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EB24DC" w:rsidP="00BD7AC6">
      <w:pPr>
        <w:rPr>
          <w:sz w:val="28"/>
        </w:rPr>
      </w:pPr>
      <w:r>
        <w:rPr>
          <w:sz w:val="28"/>
        </w:rPr>
        <w:t>2</w:t>
      </w:r>
      <w:r w:rsidR="005D6B5A">
        <w:rPr>
          <w:sz w:val="28"/>
        </w:rPr>
        <w:t>8</w:t>
      </w:r>
      <w:r>
        <w:rPr>
          <w:sz w:val="28"/>
        </w:rPr>
        <w:t xml:space="preserve"> апреля</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Pr>
          <w:sz w:val="28"/>
        </w:rPr>
        <w:t xml:space="preserve">      </w:t>
      </w:r>
      <w:r w:rsidR="000C3DD6">
        <w:rPr>
          <w:sz w:val="28"/>
        </w:rPr>
        <w:t xml:space="preserve">  </w:t>
      </w:r>
      <w:r w:rsidR="00723295">
        <w:rPr>
          <w:sz w:val="28"/>
        </w:rPr>
        <w:t>№</w:t>
      </w:r>
      <w:r w:rsidR="005A2647">
        <w:rPr>
          <w:sz w:val="28"/>
        </w:rPr>
        <w:t xml:space="preserve"> </w:t>
      </w:r>
      <w:r>
        <w:rPr>
          <w:sz w:val="28"/>
        </w:rPr>
        <w:t>2</w:t>
      </w:r>
      <w:r w:rsidR="005D6B5A">
        <w:rPr>
          <w:sz w:val="28"/>
        </w:rPr>
        <w:t>4</w:t>
      </w:r>
      <w:r w:rsidR="00C81E02">
        <w:rPr>
          <w:sz w:val="28"/>
        </w:rPr>
        <w:t>5</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EB24DC" w:rsidRDefault="00EB24DC" w:rsidP="00BD7AC6">
      <w:pPr>
        <w:jc w:val="center"/>
        <w:rPr>
          <w:bCs/>
          <w:sz w:val="28"/>
          <w:szCs w:val="28"/>
        </w:rPr>
      </w:pPr>
    </w:p>
    <w:p w:rsidR="00C81E02" w:rsidRPr="00C81E02" w:rsidRDefault="00C81E02" w:rsidP="00C81E02">
      <w:pPr>
        <w:shd w:val="clear" w:color="auto" w:fill="FFFFFF"/>
        <w:jc w:val="center"/>
        <w:rPr>
          <w:b/>
          <w:bCs/>
          <w:sz w:val="28"/>
          <w:szCs w:val="28"/>
        </w:rPr>
      </w:pPr>
      <w:r w:rsidRPr="00C81E02">
        <w:rPr>
          <w:b/>
          <w:bCs/>
          <w:sz w:val="28"/>
          <w:szCs w:val="28"/>
        </w:rPr>
        <w:t>О внесении изменений в постановление  администрации муниципального района «Чернышевский район» от 28 декабря 2017 года № 667   «Об утверждении  муниципальной программы «Развитие образования в Чернышевском районе на 2018 - 2020 гг.»</w:t>
      </w:r>
    </w:p>
    <w:p w:rsidR="00C81E02" w:rsidRPr="00361ABE" w:rsidRDefault="00C81E02" w:rsidP="00C81E02">
      <w:pPr>
        <w:shd w:val="clear" w:color="auto" w:fill="FFFFFF"/>
        <w:jc w:val="center"/>
        <w:rPr>
          <w:bCs/>
          <w:sz w:val="28"/>
          <w:szCs w:val="28"/>
        </w:rPr>
      </w:pPr>
    </w:p>
    <w:p w:rsidR="00C81E02" w:rsidRPr="00C81E02" w:rsidRDefault="00C81E02" w:rsidP="00C81E02">
      <w:pPr>
        <w:ind w:firstLine="709"/>
        <w:jc w:val="both"/>
        <w:rPr>
          <w:b/>
          <w:sz w:val="28"/>
          <w:szCs w:val="28"/>
        </w:rPr>
      </w:pPr>
      <w:proofErr w:type="gramStart"/>
      <w:r w:rsidRPr="00361ABE">
        <w:rPr>
          <w:sz w:val="28"/>
          <w:szCs w:val="28"/>
        </w:rPr>
        <w:t>В соответствии с решением Совета муниципального района «Чернышевский район» от 27.12.2019г года № 204 «О бюджете муниципального района «Чернышевский район»  на 2019 год и плановый период 2020 и 2021 годов», решением Совета муниципального района «Чернышевский район» от 21.01.2020г №206  «О бюджете муниципального района «Чернышевский район»  на 2020 год и плановый период 2021 и 2022 годов» Постановлениями администрации муниципального района</w:t>
      </w:r>
      <w:proofErr w:type="gramEnd"/>
      <w:r w:rsidRPr="00361ABE">
        <w:rPr>
          <w:sz w:val="28"/>
          <w:szCs w:val="28"/>
        </w:rPr>
        <w:t xml:space="preserve"> «Чернышевский район» от 10.09.2018 года № 454 «О порядке разработки, реализации и оценки эффективности муниципальных программ муниципального района «Чернышевский район»), руководствуясь статьей 25 Устава муниципального района «Чернышевский район», администрация муниципального района «Чернышевский район» </w:t>
      </w:r>
      <w:r>
        <w:rPr>
          <w:sz w:val="28"/>
          <w:szCs w:val="28"/>
        </w:rPr>
        <w:t xml:space="preserve">  </w:t>
      </w:r>
      <w:proofErr w:type="spellStart"/>
      <w:proofErr w:type="gramStart"/>
      <w:r w:rsidRPr="00C81E02">
        <w:rPr>
          <w:b/>
          <w:sz w:val="28"/>
          <w:szCs w:val="28"/>
        </w:rPr>
        <w:t>п</w:t>
      </w:r>
      <w:proofErr w:type="spellEnd"/>
      <w:proofErr w:type="gramEnd"/>
      <w:r>
        <w:rPr>
          <w:b/>
          <w:sz w:val="28"/>
          <w:szCs w:val="28"/>
        </w:rPr>
        <w:t xml:space="preserve"> </w:t>
      </w:r>
      <w:r w:rsidRPr="00C81E02">
        <w:rPr>
          <w:b/>
          <w:sz w:val="28"/>
          <w:szCs w:val="28"/>
        </w:rPr>
        <w:t>о</w:t>
      </w:r>
      <w:r>
        <w:rPr>
          <w:b/>
          <w:sz w:val="28"/>
          <w:szCs w:val="28"/>
        </w:rPr>
        <w:t xml:space="preserve"> </w:t>
      </w:r>
      <w:r w:rsidRPr="00C81E02">
        <w:rPr>
          <w:b/>
          <w:sz w:val="28"/>
          <w:szCs w:val="28"/>
        </w:rPr>
        <w:t>с</w:t>
      </w:r>
      <w:r>
        <w:rPr>
          <w:b/>
          <w:sz w:val="28"/>
          <w:szCs w:val="28"/>
        </w:rPr>
        <w:t xml:space="preserve"> </w:t>
      </w:r>
      <w:r w:rsidRPr="00C81E02">
        <w:rPr>
          <w:b/>
          <w:sz w:val="28"/>
          <w:szCs w:val="28"/>
        </w:rPr>
        <w:t>т</w:t>
      </w:r>
      <w:r>
        <w:rPr>
          <w:b/>
          <w:sz w:val="28"/>
          <w:szCs w:val="28"/>
        </w:rPr>
        <w:t xml:space="preserve"> </w:t>
      </w:r>
      <w:r w:rsidRPr="00C81E02">
        <w:rPr>
          <w:b/>
          <w:sz w:val="28"/>
          <w:szCs w:val="28"/>
        </w:rPr>
        <w:t>а</w:t>
      </w:r>
      <w:r>
        <w:rPr>
          <w:b/>
          <w:sz w:val="28"/>
          <w:szCs w:val="28"/>
        </w:rPr>
        <w:t xml:space="preserve"> </w:t>
      </w:r>
      <w:proofErr w:type="spellStart"/>
      <w:r w:rsidRPr="00C81E02">
        <w:rPr>
          <w:b/>
          <w:sz w:val="28"/>
          <w:szCs w:val="28"/>
        </w:rPr>
        <w:t>н</w:t>
      </w:r>
      <w:proofErr w:type="spellEnd"/>
      <w:r>
        <w:rPr>
          <w:b/>
          <w:sz w:val="28"/>
          <w:szCs w:val="28"/>
        </w:rPr>
        <w:t xml:space="preserve"> </w:t>
      </w:r>
      <w:r w:rsidRPr="00C81E02">
        <w:rPr>
          <w:b/>
          <w:sz w:val="28"/>
          <w:szCs w:val="28"/>
        </w:rPr>
        <w:t>о</w:t>
      </w:r>
      <w:r>
        <w:rPr>
          <w:b/>
          <w:sz w:val="28"/>
          <w:szCs w:val="28"/>
        </w:rPr>
        <w:t xml:space="preserve"> </w:t>
      </w:r>
      <w:r w:rsidRPr="00C81E02">
        <w:rPr>
          <w:b/>
          <w:sz w:val="28"/>
          <w:szCs w:val="28"/>
        </w:rPr>
        <w:t>в</w:t>
      </w:r>
      <w:r>
        <w:rPr>
          <w:b/>
          <w:sz w:val="28"/>
          <w:szCs w:val="28"/>
        </w:rPr>
        <w:t xml:space="preserve"> </w:t>
      </w:r>
      <w:r w:rsidRPr="00C81E02">
        <w:rPr>
          <w:b/>
          <w:sz w:val="28"/>
          <w:szCs w:val="28"/>
        </w:rPr>
        <w:t>л</w:t>
      </w:r>
      <w:r>
        <w:rPr>
          <w:b/>
          <w:sz w:val="28"/>
          <w:szCs w:val="28"/>
        </w:rPr>
        <w:t xml:space="preserve"> </w:t>
      </w:r>
      <w:r w:rsidRPr="00C81E02">
        <w:rPr>
          <w:b/>
          <w:sz w:val="28"/>
          <w:szCs w:val="28"/>
        </w:rPr>
        <w:t>я</w:t>
      </w:r>
      <w:r>
        <w:rPr>
          <w:b/>
          <w:sz w:val="28"/>
          <w:szCs w:val="28"/>
        </w:rPr>
        <w:t xml:space="preserve"> </w:t>
      </w:r>
      <w:r w:rsidRPr="00C81E02">
        <w:rPr>
          <w:b/>
          <w:sz w:val="28"/>
          <w:szCs w:val="28"/>
        </w:rPr>
        <w:t>е</w:t>
      </w:r>
      <w:r>
        <w:rPr>
          <w:b/>
          <w:sz w:val="28"/>
          <w:szCs w:val="28"/>
        </w:rPr>
        <w:t xml:space="preserve"> </w:t>
      </w:r>
      <w:r w:rsidRPr="00C81E02">
        <w:rPr>
          <w:b/>
          <w:sz w:val="28"/>
          <w:szCs w:val="28"/>
        </w:rPr>
        <w:t>т:</w:t>
      </w:r>
    </w:p>
    <w:p w:rsidR="00C81E02" w:rsidRPr="00361ABE" w:rsidRDefault="00C81E02" w:rsidP="00C81E02">
      <w:pPr>
        <w:rPr>
          <w:sz w:val="28"/>
          <w:szCs w:val="28"/>
        </w:rPr>
      </w:pPr>
      <w:r w:rsidRPr="00361ABE">
        <w:rPr>
          <w:sz w:val="28"/>
          <w:szCs w:val="28"/>
        </w:rPr>
        <w:tab/>
      </w:r>
    </w:p>
    <w:p w:rsidR="00C81E02" w:rsidRPr="00361ABE" w:rsidRDefault="00C81E02" w:rsidP="00EA127F">
      <w:pPr>
        <w:pStyle w:val="1f0"/>
        <w:numPr>
          <w:ilvl w:val="0"/>
          <w:numId w:val="2"/>
        </w:numPr>
        <w:shd w:val="clear" w:color="auto" w:fill="FFFFFF"/>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 xml:space="preserve"> Внести в постановление администрации муниципального района «Чернышевский район» от 28 декабря 2017 года № 667 «Об утверждении  муниципальной программы «Развитие образования в Чернышевском районе 2018 - 2020 гг.» (далее – Программа) следующие изменения:</w:t>
      </w:r>
    </w:p>
    <w:p w:rsidR="00C81E02" w:rsidRPr="00361ABE" w:rsidRDefault="00C81E02" w:rsidP="00EA127F">
      <w:pPr>
        <w:pStyle w:val="ab"/>
        <w:numPr>
          <w:ilvl w:val="1"/>
          <w:numId w:val="2"/>
        </w:numPr>
        <w:tabs>
          <w:tab w:val="left" w:pos="1418"/>
        </w:tabs>
        <w:suppressAutoHyphens w:val="0"/>
        <w:ind w:left="0" w:firstLine="709"/>
        <w:contextualSpacing/>
        <w:jc w:val="both"/>
        <w:rPr>
          <w:sz w:val="28"/>
          <w:szCs w:val="28"/>
        </w:rPr>
      </w:pPr>
      <w:r w:rsidRPr="00361ABE">
        <w:rPr>
          <w:sz w:val="28"/>
          <w:szCs w:val="28"/>
        </w:rPr>
        <w:t xml:space="preserve"> В паспорте муниципальной программы «Развитие образования в Чернышевском районе 2018 - 2020 гг.»</w:t>
      </w:r>
      <w:r w:rsidRPr="00361ABE">
        <w:rPr>
          <w:bCs/>
          <w:sz w:val="28"/>
          <w:szCs w:val="28"/>
        </w:rPr>
        <w:t xml:space="preserve"> </w:t>
      </w:r>
      <w:r w:rsidRPr="00361ABE">
        <w:rPr>
          <w:sz w:val="28"/>
          <w:szCs w:val="28"/>
        </w:rPr>
        <w:t>по строке «Объемы бюджетного финансирования программы» в графе «Содержание раздела»:</w:t>
      </w:r>
    </w:p>
    <w:p w:rsidR="00C81E02" w:rsidRPr="00361ABE" w:rsidRDefault="00C81E02" w:rsidP="00EA127F">
      <w:pPr>
        <w:pStyle w:val="ab"/>
        <w:numPr>
          <w:ilvl w:val="2"/>
          <w:numId w:val="2"/>
        </w:numPr>
        <w:tabs>
          <w:tab w:val="left" w:pos="1418"/>
        </w:tabs>
        <w:suppressAutoHyphens w:val="0"/>
        <w:ind w:left="0" w:firstLine="709"/>
        <w:contextualSpacing/>
        <w:jc w:val="both"/>
        <w:rPr>
          <w:sz w:val="28"/>
          <w:szCs w:val="28"/>
        </w:rPr>
      </w:pPr>
      <w:r w:rsidRPr="00361ABE">
        <w:rPr>
          <w:sz w:val="28"/>
          <w:szCs w:val="28"/>
        </w:rPr>
        <w:t>в текстовой части число «222006,0» заменить на «13076,4»;</w:t>
      </w:r>
    </w:p>
    <w:p w:rsidR="00C81E02" w:rsidRPr="00361ABE" w:rsidRDefault="00C81E02" w:rsidP="00EA127F">
      <w:pPr>
        <w:pStyle w:val="1f0"/>
        <w:numPr>
          <w:ilvl w:val="1"/>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 xml:space="preserve"> в таблице источники финансирования:</w:t>
      </w:r>
    </w:p>
    <w:p w:rsidR="00C81E02" w:rsidRPr="00361ABE" w:rsidRDefault="00C81E02" w:rsidP="00EA127F">
      <w:pPr>
        <w:pStyle w:val="1f0"/>
        <w:numPr>
          <w:ilvl w:val="1"/>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ФБ в графе 2019г. число «43746,1» заменить на «8172,5»;</w:t>
      </w:r>
    </w:p>
    <w:p w:rsidR="00C81E02" w:rsidRPr="00361ABE" w:rsidRDefault="00C81E02" w:rsidP="00EA127F">
      <w:pPr>
        <w:pStyle w:val="1f0"/>
        <w:numPr>
          <w:ilvl w:val="2"/>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 xml:space="preserve"> по строке КБ в графе 2019г. число «2975,3» заменить на «217,9»;</w:t>
      </w:r>
    </w:p>
    <w:p w:rsidR="00C81E02" w:rsidRPr="00361ABE" w:rsidRDefault="00C81E02" w:rsidP="00EA127F">
      <w:pPr>
        <w:pStyle w:val="1f0"/>
        <w:numPr>
          <w:ilvl w:val="2"/>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 xml:space="preserve">по строке </w:t>
      </w:r>
      <w:proofErr w:type="spellStart"/>
      <w:r w:rsidRPr="00361ABE">
        <w:rPr>
          <w:rFonts w:ascii="Times New Roman" w:hAnsi="Times New Roman" w:cs="Times New Roman"/>
          <w:sz w:val="28"/>
          <w:szCs w:val="28"/>
        </w:rPr>
        <w:t>Внебюдж</w:t>
      </w:r>
      <w:proofErr w:type="spellEnd"/>
      <w:r w:rsidRPr="00361ABE">
        <w:rPr>
          <w:rFonts w:ascii="Times New Roman" w:hAnsi="Times New Roman" w:cs="Times New Roman"/>
          <w:sz w:val="28"/>
          <w:szCs w:val="28"/>
        </w:rPr>
        <w:t>. в графе 2019г. число «200» заменить на «0»;</w:t>
      </w:r>
    </w:p>
    <w:p w:rsidR="00C81E02" w:rsidRPr="00361ABE" w:rsidRDefault="00C81E02" w:rsidP="00EA127F">
      <w:pPr>
        <w:pStyle w:val="1f0"/>
        <w:numPr>
          <w:ilvl w:val="2"/>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МБ в графе 2019г. число «63074,33» заменить на «266,8»;</w:t>
      </w:r>
    </w:p>
    <w:p w:rsidR="00C81E02" w:rsidRPr="00361ABE" w:rsidRDefault="00C81E02" w:rsidP="00EA127F">
      <w:pPr>
        <w:pStyle w:val="1f0"/>
        <w:numPr>
          <w:ilvl w:val="2"/>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w:t>
      </w:r>
      <w:proofErr w:type="gramStart"/>
      <w:r w:rsidRPr="00361ABE">
        <w:rPr>
          <w:rFonts w:ascii="Times New Roman" w:hAnsi="Times New Roman" w:cs="Times New Roman"/>
          <w:sz w:val="28"/>
          <w:szCs w:val="28"/>
        </w:rPr>
        <w:t xml:space="preserve"> В</w:t>
      </w:r>
      <w:proofErr w:type="gramEnd"/>
      <w:r w:rsidRPr="00361ABE">
        <w:rPr>
          <w:rFonts w:ascii="Times New Roman" w:hAnsi="Times New Roman" w:cs="Times New Roman"/>
          <w:sz w:val="28"/>
          <w:szCs w:val="28"/>
        </w:rPr>
        <w:t>сего в графе 2019г. число «109996,93» заменить на «9197,2»;</w:t>
      </w:r>
    </w:p>
    <w:p w:rsidR="00C81E02" w:rsidRPr="00361ABE" w:rsidRDefault="00C81E02" w:rsidP="00EA127F">
      <w:pPr>
        <w:pStyle w:val="1f0"/>
        <w:numPr>
          <w:ilvl w:val="1"/>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ФБ в графе 2020г. число «28600» заменить на «1913,6»;</w:t>
      </w:r>
    </w:p>
    <w:p w:rsidR="00C81E02" w:rsidRPr="00361ABE" w:rsidRDefault="00C81E02" w:rsidP="00EA127F">
      <w:pPr>
        <w:pStyle w:val="1f0"/>
        <w:numPr>
          <w:ilvl w:val="2"/>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КБ в графе 2020г. число «183,6» заменить на «122,1»;</w:t>
      </w:r>
    </w:p>
    <w:p w:rsidR="00C81E02" w:rsidRPr="00361ABE" w:rsidRDefault="00C81E02" w:rsidP="00EA127F">
      <w:pPr>
        <w:pStyle w:val="1f0"/>
        <w:numPr>
          <w:ilvl w:val="2"/>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МБ и строке «Всего» в графе 2020г. число «62106,53», «91090,13» заменить на«200» и «2235,7» соответственно;</w:t>
      </w:r>
    </w:p>
    <w:p w:rsidR="00C81E02" w:rsidRPr="00361ABE" w:rsidRDefault="00C81E02" w:rsidP="00EA127F">
      <w:pPr>
        <w:pStyle w:val="1f0"/>
        <w:numPr>
          <w:ilvl w:val="2"/>
          <w:numId w:val="2"/>
        </w:numPr>
        <w:tabs>
          <w:tab w:val="left" w:pos="1560"/>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ФБ в графе 2018-2020гг. число «72346,1» заменить на «10086,1»;</w:t>
      </w:r>
    </w:p>
    <w:p w:rsidR="00C81E02" w:rsidRPr="00361ABE" w:rsidRDefault="00C81E02" w:rsidP="00EA127F">
      <w:pPr>
        <w:pStyle w:val="1f0"/>
        <w:numPr>
          <w:ilvl w:val="2"/>
          <w:numId w:val="2"/>
        </w:numPr>
        <w:tabs>
          <w:tab w:val="left" w:pos="1560"/>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lastRenderedPageBreak/>
        <w:t xml:space="preserve"> по строке КБ в графе 2018-2020гг. число «5343,1» заменить на«2340,0»;</w:t>
      </w:r>
    </w:p>
    <w:p w:rsidR="00C81E02" w:rsidRPr="00361ABE" w:rsidRDefault="00C81E02" w:rsidP="00EA127F">
      <w:pPr>
        <w:pStyle w:val="1f0"/>
        <w:numPr>
          <w:ilvl w:val="2"/>
          <w:numId w:val="2"/>
        </w:numPr>
        <w:tabs>
          <w:tab w:val="left" w:pos="1560"/>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МБ в графе 2018-2020гг. число «143917,62» заменить на «650,3»;</w:t>
      </w:r>
    </w:p>
    <w:p w:rsidR="00C81E02" w:rsidRPr="00361ABE" w:rsidRDefault="00C81E02" w:rsidP="00EA127F">
      <w:pPr>
        <w:pStyle w:val="1f0"/>
        <w:numPr>
          <w:ilvl w:val="2"/>
          <w:numId w:val="2"/>
        </w:numPr>
        <w:tabs>
          <w:tab w:val="left" w:pos="1560"/>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 xml:space="preserve">по строке </w:t>
      </w:r>
      <w:proofErr w:type="spellStart"/>
      <w:r w:rsidRPr="00361ABE">
        <w:rPr>
          <w:rFonts w:ascii="Times New Roman" w:hAnsi="Times New Roman" w:cs="Times New Roman"/>
          <w:sz w:val="28"/>
          <w:szCs w:val="28"/>
        </w:rPr>
        <w:t>Внебюдж</w:t>
      </w:r>
      <w:proofErr w:type="spellEnd"/>
      <w:r w:rsidRPr="00361ABE">
        <w:rPr>
          <w:rFonts w:ascii="Times New Roman" w:hAnsi="Times New Roman" w:cs="Times New Roman"/>
          <w:sz w:val="28"/>
          <w:szCs w:val="28"/>
        </w:rPr>
        <w:t>. в графе 2018-2020гг. число «400» заменить на «0,0»;</w:t>
      </w:r>
    </w:p>
    <w:p w:rsidR="00C81E02" w:rsidRPr="00361ABE" w:rsidRDefault="00C81E02" w:rsidP="00EA127F">
      <w:pPr>
        <w:pStyle w:val="1f0"/>
        <w:numPr>
          <w:ilvl w:val="2"/>
          <w:numId w:val="2"/>
        </w:numPr>
        <w:tabs>
          <w:tab w:val="left" w:pos="1560"/>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w:t>
      </w:r>
      <w:proofErr w:type="gramStart"/>
      <w:r w:rsidRPr="00361ABE">
        <w:rPr>
          <w:rFonts w:ascii="Times New Roman" w:hAnsi="Times New Roman" w:cs="Times New Roman"/>
          <w:sz w:val="28"/>
          <w:szCs w:val="28"/>
        </w:rPr>
        <w:t xml:space="preserve"> В</w:t>
      </w:r>
      <w:proofErr w:type="gramEnd"/>
      <w:r w:rsidRPr="00361ABE">
        <w:rPr>
          <w:rFonts w:ascii="Times New Roman" w:hAnsi="Times New Roman" w:cs="Times New Roman"/>
          <w:sz w:val="28"/>
          <w:szCs w:val="28"/>
        </w:rPr>
        <w:t>сего в графе 2018-2020гг. число «143886,2» заменить на «13076,4»;</w:t>
      </w:r>
    </w:p>
    <w:p w:rsidR="00C81E02" w:rsidRPr="00361ABE" w:rsidRDefault="00C81E02" w:rsidP="00EA127F">
      <w:pPr>
        <w:pStyle w:val="1f0"/>
        <w:numPr>
          <w:ilvl w:val="1"/>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В разделе 5. «Информация о финансовом обеспечении программы»:</w:t>
      </w:r>
    </w:p>
    <w:p w:rsidR="00C81E02" w:rsidRPr="00361ABE" w:rsidRDefault="00C81E02" w:rsidP="00EA127F">
      <w:pPr>
        <w:pStyle w:val="1f0"/>
        <w:numPr>
          <w:ilvl w:val="1"/>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ФБ в графе 2019г. число «43746,1» заменить на «8172,5»;</w:t>
      </w:r>
    </w:p>
    <w:p w:rsidR="00C81E02" w:rsidRPr="00361ABE" w:rsidRDefault="00C81E02" w:rsidP="00EA127F">
      <w:pPr>
        <w:pStyle w:val="1f0"/>
        <w:numPr>
          <w:ilvl w:val="2"/>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КБ в графе 2019г. число «2975,3» заменить на «217,9»;</w:t>
      </w:r>
    </w:p>
    <w:p w:rsidR="00C81E02" w:rsidRPr="00361ABE" w:rsidRDefault="00C81E02" w:rsidP="00EA127F">
      <w:pPr>
        <w:pStyle w:val="1f0"/>
        <w:numPr>
          <w:ilvl w:val="2"/>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 xml:space="preserve"> по строке </w:t>
      </w:r>
      <w:proofErr w:type="spellStart"/>
      <w:r w:rsidRPr="00361ABE">
        <w:rPr>
          <w:rFonts w:ascii="Times New Roman" w:hAnsi="Times New Roman" w:cs="Times New Roman"/>
          <w:sz w:val="28"/>
          <w:szCs w:val="28"/>
        </w:rPr>
        <w:t>Внебюдж</w:t>
      </w:r>
      <w:proofErr w:type="spellEnd"/>
      <w:r w:rsidRPr="00361ABE">
        <w:rPr>
          <w:rFonts w:ascii="Times New Roman" w:hAnsi="Times New Roman" w:cs="Times New Roman"/>
          <w:sz w:val="28"/>
          <w:szCs w:val="28"/>
        </w:rPr>
        <w:t>. в графе 2019г. число «200» заменить на «0»;</w:t>
      </w:r>
    </w:p>
    <w:p w:rsidR="00C81E02" w:rsidRPr="00361ABE" w:rsidRDefault="00C81E02" w:rsidP="00EA127F">
      <w:pPr>
        <w:pStyle w:val="1f0"/>
        <w:numPr>
          <w:ilvl w:val="2"/>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МБ в графе 2019г. число «63074,33» заменить на «266,8»;</w:t>
      </w:r>
    </w:p>
    <w:p w:rsidR="00C81E02" w:rsidRPr="00361ABE" w:rsidRDefault="00C81E02" w:rsidP="00EA127F">
      <w:pPr>
        <w:pStyle w:val="1f0"/>
        <w:numPr>
          <w:ilvl w:val="2"/>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w:t>
      </w:r>
      <w:proofErr w:type="gramStart"/>
      <w:r w:rsidRPr="00361ABE">
        <w:rPr>
          <w:rFonts w:ascii="Times New Roman" w:hAnsi="Times New Roman" w:cs="Times New Roman"/>
          <w:sz w:val="28"/>
          <w:szCs w:val="28"/>
        </w:rPr>
        <w:t xml:space="preserve"> В</w:t>
      </w:r>
      <w:proofErr w:type="gramEnd"/>
      <w:r w:rsidRPr="00361ABE">
        <w:rPr>
          <w:rFonts w:ascii="Times New Roman" w:hAnsi="Times New Roman" w:cs="Times New Roman"/>
          <w:sz w:val="28"/>
          <w:szCs w:val="28"/>
        </w:rPr>
        <w:t>сего в графе 2019г. число «109996,93» заменить на «9197,2»;</w:t>
      </w:r>
    </w:p>
    <w:p w:rsidR="00C81E02" w:rsidRPr="00361ABE" w:rsidRDefault="00C81E02" w:rsidP="00EA127F">
      <w:pPr>
        <w:pStyle w:val="1f0"/>
        <w:numPr>
          <w:ilvl w:val="1"/>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ФБ в графе 2020г. число «28600» заменить на «1913,6»;</w:t>
      </w:r>
    </w:p>
    <w:p w:rsidR="00C81E02" w:rsidRPr="00361ABE" w:rsidRDefault="00C81E02" w:rsidP="00EA127F">
      <w:pPr>
        <w:pStyle w:val="1f0"/>
        <w:numPr>
          <w:ilvl w:val="2"/>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КБ в графе 2020г. число «183,6» заменить на «122,1»;</w:t>
      </w:r>
    </w:p>
    <w:p w:rsidR="00C81E02" w:rsidRPr="00361ABE" w:rsidRDefault="00C81E02" w:rsidP="00EA127F">
      <w:pPr>
        <w:pStyle w:val="1f0"/>
        <w:numPr>
          <w:ilvl w:val="2"/>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МБ в графе 2020г. число «62106,53» заменить на«200»;</w:t>
      </w:r>
    </w:p>
    <w:p w:rsidR="00C81E02" w:rsidRPr="00361ABE" w:rsidRDefault="00C81E02" w:rsidP="00EA127F">
      <w:pPr>
        <w:pStyle w:val="1f0"/>
        <w:numPr>
          <w:ilvl w:val="2"/>
          <w:numId w:val="2"/>
        </w:numPr>
        <w:tabs>
          <w:tab w:val="left" w:pos="1560"/>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ФБ в графе 2018-2020гг. число «72316,1» заменить на «10086,1»;</w:t>
      </w:r>
    </w:p>
    <w:p w:rsidR="00C81E02" w:rsidRPr="00361ABE" w:rsidRDefault="00C81E02" w:rsidP="00EA127F">
      <w:pPr>
        <w:pStyle w:val="1f0"/>
        <w:numPr>
          <w:ilvl w:val="2"/>
          <w:numId w:val="2"/>
        </w:numPr>
        <w:tabs>
          <w:tab w:val="left" w:pos="1560"/>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КБ в графе 2018-2020гг. число «5343,1» заменить на«2340,0»;</w:t>
      </w:r>
    </w:p>
    <w:p w:rsidR="00C81E02" w:rsidRPr="00361ABE" w:rsidRDefault="00C81E02" w:rsidP="00EA127F">
      <w:pPr>
        <w:pStyle w:val="1f0"/>
        <w:numPr>
          <w:ilvl w:val="2"/>
          <w:numId w:val="2"/>
        </w:numPr>
        <w:tabs>
          <w:tab w:val="left" w:pos="1560"/>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МБ в графе 2018-2020гг. число «143917,62» заменить на «650,3»;</w:t>
      </w:r>
    </w:p>
    <w:p w:rsidR="00C81E02" w:rsidRPr="00361ABE" w:rsidRDefault="00C81E02" w:rsidP="00EA127F">
      <w:pPr>
        <w:pStyle w:val="1f0"/>
        <w:numPr>
          <w:ilvl w:val="2"/>
          <w:numId w:val="2"/>
        </w:numPr>
        <w:tabs>
          <w:tab w:val="left" w:pos="1560"/>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 xml:space="preserve">по строке </w:t>
      </w:r>
      <w:proofErr w:type="spellStart"/>
      <w:r w:rsidRPr="00361ABE">
        <w:rPr>
          <w:rFonts w:ascii="Times New Roman" w:hAnsi="Times New Roman" w:cs="Times New Roman"/>
          <w:sz w:val="28"/>
          <w:szCs w:val="28"/>
        </w:rPr>
        <w:t>Внебюдж</w:t>
      </w:r>
      <w:proofErr w:type="spellEnd"/>
      <w:r w:rsidRPr="00361ABE">
        <w:rPr>
          <w:rFonts w:ascii="Times New Roman" w:hAnsi="Times New Roman" w:cs="Times New Roman"/>
          <w:sz w:val="28"/>
          <w:szCs w:val="28"/>
        </w:rPr>
        <w:t>. в графе 2018-2020гг. число «400» заменить на «0,0»;</w:t>
      </w:r>
    </w:p>
    <w:p w:rsidR="00C81E02" w:rsidRPr="00361ABE" w:rsidRDefault="00C81E02" w:rsidP="00EA127F">
      <w:pPr>
        <w:pStyle w:val="1f0"/>
        <w:numPr>
          <w:ilvl w:val="2"/>
          <w:numId w:val="2"/>
        </w:numPr>
        <w:tabs>
          <w:tab w:val="left" w:pos="1560"/>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w:t>
      </w:r>
      <w:proofErr w:type="gramStart"/>
      <w:r w:rsidRPr="00361ABE">
        <w:rPr>
          <w:rFonts w:ascii="Times New Roman" w:hAnsi="Times New Roman" w:cs="Times New Roman"/>
          <w:sz w:val="28"/>
          <w:szCs w:val="28"/>
        </w:rPr>
        <w:t xml:space="preserve"> В</w:t>
      </w:r>
      <w:proofErr w:type="gramEnd"/>
      <w:r w:rsidRPr="00361ABE">
        <w:rPr>
          <w:rFonts w:ascii="Times New Roman" w:hAnsi="Times New Roman" w:cs="Times New Roman"/>
          <w:sz w:val="28"/>
          <w:szCs w:val="28"/>
        </w:rPr>
        <w:t>сего в графе 2018-2020гг. число «143886,2» заменить на «13076,4»;</w:t>
      </w:r>
    </w:p>
    <w:p w:rsidR="00C81E02" w:rsidRPr="00361ABE" w:rsidRDefault="00C81E02" w:rsidP="00EA127F">
      <w:pPr>
        <w:pStyle w:val="1f0"/>
        <w:numPr>
          <w:ilvl w:val="1"/>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 xml:space="preserve">в паспорте </w:t>
      </w:r>
      <w:r w:rsidRPr="00361ABE">
        <w:rPr>
          <w:rFonts w:ascii="Times New Roman" w:hAnsi="Times New Roman" w:cs="Times New Roman"/>
          <w:bCs/>
          <w:sz w:val="28"/>
          <w:szCs w:val="28"/>
        </w:rPr>
        <w:t>муниципальной подпрограммы "Развитие дошкольного образования" муниципальной программы «Развитие образования в Чернышевском районе на 2018-2020 гг.»</w:t>
      </w:r>
      <w:r w:rsidRPr="00361ABE">
        <w:rPr>
          <w:rFonts w:ascii="Times New Roman" w:hAnsi="Times New Roman" w:cs="Times New Roman"/>
          <w:sz w:val="28"/>
          <w:szCs w:val="28"/>
        </w:rPr>
        <w:t xml:space="preserve"> по строке «Объемы бюджетного финансирования» в графе «Содержание раздела»</w:t>
      </w:r>
      <w:r w:rsidRPr="00361ABE">
        <w:rPr>
          <w:rFonts w:ascii="Times New Roman" w:hAnsi="Times New Roman" w:cs="Times New Roman"/>
          <w:bCs/>
          <w:sz w:val="28"/>
          <w:szCs w:val="28"/>
        </w:rPr>
        <w:t>:</w:t>
      </w:r>
    </w:p>
    <w:p w:rsidR="00C81E02" w:rsidRPr="00361ABE" w:rsidRDefault="00C81E02" w:rsidP="00EA127F">
      <w:pPr>
        <w:pStyle w:val="1f0"/>
        <w:numPr>
          <w:ilvl w:val="2"/>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в текстовой части число «82198,4» заменить на «0»;</w:t>
      </w:r>
    </w:p>
    <w:p w:rsidR="00C81E02" w:rsidRPr="00361ABE" w:rsidRDefault="00C81E02" w:rsidP="00EA127F">
      <w:pPr>
        <w:pStyle w:val="1f0"/>
        <w:numPr>
          <w:ilvl w:val="2"/>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«- 2019 год», «2020 год» число «50718,4», «31840» заменить на «0» и «0» соответственно;</w:t>
      </w:r>
    </w:p>
    <w:p w:rsidR="00C81E02" w:rsidRPr="00361ABE" w:rsidRDefault="00C81E02" w:rsidP="00EA127F">
      <w:pPr>
        <w:pStyle w:val="3a"/>
        <w:numPr>
          <w:ilvl w:val="1"/>
          <w:numId w:val="2"/>
        </w:numPr>
        <w:shd w:val="clear" w:color="auto" w:fill="auto"/>
        <w:spacing w:before="0" w:line="240" w:lineRule="auto"/>
        <w:ind w:left="0" w:firstLine="709"/>
        <w:contextualSpacing/>
        <w:jc w:val="both"/>
        <w:rPr>
          <w:b w:val="0"/>
          <w:sz w:val="28"/>
          <w:szCs w:val="28"/>
        </w:rPr>
      </w:pPr>
      <w:r w:rsidRPr="00361ABE">
        <w:rPr>
          <w:b w:val="0"/>
          <w:sz w:val="28"/>
          <w:szCs w:val="28"/>
        </w:rPr>
        <w:t>в разделе 7. «</w:t>
      </w:r>
      <w:r w:rsidRPr="00361ABE">
        <w:rPr>
          <w:b w:val="0"/>
          <w:sz w:val="28"/>
          <w:szCs w:val="28"/>
          <w:lang w:bidi="ru-RU"/>
        </w:rPr>
        <w:t xml:space="preserve">Информация о финансовом обеспечении подпрограммы за счет средств </w:t>
      </w:r>
      <w:r w:rsidRPr="00361ABE">
        <w:rPr>
          <w:b w:val="0"/>
          <w:sz w:val="28"/>
          <w:szCs w:val="28"/>
        </w:rPr>
        <w:t xml:space="preserve">бюджета МР «Чернышевский район» </w:t>
      </w:r>
      <w:r w:rsidRPr="00361ABE">
        <w:rPr>
          <w:b w:val="0"/>
          <w:bCs w:val="0"/>
          <w:sz w:val="28"/>
          <w:szCs w:val="28"/>
        </w:rPr>
        <w:t>подпрограммы "Развитие дошкольного образования" муниципальной программы «Развитие образования в Чернышевском районе на 2018-2020 гг.»:</w:t>
      </w:r>
    </w:p>
    <w:p w:rsidR="00C81E02" w:rsidRPr="00361ABE" w:rsidRDefault="00C81E02" w:rsidP="00EA127F">
      <w:pPr>
        <w:pStyle w:val="1f0"/>
        <w:numPr>
          <w:ilvl w:val="2"/>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в текстовой части число «82198,4» заменить на «0,0»;</w:t>
      </w:r>
    </w:p>
    <w:p w:rsidR="00C81E02" w:rsidRPr="00361ABE" w:rsidRDefault="00C81E02" w:rsidP="00EA127F">
      <w:pPr>
        <w:pStyle w:val="1f0"/>
        <w:numPr>
          <w:ilvl w:val="2"/>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«- 2019 год», «2020 год» число «50718,4» и «34480» заменить на «0» и «0» соответственно;</w:t>
      </w:r>
    </w:p>
    <w:p w:rsidR="00C81E02" w:rsidRPr="00361ABE" w:rsidRDefault="00C81E02" w:rsidP="00EA127F">
      <w:pPr>
        <w:numPr>
          <w:ilvl w:val="1"/>
          <w:numId w:val="2"/>
        </w:numPr>
        <w:ind w:left="0" w:firstLine="709"/>
        <w:contextualSpacing/>
        <w:jc w:val="both"/>
        <w:rPr>
          <w:sz w:val="28"/>
          <w:szCs w:val="28"/>
        </w:rPr>
      </w:pPr>
      <w:r w:rsidRPr="00361ABE">
        <w:rPr>
          <w:sz w:val="28"/>
          <w:szCs w:val="28"/>
        </w:rPr>
        <w:t>в таблице «Перечень мероприятий по реализации муниципальной подпрограммы» Приложения 1 к подпрограмме «Развитие дошкольного образования» муниципальной программы "Развитие образования в Чернышевском районе на 2018-2020гг.»:</w:t>
      </w:r>
    </w:p>
    <w:p w:rsidR="00C81E02" w:rsidRPr="00361ABE" w:rsidRDefault="00C81E02" w:rsidP="00EA127F">
      <w:pPr>
        <w:numPr>
          <w:ilvl w:val="2"/>
          <w:numId w:val="2"/>
        </w:numPr>
        <w:tabs>
          <w:tab w:val="left" w:pos="1134"/>
          <w:tab w:val="left" w:pos="1560"/>
        </w:tabs>
        <w:ind w:left="0" w:firstLine="709"/>
        <w:contextualSpacing/>
        <w:jc w:val="both"/>
        <w:rPr>
          <w:sz w:val="28"/>
          <w:szCs w:val="28"/>
        </w:rPr>
      </w:pPr>
      <w:r w:rsidRPr="00361ABE">
        <w:rPr>
          <w:sz w:val="28"/>
          <w:szCs w:val="28"/>
        </w:rPr>
        <w:lastRenderedPageBreak/>
        <w:t>по мероприятию «Техническое  укрепление      несущих элементов    зданий   и    сооружений    муниципальных   дошкольных      образовательных    учреждений»:</w:t>
      </w:r>
    </w:p>
    <w:p w:rsidR="00C81E02" w:rsidRPr="00361ABE" w:rsidRDefault="00C81E02" w:rsidP="00EA127F">
      <w:pPr>
        <w:numPr>
          <w:ilvl w:val="3"/>
          <w:numId w:val="2"/>
        </w:numPr>
        <w:tabs>
          <w:tab w:val="left" w:pos="1134"/>
          <w:tab w:val="left" w:pos="1560"/>
        </w:tabs>
        <w:ind w:left="0" w:firstLine="709"/>
        <w:contextualSpacing/>
        <w:jc w:val="both"/>
        <w:rPr>
          <w:sz w:val="28"/>
          <w:szCs w:val="28"/>
        </w:rPr>
      </w:pPr>
      <w:r w:rsidRPr="00361ABE">
        <w:rPr>
          <w:sz w:val="28"/>
          <w:szCs w:val="28"/>
        </w:rPr>
        <w:t xml:space="preserve"> </w:t>
      </w:r>
      <w:proofErr w:type="gramStart"/>
      <w:r w:rsidRPr="00361ABE">
        <w:rPr>
          <w:sz w:val="28"/>
          <w:szCs w:val="28"/>
        </w:rPr>
        <w:t>в графе «2019», «2020» подраздела «Всего» раздела «Объемы финансирования, в том числе по источникам и годам реализации подпрограммы, тыс. руб.» числа  «2500», «2590» заменить на «0» и «0» соответственно»;</w:t>
      </w:r>
      <w:proofErr w:type="gramEnd"/>
    </w:p>
    <w:p w:rsidR="00C81E02" w:rsidRPr="00361ABE" w:rsidRDefault="00C81E02" w:rsidP="00EA127F">
      <w:pPr>
        <w:numPr>
          <w:ilvl w:val="3"/>
          <w:numId w:val="2"/>
        </w:numPr>
        <w:tabs>
          <w:tab w:val="left" w:pos="1134"/>
          <w:tab w:val="left" w:pos="1560"/>
        </w:tabs>
        <w:ind w:left="0" w:firstLine="709"/>
        <w:contextualSpacing/>
        <w:jc w:val="both"/>
        <w:rPr>
          <w:sz w:val="28"/>
          <w:szCs w:val="28"/>
        </w:rPr>
      </w:pPr>
      <w:r w:rsidRPr="00361ABE">
        <w:rPr>
          <w:sz w:val="28"/>
          <w:szCs w:val="28"/>
        </w:rPr>
        <w:t>в графе «2019», «2020» подраздела «Бюджет муниципального района» раздела «Объемы финансирования, в том числе по источникам и годам реализации подпрограммы, тыс. руб.» число  «2500», «2590» заменить на «0»;</w:t>
      </w:r>
    </w:p>
    <w:p w:rsidR="00C81E02" w:rsidRPr="00361ABE" w:rsidRDefault="00C81E02" w:rsidP="00EA127F">
      <w:pPr>
        <w:numPr>
          <w:ilvl w:val="2"/>
          <w:numId w:val="2"/>
        </w:numPr>
        <w:tabs>
          <w:tab w:val="left" w:pos="1134"/>
          <w:tab w:val="left" w:pos="1560"/>
        </w:tabs>
        <w:ind w:left="0" w:firstLine="709"/>
        <w:contextualSpacing/>
        <w:jc w:val="both"/>
        <w:rPr>
          <w:sz w:val="28"/>
          <w:szCs w:val="28"/>
        </w:rPr>
      </w:pPr>
      <w:r w:rsidRPr="00361ABE">
        <w:rPr>
          <w:sz w:val="28"/>
          <w:szCs w:val="28"/>
        </w:rPr>
        <w:t>по мероприятию «Обновление    материально – технической   базы    ДОУ   (мягкий   инвентарь,   модульное    оборудование    в   соответствии   с   ФГОС   ДОУ)»:</w:t>
      </w:r>
    </w:p>
    <w:p w:rsidR="00C81E02" w:rsidRPr="00361ABE" w:rsidRDefault="00C81E02" w:rsidP="00EA127F">
      <w:pPr>
        <w:numPr>
          <w:ilvl w:val="3"/>
          <w:numId w:val="2"/>
        </w:numPr>
        <w:tabs>
          <w:tab w:val="left" w:pos="1134"/>
          <w:tab w:val="left" w:pos="1560"/>
        </w:tabs>
        <w:ind w:left="0" w:firstLine="709"/>
        <w:contextualSpacing/>
        <w:jc w:val="both"/>
        <w:rPr>
          <w:sz w:val="28"/>
          <w:szCs w:val="28"/>
        </w:rPr>
      </w:pPr>
      <w:proofErr w:type="gramStart"/>
      <w:r w:rsidRPr="00361ABE">
        <w:rPr>
          <w:sz w:val="28"/>
          <w:szCs w:val="28"/>
        </w:rPr>
        <w:t>в графе «2019», «2020»  подраздела «Всего» раздела «Объемы финансирования, в том числе по источникам и годам реализации подпрограммы, тыс. руб.» число  «50,0», «50,0» заменить на «0» и «0» соответственно»;</w:t>
      </w:r>
      <w:proofErr w:type="gramEnd"/>
    </w:p>
    <w:p w:rsidR="00C81E02" w:rsidRPr="00361ABE" w:rsidRDefault="00C81E02" w:rsidP="00EA127F">
      <w:pPr>
        <w:numPr>
          <w:ilvl w:val="3"/>
          <w:numId w:val="2"/>
        </w:numPr>
        <w:tabs>
          <w:tab w:val="left" w:pos="1134"/>
          <w:tab w:val="left" w:pos="1560"/>
        </w:tabs>
        <w:ind w:left="0" w:firstLine="709"/>
        <w:contextualSpacing/>
        <w:jc w:val="both"/>
        <w:rPr>
          <w:sz w:val="28"/>
          <w:szCs w:val="28"/>
        </w:rPr>
      </w:pPr>
      <w:proofErr w:type="gramStart"/>
      <w:r w:rsidRPr="00361ABE">
        <w:rPr>
          <w:sz w:val="28"/>
          <w:szCs w:val="28"/>
        </w:rPr>
        <w:t>в графе «2019», «2020» подраздела «Бюджет муниципального района» раздела «Объемы финансирования, в том числе по источникам и годам реализации подпрограммы, тыс. руб.» число  «50,0» и «50,0» заменить на «0» и «0» соответственно»;</w:t>
      </w:r>
      <w:proofErr w:type="gramEnd"/>
    </w:p>
    <w:p w:rsidR="00C81E02" w:rsidRPr="00361ABE" w:rsidRDefault="00C81E02" w:rsidP="00EA127F">
      <w:pPr>
        <w:numPr>
          <w:ilvl w:val="2"/>
          <w:numId w:val="2"/>
        </w:numPr>
        <w:tabs>
          <w:tab w:val="left" w:pos="1134"/>
          <w:tab w:val="left" w:pos="1560"/>
        </w:tabs>
        <w:ind w:left="0" w:firstLine="709"/>
        <w:contextualSpacing/>
        <w:jc w:val="both"/>
        <w:rPr>
          <w:sz w:val="28"/>
          <w:szCs w:val="28"/>
        </w:rPr>
      </w:pPr>
      <w:r w:rsidRPr="00361ABE">
        <w:rPr>
          <w:sz w:val="28"/>
          <w:szCs w:val="28"/>
        </w:rPr>
        <w:t>по мероприятию «Качественное    обновление    содержания    дошкольного    образования   в    условиях  реализации   ФГОС  ДОУ (расходы   на   программно – методическое   обеспечение,    конкурсы    профессионального    мастерства,   фестивали   детского   творчества,      соревнования) спортивные»:</w:t>
      </w:r>
    </w:p>
    <w:p w:rsidR="00C81E02" w:rsidRPr="00361ABE" w:rsidRDefault="00C81E02" w:rsidP="00EA127F">
      <w:pPr>
        <w:numPr>
          <w:ilvl w:val="3"/>
          <w:numId w:val="2"/>
        </w:numPr>
        <w:tabs>
          <w:tab w:val="left" w:pos="1134"/>
          <w:tab w:val="left" w:pos="1560"/>
        </w:tabs>
        <w:ind w:left="0" w:firstLine="709"/>
        <w:contextualSpacing/>
        <w:jc w:val="both"/>
        <w:rPr>
          <w:sz w:val="28"/>
          <w:szCs w:val="28"/>
        </w:rPr>
      </w:pPr>
      <w:proofErr w:type="gramStart"/>
      <w:r w:rsidRPr="00361ABE">
        <w:rPr>
          <w:sz w:val="28"/>
          <w:szCs w:val="28"/>
        </w:rPr>
        <w:t>в графе «2019», «2020»  подраздела «Всего» раздела «Объемы финансирования, в том числе по источникам и годам реализации подпрограммы, тыс. руб.» число  «150,0», «160,0»  заменить на «0» и «0» соответственно»;</w:t>
      </w:r>
      <w:proofErr w:type="gramEnd"/>
    </w:p>
    <w:p w:rsidR="00C81E02" w:rsidRPr="00361ABE" w:rsidRDefault="00C81E02" w:rsidP="00EA127F">
      <w:pPr>
        <w:numPr>
          <w:ilvl w:val="3"/>
          <w:numId w:val="2"/>
        </w:numPr>
        <w:tabs>
          <w:tab w:val="left" w:pos="1134"/>
          <w:tab w:val="left" w:pos="1560"/>
        </w:tabs>
        <w:ind w:left="0" w:firstLine="709"/>
        <w:contextualSpacing/>
        <w:jc w:val="both"/>
        <w:rPr>
          <w:sz w:val="28"/>
          <w:szCs w:val="28"/>
        </w:rPr>
      </w:pPr>
      <w:proofErr w:type="gramStart"/>
      <w:r w:rsidRPr="00361ABE">
        <w:rPr>
          <w:sz w:val="28"/>
          <w:szCs w:val="28"/>
        </w:rPr>
        <w:t>в графе «2019», «2020» подраздела «Бюджет муниципального района» раздела «Объемы финансирования, в том числе по источникам и годам реализации подпрограммы, тыс. руб.» число  «150,0» «160,0»  заменить на «0» и «0» соответственно»;</w:t>
      </w:r>
      <w:proofErr w:type="gramEnd"/>
    </w:p>
    <w:p w:rsidR="00C81E02" w:rsidRPr="00361ABE" w:rsidRDefault="00C81E02" w:rsidP="00EA127F">
      <w:pPr>
        <w:numPr>
          <w:ilvl w:val="2"/>
          <w:numId w:val="2"/>
        </w:numPr>
        <w:tabs>
          <w:tab w:val="left" w:pos="1134"/>
          <w:tab w:val="left" w:pos="1560"/>
        </w:tabs>
        <w:ind w:left="0" w:firstLine="709"/>
        <w:contextualSpacing/>
        <w:jc w:val="both"/>
        <w:rPr>
          <w:sz w:val="28"/>
          <w:szCs w:val="28"/>
        </w:rPr>
      </w:pPr>
      <w:r w:rsidRPr="00361ABE">
        <w:rPr>
          <w:sz w:val="28"/>
          <w:szCs w:val="28"/>
        </w:rPr>
        <w:t>по мероприятию «Комплексная   безопасность    дошкольных    образовательных   организаций»:</w:t>
      </w:r>
    </w:p>
    <w:p w:rsidR="00C81E02" w:rsidRPr="00361ABE" w:rsidRDefault="00C81E02" w:rsidP="00EA127F">
      <w:pPr>
        <w:numPr>
          <w:ilvl w:val="3"/>
          <w:numId w:val="2"/>
        </w:numPr>
        <w:tabs>
          <w:tab w:val="left" w:pos="1134"/>
          <w:tab w:val="left" w:pos="1560"/>
        </w:tabs>
        <w:ind w:left="0" w:firstLine="709"/>
        <w:contextualSpacing/>
        <w:jc w:val="both"/>
        <w:rPr>
          <w:sz w:val="28"/>
          <w:szCs w:val="28"/>
        </w:rPr>
      </w:pPr>
      <w:proofErr w:type="gramStart"/>
      <w:r w:rsidRPr="00361ABE">
        <w:rPr>
          <w:sz w:val="28"/>
          <w:szCs w:val="28"/>
        </w:rPr>
        <w:t>в графе «2019», «2020» подраздела «Всего» раздела «Объемы финансирования, в том числе по источникам и годам реализации подпрограммы, тыс. руб.» число  «80,0» и «80,0»  заменить на «0» и «0» соответственно;</w:t>
      </w:r>
      <w:proofErr w:type="gramEnd"/>
    </w:p>
    <w:p w:rsidR="00C81E02" w:rsidRPr="00361ABE" w:rsidRDefault="00C81E02" w:rsidP="00EA127F">
      <w:pPr>
        <w:numPr>
          <w:ilvl w:val="3"/>
          <w:numId w:val="2"/>
        </w:numPr>
        <w:tabs>
          <w:tab w:val="left" w:pos="1134"/>
          <w:tab w:val="left" w:pos="1560"/>
        </w:tabs>
        <w:ind w:left="0" w:firstLine="709"/>
        <w:contextualSpacing/>
        <w:jc w:val="both"/>
        <w:rPr>
          <w:sz w:val="28"/>
          <w:szCs w:val="28"/>
        </w:rPr>
      </w:pPr>
      <w:r w:rsidRPr="00361ABE">
        <w:rPr>
          <w:sz w:val="28"/>
          <w:szCs w:val="28"/>
        </w:rPr>
        <w:t xml:space="preserve"> </w:t>
      </w:r>
      <w:proofErr w:type="gramStart"/>
      <w:r w:rsidRPr="00361ABE">
        <w:rPr>
          <w:sz w:val="28"/>
          <w:szCs w:val="28"/>
        </w:rPr>
        <w:t>в графе «2019», «2020» подраздела «Бюджет муниципального района» раздела «Объемы финансирования, в том числе по источникам и годам реализации подпрограммы, тыс. руб.» число  «80,0» и «80,0»  заменить на «0» и «0» соответственно;</w:t>
      </w:r>
      <w:proofErr w:type="gramEnd"/>
    </w:p>
    <w:p w:rsidR="00C81E02" w:rsidRPr="00361ABE" w:rsidRDefault="00C81E02" w:rsidP="00C81E02">
      <w:pPr>
        <w:tabs>
          <w:tab w:val="left" w:pos="1134"/>
          <w:tab w:val="left" w:pos="1560"/>
        </w:tabs>
        <w:ind w:firstLine="709"/>
        <w:contextualSpacing/>
        <w:jc w:val="both"/>
        <w:rPr>
          <w:sz w:val="28"/>
          <w:szCs w:val="28"/>
        </w:rPr>
      </w:pPr>
      <w:r w:rsidRPr="00361ABE">
        <w:rPr>
          <w:sz w:val="28"/>
          <w:szCs w:val="28"/>
        </w:rPr>
        <w:t xml:space="preserve">1.10.5.По мероприятию «Модульная пристройка к зданиям детского сада «Теремок» </w:t>
      </w:r>
      <w:proofErr w:type="spellStart"/>
      <w:r w:rsidRPr="00361ABE">
        <w:rPr>
          <w:sz w:val="28"/>
          <w:szCs w:val="28"/>
        </w:rPr>
        <w:t>пгт</w:t>
      </w:r>
      <w:proofErr w:type="spellEnd"/>
      <w:r w:rsidRPr="00361ABE">
        <w:rPr>
          <w:sz w:val="28"/>
          <w:szCs w:val="28"/>
        </w:rPr>
        <w:t xml:space="preserve">. Чернышевск и детского сада №636 </w:t>
      </w:r>
      <w:proofErr w:type="spellStart"/>
      <w:r w:rsidRPr="00361ABE">
        <w:rPr>
          <w:sz w:val="28"/>
          <w:szCs w:val="28"/>
        </w:rPr>
        <w:t>пгт</w:t>
      </w:r>
      <w:proofErr w:type="spellEnd"/>
      <w:r w:rsidRPr="00361ABE">
        <w:rPr>
          <w:sz w:val="28"/>
          <w:szCs w:val="28"/>
        </w:rPr>
        <w:t xml:space="preserve">. Че5рнышевск для ясельных групп от 1,6 до 3 лет по 36 мест в каждой пристройке» в графе «2019» подраздела «всего» раздела «Объемы финансирования, в том числе по </w:t>
      </w:r>
      <w:r w:rsidRPr="00361ABE">
        <w:rPr>
          <w:sz w:val="28"/>
          <w:szCs w:val="28"/>
        </w:rPr>
        <w:lastRenderedPageBreak/>
        <w:t>источникам и годам реализации подпрограммы, тыс. руб.» число  «50518,4»  заменить на «0»;</w:t>
      </w:r>
    </w:p>
    <w:p w:rsidR="00C81E02" w:rsidRPr="00361ABE" w:rsidRDefault="00C81E02" w:rsidP="00EA127F">
      <w:pPr>
        <w:numPr>
          <w:ilvl w:val="2"/>
          <w:numId w:val="2"/>
        </w:numPr>
        <w:tabs>
          <w:tab w:val="left" w:pos="1134"/>
          <w:tab w:val="left" w:pos="1560"/>
        </w:tabs>
        <w:ind w:left="0" w:firstLine="709"/>
        <w:contextualSpacing/>
        <w:jc w:val="both"/>
        <w:rPr>
          <w:sz w:val="28"/>
          <w:szCs w:val="28"/>
        </w:rPr>
      </w:pPr>
      <w:r w:rsidRPr="00361ABE">
        <w:rPr>
          <w:sz w:val="28"/>
          <w:szCs w:val="28"/>
        </w:rPr>
        <w:t>по строке «Итого по годам»:</w:t>
      </w:r>
    </w:p>
    <w:p w:rsidR="00C81E02" w:rsidRPr="00361ABE" w:rsidRDefault="00C81E02" w:rsidP="00EA127F">
      <w:pPr>
        <w:numPr>
          <w:ilvl w:val="3"/>
          <w:numId w:val="2"/>
        </w:numPr>
        <w:tabs>
          <w:tab w:val="left" w:pos="1134"/>
          <w:tab w:val="left" w:pos="1560"/>
        </w:tabs>
        <w:ind w:left="0" w:firstLine="709"/>
        <w:contextualSpacing/>
        <w:jc w:val="both"/>
        <w:rPr>
          <w:sz w:val="28"/>
          <w:szCs w:val="28"/>
        </w:rPr>
      </w:pPr>
      <w:proofErr w:type="gramStart"/>
      <w:r w:rsidRPr="00361ABE">
        <w:rPr>
          <w:sz w:val="28"/>
          <w:szCs w:val="28"/>
        </w:rPr>
        <w:t>в графе «2019», «2020» подраздела «Всего» раздела «Объемы финансирования, в том числе по источникам и годам реализации подпрограммы, тыс. руб.» число  «2780» и «2880» заменить на «0» и «0» соответственно;</w:t>
      </w:r>
      <w:proofErr w:type="gramEnd"/>
    </w:p>
    <w:p w:rsidR="00C81E02" w:rsidRPr="00361ABE" w:rsidRDefault="00C81E02" w:rsidP="00EA127F">
      <w:pPr>
        <w:numPr>
          <w:ilvl w:val="3"/>
          <w:numId w:val="2"/>
        </w:numPr>
        <w:tabs>
          <w:tab w:val="left" w:pos="1134"/>
          <w:tab w:val="left" w:pos="1560"/>
        </w:tabs>
        <w:ind w:left="0" w:firstLine="709"/>
        <w:contextualSpacing/>
        <w:jc w:val="both"/>
        <w:rPr>
          <w:sz w:val="28"/>
          <w:szCs w:val="28"/>
        </w:rPr>
      </w:pPr>
      <w:proofErr w:type="gramStart"/>
      <w:r w:rsidRPr="00361ABE">
        <w:rPr>
          <w:sz w:val="28"/>
          <w:szCs w:val="28"/>
        </w:rPr>
        <w:t>в графе «2019», «2020» подраздела «Бюджет муниципального района» раздела «Объемы финансирования, в том числе по источникам и годам реализации подпрограммы, тыс. руб.» число  «4180»  и «3148» заменить на «0» и «0» соответственно;</w:t>
      </w:r>
      <w:proofErr w:type="gramEnd"/>
    </w:p>
    <w:p w:rsidR="00C81E02" w:rsidRPr="00361ABE" w:rsidRDefault="00C81E02" w:rsidP="00EA127F">
      <w:pPr>
        <w:numPr>
          <w:ilvl w:val="1"/>
          <w:numId w:val="2"/>
        </w:numPr>
        <w:ind w:left="0" w:firstLine="709"/>
        <w:contextualSpacing/>
        <w:jc w:val="both"/>
        <w:rPr>
          <w:sz w:val="28"/>
          <w:szCs w:val="28"/>
        </w:rPr>
      </w:pPr>
      <w:r w:rsidRPr="00361ABE">
        <w:rPr>
          <w:sz w:val="28"/>
          <w:szCs w:val="28"/>
        </w:rPr>
        <w:t xml:space="preserve"> в таблице «Общая потребность в ресурсах муниципальной подпрограммы» Приложения  к подпрограмме «Развитие дошкольного образования» муниципальной программы "Развитие образования в Чернышевском районе на 2018-2020гг.»:</w:t>
      </w:r>
    </w:p>
    <w:p w:rsidR="00C81E02" w:rsidRPr="00361ABE" w:rsidRDefault="00C81E02" w:rsidP="00EA127F">
      <w:pPr>
        <w:numPr>
          <w:ilvl w:val="2"/>
          <w:numId w:val="2"/>
        </w:numPr>
        <w:tabs>
          <w:tab w:val="left" w:pos="1134"/>
          <w:tab w:val="left" w:pos="1560"/>
        </w:tabs>
        <w:ind w:left="0" w:firstLine="709"/>
        <w:contextualSpacing/>
        <w:jc w:val="both"/>
        <w:rPr>
          <w:sz w:val="28"/>
          <w:szCs w:val="28"/>
        </w:rPr>
      </w:pPr>
      <w:r w:rsidRPr="00361ABE">
        <w:rPr>
          <w:sz w:val="28"/>
          <w:szCs w:val="28"/>
        </w:rPr>
        <w:t>по строке «Финансовые ресурсы»:</w:t>
      </w:r>
    </w:p>
    <w:p w:rsidR="00C81E02" w:rsidRPr="00361ABE" w:rsidRDefault="00C81E02" w:rsidP="00EA127F">
      <w:pPr>
        <w:numPr>
          <w:ilvl w:val="3"/>
          <w:numId w:val="2"/>
        </w:numPr>
        <w:tabs>
          <w:tab w:val="left" w:pos="1134"/>
          <w:tab w:val="left" w:pos="1560"/>
        </w:tabs>
        <w:ind w:left="0" w:firstLine="709"/>
        <w:contextualSpacing/>
        <w:jc w:val="both"/>
        <w:rPr>
          <w:sz w:val="28"/>
          <w:szCs w:val="28"/>
        </w:rPr>
      </w:pPr>
      <w:proofErr w:type="gramStart"/>
      <w:r w:rsidRPr="00361ABE">
        <w:rPr>
          <w:sz w:val="28"/>
          <w:szCs w:val="28"/>
        </w:rPr>
        <w:t>в графе «2018-2020», «2019», «2020»  подраздела «Всего» раздела «Объём    потребности   в   ресурсах, тыс. руб.» число  «82198,4», «50518,4», «31480» заменить на «0», «0» и «0» соответственно;</w:t>
      </w:r>
      <w:proofErr w:type="gramEnd"/>
    </w:p>
    <w:p w:rsidR="00C81E02" w:rsidRPr="00361ABE" w:rsidRDefault="00C81E02" w:rsidP="00EA127F">
      <w:pPr>
        <w:numPr>
          <w:ilvl w:val="2"/>
          <w:numId w:val="2"/>
        </w:numPr>
        <w:tabs>
          <w:tab w:val="left" w:pos="1134"/>
          <w:tab w:val="left" w:pos="1560"/>
        </w:tabs>
        <w:ind w:left="0" w:firstLine="709"/>
        <w:contextualSpacing/>
        <w:jc w:val="both"/>
        <w:rPr>
          <w:sz w:val="28"/>
          <w:szCs w:val="28"/>
        </w:rPr>
      </w:pPr>
      <w:r w:rsidRPr="00361ABE">
        <w:rPr>
          <w:sz w:val="28"/>
          <w:szCs w:val="28"/>
        </w:rPr>
        <w:t>по строке «Бюджет муниципального района»:</w:t>
      </w:r>
    </w:p>
    <w:p w:rsidR="00C81E02" w:rsidRPr="00361ABE" w:rsidRDefault="00C81E02" w:rsidP="00EA127F">
      <w:pPr>
        <w:numPr>
          <w:ilvl w:val="3"/>
          <w:numId w:val="2"/>
        </w:numPr>
        <w:tabs>
          <w:tab w:val="left" w:pos="1134"/>
          <w:tab w:val="left" w:pos="1560"/>
        </w:tabs>
        <w:ind w:left="0" w:firstLine="709"/>
        <w:contextualSpacing/>
        <w:jc w:val="both"/>
        <w:rPr>
          <w:sz w:val="28"/>
          <w:szCs w:val="28"/>
        </w:rPr>
      </w:pPr>
      <w:proofErr w:type="gramStart"/>
      <w:r w:rsidRPr="00361ABE">
        <w:rPr>
          <w:sz w:val="28"/>
          <w:szCs w:val="28"/>
        </w:rPr>
        <w:t>в графе «2018-2020» подраздела «Всего» раздела «Объём    потребности   в   ресурсах, тыс. руб.» число  «82198,4» заменить на «0»;</w:t>
      </w:r>
      <w:proofErr w:type="gramEnd"/>
    </w:p>
    <w:p w:rsidR="00C81E02" w:rsidRPr="00361ABE" w:rsidRDefault="00C81E02" w:rsidP="00EA127F">
      <w:pPr>
        <w:numPr>
          <w:ilvl w:val="2"/>
          <w:numId w:val="2"/>
        </w:numPr>
        <w:tabs>
          <w:tab w:val="left" w:pos="1134"/>
          <w:tab w:val="left" w:pos="1560"/>
        </w:tabs>
        <w:ind w:left="0" w:firstLine="709"/>
        <w:contextualSpacing/>
        <w:jc w:val="both"/>
        <w:rPr>
          <w:sz w:val="28"/>
          <w:szCs w:val="28"/>
        </w:rPr>
      </w:pPr>
      <w:proofErr w:type="gramStart"/>
      <w:r w:rsidRPr="00361ABE">
        <w:rPr>
          <w:sz w:val="28"/>
          <w:szCs w:val="28"/>
        </w:rPr>
        <w:t>в графе «2019», «2020» подраздела «В том   числе   по   годам   реализации» раздела «Объём    потребности   в   ресурсах, тыс. руб.» число  «4180», «31480» заменить на «0» и «0» соответственно;</w:t>
      </w:r>
      <w:proofErr w:type="gramEnd"/>
    </w:p>
    <w:p w:rsidR="00C81E02" w:rsidRPr="00361ABE" w:rsidRDefault="00C81E02" w:rsidP="00EA127F">
      <w:pPr>
        <w:pStyle w:val="1f0"/>
        <w:numPr>
          <w:ilvl w:val="1"/>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 xml:space="preserve">в паспорте </w:t>
      </w:r>
      <w:r w:rsidRPr="00361ABE">
        <w:rPr>
          <w:rFonts w:ascii="Times New Roman" w:hAnsi="Times New Roman" w:cs="Times New Roman"/>
          <w:bCs/>
          <w:sz w:val="28"/>
          <w:szCs w:val="28"/>
        </w:rPr>
        <w:t>муниципальной подпрограммы "</w:t>
      </w:r>
      <w:r w:rsidRPr="00361ABE">
        <w:rPr>
          <w:rFonts w:ascii="Times New Roman" w:hAnsi="Times New Roman" w:cs="Times New Roman"/>
          <w:sz w:val="28"/>
          <w:szCs w:val="28"/>
        </w:rPr>
        <w:t>Развитие общего образования</w:t>
      </w:r>
      <w:r w:rsidRPr="00361ABE">
        <w:rPr>
          <w:rFonts w:ascii="Times New Roman" w:hAnsi="Times New Roman" w:cs="Times New Roman"/>
          <w:bCs/>
          <w:sz w:val="28"/>
          <w:szCs w:val="28"/>
        </w:rPr>
        <w:t>" муниципальной программы «Развитие образования в Чернышевском районе на 2018-2020 гг.»</w:t>
      </w:r>
      <w:r w:rsidRPr="00361ABE">
        <w:rPr>
          <w:rFonts w:ascii="Times New Roman" w:hAnsi="Times New Roman" w:cs="Times New Roman"/>
          <w:sz w:val="28"/>
          <w:szCs w:val="28"/>
        </w:rPr>
        <w:t xml:space="preserve"> строке «Объемы бюджетного финансирования подпрограммы»</w:t>
      </w:r>
      <w:proofErr w:type="gramStart"/>
      <w:r w:rsidRPr="00361ABE">
        <w:rPr>
          <w:rFonts w:ascii="Times New Roman" w:hAnsi="Times New Roman" w:cs="Times New Roman"/>
          <w:sz w:val="28"/>
          <w:szCs w:val="28"/>
        </w:rPr>
        <w:t xml:space="preserve"> </w:t>
      </w:r>
      <w:r w:rsidRPr="00361ABE">
        <w:rPr>
          <w:rFonts w:ascii="Times New Roman" w:hAnsi="Times New Roman" w:cs="Times New Roman"/>
          <w:bCs/>
          <w:sz w:val="28"/>
          <w:szCs w:val="28"/>
        </w:rPr>
        <w:t>:</w:t>
      </w:r>
      <w:proofErr w:type="gramEnd"/>
    </w:p>
    <w:p w:rsidR="00C81E02" w:rsidRPr="00361ABE" w:rsidRDefault="00C81E02" w:rsidP="00EA127F">
      <w:pPr>
        <w:pStyle w:val="1f0"/>
        <w:numPr>
          <w:ilvl w:val="2"/>
          <w:numId w:val="2"/>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строку «Объемы бюджетного финансирования подпрограммы»:</w:t>
      </w:r>
    </w:p>
    <w:tbl>
      <w:tblPr>
        <w:tblW w:w="9498"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4A0"/>
      </w:tblPr>
      <w:tblGrid>
        <w:gridCol w:w="3102"/>
        <w:gridCol w:w="6396"/>
      </w:tblGrid>
      <w:tr w:rsidR="00C81E02" w:rsidRPr="00361ABE" w:rsidTr="00C81E02">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361ABE" w:rsidRDefault="00C81E02" w:rsidP="00C81E02">
            <w:pPr>
              <w:pStyle w:val="ConsPlusNormal"/>
              <w:ind w:firstLine="0"/>
              <w:rPr>
                <w:sz w:val="28"/>
                <w:szCs w:val="28"/>
              </w:rPr>
            </w:pPr>
            <w:r w:rsidRPr="00361ABE">
              <w:rPr>
                <w:sz w:val="28"/>
                <w:szCs w:val="28"/>
              </w:rPr>
              <w:t>Объемы бюджетного финансирования подпрограммы</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361ABE" w:rsidRDefault="00C81E02" w:rsidP="00C81E02">
            <w:pPr>
              <w:spacing w:line="317" w:lineRule="exact"/>
              <w:rPr>
                <w:sz w:val="28"/>
                <w:szCs w:val="28"/>
              </w:rPr>
            </w:pPr>
            <w:r w:rsidRPr="00361ABE">
              <w:rPr>
                <w:sz w:val="28"/>
                <w:szCs w:val="28"/>
              </w:rPr>
              <w:t xml:space="preserve">Общий объем финансирования подпрограммы в 2018- 2020 годах составит 10096,9.  рублей, в том числе по годам: </w:t>
            </w:r>
          </w:p>
          <w:p w:rsidR="00C81E02" w:rsidRPr="00361ABE" w:rsidRDefault="00C81E02" w:rsidP="00C81E02">
            <w:pPr>
              <w:spacing w:line="317" w:lineRule="exact"/>
              <w:rPr>
                <w:sz w:val="28"/>
                <w:szCs w:val="28"/>
              </w:rPr>
            </w:pPr>
            <w:r w:rsidRPr="00361ABE">
              <w:rPr>
                <w:sz w:val="28"/>
                <w:szCs w:val="28"/>
              </w:rPr>
              <w:t>2018г.  – 2105,3 тыс. рублей  (КБ-2000,0 тыс. руб., МБ-105,3 тыс. руб.)</w:t>
            </w:r>
          </w:p>
          <w:p w:rsidR="00C81E02" w:rsidRPr="00361ABE" w:rsidRDefault="00C81E02" w:rsidP="00C81E02">
            <w:pPr>
              <w:spacing w:line="317" w:lineRule="exact"/>
              <w:rPr>
                <w:sz w:val="28"/>
                <w:szCs w:val="28"/>
              </w:rPr>
            </w:pPr>
            <w:proofErr w:type="gramStart"/>
            <w:r w:rsidRPr="00361ABE">
              <w:rPr>
                <w:sz w:val="28"/>
                <w:szCs w:val="28"/>
              </w:rPr>
              <w:t>2019 г. – 5855,9 тыс. рублей (ФБ-5487,0 тыс. руб., КБ-190,8 тыс. руб. МБ-178,1 тыс. руб.)</w:t>
            </w:r>
            <w:proofErr w:type="gramEnd"/>
          </w:p>
          <w:p w:rsidR="00C81E02" w:rsidRPr="00361ABE" w:rsidRDefault="00C81E02" w:rsidP="00C81E02">
            <w:pPr>
              <w:spacing w:line="317" w:lineRule="exact"/>
              <w:rPr>
                <w:bCs/>
                <w:sz w:val="28"/>
                <w:szCs w:val="28"/>
              </w:rPr>
            </w:pPr>
            <w:proofErr w:type="gramStart"/>
            <w:r w:rsidRPr="00361ABE">
              <w:rPr>
                <w:sz w:val="28"/>
                <w:szCs w:val="28"/>
              </w:rPr>
              <w:t>2020 г. – 2135,7 тыс. рублей (ФБ-1913,6 тыс. руб., КБ-122,1 тыс. руб., МБ-100,0 тыс. руб.)</w:t>
            </w:r>
            <w:proofErr w:type="gramEnd"/>
          </w:p>
        </w:tc>
      </w:tr>
    </w:tbl>
    <w:p w:rsidR="00C81E02" w:rsidRPr="00361ABE" w:rsidRDefault="00C81E02" w:rsidP="00EA127F">
      <w:pPr>
        <w:pStyle w:val="3a"/>
        <w:numPr>
          <w:ilvl w:val="1"/>
          <w:numId w:val="2"/>
        </w:numPr>
        <w:shd w:val="clear" w:color="auto" w:fill="auto"/>
        <w:spacing w:before="0" w:line="240" w:lineRule="auto"/>
        <w:ind w:left="0" w:firstLine="709"/>
        <w:contextualSpacing/>
        <w:jc w:val="both"/>
        <w:rPr>
          <w:b w:val="0"/>
          <w:sz w:val="28"/>
          <w:szCs w:val="28"/>
        </w:rPr>
      </w:pPr>
      <w:r w:rsidRPr="00361ABE">
        <w:rPr>
          <w:b w:val="0"/>
          <w:sz w:val="28"/>
          <w:szCs w:val="28"/>
        </w:rPr>
        <w:t xml:space="preserve"> раздел 8. «</w:t>
      </w:r>
      <w:r w:rsidRPr="00361ABE">
        <w:rPr>
          <w:b w:val="0"/>
          <w:sz w:val="28"/>
          <w:szCs w:val="28"/>
          <w:lang w:bidi="ru-RU"/>
        </w:rPr>
        <w:t xml:space="preserve">Информация о финансовом обеспечении подпрограммы за счет средств </w:t>
      </w:r>
      <w:r w:rsidRPr="00361ABE">
        <w:rPr>
          <w:b w:val="0"/>
          <w:sz w:val="28"/>
          <w:szCs w:val="28"/>
        </w:rPr>
        <w:t xml:space="preserve">бюджета МР «Чернышевский район» </w:t>
      </w:r>
      <w:r w:rsidRPr="00361ABE">
        <w:rPr>
          <w:b w:val="0"/>
          <w:bCs w:val="0"/>
          <w:sz w:val="28"/>
          <w:szCs w:val="28"/>
        </w:rPr>
        <w:t>подпрограммы  «</w:t>
      </w:r>
      <w:r w:rsidRPr="00361ABE">
        <w:rPr>
          <w:b w:val="0"/>
          <w:sz w:val="28"/>
          <w:szCs w:val="28"/>
        </w:rPr>
        <w:t>Развитие общего образования</w:t>
      </w:r>
      <w:r w:rsidRPr="00361ABE">
        <w:rPr>
          <w:b w:val="0"/>
          <w:bCs w:val="0"/>
          <w:sz w:val="28"/>
          <w:szCs w:val="28"/>
        </w:rPr>
        <w:t>» муниципальной программы «Развитие образования в Чернышевском районе на 2018-2020 гг.» читать в следующей редакции:</w:t>
      </w:r>
    </w:p>
    <w:p w:rsidR="00C81E02" w:rsidRPr="00361ABE" w:rsidRDefault="00C81E02" w:rsidP="00EA127F">
      <w:pPr>
        <w:pStyle w:val="ab"/>
        <w:numPr>
          <w:ilvl w:val="0"/>
          <w:numId w:val="2"/>
        </w:numPr>
        <w:spacing w:line="317" w:lineRule="exact"/>
        <w:rPr>
          <w:sz w:val="28"/>
          <w:szCs w:val="28"/>
        </w:rPr>
      </w:pPr>
      <w:r w:rsidRPr="00361ABE">
        <w:rPr>
          <w:sz w:val="28"/>
          <w:szCs w:val="28"/>
        </w:rPr>
        <w:t xml:space="preserve">Общий объем финансирования подпрограммы в 2018- 2020 годах составит 10096,9.  рублей, в том числе по годам: </w:t>
      </w:r>
    </w:p>
    <w:p w:rsidR="00C81E02" w:rsidRPr="00361ABE" w:rsidRDefault="00C81E02" w:rsidP="00EA127F">
      <w:pPr>
        <w:pStyle w:val="ab"/>
        <w:numPr>
          <w:ilvl w:val="0"/>
          <w:numId w:val="2"/>
        </w:numPr>
        <w:spacing w:line="317" w:lineRule="exact"/>
        <w:rPr>
          <w:sz w:val="28"/>
          <w:szCs w:val="28"/>
        </w:rPr>
      </w:pPr>
      <w:r w:rsidRPr="00361ABE">
        <w:rPr>
          <w:sz w:val="28"/>
          <w:szCs w:val="28"/>
        </w:rPr>
        <w:t>2018г.  – 2105,3 тыс. рублей  (КБ-2000,0 тыс. руб., МБ-105,3 тыс. руб.),</w:t>
      </w:r>
    </w:p>
    <w:p w:rsidR="00C81E02" w:rsidRPr="00361ABE" w:rsidRDefault="00C81E02" w:rsidP="00EA127F">
      <w:pPr>
        <w:pStyle w:val="ab"/>
        <w:numPr>
          <w:ilvl w:val="0"/>
          <w:numId w:val="2"/>
        </w:numPr>
        <w:spacing w:line="317" w:lineRule="exact"/>
        <w:rPr>
          <w:sz w:val="28"/>
          <w:szCs w:val="28"/>
        </w:rPr>
      </w:pPr>
      <w:proofErr w:type="gramStart"/>
      <w:r w:rsidRPr="00361ABE">
        <w:rPr>
          <w:sz w:val="28"/>
          <w:szCs w:val="28"/>
        </w:rPr>
        <w:lastRenderedPageBreak/>
        <w:t>2019 г. – 5855,9 тыс. рублей (ФБ-5487,0 тыс. руб., КБ-190,8 тыс. руб. МБ-178,1 тыс. руб.),</w:t>
      </w:r>
      <w:proofErr w:type="gramEnd"/>
    </w:p>
    <w:p w:rsidR="00C81E02" w:rsidRPr="00361ABE" w:rsidRDefault="00C81E02" w:rsidP="00EA127F">
      <w:pPr>
        <w:pStyle w:val="52"/>
        <w:numPr>
          <w:ilvl w:val="0"/>
          <w:numId w:val="2"/>
        </w:numPr>
        <w:shd w:val="clear" w:color="auto" w:fill="auto"/>
        <w:spacing w:before="0" w:after="0" w:line="240" w:lineRule="auto"/>
        <w:contextualSpacing/>
        <w:rPr>
          <w:sz w:val="28"/>
          <w:szCs w:val="28"/>
        </w:rPr>
      </w:pPr>
      <w:proofErr w:type="gramStart"/>
      <w:r w:rsidRPr="00361ABE">
        <w:rPr>
          <w:sz w:val="28"/>
          <w:szCs w:val="28"/>
        </w:rPr>
        <w:t>2020 г. – 2135,7 тыс. рублей (ФБ-1913,6 тыс. руб., КБ-122,1 тыс. руб., МБ-100,0 тыс. руб.),</w:t>
      </w:r>
      <w:proofErr w:type="gramEnd"/>
    </w:p>
    <w:p w:rsidR="00C81E02" w:rsidRPr="00361ABE" w:rsidRDefault="00C81E02" w:rsidP="00EA127F">
      <w:pPr>
        <w:pStyle w:val="52"/>
        <w:numPr>
          <w:ilvl w:val="0"/>
          <w:numId w:val="2"/>
        </w:numPr>
        <w:shd w:val="clear" w:color="auto" w:fill="auto"/>
        <w:spacing w:before="0" w:after="0" w:line="240" w:lineRule="auto"/>
        <w:contextualSpacing/>
        <w:rPr>
          <w:sz w:val="28"/>
          <w:szCs w:val="28"/>
          <w:lang w:bidi="ru-RU"/>
        </w:rPr>
      </w:pPr>
      <w:r w:rsidRPr="00361ABE">
        <w:rPr>
          <w:sz w:val="28"/>
          <w:szCs w:val="28"/>
          <w:lang w:bidi="ru-RU"/>
        </w:rPr>
        <w:t xml:space="preserve">Финансовое обеспечение более подробно представлено в </w:t>
      </w:r>
      <w:r w:rsidRPr="00361ABE">
        <w:rPr>
          <w:rStyle w:val="3b"/>
          <w:color w:val="auto"/>
          <w:sz w:val="28"/>
          <w:szCs w:val="28"/>
        </w:rPr>
        <w:t>Приложении</w:t>
      </w:r>
      <w:r w:rsidRPr="00361ABE">
        <w:rPr>
          <w:sz w:val="28"/>
          <w:szCs w:val="28"/>
        </w:rPr>
        <w:t xml:space="preserve"> №1 </w:t>
      </w:r>
      <w:r w:rsidRPr="00361ABE">
        <w:rPr>
          <w:sz w:val="28"/>
          <w:szCs w:val="28"/>
          <w:lang w:bidi="ru-RU"/>
        </w:rPr>
        <w:t>к подпрограмме.</w:t>
      </w:r>
    </w:p>
    <w:p w:rsidR="00C81E02" w:rsidRPr="00361ABE" w:rsidRDefault="00C81E02" w:rsidP="00C81E02">
      <w:pPr>
        <w:contextualSpacing/>
        <w:jc w:val="both"/>
        <w:rPr>
          <w:sz w:val="28"/>
          <w:szCs w:val="28"/>
        </w:rPr>
      </w:pPr>
      <w:r w:rsidRPr="00361ABE">
        <w:rPr>
          <w:sz w:val="28"/>
          <w:szCs w:val="28"/>
        </w:rPr>
        <w:t>1.14. таблицу «Перечень мероприятий по реализации муниципальной подпрограммы» Приложения 1 к подпрограмме «Развитие общего образования» муниципальной программы "Развитие образования в Чернышевском районе на 2018-2020гг.» читать в следующей редакции:</w:t>
      </w:r>
    </w:p>
    <w:tbl>
      <w:tblPr>
        <w:tblStyle w:val="a5"/>
        <w:tblW w:w="10207" w:type="dxa"/>
        <w:tblInd w:w="-459" w:type="dxa"/>
        <w:tblLayout w:type="fixed"/>
        <w:tblLook w:val="04A0"/>
      </w:tblPr>
      <w:tblGrid>
        <w:gridCol w:w="567"/>
        <w:gridCol w:w="4395"/>
        <w:gridCol w:w="992"/>
        <w:gridCol w:w="993"/>
        <w:gridCol w:w="1134"/>
        <w:gridCol w:w="1134"/>
        <w:gridCol w:w="992"/>
      </w:tblGrid>
      <w:tr w:rsidR="00C81E02" w:rsidRPr="00361ABE" w:rsidTr="00C81E02">
        <w:tc>
          <w:tcPr>
            <w:tcW w:w="567" w:type="dxa"/>
          </w:tcPr>
          <w:p w:rsidR="00C81E02" w:rsidRPr="00361ABE" w:rsidRDefault="00C81E02" w:rsidP="00C81E02">
            <w:pPr>
              <w:ind w:left="-21" w:firstLine="21"/>
              <w:contextualSpacing/>
              <w:jc w:val="center"/>
              <w:rPr>
                <w:sz w:val="28"/>
                <w:szCs w:val="28"/>
              </w:rPr>
            </w:pPr>
            <w:r w:rsidRPr="00361ABE">
              <w:rPr>
                <w:sz w:val="28"/>
                <w:szCs w:val="28"/>
              </w:rPr>
              <w:t xml:space="preserve">№ </w:t>
            </w:r>
            <w:proofErr w:type="spellStart"/>
            <w:proofErr w:type="gramStart"/>
            <w:r w:rsidRPr="00361ABE">
              <w:rPr>
                <w:sz w:val="28"/>
                <w:szCs w:val="28"/>
              </w:rPr>
              <w:t>п</w:t>
            </w:r>
            <w:proofErr w:type="spellEnd"/>
            <w:proofErr w:type="gramEnd"/>
            <w:r w:rsidRPr="00361ABE">
              <w:rPr>
                <w:sz w:val="28"/>
                <w:szCs w:val="28"/>
              </w:rPr>
              <w:t>/</w:t>
            </w:r>
            <w:proofErr w:type="spellStart"/>
            <w:r w:rsidRPr="00361ABE">
              <w:rPr>
                <w:sz w:val="28"/>
                <w:szCs w:val="28"/>
              </w:rPr>
              <w:t>п</w:t>
            </w:r>
            <w:proofErr w:type="spellEnd"/>
          </w:p>
        </w:tc>
        <w:tc>
          <w:tcPr>
            <w:tcW w:w="4395" w:type="dxa"/>
          </w:tcPr>
          <w:p w:rsidR="00C81E02" w:rsidRPr="00361ABE" w:rsidRDefault="00C81E02" w:rsidP="00C81E02">
            <w:pPr>
              <w:contextualSpacing/>
              <w:jc w:val="center"/>
              <w:rPr>
                <w:sz w:val="28"/>
                <w:szCs w:val="28"/>
              </w:rPr>
            </w:pPr>
            <w:r w:rsidRPr="00361ABE">
              <w:rPr>
                <w:rStyle w:val="295pt"/>
                <w:rFonts w:eastAsiaTheme="minorEastAsia"/>
                <w:color w:val="auto"/>
                <w:sz w:val="28"/>
                <w:szCs w:val="28"/>
              </w:rPr>
              <w:t>Наименование мероприятий</w:t>
            </w:r>
          </w:p>
        </w:tc>
        <w:tc>
          <w:tcPr>
            <w:tcW w:w="992" w:type="dxa"/>
          </w:tcPr>
          <w:p w:rsidR="00C81E02" w:rsidRPr="00C81E02" w:rsidRDefault="00C81E02" w:rsidP="00C81E02">
            <w:pPr>
              <w:ind w:left="-108"/>
              <w:contextualSpacing/>
              <w:jc w:val="center"/>
              <w:rPr>
                <w:sz w:val="20"/>
                <w:szCs w:val="20"/>
              </w:rPr>
            </w:pPr>
            <w:r w:rsidRPr="00C81E02">
              <w:rPr>
                <w:rStyle w:val="295pt"/>
                <w:rFonts w:eastAsiaTheme="minorEastAsia"/>
                <w:color w:val="auto"/>
                <w:sz w:val="20"/>
                <w:szCs w:val="20"/>
              </w:rPr>
              <w:t>Ед.</w:t>
            </w:r>
          </w:p>
          <w:p w:rsidR="00C81E02" w:rsidRPr="00C81E02" w:rsidRDefault="00C81E02" w:rsidP="00C81E02">
            <w:pPr>
              <w:contextualSpacing/>
              <w:jc w:val="center"/>
              <w:rPr>
                <w:sz w:val="20"/>
                <w:szCs w:val="20"/>
              </w:rPr>
            </w:pPr>
            <w:proofErr w:type="spellStart"/>
            <w:r w:rsidRPr="00C81E02">
              <w:rPr>
                <w:rStyle w:val="295pt"/>
                <w:rFonts w:eastAsiaTheme="minorEastAsia"/>
                <w:color w:val="auto"/>
                <w:sz w:val="20"/>
                <w:szCs w:val="20"/>
              </w:rPr>
              <w:t>изм</w:t>
            </w:r>
            <w:proofErr w:type="spellEnd"/>
            <w:r w:rsidRPr="00C81E02">
              <w:rPr>
                <w:rStyle w:val="295pt"/>
                <w:rFonts w:eastAsiaTheme="minorEastAsia"/>
                <w:color w:val="auto"/>
                <w:sz w:val="20"/>
                <w:szCs w:val="20"/>
              </w:rPr>
              <w:t>.</w:t>
            </w:r>
          </w:p>
        </w:tc>
        <w:tc>
          <w:tcPr>
            <w:tcW w:w="993" w:type="dxa"/>
          </w:tcPr>
          <w:p w:rsidR="00C81E02" w:rsidRPr="00C81E02" w:rsidRDefault="00C81E02" w:rsidP="00C81E02">
            <w:pPr>
              <w:spacing w:after="120" w:line="190" w:lineRule="exact"/>
              <w:jc w:val="center"/>
              <w:rPr>
                <w:rStyle w:val="295pt"/>
                <w:rFonts w:eastAsiaTheme="minorEastAsia"/>
                <w:color w:val="auto"/>
                <w:sz w:val="20"/>
                <w:szCs w:val="20"/>
              </w:rPr>
            </w:pPr>
            <w:r w:rsidRPr="00C81E02">
              <w:rPr>
                <w:rStyle w:val="295pt"/>
                <w:rFonts w:eastAsiaTheme="minorEastAsia"/>
                <w:color w:val="auto"/>
                <w:sz w:val="20"/>
                <w:szCs w:val="20"/>
              </w:rPr>
              <w:t xml:space="preserve">Источники финансирования </w:t>
            </w:r>
          </w:p>
        </w:tc>
        <w:tc>
          <w:tcPr>
            <w:tcW w:w="1134" w:type="dxa"/>
          </w:tcPr>
          <w:p w:rsidR="00C81E02" w:rsidRPr="00C81E02" w:rsidRDefault="00C81E02" w:rsidP="00C81E02">
            <w:pPr>
              <w:contextualSpacing/>
              <w:jc w:val="center"/>
              <w:rPr>
                <w:sz w:val="20"/>
                <w:szCs w:val="20"/>
              </w:rPr>
            </w:pPr>
            <w:r w:rsidRPr="00C81E02">
              <w:rPr>
                <w:rStyle w:val="295pt"/>
                <w:rFonts w:eastAsiaTheme="minorEastAsia"/>
                <w:color w:val="auto"/>
                <w:sz w:val="20"/>
                <w:szCs w:val="20"/>
              </w:rPr>
              <w:t>2018г.</w:t>
            </w:r>
          </w:p>
        </w:tc>
        <w:tc>
          <w:tcPr>
            <w:tcW w:w="1134" w:type="dxa"/>
          </w:tcPr>
          <w:p w:rsidR="00C81E02" w:rsidRPr="00C81E02" w:rsidRDefault="00C81E02" w:rsidP="00C81E02">
            <w:pPr>
              <w:contextualSpacing/>
              <w:jc w:val="center"/>
              <w:rPr>
                <w:sz w:val="20"/>
                <w:szCs w:val="20"/>
              </w:rPr>
            </w:pPr>
            <w:r w:rsidRPr="00C81E02">
              <w:rPr>
                <w:rStyle w:val="295pt"/>
                <w:rFonts w:eastAsiaTheme="minorEastAsia"/>
                <w:color w:val="auto"/>
                <w:sz w:val="20"/>
                <w:szCs w:val="20"/>
              </w:rPr>
              <w:t>2019г.</w:t>
            </w:r>
          </w:p>
        </w:tc>
        <w:tc>
          <w:tcPr>
            <w:tcW w:w="992" w:type="dxa"/>
          </w:tcPr>
          <w:p w:rsidR="00C81E02" w:rsidRPr="00C81E02" w:rsidRDefault="00C81E02" w:rsidP="00C81E02">
            <w:pPr>
              <w:contextualSpacing/>
              <w:jc w:val="center"/>
              <w:rPr>
                <w:sz w:val="20"/>
                <w:szCs w:val="20"/>
              </w:rPr>
            </w:pPr>
            <w:r w:rsidRPr="00C81E02">
              <w:rPr>
                <w:rStyle w:val="295pt"/>
                <w:rFonts w:eastAsiaTheme="minorEastAsia"/>
                <w:color w:val="auto"/>
                <w:sz w:val="20"/>
                <w:szCs w:val="20"/>
              </w:rPr>
              <w:t>2020г.</w:t>
            </w:r>
          </w:p>
        </w:tc>
      </w:tr>
      <w:tr w:rsidR="00C81E02" w:rsidRPr="00361ABE" w:rsidTr="00C81E02">
        <w:tc>
          <w:tcPr>
            <w:tcW w:w="567" w:type="dxa"/>
          </w:tcPr>
          <w:p w:rsidR="00C81E02" w:rsidRPr="00361ABE" w:rsidRDefault="00C81E02" w:rsidP="00C81E02">
            <w:pPr>
              <w:ind w:left="-21" w:firstLine="21"/>
              <w:jc w:val="center"/>
              <w:rPr>
                <w:sz w:val="28"/>
                <w:szCs w:val="28"/>
              </w:rPr>
            </w:pPr>
            <w:r w:rsidRPr="00361ABE">
              <w:rPr>
                <w:sz w:val="28"/>
                <w:szCs w:val="28"/>
              </w:rPr>
              <w:t>1</w:t>
            </w:r>
          </w:p>
        </w:tc>
        <w:tc>
          <w:tcPr>
            <w:tcW w:w="4395" w:type="dxa"/>
          </w:tcPr>
          <w:p w:rsidR="00C81E02" w:rsidRPr="00361ABE" w:rsidRDefault="00C81E02" w:rsidP="00C81E02">
            <w:pPr>
              <w:contextualSpacing/>
              <w:rPr>
                <w:sz w:val="28"/>
                <w:szCs w:val="28"/>
              </w:rPr>
            </w:pPr>
            <w:r w:rsidRPr="00361ABE">
              <w:rPr>
                <w:rStyle w:val="295pt"/>
                <w:rFonts w:eastAsiaTheme="minorEastAsia"/>
                <w:color w:val="auto"/>
                <w:sz w:val="28"/>
                <w:szCs w:val="28"/>
              </w:rPr>
              <w:t>Создание условий в общеобразовательных организациях, расположенных в сельской местности, условий для занятия физической культурой и спортом</w:t>
            </w:r>
          </w:p>
        </w:tc>
        <w:tc>
          <w:tcPr>
            <w:tcW w:w="992" w:type="dxa"/>
            <w:vAlign w:val="center"/>
          </w:tcPr>
          <w:p w:rsidR="00C81E02" w:rsidRPr="00C81E02" w:rsidRDefault="00C81E02" w:rsidP="00C81E02">
            <w:pPr>
              <w:jc w:val="center"/>
              <w:rPr>
                <w:sz w:val="20"/>
                <w:szCs w:val="20"/>
              </w:rPr>
            </w:pPr>
            <w:r w:rsidRPr="00C81E02">
              <w:rPr>
                <w:sz w:val="20"/>
                <w:szCs w:val="20"/>
              </w:rPr>
              <w:t>тыс. руб.</w:t>
            </w:r>
          </w:p>
        </w:tc>
        <w:tc>
          <w:tcPr>
            <w:tcW w:w="993" w:type="dxa"/>
          </w:tcPr>
          <w:p w:rsidR="00C81E02" w:rsidRPr="00C81E02" w:rsidRDefault="00C81E02" w:rsidP="00C81E02">
            <w:pPr>
              <w:spacing w:line="190" w:lineRule="exact"/>
              <w:rPr>
                <w:rStyle w:val="295pt"/>
                <w:rFonts w:eastAsiaTheme="minorEastAsia"/>
                <w:color w:val="auto"/>
                <w:sz w:val="20"/>
                <w:szCs w:val="20"/>
              </w:rPr>
            </w:pPr>
            <w:r w:rsidRPr="00C81E02">
              <w:rPr>
                <w:rStyle w:val="295pt"/>
                <w:rFonts w:eastAsiaTheme="minorEastAsia"/>
                <w:color w:val="auto"/>
                <w:sz w:val="20"/>
                <w:szCs w:val="20"/>
              </w:rPr>
              <w:t>Итого</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ФБ</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КБ</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МБ</w:t>
            </w:r>
          </w:p>
        </w:tc>
        <w:tc>
          <w:tcPr>
            <w:tcW w:w="1134" w:type="dxa"/>
            <w:vAlign w:val="center"/>
          </w:tcPr>
          <w:p w:rsidR="00C81E02" w:rsidRPr="00C81E02" w:rsidRDefault="00C81E02" w:rsidP="00C81E02">
            <w:pPr>
              <w:spacing w:line="190" w:lineRule="exact"/>
              <w:rPr>
                <w:rStyle w:val="295pt"/>
                <w:rFonts w:eastAsiaTheme="minorEastAsia"/>
                <w:color w:val="auto"/>
                <w:sz w:val="20"/>
                <w:szCs w:val="20"/>
              </w:rPr>
            </w:pPr>
            <w:r w:rsidRPr="00C81E02">
              <w:rPr>
                <w:rStyle w:val="295pt"/>
                <w:rFonts w:eastAsiaTheme="minorEastAsia"/>
                <w:color w:val="auto"/>
                <w:sz w:val="20"/>
                <w:szCs w:val="20"/>
              </w:rPr>
              <w:t>2105,3</w:t>
            </w:r>
          </w:p>
          <w:p w:rsidR="00C81E02" w:rsidRPr="00C81E02" w:rsidRDefault="00C81E02" w:rsidP="00C81E02">
            <w:pPr>
              <w:spacing w:line="190" w:lineRule="exact"/>
              <w:rPr>
                <w:rStyle w:val="295pt"/>
                <w:rFonts w:eastAsiaTheme="minorEastAsia"/>
                <w:color w:val="auto"/>
                <w:sz w:val="20"/>
                <w:szCs w:val="20"/>
              </w:rPr>
            </w:pPr>
            <w:r w:rsidRPr="00C81E02">
              <w:rPr>
                <w:rStyle w:val="295pt"/>
                <w:rFonts w:eastAsiaTheme="minorEastAsia"/>
                <w:color w:val="auto"/>
                <w:sz w:val="20"/>
                <w:szCs w:val="20"/>
              </w:rPr>
              <w:t>0,0</w:t>
            </w:r>
          </w:p>
          <w:p w:rsidR="00C81E02" w:rsidRPr="00C81E02" w:rsidRDefault="00C81E02" w:rsidP="00C81E02">
            <w:pPr>
              <w:spacing w:line="190" w:lineRule="exact"/>
              <w:rPr>
                <w:rStyle w:val="295pt"/>
                <w:rFonts w:eastAsiaTheme="minorEastAsia"/>
                <w:color w:val="auto"/>
                <w:sz w:val="20"/>
                <w:szCs w:val="20"/>
              </w:rPr>
            </w:pPr>
            <w:r w:rsidRPr="00C81E02">
              <w:rPr>
                <w:rStyle w:val="295pt"/>
                <w:rFonts w:eastAsiaTheme="minorEastAsia"/>
                <w:color w:val="auto"/>
                <w:sz w:val="20"/>
                <w:szCs w:val="20"/>
              </w:rPr>
              <w:t>2000</w:t>
            </w:r>
          </w:p>
          <w:p w:rsidR="00C81E02" w:rsidRPr="00C81E02" w:rsidRDefault="00C81E02" w:rsidP="00C81E02">
            <w:pPr>
              <w:spacing w:line="190" w:lineRule="exact"/>
              <w:rPr>
                <w:sz w:val="20"/>
                <w:szCs w:val="20"/>
                <w:lang w:bidi="ru-RU"/>
              </w:rPr>
            </w:pPr>
            <w:r w:rsidRPr="00C81E02">
              <w:rPr>
                <w:rStyle w:val="295pt"/>
                <w:rFonts w:eastAsiaTheme="minorEastAsia"/>
                <w:color w:val="auto"/>
                <w:sz w:val="20"/>
                <w:szCs w:val="20"/>
              </w:rPr>
              <w:t>105,3</w:t>
            </w:r>
          </w:p>
        </w:tc>
        <w:tc>
          <w:tcPr>
            <w:tcW w:w="1134" w:type="dxa"/>
            <w:vAlign w:val="center"/>
          </w:tcPr>
          <w:p w:rsidR="00C81E02" w:rsidRPr="00C81E02" w:rsidRDefault="00C81E02" w:rsidP="00C81E02">
            <w:pPr>
              <w:spacing w:line="190" w:lineRule="exact"/>
              <w:rPr>
                <w:rStyle w:val="295pt"/>
                <w:rFonts w:eastAsiaTheme="minorEastAsia"/>
                <w:color w:val="auto"/>
                <w:sz w:val="20"/>
                <w:szCs w:val="20"/>
              </w:rPr>
            </w:pPr>
            <w:r w:rsidRPr="00C81E02">
              <w:rPr>
                <w:rStyle w:val="295pt"/>
                <w:rFonts w:eastAsiaTheme="minorEastAsia"/>
                <w:color w:val="auto"/>
                <w:sz w:val="20"/>
                <w:szCs w:val="20"/>
              </w:rPr>
              <w:t xml:space="preserve">    1964,8</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1816,2</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115,9</w:t>
            </w:r>
          </w:p>
          <w:p w:rsidR="00C81E02" w:rsidRPr="00C81E02" w:rsidRDefault="00C81E02" w:rsidP="00C81E02">
            <w:pPr>
              <w:spacing w:line="190" w:lineRule="exact"/>
              <w:ind w:left="240"/>
              <w:jc w:val="center"/>
              <w:rPr>
                <w:i/>
                <w:sz w:val="20"/>
                <w:szCs w:val="20"/>
                <w:lang w:bidi="ru-RU"/>
              </w:rPr>
            </w:pPr>
            <w:r w:rsidRPr="00C81E02">
              <w:rPr>
                <w:rStyle w:val="295pt"/>
                <w:rFonts w:eastAsiaTheme="minorEastAsia"/>
                <w:color w:val="auto"/>
                <w:sz w:val="20"/>
                <w:szCs w:val="20"/>
              </w:rPr>
              <w:t>32,1</w:t>
            </w:r>
          </w:p>
        </w:tc>
        <w:tc>
          <w:tcPr>
            <w:tcW w:w="992" w:type="dxa"/>
            <w:vAlign w:val="center"/>
          </w:tcPr>
          <w:p w:rsidR="00C81E02" w:rsidRPr="00C81E02" w:rsidRDefault="00C81E02" w:rsidP="00C81E02">
            <w:pPr>
              <w:spacing w:line="190" w:lineRule="exact"/>
              <w:rPr>
                <w:rStyle w:val="295pt"/>
                <w:rFonts w:eastAsiaTheme="minorEastAsia"/>
                <w:color w:val="auto"/>
                <w:sz w:val="20"/>
                <w:szCs w:val="20"/>
              </w:rPr>
            </w:pPr>
            <w:r w:rsidRPr="00C81E02">
              <w:rPr>
                <w:rStyle w:val="295pt"/>
                <w:rFonts w:eastAsiaTheme="minorEastAsia"/>
                <w:color w:val="auto"/>
                <w:sz w:val="20"/>
                <w:szCs w:val="20"/>
              </w:rPr>
              <w:t>2035,7</w:t>
            </w:r>
          </w:p>
          <w:p w:rsidR="00C81E02" w:rsidRPr="00C81E02" w:rsidRDefault="00C81E02" w:rsidP="00C81E02">
            <w:pPr>
              <w:spacing w:line="190" w:lineRule="exact"/>
              <w:ind w:left="240"/>
              <w:jc w:val="center"/>
              <w:rPr>
                <w:i/>
                <w:sz w:val="20"/>
                <w:szCs w:val="20"/>
                <w:lang w:bidi="ru-RU"/>
              </w:rPr>
            </w:pPr>
          </w:p>
        </w:tc>
      </w:tr>
      <w:tr w:rsidR="00C81E02" w:rsidRPr="00361ABE" w:rsidTr="00C81E02">
        <w:tc>
          <w:tcPr>
            <w:tcW w:w="567" w:type="dxa"/>
          </w:tcPr>
          <w:p w:rsidR="00C81E02" w:rsidRPr="00361ABE" w:rsidRDefault="00C81E02" w:rsidP="00C81E02">
            <w:pPr>
              <w:ind w:left="-21" w:firstLine="21"/>
              <w:jc w:val="center"/>
              <w:rPr>
                <w:sz w:val="28"/>
                <w:szCs w:val="28"/>
              </w:rPr>
            </w:pPr>
            <w:r w:rsidRPr="00361ABE">
              <w:rPr>
                <w:sz w:val="28"/>
                <w:szCs w:val="28"/>
              </w:rPr>
              <w:t>1.1</w:t>
            </w:r>
          </w:p>
        </w:tc>
        <w:tc>
          <w:tcPr>
            <w:tcW w:w="4395" w:type="dxa"/>
          </w:tcPr>
          <w:p w:rsidR="00C81E02" w:rsidRPr="00361ABE" w:rsidRDefault="00C81E02" w:rsidP="00C81E02">
            <w:pPr>
              <w:contextualSpacing/>
              <w:rPr>
                <w:rStyle w:val="295pt"/>
                <w:rFonts w:eastAsiaTheme="minorEastAsia"/>
                <w:color w:val="auto"/>
                <w:sz w:val="28"/>
                <w:szCs w:val="28"/>
              </w:rPr>
            </w:pPr>
            <w:r w:rsidRPr="00361ABE">
              <w:rPr>
                <w:rStyle w:val="295pt"/>
                <w:rFonts w:eastAsiaTheme="minorEastAsia"/>
                <w:color w:val="auto"/>
                <w:sz w:val="28"/>
                <w:szCs w:val="28"/>
              </w:rPr>
              <w:t xml:space="preserve">Ремонт спортивного зала в  МОУ СОШ с. </w:t>
            </w:r>
            <w:proofErr w:type="spellStart"/>
            <w:r w:rsidRPr="00361ABE">
              <w:rPr>
                <w:rStyle w:val="295pt"/>
                <w:rFonts w:eastAsiaTheme="minorEastAsia"/>
                <w:color w:val="auto"/>
                <w:sz w:val="28"/>
                <w:szCs w:val="28"/>
              </w:rPr>
              <w:t>Укурей</w:t>
            </w:r>
            <w:proofErr w:type="spellEnd"/>
          </w:p>
        </w:tc>
        <w:tc>
          <w:tcPr>
            <w:tcW w:w="992" w:type="dxa"/>
            <w:vAlign w:val="center"/>
          </w:tcPr>
          <w:p w:rsidR="00C81E02" w:rsidRPr="00C81E02" w:rsidRDefault="00C81E02" w:rsidP="00C81E02">
            <w:pPr>
              <w:jc w:val="center"/>
              <w:rPr>
                <w:sz w:val="20"/>
                <w:szCs w:val="20"/>
              </w:rPr>
            </w:pPr>
            <w:r w:rsidRPr="00C81E02">
              <w:rPr>
                <w:sz w:val="20"/>
                <w:szCs w:val="20"/>
              </w:rPr>
              <w:t>тыс. руб.</w:t>
            </w:r>
          </w:p>
        </w:tc>
        <w:tc>
          <w:tcPr>
            <w:tcW w:w="993" w:type="dxa"/>
          </w:tcPr>
          <w:p w:rsidR="00C81E02" w:rsidRPr="00C81E02" w:rsidRDefault="00C81E02" w:rsidP="00C81E02">
            <w:pPr>
              <w:spacing w:line="190" w:lineRule="exact"/>
              <w:rPr>
                <w:rStyle w:val="295pt"/>
                <w:rFonts w:eastAsiaTheme="minorEastAsia"/>
                <w:color w:val="auto"/>
                <w:sz w:val="20"/>
                <w:szCs w:val="20"/>
              </w:rPr>
            </w:pPr>
            <w:r w:rsidRPr="00C81E02">
              <w:rPr>
                <w:rStyle w:val="295pt"/>
                <w:rFonts w:eastAsiaTheme="minorEastAsia"/>
                <w:color w:val="auto"/>
                <w:sz w:val="20"/>
                <w:szCs w:val="20"/>
              </w:rPr>
              <w:t>Итого</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ФБ</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КБ</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МБ</w:t>
            </w:r>
          </w:p>
        </w:tc>
        <w:tc>
          <w:tcPr>
            <w:tcW w:w="1134" w:type="dxa"/>
            <w:vAlign w:val="center"/>
          </w:tcPr>
          <w:p w:rsidR="00C81E02" w:rsidRPr="00C81E02" w:rsidRDefault="00C81E02" w:rsidP="00C81E02">
            <w:pPr>
              <w:spacing w:line="190" w:lineRule="exact"/>
              <w:rPr>
                <w:rStyle w:val="295pt"/>
                <w:rFonts w:eastAsiaTheme="minorEastAsia"/>
                <w:color w:val="auto"/>
                <w:sz w:val="20"/>
                <w:szCs w:val="20"/>
              </w:rPr>
            </w:pPr>
            <w:r w:rsidRPr="00C81E02">
              <w:rPr>
                <w:rStyle w:val="295pt"/>
                <w:rFonts w:eastAsiaTheme="minorEastAsia"/>
                <w:color w:val="auto"/>
                <w:sz w:val="20"/>
                <w:szCs w:val="20"/>
              </w:rPr>
              <w:t xml:space="preserve">   2105,3</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0,0</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2000</w:t>
            </w:r>
          </w:p>
          <w:p w:rsidR="00C81E02" w:rsidRPr="00C81E02" w:rsidRDefault="00C81E02" w:rsidP="00C81E02">
            <w:pPr>
              <w:spacing w:line="190" w:lineRule="exact"/>
              <w:ind w:left="240"/>
              <w:rPr>
                <w:rStyle w:val="2105pt"/>
                <w:rFonts w:eastAsiaTheme="minorEastAsia"/>
                <w:i w:val="0"/>
                <w:color w:val="auto"/>
                <w:sz w:val="20"/>
                <w:szCs w:val="20"/>
              </w:rPr>
            </w:pPr>
            <w:r w:rsidRPr="00C81E02">
              <w:rPr>
                <w:rStyle w:val="295pt"/>
                <w:rFonts w:eastAsiaTheme="minorEastAsia"/>
                <w:color w:val="auto"/>
                <w:sz w:val="20"/>
                <w:szCs w:val="20"/>
              </w:rPr>
              <w:t>105,3</w:t>
            </w:r>
          </w:p>
        </w:tc>
        <w:tc>
          <w:tcPr>
            <w:tcW w:w="1134" w:type="dxa"/>
            <w:vAlign w:val="center"/>
          </w:tcPr>
          <w:p w:rsidR="00C81E02" w:rsidRPr="00C81E02" w:rsidRDefault="00C81E02" w:rsidP="00C81E02">
            <w:pPr>
              <w:spacing w:line="190" w:lineRule="exact"/>
              <w:ind w:left="240"/>
              <w:jc w:val="center"/>
              <w:rPr>
                <w:rStyle w:val="2105pt"/>
                <w:rFonts w:eastAsiaTheme="minorEastAsia"/>
                <w:i w:val="0"/>
                <w:color w:val="auto"/>
                <w:sz w:val="20"/>
                <w:szCs w:val="20"/>
              </w:rPr>
            </w:pPr>
          </w:p>
        </w:tc>
        <w:tc>
          <w:tcPr>
            <w:tcW w:w="992" w:type="dxa"/>
            <w:vAlign w:val="center"/>
          </w:tcPr>
          <w:p w:rsidR="00C81E02" w:rsidRPr="00C81E02" w:rsidRDefault="00C81E02" w:rsidP="00C81E02">
            <w:pPr>
              <w:spacing w:line="190" w:lineRule="exact"/>
              <w:ind w:left="240"/>
              <w:jc w:val="center"/>
              <w:rPr>
                <w:rStyle w:val="2105pt"/>
                <w:rFonts w:eastAsiaTheme="minorEastAsia"/>
                <w:i w:val="0"/>
                <w:color w:val="auto"/>
                <w:sz w:val="20"/>
                <w:szCs w:val="20"/>
              </w:rPr>
            </w:pPr>
          </w:p>
        </w:tc>
      </w:tr>
      <w:tr w:rsidR="00C81E02" w:rsidRPr="00361ABE" w:rsidTr="00C81E02">
        <w:tc>
          <w:tcPr>
            <w:tcW w:w="567" w:type="dxa"/>
          </w:tcPr>
          <w:p w:rsidR="00C81E02" w:rsidRPr="00361ABE" w:rsidRDefault="00C81E02" w:rsidP="00C81E02">
            <w:pPr>
              <w:ind w:left="-21" w:firstLine="21"/>
              <w:jc w:val="center"/>
              <w:rPr>
                <w:sz w:val="28"/>
                <w:szCs w:val="28"/>
              </w:rPr>
            </w:pPr>
            <w:r w:rsidRPr="00361ABE">
              <w:rPr>
                <w:sz w:val="28"/>
                <w:szCs w:val="28"/>
              </w:rPr>
              <w:t>1.2.</w:t>
            </w:r>
          </w:p>
        </w:tc>
        <w:tc>
          <w:tcPr>
            <w:tcW w:w="4395" w:type="dxa"/>
          </w:tcPr>
          <w:p w:rsidR="00C81E02" w:rsidRPr="00361ABE" w:rsidRDefault="00C81E02" w:rsidP="00C81E02">
            <w:pPr>
              <w:contextualSpacing/>
              <w:rPr>
                <w:rStyle w:val="295pt"/>
                <w:rFonts w:eastAsiaTheme="minorEastAsia"/>
                <w:color w:val="auto"/>
                <w:sz w:val="28"/>
                <w:szCs w:val="28"/>
              </w:rPr>
            </w:pPr>
            <w:r w:rsidRPr="00361ABE">
              <w:rPr>
                <w:rStyle w:val="295pt"/>
                <w:rFonts w:eastAsiaTheme="minorEastAsia"/>
                <w:color w:val="auto"/>
                <w:sz w:val="28"/>
                <w:szCs w:val="28"/>
              </w:rPr>
              <w:t xml:space="preserve">Ремонт спортивного зала в МОУ СОШ с. </w:t>
            </w:r>
            <w:proofErr w:type="gramStart"/>
            <w:r w:rsidRPr="00361ABE">
              <w:rPr>
                <w:rStyle w:val="295pt"/>
                <w:rFonts w:eastAsiaTheme="minorEastAsia"/>
                <w:color w:val="auto"/>
                <w:sz w:val="28"/>
                <w:szCs w:val="28"/>
              </w:rPr>
              <w:t>Комсомольское</w:t>
            </w:r>
            <w:proofErr w:type="gramEnd"/>
          </w:p>
        </w:tc>
        <w:tc>
          <w:tcPr>
            <w:tcW w:w="992" w:type="dxa"/>
            <w:vAlign w:val="center"/>
          </w:tcPr>
          <w:p w:rsidR="00C81E02" w:rsidRPr="00C81E02" w:rsidRDefault="00C81E02" w:rsidP="00C81E02">
            <w:pPr>
              <w:jc w:val="center"/>
              <w:rPr>
                <w:sz w:val="20"/>
                <w:szCs w:val="20"/>
              </w:rPr>
            </w:pPr>
            <w:r w:rsidRPr="00C81E02">
              <w:rPr>
                <w:sz w:val="20"/>
                <w:szCs w:val="20"/>
              </w:rPr>
              <w:t>тыс. руб.</w:t>
            </w:r>
          </w:p>
        </w:tc>
        <w:tc>
          <w:tcPr>
            <w:tcW w:w="993" w:type="dxa"/>
          </w:tcPr>
          <w:p w:rsidR="00C81E02" w:rsidRPr="00C81E02" w:rsidRDefault="00C81E02" w:rsidP="00C81E02">
            <w:pPr>
              <w:spacing w:line="190" w:lineRule="exact"/>
              <w:rPr>
                <w:rStyle w:val="295pt"/>
                <w:rFonts w:eastAsiaTheme="minorEastAsia"/>
                <w:color w:val="auto"/>
                <w:sz w:val="20"/>
                <w:szCs w:val="20"/>
              </w:rPr>
            </w:pPr>
            <w:r w:rsidRPr="00C81E02">
              <w:rPr>
                <w:rStyle w:val="295pt"/>
                <w:rFonts w:eastAsiaTheme="minorEastAsia"/>
                <w:color w:val="auto"/>
                <w:sz w:val="20"/>
                <w:szCs w:val="20"/>
              </w:rPr>
              <w:t>Итого</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ФБ</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КБ</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МБ</w:t>
            </w:r>
          </w:p>
        </w:tc>
        <w:tc>
          <w:tcPr>
            <w:tcW w:w="1134" w:type="dxa"/>
            <w:vAlign w:val="center"/>
          </w:tcPr>
          <w:p w:rsidR="00C81E02" w:rsidRPr="00C81E02" w:rsidRDefault="00C81E02" w:rsidP="00C81E02">
            <w:pPr>
              <w:spacing w:line="190" w:lineRule="exact"/>
              <w:ind w:left="240"/>
              <w:jc w:val="center"/>
              <w:rPr>
                <w:rStyle w:val="2105pt"/>
                <w:rFonts w:eastAsiaTheme="minorEastAsia"/>
                <w:i w:val="0"/>
                <w:color w:val="auto"/>
                <w:sz w:val="20"/>
                <w:szCs w:val="20"/>
              </w:rPr>
            </w:pPr>
          </w:p>
        </w:tc>
        <w:tc>
          <w:tcPr>
            <w:tcW w:w="1134" w:type="dxa"/>
            <w:vAlign w:val="center"/>
          </w:tcPr>
          <w:p w:rsidR="00C81E02" w:rsidRPr="00C81E02" w:rsidRDefault="00C81E02" w:rsidP="00C81E02">
            <w:pPr>
              <w:spacing w:line="190" w:lineRule="exact"/>
              <w:rPr>
                <w:rStyle w:val="295pt"/>
                <w:rFonts w:eastAsiaTheme="minorEastAsia"/>
                <w:color w:val="auto"/>
                <w:sz w:val="20"/>
                <w:szCs w:val="20"/>
              </w:rPr>
            </w:pPr>
            <w:r w:rsidRPr="00C81E02">
              <w:rPr>
                <w:rStyle w:val="295pt"/>
                <w:rFonts w:eastAsiaTheme="minorEastAsia"/>
                <w:color w:val="auto"/>
                <w:sz w:val="20"/>
                <w:szCs w:val="20"/>
              </w:rPr>
              <w:t xml:space="preserve">    1964,8</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1816,2</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115,9</w:t>
            </w:r>
          </w:p>
          <w:p w:rsidR="00C81E02" w:rsidRPr="00C81E02" w:rsidRDefault="00C81E02" w:rsidP="00C81E02">
            <w:pPr>
              <w:spacing w:line="190" w:lineRule="exact"/>
              <w:ind w:left="240"/>
              <w:rPr>
                <w:rStyle w:val="2105pt"/>
                <w:rFonts w:eastAsiaTheme="minorEastAsia"/>
                <w:i w:val="0"/>
                <w:color w:val="auto"/>
                <w:sz w:val="20"/>
                <w:szCs w:val="20"/>
              </w:rPr>
            </w:pPr>
            <w:r w:rsidRPr="00C81E02">
              <w:rPr>
                <w:rStyle w:val="295pt"/>
                <w:rFonts w:eastAsiaTheme="minorEastAsia"/>
                <w:color w:val="auto"/>
                <w:sz w:val="20"/>
                <w:szCs w:val="20"/>
              </w:rPr>
              <w:t>32,7</w:t>
            </w:r>
          </w:p>
        </w:tc>
        <w:tc>
          <w:tcPr>
            <w:tcW w:w="992" w:type="dxa"/>
            <w:vAlign w:val="center"/>
          </w:tcPr>
          <w:p w:rsidR="00C81E02" w:rsidRPr="00C81E02" w:rsidRDefault="00C81E02" w:rsidP="00C81E02">
            <w:pPr>
              <w:spacing w:line="190" w:lineRule="exact"/>
              <w:ind w:left="240"/>
              <w:jc w:val="center"/>
              <w:rPr>
                <w:rStyle w:val="2105pt"/>
                <w:rFonts w:eastAsiaTheme="minorEastAsia"/>
                <w:i w:val="0"/>
                <w:color w:val="auto"/>
                <w:sz w:val="20"/>
                <w:szCs w:val="20"/>
              </w:rPr>
            </w:pPr>
          </w:p>
        </w:tc>
      </w:tr>
      <w:tr w:rsidR="00C81E02" w:rsidRPr="00361ABE" w:rsidTr="00C81E02">
        <w:tc>
          <w:tcPr>
            <w:tcW w:w="567" w:type="dxa"/>
          </w:tcPr>
          <w:p w:rsidR="00C81E02" w:rsidRPr="00361ABE" w:rsidRDefault="00C81E02" w:rsidP="00C81E02">
            <w:pPr>
              <w:ind w:left="-21" w:firstLine="21"/>
              <w:jc w:val="center"/>
              <w:rPr>
                <w:sz w:val="28"/>
                <w:szCs w:val="28"/>
              </w:rPr>
            </w:pPr>
            <w:r w:rsidRPr="00361ABE">
              <w:rPr>
                <w:sz w:val="28"/>
                <w:szCs w:val="28"/>
              </w:rPr>
              <w:t>1.3</w:t>
            </w:r>
          </w:p>
        </w:tc>
        <w:tc>
          <w:tcPr>
            <w:tcW w:w="4395" w:type="dxa"/>
          </w:tcPr>
          <w:p w:rsidR="00C81E02" w:rsidRPr="00361ABE" w:rsidRDefault="00C81E02" w:rsidP="00C81E02">
            <w:pPr>
              <w:contextualSpacing/>
              <w:rPr>
                <w:rStyle w:val="295pt"/>
                <w:rFonts w:eastAsiaTheme="minorEastAsia"/>
                <w:color w:val="auto"/>
                <w:sz w:val="28"/>
                <w:szCs w:val="28"/>
              </w:rPr>
            </w:pPr>
            <w:r w:rsidRPr="00361ABE">
              <w:rPr>
                <w:rStyle w:val="295pt"/>
                <w:rFonts w:eastAsiaTheme="minorEastAsia"/>
                <w:color w:val="auto"/>
                <w:sz w:val="28"/>
                <w:szCs w:val="28"/>
              </w:rPr>
              <w:t xml:space="preserve">Ремонт спортивного зала в МОУ СОШ с. </w:t>
            </w:r>
            <w:proofErr w:type="spellStart"/>
            <w:r w:rsidRPr="00361ABE">
              <w:rPr>
                <w:rStyle w:val="295pt"/>
                <w:rFonts w:eastAsiaTheme="minorEastAsia"/>
                <w:color w:val="auto"/>
                <w:sz w:val="28"/>
                <w:szCs w:val="28"/>
              </w:rPr>
              <w:t>Икшица</w:t>
            </w:r>
            <w:proofErr w:type="spellEnd"/>
          </w:p>
        </w:tc>
        <w:tc>
          <w:tcPr>
            <w:tcW w:w="992" w:type="dxa"/>
            <w:vAlign w:val="center"/>
          </w:tcPr>
          <w:p w:rsidR="00C81E02" w:rsidRPr="00C81E02" w:rsidRDefault="00C81E02" w:rsidP="00C81E02">
            <w:pPr>
              <w:jc w:val="center"/>
              <w:rPr>
                <w:sz w:val="20"/>
                <w:szCs w:val="20"/>
              </w:rPr>
            </w:pPr>
            <w:r w:rsidRPr="00C81E02">
              <w:rPr>
                <w:sz w:val="20"/>
                <w:szCs w:val="20"/>
              </w:rPr>
              <w:t>тыс. руб.</w:t>
            </w:r>
          </w:p>
        </w:tc>
        <w:tc>
          <w:tcPr>
            <w:tcW w:w="993" w:type="dxa"/>
          </w:tcPr>
          <w:p w:rsidR="00C81E02" w:rsidRPr="00C81E02" w:rsidRDefault="00C81E02" w:rsidP="00C81E02">
            <w:pPr>
              <w:spacing w:line="190" w:lineRule="exact"/>
              <w:rPr>
                <w:rStyle w:val="295pt"/>
                <w:rFonts w:eastAsiaTheme="minorEastAsia"/>
                <w:color w:val="auto"/>
                <w:sz w:val="20"/>
                <w:szCs w:val="20"/>
              </w:rPr>
            </w:pPr>
            <w:r w:rsidRPr="00C81E02">
              <w:rPr>
                <w:rStyle w:val="295pt"/>
                <w:rFonts w:eastAsiaTheme="minorEastAsia"/>
                <w:color w:val="auto"/>
                <w:sz w:val="20"/>
                <w:szCs w:val="20"/>
              </w:rPr>
              <w:t>Итого</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ФБ</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КБ</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МБ</w:t>
            </w:r>
          </w:p>
        </w:tc>
        <w:tc>
          <w:tcPr>
            <w:tcW w:w="1134" w:type="dxa"/>
            <w:vAlign w:val="center"/>
          </w:tcPr>
          <w:p w:rsidR="00C81E02" w:rsidRPr="00C81E02" w:rsidRDefault="00C81E02" w:rsidP="00C81E02">
            <w:pPr>
              <w:spacing w:line="190" w:lineRule="exact"/>
              <w:ind w:left="240"/>
              <w:jc w:val="center"/>
              <w:rPr>
                <w:rStyle w:val="2105pt"/>
                <w:rFonts w:eastAsiaTheme="minorEastAsia"/>
                <w:i w:val="0"/>
                <w:color w:val="auto"/>
                <w:sz w:val="20"/>
                <w:szCs w:val="20"/>
              </w:rPr>
            </w:pPr>
          </w:p>
        </w:tc>
        <w:tc>
          <w:tcPr>
            <w:tcW w:w="1134" w:type="dxa"/>
            <w:vAlign w:val="center"/>
          </w:tcPr>
          <w:p w:rsidR="00C81E02" w:rsidRPr="00C81E02" w:rsidRDefault="00C81E02" w:rsidP="00C81E02">
            <w:pPr>
              <w:spacing w:line="190" w:lineRule="exact"/>
              <w:ind w:left="240"/>
              <w:jc w:val="center"/>
              <w:rPr>
                <w:rStyle w:val="2105pt"/>
                <w:rFonts w:eastAsiaTheme="minorEastAsia"/>
                <w:i w:val="0"/>
                <w:color w:val="auto"/>
                <w:sz w:val="20"/>
                <w:szCs w:val="20"/>
              </w:rPr>
            </w:pPr>
          </w:p>
        </w:tc>
        <w:tc>
          <w:tcPr>
            <w:tcW w:w="992" w:type="dxa"/>
            <w:vAlign w:val="center"/>
          </w:tcPr>
          <w:p w:rsidR="00C81E02" w:rsidRPr="00C81E02" w:rsidRDefault="00C81E02" w:rsidP="00C81E02">
            <w:pPr>
              <w:spacing w:line="190" w:lineRule="exact"/>
              <w:rPr>
                <w:rStyle w:val="295pt"/>
                <w:rFonts w:eastAsiaTheme="minorEastAsia"/>
                <w:color w:val="auto"/>
                <w:sz w:val="20"/>
                <w:szCs w:val="20"/>
              </w:rPr>
            </w:pPr>
            <w:r w:rsidRPr="00C81E02">
              <w:rPr>
                <w:rStyle w:val="295pt"/>
                <w:rFonts w:eastAsiaTheme="minorEastAsia"/>
                <w:color w:val="auto"/>
                <w:sz w:val="20"/>
                <w:szCs w:val="20"/>
              </w:rPr>
              <w:t>2135,7</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1913,6</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122,1</w:t>
            </w:r>
          </w:p>
          <w:p w:rsidR="00C81E02" w:rsidRPr="00C81E02" w:rsidRDefault="00C81E02" w:rsidP="00C81E02">
            <w:pPr>
              <w:spacing w:line="190" w:lineRule="exact"/>
              <w:ind w:left="240"/>
              <w:jc w:val="center"/>
              <w:rPr>
                <w:rStyle w:val="2105pt"/>
                <w:rFonts w:eastAsiaTheme="minorEastAsia"/>
                <w:i w:val="0"/>
                <w:color w:val="auto"/>
                <w:sz w:val="20"/>
                <w:szCs w:val="20"/>
              </w:rPr>
            </w:pPr>
            <w:r w:rsidRPr="00C81E02">
              <w:rPr>
                <w:rStyle w:val="295pt"/>
                <w:rFonts w:eastAsiaTheme="minorEastAsia"/>
                <w:color w:val="auto"/>
                <w:sz w:val="20"/>
                <w:szCs w:val="20"/>
              </w:rPr>
              <w:t>100,0</w:t>
            </w:r>
          </w:p>
        </w:tc>
      </w:tr>
      <w:tr w:rsidR="00C81E02" w:rsidRPr="00361ABE" w:rsidTr="00C81E02">
        <w:tc>
          <w:tcPr>
            <w:tcW w:w="567" w:type="dxa"/>
          </w:tcPr>
          <w:p w:rsidR="00C81E02" w:rsidRPr="00361ABE" w:rsidRDefault="00C81E02" w:rsidP="00C81E02">
            <w:pPr>
              <w:ind w:left="-21" w:firstLine="21"/>
              <w:jc w:val="center"/>
              <w:rPr>
                <w:sz w:val="28"/>
                <w:szCs w:val="28"/>
              </w:rPr>
            </w:pPr>
            <w:r w:rsidRPr="00361ABE">
              <w:rPr>
                <w:sz w:val="28"/>
                <w:szCs w:val="28"/>
              </w:rPr>
              <w:t>2</w:t>
            </w:r>
          </w:p>
        </w:tc>
        <w:tc>
          <w:tcPr>
            <w:tcW w:w="4395" w:type="dxa"/>
          </w:tcPr>
          <w:p w:rsidR="00C81E02" w:rsidRPr="00361ABE" w:rsidRDefault="00C81E02" w:rsidP="00C81E02">
            <w:pPr>
              <w:contextualSpacing/>
              <w:rPr>
                <w:rStyle w:val="295pt"/>
                <w:rFonts w:eastAsiaTheme="minorEastAsia"/>
                <w:color w:val="auto"/>
                <w:sz w:val="28"/>
                <w:szCs w:val="28"/>
              </w:rPr>
            </w:pPr>
            <w:r w:rsidRPr="00361ABE">
              <w:rPr>
                <w:rStyle w:val="295pt"/>
                <w:rFonts w:eastAsiaTheme="minorEastAsia"/>
                <w:color w:val="auto"/>
                <w:sz w:val="28"/>
                <w:szCs w:val="28"/>
              </w:rPr>
              <w:t xml:space="preserve">Мероприятия по обновлению материально-технической базы для формирования </w:t>
            </w:r>
            <w:proofErr w:type="gramStart"/>
            <w:r w:rsidRPr="00361ABE">
              <w:rPr>
                <w:rStyle w:val="295pt"/>
                <w:rFonts w:eastAsiaTheme="minorEastAsia"/>
                <w:color w:val="auto"/>
                <w:sz w:val="28"/>
                <w:szCs w:val="28"/>
              </w:rPr>
              <w:t>обучающихся</w:t>
            </w:r>
            <w:proofErr w:type="gramEnd"/>
            <w:r w:rsidRPr="00361ABE">
              <w:rPr>
                <w:rStyle w:val="295pt"/>
                <w:rFonts w:eastAsiaTheme="minorEastAsia"/>
                <w:color w:val="auto"/>
                <w:sz w:val="28"/>
                <w:szCs w:val="28"/>
              </w:rPr>
              <w:t xml:space="preserve"> современным технологиям и гуманитарным навыкам (МОУ СОШ с. </w:t>
            </w:r>
            <w:proofErr w:type="spellStart"/>
            <w:r w:rsidRPr="00361ABE">
              <w:rPr>
                <w:rStyle w:val="295pt"/>
                <w:rFonts w:eastAsiaTheme="minorEastAsia"/>
                <w:color w:val="auto"/>
                <w:sz w:val="28"/>
                <w:szCs w:val="28"/>
              </w:rPr>
              <w:t>Укурей</w:t>
            </w:r>
            <w:proofErr w:type="spellEnd"/>
            <w:r w:rsidRPr="00361ABE">
              <w:rPr>
                <w:rStyle w:val="295pt"/>
                <w:rFonts w:eastAsiaTheme="minorEastAsia"/>
                <w:color w:val="auto"/>
                <w:sz w:val="28"/>
                <w:szCs w:val="28"/>
              </w:rPr>
              <w:t>)</w:t>
            </w:r>
          </w:p>
        </w:tc>
        <w:tc>
          <w:tcPr>
            <w:tcW w:w="992" w:type="dxa"/>
            <w:vAlign w:val="center"/>
          </w:tcPr>
          <w:p w:rsidR="00C81E02" w:rsidRPr="00C81E02" w:rsidRDefault="00C81E02" w:rsidP="00C81E02">
            <w:pPr>
              <w:jc w:val="center"/>
              <w:rPr>
                <w:sz w:val="20"/>
                <w:szCs w:val="20"/>
              </w:rPr>
            </w:pPr>
            <w:r w:rsidRPr="00C81E02">
              <w:rPr>
                <w:sz w:val="20"/>
                <w:szCs w:val="20"/>
              </w:rPr>
              <w:t>тыс. руб.</w:t>
            </w:r>
          </w:p>
        </w:tc>
        <w:tc>
          <w:tcPr>
            <w:tcW w:w="993" w:type="dxa"/>
          </w:tcPr>
          <w:p w:rsidR="00C81E02" w:rsidRPr="00C81E02" w:rsidRDefault="00C81E02" w:rsidP="00C81E02">
            <w:pPr>
              <w:spacing w:line="190" w:lineRule="exact"/>
              <w:rPr>
                <w:rStyle w:val="295pt"/>
                <w:rFonts w:eastAsiaTheme="minorEastAsia"/>
                <w:color w:val="auto"/>
                <w:sz w:val="20"/>
                <w:szCs w:val="20"/>
              </w:rPr>
            </w:pPr>
            <w:r w:rsidRPr="00C81E02">
              <w:rPr>
                <w:rStyle w:val="295pt"/>
                <w:rFonts w:eastAsiaTheme="minorEastAsia"/>
                <w:color w:val="auto"/>
                <w:sz w:val="20"/>
                <w:szCs w:val="20"/>
              </w:rPr>
              <w:t>Итого</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ФБ</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КБ</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МБ</w:t>
            </w:r>
          </w:p>
        </w:tc>
        <w:tc>
          <w:tcPr>
            <w:tcW w:w="1134" w:type="dxa"/>
            <w:vAlign w:val="center"/>
          </w:tcPr>
          <w:p w:rsidR="00C81E02" w:rsidRPr="00C81E02" w:rsidRDefault="00C81E02" w:rsidP="00C81E02">
            <w:pPr>
              <w:spacing w:line="190" w:lineRule="exact"/>
              <w:ind w:left="240"/>
              <w:jc w:val="center"/>
              <w:rPr>
                <w:rStyle w:val="2105pt"/>
                <w:rFonts w:eastAsiaTheme="minorEastAsia"/>
                <w:i w:val="0"/>
                <w:color w:val="auto"/>
                <w:sz w:val="20"/>
                <w:szCs w:val="20"/>
              </w:rPr>
            </w:pPr>
          </w:p>
        </w:tc>
        <w:tc>
          <w:tcPr>
            <w:tcW w:w="1134" w:type="dxa"/>
            <w:vAlign w:val="center"/>
          </w:tcPr>
          <w:p w:rsidR="00C81E02" w:rsidRPr="00C81E02" w:rsidRDefault="00C81E02" w:rsidP="00C81E02">
            <w:pPr>
              <w:spacing w:line="190" w:lineRule="exact"/>
              <w:rPr>
                <w:rStyle w:val="295pt"/>
                <w:rFonts w:eastAsiaTheme="minorEastAsia"/>
                <w:color w:val="auto"/>
                <w:sz w:val="20"/>
                <w:szCs w:val="20"/>
              </w:rPr>
            </w:pPr>
            <w:r w:rsidRPr="00C81E02">
              <w:rPr>
                <w:rStyle w:val="295pt"/>
                <w:rFonts w:eastAsiaTheme="minorEastAsia"/>
                <w:color w:val="auto"/>
                <w:sz w:val="20"/>
                <w:szCs w:val="20"/>
              </w:rPr>
              <w:t>1705,5</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1571,7</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32,1</w:t>
            </w:r>
          </w:p>
          <w:p w:rsidR="00C81E02" w:rsidRPr="00C81E02" w:rsidRDefault="00C81E02" w:rsidP="00C81E02">
            <w:pPr>
              <w:spacing w:line="190" w:lineRule="exact"/>
              <w:ind w:left="240"/>
              <w:jc w:val="center"/>
              <w:rPr>
                <w:rStyle w:val="2105pt"/>
                <w:rFonts w:eastAsiaTheme="minorEastAsia"/>
                <w:i w:val="0"/>
                <w:color w:val="auto"/>
                <w:sz w:val="20"/>
                <w:szCs w:val="20"/>
              </w:rPr>
            </w:pPr>
            <w:r w:rsidRPr="00C81E02">
              <w:rPr>
                <w:rStyle w:val="295pt"/>
                <w:rFonts w:eastAsiaTheme="minorEastAsia"/>
                <w:color w:val="auto"/>
                <w:sz w:val="20"/>
                <w:szCs w:val="20"/>
              </w:rPr>
              <w:t>101,7</w:t>
            </w:r>
          </w:p>
        </w:tc>
        <w:tc>
          <w:tcPr>
            <w:tcW w:w="992" w:type="dxa"/>
            <w:vAlign w:val="center"/>
          </w:tcPr>
          <w:p w:rsidR="00C81E02" w:rsidRPr="00C81E02" w:rsidRDefault="00C81E02" w:rsidP="00C81E02">
            <w:pPr>
              <w:spacing w:line="190" w:lineRule="exact"/>
              <w:ind w:left="240"/>
              <w:jc w:val="center"/>
              <w:rPr>
                <w:rStyle w:val="2105pt"/>
                <w:rFonts w:eastAsiaTheme="minorEastAsia"/>
                <w:i w:val="0"/>
                <w:color w:val="auto"/>
                <w:sz w:val="20"/>
                <w:szCs w:val="20"/>
              </w:rPr>
            </w:pPr>
          </w:p>
        </w:tc>
      </w:tr>
      <w:tr w:rsidR="00C81E02" w:rsidRPr="00361ABE" w:rsidTr="00C81E02">
        <w:tc>
          <w:tcPr>
            <w:tcW w:w="567" w:type="dxa"/>
          </w:tcPr>
          <w:p w:rsidR="00C81E02" w:rsidRPr="00361ABE" w:rsidRDefault="00C81E02" w:rsidP="00C81E02">
            <w:pPr>
              <w:ind w:left="-21" w:firstLine="21"/>
              <w:jc w:val="center"/>
              <w:rPr>
                <w:sz w:val="28"/>
                <w:szCs w:val="28"/>
              </w:rPr>
            </w:pPr>
            <w:r w:rsidRPr="00361ABE">
              <w:rPr>
                <w:sz w:val="28"/>
                <w:szCs w:val="28"/>
              </w:rPr>
              <w:t>3</w:t>
            </w:r>
          </w:p>
        </w:tc>
        <w:tc>
          <w:tcPr>
            <w:tcW w:w="4395" w:type="dxa"/>
          </w:tcPr>
          <w:p w:rsidR="00C81E02" w:rsidRPr="00361ABE" w:rsidRDefault="00C81E02" w:rsidP="00C81E02">
            <w:pPr>
              <w:contextualSpacing/>
              <w:rPr>
                <w:rStyle w:val="295pt"/>
                <w:rFonts w:eastAsiaTheme="minorEastAsia"/>
                <w:color w:val="auto"/>
                <w:sz w:val="28"/>
                <w:szCs w:val="28"/>
              </w:rPr>
            </w:pPr>
            <w:r w:rsidRPr="00361ABE">
              <w:rPr>
                <w:rStyle w:val="295pt"/>
                <w:rFonts w:eastAsiaTheme="minorEastAsia"/>
                <w:color w:val="auto"/>
                <w:sz w:val="28"/>
                <w:szCs w:val="28"/>
              </w:rPr>
              <w:t>Мероприятия по внедрению целевой образовательной среды в общеобразовательных организациях (МОУ СОШ №78 п. Чернышевск)</w:t>
            </w:r>
          </w:p>
        </w:tc>
        <w:tc>
          <w:tcPr>
            <w:tcW w:w="992" w:type="dxa"/>
            <w:vAlign w:val="center"/>
          </w:tcPr>
          <w:p w:rsidR="00C81E02" w:rsidRPr="00C81E02" w:rsidRDefault="00C81E02" w:rsidP="00C81E02">
            <w:pPr>
              <w:jc w:val="center"/>
              <w:rPr>
                <w:sz w:val="20"/>
                <w:szCs w:val="20"/>
              </w:rPr>
            </w:pPr>
            <w:r w:rsidRPr="00C81E02">
              <w:rPr>
                <w:sz w:val="20"/>
                <w:szCs w:val="20"/>
              </w:rPr>
              <w:t>тыс. руб.</w:t>
            </w:r>
          </w:p>
        </w:tc>
        <w:tc>
          <w:tcPr>
            <w:tcW w:w="993" w:type="dxa"/>
          </w:tcPr>
          <w:p w:rsidR="00C81E02" w:rsidRPr="00C81E02" w:rsidRDefault="00C81E02" w:rsidP="00C81E02">
            <w:pPr>
              <w:spacing w:line="190" w:lineRule="exact"/>
              <w:rPr>
                <w:rStyle w:val="295pt"/>
                <w:rFonts w:eastAsiaTheme="minorEastAsia"/>
                <w:color w:val="auto"/>
                <w:sz w:val="20"/>
                <w:szCs w:val="20"/>
              </w:rPr>
            </w:pPr>
            <w:r w:rsidRPr="00C81E02">
              <w:rPr>
                <w:rStyle w:val="295pt"/>
                <w:rFonts w:eastAsiaTheme="minorEastAsia"/>
                <w:color w:val="auto"/>
                <w:sz w:val="20"/>
                <w:szCs w:val="20"/>
              </w:rPr>
              <w:t>Итого</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ФБ</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КБ</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МБ</w:t>
            </w:r>
          </w:p>
        </w:tc>
        <w:tc>
          <w:tcPr>
            <w:tcW w:w="1134" w:type="dxa"/>
            <w:vAlign w:val="center"/>
          </w:tcPr>
          <w:p w:rsidR="00C81E02" w:rsidRPr="00C81E02" w:rsidRDefault="00C81E02" w:rsidP="00C81E02">
            <w:pPr>
              <w:spacing w:line="190" w:lineRule="exact"/>
              <w:ind w:left="240"/>
              <w:jc w:val="center"/>
              <w:rPr>
                <w:rStyle w:val="2105pt"/>
                <w:rFonts w:eastAsiaTheme="minorEastAsia"/>
                <w:i w:val="0"/>
                <w:color w:val="auto"/>
                <w:sz w:val="20"/>
                <w:szCs w:val="20"/>
              </w:rPr>
            </w:pPr>
          </w:p>
        </w:tc>
        <w:tc>
          <w:tcPr>
            <w:tcW w:w="1134" w:type="dxa"/>
            <w:vAlign w:val="center"/>
          </w:tcPr>
          <w:p w:rsidR="00C81E02" w:rsidRPr="00C81E02" w:rsidRDefault="00C81E02" w:rsidP="00C81E02">
            <w:pPr>
              <w:spacing w:line="190" w:lineRule="exact"/>
              <w:rPr>
                <w:rStyle w:val="295pt"/>
                <w:rFonts w:eastAsiaTheme="minorEastAsia"/>
                <w:color w:val="auto"/>
                <w:sz w:val="20"/>
                <w:szCs w:val="20"/>
              </w:rPr>
            </w:pPr>
            <w:r w:rsidRPr="00C81E02">
              <w:rPr>
                <w:rStyle w:val="295pt"/>
                <w:rFonts w:eastAsiaTheme="minorEastAsia"/>
                <w:color w:val="auto"/>
                <w:sz w:val="20"/>
                <w:szCs w:val="20"/>
              </w:rPr>
              <w:t>2185,6</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2099,10</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42,8</w:t>
            </w:r>
          </w:p>
          <w:p w:rsidR="00C81E02" w:rsidRPr="00C81E02" w:rsidRDefault="00C81E02" w:rsidP="00C81E02">
            <w:pPr>
              <w:spacing w:line="190" w:lineRule="exact"/>
              <w:ind w:left="240"/>
              <w:rPr>
                <w:rStyle w:val="2105pt"/>
                <w:rFonts w:eastAsiaTheme="minorEastAsia"/>
                <w:i w:val="0"/>
                <w:color w:val="auto"/>
                <w:sz w:val="20"/>
                <w:szCs w:val="20"/>
              </w:rPr>
            </w:pPr>
            <w:r w:rsidRPr="00C81E02">
              <w:rPr>
                <w:rStyle w:val="295pt"/>
                <w:rFonts w:eastAsiaTheme="minorEastAsia"/>
                <w:color w:val="auto"/>
                <w:sz w:val="20"/>
                <w:szCs w:val="20"/>
              </w:rPr>
              <w:t>43,7</w:t>
            </w:r>
          </w:p>
        </w:tc>
        <w:tc>
          <w:tcPr>
            <w:tcW w:w="992" w:type="dxa"/>
            <w:vAlign w:val="center"/>
          </w:tcPr>
          <w:p w:rsidR="00C81E02" w:rsidRPr="00C81E02" w:rsidRDefault="00C81E02" w:rsidP="00C81E02">
            <w:pPr>
              <w:spacing w:line="190" w:lineRule="exact"/>
              <w:ind w:left="240"/>
              <w:jc w:val="center"/>
              <w:rPr>
                <w:rStyle w:val="2105pt"/>
                <w:rFonts w:eastAsiaTheme="minorEastAsia"/>
                <w:i w:val="0"/>
                <w:color w:val="auto"/>
                <w:sz w:val="20"/>
                <w:szCs w:val="20"/>
              </w:rPr>
            </w:pPr>
          </w:p>
        </w:tc>
      </w:tr>
      <w:tr w:rsidR="00C81E02" w:rsidRPr="00361ABE" w:rsidTr="00C81E02">
        <w:tc>
          <w:tcPr>
            <w:tcW w:w="567" w:type="dxa"/>
          </w:tcPr>
          <w:p w:rsidR="00C81E02" w:rsidRPr="00361ABE" w:rsidRDefault="00C81E02" w:rsidP="00C81E02">
            <w:pPr>
              <w:ind w:left="-21" w:firstLine="21"/>
              <w:rPr>
                <w:sz w:val="28"/>
                <w:szCs w:val="28"/>
              </w:rPr>
            </w:pPr>
          </w:p>
        </w:tc>
        <w:tc>
          <w:tcPr>
            <w:tcW w:w="4395" w:type="dxa"/>
          </w:tcPr>
          <w:p w:rsidR="00C81E02" w:rsidRPr="00361ABE" w:rsidRDefault="00C81E02" w:rsidP="00C81E02">
            <w:pPr>
              <w:autoSpaceDE w:val="0"/>
              <w:autoSpaceDN w:val="0"/>
              <w:adjustRightInd w:val="0"/>
              <w:contextualSpacing/>
              <w:jc w:val="both"/>
              <w:rPr>
                <w:sz w:val="28"/>
                <w:szCs w:val="28"/>
              </w:rPr>
            </w:pPr>
            <w:r w:rsidRPr="00361ABE">
              <w:rPr>
                <w:sz w:val="28"/>
                <w:szCs w:val="28"/>
              </w:rPr>
              <w:t>Итого финансирование, тыс.  руб., в том числе  по годам</w:t>
            </w:r>
          </w:p>
        </w:tc>
        <w:tc>
          <w:tcPr>
            <w:tcW w:w="992" w:type="dxa"/>
            <w:vAlign w:val="center"/>
          </w:tcPr>
          <w:p w:rsidR="00C81E02" w:rsidRPr="00C81E02" w:rsidRDefault="00C81E02" w:rsidP="00C81E02">
            <w:pPr>
              <w:jc w:val="center"/>
              <w:rPr>
                <w:sz w:val="20"/>
                <w:szCs w:val="20"/>
              </w:rPr>
            </w:pPr>
            <w:r w:rsidRPr="00C81E02">
              <w:rPr>
                <w:sz w:val="20"/>
                <w:szCs w:val="20"/>
              </w:rPr>
              <w:t>тыс. руб.</w:t>
            </w:r>
          </w:p>
        </w:tc>
        <w:tc>
          <w:tcPr>
            <w:tcW w:w="993" w:type="dxa"/>
          </w:tcPr>
          <w:p w:rsidR="00C81E02" w:rsidRPr="00C81E02" w:rsidRDefault="00C81E02" w:rsidP="00C81E02">
            <w:pPr>
              <w:spacing w:line="190" w:lineRule="exact"/>
              <w:rPr>
                <w:rStyle w:val="295pt"/>
                <w:rFonts w:eastAsiaTheme="minorEastAsia"/>
                <w:color w:val="auto"/>
                <w:sz w:val="20"/>
                <w:szCs w:val="20"/>
              </w:rPr>
            </w:pPr>
            <w:r w:rsidRPr="00C81E02">
              <w:rPr>
                <w:rStyle w:val="295pt"/>
                <w:rFonts w:eastAsiaTheme="minorEastAsia"/>
                <w:color w:val="auto"/>
                <w:sz w:val="20"/>
                <w:szCs w:val="20"/>
              </w:rPr>
              <w:t>Итого</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ФБ</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КБ</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МБ</w:t>
            </w:r>
          </w:p>
        </w:tc>
        <w:tc>
          <w:tcPr>
            <w:tcW w:w="1134" w:type="dxa"/>
            <w:vAlign w:val="bottom"/>
          </w:tcPr>
          <w:p w:rsidR="00C81E02" w:rsidRPr="00C81E02" w:rsidRDefault="00C81E02" w:rsidP="00C81E02">
            <w:pPr>
              <w:spacing w:line="190" w:lineRule="exact"/>
              <w:rPr>
                <w:rStyle w:val="295pt"/>
                <w:rFonts w:eastAsiaTheme="minorEastAsia"/>
                <w:color w:val="auto"/>
                <w:sz w:val="20"/>
                <w:szCs w:val="20"/>
              </w:rPr>
            </w:pPr>
            <w:r w:rsidRPr="00C81E02">
              <w:rPr>
                <w:rStyle w:val="295pt"/>
                <w:rFonts w:eastAsiaTheme="minorEastAsia"/>
                <w:color w:val="auto"/>
                <w:sz w:val="20"/>
                <w:szCs w:val="20"/>
              </w:rPr>
              <w:t>2105,3</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0,0</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2000</w:t>
            </w:r>
          </w:p>
          <w:p w:rsidR="00C81E02" w:rsidRPr="00C81E02" w:rsidRDefault="00C81E02" w:rsidP="00C81E02">
            <w:pPr>
              <w:jc w:val="right"/>
              <w:rPr>
                <w:sz w:val="20"/>
                <w:szCs w:val="20"/>
              </w:rPr>
            </w:pPr>
            <w:r w:rsidRPr="00C81E02">
              <w:rPr>
                <w:rStyle w:val="295pt"/>
                <w:rFonts w:eastAsiaTheme="minorEastAsia"/>
                <w:color w:val="auto"/>
                <w:sz w:val="20"/>
                <w:szCs w:val="20"/>
              </w:rPr>
              <w:t>105,3</w:t>
            </w:r>
          </w:p>
        </w:tc>
        <w:tc>
          <w:tcPr>
            <w:tcW w:w="1134" w:type="dxa"/>
            <w:vAlign w:val="bottom"/>
          </w:tcPr>
          <w:p w:rsidR="00C81E02" w:rsidRPr="00C81E02" w:rsidRDefault="00C81E02" w:rsidP="00C81E02">
            <w:pPr>
              <w:spacing w:line="190" w:lineRule="exact"/>
              <w:rPr>
                <w:rStyle w:val="295pt"/>
                <w:rFonts w:eastAsiaTheme="minorEastAsia"/>
                <w:color w:val="auto"/>
                <w:sz w:val="20"/>
                <w:szCs w:val="20"/>
              </w:rPr>
            </w:pPr>
            <w:r w:rsidRPr="00C81E02">
              <w:rPr>
                <w:rStyle w:val="295pt"/>
                <w:rFonts w:eastAsiaTheme="minorEastAsia"/>
                <w:color w:val="auto"/>
                <w:sz w:val="20"/>
                <w:szCs w:val="20"/>
              </w:rPr>
              <w:t>5855,9</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5487,0</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190,8</w:t>
            </w:r>
          </w:p>
          <w:p w:rsidR="00C81E02" w:rsidRPr="00C81E02" w:rsidRDefault="00C81E02" w:rsidP="00C81E02">
            <w:pPr>
              <w:rPr>
                <w:sz w:val="20"/>
                <w:szCs w:val="20"/>
              </w:rPr>
            </w:pPr>
            <w:r w:rsidRPr="00C81E02">
              <w:rPr>
                <w:rStyle w:val="295pt"/>
                <w:rFonts w:eastAsiaTheme="minorEastAsia"/>
                <w:color w:val="auto"/>
                <w:sz w:val="20"/>
                <w:szCs w:val="20"/>
              </w:rPr>
              <w:t xml:space="preserve">   177,5</w:t>
            </w:r>
          </w:p>
        </w:tc>
        <w:tc>
          <w:tcPr>
            <w:tcW w:w="992" w:type="dxa"/>
            <w:vAlign w:val="bottom"/>
          </w:tcPr>
          <w:p w:rsidR="00C81E02" w:rsidRPr="00C81E02" w:rsidRDefault="00C81E02" w:rsidP="00C81E02">
            <w:pPr>
              <w:spacing w:line="190" w:lineRule="exact"/>
              <w:rPr>
                <w:rStyle w:val="295pt"/>
                <w:rFonts w:eastAsiaTheme="minorEastAsia"/>
                <w:color w:val="auto"/>
                <w:sz w:val="20"/>
                <w:szCs w:val="20"/>
              </w:rPr>
            </w:pPr>
            <w:r w:rsidRPr="00C81E02">
              <w:rPr>
                <w:rStyle w:val="295pt"/>
                <w:rFonts w:eastAsiaTheme="minorEastAsia"/>
                <w:color w:val="auto"/>
                <w:sz w:val="20"/>
                <w:szCs w:val="20"/>
              </w:rPr>
              <w:t>2135,7</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1913,6</w:t>
            </w:r>
          </w:p>
          <w:p w:rsidR="00C81E02" w:rsidRPr="00C81E02" w:rsidRDefault="00C81E02" w:rsidP="00C81E02">
            <w:pPr>
              <w:spacing w:line="190" w:lineRule="exact"/>
              <w:ind w:left="200"/>
              <w:rPr>
                <w:rStyle w:val="295pt"/>
                <w:rFonts w:eastAsiaTheme="minorEastAsia"/>
                <w:color w:val="auto"/>
                <w:sz w:val="20"/>
                <w:szCs w:val="20"/>
              </w:rPr>
            </w:pPr>
            <w:r w:rsidRPr="00C81E02">
              <w:rPr>
                <w:rStyle w:val="295pt"/>
                <w:rFonts w:eastAsiaTheme="minorEastAsia"/>
                <w:color w:val="auto"/>
                <w:sz w:val="20"/>
                <w:szCs w:val="20"/>
              </w:rPr>
              <w:t>122,1</w:t>
            </w:r>
          </w:p>
          <w:p w:rsidR="00C81E02" w:rsidRPr="00C81E02" w:rsidRDefault="00C81E02" w:rsidP="00C81E02">
            <w:pPr>
              <w:jc w:val="right"/>
              <w:rPr>
                <w:sz w:val="20"/>
                <w:szCs w:val="20"/>
              </w:rPr>
            </w:pPr>
            <w:r w:rsidRPr="00C81E02">
              <w:rPr>
                <w:rStyle w:val="295pt"/>
                <w:rFonts w:eastAsiaTheme="minorEastAsia"/>
                <w:color w:val="auto"/>
                <w:sz w:val="20"/>
                <w:szCs w:val="20"/>
              </w:rPr>
              <w:t>100,0.</w:t>
            </w:r>
          </w:p>
        </w:tc>
      </w:tr>
    </w:tbl>
    <w:p w:rsidR="00C81E02" w:rsidRPr="00361ABE" w:rsidRDefault="00C81E02" w:rsidP="00C81E02">
      <w:pPr>
        <w:pStyle w:val="1f0"/>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 xml:space="preserve">1.15. в паспорте </w:t>
      </w:r>
      <w:r w:rsidRPr="00361ABE">
        <w:rPr>
          <w:rFonts w:ascii="Times New Roman" w:hAnsi="Times New Roman" w:cs="Times New Roman"/>
          <w:bCs/>
          <w:sz w:val="28"/>
          <w:szCs w:val="28"/>
        </w:rPr>
        <w:t>муниципальной подпрограммы "</w:t>
      </w:r>
      <w:r w:rsidRPr="00361ABE">
        <w:rPr>
          <w:rFonts w:ascii="Times New Roman" w:hAnsi="Times New Roman" w:cs="Times New Roman"/>
          <w:sz w:val="28"/>
          <w:szCs w:val="28"/>
        </w:rPr>
        <w:t>Развитие систем воспитания и дополнительного образования детей</w:t>
      </w:r>
      <w:r w:rsidRPr="00361ABE">
        <w:rPr>
          <w:rFonts w:ascii="Times New Roman" w:hAnsi="Times New Roman" w:cs="Times New Roman"/>
          <w:bCs/>
          <w:sz w:val="28"/>
          <w:szCs w:val="28"/>
        </w:rPr>
        <w:t>" муниципальной программы «Развитие образования в Чернышевском районе на 2018-2020 гг.» по строке «Объемы бюджетного финансирования подпрограммы» в графе «Содержание раздела»:</w:t>
      </w:r>
    </w:p>
    <w:p w:rsidR="00C81E02" w:rsidRPr="00361ABE" w:rsidRDefault="00C81E02" w:rsidP="00C81E02">
      <w:pPr>
        <w:pStyle w:val="1f0"/>
        <w:tabs>
          <w:tab w:val="left" w:pos="1276"/>
        </w:tabs>
        <w:spacing w:after="0" w:line="240" w:lineRule="auto"/>
        <w:ind w:left="0" w:firstLine="567"/>
        <w:jc w:val="both"/>
        <w:rPr>
          <w:rFonts w:ascii="Times New Roman" w:hAnsi="Times New Roman" w:cs="Times New Roman"/>
          <w:bCs/>
          <w:sz w:val="28"/>
          <w:szCs w:val="28"/>
        </w:rPr>
      </w:pPr>
      <w:r w:rsidRPr="00361ABE">
        <w:rPr>
          <w:rFonts w:ascii="Times New Roman" w:hAnsi="Times New Roman" w:cs="Times New Roman"/>
          <w:bCs/>
          <w:sz w:val="28"/>
          <w:szCs w:val="28"/>
        </w:rPr>
        <w:t>1.15.1.  строку «Объемы бюджетного финансирования подпрограммы» читать в следующей редакции:</w:t>
      </w:r>
    </w:p>
    <w:tbl>
      <w:tblPr>
        <w:tblW w:w="992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4A0"/>
      </w:tblPr>
      <w:tblGrid>
        <w:gridCol w:w="2147"/>
        <w:gridCol w:w="7776"/>
      </w:tblGrid>
      <w:tr w:rsidR="00C81E02" w:rsidRPr="00361ABE" w:rsidTr="00C81E02">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361ABE" w:rsidRDefault="00C81E02" w:rsidP="00C81E02">
            <w:pPr>
              <w:pStyle w:val="ConsPlusNormal"/>
              <w:ind w:firstLine="0"/>
              <w:contextualSpacing/>
              <w:rPr>
                <w:sz w:val="28"/>
                <w:szCs w:val="28"/>
              </w:rPr>
            </w:pPr>
            <w:r w:rsidRPr="00361ABE">
              <w:rPr>
                <w:sz w:val="28"/>
                <w:szCs w:val="28"/>
              </w:rPr>
              <w:t xml:space="preserve">Объемы </w:t>
            </w:r>
            <w:r w:rsidRPr="00361ABE">
              <w:rPr>
                <w:sz w:val="28"/>
                <w:szCs w:val="28"/>
              </w:rPr>
              <w:lastRenderedPageBreak/>
              <w:t>бюджетного финансирования подпрограммы</w:t>
            </w:r>
          </w:p>
        </w:tc>
        <w:tc>
          <w:tcPr>
            <w:tcW w:w="7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361ABE" w:rsidRDefault="00C81E02" w:rsidP="00C81E02">
            <w:pPr>
              <w:ind w:firstLine="709"/>
              <w:jc w:val="both"/>
              <w:rPr>
                <w:sz w:val="28"/>
                <w:szCs w:val="28"/>
              </w:rPr>
            </w:pPr>
            <w:r w:rsidRPr="00361ABE">
              <w:rPr>
                <w:sz w:val="28"/>
                <w:szCs w:val="28"/>
              </w:rPr>
              <w:lastRenderedPageBreak/>
              <w:t xml:space="preserve">Общий объем финансирования подпрограммы за счет </w:t>
            </w:r>
            <w:r w:rsidRPr="00361ABE">
              <w:rPr>
                <w:sz w:val="28"/>
                <w:szCs w:val="28"/>
              </w:rPr>
              <w:lastRenderedPageBreak/>
              <w:t>средств муниципального бюджета в 2018- 2020 годах составит 0,0 тыс. рублей, в том числе:</w:t>
            </w:r>
          </w:p>
          <w:p w:rsidR="00C81E02" w:rsidRPr="00361ABE" w:rsidRDefault="00C81E02" w:rsidP="00C81E02">
            <w:pPr>
              <w:pStyle w:val="ConsPlusNormal"/>
              <w:ind w:firstLine="709"/>
              <w:contextualSpacing/>
              <w:jc w:val="both"/>
              <w:rPr>
                <w:sz w:val="28"/>
                <w:szCs w:val="28"/>
              </w:rPr>
            </w:pPr>
            <w:r w:rsidRPr="00361ABE">
              <w:rPr>
                <w:sz w:val="28"/>
                <w:szCs w:val="28"/>
              </w:rPr>
              <w:t>2018 год –  0,0   тыс. руб.;</w:t>
            </w:r>
          </w:p>
          <w:p w:rsidR="00C81E02" w:rsidRPr="00361ABE" w:rsidRDefault="00C81E02" w:rsidP="00C81E02">
            <w:pPr>
              <w:pStyle w:val="ConsPlusNormal"/>
              <w:ind w:firstLine="709"/>
              <w:contextualSpacing/>
              <w:jc w:val="both"/>
              <w:rPr>
                <w:sz w:val="28"/>
                <w:szCs w:val="28"/>
              </w:rPr>
            </w:pPr>
            <w:r w:rsidRPr="00361ABE">
              <w:rPr>
                <w:sz w:val="28"/>
                <w:szCs w:val="28"/>
              </w:rPr>
              <w:t>2019 год –  0,0  тыс. руб.;</w:t>
            </w:r>
          </w:p>
          <w:p w:rsidR="00C81E02" w:rsidRPr="00361ABE" w:rsidRDefault="00C81E02" w:rsidP="00EA127F">
            <w:pPr>
              <w:pStyle w:val="ab"/>
              <w:numPr>
                <w:ilvl w:val="0"/>
                <w:numId w:val="3"/>
              </w:numPr>
              <w:jc w:val="both"/>
              <w:rPr>
                <w:sz w:val="28"/>
                <w:szCs w:val="28"/>
              </w:rPr>
            </w:pPr>
            <w:r w:rsidRPr="00361ABE">
              <w:rPr>
                <w:sz w:val="28"/>
                <w:szCs w:val="28"/>
              </w:rPr>
              <w:t xml:space="preserve"> –  0,0  тыс. руб. </w:t>
            </w:r>
          </w:p>
        </w:tc>
      </w:tr>
    </w:tbl>
    <w:p w:rsidR="00C81E02" w:rsidRPr="00361ABE" w:rsidRDefault="00C81E02" w:rsidP="00C81E02">
      <w:pPr>
        <w:pStyle w:val="1f0"/>
        <w:tabs>
          <w:tab w:val="left" w:pos="1276"/>
        </w:tabs>
        <w:spacing w:after="0" w:line="240" w:lineRule="auto"/>
        <w:ind w:left="0" w:firstLine="567"/>
        <w:jc w:val="both"/>
        <w:rPr>
          <w:rFonts w:ascii="Times New Roman" w:hAnsi="Times New Roman" w:cs="Times New Roman"/>
          <w:sz w:val="28"/>
          <w:szCs w:val="28"/>
        </w:rPr>
      </w:pPr>
    </w:p>
    <w:p w:rsidR="00C81E02" w:rsidRPr="00361ABE" w:rsidRDefault="00C81E02" w:rsidP="00C81E02">
      <w:pPr>
        <w:pStyle w:val="3a"/>
        <w:shd w:val="clear" w:color="auto" w:fill="auto"/>
        <w:spacing w:before="0" w:line="240" w:lineRule="auto"/>
        <w:ind w:firstLine="709"/>
        <w:contextualSpacing/>
        <w:jc w:val="both"/>
        <w:rPr>
          <w:b w:val="0"/>
          <w:bCs w:val="0"/>
          <w:sz w:val="28"/>
          <w:szCs w:val="28"/>
        </w:rPr>
      </w:pPr>
      <w:r w:rsidRPr="00361ABE">
        <w:rPr>
          <w:b w:val="0"/>
          <w:sz w:val="28"/>
          <w:szCs w:val="28"/>
        </w:rPr>
        <w:t>1.15.2.</w:t>
      </w:r>
      <w:r>
        <w:rPr>
          <w:b w:val="0"/>
          <w:sz w:val="28"/>
          <w:szCs w:val="28"/>
        </w:rPr>
        <w:t xml:space="preserve"> </w:t>
      </w:r>
      <w:r w:rsidRPr="00361ABE">
        <w:rPr>
          <w:b w:val="0"/>
          <w:sz w:val="28"/>
          <w:szCs w:val="28"/>
        </w:rPr>
        <w:t xml:space="preserve">в Таблице 1 «Основные мероприятия, показатели и объемы финансирования муниципальной подпрограммы» раздела 5. «Основные мероприятия, направленные на достижение целей и задач в сфере реализации Подпрограммы» </w:t>
      </w:r>
      <w:r w:rsidRPr="00361ABE">
        <w:rPr>
          <w:b w:val="0"/>
          <w:bCs w:val="0"/>
          <w:sz w:val="28"/>
          <w:szCs w:val="28"/>
        </w:rPr>
        <w:t>подпрограммы "</w:t>
      </w:r>
      <w:r w:rsidRPr="00361ABE">
        <w:rPr>
          <w:b w:val="0"/>
          <w:sz w:val="28"/>
          <w:szCs w:val="28"/>
        </w:rPr>
        <w:t>Развитие систем воспитания и дополнительного образования детей</w:t>
      </w:r>
      <w:r w:rsidRPr="00361ABE">
        <w:rPr>
          <w:b w:val="0"/>
          <w:bCs w:val="0"/>
          <w:sz w:val="28"/>
          <w:szCs w:val="28"/>
        </w:rPr>
        <w:t>" муниципальной программы «Развитие образования в Чернышевском районе на 2018-2020 гг.»:</w:t>
      </w:r>
    </w:p>
    <w:p w:rsidR="00C81E02" w:rsidRPr="00361ABE" w:rsidRDefault="00C81E02" w:rsidP="00C81E02">
      <w:pPr>
        <w:pStyle w:val="3a"/>
        <w:shd w:val="clear" w:color="auto" w:fill="auto"/>
        <w:spacing w:before="0" w:line="240" w:lineRule="auto"/>
        <w:ind w:firstLine="709"/>
        <w:contextualSpacing/>
        <w:jc w:val="both"/>
        <w:rPr>
          <w:rStyle w:val="295pt"/>
          <w:b w:val="0"/>
          <w:color w:val="auto"/>
          <w:sz w:val="28"/>
          <w:szCs w:val="28"/>
        </w:rPr>
      </w:pPr>
      <w:r w:rsidRPr="00361ABE">
        <w:rPr>
          <w:b w:val="0"/>
          <w:sz w:val="28"/>
          <w:szCs w:val="28"/>
        </w:rPr>
        <w:t>1.15.3.</w:t>
      </w:r>
      <w:r>
        <w:rPr>
          <w:b w:val="0"/>
          <w:sz w:val="28"/>
          <w:szCs w:val="28"/>
        </w:rPr>
        <w:t xml:space="preserve"> </w:t>
      </w:r>
      <w:r w:rsidRPr="00361ABE">
        <w:rPr>
          <w:b w:val="0"/>
          <w:sz w:val="28"/>
          <w:szCs w:val="28"/>
        </w:rPr>
        <w:t xml:space="preserve">по строке 1 мероприятия «Муниципальные и краевые конкурсы: проведение, участие, награждение. Научно- практическая конференция «Декабристские чтения», конкурс чтецов «Живая  классика», районные  спортивные соревнования «А ну-ка, парни!», Конкурс «Самый классный </w:t>
      </w:r>
      <w:proofErr w:type="spellStart"/>
      <w:proofErr w:type="gramStart"/>
      <w:r w:rsidRPr="00361ABE">
        <w:rPr>
          <w:b w:val="0"/>
          <w:sz w:val="28"/>
          <w:szCs w:val="28"/>
        </w:rPr>
        <w:t>классный</w:t>
      </w:r>
      <w:proofErr w:type="spellEnd"/>
      <w:proofErr w:type="gramEnd"/>
      <w:r w:rsidRPr="00361ABE">
        <w:rPr>
          <w:b w:val="0"/>
          <w:sz w:val="28"/>
          <w:szCs w:val="28"/>
        </w:rPr>
        <w:t>», Конкурс «Театральные каникулы», Конкурс чтецов «Минувших лет святая память», слёт юных экологов и членов школьных лесничеств (</w:t>
      </w:r>
      <w:proofErr w:type="spellStart"/>
      <w:r w:rsidRPr="00361ABE">
        <w:rPr>
          <w:b w:val="0"/>
          <w:sz w:val="28"/>
          <w:szCs w:val="28"/>
        </w:rPr>
        <w:t>акарицидная</w:t>
      </w:r>
      <w:proofErr w:type="spellEnd"/>
      <w:r w:rsidRPr="00361ABE">
        <w:rPr>
          <w:b w:val="0"/>
          <w:sz w:val="28"/>
          <w:szCs w:val="28"/>
        </w:rPr>
        <w:t xml:space="preserve"> обработка, награждение),  конкурс детского семейного творчества по безопасности дорожного движения «Рыцари  дорожной безопасности» (награждение), районные соревнования Безопасное колесо (награждение). Развитие юнармейского движения</w:t>
      </w:r>
      <w:r w:rsidRPr="00361ABE">
        <w:rPr>
          <w:rStyle w:val="295pt"/>
          <w:b w:val="0"/>
          <w:color w:val="auto"/>
          <w:sz w:val="28"/>
          <w:szCs w:val="28"/>
        </w:rPr>
        <w:t>»:</w:t>
      </w:r>
    </w:p>
    <w:p w:rsidR="00C81E02" w:rsidRPr="00361ABE" w:rsidRDefault="00C81E02" w:rsidP="00C81E02">
      <w:pPr>
        <w:pStyle w:val="af2"/>
        <w:tabs>
          <w:tab w:val="left" w:pos="1985"/>
          <w:tab w:val="left" w:pos="2127"/>
        </w:tabs>
        <w:ind w:left="142" w:firstLine="567"/>
        <w:contextualSpacing/>
        <w:jc w:val="both"/>
        <w:rPr>
          <w:sz w:val="28"/>
          <w:szCs w:val="28"/>
        </w:rPr>
      </w:pPr>
      <w:r w:rsidRPr="00361ABE">
        <w:rPr>
          <w:sz w:val="28"/>
          <w:szCs w:val="28"/>
        </w:rPr>
        <w:t>1.15.3.1.</w:t>
      </w:r>
      <w:r>
        <w:rPr>
          <w:sz w:val="28"/>
          <w:szCs w:val="28"/>
        </w:rPr>
        <w:t xml:space="preserve"> </w:t>
      </w:r>
      <w:r w:rsidRPr="00361ABE">
        <w:rPr>
          <w:sz w:val="28"/>
          <w:szCs w:val="28"/>
        </w:rPr>
        <w:t>в графах  «Объем  финансирования всего, тыс. руб.», «2019г.», «2020» раздела таблицы 1 «Муниципальный уровень (проведение, награждение), тыс. руб.» и «2019г.», «2020» раздела таблицы 1 «Краевой  уровень (проезд, проживание, питание, орг</w:t>
      </w:r>
      <w:proofErr w:type="gramStart"/>
      <w:r w:rsidRPr="00361ABE">
        <w:rPr>
          <w:sz w:val="28"/>
          <w:szCs w:val="28"/>
        </w:rPr>
        <w:t>.в</w:t>
      </w:r>
      <w:proofErr w:type="gramEnd"/>
      <w:r w:rsidRPr="00361ABE">
        <w:rPr>
          <w:sz w:val="28"/>
          <w:szCs w:val="28"/>
        </w:rPr>
        <w:t>знос), тыс. руб.» числа «430,6», «133,8», «133,8»  и   «76,75» заменить на «0», «0» и «0», «0» соответственно;</w:t>
      </w:r>
    </w:p>
    <w:p w:rsidR="00C81E02" w:rsidRPr="00361ABE" w:rsidRDefault="00C81E02" w:rsidP="00EA127F">
      <w:pPr>
        <w:pStyle w:val="3a"/>
        <w:numPr>
          <w:ilvl w:val="2"/>
          <w:numId w:val="4"/>
        </w:numPr>
        <w:shd w:val="clear" w:color="auto" w:fill="auto"/>
        <w:spacing w:before="0" w:line="240" w:lineRule="auto"/>
        <w:ind w:left="0" w:firstLine="709"/>
        <w:contextualSpacing/>
        <w:jc w:val="both"/>
        <w:rPr>
          <w:rStyle w:val="295pt"/>
          <w:b w:val="0"/>
          <w:color w:val="auto"/>
          <w:sz w:val="28"/>
          <w:szCs w:val="28"/>
        </w:rPr>
      </w:pPr>
      <w:proofErr w:type="gramStart"/>
      <w:r w:rsidRPr="00361ABE">
        <w:rPr>
          <w:b w:val="0"/>
          <w:sz w:val="28"/>
          <w:szCs w:val="28"/>
        </w:rPr>
        <w:t>по мероприятию «Проведение  соревнований: баскетбол,  шахматы, волейбол,  хоккей,  футбол,  настольный теннис,  лёгкая атлетика,  кросс,  мини - футбол</w:t>
      </w:r>
      <w:r w:rsidRPr="00361ABE">
        <w:rPr>
          <w:rStyle w:val="295pt"/>
          <w:b w:val="0"/>
          <w:color w:val="auto"/>
          <w:sz w:val="28"/>
          <w:szCs w:val="28"/>
        </w:rPr>
        <w:t>»:</w:t>
      </w:r>
      <w:proofErr w:type="gramEnd"/>
    </w:p>
    <w:p w:rsidR="00C81E02" w:rsidRPr="00361ABE" w:rsidRDefault="00C81E02" w:rsidP="00EA127F">
      <w:pPr>
        <w:pStyle w:val="af2"/>
        <w:numPr>
          <w:ilvl w:val="3"/>
          <w:numId w:val="4"/>
        </w:numPr>
        <w:tabs>
          <w:tab w:val="left" w:pos="1985"/>
          <w:tab w:val="left" w:pos="2127"/>
        </w:tabs>
        <w:ind w:left="0" w:firstLine="709"/>
        <w:contextualSpacing/>
        <w:jc w:val="both"/>
        <w:rPr>
          <w:sz w:val="28"/>
          <w:szCs w:val="28"/>
        </w:rPr>
      </w:pPr>
      <w:r w:rsidRPr="00361ABE">
        <w:rPr>
          <w:sz w:val="28"/>
          <w:szCs w:val="28"/>
        </w:rPr>
        <w:t>в графах  «Объем  финансирования всего, тыс. руб.», «2019г.», «2020»  « раздела таблицы 1 «Муниципальный уровень (проведение, награждение), тыс. руб.», «2019», «2020»  раздела таблицы 1 «Краевой  уровень (проезд, проживание, питание, орг</w:t>
      </w:r>
      <w:proofErr w:type="gramStart"/>
      <w:r w:rsidRPr="00361ABE">
        <w:rPr>
          <w:sz w:val="28"/>
          <w:szCs w:val="28"/>
        </w:rPr>
        <w:t>.в</w:t>
      </w:r>
      <w:proofErr w:type="gramEnd"/>
      <w:r w:rsidRPr="00361ABE">
        <w:rPr>
          <w:sz w:val="28"/>
          <w:szCs w:val="28"/>
        </w:rPr>
        <w:t>знос), тыс. руб.» числа «250,3», «4,5», «4,5»  и   «120,65», «120,65» заменить на «0», «0» и «0», «0», «0» соответственно;</w:t>
      </w:r>
    </w:p>
    <w:p w:rsidR="00C81E02" w:rsidRPr="00361ABE" w:rsidRDefault="00C81E02" w:rsidP="00EA127F">
      <w:pPr>
        <w:pStyle w:val="af2"/>
        <w:numPr>
          <w:ilvl w:val="2"/>
          <w:numId w:val="4"/>
        </w:numPr>
        <w:tabs>
          <w:tab w:val="left" w:pos="1985"/>
          <w:tab w:val="left" w:pos="2127"/>
        </w:tabs>
        <w:ind w:left="0" w:firstLine="709"/>
        <w:contextualSpacing/>
        <w:jc w:val="both"/>
        <w:rPr>
          <w:rStyle w:val="295pt"/>
          <w:color w:val="auto"/>
          <w:sz w:val="28"/>
          <w:szCs w:val="28"/>
        </w:rPr>
      </w:pPr>
      <w:proofErr w:type="gramStart"/>
      <w:r w:rsidRPr="00361ABE">
        <w:rPr>
          <w:sz w:val="28"/>
          <w:szCs w:val="28"/>
        </w:rPr>
        <w:t>по мероприятию «Приобретение спортивного инвентаря (мяч волейбольный, мяч футбольный, сетка волейбольная, сетка футбольная, часы шахматные), техники: телевизор (диагональ 120 см) для подключения к компьютеру, ноутбук;  формы (комплект: футболка, шорты), мебели (стол)</w:t>
      </w:r>
      <w:r w:rsidRPr="00361ABE">
        <w:rPr>
          <w:rStyle w:val="295pt"/>
          <w:color w:val="auto"/>
          <w:sz w:val="28"/>
          <w:szCs w:val="28"/>
        </w:rPr>
        <w:t>»:</w:t>
      </w:r>
      <w:proofErr w:type="gramEnd"/>
    </w:p>
    <w:p w:rsidR="00C81E02" w:rsidRPr="00361ABE" w:rsidRDefault="00C81E02" w:rsidP="00EA127F">
      <w:pPr>
        <w:pStyle w:val="af2"/>
        <w:numPr>
          <w:ilvl w:val="3"/>
          <w:numId w:val="4"/>
        </w:numPr>
        <w:tabs>
          <w:tab w:val="left" w:pos="1985"/>
          <w:tab w:val="left" w:pos="2127"/>
        </w:tabs>
        <w:ind w:left="0" w:firstLine="709"/>
        <w:contextualSpacing/>
        <w:jc w:val="both"/>
        <w:rPr>
          <w:sz w:val="28"/>
          <w:szCs w:val="28"/>
        </w:rPr>
      </w:pPr>
      <w:r w:rsidRPr="00361ABE">
        <w:rPr>
          <w:sz w:val="28"/>
          <w:szCs w:val="28"/>
        </w:rPr>
        <w:t>в графах  «Объем  финансирования всего, тыс. руб.», «2019г.», «2020» раздела таблицы 1 «Муниципальный уровень (проведение, награждение), тыс. руб.», графы «2019», «2020» раздела таблицы 1 «Краевой  уровень (проезд, проживание, питание, орг</w:t>
      </w:r>
      <w:proofErr w:type="gramStart"/>
      <w:r w:rsidRPr="00361ABE">
        <w:rPr>
          <w:sz w:val="28"/>
          <w:szCs w:val="28"/>
        </w:rPr>
        <w:t>.в</w:t>
      </w:r>
      <w:proofErr w:type="gramEnd"/>
      <w:r w:rsidRPr="00361ABE">
        <w:rPr>
          <w:sz w:val="28"/>
          <w:szCs w:val="28"/>
        </w:rPr>
        <w:t>знос), тыс. руб.» числа «253,5» и «126», «127,5»  заменить на «0» и  «0», «0» соответственно;</w:t>
      </w:r>
    </w:p>
    <w:p w:rsidR="00C81E02" w:rsidRPr="00361ABE" w:rsidRDefault="00C81E02" w:rsidP="00EA127F">
      <w:pPr>
        <w:pStyle w:val="af2"/>
        <w:numPr>
          <w:ilvl w:val="2"/>
          <w:numId w:val="4"/>
        </w:numPr>
        <w:tabs>
          <w:tab w:val="left" w:pos="1985"/>
          <w:tab w:val="left" w:pos="2127"/>
        </w:tabs>
        <w:ind w:left="0" w:firstLine="709"/>
        <w:contextualSpacing/>
        <w:jc w:val="both"/>
        <w:rPr>
          <w:rStyle w:val="295pt"/>
          <w:color w:val="auto"/>
          <w:sz w:val="28"/>
          <w:szCs w:val="28"/>
        </w:rPr>
      </w:pPr>
      <w:r w:rsidRPr="00361ABE">
        <w:rPr>
          <w:sz w:val="28"/>
          <w:szCs w:val="28"/>
        </w:rPr>
        <w:t>по строке «Итого</w:t>
      </w:r>
      <w:proofErr w:type="gramStart"/>
      <w:r w:rsidRPr="00361ABE">
        <w:rPr>
          <w:sz w:val="28"/>
          <w:szCs w:val="28"/>
        </w:rPr>
        <w:t>:»</w:t>
      </w:r>
      <w:proofErr w:type="gramEnd"/>
    </w:p>
    <w:p w:rsidR="00C81E02" w:rsidRPr="00361ABE" w:rsidRDefault="00C81E02" w:rsidP="00EA127F">
      <w:pPr>
        <w:pStyle w:val="af2"/>
        <w:numPr>
          <w:ilvl w:val="3"/>
          <w:numId w:val="4"/>
        </w:numPr>
        <w:tabs>
          <w:tab w:val="left" w:pos="1985"/>
          <w:tab w:val="left" w:pos="2127"/>
        </w:tabs>
        <w:ind w:left="0" w:firstLine="709"/>
        <w:contextualSpacing/>
        <w:jc w:val="both"/>
        <w:rPr>
          <w:sz w:val="28"/>
          <w:szCs w:val="28"/>
        </w:rPr>
      </w:pPr>
      <w:r w:rsidRPr="00361ABE">
        <w:rPr>
          <w:sz w:val="28"/>
          <w:szCs w:val="28"/>
        </w:rPr>
        <w:t xml:space="preserve">в графах  «Объем  финансирования всего, тыс. руб.», «2019г.», «2020»  раздела таблицы 1 «Муниципальный уровень (проведение, награждение), тыс. руб.» и «2019г.», «2020» раздела таблицы 1 «Краевой  </w:t>
      </w:r>
      <w:r w:rsidRPr="00361ABE">
        <w:rPr>
          <w:sz w:val="28"/>
          <w:szCs w:val="28"/>
        </w:rPr>
        <w:lastRenderedPageBreak/>
        <w:t>уровень (проезд, проживание, питание, орг</w:t>
      </w:r>
      <w:proofErr w:type="gramStart"/>
      <w:r w:rsidRPr="00361ABE">
        <w:rPr>
          <w:sz w:val="28"/>
          <w:szCs w:val="28"/>
        </w:rPr>
        <w:t>.в</w:t>
      </w:r>
      <w:proofErr w:type="gramEnd"/>
      <w:r w:rsidRPr="00361ABE">
        <w:rPr>
          <w:sz w:val="28"/>
          <w:szCs w:val="28"/>
        </w:rPr>
        <w:t>знос), тыс. руб.» числа «503,8», «130,5», «132,0»  и   «120,65», «120,65»  заменить на «0», «0» и «0», «0», «0»соответственно;</w:t>
      </w:r>
    </w:p>
    <w:p w:rsidR="00C81E02" w:rsidRPr="00361ABE" w:rsidRDefault="00C81E02" w:rsidP="00EA127F">
      <w:pPr>
        <w:pStyle w:val="af2"/>
        <w:numPr>
          <w:ilvl w:val="2"/>
          <w:numId w:val="4"/>
        </w:numPr>
        <w:tabs>
          <w:tab w:val="clear" w:pos="4153"/>
          <w:tab w:val="center" w:pos="1843"/>
        </w:tabs>
        <w:ind w:left="0" w:firstLine="709"/>
        <w:contextualSpacing/>
        <w:jc w:val="both"/>
        <w:rPr>
          <w:rStyle w:val="295pt"/>
          <w:color w:val="auto"/>
          <w:sz w:val="28"/>
          <w:szCs w:val="28"/>
        </w:rPr>
      </w:pPr>
      <w:r w:rsidRPr="00361ABE">
        <w:rPr>
          <w:sz w:val="28"/>
          <w:szCs w:val="28"/>
        </w:rPr>
        <w:t xml:space="preserve">по мероприятию «Мероприятия: конкурс </w:t>
      </w:r>
      <w:proofErr w:type="gramStart"/>
      <w:r w:rsidRPr="00361ABE">
        <w:rPr>
          <w:sz w:val="28"/>
          <w:szCs w:val="28"/>
        </w:rPr>
        <w:t>ИЗО</w:t>
      </w:r>
      <w:proofErr w:type="gramEnd"/>
      <w:r w:rsidRPr="00361ABE">
        <w:rPr>
          <w:sz w:val="28"/>
          <w:szCs w:val="28"/>
        </w:rPr>
        <w:t>, соревнования по боксу,  конкурс танцев, конкурс чтецов «Краповый берет», конкурс  «Радужный мост», конкурс цветов,  Масленица,  конкурсы ко дню космонавтики, компьютерных презентаций,  конкурс декоративно- прикладного искусства,  новогоднее представление,  организация мероприятий  в каникулярное время в течение учебного года,  воспитанник года</w:t>
      </w:r>
      <w:r w:rsidRPr="00361ABE">
        <w:rPr>
          <w:rStyle w:val="295pt"/>
          <w:color w:val="auto"/>
          <w:sz w:val="28"/>
          <w:szCs w:val="28"/>
        </w:rPr>
        <w:t>»:</w:t>
      </w:r>
    </w:p>
    <w:p w:rsidR="00C81E02" w:rsidRPr="00361ABE" w:rsidRDefault="00C81E02" w:rsidP="00EA127F">
      <w:pPr>
        <w:pStyle w:val="af2"/>
        <w:numPr>
          <w:ilvl w:val="3"/>
          <w:numId w:val="4"/>
        </w:numPr>
        <w:tabs>
          <w:tab w:val="left" w:pos="1985"/>
          <w:tab w:val="left" w:pos="2127"/>
        </w:tabs>
        <w:ind w:left="0" w:firstLine="568"/>
        <w:contextualSpacing/>
        <w:jc w:val="both"/>
        <w:rPr>
          <w:sz w:val="28"/>
          <w:szCs w:val="28"/>
        </w:rPr>
      </w:pPr>
      <w:proofErr w:type="gramStart"/>
      <w:r w:rsidRPr="00361ABE">
        <w:rPr>
          <w:sz w:val="28"/>
          <w:szCs w:val="28"/>
        </w:rPr>
        <w:t>в графах  «Объем  финансирования всего, тыс. руб.» и «2019г.», «2020» раздела таблицы 1 «Муниципальный уровень (проведение, награждение), тыс. руб.» числа «241,5» и   «113,5», «128,0» заменить на «0» и «0», «0» соответственно;</w:t>
      </w:r>
      <w:proofErr w:type="gramEnd"/>
    </w:p>
    <w:p w:rsidR="00C81E02" w:rsidRPr="00361ABE" w:rsidRDefault="00C81E02" w:rsidP="00EA127F">
      <w:pPr>
        <w:pStyle w:val="af2"/>
        <w:numPr>
          <w:ilvl w:val="2"/>
          <w:numId w:val="4"/>
        </w:numPr>
        <w:tabs>
          <w:tab w:val="clear" w:pos="4153"/>
          <w:tab w:val="center" w:pos="1701"/>
        </w:tabs>
        <w:ind w:left="0" w:firstLine="709"/>
        <w:jc w:val="both"/>
        <w:rPr>
          <w:rStyle w:val="295pt"/>
          <w:color w:val="auto"/>
          <w:sz w:val="28"/>
          <w:szCs w:val="28"/>
        </w:rPr>
      </w:pPr>
      <w:r w:rsidRPr="00361ABE">
        <w:rPr>
          <w:sz w:val="28"/>
          <w:szCs w:val="28"/>
        </w:rPr>
        <w:t>по мероприятию «Улучшение материально- технической базы Приобретение Микрофона    б/</w:t>
      </w:r>
      <w:proofErr w:type="spellStart"/>
      <w:proofErr w:type="gramStart"/>
      <w:r w:rsidRPr="00361ABE">
        <w:rPr>
          <w:sz w:val="28"/>
          <w:szCs w:val="28"/>
        </w:rPr>
        <w:t>пр</w:t>
      </w:r>
      <w:proofErr w:type="spellEnd"/>
      <w:proofErr w:type="gramEnd"/>
      <w:r w:rsidRPr="00361ABE">
        <w:rPr>
          <w:sz w:val="28"/>
          <w:szCs w:val="28"/>
        </w:rPr>
        <w:t xml:space="preserve"> Доска  ноутбук Принтер 3 в 1 </w:t>
      </w:r>
      <w:proofErr w:type="spellStart"/>
      <w:r w:rsidRPr="00361ABE">
        <w:rPr>
          <w:sz w:val="28"/>
          <w:szCs w:val="28"/>
        </w:rPr>
        <w:t>Мультимедио</w:t>
      </w:r>
      <w:proofErr w:type="spellEnd"/>
      <w:r w:rsidRPr="00361ABE">
        <w:rPr>
          <w:rStyle w:val="295pt"/>
          <w:color w:val="auto"/>
          <w:sz w:val="28"/>
          <w:szCs w:val="28"/>
        </w:rPr>
        <w:t>»:</w:t>
      </w:r>
    </w:p>
    <w:p w:rsidR="00C81E02" w:rsidRPr="00361ABE" w:rsidRDefault="00C81E02" w:rsidP="00EA127F">
      <w:pPr>
        <w:pStyle w:val="af2"/>
        <w:numPr>
          <w:ilvl w:val="3"/>
          <w:numId w:val="4"/>
        </w:numPr>
        <w:tabs>
          <w:tab w:val="center" w:pos="1843"/>
          <w:tab w:val="left" w:pos="1985"/>
          <w:tab w:val="left" w:pos="2127"/>
        </w:tabs>
        <w:ind w:left="0" w:firstLine="709"/>
        <w:contextualSpacing/>
        <w:jc w:val="both"/>
        <w:rPr>
          <w:sz w:val="28"/>
          <w:szCs w:val="28"/>
        </w:rPr>
      </w:pPr>
      <w:proofErr w:type="gramStart"/>
      <w:r w:rsidRPr="00361ABE">
        <w:rPr>
          <w:sz w:val="28"/>
          <w:szCs w:val="28"/>
        </w:rPr>
        <w:t>в графах  «Объем  финансирования всего, тыс. руб.» и «2019г.», «2020» раздела таблицы 1 «Муниципальный уровень (проведение, награждение), тыс. руб.» числа «100» и   «55», «45,0» заменить на «0» и «0»  «0» соответственно;</w:t>
      </w:r>
      <w:proofErr w:type="gramEnd"/>
    </w:p>
    <w:p w:rsidR="00C81E02" w:rsidRPr="00361ABE" w:rsidRDefault="00C81E02" w:rsidP="00EA127F">
      <w:pPr>
        <w:pStyle w:val="af2"/>
        <w:numPr>
          <w:ilvl w:val="2"/>
          <w:numId w:val="4"/>
        </w:numPr>
        <w:tabs>
          <w:tab w:val="clear" w:pos="4153"/>
          <w:tab w:val="center" w:pos="1701"/>
        </w:tabs>
        <w:ind w:left="0" w:firstLine="709"/>
        <w:jc w:val="both"/>
        <w:rPr>
          <w:rStyle w:val="295pt"/>
          <w:color w:val="auto"/>
          <w:sz w:val="28"/>
          <w:szCs w:val="28"/>
        </w:rPr>
      </w:pPr>
      <w:r w:rsidRPr="00361ABE">
        <w:rPr>
          <w:sz w:val="28"/>
          <w:szCs w:val="28"/>
        </w:rPr>
        <w:t>по мероприятию «Выезд на межрайонные, краевые конкурсы танцев и соревнования по боксу</w:t>
      </w:r>
      <w:proofErr w:type="gramStart"/>
      <w:r w:rsidRPr="00361ABE">
        <w:rPr>
          <w:sz w:val="28"/>
          <w:szCs w:val="28"/>
        </w:rPr>
        <w:t>.</w:t>
      </w:r>
      <w:proofErr w:type="gramEnd"/>
      <w:r w:rsidRPr="00361ABE">
        <w:rPr>
          <w:sz w:val="28"/>
          <w:szCs w:val="28"/>
        </w:rPr>
        <w:t xml:space="preserve"> (</w:t>
      </w:r>
      <w:proofErr w:type="gramStart"/>
      <w:r w:rsidRPr="00361ABE">
        <w:rPr>
          <w:sz w:val="28"/>
          <w:szCs w:val="28"/>
        </w:rPr>
        <w:t>к</w:t>
      </w:r>
      <w:proofErr w:type="gramEnd"/>
      <w:r w:rsidRPr="00361ABE">
        <w:rPr>
          <w:sz w:val="28"/>
          <w:szCs w:val="28"/>
        </w:rPr>
        <w:t>омандировочные расходы, проживание</w:t>
      </w:r>
      <w:r w:rsidRPr="00361ABE">
        <w:rPr>
          <w:rStyle w:val="295pt"/>
          <w:color w:val="auto"/>
          <w:sz w:val="28"/>
          <w:szCs w:val="28"/>
        </w:rPr>
        <w:t>»:</w:t>
      </w:r>
    </w:p>
    <w:p w:rsidR="00C81E02" w:rsidRPr="00361ABE" w:rsidRDefault="00C81E02" w:rsidP="00EA127F">
      <w:pPr>
        <w:pStyle w:val="af2"/>
        <w:numPr>
          <w:ilvl w:val="3"/>
          <w:numId w:val="4"/>
        </w:numPr>
        <w:tabs>
          <w:tab w:val="center" w:pos="1843"/>
          <w:tab w:val="left" w:pos="1985"/>
          <w:tab w:val="left" w:pos="2127"/>
        </w:tabs>
        <w:ind w:left="0" w:firstLine="709"/>
        <w:contextualSpacing/>
        <w:jc w:val="both"/>
        <w:rPr>
          <w:sz w:val="28"/>
          <w:szCs w:val="28"/>
        </w:rPr>
      </w:pPr>
      <w:r w:rsidRPr="00361ABE">
        <w:rPr>
          <w:sz w:val="28"/>
          <w:szCs w:val="28"/>
        </w:rPr>
        <w:t>в графах  «Объем  финансирования всего, тыс. руб.» и «2019г.», «2020» раздела таблицы 1 «Краевой  уровень (проезд, проживание, питание, орг</w:t>
      </w:r>
      <w:proofErr w:type="gramStart"/>
      <w:r w:rsidRPr="00361ABE">
        <w:rPr>
          <w:sz w:val="28"/>
          <w:szCs w:val="28"/>
        </w:rPr>
        <w:t>.в</w:t>
      </w:r>
      <w:proofErr w:type="gramEnd"/>
      <w:r w:rsidRPr="00361ABE">
        <w:rPr>
          <w:sz w:val="28"/>
          <w:szCs w:val="28"/>
        </w:rPr>
        <w:t>знос), тыс. руб.» числа «179» и   «80», «99» заменить на «0» и «0», «0» соответственно;</w:t>
      </w:r>
    </w:p>
    <w:p w:rsidR="00C81E02" w:rsidRPr="00361ABE" w:rsidRDefault="00C81E02" w:rsidP="00EA127F">
      <w:pPr>
        <w:pStyle w:val="af2"/>
        <w:numPr>
          <w:ilvl w:val="2"/>
          <w:numId w:val="4"/>
        </w:numPr>
        <w:tabs>
          <w:tab w:val="left" w:pos="1985"/>
          <w:tab w:val="left" w:pos="2127"/>
        </w:tabs>
        <w:ind w:left="0" w:firstLine="709"/>
        <w:contextualSpacing/>
        <w:jc w:val="both"/>
        <w:rPr>
          <w:rStyle w:val="295pt"/>
          <w:color w:val="auto"/>
          <w:sz w:val="28"/>
          <w:szCs w:val="28"/>
        </w:rPr>
      </w:pPr>
      <w:r w:rsidRPr="00361ABE">
        <w:rPr>
          <w:sz w:val="28"/>
          <w:szCs w:val="28"/>
        </w:rPr>
        <w:t>по строке «Итого</w:t>
      </w:r>
      <w:proofErr w:type="gramStart"/>
      <w:r w:rsidRPr="00361ABE">
        <w:rPr>
          <w:sz w:val="28"/>
          <w:szCs w:val="28"/>
        </w:rPr>
        <w:t>:»</w:t>
      </w:r>
      <w:proofErr w:type="gramEnd"/>
    </w:p>
    <w:p w:rsidR="00C81E02" w:rsidRPr="00361ABE" w:rsidRDefault="00C81E02" w:rsidP="00EA127F">
      <w:pPr>
        <w:pStyle w:val="af2"/>
        <w:numPr>
          <w:ilvl w:val="3"/>
          <w:numId w:val="4"/>
        </w:numPr>
        <w:tabs>
          <w:tab w:val="left" w:pos="1985"/>
          <w:tab w:val="left" w:pos="2127"/>
        </w:tabs>
        <w:ind w:left="0" w:firstLine="709"/>
        <w:contextualSpacing/>
        <w:jc w:val="both"/>
        <w:rPr>
          <w:sz w:val="28"/>
          <w:szCs w:val="28"/>
        </w:rPr>
      </w:pPr>
      <w:r w:rsidRPr="00361ABE">
        <w:rPr>
          <w:sz w:val="28"/>
          <w:szCs w:val="28"/>
        </w:rPr>
        <w:t>в графах  «Объем  финансирования всего, тыс. руб.», «2019г.», «2020» раздела таблицы 1 «Муниципальный уровень (проведение, награждение), тыс. руб.» и  графы «2019г.», «2020» раздела таблицы 1 «Краевой  уровень (проезд, проживание, питание, орг</w:t>
      </w:r>
      <w:proofErr w:type="gramStart"/>
      <w:r w:rsidRPr="00361ABE">
        <w:rPr>
          <w:sz w:val="28"/>
          <w:szCs w:val="28"/>
        </w:rPr>
        <w:t>.в</w:t>
      </w:r>
      <w:proofErr w:type="gramEnd"/>
      <w:r w:rsidRPr="00361ABE">
        <w:rPr>
          <w:sz w:val="28"/>
          <w:szCs w:val="28"/>
        </w:rPr>
        <w:t>знос), тыс. руб.» числа «520», «168,5», «173,0»  и   «80», «99» заменить на «0», «0» и «0»  «0», «0» соответственно;</w:t>
      </w:r>
    </w:p>
    <w:p w:rsidR="00C81E02" w:rsidRPr="00361ABE" w:rsidRDefault="00C81E02" w:rsidP="00EA127F">
      <w:pPr>
        <w:pStyle w:val="af2"/>
        <w:numPr>
          <w:ilvl w:val="2"/>
          <w:numId w:val="4"/>
        </w:numPr>
        <w:tabs>
          <w:tab w:val="clear" w:pos="4153"/>
          <w:tab w:val="center" w:pos="1701"/>
        </w:tabs>
        <w:ind w:left="0" w:firstLine="709"/>
        <w:jc w:val="both"/>
        <w:rPr>
          <w:rStyle w:val="295pt"/>
          <w:color w:val="auto"/>
          <w:sz w:val="28"/>
          <w:szCs w:val="28"/>
        </w:rPr>
      </w:pPr>
      <w:r w:rsidRPr="00361ABE">
        <w:rPr>
          <w:sz w:val="28"/>
          <w:szCs w:val="28"/>
        </w:rPr>
        <w:t>по мероприятию «Награждение за проведение конкурсов в ОУ</w:t>
      </w:r>
      <w:r w:rsidRPr="00361ABE">
        <w:rPr>
          <w:rStyle w:val="295pt"/>
          <w:color w:val="auto"/>
          <w:sz w:val="28"/>
          <w:szCs w:val="28"/>
        </w:rPr>
        <w:t>»:</w:t>
      </w:r>
    </w:p>
    <w:p w:rsidR="00C81E02" w:rsidRPr="00361ABE" w:rsidRDefault="00C81E02" w:rsidP="00EA127F">
      <w:pPr>
        <w:pStyle w:val="af2"/>
        <w:numPr>
          <w:ilvl w:val="3"/>
          <w:numId w:val="4"/>
        </w:numPr>
        <w:tabs>
          <w:tab w:val="center" w:pos="1843"/>
          <w:tab w:val="left" w:pos="1985"/>
          <w:tab w:val="left" w:pos="2127"/>
        </w:tabs>
        <w:ind w:left="0" w:firstLine="709"/>
        <w:contextualSpacing/>
        <w:jc w:val="both"/>
        <w:rPr>
          <w:sz w:val="28"/>
          <w:szCs w:val="28"/>
        </w:rPr>
      </w:pPr>
      <w:r>
        <w:rPr>
          <w:sz w:val="28"/>
          <w:szCs w:val="28"/>
        </w:rPr>
        <w:t xml:space="preserve"> </w:t>
      </w:r>
      <w:proofErr w:type="gramStart"/>
      <w:r w:rsidRPr="00361ABE">
        <w:rPr>
          <w:sz w:val="28"/>
          <w:szCs w:val="28"/>
        </w:rPr>
        <w:t>в графах  «Объем  финансирования всего, тыс. руб.» и «2019г.», «2020» раздела таблицы 1 «Муниципальный уровень (проведение, награждение), тыс. руб.» числа «100» и   «50,0», «50,0» заменить на «0» и «0» «0» соответственно;</w:t>
      </w:r>
      <w:proofErr w:type="gramEnd"/>
    </w:p>
    <w:p w:rsidR="00C81E02" w:rsidRPr="00361ABE" w:rsidRDefault="00C81E02" w:rsidP="00EA127F">
      <w:pPr>
        <w:pStyle w:val="af2"/>
        <w:numPr>
          <w:ilvl w:val="2"/>
          <w:numId w:val="4"/>
        </w:numPr>
        <w:tabs>
          <w:tab w:val="clear" w:pos="4153"/>
          <w:tab w:val="center" w:pos="1701"/>
        </w:tabs>
        <w:ind w:left="0" w:firstLine="709"/>
        <w:jc w:val="both"/>
        <w:rPr>
          <w:rStyle w:val="295pt"/>
          <w:color w:val="auto"/>
          <w:sz w:val="28"/>
          <w:szCs w:val="28"/>
        </w:rPr>
      </w:pPr>
      <w:r w:rsidRPr="00361ABE">
        <w:rPr>
          <w:sz w:val="28"/>
          <w:szCs w:val="28"/>
        </w:rPr>
        <w:t>по мероприятию «Приобретение спортивного инвентаря в ОУ</w:t>
      </w:r>
      <w:r w:rsidRPr="00361ABE">
        <w:rPr>
          <w:rStyle w:val="295pt"/>
          <w:color w:val="auto"/>
          <w:sz w:val="28"/>
          <w:szCs w:val="28"/>
        </w:rPr>
        <w:t>»:</w:t>
      </w:r>
    </w:p>
    <w:p w:rsidR="00C81E02" w:rsidRPr="00361ABE" w:rsidRDefault="00C81E02" w:rsidP="00EA127F">
      <w:pPr>
        <w:pStyle w:val="af2"/>
        <w:numPr>
          <w:ilvl w:val="3"/>
          <w:numId w:val="4"/>
        </w:numPr>
        <w:tabs>
          <w:tab w:val="center" w:pos="1843"/>
          <w:tab w:val="left" w:pos="1985"/>
          <w:tab w:val="left" w:pos="2127"/>
        </w:tabs>
        <w:ind w:left="0" w:firstLine="709"/>
        <w:contextualSpacing/>
        <w:jc w:val="both"/>
        <w:rPr>
          <w:sz w:val="28"/>
          <w:szCs w:val="28"/>
        </w:rPr>
      </w:pPr>
      <w:r>
        <w:rPr>
          <w:sz w:val="28"/>
          <w:szCs w:val="28"/>
        </w:rPr>
        <w:t xml:space="preserve"> </w:t>
      </w:r>
      <w:proofErr w:type="gramStart"/>
      <w:r w:rsidRPr="00361ABE">
        <w:rPr>
          <w:sz w:val="28"/>
          <w:szCs w:val="28"/>
        </w:rPr>
        <w:t>в графах  «Объем  финансирования всего, тыс. руб.» и «2019г.», «2020» раздела таблицы 1 «Муниципальный уровень (проведение, награждение), тыс. руб.» числа «389,36» и   «194,68», «194,68» заменить на «0» и «0», «0»  соответственно;</w:t>
      </w:r>
      <w:proofErr w:type="gramEnd"/>
    </w:p>
    <w:p w:rsidR="00C81E02" w:rsidRPr="00361ABE" w:rsidRDefault="00C81E02" w:rsidP="00EA127F">
      <w:pPr>
        <w:pStyle w:val="af2"/>
        <w:numPr>
          <w:ilvl w:val="3"/>
          <w:numId w:val="4"/>
        </w:numPr>
        <w:tabs>
          <w:tab w:val="center" w:pos="1843"/>
          <w:tab w:val="left" w:pos="1985"/>
          <w:tab w:val="left" w:pos="2127"/>
        </w:tabs>
        <w:ind w:left="0" w:firstLine="709"/>
        <w:contextualSpacing/>
        <w:jc w:val="both"/>
        <w:rPr>
          <w:rStyle w:val="295pt"/>
          <w:color w:val="auto"/>
          <w:sz w:val="28"/>
          <w:szCs w:val="28"/>
          <w:lang w:bidi="ar-SA"/>
        </w:rPr>
      </w:pPr>
      <w:r>
        <w:rPr>
          <w:sz w:val="28"/>
          <w:szCs w:val="28"/>
        </w:rPr>
        <w:t xml:space="preserve"> </w:t>
      </w:r>
      <w:proofErr w:type="gramStart"/>
      <w:r w:rsidRPr="00361ABE">
        <w:rPr>
          <w:sz w:val="28"/>
          <w:szCs w:val="28"/>
        </w:rPr>
        <w:t>по мероприятию «Приобретение спортивного оборудования в ОУ</w:t>
      </w:r>
      <w:r w:rsidRPr="00361ABE">
        <w:rPr>
          <w:rStyle w:val="295pt"/>
          <w:color w:val="auto"/>
          <w:sz w:val="28"/>
          <w:szCs w:val="28"/>
        </w:rPr>
        <w:t>»:</w:t>
      </w:r>
      <w:r w:rsidRPr="00361ABE">
        <w:rPr>
          <w:sz w:val="28"/>
          <w:szCs w:val="28"/>
        </w:rPr>
        <w:t xml:space="preserve"> в графах  «Объем  финансирования всего, тыс. руб.» и «2019г.», «2020» раздела таблицы 1 «Муниципальный уровень (проведение, награждение), тыс. руб.» числа «300,0» и   «150,0», «150,0» заменить на «0» и «0», «0»  соответственно;</w:t>
      </w:r>
      <w:proofErr w:type="gramEnd"/>
    </w:p>
    <w:p w:rsidR="00C81E02" w:rsidRPr="00361ABE" w:rsidRDefault="00C81E02" w:rsidP="00EA127F">
      <w:pPr>
        <w:pStyle w:val="af2"/>
        <w:numPr>
          <w:ilvl w:val="2"/>
          <w:numId w:val="4"/>
        </w:numPr>
        <w:tabs>
          <w:tab w:val="left" w:pos="1985"/>
          <w:tab w:val="left" w:pos="2127"/>
        </w:tabs>
        <w:ind w:left="0" w:firstLine="709"/>
        <w:contextualSpacing/>
        <w:jc w:val="both"/>
        <w:rPr>
          <w:rStyle w:val="295pt"/>
          <w:color w:val="auto"/>
          <w:sz w:val="28"/>
          <w:szCs w:val="28"/>
        </w:rPr>
      </w:pPr>
      <w:r w:rsidRPr="00361ABE">
        <w:rPr>
          <w:sz w:val="28"/>
          <w:szCs w:val="28"/>
        </w:rPr>
        <w:t>по строке «Итого</w:t>
      </w:r>
      <w:proofErr w:type="gramStart"/>
      <w:r w:rsidRPr="00361ABE">
        <w:rPr>
          <w:sz w:val="28"/>
          <w:szCs w:val="28"/>
        </w:rPr>
        <w:t>:»</w:t>
      </w:r>
      <w:proofErr w:type="gramEnd"/>
    </w:p>
    <w:p w:rsidR="00C81E02" w:rsidRPr="00361ABE" w:rsidRDefault="00C81E02" w:rsidP="00EA127F">
      <w:pPr>
        <w:pStyle w:val="af2"/>
        <w:numPr>
          <w:ilvl w:val="3"/>
          <w:numId w:val="4"/>
        </w:numPr>
        <w:tabs>
          <w:tab w:val="left" w:pos="1985"/>
          <w:tab w:val="left" w:pos="2127"/>
        </w:tabs>
        <w:ind w:left="0" w:firstLine="709"/>
        <w:contextualSpacing/>
        <w:jc w:val="both"/>
        <w:rPr>
          <w:sz w:val="28"/>
          <w:szCs w:val="28"/>
        </w:rPr>
      </w:pPr>
      <w:proofErr w:type="gramStart"/>
      <w:r w:rsidRPr="00361ABE">
        <w:rPr>
          <w:sz w:val="28"/>
          <w:szCs w:val="28"/>
        </w:rPr>
        <w:lastRenderedPageBreak/>
        <w:t>в графах  «Объем  финансирования всего, тыс. руб.» и  «2019г.», «2020» раздела таблицы 1 «Муниципальный уровень (проведение, награждение), тыс. руб.» числа «789,36» и   «394,68», «394,68»  заменить на «0» и «0», «0»  соответственно;</w:t>
      </w:r>
      <w:proofErr w:type="gramEnd"/>
    </w:p>
    <w:p w:rsidR="00C81E02" w:rsidRPr="00361ABE" w:rsidRDefault="00C81E02" w:rsidP="00EA127F">
      <w:pPr>
        <w:pStyle w:val="af2"/>
        <w:numPr>
          <w:ilvl w:val="2"/>
          <w:numId w:val="4"/>
        </w:numPr>
        <w:tabs>
          <w:tab w:val="clear" w:pos="4153"/>
          <w:tab w:val="center" w:pos="1843"/>
        </w:tabs>
        <w:ind w:left="0" w:firstLine="709"/>
        <w:jc w:val="both"/>
        <w:rPr>
          <w:rStyle w:val="295pt"/>
          <w:color w:val="auto"/>
          <w:sz w:val="28"/>
          <w:szCs w:val="28"/>
        </w:rPr>
      </w:pPr>
      <w:r w:rsidRPr="00361ABE">
        <w:rPr>
          <w:sz w:val="28"/>
          <w:szCs w:val="28"/>
        </w:rPr>
        <w:t xml:space="preserve">по мероприятию «Летняя оздоровительная кампания:  командировочные на семинар по летней занятости детей, проведение </w:t>
      </w:r>
      <w:proofErr w:type="spellStart"/>
      <w:r w:rsidRPr="00361ABE">
        <w:rPr>
          <w:sz w:val="28"/>
          <w:szCs w:val="28"/>
        </w:rPr>
        <w:t>акарицидной</w:t>
      </w:r>
      <w:proofErr w:type="spellEnd"/>
      <w:r w:rsidRPr="00361ABE">
        <w:rPr>
          <w:sz w:val="28"/>
          <w:szCs w:val="28"/>
        </w:rPr>
        <w:t xml:space="preserve"> обработки  палаточного лагеря «Феникс». Приобретение в лагеря с дневным пребыванием детей канцелярии,  настольных игр,  витаминных, моющих, дезинфицирующих средств. Проведение конкурсов, викторин, Соревнований</w:t>
      </w:r>
      <w:proofErr w:type="gramStart"/>
      <w:r w:rsidRPr="00361ABE">
        <w:rPr>
          <w:sz w:val="28"/>
          <w:szCs w:val="28"/>
        </w:rPr>
        <w:t>.</w:t>
      </w:r>
      <w:r w:rsidRPr="00361ABE">
        <w:rPr>
          <w:rStyle w:val="295pt"/>
          <w:color w:val="auto"/>
          <w:sz w:val="28"/>
          <w:szCs w:val="28"/>
        </w:rPr>
        <w:t>»:</w:t>
      </w:r>
      <w:proofErr w:type="gramEnd"/>
    </w:p>
    <w:p w:rsidR="00C81E02" w:rsidRPr="00361ABE" w:rsidRDefault="00C81E02" w:rsidP="00EA127F">
      <w:pPr>
        <w:pStyle w:val="af2"/>
        <w:numPr>
          <w:ilvl w:val="3"/>
          <w:numId w:val="4"/>
        </w:numPr>
        <w:tabs>
          <w:tab w:val="left" w:pos="1985"/>
          <w:tab w:val="left" w:pos="2127"/>
        </w:tabs>
        <w:ind w:left="0" w:firstLine="709"/>
        <w:contextualSpacing/>
        <w:jc w:val="both"/>
        <w:rPr>
          <w:sz w:val="28"/>
          <w:szCs w:val="28"/>
        </w:rPr>
      </w:pPr>
      <w:r w:rsidRPr="00361ABE">
        <w:rPr>
          <w:sz w:val="28"/>
          <w:szCs w:val="28"/>
        </w:rPr>
        <w:t>в графах  «Объем  финансирования всего, тыс. руб.», «2019г.», «2020» раздела таблицы 1 «Муниципальный уровень (проведение, награждение), тыс. руб.» и «2019г.», «2020» раздела таблицы 1 «Краевой  уровень (проезд, проживание, питание, орг</w:t>
      </w:r>
      <w:proofErr w:type="gramStart"/>
      <w:r w:rsidRPr="00361ABE">
        <w:rPr>
          <w:sz w:val="28"/>
          <w:szCs w:val="28"/>
        </w:rPr>
        <w:t>.в</w:t>
      </w:r>
      <w:proofErr w:type="gramEnd"/>
      <w:r w:rsidRPr="00361ABE">
        <w:rPr>
          <w:sz w:val="28"/>
          <w:szCs w:val="28"/>
        </w:rPr>
        <w:t>знос), тыс. руб.» числа «1114,4», «548,95», «551,45»  и   «7», «7» заменить на «0», «0» и «0», «0», «0» соответственно;</w:t>
      </w:r>
    </w:p>
    <w:p w:rsidR="00C81E02" w:rsidRPr="00361ABE" w:rsidRDefault="00C81E02" w:rsidP="00EA127F">
      <w:pPr>
        <w:pStyle w:val="af2"/>
        <w:numPr>
          <w:ilvl w:val="2"/>
          <w:numId w:val="4"/>
        </w:numPr>
        <w:tabs>
          <w:tab w:val="left" w:pos="1985"/>
          <w:tab w:val="left" w:pos="2127"/>
        </w:tabs>
        <w:ind w:left="0" w:firstLine="709"/>
        <w:contextualSpacing/>
        <w:jc w:val="both"/>
        <w:rPr>
          <w:rStyle w:val="295pt"/>
          <w:color w:val="auto"/>
          <w:sz w:val="28"/>
          <w:szCs w:val="28"/>
        </w:rPr>
      </w:pPr>
      <w:r w:rsidRPr="00361ABE">
        <w:rPr>
          <w:sz w:val="28"/>
          <w:szCs w:val="28"/>
        </w:rPr>
        <w:t>по строке «Всего»</w:t>
      </w:r>
    </w:p>
    <w:p w:rsidR="00C81E02" w:rsidRPr="00361ABE" w:rsidRDefault="00C81E02" w:rsidP="00EA127F">
      <w:pPr>
        <w:pStyle w:val="af2"/>
        <w:numPr>
          <w:ilvl w:val="3"/>
          <w:numId w:val="4"/>
        </w:numPr>
        <w:tabs>
          <w:tab w:val="left" w:pos="1985"/>
          <w:tab w:val="left" w:pos="2127"/>
        </w:tabs>
        <w:ind w:left="0" w:firstLine="709"/>
        <w:contextualSpacing/>
        <w:jc w:val="both"/>
        <w:rPr>
          <w:sz w:val="28"/>
          <w:szCs w:val="28"/>
        </w:rPr>
      </w:pPr>
      <w:r w:rsidRPr="00361ABE">
        <w:rPr>
          <w:sz w:val="28"/>
          <w:szCs w:val="28"/>
        </w:rPr>
        <w:t>в графах  «Объем  финансирования всего, тыс. руб.», «2019г.», «2020» раздела таблицы 1 «Муниципальный уровень (проведение, награждение), тыс. руб.», и «2019», «2020»  раздела таблицы 1 «Краевой  уровень (проезд, проживание, питание, орг</w:t>
      </w:r>
      <w:proofErr w:type="gramStart"/>
      <w:r w:rsidRPr="00361ABE">
        <w:rPr>
          <w:sz w:val="28"/>
          <w:szCs w:val="28"/>
        </w:rPr>
        <w:t>.в</w:t>
      </w:r>
      <w:proofErr w:type="gramEnd"/>
      <w:r w:rsidRPr="00361ABE">
        <w:rPr>
          <w:sz w:val="28"/>
          <w:szCs w:val="28"/>
        </w:rPr>
        <w:t>знос), тыс. руб.» числа «2424,26», «1376,4», «1384,93»  и   «284,4», «312,9» заменить на «0», «0» и «0» «0», «0» соответственно;</w:t>
      </w:r>
    </w:p>
    <w:p w:rsidR="00C81E02" w:rsidRPr="00361ABE" w:rsidRDefault="00C81E02" w:rsidP="00EA127F">
      <w:pPr>
        <w:pStyle w:val="3a"/>
        <w:numPr>
          <w:ilvl w:val="1"/>
          <w:numId w:val="4"/>
        </w:numPr>
        <w:shd w:val="clear" w:color="auto" w:fill="auto"/>
        <w:spacing w:before="0" w:line="240" w:lineRule="auto"/>
        <w:ind w:left="0" w:firstLine="709"/>
        <w:contextualSpacing/>
        <w:jc w:val="both"/>
        <w:rPr>
          <w:b w:val="0"/>
          <w:sz w:val="28"/>
          <w:szCs w:val="28"/>
        </w:rPr>
      </w:pPr>
      <w:r w:rsidRPr="00361ABE">
        <w:rPr>
          <w:b w:val="0"/>
          <w:sz w:val="28"/>
          <w:szCs w:val="28"/>
        </w:rPr>
        <w:t>в разделе 6. «</w:t>
      </w:r>
      <w:r w:rsidRPr="00361ABE">
        <w:rPr>
          <w:b w:val="0"/>
          <w:sz w:val="28"/>
          <w:szCs w:val="28"/>
          <w:lang w:bidi="ru-RU"/>
        </w:rPr>
        <w:t xml:space="preserve">Бюджетное </w:t>
      </w:r>
      <w:proofErr w:type="gramStart"/>
      <w:r w:rsidRPr="00361ABE">
        <w:rPr>
          <w:b w:val="0"/>
          <w:sz w:val="28"/>
          <w:szCs w:val="28"/>
          <w:lang w:bidi="ru-RU"/>
        </w:rPr>
        <w:t>обеспечении</w:t>
      </w:r>
      <w:proofErr w:type="gramEnd"/>
      <w:r w:rsidRPr="00361ABE">
        <w:rPr>
          <w:b w:val="0"/>
          <w:sz w:val="28"/>
          <w:szCs w:val="28"/>
          <w:lang w:bidi="ru-RU"/>
        </w:rPr>
        <w:t xml:space="preserve"> подпрограммы</w:t>
      </w:r>
      <w:r w:rsidRPr="00361ABE">
        <w:rPr>
          <w:b w:val="0"/>
          <w:bCs w:val="0"/>
          <w:sz w:val="28"/>
          <w:szCs w:val="28"/>
        </w:rPr>
        <w:t xml:space="preserve">  «</w:t>
      </w:r>
      <w:r w:rsidRPr="00361ABE">
        <w:rPr>
          <w:b w:val="0"/>
          <w:sz w:val="28"/>
          <w:szCs w:val="28"/>
        </w:rPr>
        <w:t>Развитие систем воспитания и дополнительного образования детей</w:t>
      </w:r>
      <w:r w:rsidRPr="00361ABE">
        <w:rPr>
          <w:b w:val="0"/>
          <w:bCs w:val="0"/>
          <w:sz w:val="28"/>
          <w:szCs w:val="28"/>
        </w:rPr>
        <w:t>» муниципальной программы «Развитие образования в Чернышевском районе на 2018-2020 гг.»:</w:t>
      </w:r>
    </w:p>
    <w:p w:rsidR="00C81E02" w:rsidRPr="00361ABE" w:rsidRDefault="00C81E02" w:rsidP="00EA127F">
      <w:pPr>
        <w:pStyle w:val="1f0"/>
        <w:numPr>
          <w:ilvl w:val="2"/>
          <w:numId w:val="4"/>
        </w:numPr>
        <w:tabs>
          <w:tab w:val="left" w:pos="1134"/>
          <w:tab w:val="left" w:pos="1276"/>
          <w:tab w:val="left" w:pos="1560"/>
        </w:tabs>
        <w:spacing w:after="0" w:line="240" w:lineRule="auto"/>
        <w:ind w:left="0" w:firstLine="709"/>
        <w:contextualSpacing/>
        <w:jc w:val="both"/>
        <w:rPr>
          <w:rFonts w:ascii="Times New Roman" w:hAnsi="Times New Roman" w:cs="Times New Roman"/>
          <w:sz w:val="28"/>
          <w:szCs w:val="28"/>
        </w:rPr>
      </w:pPr>
      <w:r w:rsidRPr="00361ABE">
        <w:rPr>
          <w:rFonts w:ascii="Times New Roman" w:hAnsi="Times New Roman" w:cs="Times New Roman"/>
          <w:sz w:val="28"/>
          <w:szCs w:val="28"/>
        </w:rPr>
        <w:t>в текстовой части число «2424,6» заменить на «0»;</w:t>
      </w:r>
    </w:p>
    <w:p w:rsidR="00C81E02" w:rsidRPr="00361ABE" w:rsidRDefault="00C81E02" w:rsidP="00EA127F">
      <w:pPr>
        <w:pStyle w:val="1f0"/>
        <w:numPr>
          <w:ilvl w:val="2"/>
          <w:numId w:val="4"/>
        </w:numPr>
        <w:tabs>
          <w:tab w:val="left" w:pos="1134"/>
          <w:tab w:val="left" w:pos="1276"/>
          <w:tab w:val="left" w:pos="1560"/>
        </w:tabs>
        <w:spacing w:after="0" w:line="240" w:lineRule="auto"/>
        <w:ind w:left="0" w:firstLine="709"/>
        <w:contextualSpacing/>
        <w:jc w:val="both"/>
        <w:rPr>
          <w:rFonts w:ascii="Times New Roman" w:hAnsi="Times New Roman" w:cs="Times New Roman"/>
          <w:sz w:val="28"/>
          <w:szCs w:val="28"/>
        </w:rPr>
      </w:pPr>
      <w:r w:rsidRPr="00361ABE">
        <w:rPr>
          <w:rFonts w:ascii="Times New Roman" w:hAnsi="Times New Roman" w:cs="Times New Roman"/>
          <w:sz w:val="28"/>
          <w:szCs w:val="28"/>
        </w:rPr>
        <w:t>по строке «2019 год» число «1660,83» заменить на «0»;</w:t>
      </w:r>
    </w:p>
    <w:p w:rsidR="00C81E02" w:rsidRPr="00361ABE" w:rsidRDefault="00C81E02" w:rsidP="00EA127F">
      <w:pPr>
        <w:pStyle w:val="1f0"/>
        <w:numPr>
          <w:ilvl w:val="2"/>
          <w:numId w:val="4"/>
        </w:numPr>
        <w:tabs>
          <w:tab w:val="left" w:pos="1134"/>
          <w:tab w:val="left" w:pos="1276"/>
          <w:tab w:val="left" w:pos="1560"/>
        </w:tabs>
        <w:spacing w:after="0" w:line="240" w:lineRule="auto"/>
        <w:ind w:left="0" w:firstLine="709"/>
        <w:contextualSpacing/>
        <w:jc w:val="both"/>
        <w:rPr>
          <w:rFonts w:ascii="Times New Roman" w:hAnsi="Times New Roman" w:cs="Times New Roman"/>
          <w:sz w:val="28"/>
          <w:szCs w:val="28"/>
        </w:rPr>
      </w:pPr>
      <w:r w:rsidRPr="00361ABE">
        <w:rPr>
          <w:rFonts w:ascii="Times New Roman" w:hAnsi="Times New Roman" w:cs="Times New Roman"/>
          <w:sz w:val="28"/>
          <w:szCs w:val="28"/>
        </w:rPr>
        <w:t>по строке «2020 год» число «1697,83» заменить на «0»;</w:t>
      </w:r>
    </w:p>
    <w:p w:rsidR="00C81E02" w:rsidRPr="00361ABE" w:rsidRDefault="00C81E02" w:rsidP="00EA127F">
      <w:pPr>
        <w:pStyle w:val="1f0"/>
        <w:numPr>
          <w:ilvl w:val="1"/>
          <w:numId w:val="4"/>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 xml:space="preserve"> в паспорте </w:t>
      </w:r>
      <w:r w:rsidRPr="00361ABE">
        <w:rPr>
          <w:rFonts w:ascii="Times New Roman" w:hAnsi="Times New Roman" w:cs="Times New Roman"/>
          <w:bCs/>
          <w:sz w:val="28"/>
          <w:szCs w:val="28"/>
        </w:rPr>
        <w:t>муниципальной подпрограммы "</w:t>
      </w:r>
      <w:r w:rsidRPr="00361ABE">
        <w:rPr>
          <w:rFonts w:ascii="Times New Roman" w:hAnsi="Times New Roman" w:cs="Times New Roman"/>
          <w:sz w:val="28"/>
          <w:szCs w:val="28"/>
        </w:rPr>
        <w:t>Обеспечение безопасности  и материально-техническое обеспечение образовательных учреждений</w:t>
      </w:r>
      <w:r w:rsidRPr="00361ABE">
        <w:rPr>
          <w:rFonts w:ascii="Times New Roman" w:hAnsi="Times New Roman" w:cs="Times New Roman"/>
          <w:bCs/>
          <w:sz w:val="28"/>
          <w:szCs w:val="28"/>
        </w:rPr>
        <w:t>" муниципальной программы «Развитие образования в Чернышевском районе на 2018-2020 гг.» по строке «Объемы бюджетного финансирования подпрограммы» в графе «Содержание раздела»:</w:t>
      </w:r>
    </w:p>
    <w:p w:rsidR="00C81E02" w:rsidRPr="00361ABE" w:rsidRDefault="00C81E02" w:rsidP="00C81E02">
      <w:pPr>
        <w:pStyle w:val="1f0"/>
        <w:tabs>
          <w:tab w:val="left" w:pos="1560"/>
        </w:tabs>
        <w:spacing w:after="0" w:line="240" w:lineRule="auto"/>
        <w:ind w:left="0" w:firstLine="709"/>
        <w:jc w:val="both"/>
        <w:rPr>
          <w:rFonts w:ascii="Times New Roman" w:hAnsi="Times New Roman" w:cs="Times New Roman"/>
          <w:bCs/>
          <w:sz w:val="28"/>
          <w:szCs w:val="28"/>
        </w:rPr>
      </w:pPr>
      <w:r w:rsidRPr="00361ABE">
        <w:rPr>
          <w:rFonts w:ascii="Times New Roman" w:hAnsi="Times New Roman" w:cs="Times New Roman"/>
          <w:bCs/>
          <w:sz w:val="28"/>
          <w:szCs w:val="28"/>
        </w:rPr>
        <w:t>1.17.1. строку «Объемы бюджетного финансирования подпрограммы» читать в следующей редакции:</w:t>
      </w:r>
    </w:p>
    <w:tbl>
      <w:tblPr>
        <w:tblStyle w:val="a5"/>
        <w:tblW w:w="9747" w:type="dxa"/>
        <w:tblLook w:val="04A0"/>
      </w:tblPr>
      <w:tblGrid>
        <w:gridCol w:w="3227"/>
        <w:gridCol w:w="6520"/>
      </w:tblGrid>
      <w:tr w:rsidR="00C81E02" w:rsidRPr="00361ABE" w:rsidTr="00C81E02">
        <w:tc>
          <w:tcPr>
            <w:tcW w:w="3227" w:type="dxa"/>
          </w:tcPr>
          <w:p w:rsidR="00C81E02" w:rsidRPr="00361ABE" w:rsidRDefault="00C81E02" w:rsidP="00C81E02">
            <w:pPr>
              <w:rPr>
                <w:sz w:val="28"/>
                <w:szCs w:val="28"/>
              </w:rPr>
            </w:pPr>
            <w:r w:rsidRPr="00361ABE">
              <w:rPr>
                <w:sz w:val="28"/>
                <w:szCs w:val="28"/>
              </w:rPr>
              <w:t>Объемы бюджетного финансирования</w:t>
            </w:r>
          </w:p>
        </w:tc>
        <w:tc>
          <w:tcPr>
            <w:tcW w:w="6520" w:type="dxa"/>
          </w:tcPr>
          <w:p w:rsidR="00C81E02" w:rsidRPr="00361ABE" w:rsidRDefault="00C81E02" w:rsidP="00C81E02">
            <w:pPr>
              <w:ind w:left="34"/>
              <w:contextualSpacing/>
              <w:rPr>
                <w:sz w:val="28"/>
                <w:szCs w:val="28"/>
              </w:rPr>
            </w:pPr>
            <w:r w:rsidRPr="00361ABE">
              <w:rPr>
                <w:sz w:val="28"/>
                <w:szCs w:val="28"/>
              </w:rPr>
              <w:t>- объем бюджетного финансирования на реализацию подпрограммы составляет 2712,6 тыс. рублей,  в т.ч. по годам:</w:t>
            </w:r>
          </w:p>
          <w:p w:rsidR="00C81E02" w:rsidRPr="00361ABE" w:rsidRDefault="00C81E02" w:rsidP="00C81E02">
            <w:pPr>
              <w:pStyle w:val="ConsPlusNormal"/>
              <w:widowControl/>
              <w:ind w:firstLine="0"/>
              <w:contextualSpacing/>
              <w:jc w:val="both"/>
              <w:rPr>
                <w:sz w:val="28"/>
                <w:szCs w:val="28"/>
              </w:rPr>
            </w:pPr>
            <w:r w:rsidRPr="00361ABE">
              <w:rPr>
                <w:sz w:val="28"/>
                <w:szCs w:val="28"/>
              </w:rPr>
              <w:t>- 2018 год – 0,0 тыс. руб.;</w:t>
            </w:r>
          </w:p>
          <w:p w:rsidR="00C81E02" w:rsidRPr="00361ABE" w:rsidRDefault="00C81E02" w:rsidP="00C81E02">
            <w:pPr>
              <w:pStyle w:val="ConsPlusNormal"/>
              <w:widowControl/>
              <w:ind w:firstLine="0"/>
              <w:contextualSpacing/>
              <w:jc w:val="both"/>
              <w:rPr>
                <w:sz w:val="28"/>
                <w:szCs w:val="28"/>
              </w:rPr>
            </w:pPr>
            <w:r w:rsidRPr="00361ABE">
              <w:rPr>
                <w:sz w:val="28"/>
                <w:szCs w:val="28"/>
              </w:rPr>
              <w:t>- 2019 год -  2712,6 тыс. руб.; (ФБ-2685,5 тыс. руб.</w:t>
            </w:r>
            <w:proofErr w:type="gramStart"/>
            <w:r w:rsidRPr="00361ABE">
              <w:rPr>
                <w:sz w:val="28"/>
                <w:szCs w:val="28"/>
              </w:rPr>
              <w:t>,К</w:t>
            </w:r>
            <w:proofErr w:type="gramEnd"/>
            <w:r w:rsidRPr="00361ABE">
              <w:rPr>
                <w:sz w:val="28"/>
                <w:szCs w:val="28"/>
              </w:rPr>
              <w:t>Б-27,1 тыс. руб.)</w:t>
            </w:r>
          </w:p>
          <w:p w:rsidR="00C81E02" w:rsidRPr="00361ABE" w:rsidRDefault="00C81E02" w:rsidP="00C81E02">
            <w:pPr>
              <w:pStyle w:val="ConsPlusNormal"/>
              <w:widowControl/>
              <w:ind w:firstLine="0"/>
              <w:contextualSpacing/>
              <w:jc w:val="both"/>
              <w:rPr>
                <w:sz w:val="28"/>
                <w:szCs w:val="28"/>
              </w:rPr>
            </w:pPr>
            <w:r w:rsidRPr="00361ABE">
              <w:rPr>
                <w:sz w:val="28"/>
                <w:szCs w:val="28"/>
              </w:rPr>
              <w:t>- 2020 год -  0,0 тыс. руб.</w:t>
            </w:r>
          </w:p>
        </w:tc>
      </w:tr>
    </w:tbl>
    <w:p w:rsidR="00C81E02" w:rsidRPr="00361ABE" w:rsidRDefault="00C81E02" w:rsidP="00EA127F">
      <w:pPr>
        <w:pStyle w:val="3a"/>
        <w:numPr>
          <w:ilvl w:val="1"/>
          <w:numId w:val="4"/>
        </w:numPr>
        <w:shd w:val="clear" w:color="auto" w:fill="auto"/>
        <w:spacing w:before="0" w:line="240" w:lineRule="auto"/>
        <w:ind w:left="0" w:firstLine="709"/>
        <w:contextualSpacing/>
        <w:jc w:val="both"/>
        <w:rPr>
          <w:b w:val="0"/>
          <w:sz w:val="28"/>
          <w:szCs w:val="28"/>
        </w:rPr>
      </w:pPr>
      <w:r w:rsidRPr="00361ABE">
        <w:rPr>
          <w:b w:val="0"/>
          <w:sz w:val="28"/>
          <w:szCs w:val="28"/>
        </w:rPr>
        <w:t>в разделе 5. «</w:t>
      </w:r>
      <w:r w:rsidRPr="00361ABE">
        <w:rPr>
          <w:b w:val="0"/>
          <w:sz w:val="28"/>
          <w:szCs w:val="28"/>
          <w:lang w:bidi="ru-RU"/>
        </w:rPr>
        <w:t xml:space="preserve">Бюджетное </w:t>
      </w:r>
      <w:proofErr w:type="gramStart"/>
      <w:r w:rsidRPr="00361ABE">
        <w:rPr>
          <w:b w:val="0"/>
          <w:sz w:val="28"/>
          <w:szCs w:val="28"/>
          <w:lang w:bidi="ru-RU"/>
        </w:rPr>
        <w:t>обеспечении</w:t>
      </w:r>
      <w:proofErr w:type="gramEnd"/>
      <w:r w:rsidRPr="00361ABE">
        <w:rPr>
          <w:b w:val="0"/>
          <w:sz w:val="28"/>
          <w:szCs w:val="28"/>
          <w:lang w:bidi="ru-RU"/>
        </w:rPr>
        <w:t xml:space="preserve"> подпрограммы</w:t>
      </w:r>
      <w:r w:rsidRPr="00361ABE">
        <w:rPr>
          <w:b w:val="0"/>
          <w:bCs w:val="0"/>
          <w:sz w:val="28"/>
          <w:szCs w:val="28"/>
        </w:rPr>
        <w:t xml:space="preserve">  «</w:t>
      </w:r>
      <w:r w:rsidRPr="00361ABE">
        <w:rPr>
          <w:b w:val="0"/>
          <w:sz w:val="28"/>
          <w:szCs w:val="28"/>
        </w:rPr>
        <w:t>Развитие систем воспитания и дополнительного образования детей</w:t>
      </w:r>
      <w:r w:rsidRPr="00361ABE">
        <w:rPr>
          <w:b w:val="0"/>
          <w:bCs w:val="0"/>
          <w:sz w:val="28"/>
          <w:szCs w:val="28"/>
        </w:rPr>
        <w:t>» муниципальной программы «Развитие образования в Чернышевском районе на 2018-2020 гг.»:</w:t>
      </w:r>
    </w:p>
    <w:p w:rsidR="00C81E02" w:rsidRPr="00361ABE" w:rsidRDefault="00C81E02" w:rsidP="00EA127F">
      <w:pPr>
        <w:pStyle w:val="1f0"/>
        <w:numPr>
          <w:ilvl w:val="2"/>
          <w:numId w:val="4"/>
        </w:numPr>
        <w:tabs>
          <w:tab w:val="left" w:pos="1134"/>
          <w:tab w:val="left" w:pos="1276"/>
          <w:tab w:val="left" w:pos="1560"/>
        </w:tabs>
        <w:spacing w:after="0" w:line="240" w:lineRule="auto"/>
        <w:ind w:left="0" w:firstLine="709"/>
        <w:contextualSpacing/>
        <w:jc w:val="both"/>
        <w:rPr>
          <w:rFonts w:ascii="Times New Roman" w:hAnsi="Times New Roman" w:cs="Times New Roman"/>
          <w:sz w:val="28"/>
          <w:szCs w:val="28"/>
        </w:rPr>
      </w:pPr>
      <w:r w:rsidRPr="00361ABE">
        <w:rPr>
          <w:rFonts w:ascii="Times New Roman" w:hAnsi="Times New Roman" w:cs="Times New Roman"/>
          <w:sz w:val="28"/>
          <w:szCs w:val="28"/>
        </w:rPr>
        <w:t>в текстовой части число «19280» заменить на «2712,6»;</w:t>
      </w:r>
    </w:p>
    <w:p w:rsidR="00C81E02" w:rsidRPr="00361ABE" w:rsidRDefault="00C81E02" w:rsidP="00EA127F">
      <w:pPr>
        <w:pStyle w:val="1f0"/>
        <w:numPr>
          <w:ilvl w:val="2"/>
          <w:numId w:val="4"/>
        </w:numPr>
        <w:tabs>
          <w:tab w:val="left" w:pos="1134"/>
          <w:tab w:val="left" w:pos="1276"/>
          <w:tab w:val="left" w:pos="1560"/>
        </w:tabs>
        <w:spacing w:after="0" w:line="240" w:lineRule="auto"/>
        <w:ind w:left="0" w:firstLine="709"/>
        <w:contextualSpacing/>
        <w:jc w:val="both"/>
        <w:rPr>
          <w:rFonts w:ascii="Times New Roman" w:hAnsi="Times New Roman" w:cs="Times New Roman"/>
          <w:sz w:val="28"/>
          <w:szCs w:val="28"/>
        </w:rPr>
      </w:pPr>
      <w:r w:rsidRPr="00361ABE">
        <w:rPr>
          <w:rFonts w:ascii="Times New Roman" w:hAnsi="Times New Roman" w:cs="Times New Roman"/>
          <w:sz w:val="28"/>
          <w:szCs w:val="28"/>
        </w:rPr>
        <w:t>Таблицу</w:t>
      </w:r>
      <w:proofErr w:type="gramStart"/>
      <w:r w:rsidRPr="00361ABE">
        <w:rPr>
          <w:rFonts w:ascii="Times New Roman" w:hAnsi="Times New Roman" w:cs="Times New Roman"/>
          <w:sz w:val="28"/>
          <w:szCs w:val="28"/>
        </w:rPr>
        <w:t>1</w:t>
      </w:r>
      <w:proofErr w:type="gramEnd"/>
      <w:r w:rsidRPr="00361ABE">
        <w:rPr>
          <w:rFonts w:ascii="Times New Roman" w:hAnsi="Times New Roman" w:cs="Times New Roman"/>
          <w:sz w:val="28"/>
          <w:szCs w:val="28"/>
        </w:rPr>
        <w:t xml:space="preserve"> раздела 5 читать в следующей редакции:</w:t>
      </w:r>
    </w:p>
    <w:tbl>
      <w:tblPr>
        <w:tblW w:w="4964" w:type="pct"/>
        <w:tblLayout w:type="fixed"/>
        <w:tblCellMar>
          <w:left w:w="70" w:type="dxa"/>
          <w:right w:w="70" w:type="dxa"/>
        </w:tblCellMar>
        <w:tblLook w:val="0000"/>
      </w:tblPr>
      <w:tblGrid>
        <w:gridCol w:w="3283"/>
        <w:gridCol w:w="1460"/>
        <w:gridCol w:w="1167"/>
        <w:gridCol w:w="1315"/>
        <w:gridCol w:w="1169"/>
        <w:gridCol w:w="1315"/>
      </w:tblGrid>
      <w:tr w:rsidR="00C81E02" w:rsidRPr="00361ABE" w:rsidTr="00C81E02">
        <w:trPr>
          <w:cantSplit/>
          <w:trHeight w:val="240"/>
        </w:trPr>
        <w:tc>
          <w:tcPr>
            <w:tcW w:w="1691" w:type="pct"/>
            <w:vMerge w:val="restart"/>
            <w:tcBorders>
              <w:top w:val="single" w:sz="6" w:space="0" w:color="auto"/>
              <w:left w:val="single" w:sz="6" w:space="0" w:color="auto"/>
              <w:bottom w:val="nil"/>
              <w:right w:val="single" w:sz="6" w:space="0" w:color="auto"/>
            </w:tcBorders>
            <w:vAlign w:val="center"/>
          </w:tcPr>
          <w:p w:rsidR="00C81E02" w:rsidRPr="00361ABE" w:rsidRDefault="00C81E02" w:rsidP="00C81E02">
            <w:pPr>
              <w:pStyle w:val="ConsPlusCell"/>
              <w:widowControl/>
              <w:contextualSpacing/>
              <w:jc w:val="center"/>
              <w:rPr>
                <w:rFonts w:ascii="Times New Roman" w:hAnsi="Times New Roman" w:cs="Times New Roman"/>
                <w:sz w:val="28"/>
                <w:szCs w:val="28"/>
              </w:rPr>
            </w:pPr>
            <w:r w:rsidRPr="00361ABE">
              <w:rPr>
                <w:rFonts w:ascii="Times New Roman" w:hAnsi="Times New Roman" w:cs="Times New Roman"/>
                <w:sz w:val="28"/>
                <w:szCs w:val="28"/>
              </w:rPr>
              <w:lastRenderedPageBreak/>
              <w:t>Источники финансирования</w:t>
            </w:r>
          </w:p>
        </w:tc>
        <w:tc>
          <w:tcPr>
            <w:tcW w:w="752" w:type="pct"/>
            <w:vMerge w:val="restart"/>
            <w:tcBorders>
              <w:top w:val="single" w:sz="6" w:space="0" w:color="auto"/>
              <w:left w:val="single" w:sz="6" w:space="0" w:color="auto"/>
              <w:bottom w:val="nil"/>
              <w:right w:val="single" w:sz="6" w:space="0" w:color="auto"/>
            </w:tcBorders>
            <w:vAlign w:val="center"/>
          </w:tcPr>
          <w:p w:rsidR="00C81E02" w:rsidRPr="00361ABE" w:rsidRDefault="00C81E02" w:rsidP="00C81E02">
            <w:pPr>
              <w:pStyle w:val="ConsPlusCell"/>
              <w:widowControl/>
              <w:contextualSpacing/>
              <w:jc w:val="center"/>
              <w:rPr>
                <w:rFonts w:ascii="Times New Roman" w:hAnsi="Times New Roman" w:cs="Times New Roman"/>
                <w:sz w:val="28"/>
                <w:szCs w:val="28"/>
              </w:rPr>
            </w:pPr>
            <w:r w:rsidRPr="00361ABE">
              <w:rPr>
                <w:rFonts w:ascii="Times New Roman" w:hAnsi="Times New Roman" w:cs="Times New Roman"/>
                <w:sz w:val="28"/>
                <w:szCs w:val="28"/>
              </w:rPr>
              <w:t xml:space="preserve">Единица </w:t>
            </w:r>
          </w:p>
          <w:p w:rsidR="00C81E02" w:rsidRPr="00361ABE" w:rsidRDefault="00C81E02" w:rsidP="00C81E02">
            <w:pPr>
              <w:pStyle w:val="ConsPlusCell"/>
              <w:widowControl/>
              <w:contextualSpacing/>
              <w:jc w:val="center"/>
              <w:rPr>
                <w:rFonts w:ascii="Times New Roman" w:hAnsi="Times New Roman" w:cs="Times New Roman"/>
                <w:sz w:val="28"/>
                <w:szCs w:val="28"/>
              </w:rPr>
            </w:pPr>
            <w:r w:rsidRPr="00361ABE">
              <w:rPr>
                <w:rFonts w:ascii="Times New Roman" w:hAnsi="Times New Roman" w:cs="Times New Roman"/>
                <w:sz w:val="28"/>
                <w:szCs w:val="28"/>
              </w:rPr>
              <w:t>измерения</w:t>
            </w:r>
          </w:p>
        </w:tc>
        <w:tc>
          <w:tcPr>
            <w:tcW w:w="2557" w:type="pct"/>
            <w:gridSpan w:val="4"/>
            <w:tcBorders>
              <w:top w:val="single" w:sz="6" w:space="0" w:color="auto"/>
              <w:left w:val="single" w:sz="6" w:space="0" w:color="auto"/>
              <w:bottom w:val="single" w:sz="6" w:space="0" w:color="auto"/>
              <w:right w:val="single" w:sz="6" w:space="0" w:color="auto"/>
            </w:tcBorders>
            <w:vAlign w:val="center"/>
          </w:tcPr>
          <w:p w:rsidR="00C81E02" w:rsidRPr="00361ABE" w:rsidRDefault="00C81E02" w:rsidP="00C81E02">
            <w:pPr>
              <w:pStyle w:val="ConsPlusCell"/>
              <w:widowControl/>
              <w:contextualSpacing/>
              <w:jc w:val="center"/>
              <w:rPr>
                <w:rFonts w:ascii="Times New Roman" w:hAnsi="Times New Roman" w:cs="Times New Roman"/>
                <w:sz w:val="28"/>
                <w:szCs w:val="28"/>
              </w:rPr>
            </w:pPr>
            <w:r w:rsidRPr="00361ABE">
              <w:rPr>
                <w:rFonts w:ascii="Times New Roman" w:hAnsi="Times New Roman" w:cs="Times New Roman"/>
                <w:sz w:val="28"/>
                <w:szCs w:val="28"/>
              </w:rPr>
              <w:t xml:space="preserve">Объемы финансирования в том числе </w:t>
            </w:r>
          </w:p>
          <w:p w:rsidR="00C81E02" w:rsidRPr="00361ABE" w:rsidRDefault="00C81E02" w:rsidP="00C81E02">
            <w:pPr>
              <w:pStyle w:val="ConsPlusCell"/>
              <w:widowControl/>
              <w:contextualSpacing/>
              <w:jc w:val="center"/>
              <w:rPr>
                <w:rFonts w:ascii="Times New Roman" w:hAnsi="Times New Roman" w:cs="Times New Roman"/>
                <w:sz w:val="28"/>
                <w:szCs w:val="28"/>
              </w:rPr>
            </w:pPr>
            <w:r w:rsidRPr="00361ABE">
              <w:rPr>
                <w:rFonts w:ascii="Times New Roman" w:hAnsi="Times New Roman" w:cs="Times New Roman"/>
                <w:sz w:val="28"/>
                <w:szCs w:val="28"/>
              </w:rPr>
              <w:t>по годам реализации подпрограммы</w:t>
            </w:r>
          </w:p>
        </w:tc>
      </w:tr>
      <w:tr w:rsidR="00C81E02" w:rsidRPr="00361ABE" w:rsidTr="00C81E02">
        <w:trPr>
          <w:cantSplit/>
          <w:trHeight w:val="651"/>
        </w:trPr>
        <w:tc>
          <w:tcPr>
            <w:tcW w:w="1691" w:type="pct"/>
            <w:vMerge/>
            <w:tcBorders>
              <w:top w:val="nil"/>
              <w:left w:val="single" w:sz="6" w:space="0" w:color="auto"/>
              <w:bottom w:val="nil"/>
              <w:right w:val="single" w:sz="6" w:space="0" w:color="auto"/>
            </w:tcBorders>
            <w:vAlign w:val="center"/>
          </w:tcPr>
          <w:p w:rsidR="00C81E02" w:rsidRPr="00361ABE" w:rsidRDefault="00C81E02" w:rsidP="00C81E02">
            <w:pPr>
              <w:pStyle w:val="ConsPlusCell"/>
              <w:widowControl/>
              <w:contextualSpacing/>
              <w:jc w:val="center"/>
              <w:rPr>
                <w:rFonts w:ascii="Times New Roman" w:hAnsi="Times New Roman" w:cs="Times New Roman"/>
                <w:sz w:val="28"/>
                <w:szCs w:val="28"/>
              </w:rPr>
            </w:pPr>
          </w:p>
        </w:tc>
        <w:tc>
          <w:tcPr>
            <w:tcW w:w="752" w:type="pct"/>
            <w:vMerge/>
            <w:tcBorders>
              <w:top w:val="nil"/>
              <w:left w:val="single" w:sz="6" w:space="0" w:color="auto"/>
              <w:bottom w:val="nil"/>
              <w:right w:val="single" w:sz="6" w:space="0" w:color="auto"/>
            </w:tcBorders>
            <w:vAlign w:val="center"/>
          </w:tcPr>
          <w:p w:rsidR="00C81E02" w:rsidRPr="00361ABE" w:rsidRDefault="00C81E02" w:rsidP="00C81E02">
            <w:pPr>
              <w:pStyle w:val="ConsPlusCell"/>
              <w:widowControl/>
              <w:contextualSpacing/>
              <w:jc w:val="center"/>
              <w:rPr>
                <w:rFonts w:ascii="Times New Roman" w:hAnsi="Times New Roman" w:cs="Times New Roman"/>
                <w:sz w:val="28"/>
                <w:szCs w:val="28"/>
              </w:rPr>
            </w:pPr>
          </w:p>
        </w:tc>
        <w:tc>
          <w:tcPr>
            <w:tcW w:w="601" w:type="pct"/>
            <w:tcBorders>
              <w:top w:val="single" w:sz="6" w:space="0" w:color="auto"/>
              <w:left w:val="single" w:sz="6" w:space="0" w:color="auto"/>
              <w:bottom w:val="nil"/>
              <w:right w:val="single" w:sz="6" w:space="0" w:color="auto"/>
            </w:tcBorders>
            <w:vAlign w:val="center"/>
          </w:tcPr>
          <w:p w:rsidR="00C81E02" w:rsidRPr="00361ABE" w:rsidRDefault="00C81E02" w:rsidP="00C81E02">
            <w:pPr>
              <w:pStyle w:val="ConsPlusCell"/>
              <w:widowControl/>
              <w:contextualSpacing/>
              <w:jc w:val="center"/>
              <w:rPr>
                <w:rFonts w:ascii="Times New Roman" w:hAnsi="Times New Roman" w:cs="Times New Roman"/>
                <w:sz w:val="28"/>
                <w:szCs w:val="28"/>
              </w:rPr>
            </w:pPr>
            <w:r w:rsidRPr="00361ABE">
              <w:rPr>
                <w:rFonts w:ascii="Times New Roman" w:hAnsi="Times New Roman" w:cs="Times New Roman"/>
                <w:sz w:val="28"/>
                <w:szCs w:val="28"/>
              </w:rPr>
              <w:t>всего</w:t>
            </w:r>
          </w:p>
        </w:tc>
        <w:tc>
          <w:tcPr>
            <w:tcW w:w="677" w:type="pct"/>
            <w:tcBorders>
              <w:top w:val="single" w:sz="6" w:space="0" w:color="auto"/>
              <w:left w:val="single" w:sz="6" w:space="0" w:color="auto"/>
              <w:right w:val="single" w:sz="6" w:space="0" w:color="auto"/>
            </w:tcBorders>
            <w:vAlign w:val="center"/>
          </w:tcPr>
          <w:p w:rsidR="00C81E02" w:rsidRPr="00361ABE" w:rsidRDefault="00C81E02" w:rsidP="00C81E02">
            <w:pPr>
              <w:pStyle w:val="ConsPlusCell"/>
              <w:contextualSpacing/>
              <w:jc w:val="center"/>
              <w:rPr>
                <w:rFonts w:ascii="Times New Roman" w:hAnsi="Times New Roman" w:cs="Times New Roman"/>
                <w:sz w:val="28"/>
                <w:szCs w:val="28"/>
              </w:rPr>
            </w:pPr>
            <w:r w:rsidRPr="00361ABE">
              <w:rPr>
                <w:rFonts w:ascii="Times New Roman" w:hAnsi="Times New Roman" w:cs="Times New Roman"/>
                <w:sz w:val="28"/>
                <w:szCs w:val="28"/>
              </w:rPr>
              <w:t>2018</w:t>
            </w:r>
          </w:p>
        </w:tc>
        <w:tc>
          <w:tcPr>
            <w:tcW w:w="602" w:type="pct"/>
            <w:tcBorders>
              <w:top w:val="single" w:sz="6" w:space="0" w:color="auto"/>
              <w:left w:val="single" w:sz="6" w:space="0" w:color="auto"/>
              <w:right w:val="single" w:sz="6" w:space="0" w:color="auto"/>
            </w:tcBorders>
            <w:vAlign w:val="center"/>
          </w:tcPr>
          <w:p w:rsidR="00C81E02" w:rsidRPr="00361ABE" w:rsidRDefault="00C81E02" w:rsidP="00C81E02">
            <w:pPr>
              <w:pStyle w:val="ConsPlusCell"/>
              <w:contextualSpacing/>
              <w:jc w:val="center"/>
              <w:rPr>
                <w:rFonts w:ascii="Times New Roman" w:hAnsi="Times New Roman" w:cs="Times New Roman"/>
                <w:sz w:val="28"/>
                <w:szCs w:val="28"/>
              </w:rPr>
            </w:pPr>
            <w:r w:rsidRPr="00361ABE">
              <w:rPr>
                <w:rFonts w:ascii="Times New Roman" w:hAnsi="Times New Roman" w:cs="Times New Roman"/>
                <w:sz w:val="28"/>
                <w:szCs w:val="28"/>
              </w:rPr>
              <w:t>2019</w:t>
            </w:r>
          </w:p>
        </w:tc>
        <w:tc>
          <w:tcPr>
            <w:tcW w:w="677" w:type="pct"/>
            <w:tcBorders>
              <w:top w:val="single" w:sz="6" w:space="0" w:color="auto"/>
              <w:left w:val="single" w:sz="6" w:space="0" w:color="auto"/>
              <w:right w:val="single" w:sz="6" w:space="0" w:color="auto"/>
            </w:tcBorders>
            <w:vAlign w:val="center"/>
          </w:tcPr>
          <w:p w:rsidR="00C81E02" w:rsidRPr="00361ABE" w:rsidRDefault="00C81E02" w:rsidP="00C81E02">
            <w:pPr>
              <w:pStyle w:val="ConsPlusCell"/>
              <w:contextualSpacing/>
              <w:jc w:val="center"/>
              <w:rPr>
                <w:rFonts w:ascii="Times New Roman" w:hAnsi="Times New Roman" w:cs="Times New Roman"/>
                <w:sz w:val="28"/>
                <w:szCs w:val="28"/>
              </w:rPr>
            </w:pPr>
            <w:r w:rsidRPr="00361ABE">
              <w:rPr>
                <w:rFonts w:ascii="Times New Roman" w:hAnsi="Times New Roman" w:cs="Times New Roman"/>
                <w:sz w:val="28"/>
                <w:szCs w:val="28"/>
              </w:rPr>
              <w:t>2020</w:t>
            </w:r>
          </w:p>
        </w:tc>
      </w:tr>
      <w:tr w:rsidR="00C81E02" w:rsidRPr="00361ABE" w:rsidTr="00C81E02">
        <w:trPr>
          <w:cantSplit/>
          <w:trHeight w:val="240"/>
        </w:trPr>
        <w:tc>
          <w:tcPr>
            <w:tcW w:w="1691" w:type="pct"/>
            <w:tcBorders>
              <w:top w:val="single" w:sz="6" w:space="0" w:color="auto"/>
              <w:left w:val="single" w:sz="6" w:space="0" w:color="auto"/>
              <w:bottom w:val="single" w:sz="6" w:space="0" w:color="auto"/>
              <w:right w:val="single" w:sz="6" w:space="0" w:color="auto"/>
            </w:tcBorders>
          </w:tcPr>
          <w:p w:rsidR="00C81E02" w:rsidRPr="00361ABE" w:rsidRDefault="00C81E02" w:rsidP="00C81E02">
            <w:pPr>
              <w:pStyle w:val="ConsPlusCell"/>
              <w:widowControl/>
              <w:ind w:firstLine="708"/>
              <w:contextualSpacing/>
              <w:rPr>
                <w:rFonts w:ascii="Times New Roman" w:hAnsi="Times New Roman" w:cs="Times New Roman"/>
                <w:sz w:val="28"/>
                <w:szCs w:val="28"/>
              </w:rPr>
            </w:pPr>
            <w:r w:rsidRPr="00361ABE">
              <w:rPr>
                <w:rFonts w:ascii="Times New Roman" w:hAnsi="Times New Roman" w:cs="Times New Roman"/>
                <w:sz w:val="28"/>
                <w:szCs w:val="28"/>
              </w:rPr>
              <w:t>Федеральный бюджет</w:t>
            </w:r>
          </w:p>
        </w:tc>
        <w:tc>
          <w:tcPr>
            <w:tcW w:w="752" w:type="pct"/>
            <w:tcBorders>
              <w:top w:val="single" w:sz="6" w:space="0" w:color="auto"/>
              <w:left w:val="single" w:sz="6" w:space="0" w:color="auto"/>
              <w:bottom w:val="single" w:sz="6" w:space="0" w:color="auto"/>
              <w:right w:val="single" w:sz="6" w:space="0" w:color="auto"/>
            </w:tcBorders>
            <w:shd w:val="clear" w:color="auto" w:fill="auto"/>
          </w:tcPr>
          <w:p w:rsidR="00C81E02" w:rsidRPr="00361ABE" w:rsidRDefault="00C81E02" w:rsidP="00C81E02">
            <w:pPr>
              <w:pStyle w:val="ConsPlusCell"/>
              <w:widowControl/>
              <w:contextualSpacing/>
              <w:jc w:val="center"/>
              <w:rPr>
                <w:rFonts w:ascii="Times New Roman" w:hAnsi="Times New Roman" w:cs="Times New Roman"/>
                <w:sz w:val="28"/>
                <w:szCs w:val="28"/>
              </w:rPr>
            </w:pPr>
            <w:r w:rsidRPr="00361ABE">
              <w:rPr>
                <w:rFonts w:ascii="Times New Roman" w:hAnsi="Times New Roman" w:cs="Times New Roman"/>
                <w:sz w:val="28"/>
                <w:szCs w:val="28"/>
              </w:rPr>
              <w:t>тыс</w:t>
            </w:r>
            <w:proofErr w:type="gramStart"/>
            <w:r w:rsidRPr="00361ABE">
              <w:rPr>
                <w:rFonts w:ascii="Times New Roman" w:hAnsi="Times New Roman" w:cs="Times New Roman"/>
                <w:sz w:val="28"/>
                <w:szCs w:val="28"/>
              </w:rPr>
              <w:t>.р</w:t>
            </w:r>
            <w:proofErr w:type="gramEnd"/>
            <w:r w:rsidRPr="00361ABE">
              <w:rPr>
                <w:rFonts w:ascii="Times New Roman" w:hAnsi="Times New Roman" w:cs="Times New Roman"/>
                <w:sz w:val="28"/>
                <w:szCs w:val="28"/>
              </w:rPr>
              <w:t>уб.</w:t>
            </w:r>
          </w:p>
        </w:tc>
        <w:tc>
          <w:tcPr>
            <w:tcW w:w="601" w:type="pct"/>
            <w:tcBorders>
              <w:top w:val="single" w:sz="6" w:space="0" w:color="auto"/>
              <w:left w:val="single" w:sz="6" w:space="0" w:color="auto"/>
              <w:bottom w:val="single" w:sz="6" w:space="0" w:color="auto"/>
              <w:right w:val="single" w:sz="6" w:space="0" w:color="auto"/>
            </w:tcBorders>
          </w:tcPr>
          <w:p w:rsidR="00C81E02" w:rsidRPr="00361ABE" w:rsidRDefault="00C81E02" w:rsidP="00C81E02">
            <w:pPr>
              <w:contextualSpacing/>
              <w:jc w:val="center"/>
              <w:rPr>
                <w:sz w:val="28"/>
                <w:szCs w:val="28"/>
              </w:rPr>
            </w:pPr>
            <w:r w:rsidRPr="00361ABE">
              <w:rPr>
                <w:sz w:val="28"/>
                <w:szCs w:val="28"/>
              </w:rPr>
              <w:t>2685,5</w:t>
            </w:r>
          </w:p>
        </w:tc>
        <w:tc>
          <w:tcPr>
            <w:tcW w:w="677" w:type="pct"/>
            <w:tcBorders>
              <w:top w:val="single" w:sz="6" w:space="0" w:color="auto"/>
              <w:left w:val="single" w:sz="6" w:space="0" w:color="auto"/>
              <w:bottom w:val="single" w:sz="6" w:space="0" w:color="auto"/>
              <w:right w:val="single" w:sz="4" w:space="0" w:color="auto"/>
            </w:tcBorders>
          </w:tcPr>
          <w:p w:rsidR="00C81E02" w:rsidRPr="00361ABE" w:rsidRDefault="00C81E02" w:rsidP="00C81E02">
            <w:pPr>
              <w:contextualSpacing/>
              <w:jc w:val="center"/>
              <w:rPr>
                <w:sz w:val="28"/>
                <w:szCs w:val="28"/>
              </w:rPr>
            </w:pPr>
            <w:r w:rsidRPr="00361ABE">
              <w:rPr>
                <w:sz w:val="28"/>
                <w:szCs w:val="28"/>
              </w:rPr>
              <w:t>0,0</w:t>
            </w:r>
          </w:p>
        </w:tc>
        <w:tc>
          <w:tcPr>
            <w:tcW w:w="602" w:type="pct"/>
            <w:tcBorders>
              <w:top w:val="single" w:sz="6" w:space="0" w:color="auto"/>
              <w:left w:val="single" w:sz="4" w:space="0" w:color="auto"/>
              <w:bottom w:val="single" w:sz="6" w:space="0" w:color="auto"/>
              <w:right w:val="single" w:sz="4" w:space="0" w:color="auto"/>
            </w:tcBorders>
          </w:tcPr>
          <w:p w:rsidR="00C81E02" w:rsidRPr="00361ABE" w:rsidRDefault="00C81E02" w:rsidP="00C81E02">
            <w:pPr>
              <w:contextualSpacing/>
              <w:jc w:val="center"/>
              <w:rPr>
                <w:sz w:val="28"/>
                <w:szCs w:val="28"/>
              </w:rPr>
            </w:pPr>
            <w:r w:rsidRPr="00361ABE">
              <w:rPr>
                <w:sz w:val="28"/>
                <w:szCs w:val="28"/>
              </w:rPr>
              <w:t>2685,5</w:t>
            </w:r>
          </w:p>
        </w:tc>
        <w:tc>
          <w:tcPr>
            <w:tcW w:w="677" w:type="pct"/>
            <w:tcBorders>
              <w:top w:val="single" w:sz="6" w:space="0" w:color="auto"/>
              <w:left w:val="single" w:sz="4" w:space="0" w:color="auto"/>
              <w:bottom w:val="single" w:sz="6" w:space="0" w:color="auto"/>
              <w:right w:val="single" w:sz="6" w:space="0" w:color="auto"/>
            </w:tcBorders>
          </w:tcPr>
          <w:p w:rsidR="00C81E02" w:rsidRPr="00361ABE" w:rsidRDefault="00C81E02" w:rsidP="00C81E02">
            <w:pPr>
              <w:contextualSpacing/>
              <w:jc w:val="center"/>
              <w:rPr>
                <w:sz w:val="28"/>
                <w:szCs w:val="28"/>
              </w:rPr>
            </w:pPr>
            <w:r w:rsidRPr="00361ABE">
              <w:rPr>
                <w:sz w:val="28"/>
                <w:szCs w:val="28"/>
              </w:rPr>
              <w:t>0,0</w:t>
            </w:r>
          </w:p>
        </w:tc>
      </w:tr>
      <w:tr w:rsidR="00C81E02" w:rsidRPr="00361ABE" w:rsidTr="00C81E02">
        <w:trPr>
          <w:cantSplit/>
          <w:trHeight w:val="240"/>
        </w:trPr>
        <w:tc>
          <w:tcPr>
            <w:tcW w:w="1691" w:type="pct"/>
            <w:tcBorders>
              <w:top w:val="single" w:sz="6" w:space="0" w:color="auto"/>
              <w:left w:val="single" w:sz="6" w:space="0" w:color="auto"/>
              <w:bottom w:val="single" w:sz="6" w:space="0" w:color="auto"/>
              <w:right w:val="single" w:sz="6" w:space="0" w:color="auto"/>
            </w:tcBorders>
          </w:tcPr>
          <w:p w:rsidR="00C81E02" w:rsidRPr="00361ABE" w:rsidRDefault="00C81E02" w:rsidP="00C81E02">
            <w:pPr>
              <w:pStyle w:val="ConsPlusCell"/>
              <w:widowControl/>
              <w:ind w:firstLine="708"/>
              <w:contextualSpacing/>
              <w:rPr>
                <w:rFonts w:ascii="Times New Roman" w:hAnsi="Times New Roman" w:cs="Times New Roman"/>
                <w:sz w:val="28"/>
                <w:szCs w:val="28"/>
              </w:rPr>
            </w:pPr>
            <w:r w:rsidRPr="00361ABE">
              <w:rPr>
                <w:rFonts w:ascii="Times New Roman" w:hAnsi="Times New Roman" w:cs="Times New Roman"/>
                <w:sz w:val="28"/>
                <w:szCs w:val="28"/>
              </w:rPr>
              <w:t>Краевой бюджет</w:t>
            </w:r>
          </w:p>
        </w:tc>
        <w:tc>
          <w:tcPr>
            <w:tcW w:w="752" w:type="pct"/>
            <w:tcBorders>
              <w:top w:val="single" w:sz="6" w:space="0" w:color="auto"/>
              <w:left w:val="single" w:sz="6" w:space="0" w:color="auto"/>
              <w:bottom w:val="single" w:sz="6" w:space="0" w:color="auto"/>
              <w:right w:val="single" w:sz="6" w:space="0" w:color="auto"/>
            </w:tcBorders>
            <w:shd w:val="clear" w:color="auto" w:fill="auto"/>
          </w:tcPr>
          <w:p w:rsidR="00C81E02" w:rsidRPr="00361ABE" w:rsidRDefault="00C81E02" w:rsidP="00C81E02">
            <w:pPr>
              <w:pStyle w:val="ConsPlusCell"/>
              <w:widowControl/>
              <w:contextualSpacing/>
              <w:jc w:val="center"/>
              <w:rPr>
                <w:rFonts w:ascii="Times New Roman" w:hAnsi="Times New Roman" w:cs="Times New Roman"/>
                <w:sz w:val="28"/>
                <w:szCs w:val="28"/>
              </w:rPr>
            </w:pPr>
            <w:r w:rsidRPr="00361ABE">
              <w:rPr>
                <w:rFonts w:ascii="Times New Roman" w:hAnsi="Times New Roman" w:cs="Times New Roman"/>
                <w:sz w:val="28"/>
                <w:szCs w:val="28"/>
              </w:rPr>
              <w:t>тыс. руб.</w:t>
            </w:r>
          </w:p>
        </w:tc>
        <w:tc>
          <w:tcPr>
            <w:tcW w:w="601" w:type="pct"/>
            <w:tcBorders>
              <w:top w:val="single" w:sz="6" w:space="0" w:color="auto"/>
              <w:left w:val="single" w:sz="6" w:space="0" w:color="auto"/>
              <w:bottom w:val="single" w:sz="6" w:space="0" w:color="auto"/>
              <w:right w:val="single" w:sz="6" w:space="0" w:color="auto"/>
            </w:tcBorders>
          </w:tcPr>
          <w:p w:rsidR="00C81E02" w:rsidRPr="00361ABE" w:rsidRDefault="00C81E02" w:rsidP="00C81E02">
            <w:pPr>
              <w:contextualSpacing/>
              <w:jc w:val="center"/>
              <w:rPr>
                <w:sz w:val="28"/>
                <w:szCs w:val="28"/>
              </w:rPr>
            </w:pPr>
            <w:r w:rsidRPr="00361ABE">
              <w:rPr>
                <w:sz w:val="28"/>
                <w:szCs w:val="28"/>
              </w:rPr>
              <w:t>27,1</w:t>
            </w:r>
          </w:p>
        </w:tc>
        <w:tc>
          <w:tcPr>
            <w:tcW w:w="677" w:type="pct"/>
            <w:tcBorders>
              <w:top w:val="single" w:sz="6" w:space="0" w:color="auto"/>
              <w:left w:val="single" w:sz="6" w:space="0" w:color="auto"/>
              <w:bottom w:val="single" w:sz="6" w:space="0" w:color="auto"/>
              <w:right w:val="single" w:sz="4" w:space="0" w:color="auto"/>
            </w:tcBorders>
          </w:tcPr>
          <w:p w:rsidR="00C81E02" w:rsidRPr="00361ABE" w:rsidRDefault="00C81E02" w:rsidP="00C81E02">
            <w:pPr>
              <w:contextualSpacing/>
              <w:jc w:val="center"/>
              <w:rPr>
                <w:sz w:val="28"/>
                <w:szCs w:val="28"/>
              </w:rPr>
            </w:pPr>
            <w:r w:rsidRPr="00361ABE">
              <w:rPr>
                <w:sz w:val="28"/>
                <w:szCs w:val="28"/>
              </w:rPr>
              <w:t>0,0</w:t>
            </w:r>
          </w:p>
        </w:tc>
        <w:tc>
          <w:tcPr>
            <w:tcW w:w="602" w:type="pct"/>
            <w:tcBorders>
              <w:top w:val="single" w:sz="6" w:space="0" w:color="auto"/>
              <w:left w:val="single" w:sz="4" w:space="0" w:color="auto"/>
              <w:bottom w:val="single" w:sz="6" w:space="0" w:color="auto"/>
              <w:right w:val="single" w:sz="4" w:space="0" w:color="auto"/>
            </w:tcBorders>
          </w:tcPr>
          <w:p w:rsidR="00C81E02" w:rsidRPr="00361ABE" w:rsidRDefault="00C81E02" w:rsidP="00C81E02">
            <w:pPr>
              <w:contextualSpacing/>
              <w:jc w:val="center"/>
              <w:rPr>
                <w:sz w:val="28"/>
                <w:szCs w:val="28"/>
              </w:rPr>
            </w:pPr>
            <w:r w:rsidRPr="00361ABE">
              <w:rPr>
                <w:sz w:val="28"/>
                <w:szCs w:val="28"/>
              </w:rPr>
              <w:t>27,1</w:t>
            </w:r>
          </w:p>
        </w:tc>
        <w:tc>
          <w:tcPr>
            <w:tcW w:w="677" w:type="pct"/>
            <w:tcBorders>
              <w:top w:val="single" w:sz="6" w:space="0" w:color="auto"/>
              <w:left w:val="single" w:sz="4" w:space="0" w:color="auto"/>
              <w:bottom w:val="single" w:sz="6" w:space="0" w:color="auto"/>
              <w:right w:val="single" w:sz="6" w:space="0" w:color="auto"/>
            </w:tcBorders>
          </w:tcPr>
          <w:p w:rsidR="00C81E02" w:rsidRPr="00361ABE" w:rsidRDefault="00C81E02" w:rsidP="00C81E02">
            <w:pPr>
              <w:contextualSpacing/>
              <w:jc w:val="center"/>
              <w:rPr>
                <w:sz w:val="28"/>
                <w:szCs w:val="28"/>
              </w:rPr>
            </w:pPr>
            <w:r w:rsidRPr="00361ABE">
              <w:rPr>
                <w:sz w:val="28"/>
                <w:szCs w:val="28"/>
              </w:rPr>
              <w:t>0,0</w:t>
            </w:r>
          </w:p>
        </w:tc>
      </w:tr>
      <w:tr w:rsidR="00C81E02" w:rsidRPr="00361ABE" w:rsidTr="00C81E02">
        <w:trPr>
          <w:cantSplit/>
          <w:trHeight w:val="240"/>
        </w:trPr>
        <w:tc>
          <w:tcPr>
            <w:tcW w:w="1691" w:type="pct"/>
            <w:tcBorders>
              <w:top w:val="single" w:sz="6" w:space="0" w:color="auto"/>
              <w:left w:val="single" w:sz="6" w:space="0" w:color="auto"/>
              <w:bottom w:val="single" w:sz="6" w:space="0" w:color="auto"/>
              <w:right w:val="single" w:sz="6" w:space="0" w:color="auto"/>
            </w:tcBorders>
          </w:tcPr>
          <w:p w:rsidR="00C81E02" w:rsidRPr="00361ABE" w:rsidRDefault="00C81E02" w:rsidP="00C81E02">
            <w:pPr>
              <w:pStyle w:val="ConsPlusCell"/>
              <w:widowControl/>
              <w:ind w:firstLine="708"/>
              <w:contextualSpacing/>
              <w:rPr>
                <w:rFonts w:ascii="Times New Roman" w:hAnsi="Times New Roman" w:cs="Times New Roman"/>
                <w:sz w:val="28"/>
                <w:szCs w:val="28"/>
              </w:rPr>
            </w:pPr>
            <w:r w:rsidRPr="00361ABE">
              <w:rPr>
                <w:rFonts w:ascii="Times New Roman" w:hAnsi="Times New Roman" w:cs="Times New Roman"/>
                <w:sz w:val="28"/>
                <w:szCs w:val="28"/>
              </w:rPr>
              <w:t>Итого</w:t>
            </w:r>
          </w:p>
        </w:tc>
        <w:tc>
          <w:tcPr>
            <w:tcW w:w="752" w:type="pct"/>
            <w:tcBorders>
              <w:top w:val="single" w:sz="6" w:space="0" w:color="auto"/>
              <w:left w:val="single" w:sz="6" w:space="0" w:color="auto"/>
              <w:bottom w:val="single" w:sz="6" w:space="0" w:color="auto"/>
              <w:right w:val="single" w:sz="6" w:space="0" w:color="auto"/>
            </w:tcBorders>
            <w:shd w:val="clear" w:color="auto" w:fill="auto"/>
          </w:tcPr>
          <w:p w:rsidR="00C81E02" w:rsidRPr="00361ABE" w:rsidRDefault="00C81E02" w:rsidP="00C81E02">
            <w:pPr>
              <w:pStyle w:val="ConsPlusCell"/>
              <w:widowControl/>
              <w:contextualSpacing/>
              <w:jc w:val="center"/>
              <w:rPr>
                <w:rFonts w:ascii="Times New Roman" w:hAnsi="Times New Roman" w:cs="Times New Roman"/>
                <w:sz w:val="28"/>
                <w:szCs w:val="28"/>
              </w:rPr>
            </w:pPr>
            <w:r w:rsidRPr="00361ABE">
              <w:rPr>
                <w:rFonts w:ascii="Times New Roman" w:hAnsi="Times New Roman" w:cs="Times New Roman"/>
                <w:sz w:val="28"/>
                <w:szCs w:val="28"/>
              </w:rPr>
              <w:t>тыс. руб.</w:t>
            </w:r>
          </w:p>
        </w:tc>
        <w:tc>
          <w:tcPr>
            <w:tcW w:w="601" w:type="pct"/>
            <w:tcBorders>
              <w:top w:val="single" w:sz="6" w:space="0" w:color="auto"/>
              <w:left w:val="single" w:sz="6" w:space="0" w:color="auto"/>
              <w:bottom w:val="single" w:sz="6" w:space="0" w:color="auto"/>
              <w:right w:val="single" w:sz="6" w:space="0" w:color="auto"/>
            </w:tcBorders>
          </w:tcPr>
          <w:p w:rsidR="00C81E02" w:rsidRPr="00361ABE" w:rsidRDefault="00C81E02" w:rsidP="00C81E02">
            <w:pPr>
              <w:contextualSpacing/>
              <w:jc w:val="center"/>
              <w:rPr>
                <w:sz w:val="28"/>
                <w:szCs w:val="28"/>
              </w:rPr>
            </w:pPr>
            <w:r w:rsidRPr="00361ABE">
              <w:rPr>
                <w:sz w:val="28"/>
                <w:szCs w:val="28"/>
              </w:rPr>
              <w:t>2712,60</w:t>
            </w:r>
          </w:p>
        </w:tc>
        <w:tc>
          <w:tcPr>
            <w:tcW w:w="677" w:type="pct"/>
            <w:tcBorders>
              <w:top w:val="single" w:sz="6" w:space="0" w:color="auto"/>
              <w:left w:val="single" w:sz="6" w:space="0" w:color="auto"/>
              <w:bottom w:val="single" w:sz="6" w:space="0" w:color="auto"/>
              <w:right w:val="single" w:sz="4" w:space="0" w:color="auto"/>
            </w:tcBorders>
          </w:tcPr>
          <w:p w:rsidR="00C81E02" w:rsidRPr="00361ABE" w:rsidRDefault="00C81E02" w:rsidP="00C81E02">
            <w:pPr>
              <w:contextualSpacing/>
              <w:jc w:val="center"/>
              <w:rPr>
                <w:sz w:val="28"/>
                <w:szCs w:val="28"/>
              </w:rPr>
            </w:pPr>
            <w:r w:rsidRPr="00361ABE">
              <w:rPr>
                <w:sz w:val="28"/>
                <w:szCs w:val="28"/>
              </w:rPr>
              <w:t>0,0</w:t>
            </w:r>
          </w:p>
        </w:tc>
        <w:tc>
          <w:tcPr>
            <w:tcW w:w="602" w:type="pct"/>
            <w:tcBorders>
              <w:top w:val="single" w:sz="6" w:space="0" w:color="auto"/>
              <w:left w:val="single" w:sz="4" w:space="0" w:color="auto"/>
              <w:bottom w:val="single" w:sz="6" w:space="0" w:color="auto"/>
              <w:right w:val="single" w:sz="4" w:space="0" w:color="auto"/>
            </w:tcBorders>
          </w:tcPr>
          <w:p w:rsidR="00C81E02" w:rsidRPr="00361ABE" w:rsidRDefault="00C81E02" w:rsidP="00C81E02">
            <w:pPr>
              <w:contextualSpacing/>
              <w:jc w:val="center"/>
              <w:rPr>
                <w:sz w:val="28"/>
                <w:szCs w:val="28"/>
              </w:rPr>
            </w:pPr>
            <w:r w:rsidRPr="00361ABE">
              <w:rPr>
                <w:sz w:val="28"/>
                <w:szCs w:val="28"/>
              </w:rPr>
              <w:t>2712,6</w:t>
            </w:r>
          </w:p>
        </w:tc>
        <w:tc>
          <w:tcPr>
            <w:tcW w:w="677" w:type="pct"/>
            <w:tcBorders>
              <w:top w:val="single" w:sz="6" w:space="0" w:color="auto"/>
              <w:left w:val="single" w:sz="4" w:space="0" w:color="auto"/>
              <w:bottom w:val="single" w:sz="6" w:space="0" w:color="auto"/>
              <w:right w:val="single" w:sz="6" w:space="0" w:color="auto"/>
            </w:tcBorders>
          </w:tcPr>
          <w:p w:rsidR="00C81E02" w:rsidRPr="00361ABE" w:rsidRDefault="00C81E02" w:rsidP="00C81E02">
            <w:pPr>
              <w:contextualSpacing/>
              <w:jc w:val="center"/>
              <w:rPr>
                <w:sz w:val="28"/>
                <w:szCs w:val="28"/>
              </w:rPr>
            </w:pPr>
            <w:r w:rsidRPr="00361ABE">
              <w:rPr>
                <w:sz w:val="28"/>
                <w:szCs w:val="28"/>
              </w:rPr>
              <w:t>0,0</w:t>
            </w:r>
          </w:p>
        </w:tc>
      </w:tr>
    </w:tbl>
    <w:p w:rsidR="00C81E02" w:rsidRPr="00361ABE" w:rsidRDefault="00C81E02" w:rsidP="00EA127F">
      <w:pPr>
        <w:pStyle w:val="af2"/>
        <w:numPr>
          <w:ilvl w:val="2"/>
          <w:numId w:val="4"/>
        </w:numPr>
        <w:tabs>
          <w:tab w:val="clear" w:pos="4153"/>
          <w:tab w:val="left" w:pos="1560"/>
          <w:tab w:val="center" w:pos="1843"/>
          <w:tab w:val="left" w:pos="2127"/>
        </w:tabs>
        <w:ind w:left="0" w:firstLine="709"/>
        <w:contextualSpacing/>
        <w:jc w:val="both"/>
        <w:rPr>
          <w:bCs/>
          <w:sz w:val="28"/>
          <w:szCs w:val="28"/>
        </w:rPr>
      </w:pPr>
      <w:r w:rsidRPr="00361ABE">
        <w:rPr>
          <w:sz w:val="28"/>
          <w:szCs w:val="28"/>
        </w:rPr>
        <w:t xml:space="preserve">в таблице 2 «Перечень мероприятий подпрограммы»  </w:t>
      </w:r>
      <w:r w:rsidRPr="00361ABE">
        <w:rPr>
          <w:bCs/>
          <w:sz w:val="28"/>
          <w:szCs w:val="28"/>
        </w:rPr>
        <w:t>раздела 6. «Основные мероприятия, направленные на достижение целей и задач в сфере реализации Подпрограммы» по разделу 1. «</w:t>
      </w:r>
      <w:r w:rsidRPr="00361ABE">
        <w:rPr>
          <w:sz w:val="28"/>
          <w:szCs w:val="28"/>
        </w:rPr>
        <w:t>Обеспечение пожарной безопасности»</w:t>
      </w:r>
      <w:r w:rsidRPr="00361ABE">
        <w:rPr>
          <w:bCs/>
          <w:sz w:val="28"/>
          <w:szCs w:val="28"/>
        </w:rPr>
        <w:t>:</w:t>
      </w:r>
    </w:p>
    <w:p w:rsidR="00C81E02" w:rsidRPr="00361ABE" w:rsidRDefault="00C81E02" w:rsidP="00EA127F">
      <w:pPr>
        <w:pStyle w:val="af2"/>
        <w:numPr>
          <w:ilvl w:val="3"/>
          <w:numId w:val="4"/>
        </w:numPr>
        <w:tabs>
          <w:tab w:val="clear" w:pos="4153"/>
          <w:tab w:val="center" w:pos="1843"/>
        </w:tabs>
        <w:ind w:left="0" w:firstLine="709"/>
        <w:jc w:val="both"/>
        <w:rPr>
          <w:rStyle w:val="295pt"/>
          <w:color w:val="auto"/>
          <w:sz w:val="28"/>
          <w:szCs w:val="28"/>
        </w:rPr>
      </w:pPr>
      <w:r w:rsidRPr="00361ABE">
        <w:rPr>
          <w:sz w:val="28"/>
          <w:szCs w:val="28"/>
        </w:rPr>
        <w:t>по мероприятию «Замена и модернизация автоматической  пожарной  сигнализации,  системы оповещения и  управления  эвакуацией людей в ОУ</w:t>
      </w:r>
      <w:r w:rsidRPr="00361ABE">
        <w:rPr>
          <w:rStyle w:val="295pt"/>
          <w:color w:val="auto"/>
          <w:sz w:val="28"/>
          <w:szCs w:val="28"/>
        </w:rPr>
        <w:t>»:</w:t>
      </w:r>
    </w:p>
    <w:p w:rsidR="00C81E02" w:rsidRPr="00361ABE" w:rsidRDefault="00C81E02" w:rsidP="00EA127F">
      <w:pPr>
        <w:pStyle w:val="af2"/>
        <w:numPr>
          <w:ilvl w:val="4"/>
          <w:numId w:val="4"/>
        </w:numPr>
        <w:tabs>
          <w:tab w:val="clear" w:pos="4153"/>
          <w:tab w:val="left" w:pos="1560"/>
          <w:tab w:val="center" w:pos="1843"/>
          <w:tab w:val="left" w:pos="1985"/>
        </w:tabs>
        <w:ind w:left="0" w:firstLine="709"/>
        <w:contextualSpacing/>
        <w:jc w:val="both"/>
        <w:rPr>
          <w:bCs/>
          <w:sz w:val="28"/>
          <w:szCs w:val="28"/>
        </w:rPr>
      </w:pPr>
      <w:proofErr w:type="gramStart"/>
      <w:r w:rsidRPr="00361ABE">
        <w:rPr>
          <w:sz w:val="28"/>
          <w:szCs w:val="28"/>
        </w:rPr>
        <w:t>в графах  «всего» и «2019г.», «2020» раздела таблицы 2 «Объемы финансирования, тыс. руб.» числа «600» и «300»,»300»  заменить на «0» и «0», «0» соответственно;</w:t>
      </w:r>
      <w:proofErr w:type="gramEnd"/>
    </w:p>
    <w:p w:rsidR="00C81E02" w:rsidRPr="00361ABE" w:rsidRDefault="00C81E02" w:rsidP="00EA127F">
      <w:pPr>
        <w:pStyle w:val="af2"/>
        <w:numPr>
          <w:ilvl w:val="3"/>
          <w:numId w:val="4"/>
        </w:numPr>
        <w:tabs>
          <w:tab w:val="clear" w:pos="4153"/>
          <w:tab w:val="center" w:pos="1843"/>
        </w:tabs>
        <w:ind w:left="0" w:firstLine="709"/>
        <w:jc w:val="both"/>
        <w:rPr>
          <w:rStyle w:val="295pt"/>
          <w:color w:val="auto"/>
          <w:sz w:val="28"/>
          <w:szCs w:val="28"/>
        </w:rPr>
      </w:pPr>
      <w:r w:rsidRPr="00361ABE">
        <w:rPr>
          <w:sz w:val="28"/>
          <w:szCs w:val="28"/>
        </w:rPr>
        <w:t>по мероприятию «Замеры сопротивления изоляции проводки</w:t>
      </w:r>
      <w:r w:rsidRPr="00361ABE">
        <w:rPr>
          <w:rStyle w:val="295pt"/>
          <w:color w:val="auto"/>
          <w:sz w:val="28"/>
          <w:szCs w:val="28"/>
        </w:rPr>
        <w:t>»:</w:t>
      </w:r>
    </w:p>
    <w:p w:rsidR="00C81E02" w:rsidRPr="00361ABE" w:rsidRDefault="00C81E02" w:rsidP="00EA127F">
      <w:pPr>
        <w:pStyle w:val="af2"/>
        <w:numPr>
          <w:ilvl w:val="4"/>
          <w:numId w:val="4"/>
        </w:numPr>
        <w:tabs>
          <w:tab w:val="clear" w:pos="4153"/>
          <w:tab w:val="left" w:pos="1560"/>
          <w:tab w:val="center" w:pos="1843"/>
          <w:tab w:val="left" w:pos="1985"/>
        </w:tabs>
        <w:ind w:left="0" w:firstLine="709"/>
        <w:contextualSpacing/>
        <w:jc w:val="both"/>
        <w:rPr>
          <w:bCs/>
          <w:sz w:val="28"/>
          <w:szCs w:val="28"/>
        </w:rPr>
      </w:pPr>
      <w:proofErr w:type="gramStart"/>
      <w:r w:rsidRPr="00361ABE">
        <w:rPr>
          <w:sz w:val="28"/>
          <w:szCs w:val="28"/>
        </w:rPr>
        <w:t>в графах  «всего» и «2019г.», «2020» раздела таблицы 2 «Объемы финансирования, тыс. руб.» числа «460» и «230», «230»  заменить на «0» и «0», «0» соответственно;</w:t>
      </w:r>
      <w:proofErr w:type="gramEnd"/>
    </w:p>
    <w:p w:rsidR="00C81E02" w:rsidRPr="00361ABE" w:rsidRDefault="00C81E02" w:rsidP="00EA127F">
      <w:pPr>
        <w:pStyle w:val="af2"/>
        <w:numPr>
          <w:ilvl w:val="3"/>
          <w:numId w:val="4"/>
        </w:numPr>
        <w:tabs>
          <w:tab w:val="clear" w:pos="4153"/>
          <w:tab w:val="center" w:pos="1843"/>
        </w:tabs>
        <w:ind w:left="0" w:firstLine="709"/>
        <w:jc w:val="both"/>
        <w:rPr>
          <w:rStyle w:val="295pt"/>
          <w:color w:val="auto"/>
          <w:sz w:val="28"/>
          <w:szCs w:val="28"/>
        </w:rPr>
      </w:pPr>
      <w:r w:rsidRPr="00361ABE">
        <w:rPr>
          <w:sz w:val="28"/>
          <w:szCs w:val="28"/>
        </w:rPr>
        <w:t>по мероприятию «Огнезащитная обработка деревянных конструкций чердачных помещений в ОУ</w:t>
      </w:r>
      <w:r w:rsidRPr="00361ABE">
        <w:rPr>
          <w:rStyle w:val="295pt"/>
          <w:color w:val="auto"/>
          <w:sz w:val="28"/>
          <w:szCs w:val="28"/>
        </w:rPr>
        <w:t>»:</w:t>
      </w:r>
    </w:p>
    <w:p w:rsidR="00C81E02" w:rsidRPr="00361ABE" w:rsidRDefault="00C81E02" w:rsidP="00EA127F">
      <w:pPr>
        <w:pStyle w:val="af2"/>
        <w:numPr>
          <w:ilvl w:val="4"/>
          <w:numId w:val="4"/>
        </w:numPr>
        <w:tabs>
          <w:tab w:val="clear" w:pos="4153"/>
          <w:tab w:val="left" w:pos="1560"/>
          <w:tab w:val="center" w:pos="1843"/>
          <w:tab w:val="left" w:pos="1985"/>
        </w:tabs>
        <w:ind w:left="0" w:firstLine="709"/>
        <w:contextualSpacing/>
        <w:jc w:val="both"/>
        <w:rPr>
          <w:bCs/>
          <w:sz w:val="28"/>
          <w:szCs w:val="28"/>
        </w:rPr>
      </w:pPr>
      <w:proofErr w:type="gramStart"/>
      <w:r w:rsidRPr="00361ABE">
        <w:rPr>
          <w:sz w:val="28"/>
          <w:szCs w:val="28"/>
        </w:rPr>
        <w:t>в графах  «всего» и «2019г.» «2020»  раздела таблицы 2 «Объемы финансирования, тыс. руб.» числа «360» и «180», «180»  заменить на «0» и «0», «0» соответственно;</w:t>
      </w:r>
      <w:proofErr w:type="gramEnd"/>
    </w:p>
    <w:p w:rsidR="00C81E02" w:rsidRPr="00361ABE" w:rsidRDefault="00C81E02" w:rsidP="00EA127F">
      <w:pPr>
        <w:pStyle w:val="af2"/>
        <w:numPr>
          <w:ilvl w:val="3"/>
          <w:numId w:val="4"/>
        </w:numPr>
        <w:tabs>
          <w:tab w:val="clear" w:pos="4153"/>
          <w:tab w:val="center" w:pos="1843"/>
        </w:tabs>
        <w:ind w:left="0" w:firstLine="709"/>
        <w:jc w:val="both"/>
        <w:rPr>
          <w:rStyle w:val="295pt"/>
          <w:color w:val="auto"/>
          <w:sz w:val="28"/>
          <w:szCs w:val="28"/>
        </w:rPr>
      </w:pPr>
      <w:r w:rsidRPr="00361ABE">
        <w:rPr>
          <w:sz w:val="28"/>
          <w:szCs w:val="28"/>
        </w:rPr>
        <w:t>по мероприятию «Приобретение первичных средств пожаротушения</w:t>
      </w:r>
      <w:r w:rsidRPr="00361ABE">
        <w:rPr>
          <w:rStyle w:val="295pt"/>
          <w:color w:val="auto"/>
          <w:sz w:val="28"/>
          <w:szCs w:val="28"/>
        </w:rPr>
        <w:t>»:</w:t>
      </w:r>
    </w:p>
    <w:p w:rsidR="00C81E02" w:rsidRPr="00361ABE" w:rsidRDefault="00C81E02" w:rsidP="00EA127F">
      <w:pPr>
        <w:pStyle w:val="af2"/>
        <w:numPr>
          <w:ilvl w:val="4"/>
          <w:numId w:val="4"/>
        </w:numPr>
        <w:tabs>
          <w:tab w:val="clear" w:pos="4153"/>
          <w:tab w:val="left" w:pos="1560"/>
          <w:tab w:val="center" w:pos="1843"/>
          <w:tab w:val="left" w:pos="1985"/>
        </w:tabs>
        <w:ind w:left="0" w:firstLine="709"/>
        <w:contextualSpacing/>
        <w:jc w:val="both"/>
        <w:rPr>
          <w:bCs/>
          <w:sz w:val="28"/>
          <w:szCs w:val="28"/>
        </w:rPr>
      </w:pPr>
      <w:proofErr w:type="gramStart"/>
      <w:r w:rsidRPr="00361ABE">
        <w:rPr>
          <w:sz w:val="28"/>
          <w:szCs w:val="28"/>
        </w:rPr>
        <w:t>в графах  «всего» и «2019г.» , «2020»  раздела таблицы 2 «Объемы финансирования, тыс. руб.» числа «300» и «150», «150»   заменить на «0» и «0», «0»  соответственно;</w:t>
      </w:r>
      <w:proofErr w:type="gramEnd"/>
    </w:p>
    <w:p w:rsidR="00C81E02" w:rsidRPr="00361ABE" w:rsidRDefault="00C81E02" w:rsidP="00EA127F">
      <w:pPr>
        <w:pStyle w:val="af2"/>
        <w:numPr>
          <w:ilvl w:val="3"/>
          <w:numId w:val="4"/>
        </w:numPr>
        <w:tabs>
          <w:tab w:val="clear" w:pos="4153"/>
          <w:tab w:val="center" w:pos="1843"/>
        </w:tabs>
        <w:ind w:left="0" w:firstLine="709"/>
        <w:jc w:val="both"/>
        <w:rPr>
          <w:rStyle w:val="295pt"/>
          <w:color w:val="auto"/>
          <w:sz w:val="28"/>
          <w:szCs w:val="28"/>
        </w:rPr>
      </w:pPr>
      <w:r w:rsidRPr="00361ABE">
        <w:rPr>
          <w:sz w:val="28"/>
          <w:szCs w:val="28"/>
        </w:rPr>
        <w:t>по мероприятию «Приобретение и замена пожарных рукавов</w:t>
      </w:r>
      <w:r w:rsidRPr="00361ABE">
        <w:rPr>
          <w:rStyle w:val="295pt"/>
          <w:color w:val="auto"/>
          <w:sz w:val="28"/>
          <w:szCs w:val="28"/>
        </w:rPr>
        <w:t>»:</w:t>
      </w:r>
    </w:p>
    <w:p w:rsidR="00C81E02" w:rsidRPr="00361ABE" w:rsidRDefault="00C81E02" w:rsidP="00EA127F">
      <w:pPr>
        <w:pStyle w:val="af2"/>
        <w:numPr>
          <w:ilvl w:val="4"/>
          <w:numId w:val="4"/>
        </w:numPr>
        <w:tabs>
          <w:tab w:val="clear" w:pos="4153"/>
          <w:tab w:val="left" w:pos="1560"/>
          <w:tab w:val="center" w:pos="1843"/>
          <w:tab w:val="left" w:pos="1985"/>
        </w:tabs>
        <w:ind w:left="0" w:firstLine="709"/>
        <w:contextualSpacing/>
        <w:jc w:val="both"/>
        <w:rPr>
          <w:bCs/>
          <w:sz w:val="28"/>
          <w:szCs w:val="28"/>
        </w:rPr>
      </w:pPr>
      <w:proofErr w:type="gramStart"/>
      <w:r w:rsidRPr="00361ABE">
        <w:rPr>
          <w:sz w:val="28"/>
          <w:szCs w:val="28"/>
        </w:rPr>
        <w:t>в графах  «всего» и «2019г.» , «2020»   раздела таблицы 2 «Объемы финансирования, тыс. руб.» числа «160» и «80», «80»  заменить на «0» и «0», «0» соответственно;</w:t>
      </w:r>
      <w:proofErr w:type="gramEnd"/>
    </w:p>
    <w:p w:rsidR="00C81E02" w:rsidRPr="00361ABE" w:rsidRDefault="00C81E02" w:rsidP="00EA127F">
      <w:pPr>
        <w:pStyle w:val="af2"/>
        <w:numPr>
          <w:ilvl w:val="3"/>
          <w:numId w:val="4"/>
        </w:numPr>
        <w:tabs>
          <w:tab w:val="clear" w:pos="4153"/>
          <w:tab w:val="center" w:pos="1843"/>
        </w:tabs>
        <w:ind w:left="0" w:firstLine="709"/>
        <w:jc w:val="both"/>
        <w:rPr>
          <w:rStyle w:val="295pt"/>
          <w:color w:val="auto"/>
          <w:sz w:val="28"/>
          <w:szCs w:val="28"/>
        </w:rPr>
      </w:pPr>
      <w:r w:rsidRPr="00361ABE">
        <w:rPr>
          <w:sz w:val="28"/>
          <w:szCs w:val="28"/>
        </w:rPr>
        <w:t>по мероприятию «Обучение персонала правилам пожарной безопасности</w:t>
      </w:r>
      <w:r w:rsidRPr="00361ABE">
        <w:rPr>
          <w:rStyle w:val="295pt"/>
          <w:color w:val="auto"/>
          <w:sz w:val="28"/>
          <w:szCs w:val="28"/>
        </w:rPr>
        <w:t>»:</w:t>
      </w:r>
    </w:p>
    <w:p w:rsidR="00C81E02" w:rsidRPr="00361ABE" w:rsidRDefault="00C81E02" w:rsidP="00EA127F">
      <w:pPr>
        <w:pStyle w:val="af2"/>
        <w:numPr>
          <w:ilvl w:val="4"/>
          <w:numId w:val="4"/>
        </w:numPr>
        <w:tabs>
          <w:tab w:val="clear" w:pos="4153"/>
          <w:tab w:val="left" w:pos="1560"/>
          <w:tab w:val="center" w:pos="1843"/>
          <w:tab w:val="left" w:pos="1985"/>
        </w:tabs>
        <w:ind w:left="0" w:firstLine="709"/>
        <w:contextualSpacing/>
        <w:jc w:val="both"/>
        <w:rPr>
          <w:bCs/>
          <w:sz w:val="28"/>
          <w:szCs w:val="28"/>
        </w:rPr>
      </w:pPr>
      <w:proofErr w:type="gramStart"/>
      <w:r w:rsidRPr="00361ABE">
        <w:rPr>
          <w:sz w:val="28"/>
          <w:szCs w:val="28"/>
        </w:rPr>
        <w:t>в графах  «всего» и «2019г.» , «2020»   раздела таблицы 2 «Объемы финансирования, тыс. руб.» числа «80» и «40», «40»  заменить «0» и «0», «0»  соответственно;</w:t>
      </w:r>
      <w:proofErr w:type="gramEnd"/>
    </w:p>
    <w:p w:rsidR="00C81E02" w:rsidRPr="00361ABE" w:rsidRDefault="00C81E02" w:rsidP="00C81E02">
      <w:pPr>
        <w:pStyle w:val="af2"/>
        <w:tabs>
          <w:tab w:val="left" w:pos="1985"/>
          <w:tab w:val="left" w:pos="2127"/>
        </w:tabs>
        <w:ind w:firstLine="709"/>
        <w:contextualSpacing/>
        <w:jc w:val="both"/>
        <w:rPr>
          <w:sz w:val="28"/>
          <w:szCs w:val="28"/>
        </w:rPr>
      </w:pPr>
      <w:r w:rsidRPr="00361ABE">
        <w:rPr>
          <w:sz w:val="28"/>
          <w:szCs w:val="28"/>
        </w:rPr>
        <w:t>1.15.2.7. по строке «Итого</w:t>
      </w:r>
      <w:proofErr w:type="gramStart"/>
      <w:r w:rsidRPr="00361ABE">
        <w:rPr>
          <w:sz w:val="28"/>
          <w:szCs w:val="28"/>
        </w:rPr>
        <w:t>:»</w:t>
      </w:r>
      <w:proofErr w:type="gramEnd"/>
      <w:r w:rsidRPr="00361ABE">
        <w:rPr>
          <w:sz w:val="28"/>
          <w:szCs w:val="28"/>
        </w:rPr>
        <w:t xml:space="preserve"> </w:t>
      </w:r>
    </w:p>
    <w:p w:rsidR="00C81E02" w:rsidRPr="00361ABE" w:rsidRDefault="00C81E02" w:rsidP="00C81E02">
      <w:pPr>
        <w:pStyle w:val="af2"/>
        <w:tabs>
          <w:tab w:val="clear" w:pos="4153"/>
          <w:tab w:val="left" w:pos="1560"/>
          <w:tab w:val="center" w:pos="1843"/>
          <w:tab w:val="left" w:pos="1985"/>
        </w:tabs>
        <w:ind w:firstLine="709"/>
        <w:contextualSpacing/>
        <w:jc w:val="both"/>
        <w:rPr>
          <w:bCs/>
          <w:sz w:val="28"/>
          <w:szCs w:val="28"/>
        </w:rPr>
      </w:pPr>
      <w:proofErr w:type="gramStart"/>
      <w:r w:rsidRPr="00361ABE">
        <w:rPr>
          <w:sz w:val="28"/>
          <w:szCs w:val="28"/>
        </w:rPr>
        <w:t>1.15.2.7.1. в графах  «всего» и «2019г.» , «2020»   раздела таблицы 2 «Объемы финансирования, тыс. руб.» числа «1960» и «980», «980»  заменить на «0» и «0», «0» соответственно;</w:t>
      </w:r>
      <w:proofErr w:type="gramEnd"/>
    </w:p>
    <w:p w:rsidR="00C81E02" w:rsidRPr="00361ABE" w:rsidRDefault="00C81E02" w:rsidP="00EA127F">
      <w:pPr>
        <w:pStyle w:val="af2"/>
        <w:numPr>
          <w:ilvl w:val="2"/>
          <w:numId w:val="4"/>
        </w:numPr>
        <w:tabs>
          <w:tab w:val="clear" w:pos="4153"/>
          <w:tab w:val="left" w:pos="1560"/>
          <w:tab w:val="center" w:pos="1843"/>
          <w:tab w:val="left" w:pos="2127"/>
        </w:tabs>
        <w:ind w:left="0" w:firstLine="709"/>
        <w:contextualSpacing/>
        <w:jc w:val="both"/>
        <w:rPr>
          <w:bCs/>
          <w:sz w:val="28"/>
          <w:szCs w:val="28"/>
        </w:rPr>
      </w:pPr>
      <w:r w:rsidRPr="00361ABE">
        <w:rPr>
          <w:sz w:val="28"/>
          <w:szCs w:val="28"/>
        </w:rPr>
        <w:t xml:space="preserve">в таблице 2 «Перечень мероприятий подпрограммы»  </w:t>
      </w:r>
      <w:r w:rsidRPr="00361ABE">
        <w:rPr>
          <w:bCs/>
          <w:sz w:val="28"/>
          <w:szCs w:val="28"/>
        </w:rPr>
        <w:t xml:space="preserve">раздела 6. «Основные мероприятия, направленные на достижение целей и задач в сфере </w:t>
      </w:r>
      <w:r w:rsidRPr="00361ABE">
        <w:rPr>
          <w:bCs/>
          <w:sz w:val="28"/>
          <w:szCs w:val="28"/>
        </w:rPr>
        <w:lastRenderedPageBreak/>
        <w:t>реализации Подпрограммы» по разделу 2. «</w:t>
      </w:r>
      <w:r w:rsidRPr="00361ABE">
        <w:rPr>
          <w:sz w:val="28"/>
          <w:szCs w:val="28"/>
        </w:rPr>
        <w:t>Обеспечение безопасного снабжения  электрической энергией»</w:t>
      </w:r>
      <w:r w:rsidRPr="00361ABE">
        <w:rPr>
          <w:bCs/>
          <w:sz w:val="28"/>
          <w:szCs w:val="28"/>
        </w:rPr>
        <w:t>:</w:t>
      </w:r>
    </w:p>
    <w:p w:rsidR="00C81E02" w:rsidRPr="00361ABE" w:rsidRDefault="00C81E02" w:rsidP="00EA127F">
      <w:pPr>
        <w:pStyle w:val="af2"/>
        <w:numPr>
          <w:ilvl w:val="3"/>
          <w:numId w:val="4"/>
        </w:numPr>
        <w:tabs>
          <w:tab w:val="clear" w:pos="4153"/>
          <w:tab w:val="center" w:pos="1843"/>
        </w:tabs>
        <w:ind w:left="0" w:firstLine="709"/>
        <w:jc w:val="both"/>
        <w:rPr>
          <w:rStyle w:val="295pt"/>
          <w:color w:val="auto"/>
          <w:sz w:val="28"/>
          <w:szCs w:val="28"/>
        </w:rPr>
      </w:pPr>
      <w:r w:rsidRPr="00361ABE">
        <w:rPr>
          <w:sz w:val="28"/>
          <w:szCs w:val="28"/>
        </w:rPr>
        <w:t>по мероприятию «Ремонт и  замена  электропроводки в ОУ</w:t>
      </w:r>
      <w:r w:rsidRPr="00361ABE">
        <w:rPr>
          <w:rStyle w:val="295pt"/>
          <w:color w:val="auto"/>
          <w:sz w:val="28"/>
          <w:szCs w:val="28"/>
        </w:rPr>
        <w:t>»:</w:t>
      </w:r>
    </w:p>
    <w:p w:rsidR="00C81E02" w:rsidRPr="00361ABE" w:rsidRDefault="00C81E02" w:rsidP="00EA127F">
      <w:pPr>
        <w:pStyle w:val="af2"/>
        <w:numPr>
          <w:ilvl w:val="4"/>
          <w:numId w:val="4"/>
        </w:numPr>
        <w:tabs>
          <w:tab w:val="clear" w:pos="4153"/>
          <w:tab w:val="left" w:pos="1560"/>
          <w:tab w:val="center" w:pos="1843"/>
          <w:tab w:val="left" w:pos="1985"/>
        </w:tabs>
        <w:ind w:left="0" w:firstLine="709"/>
        <w:contextualSpacing/>
        <w:jc w:val="both"/>
        <w:rPr>
          <w:bCs/>
          <w:sz w:val="28"/>
          <w:szCs w:val="28"/>
        </w:rPr>
      </w:pPr>
      <w:proofErr w:type="gramStart"/>
      <w:r w:rsidRPr="00361ABE">
        <w:rPr>
          <w:sz w:val="28"/>
          <w:szCs w:val="28"/>
        </w:rPr>
        <w:t>в графах  «всего» и «2019г.» , «2020»   раздела таблицы 2 «Объемы финансирования, тыс. руб.» числа «500» и «250», «250»  заменить на «0» и «0», «0» соответственно;</w:t>
      </w:r>
      <w:proofErr w:type="gramEnd"/>
    </w:p>
    <w:p w:rsidR="00C81E02" w:rsidRPr="00361ABE" w:rsidRDefault="00C81E02" w:rsidP="00EA127F">
      <w:pPr>
        <w:pStyle w:val="af2"/>
        <w:numPr>
          <w:ilvl w:val="3"/>
          <w:numId w:val="4"/>
        </w:numPr>
        <w:tabs>
          <w:tab w:val="clear" w:pos="4153"/>
          <w:tab w:val="center" w:pos="1843"/>
        </w:tabs>
        <w:ind w:left="0" w:firstLine="709"/>
        <w:jc w:val="both"/>
        <w:rPr>
          <w:rStyle w:val="295pt"/>
          <w:color w:val="auto"/>
          <w:sz w:val="28"/>
          <w:szCs w:val="28"/>
        </w:rPr>
      </w:pPr>
      <w:r w:rsidRPr="00361ABE">
        <w:rPr>
          <w:sz w:val="28"/>
          <w:szCs w:val="28"/>
        </w:rPr>
        <w:t>по мероприятию «Ремонт устройств заземления</w:t>
      </w:r>
      <w:r w:rsidRPr="00361ABE">
        <w:rPr>
          <w:rStyle w:val="295pt"/>
          <w:color w:val="auto"/>
          <w:sz w:val="28"/>
          <w:szCs w:val="28"/>
        </w:rPr>
        <w:t>»:</w:t>
      </w:r>
    </w:p>
    <w:p w:rsidR="00C81E02" w:rsidRPr="00361ABE" w:rsidRDefault="00C81E02" w:rsidP="00EA127F">
      <w:pPr>
        <w:pStyle w:val="af2"/>
        <w:numPr>
          <w:ilvl w:val="4"/>
          <w:numId w:val="4"/>
        </w:numPr>
        <w:tabs>
          <w:tab w:val="clear" w:pos="4153"/>
          <w:tab w:val="left" w:pos="1560"/>
          <w:tab w:val="center" w:pos="1843"/>
          <w:tab w:val="left" w:pos="1985"/>
        </w:tabs>
        <w:ind w:left="0" w:firstLine="709"/>
        <w:contextualSpacing/>
        <w:jc w:val="both"/>
        <w:rPr>
          <w:bCs/>
          <w:sz w:val="28"/>
          <w:szCs w:val="28"/>
        </w:rPr>
      </w:pPr>
      <w:proofErr w:type="gramStart"/>
      <w:r w:rsidRPr="00361ABE">
        <w:rPr>
          <w:sz w:val="28"/>
          <w:szCs w:val="28"/>
        </w:rPr>
        <w:t>в графах  «всего» и «2019г.» , «2020»   раздела таблицы 2 «Объемы финансирования, тыс. руб.» числа «200» и «100», «100»  заменить на «0» и «0», «0» соответственно;</w:t>
      </w:r>
      <w:proofErr w:type="gramEnd"/>
    </w:p>
    <w:p w:rsidR="00C81E02" w:rsidRPr="00361ABE" w:rsidRDefault="00C81E02" w:rsidP="00EA127F">
      <w:pPr>
        <w:pStyle w:val="af2"/>
        <w:numPr>
          <w:ilvl w:val="3"/>
          <w:numId w:val="4"/>
        </w:numPr>
        <w:tabs>
          <w:tab w:val="clear" w:pos="4153"/>
          <w:tab w:val="center" w:pos="1843"/>
        </w:tabs>
        <w:ind w:left="0" w:firstLine="709"/>
        <w:jc w:val="both"/>
        <w:rPr>
          <w:rStyle w:val="295pt"/>
          <w:color w:val="auto"/>
          <w:sz w:val="28"/>
          <w:szCs w:val="28"/>
        </w:rPr>
      </w:pPr>
      <w:r w:rsidRPr="00361ABE">
        <w:rPr>
          <w:sz w:val="28"/>
          <w:szCs w:val="28"/>
        </w:rPr>
        <w:t>по мероприятию «Обучение персонала правилам электрической безопасности</w:t>
      </w:r>
      <w:r w:rsidRPr="00361ABE">
        <w:rPr>
          <w:rStyle w:val="295pt"/>
          <w:color w:val="auto"/>
          <w:sz w:val="28"/>
          <w:szCs w:val="28"/>
        </w:rPr>
        <w:t>»:</w:t>
      </w:r>
    </w:p>
    <w:p w:rsidR="00C81E02" w:rsidRPr="00361ABE" w:rsidRDefault="00C81E02" w:rsidP="00EA127F">
      <w:pPr>
        <w:pStyle w:val="af2"/>
        <w:numPr>
          <w:ilvl w:val="4"/>
          <w:numId w:val="4"/>
        </w:numPr>
        <w:tabs>
          <w:tab w:val="clear" w:pos="4153"/>
          <w:tab w:val="left" w:pos="1560"/>
          <w:tab w:val="center" w:pos="1843"/>
          <w:tab w:val="left" w:pos="1985"/>
        </w:tabs>
        <w:ind w:left="0" w:firstLine="709"/>
        <w:contextualSpacing/>
        <w:jc w:val="both"/>
        <w:rPr>
          <w:bCs/>
          <w:sz w:val="28"/>
          <w:szCs w:val="28"/>
        </w:rPr>
      </w:pPr>
      <w:proofErr w:type="gramStart"/>
      <w:r w:rsidRPr="00361ABE">
        <w:rPr>
          <w:sz w:val="28"/>
          <w:szCs w:val="28"/>
        </w:rPr>
        <w:t>в графах  «всего» и «2019г.» , «2020»   раздела таблицы 2 «Объемы финансирования, тыс. руб.» числа «20» и «10», «10»  заменить на «0» и «0», «0»  соответственно;</w:t>
      </w:r>
      <w:proofErr w:type="gramEnd"/>
    </w:p>
    <w:p w:rsidR="00C81E02" w:rsidRPr="00361ABE" w:rsidRDefault="00C81E02" w:rsidP="00EA127F">
      <w:pPr>
        <w:pStyle w:val="af2"/>
        <w:numPr>
          <w:ilvl w:val="3"/>
          <w:numId w:val="4"/>
        </w:numPr>
        <w:tabs>
          <w:tab w:val="left" w:pos="1985"/>
          <w:tab w:val="left" w:pos="2127"/>
        </w:tabs>
        <w:ind w:left="0" w:firstLine="709"/>
        <w:contextualSpacing/>
        <w:jc w:val="both"/>
        <w:rPr>
          <w:sz w:val="28"/>
          <w:szCs w:val="28"/>
        </w:rPr>
      </w:pPr>
      <w:r w:rsidRPr="00361ABE">
        <w:rPr>
          <w:sz w:val="28"/>
          <w:szCs w:val="28"/>
        </w:rPr>
        <w:t>по строке «Итого</w:t>
      </w:r>
      <w:proofErr w:type="gramStart"/>
      <w:r w:rsidRPr="00361ABE">
        <w:rPr>
          <w:sz w:val="28"/>
          <w:szCs w:val="28"/>
        </w:rPr>
        <w:t>:»</w:t>
      </w:r>
      <w:proofErr w:type="gramEnd"/>
      <w:r w:rsidRPr="00361ABE">
        <w:rPr>
          <w:sz w:val="28"/>
          <w:szCs w:val="28"/>
        </w:rPr>
        <w:t xml:space="preserve"> </w:t>
      </w:r>
    </w:p>
    <w:p w:rsidR="00C81E02" w:rsidRPr="00361ABE" w:rsidRDefault="00C81E02" w:rsidP="00EA127F">
      <w:pPr>
        <w:pStyle w:val="af2"/>
        <w:numPr>
          <w:ilvl w:val="4"/>
          <w:numId w:val="4"/>
        </w:numPr>
        <w:tabs>
          <w:tab w:val="left" w:pos="1985"/>
          <w:tab w:val="left" w:pos="2127"/>
        </w:tabs>
        <w:ind w:left="0" w:firstLine="709"/>
        <w:contextualSpacing/>
        <w:jc w:val="both"/>
        <w:rPr>
          <w:bCs/>
          <w:sz w:val="28"/>
          <w:szCs w:val="28"/>
        </w:rPr>
      </w:pPr>
      <w:proofErr w:type="gramStart"/>
      <w:r w:rsidRPr="00361ABE">
        <w:rPr>
          <w:sz w:val="28"/>
          <w:szCs w:val="28"/>
        </w:rPr>
        <w:t>в графах  «всего» и «2019г.» , «2020»   раздела таблицы 2 «Объемы финансирования, тыс. руб.» числа «720» и «360», «360»  заменить на «0» и «0», «0»  соответственно;</w:t>
      </w:r>
      <w:proofErr w:type="gramEnd"/>
    </w:p>
    <w:p w:rsidR="00C81E02" w:rsidRPr="00361ABE" w:rsidRDefault="00C81E02" w:rsidP="00EA127F">
      <w:pPr>
        <w:pStyle w:val="af2"/>
        <w:numPr>
          <w:ilvl w:val="3"/>
          <w:numId w:val="4"/>
        </w:numPr>
        <w:tabs>
          <w:tab w:val="clear" w:pos="4153"/>
          <w:tab w:val="center" w:pos="1843"/>
        </w:tabs>
        <w:ind w:left="0" w:firstLine="709"/>
        <w:jc w:val="both"/>
        <w:rPr>
          <w:rStyle w:val="295pt"/>
          <w:color w:val="auto"/>
          <w:sz w:val="28"/>
          <w:szCs w:val="28"/>
        </w:rPr>
      </w:pPr>
      <w:r w:rsidRPr="00361ABE">
        <w:rPr>
          <w:sz w:val="28"/>
          <w:szCs w:val="28"/>
        </w:rPr>
        <w:t>по мероприятию «Ремонт  и установка ограждений по периметру территорий  образовательных  учреждений</w:t>
      </w:r>
      <w:r w:rsidRPr="00361ABE">
        <w:rPr>
          <w:rStyle w:val="295pt"/>
          <w:color w:val="auto"/>
          <w:sz w:val="28"/>
          <w:szCs w:val="28"/>
        </w:rPr>
        <w:t>»:</w:t>
      </w:r>
    </w:p>
    <w:p w:rsidR="00C81E02" w:rsidRPr="00361ABE" w:rsidRDefault="00C81E02" w:rsidP="00EA127F">
      <w:pPr>
        <w:pStyle w:val="af2"/>
        <w:numPr>
          <w:ilvl w:val="4"/>
          <w:numId w:val="4"/>
        </w:numPr>
        <w:tabs>
          <w:tab w:val="left" w:pos="993"/>
          <w:tab w:val="left" w:pos="1985"/>
        </w:tabs>
        <w:ind w:left="0" w:firstLine="709"/>
        <w:contextualSpacing/>
        <w:jc w:val="both"/>
        <w:rPr>
          <w:bCs/>
          <w:sz w:val="28"/>
          <w:szCs w:val="28"/>
        </w:rPr>
      </w:pPr>
      <w:proofErr w:type="gramStart"/>
      <w:r w:rsidRPr="00361ABE">
        <w:rPr>
          <w:sz w:val="28"/>
          <w:szCs w:val="28"/>
        </w:rPr>
        <w:t>в графах  «всего» и «2019г.» , «2020»   раздела таблицы 2 «Объемы финансирования, тыс. руб.» числа «300» и «150», «150»  заменить на «0» и «0», «0» соответственно;</w:t>
      </w:r>
      <w:proofErr w:type="gramEnd"/>
    </w:p>
    <w:p w:rsidR="00C81E02" w:rsidRPr="00361ABE" w:rsidRDefault="00C81E02" w:rsidP="00EA127F">
      <w:pPr>
        <w:pStyle w:val="af2"/>
        <w:numPr>
          <w:ilvl w:val="3"/>
          <w:numId w:val="4"/>
        </w:numPr>
        <w:tabs>
          <w:tab w:val="clear" w:pos="4153"/>
          <w:tab w:val="center" w:pos="1843"/>
        </w:tabs>
        <w:ind w:left="0" w:firstLine="709"/>
        <w:jc w:val="both"/>
        <w:rPr>
          <w:rStyle w:val="295pt"/>
          <w:color w:val="auto"/>
          <w:sz w:val="28"/>
          <w:szCs w:val="28"/>
        </w:rPr>
      </w:pPr>
      <w:r w:rsidRPr="00361ABE">
        <w:rPr>
          <w:sz w:val="28"/>
          <w:szCs w:val="28"/>
        </w:rPr>
        <w:t>по мероприятию «Модернизация и обслуживание систем экстренного  вызова  правоохранительных  органов в ОУ</w:t>
      </w:r>
      <w:r w:rsidRPr="00361ABE">
        <w:rPr>
          <w:rStyle w:val="295pt"/>
          <w:color w:val="auto"/>
          <w:sz w:val="28"/>
          <w:szCs w:val="28"/>
        </w:rPr>
        <w:t>»:</w:t>
      </w:r>
    </w:p>
    <w:p w:rsidR="00C81E02" w:rsidRPr="00361ABE" w:rsidRDefault="00C81E02" w:rsidP="00EA127F">
      <w:pPr>
        <w:pStyle w:val="af2"/>
        <w:numPr>
          <w:ilvl w:val="4"/>
          <w:numId w:val="4"/>
        </w:numPr>
        <w:tabs>
          <w:tab w:val="left" w:pos="993"/>
          <w:tab w:val="left" w:pos="1985"/>
        </w:tabs>
        <w:ind w:left="0" w:firstLine="709"/>
        <w:contextualSpacing/>
        <w:jc w:val="both"/>
        <w:rPr>
          <w:bCs/>
          <w:sz w:val="28"/>
          <w:szCs w:val="28"/>
        </w:rPr>
      </w:pPr>
      <w:proofErr w:type="gramStart"/>
      <w:r w:rsidRPr="00361ABE">
        <w:rPr>
          <w:sz w:val="28"/>
          <w:szCs w:val="28"/>
        </w:rPr>
        <w:t>в графах  «всего» и «2019г.» , «2020»   раздела таблицы 2 «Объемы финансирования, тыс. руб.» числа «200» и «100», «100»  заменить на «0» и «0», «0»  соответственно;</w:t>
      </w:r>
      <w:proofErr w:type="gramEnd"/>
    </w:p>
    <w:p w:rsidR="00C81E02" w:rsidRPr="00361ABE" w:rsidRDefault="00C81E02" w:rsidP="00EA127F">
      <w:pPr>
        <w:pStyle w:val="af2"/>
        <w:numPr>
          <w:ilvl w:val="3"/>
          <w:numId w:val="4"/>
        </w:numPr>
        <w:tabs>
          <w:tab w:val="clear" w:pos="4153"/>
          <w:tab w:val="center" w:pos="1843"/>
        </w:tabs>
        <w:ind w:left="0" w:firstLine="709"/>
        <w:jc w:val="both"/>
        <w:rPr>
          <w:rStyle w:val="295pt"/>
          <w:color w:val="auto"/>
          <w:sz w:val="28"/>
          <w:szCs w:val="28"/>
        </w:rPr>
      </w:pPr>
      <w:r w:rsidRPr="00361ABE">
        <w:rPr>
          <w:sz w:val="28"/>
          <w:szCs w:val="28"/>
        </w:rPr>
        <w:t>по мероприятию «Установка систем видеонаблюдения в ОУ</w:t>
      </w:r>
      <w:r w:rsidRPr="00361ABE">
        <w:rPr>
          <w:rStyle w:val="295pt"/>
          <w:color w:val="auto"/>
          <w:sz w:val="28"/>
          <w:szCs w:val="28"/>
        </w:rPr>
        <w:t>»:</w:t>
      </w:r>
    </w:p>
    <w:p w:rsidR="00C81E02" w:rsidRPr="00361ABE" w:rsidRDefault="00C81E02" w:rsidP="00EA127F">
      <w:pPr>
        <w:pStyle w:val="af2"/>
        <w:numPr>
          <w:ilvl w:val="4"/>
          <w:numId w:val="4"/>
        </w:numPr>
        <w:tabs>
          <w:tab w:val="left" w:pos="993"/>
          <w:tab w:val="left" w:pos="1985"/>
        </w:tabs>
        <w:ind w:left="0" w:firstLine="709"/>
        <w:contextualSpacing/>
        <w:jc w:val="both"/>
        <w:rPr>
          <w:bCs/>
          <w:sz w:val="28"/>
          <w:szCs w:val="28"/>
        </w:rPr>
      </w:pPr>
      <w:proofErr w:type="gramStart"/>
      <w:r w:rsidRPr="00361ABE">
        <w:rPr>
          <w:sz w:val="28"/>
          <w:szCs w:val="28"/>
        </w:rPr>
        <w:t>в графах  «всего» и «2019г.» , «2020»   раздела таблицы 2 «Объемы финансирования, тыс. руб.» числа «1200» и «600», «600»  заменить на «0» и «0», «0» соответственно;</w:t>
      </w:r>
      <w:proofErr w:type="gramEnd"/>
    </w:p>
    <w:p w:rsidR="00C81E02" w:rsidRPr="00361ABE" w:rsidRDefault="00C81E02" w:rsidP="00EA127F">
      <w:pPr>
        <w:pStyle w:val="af2"/>
        <w:numPr>
          <w:ilvl w:val="3"/>
          <w:numId w:val="4"/>
        </w:numPr>
        <w:tabs>
          <w:tab w:val="clear" w:pos="4153"/>
          <w:tab w:val="left" w:pos="1701"/>
          <w:tab w:val="center" w:pos="1843"/>
        </w:tabs>
        <w:ind w:left="0" w:firstLine="709"/>
        <w:jc w:val="both"/>
        <w:rPr>
          <w:rStyle w:val="295pt"/>
          <w:color w:val="auto"/>
          <w:sz w:val="28"/>
          <w:szCs w:val="28"/>
        </w:rPr>
      </w:pPr>
      <w:r w:rsidRPr="00361ABE">
        <w:rPr>
          <w:sz w:val="28"/>
          <w:szCs w:val="28"/>
        </w:rPr>
        <w:t>по мероприятию «Организация освещения прилегающей территории</w:t>
      </w:r>
      <w:r w:rsidRPr="00361ABE">
        <w:rPr>
          <w:rStyle w:val="295pt"/>
          <w:color w:val="auto"/>
          <w:sz w:val="28"/>
          <w:szCs w:val="28"/>
        </w:rPr>
        <w:t>»:</w:t>
      </w:r>
    </w:p>
    <w:p w:rsidR="00C81E02" w:rsidRPr="00361ABE" w:rsidRDefault="00C81E02" w:rsidP="00EA127F">
      <w:pPr>
        <w:pStyle w:val="1f0"/>
        <w:numPr>
          <w:ilvl w:val="4"/>
          <w:numId w:val="4"/>
        </w:numPr>
        <w:tabs>
          <w:tab w:val="left" w:pos="1276"/>
          <w:tab w:val="left" w:pos="1701"/>
        </w:tabs>
        <w:spacing w:after="0" w:line="240" w:lineRule="auto"/>
        <w:ind w:left="0" w:firstLine="709"/>
        <w:jc w:val="both"/>
        <w:rPr>
          <w:rFonts w:ascii="Times New Roman" w:hAnsi="Times New Roman" w:cs="Times New Roman"/>
          <w:sz w:val="28"/>
          <w:szCs w:val="28"/>
        </w:rPr>
      </w:pPr>
      <w:proofErr w:type="gramStart"/>
      <w:r w:rsidRPr="00361ABE">
        <w:rPr>
          <w:rFonts w:ascii="Times New Roman" w:hAnsi="Times New Roman" w:cs="Times New Roman"/>
          <w:sz w:val="28"/>
          <w:szCs w:val="28"/>
        </w:rPr>
        <w:t>в графах  «всего» и «2019г.» , «2020»   раздела таблицы 2 «Объемы финансирования, тыс. руб.» числа «100» и «50», «50»   заменить на «0» и «0», «0» соответственно;</w:t>
      </w:r>
      <w:proofErr w:type="gramEnd"/>
    </w:p>
    <w:p w:rsidR="00C81E02" w:rsidRPr="00361ABE" w:rsidRDefault="00C81E02" w:rsidP="00EA127F">
      <w:pPr>
        <w:pStyle w:val="af2"/>
        <w:numPr>
          <w:ilvl w:val="3"/>
          <w:numId w:val="4"/>
        </w:numPr>
        <w:tabs>
          <w:tab w:val="clear" w:pos="4153"/>
          <w:tab w:val="left" w:pos="1701"/>
          <w:tab w:val="center" w:pos="1843"/>
        </w:tabs>
        <w:ind w:left="0" w:firstLine="709"/>
        <w:jc w:val="both"/>
        <w:rPr>
          <w:rStyle w:val="295pt"/>
          <w:color w:val="auto"/>
          <w:sz w:val="28"/>
          <w:szCs w:val="28"/>
        </w:rPr>
      </w:pPr>
      <w:r w:rsidRPr="00361ABE">
        <w:rPr>
          <w:sz w:val="28"/>
          <w:szCs w:val="28"/>
        </w:rPr>
        <w:t>по строке «Итого</w:t>
      </w:r>
      <w:proofErr w:type="gramStart"/>
      <w:r w:rsidRPr="00361ABE">
        <w:rPr>
          <w:sz w:val="28"/>
          <w:szCs w:val="28"/>
        </w:rPr>
        <w:t>:</w:t>
      </w:r>
      <w:r w:rsidRPr="00361ABE">
        <w:rPr>
          <w:rStyle w:val="295pt"/>
          <w:color w:val="auto"/>
          <w:sz w:val="28"/>
          <w:szCs w:val="28"/>
        </w:rPr>
        <w:t>»</w:t>
      </w:r>
      <w:proofErr w:type="gramEnd"/>
      <w:r w:rsidRPr="00361ABE">
        <w:rPr>
          <w:rStyle w:val="295pt"/>
          <w:color w:val="auto"/>
          <w:sz w:val="28"/>
          <w:szCs w:val="28"/>
        </w:rPr>
        <w:t>:</w:t>
      </w:r>
    </w:p>
    <w:p w:rsidR="00C81E02" w:rsidRPr="00361ABE" w:rsidRDefault="00C81E02" w:rsidP="00EA127F">
      <w:pPr>
        <w:pStyle w:val="1f0"/>
        <w:numPr>
          <w:ilvl w:val="4"/>
          <w:numId w:val="4"/>
        </w:numPr>
        <w:tabs>
          <w:tab w:val="left" w:pos="1276"/>
          <w:tab w:val="left" w:pos="1701"/>
        </w:tabs>
        <w:spacing w:after="0" w:line="240" w:lineRule="auto"/>
        <w:ind w:left="0" w:firstLine="709"/>
        <w:jc w:val="both"/>
        <w:rPr>
          <w:rFonts w:ascii="Times New Roman" w:hAnsi="Times New Roman" w:cs="Times New Roman"/>
          <w:sz w:val="28"/>
          <w:szCs w:val="28"/>
        </w:rPr>
      </w:pPr>
      <w:proofErr w:type="gramStart"/>
      <w:r w:rsidRPr="00361ABE">
        <w:rPr>
          <w:rFonts w:ascii="Times New Roman" w:hAnsi="Times New Roman" w:cs="Times New Roman"/>
          <w:sz w:val="28"/>
          <w:szCs w:val="28"/>
        </w:rPr>
        <w:t>в графах  «всего» и «2019г.» , «2020»   раздела таблицы 2 «Объемы финансирования, тыс. руб.» числа «1800» и «900», «900»  заменить на «0» и «0», «0» соответственно;</w:t>
      </w:r>
      <w:proofErr w:type="gramEnd"/>
    </w:p>
    <w:p w:rsidR="00C81E02" w:rsidRPr="00361ABE" w:rsidRDefault="00C81E02" w:rsidP="00EA127F">
      <w:pPr>
        <w:pStyle w:val="af2"/>
        <w:numPr>
          <w:ilvl w:val="3"/>
          <w:numId w:val="4"/>
        </w:numPr>
        <w:tabs>
          <w:tab w:val="clear" w:pos="4153"/>
          <w:tab w:val="left" w:pos="1701"/>
          <w:tab w:val="center" w:pos="1843"/>
        </w:tabs>
        <w:ind w:left="0" w:firstLine="709"/>
        <w:jc w:val="both"/>
        <w:rPr>
          <w:rStyle w:val="295pt"/>
          <w:color w:val="auto"/>
          <w:sz w:val="28"/>
          <w:szCs w:val="28"/>
        </w:rPr>
      </w:pPr>
      <w:r w:rsidRPr="00361ABE">
        <w:rPr>
          <w:sz w:val="28"/>
          <w:szCs w:val="28"/>
        </w:rPr>
        <w:t xml:space="preserve"> по мероприятию «Капитальный ремонт зданий  и  сооружений МОУ,  достигших  высокой степени износа</w:t>
      </w:r>
      <w:r w:rsidRPr="00361ABE">
        <w:rPr>
          <w:rStyle w:val="295pt"/>
          <w:color w:val="auto"/>
          <w:sz w:val="28"/>
          <w:szCs w:val="28"/>
        </w:rPr>
        <w:t>»:</w:t>
      </w:r>
    </w:p>
    <w:p w:rsidR="00C81E02" w:rsidRPr="00361ABE" w:rsidRDefault="00C81E02" w:rsidP="00EA127F">
      <w:pPr>
        <w:pStyle w:val="1f0"/>
        <w:numPr>
          <w:ilvl w:val="4"/>
          <w:numId w:val="4"/>
        </w:numPr>
        <w:tabs>
          <w:tab w:val="left" w:pos="1276"/>
          <w:tab w:val="left" w:pos="1701"/>
        </w:tabs>
        <w:spacing w:after="0" w:line="240" w:lineRule="auto"/>
        <w:ind w:left="0" w:firstLine="709"/>
        <w:jc w:val="both"/>
        <w:rPr>
          <w:rFonts w:ascii="Times New Roman" w:hAnsi="Times New Roman" w:cs="Times New Roman"/>
          <w:sz w:val="28"/>
          <w:szCs w:val="28"/>
        </w:rPr>
      </w:pPr>
      <w:proofErr w:type="gramStart"/>
      <w:r w:rsidRPr="00361ABE">
        <w:rPr>
          <w:rFonts w:ascii="Times New Roman" w:hAnsi="Times New Roman" w:cs="Times New Roman"/>
          <w:sz w:val="28"/>
          <w:szCs w:val="28"/>
        </w:rPr>
        <w:t>в графах  «всего» и «2019г.» , «2020»   раздела таблицы 2 «Объемы финансирования, тыс. руб.» числа «10000» и «5000», «5000»  заменить на «0» и «0», «0»  соответственно;</w:t>
      </w:r>
      <w:proofErr w:type="gramEnd"/>
    </w:p>
    <w:p w:rsidR="00C81E02" w:rsidRPr="00361ABE" w:rsidRDefault="00C81E02" w:rsidP="00EA127F">
      <w:pPr>
        <w:pStyle w:val="af2"/>
        <w:numPr>
          <w:ilvl w:val="3"/>
          <w:numId w:val="4"/>
        </w:numPr>
        <w:tabs>
          <w:tab w:val="clear" w:pos="4153"/>
          <w:tab w:val="left" w:pos="1701"/>
          <w:tab w:val="center" w:pos="1843"/>
        </w:tabs>
        <w:ind w:left="0" w:firstLine="709"/>
        <w:jc w:val="both"/>
        <w:rPr>
          <w:rStyle w:val="295pt"/>
          <w:color w:val="auto"/>
          <w:sz w:val="28"/>
          <w:szCs w:val="28"/>
        </w:rPr>
      </w:pPr>
      <w:r w:rsidRPr="00361ABE">
        <w:rPr>
          <w:sz w:val="28"/>
          <w:szCs w:val="28"/>
        </w:rPr>
        <w:t>по мероприятию «Оснащение энергосберегающими лампами</w:t>
      </w:r>
      <w:r w:rsidRPr="00361ABE">
        <w:rPr>
          <w:rStyle w:val="295pt"/>
          <w:color w:val="auto"/>
          <w:sz w:val="28"/>
          <w:szCs w:val="28"/>
        </w:rPr>
        <w:t>»:</w:t>
      </w:r>
    </w:p>
    <w:p w:rsidR="00C81E02" w:rsidRPr="00361ABE" w:rsidRDefault="00C81E02" w:rsidP="00EA127F">
      <w:pPr>
        <w:pStyle w:val="1f0"/>
        <w:numPr>
          <w:ilvl w:val="4"/>
          <w:numId w:val="4"/>
        </w:numPr>
        <w:tabs>
          <w:tab w:val="left" w:pos="1276"/>
          <w:tab w:val="left" w:pos="1701"/>
        </w:tabs>
        <w:spacing w:after="0" w:line="240" w:lineRule="auto"/>
        <w:ind w:left="0" w:firstLine="709"/>
        <w:jc w:val="both"/>
        <w:rPr>
          <w:rFonts w:ascii="Times New Roman" w:hAnsi="Times New Roman" w:cs="Times New Roman"/>
          <w:sz w:val="28"/>
          <w:szCs w:val="28"/>
        </w:rPr>
      </w:pPr>
      <w:proofErr w:type="gramStart"/>
      <w:r w:rsidRPr="00361ABE">
        <w:rPr>
          <w:rFonts w:ascii="Times New Roman" w:hAnsi="Times New Roman" w:cs="Times New Roman"/>
          <w:sz w:val="28"/>
          <w:szCs w:val="28"/>
        </w:rPr>
        <w:lastRenderedPageBreak/>
        <w:t>в графах  «всего» и «2019г.» , «2020»   раздела таблицы 2 «Объемы финансирования, тыс. руб.» числа «600» и «300», «300»  заменить на «0» и «0», «0»  соответственно;</w:t>
      </w:r>
      <w:proofErr w:type="gramEnd"/>
    </w:p>
    <w:p w:rsidR="00C81E02" w:rsidRPr="00361ABE" w:rsidRDefault="00C81E02" w:rsidP="00EA127F">
      <w:pPr>
        <w:pStyle w:val="af2"/>
        <w:numPr>
          <w:ilvl w:val="3"/>
          <w:numId w:val="4"/>
        </w:numPr>
        <w:tabs>
          <w:tab w:val="clear" w:pos="4153"/>
          <w:tab w:val="left" w:pos="1701"/>
          <w:tab w:val="center" w:pos="1843"/>
        </w:tabs>
        <w:ind w:left="0" w:firstLine="709"/>
        <w:jc w:val="both"/>
        <w:rPr>
          <w:rStyle w:val="295pt"/>
          <w:color w:val="auto"/>
          <w:sz w:val="28"/>
          <w:szCs w:val="28"/>
        </w:rPr>
      </w:pPr>
      <w:r w:rsidRPr="00361ABE">
        <w:rPr>
          <w:sz w:val="28"/>
          <w:szCs w:val="28"/>
        </w:rPr>
        <w:t>по мероприятию «Установка и  ремонт  приборов  учета тепловой энергии</w:t>
      </w:r>
      <w:r w:rsidRPr="00361ABE">
        <w:rPr>
          <w:rStyle w:val="295pt"/>
          <w:color w:val="auto"/>
          <w:sz w:val="28"/>
          <w:szCs w:val="28"/>
        </w:rPr>
        <w:t>»:</w:t>
      </w:r>
    </w:p>
    <w:p w:rsidR="00C81E02" w:rsidRPr="00361ABE" w:rsidRDefault="00C81E02" w:rsidP="00EA127F">
      <w:pPr>
        <w:pStyle w:val="1f0"/>
        <w:numPr>
          <w:ilvl w:val="4"/>
          <w:numId w:val="4"/>
        </w:numPr>
        <w:tabs>
          <w:tab w:val="left" w:pos="1276"/>
          <w:tab w:val="left" w:pos="1701"/>
        </w:tabs>
        <w:spacing w:after="0" w:line="240" w:lineRule="auto"/>
        <w:ind w:left="0" w:firstLine="709"/>
        <w:jc w:val="both"/>
        <w:rPr>
          <w:rFonts w:ascii="Times New Roman" w:hAnsi="Times New Roman" w:cs="Times New Roman"/>
          <w:sz w:val="28"/>
          <w:szCs w:val="28"/>
        </w:rPr>
      </w:pPr>
      <w:proofErr w:type="gramStart"/>
      <w:r w:rsidRPr="00361ABE">
        <w:rPr>
          <w:rFonts w:ascii="Times New Roman" w:hAnsi="Times New Roman" w:cs="Times New Roman"/>
          <w:sz w:val="28"/>
          <w:szCs w:val="28"/>
        </w:rPr>
        <w:t>в графах  «всего» и «2019г.» , «2020»   раздела таблицы 2 «Объемы финансирования, тыс. руб.» числа «600» и «300», «300»  заменить на «0» и «0», «0»  соответственно;</w:t>
      </w:r>
      <w:proofErr w:type="gramEnd"/>
    </w:p>
    <w:p w:rsidR="00C81E02" w:rsidRPr="00361ABE" w:rsidRDefault="00C81E02" w:rsidP="00EA127F">
      <w:pPr>
        <w:pStyle w:val="af2"/>
        <w:numPr>
          <w:ilvl w:val="3"/>
          <w:numId w:val="4"/>
        </w:numPr>
        <w:tabs>
          <w:tab w:val="clear" w:pos="4153"/>
          <w:tab w:val="left" w:pos="1701"/>
          <w:tab w:val="center" w:pos="1843"/>
        </w:tabs>
        <w:ind w:left="0" w:firstLine="709"/>
        <w:jc w:val="both"/>
        <w:rPr>
          <w:rStyle w:val="295pt"/>
          <w:color w:val="auto"/>
          <w:sz w:val="28"/>
          <w:szCs w:val="28"/>
        </w:rPr>
      </w:pPr>
      <w:r w:rsidRPr="00361ABE">
        <w:rPr>
          <w:sz w:val="28"/>
          <w:szCs w:val="28"/>
        </w:rPr>
        <w:t>по мероприятию «Ремонт внутренних систем отопления  ОУ</w:t>
      </w:r>
      <w:r w:rsidRPr="00361ABE">
        <w:rPr>
          <w:rStyle w:val="295pt"/>
          <w:color w:val="auto"/>
          <w:sz w:val="28"/>
          <w:szCs w:val="28"/>
        </w:rPr>
        <w:t>»:</w:t>
      </w:r>
    </w:p>
    <w:p w:rsidR="00C81E02" w:rsidRPr="00361ABE" w:rsidRDefault="00C81E02" w:rsidP="00EA127F">
      <w:pPr>
        <w:pStyle w:val="1f0"/>
        <w:numPr>
          <w:ilvl w:val="4"/>
          <w:numId w:val="4"/>
        </w:numPr>
        <w:tabs>
          <w:tab w:val="left" w:pos="1276"/>
          <w:tab w:val="left" w:pos="1701"/>
        </w:tabs>
        <w:spacing w:after="0" w:line="240" w:lineRule="auto"/>
        <w:ind w:left="0" w:firstLine="709"/>
        <w:jc w:val="both"/>
        <w:rPr>
          <w:rFonts w:ascii="Times New Roman" w:hAnsi="Times New Roman" w:cs="Times New Roman"/>
          <w:sz w:val="28"/>
          <w:szCs w:val="28"/>
        </w:rPr>
      </w:pPr>
      <w:proofErr w:type="gramStart"/>
      <w:r w:rsidRPr="00361ABE">
        <w:rPr>
          <w:rFonts w:ascii="Times New Roman" w:hAnsi="Times New Roman" w:cs="Times New Roman"/>
          <w:sz w:val="28"/>
          <w:szCs w:val="28"/>
        </w:rPr>
        <w:t>в графах  «всего» и «2019г.» , «2020»   раздела таблицы 2 «Объемы финансирования, тыс. руб.» числа «1000» и «500», «500»  заменить на «0» и «0», «0» соответственно;</w:t>
      </w:r>
      <w:proofErr w:type="gramEnd"/>
    </w:p>
    <w:p w:rsidR="00C81E02" w:rsidRPr="00361ABE" w:rsidRDefault="00C81E02" w:rsidP="00EA127F">
      <w:pPr>
        <w:pStyle w:val="af2"/>
        <w:numPr>
          <w:ilvl w:val="3"/>
          <w:numId w:val="4"/>
        </w:numPr>
        <w:tabs>
          <w:tab w:val="clear" w:pos="4153"/>
          <w:tab w:val="left" w:pos="1701"/>
          <w:tab w:val="center" w:pos="1843"/>
        </w:tabs>
        <w:ind w:left="0" w:firstLine="709"/>
        <w:jc w:val="both"/>
        <w:rPr>
          <w:rStyle w:val="295pt"/>
          <w:color w:val="auto"/>
          <w:sz w:val="28"/>
          <w:szCs w:val="28"/>
        </w:rPr>
      </w:pPr>
      <w:r w:rsidRPr="00361ABE">
        <w:rPr>
          <w:sz w:val="28"/>
          <w:szCs w:val="28"/>
        </w:rPr>
        <w:t>по мероприятию «Ремонт туалетных помещений</w:t>
      </w:r>
      <w:r w:rsidRPr="00361ABE">
        <w:rPr>
          <w:rStyle w:val="295pt"/>
          <w:color w:val="auto"/>
          <w:sz w:val="28"/>
          <w:szCs w:val="28"/>
        </w:rPr>
        <w:t>»:</w:t>
      </w:r>
    </w:p>
    <w:p w:rsidR="00C81E02" w:rsidRPr="00361ABE" w:rsidRDefault="00C81E02" w:rsidP="00EA127F">
      <w:pPr>
        <w:pStyle w:val="1f0"/>
        <w:numPr>
          <w:ilvl w:val="4"/>
          <w:numId w:val="4"/>
        </w:numPr>
        <w:tabs>
          <w:tab w:val="left" w:pos="1276"/>
          <w:tab w:val="left" w:pos="1701"/>
        </w:tabs>
        <w:spacing w:after="0" w:line="240" w:lineRule="auto"/>
        <w:ind w:left="0" w:firstLine="709"/>
        <w:jc w:val="both"/>
        <w:rPr>
          <w:rFonts w:ascii="Times New Roman" w:hAnsi="Times New Roman" w:cs="Times New Roman"/>
          <w:sz w:val="28"/>
          <w:szCs w:val="28"/>
        </w:rPr>
      </w:pPr>
      <w:proofErr w:type="gramStart"/>
      <w:r w:rsidRPr="00361ABE">
        <w:rPr>
          <w:rFonts w:ascii="Times New Roman" w:hAnsi="Times New Roman" w:cs="Times New Roman"/>
          <w:sz w:val="28"/>
          <w:szCs w:val="28"/>
        </w:rPr>
        <w:t xml:space="preserve">в графах  «всего» и «2019г.» , «2020»   раздела таблицы 2 «Объемы финансирования, тыс. руб.» числа «200» и «100», «100»  заменить на «0» и «2712,6», «0»  соответственно; </w:t>
      </w:r>
      <w:proofErr w:type="gramEnd"/>
    </w:p>
    <w:p w:rsidR="00C81E02" w:rsidRPr="00361ABE" w:rsidRDefault="00C81E02" w:rsidP="00EA127F">
      <w:pPr>
        <w:pStyle w:val="af2"/>
        <w:numPr>
          <w:ilvl w:val="3"/>
          <w:numId w:val="4"/>
        </w:numPr>
        <w:tabs>
          <w:tab w:val="clear" w:pos="4153"/>
          <w:tab w:val="left" w:pos="1701"/>
          <w:tab w:val="center" w:pos="1843"/>
        </w:tabs>
        <w:ind w:left="0" w:firstLine="709"/>
        <w:jc w:val="both"/>
        <w:rPr>
          <w:rStyle w:val="295pt"/>
          <w:color w:val="auto"/>
          <w:sz w:val="28"/>
          <w:szCs w:val="28"/>
        </w:rPr>
      </w:pPr>
      <w:r w:rsidRPr="00361ABE">
        <w:rPr>
          <w:sz w:val="28"/>
          <w:szCs w:val="28"/>
        </w:rPr>
        <w:t>по мероприятию «Ремонт школьных котельных</w:t>
      </w:r>
      <w:r w:rsidRPr="00361ABE">
        <w:rPr>
          <w:rStyle w:val="295pt"/>
          <w:color w:val="auto"/>
          <w:sz w:val="28"/>
          <w:szCs w:val="28"/>
        </w:rPr>
        <w:t>»:</w:t>
      </w:r>
    </w:p>
    <w:p w:rsidR="00C81E02" w:rsidRPr="00361ABE" w:rsidRDefault="00C81E02" w:rsidP="00EA127F">
      <w:pPr>
        <w:pStyle w:val="1f0"/>
        <w:numPr>
          <w:ilvl w:val="4"/>
          <w:numId w:val="4"/>
        </w:numPr>
        <w:tabs>
          <w:tab w:val="left" w:pos="1276"/>
          <w:tab w:val="left" w:pos="1701"/>
        </w:tabs>
        <w:spacing w:after="0" w:line="240" w:lineRule="auto"/>
        <w:ind w:left="0" w:firstLine="709"/>
        <w:jc w:val="both"/>
        <w:rPr>
          <w:rFonts w:ascii="Times New Roman" w:hAnsi="Times New Roman" w:cs="Times New Roman"/>
          <w:sz w:val="28"/>
          <w:szCs w:val="28"/>
        </w:rPr>
      </w:pPr>
      <w:proofErr w:type="gramStart"/>
      <w:r w:rsidRPr="00361ABE">
        <w:rPr>
          <w:rFonts w:ascii="Times New Roman" w:hAnsi="Times New Roman" w:cs="Times New Roman"/>
          <w:sz w:val="28"/>
          <w:szCs w:val="28"/>
        </w:rPr>
        <w:t>в графах  «всего» и «2019г.» , «2020»   раздела таблицы 2 «Объемы финансирования, тыс. руб.» числа «1000» и «500», «500»  заменить на «0» и «0», «0» соответственно;</w:t>
      </w:r>
      <w:proofErr w:type="gramEnd"/>
    </w:p>
    <w:p w:rsidR="00C81E02" w:rsidRPr="00361ABE" w:rsidRDefault="00C81E02" w:rsidP="00EA127F">
      <w:pPr>
        <w:pStyle w:val="af2"/>
        <w:numPr>
          <w:ilvl w:val="3"/>
          <w:numId w:val="4"/>
        </w:numPr>
        <w:tabs>
          <w:tab w:val="clear" w:pos="4153"/>
          <w:tab w:val="left" w:pos="1701"/>
          <w:tab w:val="center" w:pos="1843"/>
        </w:tabs>
        <w:ind w:left="0" w:firstLine="709"/>
        <w:jc w:val="both"/>
        <w:rPr>
          <w:rStyle w:val="295pt"/>
          <w:color w:val="auto"/>
          <w:sz w:val="28"/>
          <w:szCs w:val="28"/>
        </w:rPr>
      </w:pPr>
      <w:r w:rsidRPr="00361ABE">
        <w:rPr>
          <w:sz w:val="28"/>
          <w:szCs w:val="28"/>
        </w:rPr>
        <w:t>по мероприятию «Замена оконных рам</w:t>
      </w:r>
      <w:r w:rsidRPr="00361ABE">
        <w:rPr>
          <w:rStyle w:val="295pt"/>
          <w:color w:val="auto"/>
          <w:sz w:val="28"/>
          <w:szCs w:val="28"/>
        </w:rPr>
        <w:t>»:</w:t>
      </w:r>
    </w:p>
    <w:p w:rsidR="00C81E02" w:rsidRPr="00361ABE" w:rsidRDefault="00C81E02" w:rsidP="00EA127F">
      <w:pPr>
        <w:pStyle w:val="1f0"/>
        <w:numPr>
          <w:ilvl w:val="4"/>
          <w:numId w:val="4"/>
        </w:numPr>
        <w:tabs>
          <w:tab w:val="left" w:pos="1276"/>
          <w:tab w:val="left" w:pos="1701"/>
        </w:tabs>
        <w:spacing w:after="0" w:line="240" w:lineRule="auto"/>
        <w:ind w:left="0" w:firstLine="709"/>
        <w:jc w:val="both"/>
        <w:rPr>
          <w:rFonts w:ascii="Times New Roman" w:hAnsi="Times New Roman" w:cs="Times New Roman"/>
          <w:sz w:val="28"/>
          <w:szCs w:val="28"/>
        </w:rPr>
      </w:pPr>
      <w:proofErr w:type="gramStart"/>
      <w:r w:rsidRPr="00361ABE">
        <w:rPr>
          <w:rFonts w:ascii="Times New Roman" w:hAnsi="Times New Roman" w:cs="Times New Roman"/>
          <w:sz w:val="28"/>
          <w:szCs w:val="28"/>
        </w:rPr>
        <w:t>в графах  «всего» и «2019г.» , «2020»   раздела таблицы 2 «Объемы финансирования, тыс. руб.» числа «600» и «300», «300»  заменить на «0» и «0», «0»  соответственно;</w:t>
      </w:r>
      <w:proofErr w:type="gramEnd"/>
    </w:p>
    <w:p w:rsidR="00C81E02" w:rsidRPr="00361ABE" w:rsidRDefault="00C81E02" w:rsidP="00EA127F">
      <w:pPr>
        <w:pStyle w:val="af2"/>
        <w:numPr>
          <w:ilvl w:val="3"/>
          <w:numId w:val="4"/>
        </w:numPr>
        <w:tabs>
          <w:tab w:val="clear" w:pos="4153"/>
          <w:tab w:val="left" w:pos="1701"/>
          <w:tab w:val="center" w:pos="1843"/>
        </w:tabs>
        <w:ind w:left="0" w:firstLine="709"/>
        <w:jc w:val="both"/>
        <w:rPr>
          <w:rStyle w:val="295pt"/>
          <w:color w:val="auto"/>
          <w:sz w:val="28"/>
          <w:szCs w:val="28"/>
        </w:rPr>
      </w:pPr>
      <w:r w:rsidRPr="00361ABE">
        <w:rPr>
          <w:sz w:val="28"/>
          <w:szCs w:val="28"/>
        </w:rPr>
        <w:t>по мероприятию «Замена водонагревательных котлов</w:t>
      </w:r>
      <w:r w:rsidRPr="00361ABE">
        <w:rPr>
          <w:rStyle w:val="295pt"/>
          <w:color w:val="auto"/>
          <w:sz w:val="28"/>
          <w:szCs w:val="28"/>
        </w:rPr>
        <w:t>»:</w:t>
      </w:r>
    </w:p>
    <w:p w:rsidR="00C81E02" w:rsidRPr="00361ABE" w:rsidRDefault="00C81E02" w:rsidP="00EA127F">
      <w:pPr>
        <w:pStyle w:val="1f0"/>
        <w:numPr>
          <w:ilvl w:val="4"/>
          <w:numId w:val="4"/>
        </w:numPr>
        <w:tabs>
          <w:tab w:val="left" w:pos="1276"/>
          <w:tab w:val="left" w:pos="1701"/>
        </w:tabs>
        <w:spacing w:after="0" w:line="240" w:lineRule="auto"/>
        <w:ind w:left="0" w:firstLine="709"/>
        <w:jc w:val="both"/>
        <w:rPr>
          <w:rFonts w:ascii="Times New Roman" w:hAnsi="Times New Roman" w:cs="Times New Roman"/>
          <w:sz w:val="28"/>
          <w:szCs w:val="28"/>
        </w:rPr>
      </w:pPr>
      <w:proofErr w:type="gramStart"/>
      <w:r w:rsidRPr="00361ABE">
        <w:rPr>
          <w:rFonts w:ascii="Times New Roman" w:hAnsi="Times New Roman" w:cs="Times New Roman"/>
          <w:sz w:val="28"/>
          <w:szCs w:val="28"/>
        </w:rPr>
        <w:t>в графах  «всего» и «2019г.» , «2020»   раздела таблицы 2 «Объемы финансирования, тыс. руб.» числа «800» и «400», «400»  заменить на «0» и «0», «0»  соответственно;</w:t>
      </w:r>
      <w:proofErr w:type="gramEnd"/>
    </w:p>
    <w:p w:rsidR="00C81E02" w:rsidRPr="00361ABE" w:rsidRDefault="00C81E02" w:rsidP="00EA127F">
      <w:pPr>
        <w:pStyle w:val="af2"/>
        <w:numPr>
          <w:ilvl w:val="3"/>
          <w:numId w:val="4"/>
        </w:numPr>
        <w:tabs>
          <w:tab w:val="clear" w:pos="4153"/>
          <w:tab w:val="left" w:pos="1701"/>
          <w:tab w:val="center" w:pos="1843"/>
        </w:tabs>
        <w:ind w:left="0" w:firstLine="709"/>
        <w:jc w:val="both"/>
        <w:rPr>
          <w:rStyle w:val="295pt"/>
          <w:color w:val="auto"/>
          <w:sz w:val="28"/>
          <w:szCs w:val="28"/>
        </w:rPr>
      </w:pPr>
      <w:r w:rsidRPr="00361ABE">
        <w:rPr>
          <w:sz w:val="28"/>
          <w:szCs w:val="28"/>
        </w:rPr>
        <w:t>по строке «Итого</w:t>
      </w:r>
      <w:proofErr w:type="gramStart"/>
      <w:r w:rsidRPr="00361ABE">
        <w:rPr>
          <w:sz w:val="28"/>
          <w:szCs w:val="28"/>
        </w:rPr>
        <w:t>:</w:t>
      </w:r>
      <w:r w:rsidRPr="00361ABE">
        <w:rPr>
          <w:rStyle w:val="295pt"/>
          <w:color w:val="auto"/>
          <w:sz w:val="28"/>
          <w:szCs w:val="28"/>
        </w:rPr>
        <w:t>»</w:t>
      </w:r>
      <w:proofErr w:type="gramEnd"/>
      <w:r w:rsidRPr="00361ABE">
        <w:rPr>
          <w:rStyle w:val="295pt"/>
          <w:color w:val="auto"/>
          <w:sz w:val="28"/>
          <w:szCs w:val="28"/>
        </w:rPr>
        <w:t>:</w:t>
      </w:r>
    </w:p>
    <w:p w:rsidR="00C81E02" w:rsidRPr="00361ABE" w:rsidRDefault="00C81E02" w:rsidP="00EA127F">
      <w:pPr>
        <w:pStyle w:val="1f0"/>
        <w:numPr>
          <w:ilvl w:val="4"/>
          <w:numId w:val="4"/>
        </w:numPr>
        <w:tabs>
          <w:tab w:val="left" w:pos="1276"/>
          <w:tab w:val="left" w:pos="1701"/>
        </w:tabs>
        <w:spacing w:after="0" w:line="240" w:lineRule="auto"/>
        <w:ind w:left="0" w:firstLine="709"/>
        <w:jc w:val="both"/>
        <w:rPr>
          <w:rFonts w:ascii="Times New Roman" w:hAnsi="Times New Roman" w:cs="Times New Roman"/>
          <w:sz w:val="28"/>
          <w:szCs w:val="28"/>
        </w:rPr>
      </w:pPr>
      <w:proofErr w:type="gramStart"/>
      <w:r w:rsidRPr="00361ABE">
        <w:rPr>
          <w:rFonts w:ascii="Times New Roman" w:hAnsi="Times New Roman" w:cs="Times New Roman"/>
          <w:sz w:val="28"/>
          <w:szCs w:val="28"/>
        </w:rPr>
        <w:t>в графах  «всего» и «2019г.» , «2020»   раздела таблицы 2 «Объемы финансирования, тыс. руб.» числа «14800» и «7400», «7400»  заменить на «0» и «2712,6», «0» соответственно;</w:t>
      </w:r>
      <w:proofErr w:type="gramEnd"/>
    </w:p>
    <w:p w:rsidR="00C81E02" w:rsidRPr="00361ABE" w:rsidRDefault="00C81E02" w:rsidP="00EA127F">
      <w:pPr>
        <w:pStyle w:val="af2"/>
        <w:numPr>
          <w:ilvl w:val="3"/>
          <w:numId w:val="4"/>
        </w:numPr>
        <w:tabs>
          <w:tab w:val="clear" w:pos="4153"/>
          <w:tab w:val="left" w:pos="1701"/>
          <w:tab w:val="center" w:pos="1843"/>
        </w:tabs>
        <w:ind w:left="0" w:firstLine="709"/>
        <w:jc w:val="both"/>
        <w:rPr>
          <w:rStyle w:val="295pt"/>
          <w:color w:val="auto"/>
          <w:sz w:val="28"/>
          <w:szCs w:val="28"/>
        </w:rPr>
      </w:pPr>
      <w:r w:rsidRPr="00361ABE">
        <w:rPr>
          <w:sz w:val="28"/>
          <w:szCs w:val="28"/>
        </w:rPr>
        <w:t>по строке «Всего</w:t>
      </w:r>
      <w:proofErr w:type="gramStart"/>
      <w:r w:rsidRPr="00361ABE">
        <w:rPr>
          <w:sz w:val="28"/>
          <w:szCs w:val="28"/>
        </w:rPr>
        <w:t>:</w:t>
      </w:r>
      <w:r w:rsidRPr="00361ABE">
        <w:rPr>
          <w:rStyle w:val="295pt"/>
          <w:color w:val="auto"/>
          <w:sz w:val="28"/>
          <w:szCs w:val="28"/>
        </w:rPr>
        <w:t>»</w:t>
      </w:r>
      <w:proofErr w:type="gramEnd"/>
      <w:r w:rsidRPr="00361ABE">
        <w:rPr>
          <w:rStyle w:val="295pt"/>
          <w:color w:val="auto"/>
          <w:sz w:val="28"/>
          <w:szCs w:val="28"/>
        </w:rPr>
        <w:t>:</w:t>
      </w:r>
    </w:p>
    <w:p w:rsidR="00C81E02" w:rsidRPr="00361ABE" w:rsidRDefault="00C81E02" w:rsidP="00EA127F">
      <w:pPr>
        <w:pStyle w:val="1f0"/>
        <w:numPr>
          <w:ilvl w:val="4"/>
          <w:numId w:val="4"/>
        </w:numPr>
        <w:tabs>
          <w:tab w:val="left" w:pos="1276"/>
          <w:tab w:val="left" w:pos="1701"/>
        </w:tabs>
        <w:spacing w:after="0" w:line="240" w:lineRule="auto"/>
        <w:ind w:left="0" w:firstLine="709"/>
        <w:jc w:val="both"/>
        <w:rPr>
          <w:rFonts w:ascii="Times New Roman" w:hAnsi="Times New Roman" w:cs="Times New Roman"/>
          <w:sz w:val="28"/>
          <w:szCs w:val="28"/>
        </w:rPr>
      </w:pPr>
      <w:proofErr w:type="gramStart"/>
      <w:r w:rsidRPr="00361ABE">
        <w:rPr>
          <w:rFonts w:ascii="Times New Roman" w:hAnsi="Times New Roman" w:cs="Times New Roman"/>
          <w:sz w:val="28"/>
          <w:szCs w:val="28"/>
        </w:rPr>
        <w:t>в графах  «всего» и «2019г.» , «2020»   раздела таблицы 2 «Объемы финансирования, тыс. руб.» числа «19280» и «9640», «9640»  заменить на «0» и «2712,6», «0» соответственно;</w:t>
      </w:r>
      <w:proofErr w:type="gramEnd"/>
    </w:p>
    <w:p w:rsidR="00C81E02" w:rsidRPr="00361ABE" w:rsidRDefault="00C81E02" w:rsidP="00EA127F">
      <w:pPr>
        <w:pStyle w:val="1f0"/>
        <w:numPr>
          <w:ilvl w:val="1"/>
          <w:numId w:val="4"/>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 xml:space="preserve"> в паспорте </w:t>
      </w:r>
      <w:r w:rsidRPr="00361ABE">
        <w:rPr>
          <w:rFonts w:ascii="Times New Roman" w:hAnsi="Times New Roman" w:cs="Times New Roman"/>
          <w:bCs/>
          <w:sz w:val="28"/>
          <w:szCs w:val="28"/>
        </w:rPr>
        <w:t>муниципальной подпрограммы "</w:t>
      </w:r>
      <w:r w:rsidRPr="00361ABE">
        <w:rPr>
          <w:rFonts w:ascii="Times New Roman" w:hAnsi="Times New Roman" w:cs="Times New Roman"/>
          <w:sz w:val="28"/>
          <w:szCs w:val="28"/>
        </w:rPr>
        <w:t>Развитие кадрового потенциала системы образования</w:t>
      </w:r>
      <w:r w:rsidRPr="00361ABE">
        <w:rPr>
          <w:rFonts w:ascii="Times New Roman" w:hAnsi="Times New Roman" w:cs="Times New Roman"/>
          <w:bCs/>
          <w:sz w:val="28"/>
          <w:szCs w:val="28"/>
        </w:rPr>
        <w:t>" муниципальной программы «Развитие образования в Чернышевском районе на 2018-2020 гг.» по строке «Объемы бюджетного финансирования подпрограммы» в графе «Содержание раздела»:</w:t>
      </w:r>
    </w:p>
    <w:p w:rsidR="00C81E02" w:rsidRPr="00361ABE" w:rsidRDefault="00C81E02" w:rsidP="00EA127F">
      <w:pPr>
        <w:pStyle w:val="1f0"/>
        <w:numPr>
          <w:ilvl w:val="2"/>
          <w:numId w:val="4"/>
        </w:numPr>
        <w:tabs>
          <w:tab w:val="left" w:pos="1560"/>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в текстовой части число «9440» заменить на «0»;</w:t>
      </w:r>
    </w:p>
    <w:p w:rsidR="00C81E02" w:rsidRPr="00361ABE" w:rsidRDefault="00C81E02" w:rsidP="00EA127F">
      <w:pPr>
        <w:pStyle w:val="1f0"/>
        <w:numPr>
          <w:ilvl w:val="2"/>
          <w:numId w:val="4"/>
        </w:numPr>
        <w:tabs>
          <w:tab w:val="left" w:pos="1560"/>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«2019 г.» число «4740» заменить на «0»;</w:t>
      </w:r>
    </w:p>
    <w:p w:rsidR="00C81E02" w:rsidRPr="00361ABE" w:rsidRDefault="00C81E02" w:rsidP="00EA127F">
      <w:pPr>
        <w:pStyle w:val="1f0"/>
        <w:numPr>
          <w:ilvl w:val="2"/>
          <w:numId w:val="4"/>
        </w:numPr>
        <w:tabs>
          <w:tab w:val="left" w:pos="1560"/>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«2020 г.» число «4700» заменить на «0»;</w:t>
      </w:r>
    </w:p>
    <w:p w:rsidR="00C81E02" w:rsidRPr="00361ABE" w:rsidRDefault="00C81E02" w:rsidP="00EA127F">
      <w:pPr>
        <w:pStyle w:val="3a"/>
        <w:numPr>
          <w:ilvl w:val="1"/>
          <w:numId w:val="4"/>
        </w:numPr>
        <w:shd w:val="clear" w:color="auto" w:fill="auto"/>
        <w:spacing w:before="0" w:line="240" w:lineRule="auto"/>
        <w:ind w:left="0" w:firstLine="709"/>
        <w:contextualSpacing/>
        <w:jc w:val="both"/>
        <w:rPr>
          <w:b w:val="0"/>
          <w:sz w:val="28"/>
          <w:szCs w:val="28"/>
        </w:rPr>
      </w:pPr>
      <w:r w:rsidRPr="00361ABE">
        <w:rPr>
          <w:b w:val="0"/>
          <w:sz w:val="28"/>
          <w:szCs w:val="28"/>
        </w:rPr>
        <w:t xml:space="preserve"> в разделе 6. «</w:t>
      </w:r>
      <w:r w:rsidRPr="00361ABE">
        <w:rPr>
          <w:b w:val="0"/>
          <w:sz w:val="28"/>
          <w:szCs w:val="28"/>
          <w:lang w:bidi="ru-RU"/>
        </w:rPr>
        <w:t xml:space="preserve">Бюджетное </w:t>
      </w:r>
      <w:proofErr w:type="gramStart"/>
      <w:r w:rsidRPr="00361ABE">
        <w:rPr>
          <w:b w:val="0"/>
          <w:sz w:val="28"/>
          <w:szCs w:val="28"/>
          <w:lang w:bidi="ru-RU"/>
        </w:rPr>
        <w:t>обеспечении</w:t>
      </w:r>
      <w:proofErr w:type="gramEnd"/>
      <w:r w:rsidRPr="00361ABE">
        <w:rPr>
          <w:b w:val="0"/>
          <w:sz w:val="28"/>
          <w:szCs w:val="28"/>
          <w:lang w:bidi="ru-RU"/>
        </w:rPr>
        <w:t xml:space="preserve"> подпрограммы</w:t>
      </w:r>
      <w:r w:rsidRPr="00361ABE">
        <w:rPr>
          <w:b w:val="0"/>
          <w:bCs w:val="0"/>
          <w:sz w:val="28"/>
          <w:szCs w:val="28"/>
        </w:rPr>
        <w:t xml:space="preserve">  «</w:t>
      </w:r>
      <w:r w:rsidRPr="00361ABE">
        <w:rPr>
          <w:b w:val="0"/>
          <w:sz w:val="28"/>
          <w:szCs w:val="28"/>
        </w:rPr>
        <w:t>Развитие кадрового потенциала системы образования</w:t>
      </w:r>
      <w:r w:rsidRPr="00361ABE">
        <w:rPr>
          <w:b w:val="0"/>
          <w:bCs w:val="0"/>
          <w:sz w:val="28"/>
          <w:szCs w:val="28"/>
        </w:rPr>
        <w:t>» муниципальной программы «Развитие образования в Чернышевском районе на 2018-2020 гг.»:</w:t>
      </w:r>
    </w:p>
    <w:p w:rsidR="00C81E02" w:rsidRPr="00361ABE" w:rsidRDefault="00C81E02" w:rsidP="00EA127F">
      <w:pPr>
        <w:pStyle w:val="1f0"/>
        <w:numPr>
          <w:ilvl w:val="2"/>
          <w:numId w:val="4"/>
        </w:numPr>
        <w:tabs>
          <w:tab w:val="left" w:pos="1560"/>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в текстовой части число «9440» заменить на «0»;</w:t>
      </w:r>
    </w:p>
    <w:p w:rsidR="00C81E02" w:rsidRPr="00361ABE" w:rsidRDefault="00C81E02" w:rsidP="00EA127F">
      <w:pPr>
        <w:pStyle w:val="1f0"/>
        <w:numPr>
          <w:ilvl w:val="2"/>
          <w:numId w:val="4"/>
        </w:numPr>
        <w:tabs>
          <w:tab w:val="left" w:pos="1276"/>
          <w:tab w:val="left" w:pos="1701"/>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«2019 г.» число «4740» заменить на «0»;</w:t>
      </w:r>
    </w:p>
    <w:p w:rsidR="00C81E02" w:rsidRPr="00361ABE" w:rsidRDefault="00C81E02" w:rsidP="00EA127F">
      <w:pPr>
        <w:pStyle w:val="1f0"/>
        <w:numPr>
          <w:ilvl w:val="2"/>
          <w:numId w:val="4"/>
        </w:numPr>
        <w:tabs>
          <w:tab w:val="left" w:pos="1276"/>
          <w:tab w:val="left" w:pos="1701"/>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lastRenderedPageBreak/>
        <w:t>по строке «2020 г.» число «4700» заменить на «0»;</w:t>
      </w:r>
    </w:p>
    <w:p w:rsidR="00C81E02" w:rsidRPr="00361ABE" w:rsidRDefault="00C81E02" w:rsidP="00EA127F">
      <w:pPr>
        <w:numPr>
          <w:ilvl w:val="1"/>
          <w:numId w:val="4"/>
        </w:numPr>
        <w:ind w:left="0" w:firstLine="709"/>
        <w:contextualSpacing/>
        <w:jc w:val="both"/>
        <w:rPr>
          <w:sz w:val="28"/>
          <w:szCs w:val="28"/>
        </w:rPr>
      </w:pPr>
      <w:r w:rsidRPr="00361ABE">
        <w:rPr>
          <w:sz w:val="28"/>
          <w:szCs w:val="28"/>
        </w:rPr>
        <w:t>в таблице «Перечень мероприятий подпрограммы» Приложения 2 к муниципальной подпрограмме «Развитие кадрового потенциала системы образования» муниципальной программы "Развитие образования в Чернышевском районе на 2018-2020гг.»:</w:t>
      </w:r>
    </w:p>
    <w:p w:rsidR="00C81E02" w:rsidRPr="00361ABE" w:rsidRDefault="00C81E02" w:rsidP="00EA127F">
      <w:pPr>
        <w:numPr>
          <w:ilvl w:val="2"/>
          <w:numId w:val="4"/>
        </w:numPr>
        <w:tabs>
          <w:tab w:val="left" w:pos="1134"/>
          <w:tab w:val="left" w:pos="1560"/>
        </w:tabs>
        <w:ind w:left="0" w:firstLine="709"/>
        <w:contextualSpacing/>
        <w:jc w:val="both"/>
        <w:rPr>
          <w:sz w:val="28"/>
          <w:szCs w:val="28"/>
        </w:rPr>
      </w:pPr>
      <w:proofErr w:type="gramStart"/>
      <w:r w:rsidRPr="00361ABE">
        <w:rPr>
          <w:sz w:val="28"/>
          <w:szCs w:val="28"/>
        </w:rPr>
        <w:t>по строке 1 мероприятия «Совершенствование карового потенциала образовательных организаций» в графах  «Сумма расходов, всего (тыс. руб.)» и «2019», «2020» числа «9440»  и   «4740», «4700» заменить на «0» и «0», «0» соответственно;</w:t>
      </w:r>
      <w:proofErr w:type="gramEnd"/>
    </w:p>
    <w:p w:rsidR="00C81E02" w:rsidRPr="00361ABE" w:rsidRDefault="00C81E02" w:rsidP="00EA127F">
      <w:pPr>
        <w:numPr>
          <w:ilvl w:val="2"/>
          <w:numId w:val="4"/>
        </w:numPr>
        <w:tabs>
          <w:tab w:val="left" w:pos="1134"/>
          <w:tab w:val="left" w:pos="1560"/>
        </w:tabs>
        <w:ind w:left="0" w:firstLine="709"/>
        <w:contextualSpacing/>
        <w:jc w:val="both"/>
        <w:rPr>
          <w:sz w:val="28"/>
          <w:szCs w:val="28"/>
        </w:rPr>
      </w:pPr>
      <w:proofErr w:type="gramStart"/>
      <w:r w:rsidRPr="00361ABE">
        <w:rPr>
          <w:sz w:val="28"/>
          <w:szCs w:val="28"/>
        </w:rPr>
        <w:t>по строке 1.3 мероприятия «Повышение квалификации педагогических кадров» в графах  «Сумма расходов, всего (тыс. руб.)» и «2019», «2020» числа «8030»  и   «4000», «4300» заменить на «0» и «0», «0»» соответственно;</w:t>
      </w:r>
      <w:proofErr w:type="gramEnd"/>
    </w:p>
    <w:p w:rsidR="00C81E02" w:rsidRPr="00361ABE" w:rsidRDefault="00C81E02" w:rsidP="00EA127F">
      <w:pPr>
        <w:numPr>
          <w:ilvl w:val="2"/>
          <w:numId w:val="4"/>
        </w:numPr>
        <w:tabs>
          <w:tab w:val="left" w:pos="1134"/>
          <w:tab w:val="left" w:pos="1560"/>
        </w:tabs>
        <w:ind w:left="0" w:firstLine="709"/>
        <w:contextualSpacing/>
        <w:jc w:val="both"/>
        <w:rPr>
          <w:sz w:val="28"/>
          <w:szCs w:val="28"/>
        </w:rPr>
      </w:pPr>
      <w:r w:rsidRPr="00361ABE">
        <w:rPr>
          <w:sz w:val="28"/>
          <w:szCs w:val="28"/>
        </w:rPr>
        <w:t>по строке 1.5 мероприятия «Подготовка специалистов   по  целевому  направлению  в  учреждения  профессионального  образования   по педагогическим  специальностям» в графах  «Сумма расходов, всего (тыс. руб.)» и «2019» «2020»  числа «90»  и   «40», «50» заменить на «0» и «0», «0»»соответственно;</w:t>
      </w:r>
    </w:p>
    <w:p w:rsidR="00C81E02" w:rsidRPr="00361ABE" w:rsidRDefault="00C81E02" w:rsidP="00EA127F">
      <w:pPr>
        <w:numPr>
          <w:ilvl w:val="2"/>
          <w:numId w:val="4"/>
        </w:numPr>
        <w:tabs>
          <w:tab w:val="left" w:pos="1134"/>
          <w:tab w:val="left" w:pos="1560"/>
        </w:tabs>
        <w:ind w:left="0" w:firstLine="709"/>
        <w:contextualSpacing/>
        <w:jc w:val="both"/>
        <w:rPr>
          <w:sz w:val="28"/>
          <w:szCs w:val="28"/>
        </w:rPr>
      </w:pPr>
      <w:proofErr w:type="gramStart"/>
      <w:r w:rsidRPr="00361ABE">
        <w:rPr>
          <w:sz w:val="28"/>
          <w:szCs w:val="28"/>
        </w:rPr>
        <w:t>по строке 2 мероприятия «Социальная поддержка педагогическим работникам» в графах  «Сумма расходов, всего (тыс. руб.)» и «2019» «2020»  числа «1320»  и   «700», «620» заменить на «0» и «0», «0»  соответственно;</w:t>
      </w:r>
      <w:proofErr w:type="gramEnd"/>
    </w:p>
    <w:p w:rsidR="00C81E02" w:rsidRPr="00361ABE" w:rsidRDefault="00C81E02" w:rsidP="00EA127F">
      <w:pPr>
        <w:numPr>
          <w:ilvl w:val="2"/>
          <w:numId w:val="4"/>
        </w:numPr>
        <w:tabs>
          <w:tab w:val="left" w:pos="1134"/>
          <w:tab w:val="left" w:pos="1560"/>
        </w:tabs>
        <w:ind w:left="0" w:firstLine="709"/>
        <w:contextualSpacing/>
        <w:jc w:val="both"/>
        <w:rPr>
          <w:sz w:val="28"/>
          <w:szCs w:val="28"/>
        </w:rPr>
      </w:pPr>
      <w:r w:rsidRPr="00361ABE">
        <w:rPr>
          <w:sz w:val="28"/>
          <w:szCs w:val="28"/>
        </w:rPr>
        <w:t>по строке «ИТОГО</w:t>
      </w:r>
      <w:proofErr w:type="gramStart"/>
      <w:r w:rsidRPr="00361ABE">
        <w:rPr>
          <w:sz w:val="28"/>
          <w:szCs w:val="28"/>
        </w:rPr>
        <w:t>:»</w:t>
      </w:r>
      <w:proofErr w:type="gramEnd"/>
      <w:r w:rsidRPr="00361ABE">
        <w:rPr>
          <w:sz w:val="28"/>
          <w:szCs w:val="28"/>
        </w:rPr>
        <w:t xml:space="preserve"> в графах  «Сумма расходов, всего (тыс. руб.)» и «2019» «2020»  числа «9440»  и   «4740», «4700» заменить на «0» и «0», «0» соответственно;</w:t>
      </w:r>
    </w:p>
    <w:p w:rsidR="00C81E02" w:rsidRPr="00361ABE" w:rsidRDefault="00C81E02" w:rsidP="00EA127F">
      <w:pPr>
        <w:pStyle w:val="1f0"/>
        <w:numPr>
          <w:ilvl w:val="1"/>
          <w:numId w:val="4"/>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 xml:space="preserve">в паспорте </w:t>
      </w:r>
      <w:r w:rsidRPr="00361ABE">
        <w:rPr>
          <w:rFonts w:ascii="Times New Roman" w:hAnsi="Times New Roman" w:cs="Times New Roman"/>
          <w:bCs/>
          <w:sz w:val="28"/>
          <w:szCs w:val="28"/>
        </w:rPr>
        <w:t>муниципальной подпрограммы "</w:t>
      </w:r>
      <w:r w:rsidRPr="00361ABE">
        <w:rPr>
          <w:rFonts w:ascii="Times New Roman" w:hAnsi="Times New Roman" w:cs="Times New Roman"/>
          <w:sz w:val="28"/>
          <w:szCs w:val="28"/>
        </w:rPr>
        <w:t>Содействие занятости населения Чернышевского района</w:t>
      </w:r>
      <w:r w:rsidRPr="00361ABE">
        <w:rPr>
          <w:rFonts w:ascii="Times New Roman" w:hAnsi="Times New Roman" w:cs="Times New Roman"/>
          <w:bCs/>
          <w:sz w:val="28"/>
          <w:szCs w:val="28"/>
        </w:rPr>
        <w:t>" муниципальной программы «Развитие образования в Чернышевском районе на 2018-2020 гг.» по строке «</w:t>
      </w:r>
      <w:r w:rsidRPr="00361ABE">
        <w:rPr>
          <w:rFonts w:ascii="Times New Roman" w:hAnsi="Times New Roman" w:cs="Times New Roman"/>
          <w:sz w:val="28"/>
          <w:szCs w:val="28"/>
        </w:rPr>
        <w:t>Объемы бюджетных ассигнований программы</w:t>
      </w:r>
      <w:r w:rsidRPr="00361ABE">
        <w:rPr>
          <w:rFonts w:ascii="Times New Roman" w:hAnsi="Times New Roman" w:cs="Times New Roman"/>
          <w:bCs/>
          <w:sz w:val="28"/>
          <w:szCs w:val="28"/>
        </w:rPr>
        <w:t>» в графе «Содержание раздела»:</w:t>
      </w:r>
    </w:p>
    <w:p w:rsidR="00C81E02" w:rsidRPr="00361ABE" w:rsidRDefault="00C81E02" w:rsidP="00EA127F">
      <w:pPr>
        <w:pStyle w:val="1f0"/>
        <w:numPr>
          <w:ilvl w:val="2"/>
          <w:numId w:val="4"/>
        </w:numPr>
        <w:tabs>
          <w:tab w:val="left" w:pos="1560"/>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bCs/>
          <w:sz w:val="28"/>
          <w:szCs w:val="28"/>
        </w:rPr>
        <w:t>строку «</w:t>
      </w:r>
      <w:r w:rsidRPr="00361ABE">
        <w:rPr>
          <w:rFonts w:ascii="Times New Roman" w:hAnsi="Times New Roman" w:cs="Times New Roman"/>
          <w:sz w:val="28"/>
          <w:szCs w:val="28"/>
        </w:rPr>
        <w:t>Объемы бюджетных ассигнований программы</w:t>
      </w:r>
      <w:r w:rsidRPr="00361ABE">
        <w:rPr>
          <w:rFonts w:ascii="Times New Roman" w:hAnsi="Times New Roman" w:cs="Times New Roman"/>
          <w:bCs/>
          <w:sz w:val="28"/>
          <w:szCs w:val="28"/>
        </w:rPr>
        <w:t>»</w:t>
      </w:r>
      <w:r w:rsidRPr="00361ABE">
        <w:rPr>
          <w:rFonts w:ascii="Times New Roman" w:hAnsi="Times New Roman" w:cs="Times New Roman"/>
          <w:sz w:val="28"/>
          <w:szCs w:val="28"/>
        </w:rPr>
        <w:t xml:space="preserve"> читать в следующей редакции:</w:t>
      </w:r>
    </w:p>
    <w:tbl>
      <w:tblPr>
        <w:tblW w:w="997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543"/>
        <w:gridCol w:w="7433"/>
      </w:tblGrid>
      <w:tr w:rsidR="00C81E02" w:rsidRPr="00361ABE" w:rsidTr="00C81E02">
        <w:trPr>
          <w:jc w:val="center"/>
        </w:trPr>
        <w:tc>
          <w:tcPr>
            <w:tcW w:w="2508" w:type="dxa"/>
            <w:tcBorders>
              <w:top w:val="single" w:sz="4" w:space="0" w:color="auto"/>
              <w:bottom w:val="single" w:sz="4" w:space="0" w:color="auto"/>
              <w:right w:val="single" w:sz="4" w:space="0" w:color="auto"/>
            </w:tcBorders>
            <w:vAlign w:val="center"/>
          </w:tcPr>
          <w:p w:rsidR="00C81E02" w:rsidRPr="00361ABE" w:rsidRDefault="00C81E02" w:rsidP="00C81E02">
            <w:pPr>
              <w:pStyle w:val="afff2"/>
              <w:jc w:val="center"/>
              <w:rPr>
                <w:rFonts w:ascii="Times New Roman" w:hAnsi="Times New Roman" w:cs="Times New Roman"/>
                <w:sz w:val="28"/>
                <w:szCs w:val="28"/>
              </w:rPr>
            </w:pPr>
            <w:r w:rsidRPr="00361ABE">
              <w:rPr>
                <w:rFonts w:ascii="Times New Roman" w:hAnsi="Times New Roman" w:cs="Times New Roman"/>
                <w:sz w:val="28"/>
                <w:szCs w:val="28"/>
              </w:rPr>
              <w:t>Объемы бюджетных ассигнований программы</w:t>
            </w:r>
          </w:p>
        </w:tc>
        <w:tc>
          <w:tcPr>
            <w:tcW w:w="7329" w:type="dxa"/>
            <w:tcBorders>
              <w:top w:val="single" w:sz="4" w:space="0" w:color="auto"/>
              <w:left w:val="single" w:sz="4" w:space="0" w:color="auto"/>
              <w:bottom w:val="single" w:sz="4" w:space="0" w:color="auto"/>
            </w:tcBorders>
            <w:vAlign w:val="center"/>
          </w:tcPr>
          <w:p w:rsidR="00C81E02" w:rsidRPr="00361ABE" w:rsidRDefault="00C81E02" w:rsidP="00C81E02">
            <w:pPr>
              <w:pStyle w:val="afff2"/>
              <w:rPr>
                <w:rFonts w:ascii="Times New Roman" w:hAnsi="Times New Roman" w:cs="Times New Roman"/>
                <w:sz w:val="28"/>
                <w:szCs w:val="28"/>
              </w:rPr>
            </w:pPr>
            <w:r w:rsidRPr="00361ABE">
              <w:rPr>
                <w:rFonts w:ascii="Times New Roman" w:hAnsi="Times New Roman" w:cs="Times New Roman"/>
                <w:sz w:val="28"/>
                <w:szCs w:val="28"/>
              </w:rPr>
              <w:t>Объем средств составляет -266,9  тыс. рублей, в том числе по годам:</w:t>
            </w:r>
          </w:p>
          <w:p w:rsidR="00C81E02" w:rsidRPr="00361ABE" w:rsidRDefault="00C81E02" w:rsidP="00C81E02">
            <w:pPr>
              <w:pStyle w:val="afff2"/>
              <w:rPr>
                <w:rFonts w:ascii="Times New Roman" w:hAnsi="Times New Roman" w:cs="Times New Roman"/>
                <w:sz w:val="28"/>
                <w:szCs w:val="28"/>
              </w:rPr>
            </w:pPr>
            <w:r w:rsidRPr="00361ABE">
              <w:rPr>
                <w:rFonts w:ascii="Times New Roman" w:hAnsi="Times New Roman" w:cs="Times New Roman"/>
                <w:sz w:val="28"/>
                <w:szCs w:val="28"/>
              </w:rPr>
              <w:t>2018 год –78,2 тыс. рублей;</w:t>
            </w:r>
          </w:p>
          <w:p w:rsidR="00C81E02" w:rsidRPr="00361ABE" w:rsidRDefault="00C81E02" w:rsidP="00C81E02">
            <w:pPr>
              <w:pStyle w:val="afff2"/>
              <w:rPr>
                <w:rFonts w:ascii="Times New Roman" w:hAnsi="Times New Roman" w:cs="Times New Roman"/>
                <w:sz w:val="28"/>
                <w:szCs w:val="28"/>
              </w:rPr>
            </w:pPr>
            <w:r w:rsidRPr="00361ABE">
              <w:rPr>
                <w:rFonts w:ascii="Times New Roman" w:hAnsi="Times New Roman" w:cs="Times New Roman"/>
                <w:sz w:val="28"/>
                <w:szCs w:val="28"/>
              </w:rPr>
              <w:t>2019год – 88,7 тыс. рублей;</w:t>
            </w:r>
          </w:p>
          <w:p w:rsidR="00C81E02" w:rsidRPr="00361ABE" w:rsidRDefault="00C81E02" w:rsidP="00C81E02">
            <w:pPr>
              <w:pStyle w:val="afff2"/>
              <w:rPr>
                <w:rFonts w:ascii="Times New Roman" w:hAnsi="Times New Roman" w:cs="Times New Roman"/>
                <w:sz w:val="28"/>
                <w:szCs w:val="28"/>
              </w:rPr>
            </w:pPr>
            <w:r w:rsidRPr="00361ABE">
              <w:rPr>
                <w:rFonts w:ascii="Times New Roman" w:hAnsi="Times New Roman" w:cs="Times New Roman"/>
                <w:sz w:val="28"/>
                <w:szCs w:val="28"/>
              </w:rPr>
              <w:t>2020год – 100,0 тыс. рублей.</w:t>
            </w:r>
          </w:p>
        </w:tc>
      </w:tr>
    </w:tbl>
    <w:p w:rsidR="00C81E02" w:rsidRPr="00361ABE" w:rsidRDefault="00C81E02" w:rsidP="00EA127F">
      <w:pPr>
        <w:pStyle w:val="3a"/>
        <w:numPr>
          <w:ilvl w:val="1"/>
          <w:numId w:val="4"/>
        </w:numPr>
        <w:shd w:val="clear" w:color="auto" w:fill="auto"/>
        <w:spacing w:before="0" w:line="240" w:lineRule="auto"/>
        <w:ind w:left="0" w:firstLine="709"/>
        <w:contextualSpacing/>
        <w:jc w:val="both"/>
        <w:rPr>
          <w:b w:val="0"/>
          <w:sz w:val="28"/>
          <w:szCs w:val="28"/>
        </w:rPr>
      </w:pPr>
      <w:r w:rsidRPr="00361ABE">
        <w:rPr>
          <w:b w:val="0"/>
          <w:sz w:val="28"/>
          <w:szCs w:val="28"/>
        </w:rPr>
        <w:t>в абзаце 2 раздела 6. «</w:t>
      </w:r>
      <w:r w:rsidRPr="00361ABE">
        <w:rPr>
          <w:b w:val="0"/>
          <w:sz w:val="28"/>
          <w:szCs w:val="28"/>
          <w:lang w:bidi="ru-RU"/>
        </w:rPr>
        <w:t>Бюджетное обеспечение подпрограммы</w:t>
      </w:r>
      <w:r w:rsidRPr="00361ABE">
        <w:rPr>
          <w:b w:val="0"/>
          <w:bCs w:val="0"/>
          <w:sz w:val="28"/>
          <w:szCs w:val="28"/>
        </w:rPr>
        <w:t xml:space="preserve">  «</w:t>
      </w:r>
      <w:r w:rsidRPr="00361ABE">
        <w:rPr>
          <w:b w:val="0"/>
          <w:sz w:val="28"/>
          <w:szCs w:val="28"/>
        </w:rPr>
        <w:t>Содействие занятости населения Чернышевского района</w:t>
      </w:r>
      <w:r w:rsidRPr="00361ABE">
        <w:rPr>
          <w:b w:val="0"/>
          <w:bCs w:val="0"/>
          <w:sz w:val="28"/>
          <w:szCs w:val="28"/>
        </w:rPr>
        <w:t>» муниципальной программы «Развитие образования в Чернышевском районе на 2018-2020 гг.»:</w:t>
      </w:r>
    </w:p>
    <w:p w:rsidR="00C81E02" w:rsidRPr="00361ABE" w:rsidRDefault="00C81E02" w:rsidP="00EA127F">
      <w:pPr>
        <w:pStyle w:val="1f0"/>
        <w:numPr>
          <w:ilvl w:val="2"/>
          <w:numId w:val="4"/>
        </w:numPr>
        <w:tabs>
          <w:tab w:val="left" w:pos="1560"/>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число «1397,2» заменить на «266,9»;</w:t>
      </w:r>
    </w:p>
    <w:p w:rsidR="00C81E02" w:rsidRPr="00361ABE" w:rsidRDefault="00C81E02" w:rsidP="00EA127F">
      <w:pPr>
        <w:pStyle w:val="1f0"/>
        <w:numPr>
          <w:ilvl w:val="2"/>
          <w:numId w:val="4"/>
        </w:numPr>
        <w:tabs>
          <w:tab w:val="left" w:pos="1560"/>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«2019 год» число «698,6» заменить на «88,7»;</w:t>
      </w:r>
    </w:p>
    <w:p w:rsidR="00C81E02" w:rsidRPr="00361ABE" w:rsidRDefault="00C81E02" w:rsidP="00EA127F">
      <w:pPr>
        <w:pStyle w:val="1f0"/>
        <w:numPr>
          <w:ilvl w:val="2"/>
          <w:numId w:val="4"/>
        </w:numPr>
        <w:tabs>
          <w:tab w:val="left" w:pos="1560"/>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«2020 год» число «698,6» заменить на «100,0»;</w:t>
      </w:r>
    </w:p>
    <w:p w:rsidR="00C81E02" w:rsidRPr="00361ABE" w:rsidRDefault="00C81E02" w:rsidP="00EA127F">
      <w:pPr>
        <w:pStyle w:val="1"/>
        <w:numPr>
          <w:ilvl w:val="1"/>
          <w:numId w:val="4"/>
        </w:numPr>
        <w:ind w:left="0" w:firstLine="709"/>
        <w:contextualSpacing/>
        <w:jc w:val="both"/>
        <w:rPr>
          <w:szCs w:val="28"/>
        </w:rPr>
      </w:pPr>
      <w:r w:rsidRPr="00361ABE">
        <w:rPr>
          <w:szCs w:val="28"/>
        </w:rPr>
        <w:t xml:space="preserve">в таблице «Перечень мероприятий подпрограммы, показатели и  объемы финансирования </w:t>
      </w:r>
      <w:r w:rsidRPr="00361ABE">
        <w:rPr>
          <w:rStyle w:val="affc"/>
          <w:b w:val="0"/>
          <w:color w:val="auto"/>
          <w:szCs w:val="28"/>
        </w:rPr>
        <w:t>(тыс. рублей в ценах соответствующих лет)</w:t>
      </w:r>
      <w:r w:rsidRPr="00361ABE">
        <w:rPr>
          <w:szCs w:val="28"/>
        </w:rPr>
        <w:t>» Приложения 2 к муниципальной подпрограмме «Содействие занятости населения Чернышевского района» муниципальной программы "Развитие образования в Чернышевском районе на 2018-2020гг.»:</w:t>
      </w:r>
    </w:p>
    <w:p w:rsidR="00C81E02" w:rsidRPr="00361ABE" w:rsidRDefault="00C81E02" w:rsidP="00EA127F">
      <w:pPr>
        <w:numPr>
          <w:ilvl w:val="2"/>
          <w:numId w:val="4"/>
        </w:numPr>
        <w:tabs>
          <w:tab w:val="left" w:pos="1560"/>
        </w:tabs>
        <w:ind w:left="0" w:firstLine="709"/>
        <w:contextualSpacing/>
        <w:jc w:val="both"/>
        <w:rPr>
          <w:sz w:val="28"/>
          <w:szCs w:val="28"/>
        </w:rPr>
      </w:pPr>
      <w:r w:rsidRPr="00361ABE">
        <w:rPr>
          <w:sz w:val="28"/>
          <w:szCs w:val="28"/>
        </w:rPr>
        <w:t xml:space="preserve"> </w:t>
      </w:r>
      <w:proofErr w:type="gramStart"/>
      <w:r w:rsidRPr="00361ABE">
        <w:rPr>
          <w:sz w:val="28"/>
          <w:szCs w:val="28"/>
        </w:rPr>
        <w:t xml:space="preserve">по строке 1 мероприятия «Организация ярмарок вакансий и учебных рабочих мест»  в графах «2019», «2020» разделов таблицы   «Всего </w:t>
      </w:r>
      <w:r w:rsidRPr="00361ABE">
        <w:rPr>
          <w:sz w:val="28"/>
          <w:szCs w:val="28"/>
        </w:rPr>
        <w:lastRenderedPageBreak/>
        <w:t>(тыс. руб.)» и «Бюджет МР (тыс. руб.)» числа «15» , «15» и   «15»,»15» заменить на «0» и «0», «0» и «0»  соответственно;</w:t>
      </w:r>
      <w:proofErr w:type="gramEnd"/>
    </w:p>
    <w:p w:rsidR="00C81E02" w:rsidRPr="00361ABE" w:rsidRDefault="00C81E02" w:rsidP="00EA127F">
      <w:pPr>
        <w:numPr>
          <w:ilvl w:val="2"/>
          <w:numId w:val="4"/>
        </w:numPr>
        <w:tabs>
          <w:tab w:val="left" w:pos="1560"/>
        </w:tabs>
        <w:ind w:left="0" w:firstLine="709"/>
        <w:contextualSpacing/>
        <w:jc w:val="both"/>
        <w:rPr>
          <w:sz w:val="28"/>
          <w:szCs w:val="28"/>
        </w:rPr>
      </w:pPr>
      <w:proofErr w:type="gramStart"/>
      <w:r w:rsidRPr="00361ABE">
        <w:rPr>
          <w:sz w:val="28"/>
          <w:szCs w:val="28"/>
        </w:rPr>
        <w:t xml:space="preserve">по строке 2 мероприятия «Организация временного трудоустройства несовершеннолетних граждан в возрасте от 14 до 18 лет» в графах «2019» и в разделов таблицы   ««Всего (тыс. руб.)»,  «Краевой бюджет (тыс. руб.)», «Бюджет МР (тыс. руб.)» и  «Другие источники (тыс. руб.)» числа «653,6», «183,6», «270»,  и   «200» заменить на «88,7», «0», «88,7»,  и   «0» соответственно; </w:t>
      </w:r>
      <w:proofErr w:type="gramEnd"/>
    </w:p>
    <w:p w:rsidR="00C81E02" w:rsidRPr="00361ABE" w:rsidRDefault="00C81E02" w:rsidP="00EA127F">
      <w:pPr>
        <w:numPr>
          <w:ilvl w:val="2"/>
          <w:numId w:val="4"/>
        </w:numPr>
        <w:tabs>
          <w:tab w:val="left" w:pos="1560"/>
        </w:tabs>
        <w:ind w:left="0" w:firstLine="709"/>
        <w:contextualSpacing/>
        <w:jc w:val="both"/>
        <w:rPr>
          <w:sz w:val="28"/>
          <w:szCs w:val="28"/>
        </w:rPr>
      </w:pPr>
      <w:r w:rsidRPr="00361ABE">
        <w:rPr>
          <w:sz w:val="28"/>
          <w:szCs w:val="28"/>
        </w:rPr>
        <w:t xml:space="preserve">по строке 2 мероприятия «Организация временного трудоустройства несовершеннолетних граждан в возрасте от 14 до 18 лет» в графах  «2020» и в разделов таблицы   ««Всего (тыс. </w:t>
      </w:r>
      <w:proofErr w:type="spellStart"/>
      <w:r w:rsidRPr="00361ABE">
        <w:rPr>
          <w:sz w:val="28"/>
          <w:szCs w:val="28"/>
        </w:rPr>
        <w:t>руб</w:t>
      </w:r>
      <w:proofErr w:type="spellEnd"/>
      <w:r w:rsidRPr="00361ABE">
        <w:rPr>
          <w:sz w:val="28"/>
          <w:szCs w:val="28"/>
        </w:rPr>
        <w:t>)</w:t>
      </w:r>
      <w:proofErr w:type="gramStart"/>
      <w:r w:rsidRPr="00361ABE">
        <w:rPr>
          <w:sz w:val="28"/>
          <w:szCs w:val="28"/>
        </w:rPr>
        <w:t xml:space="preserve"> ,</w:t>
      </w:r>
      <w:proofErr w:type="gramEnd"/>
      <w:r w:rsidRPr="00361ABE">
        <w:rPr>
          <w:sz w:val="28"/>
          <w:szCs w:val="28"/>
        </w:rPr>
        <w:t xml:space="preserve">. «Бюджет МР (тыс. руб.) числа «653,6», «183,6», «270»,  и   «200» заменить на «100», «0», «100»,  и   «0» соответственно; </w:t>
      </w:r>
    </w:p>
    <w:p w:rsidR="00C81E02" w:rsidRPr="00361ABE" w:rsidRDefault="00C81E02" w:rsidP="00EA127F">
      <w:pPr>
        <w:pStyle w:val="1f0"/>
        <w:numPr>
          <w:ilvl w:val="1"/>
          <w:numId w:val="4"/>
        </w:numPr>
        <w:tabs>
          <w:tab w:val="left" w:pos="1276"/>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 xml:space="preserve"> в паспорте </w:t>
      </w:r>
      <w:r w:rsidRPr="00361ABE">
        <w:rPr>
          <w:rFonts w:ascii="Times New Roman" w:hAnsi="Times New Roman" w:cs="Times New Roman"/>
          <w:bCs/>
          <w:sz w:val="28"/>
          <w:szCs w:val="28"/>
        </w:rPr>
        <w:t>муниципальной подпрограммы "</w:t>
      </w:r>
      <w:r w:rsidRPr="00361ABE">
        <w:rPr>
          <w:rFonts w:ascii="Times New Roman" w:hAnsi="Times New Roman" w:cs="Times New Roman"/>
          <w:sz w:val="28"/>
          <w:szCs w:val="28"/>
        </w:rPr>
        <w:t>Обеспечение реализации муниципальной программы и прочие мероприятия в сфере образования (в том числе обеспечение деятельности бухгалтерских служб)</w:t>
      </w:r>
      <w:r w:rsidRPr="00361ABE">
        <w:rPr>
          <w:rFonts w:ascii="Times New Roman" w:hAnsi="Times New Roman" w:cs="Times New Roman"/>
          <w:bCs/>
          <w:sz w:val="28"/>
          <w:szCs w:val="28"/>
        </w:rPr>
        <w:t>" муниципальной программы «Развитие образования в Чернышевском районе на 2018-2020 гг.» по строке «</w:t>
      </w:r>
      <w:r w:rsidRPr="00361ABE">
        <w:rPr>
          <w:rFonts w:ascii="Times New Roman" w:hAnsi="Times New Roman" w:cs="Times New Roman"/>
          <w:sz w:val="28"/>
          <w:szCs w:val="28"/>
        </w:rPr>
        <w:t>Объемы бюджетного финансирования</w:t>
      </w:r>
      <w:r w:rsidRPr="00361ABE">
        <w:rPr>
          <w:rFonts w:ascii="Times New Roman" w:hAnsi="Times New Roman" w:cs="Times New Roman"/>
          <w:bCs/>
          <w:sz w:val="28"/>
          <w:szCs w:val="28"/>
        </w:rPr>
        <w:t>» в графе «Содержание раздела»:</w:t>
      </w:r>
    </w:p>
    <w:p w:rsidR="00C81E02" w:rsidRPr="00361ABE" w:rsidRDefault="00C81E02" w:rsidP="00EA127F">
      <w:pPr>
        <w:pStyle w:val="1f0"/>
        <w:numPr>
          <w:ilvl w:val="2"/>
          <w:numId w:val="4"/>
        </w:numPr>
        <w:tabs>
          <w:tab w:val="left" w:pos="1560"/>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в текстовой части число «57075,1» заменить на «0,0»;</w:t>
      </w:r>
    </w:p>
    <w:p w:rsidR="00C81E02" w:rsidRPr="00361ABE" w:rsidRDefault="00C81E02" w:rsidP="00EA127F">
      <w:pPr>
        <w:pStyle w:val="1f0"/>
        <w:numPr>
          <w:ilvl w:val="2"/>
          <w:numId w:val="4"/>
        </w:numPr>
        <w:tabs>
          <w:tab w:val="left" w:pos="1560"/>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«-2019 г.» число «20218» заменить на «0,0»;</w:t>
      </w:r>
    </w:p>
    <w:p w:rsidR="00C81E02" w:rsidRPr="00361ABE" w:rsidRDefault="00C81E02" w:rsidP="00EA127F">
      <w:pPr>
        <w:pStyle w:val="1f0"/>
        <w:numPr>
          <w:ilvl w:val="2"/>
          <w:numId w:val="4"/>
        </w:numPr>
        <w:tabs>
          <w:tab w:val="left" w:pos="1560"/>
        </w:tabs>
        <w:spacing w:after="0" w:line="240" w:lineRule="auto"/>
        <w:ind w:left="0" w:firstLine="709"/>
        <w:jc w:val="both"/>
        <w:rPr>
          <w:rFonts w:ascii="Times New Roman" w:hAnsi="Times New Roman" w:cs="Times New Roman"/>
          <w:sz w:val="28"/>
          <w:szCs w:val="28"/>
        </w:rPr>
      </w:pPr>
      <w:r w:rsidRPr="00361ABE">
        <w:rPr>
          <w:rFonts w:ascii="Times New Roman" w:hAnsi="Times New Roman" w:cs="Times New Roman"/>
          <w:sz w:val="28"/>
          <w:szCs w:val="28"/>
        </w:rPr>
        <w:t>по строке «-2020 г.» число «19580,8» заменить на «0,0»;</w:t>
      </w:r>
    </w:p>
    <w:p w:rsidR="00C81E02" w:rsidRPr="00361ABE" w:rsidRDefault="00C81E02" w:rsidP="00EA127F">
      <w:pPr>
        <w:pStyle w:val="3a"/>
        <w:numPr>
          <w:ilvl w:val="1"/>
          <w:numId w:val="4"/>
        </w:numPr>
        <w:shd w:val="clear" w:color="auto" w:fill="auto"/>
        <w:spacing w:before="0" w:line="240" w:lineRule="auto"/>
        <w:ind w:left="0" w:firstLine="709"/>
        <w:contextualSpacing/>
        <w:jc w:val="both"/>
        <w:rPr>
          <w:b w:val="0"/>
          <w:sz w:val="28"/>
          <w:szCs w:val="28"/>
        </w:rPr>
      </w:pPr>
      <w:r w:rsidRPr="00361ABE">
        <w:rPr>
          <w:b w:val="0"/>
          <w:sz w:val="28"/>
          <w:szCs w:val="28"/>
        </w:rPr>
        <w:t>в таблице 2 раздела 7. « Ресурсное обеспечение мероприятий  подпрограммы (тыс. руб.)»</w:t>
      </w:r>
      <w:r w:rsidRPr="00361ABE">
        <w:rPr>
          <w:b w:val="0"/>
          <w:sz w:val="28"/>
          <w:szCs w:val="28"/>
          <w:lang w:bidi="ru-RU"/>
        </w:rPr>
        <w:t xml:space="preserve"> подпрограммы</w:t>
      </w:r>
      <w:r w:rsidRPr="00361ABE">
        <w:rPr>
          <w:b w:val="0"/>
          <w:bCs w:val="0"/>
          <w:sz w:val="28"/>
          <w:szCs w:val="28"/>
        </w:rPr>
        <w:t xml:space="preserve">  «</w:t>
      </w:r>
      <w:r w:rsidRPr="00361ABE">
        <w:rPr>
          <w:b w:val="0"/>
          <w:sz w:val="28"/>
          <w:szCs w:val="28"/>
        </w:rPr>
        <w:t>Обеспечение реализации муниципальной программы и прочие мероприятия в сфере образования (в том числе обеспечение деятельности бухгалтерских служб)</w:t>
      </w:r>
      <w:r w:rsidRPr="00361ABE">
        <w:rPr>
          <w:b w:val="0"/>
          <w:bCs w:val="0"/>
          <w:sz w:val="28"/>
          <w:szCs w:val="28"/>
        </w:rPr>
        <w:t>» муниципальной программы «Развитие образования в Чернышевском районе на 2018-2020 гг.»:</w:t>
      </w:r>
    </w:p>
    <w:p w:rsidR="00C81E02" w:rsidRPr="00361ABE" w:rsidRDefault="00C81E02" w:rsidP="00EA127F">
      <w:pPr>
        <w:numPr>
          <w:ilvl w:val="2"/>
          <w:numId w:val="4"/>
        </w:numPr>
        <w:tabs>
          <w:tab w:val="left" w:pos="1276"/>
          <w:tab w:val="left" w:pos="1560"/>
        </w:tabs>
        <w:ind w:left="0" w:firstLine="568"/>
        <w:contextualSpacing/>
        <w:jc w:val="both"/>
        <w:rPr>
          <w:sz w:val="28"/>
          <w:szCs w:val="28"/>
        </w:rPr>
      </w:pPr>
      <w:proofErr w:type="gramStart"/>
      <w:r w:rsidRPr="00361ABE">
        <w:rPr>
          <w:sz w:val="28"/>
          <w:szCs w:val="28"/>
        </w:rPr>
        <w:t>по строке 1 «ЭКР 211 Заработная плата» по графам «Расходы всего» и «2019 год», «2020 год » числа «36881,7» и «17797,2»  заменить на «0» и «0», «0» соответственно;</w:t>
      </w:r>
      <w:proofErr w:type="gramEnd"/>
    </w:p>
    <w:p w:rsidR="00C81E02" w:rsidRPr="00361ABE" w:rsidRDefault="00C81E02" w:rsidP="00EA127F">
      <w:pPr>
        <w:numPr>
          <w:ilvl w:val="2"/>
          <w:numId w:val="4"/>
        </w:numPr>
        <w:tabs>
          <w:tab w:val="left" w:pos="1276"/>
          <w:tab w:val="left" w:pos="1560"/>
        </w:tabs>
        <w:ind w:left="0" w:firstLine="568"/>
        <w:contextualSpacing/>
        <w:jc w:val="both"/>
        <w:rPr>
          <w:sz w:val="28"/>
          <w:szCs w:val="28"/>
        </w:rPr>
      </w:pPr>
      <w:r w:rsidRPr="00361ABE">
        <w:rPr>
          <w:sz w:val="28"/>
          <w:szCs w:val="28"/>
        </w:rPr>
        <w:t>по строке 2 «ЭКР 213 Начисления во внебюджетные фонды 30,2%» по графам «Расходы всего» и «2019 год» «2020 год »числа «111389» и «4833,1», «4833,1»    заменить  на «0» и «0», «0» соответственно;</w:t>
      </w:r>
    </w:p>
    <w:p w:rsidR="00C81E02" w:rsidRPr="00361ABE" w:rsidRDefault="00C81E02" w:rsidP="00EA127F">
      <w:pPr>
        <w:numPr>
          <w:ilvl w:val="2"/>
          <w:numId w:val="4"/>
        </w:numPr>
        <w:tabs>
          <w:tab w:val="left" w:pos="1276"/>
          <w:tab w:val="left" w:pos="1560"/>
        </w:tabs>
        <w:ind w:left="0" w:firstLine="568"/>
        <w:contextualSpacing/>
        <w:jc w:val="both"/>
        <w:rPr>
          <w:sz w:val="28"/>
          <w:szCs w:val="28"/>
        </w:rPr>
      </w:pPr>
      <w:proofErr w:type="gramStart"/>
      <w:r w:rsidRPr="00361ABE">
        <w:rPr>
          <w:sz w:val="28"/>
          <w:szCs w:val="28"/>
        </w:rPr>
        <w:t>по строке 3 «ЭКР 212 Командировочные (суточные, проживание, транспортные)» по графам «Расходы всего» и «2019 год» «2020 год » числа «415,1» и «204,1», «204,1»   заменить на «0» и «0», «0» соответственно;</w:t>
      </w:r>
      <w:proofErr w:type="gramEnd"/>
    </w:p>
    <w:p w:rsidR="00C81E02" w:rsidRPr="00361ABE" w:rsidRDefault="00C81E02" w:rsidP="00EA127F">
      <w:pPr>
        <w:numPr>
          <w:ilvl w:val="2"/>
          <w:numId w:val="4"/>
        </w:numPr>
        <w:tabs>
          <w:tab w:val="left" w:pos="1276"/>
          <w:tab w:val="left" w:pos="1560"/>
        </w:tabs>
        <w:ind w:left="0" w:firstLine="568"/>
        <w:contextualSpacing/>
        <w:jc w:val="both"/>
        <w:rPr>
          <w:sz w:val="28"/>
          <w:szCs w:val="28"/>
        </w:rPr>
      </w:pPr>
      <w:r w:rsidRPr="00361ABE">
        <w:rPr>
          <w:sz w:val="28"/>
          <w:szCs w:val="28"/>
        </w:rPr>
        <w:t>по строке 4 «ЭКР 221 Услуги связи)» по графам «Расходы всего» и «2019 год» «2020 год » числа «401,2» и «131,0», «131,0»,   заменить на «0» и «0», «0» соответственно;</w:t>
      </w:r>
    </w:p>
    <w:p w:rsidR="00C81E02" w:rsidRPr="00361ABE" w:rsidRDefault="00C81E02" w:rsidP="00EA127F">
      <w:pPr>
        <w:numPr>
          <w:ilvl w:val="2"/>
          <w:numId w:val="4"/>
        </w:numPr>
        <w:tabs>
          <w:tab w:val="left" w:pos="1276"/>
          <w:tab w:val="left" w:pos="1560"/>
        </w:tabs>
        <w:ind w:left="0" w:firstLine="568"/>
        <w:contextualSpacing/>
        <w:jc w:val="both"/>
        <w:rPr>
          <w:sz w:val="28"/>
          <w:szCs w:val="28"/>
        </w:rPr>
      </w:pPr>
      <w:r w:rsidRPr="00361ABE">
        <w:rPr>
          <w:sz w:val="28"/>
          <w:szCs w:val="28"/>
        </w:rPr>
        <w:t>по строке 5 «ЭКР 222 Вывоз угля» по графам «Расходы всего» и «2019 год» «2020 год »числа «37,1» и «16,4», «16,4»   заменить на «0» и «0», «0»  соответственно;</w:t>
      </w:r>
    </w:p>
    <w:p w:rsidR="00C81E02" w:rsidRPr="00361ABE" w:rsidRDefault="00C81E02" w:rsidP="00EA127F">
      <w:pPr>
        <w:numPr>
          <w:ilvl w:val="2"/>
          <w:numId w:val="4"/>
        </w:numPr>
        <w:tabs>
          <w:tab w:val="left" w:pos="1276"/>
          <w:tab w:val="left" w:pos="1560"/>
        </w:tabs>
        <w:ind w:left="0" w:firstLine="568"/>
        <w:contextualSpacing/>
        <w:jc w:val="both"/>
        <w:rPr>
          <w:sz w:val="28"/>
          <w:szCs w:val="28"/>
        </w:rPr>
      </w:pPr>
      <w:proofErr w:type="gramStart"/>
      <w:r w:rsidRPr="00361ABE">
        <w:rPr>
          <w:sz w:val="28"/>
          <w:szCs w:val="28"/>
        </w:rPr>
        <w:t>по строке 6 «ЭКР 223 Отопление» по графам «Расходы всего» и «2019 год» «2020 год » числа «773,2» и «263,6», «263,6»    заменить на «0» и «0», «0» соответственно;</w:t>
      </w:r>
      <w:proofErr w:type="gramEnd"/>
    </w:p>
    <w:p w:rsidR="00C81E02" w:rsidRPr="00361ABE" w:rsidRDefault="00C81E02" w:rsidP="00EA127F">
      <w:pPr>
        <w:numPr>
          <w:ilvl w:val="2"/>
          <w:numId w:val="4"/>
        </w:numPr>
        <w:tabs>
          <w:tab w:val="left" w:pos="1276"/>
          <w:tab w:val="left" w:pos="1560"/>
        </w:tabs>
        <w:ind w:left="0" w:firstLine="568"/>
        <w:contextualSpacing/>
        <w:jc w:val="both"/>
        <w:rPr>
          <w:sz w:val="28"/>
          <w:szCs w:val="28"/>
        </w:rPr>
      </w:pPr>
      <w:proofErr w:type="gramStart"/>
      <w:r w:rsidRPr="00361ABE">
        <w:rPr>
          <w:sz w:val="28"/>
          <w:szCs w:val="28"/>
        </w:rPr>
        <w:t>по строке 7 «ЭКР 223 Электроэнергия» по графам «Расходы всего» и «2019 год» «2020 год » числа «153,2» и «52,6», «52,6»    заменить на «0» и «0», «0»  соответственно;</w:t>
      </w:r>
      <w:proofErr w:type="gramEnd"/>
    </w:p>
    <w:p w:rsidR="00C81E02" w:rsidRPr="00361ABE" w:rsidRDefault="00C81E02" w:rsidP="00EA127F">
      <w:pPr>
        <w:numPr>
          <w:ilvl w:val="2"/>
          <w:numId w:val="4"/>
        </w:numPr>
        <w:tabs>
          <w:tab w:val="left" w:pos="1276"/>
          <w:tab w:val="left" w:pos="1560"/>
        </w:tabs>
        <w:ind w:left="0" w:firstLine="568"/>
        <w:contextualSpacing/>
        <w:jc w:val="both"/>
        <w:rPr>
          <w:sz w:val="28"/>
          <w:szCs w:val="28"/>
        </w:rPr>
      </w:pPr>
      <w:r w:rsidRPr="00361ABE">
        <w:rPr>
          <w:sz w:val="28"/>
          <w:szCs w:val="28"/>
        </w:rPr>
        <w:lastRenderedPageBreak/>
        <w:t>по строке 8 «ЭКР 223 Заработная плата кочегарам» по графам «Расходы всего» и «2019 год» «2020 год » числа «939,6» и «322,2», «322,2»    заменить на «0» и «0», «0» соответственно;</w:t>
      </w:r>
    </w:p>
    <w:p w:rsidR="00C81E02" w:rsidRPr="00361ABE" w:rsidRDefault="00C81E02" w:rsidP="00EA127F">
      <w:pPr>
        <w:numPr>
          <w:ilvl w:val="2"/>
          <w:numId w:val="4"/>
        </w:numPr>
        <w:tabs>
          <w:tab w:val="left" w:pos="1276"/>
          <w:tab w:val="left" w:pos="1560"/>
        </w:tabs>
        <w:ind w:left="0" w:firstLine="568"/>
        <w:contextualSpacing/>
        <w:jc w:val="both"/>
        <w:rPr>
          <w:sz w:val="28"/>
          <w:szCs w:val="28"/>
        </w:rPr>
      </w:pPr>
      <w:r w:rsidRPr="00361ABE">
        <w:rPr>
          <w:sz w:val="28"/>
          <w:szCs w:val="28"/>
        </w:rPr>
        <w:t>по строке 9 «ЭКР 225 Заправка картриджей» по графам «Расходы всего» и «2019 год» «2020 год » числа «75,6» и «37,8», «37,8»   заменить на «0» и «0», «0» соответственно;</w:t>
      </w:r>
    </w:p>
    <w:p w:rsidR="00C81E02" w:rsidRPr="00361ABE" w:rsidRDefault="00C81E02" w:rsidP="00EA127F">
      <w:pPr>
        <w:numPr>
          <w:ilvl w:val="2"/>
          <w:numId w:val="4"/>
        </w:numPr>
        <w:tabs>
          <w:tab w:val="left" w:pos="1276"/>
          <w:tab w:val="left" w:pos="1560"/>
        </w:tabs>
        <w:ind w:left="0" w:firstLine="568"/>
        <w:contextualSpacing/>
        <w:jc w:val="both"/>
        <w:rPr>
          <w:sz w:val="28"/>
          <w:szCs w:val="28"/>
        </w:rPr>
      </w:pPr>
      <w:proofErr w:type="gramStart"/>
      <w:r w:rsidRPr="00361ABE">
        <w:rPr>
          <w:sz w:val="28"/>
          <w:szCs w:val="28"/>
        </w:rPr>
        <w:t>по строке 10 «ЭКР 225 Текущий ремонт (побелка, покраска)» по графам «Расходы всего» и «2019 год» «2020 год » числа «73,2» и «32,5» , «32,5»   заменить на «0» и «0», «0» соответственно;</w:t>
      </w:r>
      <w:proofErr w:type="gramEnd"/>
    </w:p>
    <w:p w:rsidR="00C81E02" w:rsidRPr="00361ABE" w:rsidRDefault="00C81E02" w:rsidP="00EA127F">
      <w:pPr>
        <w:numPr>
          <w:ilvl w:val="2"/>
          <w:numId w:val="4"/>
        </w:numPr>
        <w:tabs>
          <w:tab w:val="left" w:pos="1276"/>
          <w:tab w:val="left" w:pos="1560"/>
        </w:tabs>
        <w:ind w:left="0" w:firstLine="568"/>
        <w:contextualSpacing/>
        <w:jc w:val="both"/>
        <w:rPr>
          <w:sz w:val="28"/>
          <w:szCs w:val="28"/>
        </w:rPr>
      </w:pPr>
      <w:r w:rsidRPr="00361ABE">
        <w:rPr>
          <w:sz w:val="28"/>
          <w:szCs w:val="28"/>
        </w:rPr>
        <w:t xml:space="preserve">по строке 11 «ЭКР 225 Психолога </w:t>
      </w:r>
      <w:proofErr w:type="gramStart"/>
      <w:r w:rsidRPr="00361ABE">
        <w:rPr>
          <w:sz w:val="28"/>
          <w:szCs w:val="28"/>
        </w:rPr>
        <w:t>-м</w:t>
      </w:r>
      <w:proofErr w:type="gramEnd"/>
      <w:r w:rsidRPr="00361ABE">
        <w:rPr>
          <w:sz w:val="28"/>
          <w:szCs w:val="28"/>
        </w:rPr>
        <w:t>едико-педагогическая комиссия» по графам «Расходы всего» и «2019 год» «2020 год » числа «8,8» и «4,4» , «4,4»   заменить на «0» и «0», «0» соответственно;</w:t>
      </w:r>
    </w:p>
    <w:p w:rsidR="00C81E02" w:rsidRPr="00361ABE" w:rsidRDefault="00C81E02" w:rsidP="00EA127F">
      <w:pPr>
        <w:numPr>
          <w:ilvl w:val="2"/>
          <w:numId w:val="4"/>
        </w:numPr>
        <w:tabs>
          <w:tab w:val="left" w:pos="1276"/>
          <w:tab w:val="left" w:pos="1560"/>
        </w:tabs>
        <w:ind w:left="0" w:firstLine="568"/>
        <w:contextualSpacing/>
        <w:jc w:val="both"/>
        <w:rPr>
          <w:sz w:val="28"/>
          <w:szCs w:val="28"/>
        </w:rPr>
      </w:pPr>
      <w:proofErr w:type="gramStart"/>
      <w:r w:rsidRPr="00361ABE">
        <w:rPr>
          <w:sz w:val="28"/>
          <w:szCs w:val="28"/>
        </w:rPr>
        <w:t>по строке 12 «ЭКР 225 Диагностика, тех. осмотр» по графам «Расходы всего» и «2019 год» «2020 год » числа «2,2» и «1,1» , «1,1»  заменить на «0» и «0», «0»  соответственно;</w:t>
      </w:r>
      <w:proofErr w:type="gramEnd"/>
    </w:p>
    <w:p w:rsidR="00C81E02" w:rsidRPr="00361ABE" w:rsidRDefault="00C81E02" w:rsidP="00EA127F">
      <w:pPr>
        <w:numPr>
          <w:ilvl w:val="2"/>
          <w:numId w:val="4"/>
        </w:numPr>
        <w:tabs>
          <w:tab w:val="left" w:pos="1276"/>
          <w:tab w:val="left" w:pos="1560"/>
        </w:tabs>
        <w:ind w:left="0" w:firstLine="568"/>
        <w:contextualSpacing/>
        <w:jc w:val="both"/>
        <w:rPr>
          <w:sz w:val="28"/>
          <w:szCs w:val="28"/>
        </w:rPr>
      </w:pPr>
      <w:r w:rsidRPr="00361ABE">
        <w:rPr>
          <w:sz w:val="28"/>
          <w:szCs w:val="28"/>
        </w:rPr>
        <w:t>по строке 13 «ЭКР 225 Уборка туалета» по графам «Расходы всего» и «2019 год» «2020 год » числа «120» и «48,0», «48,0»   заменить на «0» и «0», «0»  соответственно;</w:t>
      </w:r>
    </w:p>
    <w:p w:rsidR="00C81E02" w:rsidRPr="00361ABE" w:rsidRDefault="00C81E02" w:rsidP="00EA127F">
      <w:pPr>
        <w:numPr>
          <w:ilvl w:val="2"/>
          <w:numId w:val="4"/>
        </w:numPr>
        <w:tabs>
          <w:tab w:val="left" w:pos="1276"/>
          <w:tab w:val="left" w:pos="1560"/>
        </w:tabs>
        <w:ind w:left="0" w:firstLine="568"/>
        <w:contextualSpacing/>
        <w:jc w:val="both"/>
        <w:rPr>
          <w:sz w:val="28"/>
          <w:szCs w:val="28"/>
        </w:rPr>
      </w:pPr>
      <w:r w:rsidRPr="00361ABE">
        <w:rPr>
          <w:sz w:val="28"/>
          <w:szCs w:val="28"/>
        </w:rPr>
        <w:t>по строке 15 «ЭКР 225 Вывоз ТБО» по графам «Расходы всего» и «2019 год» «2020 год » числа «49» и «19,8», «19,8»   заменить на «0» и «0», «0»  соответственно;</w:t>
      </w:r>
    </w:p>
    <w:p w:rsidR="00C81E02" w:rsidRPr="00361ABE" w:rsidRDefault="00C81E02" w:rsidP="00EA127F">
      <w:pPr>
        <w:numPr>
          <w:ilvl w:val="2"/>
          <w:numId w:val="4"/>
        </w:numPr>
        <w:tabs>
          <w:tab w:val="left" w:pos="1276"/>
          <w:tab w:val="left" w:pos="1560"/>
        </w:tabs>
        <w:ind w:left="0" w:firstLine="568"/>
        <w:contextualSpacing/>
        <w:jc w:val="both"/>
        <w:rPr>
          <w:sz w:val="28"/>
          <w:szCs w:val="28"/>
        </w:rPr>
      </w:pPr>
      <w:r w:rsidRPr="00361ABE">
        <w:rPr>
          <w:sz w:val="28"/>
          <w:szCs w:val="28"/>
        </w:rPr>
        <w:t>по строке 16 «ЭКР 225 Хранение, утилизация ТБО» по графам «Расходы всего» и «2019 год» «2020 год »числа «20,8» и «8,1», «8,1»  заменить на «0» и «0», «0»  соответственно;</w:t>
      </w:r>
    </w:p>
    <w:p w:rsidR="00C81E02" w:rsidRPr="00361ABE" w:rsidRDefault="00C81E02" w:rsidP="00EA127F">
      <w:pPr>
        <w:numPr>
          <w:ilvl w:val="2"/>
          <w:numId w:val="4"/>
        </w:numPr>
        <w:tabs>
          <w:tab w:val="left" w:pos="1276"/>
          <w:tab w:val="left" w:pos="1560"/>
        </w:tabs>
        <w:ind w:left="0" w:firstLine="568"/>
        <w:contextualSpacing/>
        <w:jc w:val="both"/>
        <w:rPr>
          <w:sz w:val="28"/>
          <w:szCs w:val="28"/>
        </w:rPr>
      </w:pPr>
      <w:r w:rsidRPr="00361ABE">
        <w:rPr>
          <w:sz w:val="28"/>
          <w:szCs w:val="28"/>
        </w:rPr>
        <w:t>по строке 17 «ЭКР 225 обслуживание пожарной сигнализации» по графам «Расходы всего» и «2019 год» «2020 год » числа «37,9» и «16» , «16»  заменить на «0» и «0», «0» соответственно;</w:t>
      </w:r>
    </w:p>
    <w:p w:rsidR="00C81E02" w:rsidRPr="00361ABE" w:rsidRDefault="00C81E02" w:rsidP="00EA127F">
      <w:pPr>
        <w:numPr>
          <w:ilvl w:val="2"/>
          <w:numId w:val="4"/>
        </w:numPr>
        <w:tabs>
          <w:tab w:val="left" w:pos="1276"/>
          <w:tab w:val="left" w:pos="1560"/>
        </w:tabs>
        <w:ind w:left="0" w:firstLine="568"/>
        <w:contextualSpacing/>
        <w:jc w:val="both"/>
        <w:rPr>
          <w:sz w:val="28"/>
          <w:szCs w:val="28"/>
        </w:rPr>
      </w:pPr>
      <w:r w:rsidRPr="00361ABE">
        <w:rPr>
          <w:sz w:val="28"/>
          <w:szCs w:val="28"/>
        </w:rPr>
        <w:t>по строке 18 «ЭКР 226 ЕГЭ, ГИА» по графам «Расходы всего» и «2019 год» «2020 год » числа «43,2» и «21,6», «21,6»  заменить на «0» и «0», «0» соответственно;</w:t>
      </w:r>
    </w:p>
    <w:p w:rsidR="00C81E02" w:rsidRPr="00361ABE" w:rsidRDefault="00C81E02" w:rsidP="00EA127F">
      <w:pPr>
        <w:numPr>
          <w:ilvl w:val="2"/>
          <w:numId w:val="4"/>
        </w:numPr>
        <w:tabs>
          <w:tab w:val="left" w:pos="1276"/>
          <w:tab w:val="left" w:pos="1560"/>
        </w:tabs>
        <w:ind w:left="0" w:firstLine="568"/>
        <w:contextualSpacing/>
        <w:jc w:val="both"/>
        <w:rPr>
          <w:sz w:val="28"/>
          <w:szCs w:val="28"/>
        </w:rPr>
      </w:pPr>
      <w:r w:rsidRPr="00361ABE">
        <w:rPr>
          <w:sz w:val="28"/>
          <w:szCs w:val="28"/>
        </w:rPr>
        <w:t>по строке 19 «ЭКР 226 Медико-педагогическая комиссия» по графам «Расходы всего» и «2019 год» «2020 год » числа «21,6» и «10,8» , «10,8»   заменить на «0» и «0», «0» соответственно;</w:t>
      </w:r>
    </w:p>
    <w:p w:rsidR="00C81E02" w:rsidRPr="00361ABE" w:rsidRDefault="00C81E02" w:rsidP="00EA127F">
      <w:pPr>
        <w:numPr>
          <w:ilvl w:val="2"/>
          <w:numId w:val="4"/>
        </w:numPr>
        <w:tabs>
          <w:tab w:val="left" w:pos="1276"/>
          <w:tab w:val="left" w:pos="1560"/>
        </w:tabs>
        <w:ind w:left="0" w:firstLine="568"/>
        <w:contextualSpacing/>
        <w:jc w:val="both"/>
        <w:rPr>
          <w:sz w:val="28"/>
          <w:szCs w:val="28"/>
        </w:rPr>
      </w:pPr>
      <w:r w:rsidRPr="00361ABE">
        <w:rPr>
          <w:sz w:val="28"/>
          <w:szCs w:val="28"/>
        </w:rPr>
        <w:t>по строке 20 «ЭКР 226 Переаттестация  кочегаров» по графам «Расходы всего» и «2019 год» «2020 год » числа «210,4» и «105,2», «105,2»   заменить на «0» и «0», «0» соответственно;</w:t>
      </w:r>
    </w:p>
    <w:p w:rsidR="00C81E02" w:rsidRPr="00361ABE" w:rsidRDefault="00C81E02" w:rsidP="00EA127F">
      <w:pPr>
        <w:numPr>
          <w:ilvl w:val="2"/>
          <w:numId w:val="4"/>
        </w:numPr>
        <w:tabs>
          <w:tab w:val="left" w:pos="1276"/>
          <w:tab w:val="left" w:pos="1560"/>
        </w:tabs>
        <w:ind w:left="0" w:firstLine="568"/>
        <w:contextualSpacing/>
        <w:jc w:val="both"/>
        <w:rPr>
          <w:sz w:val="28"/>
          <w:szCs w:val="28"/>
        </w:rPr>
      </w:pPr>
      <w:proofErr w:type="gramStart"/>
      <w:r w:rsidRPr="00361ABE">
        <w:rPr>
          <w:sz w:val="28"/>
          <w:szCs w:val="28"/>
        </w:rPr>
        <w:t>по строке 21 «ЭКР 226 Погрузка, разгрузка угля» по графам «Расходы всего» и «2019 год» «2020 год » числа «47,2» и «23,6», «23,6»   заменить на «0» и «0», «0»  соответственно;</w:t>
      </w:r>
      <w:proofErr w:type="gramEnd"/>
    </w:p>
    <w:p w:rsidR="00C81E02" w:rsidRPr="00361ABE" w:rsidRDefault="00C81E02" w:rsidP="00EA127F">
      <w:pPr>
        <w:numPr>
          <w:ilvl w:val="2"/>
          <w:numId w:val="4"/>
        </w:numPr>
        <w:tabs>
          <w:tab w:val="left" w:pos="1276"/>
          <w:tab w:val="left" w:pos="1560"/>
        </w:tabs>
        <w:ind w:left="0" w:firstLine="568"/>
        <w:contextualSpacing/>
        <w:jc w:val="both"/>
        <w:rPr>
          <w:sz w:val="28"/>
          <w:szCs w:val="28"/>
        </w:rPr>
      </w:pPr>
      <w:proofErr w:type="gramStart"/>
      <w:r w:rsidRPr="00361ABE">
        <w:rPr>
          <w:sz w:val="28"/>
          <w:szCs w:val="28"/>
        </w:rPr>
        <w:t>по строке 23 «ЭКР 226 Медосмотр» по графам «Расходы всего» и «2019 год» «2020 год » числа «269,8» и «134,9», «134,9»   заменить на «0» и «0», «0»  соответственно;</w:t>
      </w:r>
      <w:proofErr w:type="gramEnd"/>
    </w:p>
    <w:p w:rsidR="00C81E02" w:rsidRPr="00361ABE" w:rsidRDefault="00C81E02" w:rsidP="00EA127F">
      <w:pPr>
        <w:numPr>
          <w:ilvl w:val="2"/>
          <w:numId w:val="4"/>
        </w:numPr>
        <w:tabs>
          <w:tab w:val="left" w:pos="1276"/>
          <w:tab w:val="left" w:pos="1560"/>
        </w:tabs>
        <w:ind w:left="0" w:firstLine="568"/>
        <w:contextualSpacing/>
        <w:jc w:val="both"/>
        <w:rPr>
          <w:sz w:val="28"/>
          <w:szCs w:val="28"/>
        </w:rPr>
      </w:pPr>
      <w:r w:rsidRPr="00361ABE">
        <w:rPr>
          <w:sz w:val="28"/>
          <w:szCs w:val="28"/>
        </w:rPr>
        <w:t>по строке 24 «ЭКР 226 Программное обеспечение» по графам «Расходы всего» и «2019 год» «2020 год » числа «191,4» и «95,7», «95,7  заменить на «0» и «0», «0»  соответственно;</w:t>
      </w:r>
    </w:p>
    <w:p w:rsidR="00C81E02" w:rsidRPr="00361ABE" w:rsidRDefault="00C81E02" w:rsidP="00EA127F">
      <w:pPr>
        <w:numPr>
          <w:ilvl w:val="2"/>
          <w:numId w:val="4"/>
        </w:numPr>
        <w:tabs>
          <w:tab w:val="left" w:pos="1276"/>
          <w:tab w:val="left" w:pos="1560"/>
        </w:tabs>
        <w:ind w:left="0" w:firstLine="568"/>
        <w:contextualSpacing/>
        <w:jc w:val="both"/>
        <w:rPr>
          <w:sz w:val="28"/>
          <w:szCs w:val="28"/>
        </w:rPr>
      </w:pPr>
      <w:proofErr w:type="gramStart"/>
      <w:r w:rsidRPr="00361ABE">
        <w:rPr>
          <w:sz w:val="28"/>
          <w:szCs w:val="28"/>
        </w:rPr>
        <w:t>по строке 26 «ЭКР 290 Проведение мероприятий (награждение)» по графам «Расходы всего» и «2019 год» «2020 год » числа «209» и «92», «92»   заменить на «0» и «0», «0» соответственно;</w:t>
      </w:r>
      <w:proofErr w:type="gramEnd"/>
    </w:p>
    <w:p w:rsidR="00C81E02" w:rsidRPr="00361ABE" w:rsidRDefault="00C81E02" w:rsidP="00EA127F">
      <w:pPr>
        <w:numPr>
          <w:ilvl w:val="2"/>
          <w:numId w:val="4"/>
        </w:numPr>
        <w:tabs>
          <w:tab w:val="left" w:pos="1276"/>
          <w:tab w:val="left" w:pos="1560"/>
        </w:tabs>
        <w:ind w:left="0" w:firstLine="568"/>
        <w:contextualSpacing/>
        <w:jc w:val="both"/>
        <w:rPr>
          <w:sz w:val="28"/>
          <w:szCs w:val="28"/>
        </w:rPr>
      </w:pPr>
      <w:r w:rsidRPr="00361ABE">
        <w:rPr>
          <w:sz w:val="28"/>
          <w:szCs w:val="28"/>
        </w:rPr>
        <w:lastRenderedPageBreak/>
        <w:t>по строке 27 «ЭКР 290 налог на негативное воздействие на окружающую среду» по графам «Расходы всего» и «2019 год» «2020 год » числа «39,4» и «19,8», «19,8»    заменить на «0» и «0», «0» соответственно;</w:t>
      </w:r>
    </w:p>
    <w:p w:rsidR="00C81E02" w:rsidRPr="00361ABE" w:rsidRDefault="00C81E02" w:rsidP="00EA127F">
      <w:pPr>
        <w:numPr>
          <w:ilvl w:val="2"/>
          <w:numId w:val="4"/>
        </w:numPr>
        <w:tabs>
          <w:tab w:val="left" w:pos="1276"/>
          <w:tab w:val="left" w:pos="1560"/>
        </w:tabs>
        <w:ind w:left="0" w:firstLine="568"/>
        <w:contextualSpacing/>
        <w:jc w:val="both"/>
        <w:rPr>
          <w:sz w:val="28"/>
          <w:szCs w:val="28"/>
        </w:rPr>
      </w:pPr>
      <w:proofErr w:type="gramStart"/>
      <w:r w:rsidRPr="00361ABE">
        <w:rPr>
          <w:sz w:val="28"/>
          <w:szCs w:val="28"/>
        </w:rPr>
        <w:t>по строке 29 «ЭКР 310  Мебель» по графам «Расходы всего» и «2019 год» «2020 год » числа «194» и «97,3», «97,3»    заменить на «0» и «0», «0» соответственно;</w:t>
      </w:r>
      <w:proofErr w:type="gramEnd"/>
    </w:p>
    <w:p w:rsidR="00C81E02" w:rsidRPr="00361ABE" w:rsidRDefault="00C81E02" w:rsidP="00EA127F">
      <w:pPr>
        <w:numPr>
          <w:ilvl w:val="2"/>
          <w:numId w:val="4"/>
        </w:numPr>
        <w:tabs>
          <w:tab w:val="left" w:pos="1276"/>
          <w:tab w:val="left" w:pos="1560"/>
        </w:tabs>
        <w:ind w:left="0" w:firstLine="568"/>
        <w:contextualSpacing/>
        <w:jc w:val="both"/>
        <w:rPr>
          <w:sz w:val="28"/>
          <w:szCs w:val="28"/>
        </w:rPr>
      </w:pPr>
      <w:proofErr w:type="gramStart"/>
      <w:r w:rsidRPr="00361ABE">
        <w:rPr>
          <w:sz w:val="28"/>
          <w:szCs w:val="28"/>
        </w:rPr>
        <w:t>по строке 30 «ЭКР 310  Оргтехника» по графам «Расходы всего» и «2019 год» «2020 год » числа «220,0» и «110,0», «110,0»   заменить на «0» и «0», «0»  соответственно;</w:t>
      </w:r>
      <w:proofErr w:type="gramEnd"/>
    </w:p>
    <w:p w:rsidR="00C81E02" w:rsidRPr="00361ABE" w:rsidRDefault="00C81E02" w:rsidP="00EA127F">
      <w:pPr>
        <w:numPr>
          <w:ilvl w:val="2"/>
          <w:numId w:val="4"/>
        </w:numPr>
        <w:tabs>
          <w:tab w:val="left" w:pos="1276"/>
          <w:tab w:val="left" w:pos="1560"/>
        </w:tabs>
        <w:ind w:left="0" w:firstLine="568"/>
        <w:contextualSpacing/>
        <w:jc w:val="both"/>
        <w:rPr>
          <w:sz w:val="28"/>
          <w:szCs w:val="28"/>
        </w:rPr>
      </w:pPr>
      <w:proofErr w:type="gramStart"/>
      <w:r w:rsidRPr="00361ABE">
        <w:rPr>
          <w:sz w:val="28"/>
          <w:szCs w:val="28"/>
        </w:rPr>
        <w:t>по строке 31 «ЭКР 340  ГСМ для ЕГЭ, аккредитации, лицензирования» по графам «Расходы всего» и «2019 год» «2020 год » числа «1529,5» и «573,2», «573,2»    заменить на «0» и «0», «0» соответственно;</w:t>
      </w:r>
      <w:proofErr w:type="gramEnd"/>
    </w:p>
    <w:p w:rsidR="00C81E02" w:rsidRPr="00361ABE" w:rsidRDefault="00C81E02" w:rsidP="00EA127F">
      <w:pPr>
        <w:numPr>
          <w:ilvl w:val="2"/>
          <w:numId w:val="4"/>
        </w:numPr>
        <w:tabs>
          <w:tab w:val="left" w:pos="1276"/>
          <w:tab w:val="left" w:pos="1560"/>
        </w:tabs>
        <w:ind w:left="0" w:firstLine="568"/>
        <w:contextualSpacing/>
        <w:jc w:val="both"/>
        <w:rPr>
          <w:sz w:val="28"/>
          <w:szCs w:val="28"/>
        </w:rPr>
      </w:pPr>
      <w:proofErr w:type="gramStart"/>
      <w:r w:rsidRPr="00361ABE">
        <w:rPr>
          <w:sz w:val="28"/>
          <w:szCs w:val="28"/>
        </w:rPr>
        <w:t>по строке 32 «ЭКР 340 Спец. одежда» по графам «Расходы всего» и «2019 год» «2020 год » числа «14,4» и «7,2», «7,2»   заменить на «0» и «0», «0» соответственно;</w:t>
      </w:r>
      <w:proofErr w:type="gramEnd"/>
    </w:p>
    <w:p w:rsidR="00C81E02" w:rsidRPr="00361ABE" w:rsidRDefault="00C81E02" w:rsidP="00EA127F">
      <w:pPr>
        <w:numPr>
          <w:ilvl w:val="2"/>
          <w:numId w:val="4"/>
        </w:numPr>
        <w:tabs>
          <w:tab w:val="left" w:pos="1276"/>
          <w:tab w:val="left" w:pos="1560"/>
        </w:tabs>
        <w:ind w:left="0" w:firstLine="568"/>
        <w:contextualSpacing/>
        <w:jc w:val="both"/>
        <w:rPr>
          <w:sz w:val="28"/>
          <w:szCs w:val="28"/>
        </w:rPr>
      </w:pPr>
      <w:r w:rsidRPr="00361ABE">
        <w:rPr>
          <w:sz w:val="28"/>
          <w:szCs w:val="28"/>
        </w:rPr>
        <w:t>по строке 33 «ЭКР 340 Хозяйственные расходы» по графам «Расходы всего» и «2019 год» числа «204,6» и «91,3», «91,3»    заменить на «0» и «0», «0»  соответственно;</w:t>
      </w:r>
    </w:p>
    <w:p w:rsidR="00C81E02" w:rsidRPr="00361ABE" w:rsidRDefault="00C81E02" w:rsidP="00EA127F">
      <w:pPr>
        <w:numPr>
          <w:ilvl w:val="2"/>
          <w:numId w:val="4"/>
        </w:numPr>
        <w:tabs>
          <w:tab w:val="left" w:pos="1276"/>
          <w:tab w:val="left" w:pos="1560"/>
        </w:tabs>
        <w:ind w:left="0" w:firstLine="568"/>
        <w:contextualSpacing/>
        <w:jc w:val="both"/>
        <w:rPr>
          <w:sz w:val="28"/>
          <w:szCs w:val="28"/>
        </w:rPr>
      </w:pPr>
      <w:proofErr w:type="gramStart"/>
      <w:r w:rsidRPr="00361ABE">
        <w:rPr>
          <w:sz w:val="28"/>
          <w:szCs w:val="28"/>
        </w:rPr>
        <w:t>по строке 34 «ЭКР 340 Огнетушители» по графам «Расходы всего» и «2019 год» «2020 год » числа «4,0» и «2,0», «2,0»    заменить на «0» и «0», «0» соответственно;</w:t>
      </w:r>
      <w:proofErr w:type="gramEnd"/>
    </w:p>
    <w:p w:rsidR="00C81E02" w:rsidRPr="00361ABE" w:rsidRDefault="00C81E02" w:rsidP="00EA127F">
      <w:pPr>
        <w:numPr>
          <w:ilvl w:val="2"/>
          <w:numId w:val="4"/>
        </w:numPr>
        <w:tabs>
          <w:tab w:val="left" w:pos="1276"/>
          <w:tab w:val="left" w:pos="1560"/>
        </w:tabs>
        <w:ind w:left="0" w:firstLine="568"/>
        <w:contextualSpacing/>
        <w:jc w:val="both"/>
        <w:rPr>
          <w:sz w:val="28"/>
          <w:szCs w:val="28"/>
        </w:rPr>
      </w:pPr>
      <w:r w:rsidRPr="00361ABE">
        <w:rPr>
          <w:sz w:val="28"/>
          <w:szCs w:val="28"/>
        </w:rPr>
        <w:t>по строке 35 «ЭКР 340 Запасные части к автомашине» по графам «Расходы всего» и «2019 год» «2020 год » числа «209,2» и «83,7», «83,7»    заменить на «0» и «0», «0»  соответственно;</w:t>
      </w:r>
    </w:p>
    <w:p w:rsidR="00C81E02" w:rsidRPr="00361ABE" w:rsidRDefault="00C81E02" w:rsidP="00EA127F">
      <w:pPr>
        <w:numPr>
          <w:ilvl w:val="2"/>
          <w:numId w:val="4"/>
        </w:numPr>
        <w:tabs>
          <w:tab w:val="left" w:pos="1276"/>
          <w:tab w:val="left" w:pos="1560"/>
        </w:tabs>
        <w:ind w:left="0" w:firstLine="568"/>
        <w:contextualSpacing/>
        <w:jc w:val="both"/>
        <w:rPr>
          <w:sz w:val="28"/>
          <w:szCs w:val="28"/>
        </w:rPr>
      </w:pPr>
      <w:r w:rsidRPr="00361ABE">
        <w:rPr>
          <w:sz w:val="28"/>
          <w:szCs w:val="28"/>
        </w:rPr>
        <w:t>по строке 36 «ЭКР 340 молоко кочегарам за вредные условия труда» по графам «Расходы всего» и «2019 год» «2020 год » числа «142» и «7,2», «7,2»    заменить на «0» и «0», «0»» соответственно;</w:t>
      </w:r>
    </w:p>
    <w:p w:rsidR="00C81E02" w:rsidRPr="00361ABE" w:rsidRDefault="00C81E02" w:rsidP="00EA127F">
      <w:pPr>
        <w:numPr>
          <w:ilvl w:val="2"/>
          <w:numId w:val="4"/>
        </w:numPr>
        <w:tabs>
          <w:tab w:val="left" w:pos="1276"/>
          <w:tab w:val="left" w:pos="1560"/>
        </w:tabs>
        <w:ind w:left="0" w:firstLine="568"/>
        <w:contextualSpacing/>
        <w:jc w:val="both"/>
        <w:rPr>
          <w:sz w:val="28"/>
          <w:szCs w:val="28"/>
        </w:rPr>
      </w:pPr>
      <w:proofErr w:type="gramStart"/>
      <w:r w:rsidRPr="00361ABE">
        <w:rPr>
          <w:sz w:val="28"/>
          <w:szCs w:val="28"/>
        </w:rPr>
        <w:t>по строке 37 «ЭКР 340 Уголь» по графам «Расходы всего» и «2019 год» «2020 год » числа «302,5» и «96,0»,  «96,0»  заменить на «0» и «0», «0» соответственно;</w:t>
      </w:r>
      <w:proofErr w:type="gramEnd"/>
    </w:p>
    <w:p w:rsidR="00C81E02" w:rsidRPr="00361ABE" w:rsidRDefault="00C81E02" w:rsidP="00EA127F">
      <w:pPr>
        <w:numPr>
          <w:ilvl w:val="2"/>
          <w:numId w:val="4"/>
        </w:numPr>
        <w:tabs>
          <w:tab w:val="left" w:pos="1276"/>
          <w:tab w:val="left" w:pos="1560"/>
        </w:tabs>
        <w:ind w:left="0" w:firstLine="568"/>
        <w:contextualSpacing/>
        <w:jc w:val="both"/>
        <w:rPr>
          <w:sz w:val="28"/>
          <w:szCs w:val="28"/>
        </w:rPr>
      </w:pPr>
      <w:proofErr w:type="gramStart"/>
      <w:r w:rsidRPr="00361ABE">
        <w:rPr>
          <w:sz w:val="28"/>
          <w:szCs w:val="28"/>
        </w:rPr>
        <w:t>по строке 38 «ЭКР 340 Канцелярия, питание, организаторов наблюдателей ЕГЭ» по графам «Расходы всего» и «2019 год» «2020 год » числа «697,2» и «264,2», «264,2»    заменить на «0» и «0», «0» соответственно;</w:t>
      </w:r>
      <w:proofErr w:type="gramEnd"/>
    </w:p>
    <w:p w:rsidR="00C81E02" w:rsidRPr="00361ABE" w:rsidRDefault="00C81E02" w:rsidP="00EA127F">
      <w:pPr>
        <w:numPr>
          <w:ilvl w:val="2"/>
          <w:numId w:val="4"/>
        </w:numPr>
        <w:tabs>
          <w:tab w:val="left" w:pos="1276"/>
          <w:tab w:val="left" w:pos="1560"/>
        </w:tabs>
        <w:ind w:left="0" w:firstLine="568"/>
        <w:contextualSpacing/>
        <w:jc w:val="both"/>
        <w:rPr>
          <w:sz w:val="28"/>
          <w:szCs w:val="28"/>
        </w:rPr>
      </w:pPr>
      <w:r w:rsidRPr="00361ABE">
        <w:rPr>
          <w:sz w:val="28"/>
          <w:szCs w:val="28"/>
        </w:rPr>
        <w:t>по строке 39 «ЭКР 340 приобретение материалов для проведения мероприятий» по графам «Расходы всего» и «2019 год» «2020 год » числа «114,2» и «57,1», «57,1»   заменить на «0» и «0», «0» соответственно;</w:t>
      </w:r>
    </w:p>
    <w:p w:rsidR="00C81E02" w:rsidRPr="00361ABE" w:rsidRDefault="00C81E02" w:rsidP="00EA127F">
      <w:pPr>
        <w:numPr>
          <w:ilvl w:val="2"/>
          <w:numId w:val="4"/>
        </w:numPr>
        <w:tabs>
          <w:tab w:val="left" w:pos="1276"/>
          <w:tab w:val="left" w:pos="1560"/>
        </w:tabs>
        <w:ind w:left="0" w:firstLine="568"/>
        <w:contextualSpacing/>
        <w:jc w:val="both"/>
        <w:rPr>
          <w:sz w:val="28"/>
          <w:szCs w:val="28"/>
        </w:rPr>
      </w:pPr>
      <w:r w:rsidRPr="00361ABE">
        <w:rPr>
          <w:sz w:val="28"/>
          <w:szCs w:val="28"/>
        </w:rPr>
        <w:t>по строке «Итого</w:t>
      </w:r>
      <w:proofErr w:type="gramStart"/>
      <w:r w:rsidRPr="00361ABE">
        <w:rPr>
          <w:sz w:val="28"/>
          <w:szCs w:val="28"/>
        </w:rPr>
        <w:t>:»</w:t>
      </w:r>
      <w:proofErr w:type="gramEnd"/>
      <w:r w:rsidRPr="00361ABE">
        <w:rPr>
          <w:sz w:val="28"/>
          <w:szCs w:val="28"/>
        </w:rPr>
        <w:t xml:space="preserve"> по графам «Расход</w:t>
      </w:r>
      <w:r w:rsidR="00EA127F">
        <w:rPr>
          <w:sz w:val="28"/>
          <w:szCs w:val="28"/>
        </w:rPr>
        <w:t>ы всего» и «2019 год» «2020 год</w:t>
      </w:r>
      <w:r w:rsidRPr="00361ABE">
        <w:rPr>
          <w:sz w:val="28"/>
          <w:szCs w:val="28"/>
        </w:rPr>
        <w:t>» числа «57015,1» и «20218», «19580,8»    заменить на «0» и «0», «0» соответственно.</w:t>
      </w:r>
    </w:p>
    <w:p w:rsidR="00C81E02" w:rsidRPr="00361ABE" w:rsidRDefault="00C81E02" w:rsidP="00C81E02">
      <w:pPr>
        <w:ind w:firstLine="709"/>
        <w:jc w:val="both"/>
        <w:rPr>
          <w:sz w:val="28"/>
          <w:szCs w:val="28"/>
        </w:rPr>
      </w:pPr>
      <w:r w:rsidRPr="00361ABE">
        <w:rPr>
          <w:sz w:val="28"/>
          <w:szCs w:val="28"/>
        </w:rPr>
        <w:t>2.</w:t>
      </w:r>
      <w:r>
        <w:rPr>
          <w:sz w:val="28"/>
          <w:szCs w:val="28"/>
        </w:rPr>
        <w:t xml:space="preserve"> </w:t>
      </w:r>
      <w:r w:rsidRPr="00361ABE">
        <w:rPr>
          <w:sz w:val="28"/>
          <w:szCs w:val="28"/>
        </w:rPr>
        <w:t>Муниципальную программу «Развитие образования в Чернышевском районе на 2018-2020 годы» изложить в актуальной редакции с учётом изменений (прилагается).</w:t>
      </w:r>
    </w:p>
    <w:p w:rsidR="00C81E02" w:rsidRPr="00361ABE" w:rsidRDefault="00C81E02" w:rsidP="00C81E02">
      <w:pPr>
        <w:pStyle w:val="a9"/>
        <w:spacing w:before="0" w:beforeAutospacing="0" w:after="0" w:afterAutospacing="0"/>
        <w:ind w:firstLine="709"/>
        <w:jc w:val="both"/>
        <w:rPr>
          <w:sz w:val="28"/>
          <w:szCs w:val="28"/>
        </w:rPr>
      </w:pPr>
      <w:r w:rsidRPr="00361ABE">
        <w:rPr>
          <w:sz w:val="28"/>
          <w:szCs w:val="28"/>
        </w:rPr>
        <w:t>3. Контроль исполнения настоящего постановления возложить на председателя МКУ «Комитет образования и молодежной политики администрации МР «Чернышевский район»</w:t>
      </w:r>
      <w:r w:rsidR="00EA127F">
        <w:rPr>
          <w:sz w:val="28"/>
          <w:szCs w:val="28"/>
        </w:rPr>
        <w:t>.</w:t>
      </w:r>
      <w:r w:rsidRPr="00361ABE">
        <w:rPr>
          <w:sz w:val="28"/>
          <w:szCs w:val="28"/>
        </w:rPr>
        <w:t xml:space="preserve"> </w:t>
      </w:r>
    </w:p>
    <w:p w:rsidR="00C81E02" w:rsidRPr="00361ABE" w:rsidRDefault="00C81E02" w:rsidP="00C81E02">
      <w:pPr>
        <w:pStyle w:val="a9"/>
        <w:spacing w:before="0" w:beforeAutospacing="0" w:after="0" w:afterAutospacing="0"/>
        <w:ind w:firstLine="709"/>
        <w:jc w:val="both"/>
        <w:rPr>
          <w:sz w:val="28"/>
          <w:szCs w:val="28"/>
        </w:rPr>
      </w:pPr>
      <w:r w:rsidRPr="00361ABE">
        <w:rPr>
          <w:sz w:val="28"/>
          <w:szCs w:val="28"/>
        </w:rPr>
        <w:t xml:space="preserve">4. Настоящее постановление разместить на официальном сайте </w:t>
      </w:r>
      <w:proofErr w:type="spellStart"/>
      <w:r w:rsidRPr="00361ABE">
        <w:rPr>
          <w:sz w:val="28"/>
          <w:szCs w:val="28"/>
        </w:rPr>
        <w:t>www.чернышевск</w:t>
      </w:r>
      <w:proofErr w:type="gramStart"/>
      <w:r w:rsidRPr="00361ABE">
        <w:rPr>
          <w:sz w:val="28"/>
          <w:szCs w:val="28"/>
        </w:rPr>
        <w:t>.з</w:t>
      </w:r>
      <w:proofErr w:type="gramEnd"/>
      <w:r w:rsidRPr="00361ABE">
        <w:rPr>
          <w:sz w:val="28"/>
          <w:szCs w:val="28"/>
        </w:rPr>
        <w:t>абайкальскийкрай.рф</w:t>
      </w:r>
      <w:proofErr w:type="spellEnd"/>
      <w:r w:rsidRPr="00361ABE">
        <w:rPr>
          <w:sz w:val="28"/>
          <w:szCs w:val="28"/>
        </w:rPr>
        <w:t>, в разделе Документы.</w:t>
      </w:r>
    </w:p>
    <w:p w:rsidR="00C81E02" w:rsidRPr="00361ABE" w:rsidRDefault="00C81E02" w:rsidP="00C81E02">
      <w:pPr>
        <w:pStyle w:val="a9"/>
        <w:spacing w:before="0" w:beforeAutospacing="0" w:after="0" w:afterAutospacing="0"/>
        <w:ind w:firstLine="709"/>
        <w:jc w:val="both"/>
        <w:rPr>
          <w:sz w:val="28"/>
          <w:szCs w:val="28"/>
        </w:rPr>
      </w:pPr>
      <w:r w:rsidRPr="00361ABE">
        <w:rPr>
          <w:sz w:val="28"/>
          <w:szCs w:val="28"/>
        </w:rPr>
        <w:lastRenderedPageBreak/>
        <w:t>5. Настоящие постановление вступает в силу после его официального опубликования (обнародования).</w:t>
      </w:r>
    </w:p>
    <w:p w:rsidR="005271F2" w:rsidRPr="0054300A" w:rsidRDefault="005271F2" w:rsidP="00EA127F">
      <w:pPr>
        <w:numPr>
          <w:ilvl w:val="0"/>
          <w:numId w:val="1"/>
        </w:numPr>
        <w:tabs>
          <w:tab w:val="clear" w:pos="0"/>
        </w:tabs>
        <w:suppressAutoHyphens/>
        <w:ind w:firstLine="708"/>
        <w:jc w:val="both"/>
        <w:rPr>
          <w:sz w:val="28"/>
          <w:szCs w:val="28"/>
        </w:rPr>
      </w:pPr>
    </w:p>
    <w:p w:rsidR="009F7486" w:rsidRDefault="009F7486" w:rsidP="00BD7AC6">
      <w:pPr>
        <w:jc w:val="center"/>
        <w:rPr>
          <w:bCs/>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p w:rsidR="00C81E02" w:rsidRDefault="00C81E02" w:rsidP="00BD7AC6">
      <w:pPr>
        <w:jc w:val="both"/>
        <w:rPr>
          <w:spacing w:val="-1"/>
          <w:sz w:val="28"/>
          <w:szCs w:val="28"/>
        </w:rPr>
      </w:pPr>
    </w:p>
    <w:p w:rsidR="00C81E02" w:rsidRDefault="00C81E02" w:rsidP="00BD7AC6">
      <w:pPr>
        <w:jc w:val="both"/>
        <w:rPr>
          <w:spacing w:val="-1"/>
          <w:sz w:val="28"/>
          <w:szCs w:val="28"/>
        </w:rPr>
      </w:pPr>
    </w:p>
    <w:p w:rsidR="00C81E02" w:rsidRDefault="00C81E02" w:rsidP="00BD7AC6">
      <w:pPr>
        <w:jc w:val="both"/>
        <w:rPr>
          <w:spacing w:val="-1"/>
          <w:sz w:val="28"/>
          <w:szCs w:val="28"/>
        </w:rPr>
      </w:pPr>
    </w:p>
    <w:p w:rsidR="00C81E02" w:rsidRDefault="00C81E02" w:rsidP="00BD7AC6">
      <w:pPr>
        <w:jc w:val="both"/>
        <w:rPr>
          <w:spacing w:val="-1"/>
          <w:sz w:val="28"/>
          <w:szCs w:val="28"/>
        </w:rPr>
      </w:pPr>
    </w:p>
    <w:p w:rsidR="00C81E02" w:rsidRDefault="00C81E02" w:rsidP="00BD7AC6">
      <w:pPr>
        <w:jc w:val="both"/>
        <w:rPr>
          <w:spacing w:val="-1"/>
          <w:sz w:val="28"/>
          <w:szCs w:val="28"/>
        </w:rPr>
      </w:pPr>
    </w:p>
    <w:p w:rsidR="00C81E02" w:rsidRDefault="00C81E02" w:rsidP="00BD7AC6">
      <w:pPr>
        <w:jc w:val="both"/>
        <w:rPr>
          <w:spacing w:val="-1"/>
          <w:sz w:val="28"/>
          <w:szCs w:val="28"/>
        </w:rPr>
      </w:pPr>
    </w:p>
    <w:p w:rsidR="00C81E02" w:rsidRDefault="00C81E02" w:rsidP="00BD7AC6">
      <w:pPr>
        <w:jc w:val="both"/>
        <w:rPr>
          <w:spacing w:val="-1"/>
          <w:sz w:val="28"/>
          <w:szCs w:val="28"/>
        </w:rPr>
      </w:pPr>
    </w:p>
    <w:p w:rsidR="00C81E02" w:rsidRDefault="00C81E02" w:rsidP="00BD7AC6">
      <w:pPr>
        <w:jc w:val="both"/>
        <w:rPr>
          <w:spacing w:val="-1"/>
          <w:sz w:val="28"/>
          <w:szCs w:val="28"/>
        </w:rPr>
      </w:pPr>
    </w:p>
    <w:p w:rsidR="00C81E02" w:rsidRDefault="00C81E02" w:rsidP="00BD7AC6">
      <w:pPr>
        <w:jc w:val="both"/>
        <w:rPr>
          <w:spacing w:val="-1"/>
          <w:sz w:val="28"/>
          <w:szCs w:val="28"/>
        </w:rPr>
      </w:pPr>
    </w:p>
    <w:p w:rsidR="00C81E02" w:rsidRDefault="00C81E02" w:rsidP="00BD7AC6">
      <w:pPr>
        <w:jc w:val="both"/>
        <w:rPr>
          <w:spacing w:val="-1"/>
          <w:sz w:val="28"/>
          <w:szCs w:val="28"/>
        </w:rPr>
      </w:pPr>
    </w:p>
    <w:p w:rsidR="00C81E02" w:rsidRDefault="00C81E02" w:rsidP="00BD7AC6">
      <w:pPr>
        <w:jc w:val="both"/>
        <w:rPr>
          <w:spacing w:val="-1"/>
          <w:sz w:val="28"/>
          <w:szCs w:val="28"/>
        </w:rPr>
      </w:pPr>
    </w:p>
    <w:p w:rsidR="00C81E02" w:rsidRDefault="00C81E02"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EA127F" w:rsidRDefault="00EA127F" w:rsidP="00BD7AC6">
      <w:pPr>
        <w:jc w:val="both"/>
        <w:rPr>
          <w:spacing w:val="-1"/>
          <w:sz w:val="28"/>
          <w:szCs w:val="28"/>
        </w:rPr>
      </w:pPr>
    </w:p>
    <w:p w:rsidR="00C81E02" w:rsidRPr="00AD3ACB" w:rsidRDefault="00C81E02" w:rsidP="00C81E02">
      <w:pPr>
        <w:pStyle w:val="1"/>
        <w:jc w:val="right"/>
        <w:rPr>
          <w:bCs/>
          <w:sz w:val="20"/>
          <w:szCs w:val="20"/>
        </w:rPr>
      </w:pPr>
      <w:r w:rsidRPr="00AD3ACB">
        <w:rPr>
          <w:bCs/>
          <w:sz w:val="20"/>
          <w:szCs w:val="20"/>
        </w:rPr>
        <w:t>Приложение к постановлению</w:t>
      </w:r>
    </w:p>
    <w:p w:rsidR="00C81E02" w:rsidRPr="00AD3ACB" w:rsidRDefault="00C81E02" w:rsidP="00C81E02">
      <w:pPr>
        <w:pStyle w:val="1"/>
        <w:jc w:val="right"/>
        <w:rPr>
          <w:bCs/>
          <w:sz w:val="20"/>
          <w:szCs w:val="20"/>
        </w:rPr>
      </w:pPr>
      <w:r w:rsidRPr="00AD3ACB">
        <w:rPr>
          <w:bCs/>
          <w:sz w:val="20"/>
          <w:szCs w:val="20"/>
        </w:rPr>
        <w:t xml:space="preserve"> администрации МР «Чернышевский район»</w:t>
      </w:r>
    </w:p>
    <w:p w:rsidR="00C81E02" w:rsidRPr="00AD3ACB" w:rsidRDefault="00C81E02" w:rsidP="00C81E02">
      <w:pPr>
        <w:pStyle w:val="1"/>
        <w:jc w:val="right"/>
        <w:rPr>
          <w:bCs/>
          <w:sz w:val="20"/>
          <w:szCs w:val="20"/>
        </w:rPr>
      </w:pPr>
      <w:r w:rsidRPr="00AD3ACB">
        <w:rPr>
          <w:bCs/>
          <w:sz w:val="20"/>
          <w:szCs w:val="20"/>
        </w:rPr>
        <w:t xml:space="preserve">  от </w:t>
      </w:r>
      <w:r w:rsidR="00EA127F">
        <w:rPr>
          <w:bCs/>
          <w:sz w:val="20"/>
          <w:szCs w:val="20"/>
        </w:rPr>
        <w:t xml:space="preserve">28 апреля </w:t>
      </w:r>
      <w:r w:rsidRPr="00AD3ACB">
        <w:rPr>
          <w:bCs/>
          <w:sz w:val="20"/>
          <w:szCs w:val="20"/>
        </w:rPr>
        <w:t xml:space="preserve"> 2020г</w:t>
      </w:r>
      <w:r w:rsidR="00EA127F">
        <w:rPr>
          <w:bCs/>
          <w:sz w:val="20"/>
          <w:szCs w:val="20"/>
        </w:rPr>
        <w:t>. № 245</w:t>
      </w:r>
    </w:p>
    <w:p w:rsidR="00C81E02" w:rsidRPr="00AD3ACB" w:rsidRDefault="00C81E02" w:rsidP="00C81E02">
      <w:pPr>
        <w:pStyle w:val="ConsPlusNormal"/>
        <w:widowControl/>
        <w:ind w:left="5041" w:firstLine="0"/>
        <w:jc w:val="right"/>
        <w:outlineLvl w:val="0"/>
      </w:pPr>
    </w:p>
    <w:p w:rsidR="00C81E02" w:rsidRPr="00AD3ACB" w:rsidRDefault="00C81E02" w:rsidP="00C81E02">
      <w:pPr>
        <w:pStyle w:val="ConsPlusNormal"/>
        <w:widowControl/>
        <w:ind w:left="5041" w:firstLine="0"/>
        <w:jc w:val="right"/>
        <w:outlineLvl w:val="0"/>
      </w:pPr>
      <w:r w:rsidRPr="00AD3ACB">
        <w:t>УТВЕРЖДЕНА</w:t>
      </w:r>
    </w:p>
    <w:p w:rsidR="00C81E02" w:rsidRPr="00AD3ACB" w:rsidRDefault="00C81E02" w:rsidP="00C81E02">
      <w:pPr>
        <w:pStyle w:val="ConsPlusNormal"/>
        <w:widowControl/>
        <w:ind w:left="5041" w:firstLine="0"/>
        <w:jc w:val="right"/>
        <w:outlineLvl w:val="0"/>
      </w:pPr>
      <w:r w:rsidRPr="00AD3ACB">
        <w:t>постановлением администрации</w:t>
      </w:r>
    </w:p>
    <w:p w:rsidR="00C81E02" w:rsidRPr="00AD3ACB" w:rsidRDefault="00C81E02" w:rsidP="00C81E02">
      <w:pPr>
        <w:pStyle w:val="ConsPlusNormal"/>
        <w:widowControl/>
        <w:ind w:left="5041" w:firstLine="0"/>
        <w:jc w:val="right"/>
      </w:pPr>
      <w:r w:rsidRPr="00AD3ACB">
        <w:t>МР «Чернышевский район»</w:t>
      </w:r>
    </w:p>
    <w:p w:rsidR="00C81E02" w:rsidRPr="00AD3ACB" w:rsidRDefault="00C81E02" w:rsidP="00C81E02">
      <w:pPr>
        <w:pStyle w:val="ConsPlusNormal"/>
        <w:widowControl/>
        <w:ind w:left="5041" w:firstLine="0"/>
        <w:jc w:val="right"/>
        <w:outlineLvl w:val="0"/>
      </w:pPr>
      <w:r w:rsidRPr="00AD3ACB">
        <w:t>от  28 декабря 2017г. № 667</w:t>
      </w:r>
    </w:p>
    <w:p w:rsidR="00C81E02" w:rsidRPr="00AD3ACB" w:rsidRDefault="00C81E02" w:rsidP="00C81E02">
      <w:pPr>
        <w:pStyle w:val="ConsPlusNormal"/>
        <w:widowControl/>
        <w:ind w:left="5041" w:firstLine="0"/>
        <w:jc w:val="right"/>
        <w:outlineLvl w:val="0"/>
      </w:pPr>
      <w:r w:rsidRPr="00AD3ACB">
        <w:t xml:space="preserve">(в редакции </w:t>
      </w:r>
      <w:proofErr w:type="gramStart"/>
      <w:r w:rsidRPr="00AD3ACB">
        <w:t>утверждённая</w:t>
      </w:r>
      <w:proofErr w:type="gramEnd"/>
      <w:r w:rsidRPr="00AD3ACB">
        <w:t xml:space="preserve"> постановлениями от 23.10.2018г №551, от 06.12.2018г №631, от </w:t>
      </w:r>
      <w:r w:rsidR="00EA127F">
        <w:t>28 апреля 2020г № 245</w:t>
      </w:r>
      <w:r w:rsidRPr="00AD3ACB">
        <w:t>)</w:t>
      </w:r>
    </w:p>
    <w:p w:rsidR="00C81E02" w:rsidRPr="00AD3ACB" w:rsidRDefault="00C81E02" w:rsidP="00C81E02">
      <w:pPr>
        <w:pStyle w:val="ConsPlusNormal"/>
        <w:widowControl/>
        <w:ind w:left="5041" w:firstLine="0"/>
        <w:jc w:val="right"/>
        <w:outlineLvl w:val="0"/>
        <w:rPr>
          <w:b/>
          <w:bCs/>
        </w:rPr>
      </w:pPr>
    </w:p>
    <w:p w:rsidR="00C81E02" w:rsidRPr="00AD3ACB" w:rsidRDefault="00C81E02" w:rsidP="00C81E02">
      <w:pPr>
        <w:jc w:val="center"/>
        <w:rPr>
          <w:b/>
          <w:bCs/>
          <w:sz w:val="20"/>
          <w:szCs w:val="20"/>
        </w:rPr>
      </w:pPr>
      <w:r w:rsidRPr="00AD3ACB">
        <w:rPr>
          <w:b/>
          <w:bCs/>
          <w:sz w:val="20"/>
          <w:szCs w:val="20"/>
        </w:rPr>
        <w:t xml:space="preserve">Муниципальная программа </w:t>
      </w:r>
    </w:p>
    <w:p w:rsidR="00C81E02" w:rsidRPr="00AD3ACB" w:rsidRDefault="00C81E02" w:rsidP="00C81E02">
      <w:pPr>
        <w:jc w:val="center"/>
        <w:rPr>
          <w:b/>
          <w:sz w:val="20"/>
          <w:szCs w:val="20"/>
        </w:rPr>
      </w:pPr>
      <w:r w:rsidRPr="00AD3ACB">
        <w:rPr>
          <w:b/>
          <w:bCs/>
          <w:sz w:val="20"/>
          <w:szCs w:val="20"/>
        </w:rPr>
        <w:t xml:space="preserve"> «</w:t>
      </w:r>
      <w:r w:rsidRPr="00AD3ACB">
        <w:rPr>
          <w:b/>
          <w:sz w:val="20"/>
          <w:szCs w:val="20"/>
        </w:rPr>
        <w:t>Развитие образования в Чернышевском районе на 2018-2020гг.»</w:t>
      </w:r>
    </w:p>
    <w:p w:rsidR="00C81E02" w:rsidRPr="00AD3ACB" w:rsidRDefault="00C81E02" w:rsidP="00C81E02">
      <w:pPr>
        <w:pStyle w:val="44"/>
        <w:shd w:val="clear" w:color="auto" w:fill="auto"/>
        <w:spacing w:before="0" w:after="0" w:line="322" w:lineRule="exact"/>
        <w:ind w:left="20" w:firstLine="0"/>
        <w:rPr>
          <w:sz w:val="20"/>
          <w:szCs w:val="20"/>
        </w:rPr>
      </w:pPr>
    </w:p>
    <w:p w:rsidR="00C81E02" w:rsidRPr="00AD3ACB" w:rsidRDefault="00C81E02" w:rsidP="00C81E02">
      <w:pPr>
        <w:pStyle w:val="ConsPlusNormal"/>
        <w:contextualSpacing/>
        <w:jc w:val="center"/>
        <w:outlineLvl w:val="1"/>
        <w:rPr>
          <w:b/>
        </w:rPr>
      </w:pPr>
      <w:r w:rsidRPr="00AD3ACB">
        <w:rPr>
          <w:b/>
        </w:rPr>
        <w:t xml:space="preserve">Паспорт муниципальной программы </w:t>
      </w:r>
    </w:p>
    <w:tbl>
      <w:tblPr>
        <w:tblW w:w="9641" w:type="dxa"/>
        <w:tblInd w:w="-277" w:type="dxa"/>
        <w:tblCellMar>
          <w:left w:w="0" w:type="dxa"/>
          <w:right w:w="0" w:type="dxa"/>
        </w:tblCellMar>
        <w:tblLook w:val="04A0"/>
      </w:tblPr>
      <w:tblGrid>
        <w:gridCol w:w="2411"/>
        <w:gridCol w:w="7230"/>
      </w:tblGrid>
      <w:tr w:rsidR="00C81E02" w:rsidRPr="00AD3ACB" w:rsidTr="00C81E02">
        <w:tc>
          <w:tcPr>
            <w:tcW w:w="24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Разделы  паспорта программы</w:t>
            </w:r>
          </w:p>
        </w:tc>
        <w:tc>
          <w:tcPr>
            <w:tcW w:w="7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Содержание раздела</w:t>
            </w:r>
          </w:p>
        </w:tc>
      </w:tr>
      <w:tr w:rsidR="00C81E02" w:rsidRPr="00AD3ACB" w:rsidTr="00C81E02">
        <w:tc>
          <w:tcPr>
            <w:tcW w:w="24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Наименование программы</w:t>
            </w:r>
          </w:p>
        </w:tc>
        <w:tc>
          <w:tcPr>
            <w:tcW w:w="7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Муниципальная программа  «Развитие образования в Чернышевском районе на 2018-2020гг.»</w:t>
            </w:r>
          </w:p>
        </w:tc>
      </w:tr>
      <w:tr w:rsidR="00C81E02" w:rsidRPr="00AD3ACB" w:rsidTr="00C81E02">
        <w:tc>
          <w:tcPr>
            <w:tcW w:w="241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C81E02" w:rsidRPr="00AD3ACB" w:rsidRDefault="00C81E02" w:rsidP="00C81E02">
            <w:pPr>
              <w:pStyle w:val="Default"/>
              <w:rPr>
                <w:rFonts w:ascii="Times New Roman" w:hAnsi="Times New Roman"/>
                <w:color w:val="auto"/>
                <w:sz w:val="20"/>
                <w:szCs w:val="20"/>
              </w:rPr>
            </w:pPr>
            <w:r w:rsidRPr="00AD3ACB">
              <w:rPr>
                <w:rFonts w:ascii="Times New Roman" w:hAnsi="Times New Roman"/>
                <w:color w:val="auto"/>
                <w:sz w:val="20"/>
                <w:szCs w:val="20"/>
              </w:rPr>
              <w:t>Программно-целевые инструменты муниципальной программы (подпрограммы)</w:t>
            </w:r>
          </w:p>
          <w:p w:rsidR="00C81E02" w:rsidRPr="00AD3ACB" w:rsidRDefault="00C81E02" w:rsidP="00C81E02">
            <w:pPr>
              <w:rPr>
                <w:sz w:val="20"/>
                <w:szCs w:val="20"/>
              </w:rPr>
            </w:pPr>
          </w:p>
        </w:tc>
        <w:tc>
          <w:tcPr>
            <w:tcW w:w="723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C81E02" w:rsidRPr="00AD3ACB" w:rsidRDefault="00C81E02" w:rsidP="00EA127F">
            <w:pPr>
              <w:pStyle w:val="ab"/>
              <w:numPr>
                <w:ilvl w:val="0"/>
                <w:numId w:val="7"/>
              </w:numPr>
              <w:tabs>
                <w:tab w:val="left" w:pos="277"/>
              </w:tabs>
              <w:suppressAutoHyphens w:val="0"/>
              <w:ind w:left="0" w:firstLine="0"/>
              <w:contextualSpacing/>
              <w:rPr>
                <w:sz w:val="20"/>
                <w:szCs w:val="20"/>
              </w:rPr>
            </w:pPr>
            <w:r w:rsidRPr="00AD3ACB">
              <w:rPr>
                <w:sz w:val="20"/>
                <w:szCs w:val="20"/>
              </w:rPr>
              <w:t>Развитие дошкольного образования;</w:t>
            </w:r>
          </w:p>
          <w:p w:rsidR="00C81E02" w:rsidRPr="00AD3ACB" w:rsidRDefault="00C81E02" w:rsidP="00EA127F">
            <w:pPr>
              <w:pStyle w:val="ab"/>
              <w:numPr>
                <w:ilvl w:val="0"/>
                <w:numId w:val="7"/>
              </w:numPr>
              <w:tabs>
                <w:tab w:val="left" w:pos="277"/>
              </w:tabs>
              <w:suppressAutoHyphens w:val="0"/>
              <w:ind w:left="0" w:firstLine="0"/>
              <w:contextualSpacing/>
              <w:rPr>
                <w:sz w:val="20"/>
                <w:szCs w:val="20"/>
              </w:rPr>
            </w:pPr>
            <w:r w:rsidRPr="00AD3ACB">
              <w:rPr>
                <w:sz w:val="20"/>
                <w:szCs w:val="20"/>
              </w:rPr>
              <w:t>Развитие  общего образования;</w:t>
            </w:r>
          </w:p>
          <w:p w:rsidR="00C81E02" w:rsidRPr="00AD3ACB" w:rsidRDefault="00C81E02" w:rsidP="00EA127F">
            <w:pPr>
              <w:pStyle w:val="ab"/>
              <w:numPr>
                <w:ilvl w:val="0"/>
                <w:numId w:val="7"/>
              </w:numPr>
              <w:tabs>
                <w:tab w:val="left" w:pos="277"/>
              </w:tabs>
              <w:suppressAutoHyphens w:val="0"/>
              <w:ind w:left="0" w:firstLine="0"/>
              <w:contextualSpacing/>
              <w:rPr>
                <w:sz w:val="20"/>
                <w:szCs w:val="20"/>
              </w:rPr>
            </w:pPr>
            <w:r w:rsidRPr="00AD3ACB">
              <w:rPr>
                <w:sz w:val="20"/>
                <w:szCs w:val="20"/>
              </w:rPr>
              <w:t>Развитие систем воспитания и дополнительного образования детей;</w:t>
            </w:r>
          </w:p>
          <w:p w:rsidR="00C81E02" w:rsidRPr="00AD3ACB" w:rsidRDefault="00C81E02" w:rsidP="00EA127F">
            <w:pPr>
              <w:pStyle w:val="ab"/>
              <w:numPr>
                <w:ilvl w:val="0"/>
                <w:numId w:val="7"/>
              </w:numPr>
              <w:tabs>
                <w:tab w:val="left" w:pos="277"/>
              </w:tabs>
              <w:suppressAutoHyphens w:val="0"/>
              <w:ind w:left="0" w:firstLine="0"/>
              <w:contextualSpacing/>
              <w:rPr>
                <w:sz w:val="20"/>
                <w:szCs w:val="20"/>
              </w:rPr>
            </w:pPr>
            <w:r w:rsidRPr="00AD3ACB">
              <w:rPr>
                <w:sz w:val="20"/>
                <w:szCs w:val="20"/>
              </w:rPr>
              <w:t>Обеспечение безопасности и материально-техническое обеспечение образовательных учреждений;</w:t>
            </w:r>
          </w:p>
          <w:p w:rsidR="00C81E02" w:rsidRPr="00AD3ACB" w:rsidRDefault="00C81E02" w:rsidP="00EA127F">
            <w:pPr>
              <w:pStyle w:val="ab"/>
              <w:numPr>
                <w:ilvl w:val="0"/>
                <w:numId w:val="7"/>
              </w:numPr>
              <w:tabs>
                <w:tab w:val="left" w:pos="277"/>
              </w:tabs>
              <w:suppressAutoHyphens w:val="0"/>
              <w:ind w:left="0" w:firstLine="0"/>
              <w:contextualSpacing/>
              <w:rPr>
                <w:sz w:val="20"/>
                <w:szCs w:val="20"/>
              </w:rPr>
            </w:pPr>
            <w:r w:rsidRPr="00AD3ACB">
              <w:rPr>
                <w:sz w:val="20"/>
                <w:szCs w:val="20"/>
              </w:rPr>
              <w:t>Развитие кадрового потенциала системы образования;</w:t>
            </w:r>
          </w:p>
          <w:p w:rsidR="00C81E02" w:rsidRPr="00AD3ACB" w:rsidRDefault="00C81E02" w:rsidP="00EA127F">
            <w:pPr>
              <w:pStyle w:val="ab"/>
              <w:numPr>
                <w:ilvl w:val="0"/>
                <w:numId w:val="7"/>
              </w:numPr>
              <w:tabs>
                <w:tab w:val="left" w:pos="277"/>
              </w:tabs>
              <w:suppressAutoHyphens w:val="0"/>
              <w:ind w:left="0" w:firstLine="0"/>
              <w:contextualSpacing/>
              <w:rPr>
                <w:sz w:val="20"/>
                <w:szCs w:val="20"/>
              </w:rPr>
            </w:pPr>
            <w:r w:rsidRPr="00AD3ACB">
              <w:rPr>
                <w:sz w:val="20"/>
                <w:szCs w:val="20"/>
              </w:rPr>
              <w:t>Обеспечение деятельности опеки и попечительства над детьми, оставшимися без попечения родителей;</w:t>
            </w:r>
          </w:p>
          <w:p w:rsidR="00C81E02" w:rsidRPr="00AD3ACB" w:rsidRDefault="00C81E02" w:rsidP="00EA127F">
            <w:pPr>
              <w:pStyle w:val="ab"/>
              <w:numPr>
                <w:ilvl w:val="0"/>
                <w:numId w:val="7"/>
              </w:numPr>
              <w:tabs>
                <w:tab w:val="left" w:pos="277"/>
              </w:tabs>
              <w:suppressAutoHyphens w:val="0"/>
              <w:ind w:left="0" w:firstLine="0"/>
              <w:contextualSpacing/>
              <w:rPr>
                <w:sz w:val="20"/>
                <w:szCs w:val="20"/>
              </w:rPr>
            </w:pPr>
            <w:r w:rsidRPr="00AD3ACB">
              <w:rPr>
                <w:sz w:val="20"/>
                <w:szCs w:val="20"/>
              </w:rPr>
              <w:t>Содействие занятости населения Чернышевского района;</w:t>
            </w:r>
          </w:p>
          <w:p w:rsidR="00C81E02" w:rsidRPr="00AD3ACB" w:rsidRDefault="00C81E02" w:rsidP="00EA127F">
            <w:pPr>
              <w:pStyle w:val="ab"/>
              <w:numPr>
                <w:ilvl w:val="0"/>
                <w:numId w:val="7"/>
              </w:numPr>
              <w:tabs>
                <w:tab w:val="left" w:pos="277"/>
              </w:tabs>
              <w:suppressAutoHyphens w:val="0"/>
              <w:ind w:left="0" w:firstLine="0"/>
              <w:contextualSpacing/>
              <w:rPr>
                <w:sz w:val="20"/>
                <w:szCs w:val="20"/>
              </w:rPr>
            </w:pPr>
            <w:r w:rsidRPr="00AD3ACB">
              <w:rPr>
                <w:sz w:val="20"/>
                <w:szCs w:val="20"/>
              </w:rPr>
              <w:t>Обеспечение реализации муниципальной программы и прочие мероприятия в сфере образования (в том числе обеспечение деятельности бухгалтерских служб).</w:t>
            </w:r>
          </w:p>
        </w:tc>
      </w:tr>
      <w:tr w:rsidR="00C81E02" w:rsidRPr="00AD3ACB" w:rsidTr="00C81E02">
        <w:trPr>
          <w:trHeight w:val="1355"/>
        </w:trPr>
        <w:tc>
          <w:tcPr>
            <w:tcW w:w="24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Основание для разработки программы</w:t>
            </w:r>
          </w:p>
          <w:p w:rsidR="00C81E02" w:rsidRPr="00AD3ACB" w:rsidRDefault="00C81E02" w:rsidP="00C81E02">
            <w:pPr>
              <w:rPr>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C81E02" w:rsidRPr="00AD3ACB" w:rsidRDefault="00C81E02" w:rsidP="00C81E02">
            <w:pPr>
              <w:rPr>
                <w:sz w:val="20"/>
                <w:szCs w:val="20"/>
              </w:rPr>
            </w:pPr>
            <w:proofErr w:type="gramStart"/>
            <w:r w:rsidRPr="00AD3ACB">
              <w:rPr>
                <w:sz w:val="20"/>
                <w:szCs w:val="20"/>
              </w:rPr>
              <w:t>Постановления администрации муниципального района «Чернышевский район» от 30.12.2015 года №1207 «</w:t>
            </w:r>
            <w:r w:rsidRPr="00AD3ACB">
              <w:rPr>
                <w:bCs/>
                <w:sz w:val="20"/>
                <w:szCs w:val="20"/>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AD3ACB">
              <w:rPr>
                <w:sz w:val="20"/>
                <w:szCs w:val="20"/>
              </w:rPr>
              <w:t xml:space="preserve">», от 27.12.2016 года № 578 </w:t>
            </w:r>
            <w:r w:rsidRPr="00AD3ACB">
              <w:rPr>
                <w:bCs/>
                <w:sz w:val="20"/>
                <w:szCs w:val="20"/>
              </w:rPr>
              <w:t>«</w:t>
            </w:r>
            <w:r w:rsidRPr="00AD3ACB">
              <w:rPr>
                <w:sz w:val="20"/>
                <w:szCs w:val="20"/>
              </w:rPr>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w:t>
            </w:r>
            <w:proofErr w:type="gramEnd"/>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pStyle w:val="ConsPlusNormal"/>
              <w:ind w:right="5" w:firstLine="0"/>
            </w:pPr>
            <w:r w:rsidRPr="00AD3ACB">
              <w:t>Ответственный исполнитель программы</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pStyle w:val="ConsPlusNormal"/>
              <w:ind w:firstLine="0"/>
            </w:pPr>
            <w:r w:rsidRPr="00AD3ACB">
              <w:t xml:space="preserve"> МКУ «Комитет образования  и молодёжной политики администрации МР «Чернышевский район» (далее – Комитет образования)</w:t>
            </w:r>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pStyle w:val="ConsPlusNormal"/>
              <w:ind w:firstLine="0"/>
            </w:pPr>
            <w:r w:rsidRPr="00AD3ACB">
              <w:t>Соисполнители программы</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pStyle w:val="ConsPlusNormal"/>
              <w:ind w:firstLine="0"/>
              <w:jc w:val="both"/>
            </w:pPr>
            <w:r w:rsidRPr="00AD3ACB">
              <w:t>Администрация МР «Чернышевский район»;</w:t>
            </w:r>
          </w:p>
          <w:p w:rsidR="00C81E02" w:rsidRPr="00AD3ACB" w:rsidRDefault="00C81E02" w:rsidP="00C81E02">
            <w:pPr>
              <w:pStyle w:val="ConsPlusNormal"/>
              <w:ind w:firstLine="0"/>
              <w:jc w:val="both"/>
            </w:pPr>
            <w:r w:rsidRPr="00AD3ACB">
              <w:t>Образовательные организации МР «Чернышевский район».</w:t>
            </w:r>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rPr>
                <w:sz w:val="20"/>
                <w:szCs w:val="20"/>
              </w:rPr>
            </w:pPr>
            <w:r w:rsidRPr="00AD3ACB">
              <w:rPr>
                <w:sz w:val="20"/>
                <w:szCs w:val="20"/>
              </w:rPr>
              <w:t>Цель</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autoSpaceDE w:val="0"/>
              <w:autoSpaceDN w:val="0"/>
              <w:adjustRightInd w:val="0"/>
              <w:rPr>
                <w:sz w:val="20"/>
                <w:szCs w:val="20"/>
              </w:rPr>
            </w:pPr>
            <w:r w:rsidRPr="00AD3ACB">
              <w:rPr>
                <w:sz w:val="20"/>
                <w:szCs w:val="20"/>
              </w:rPr>
              <w:t>Повышение доступности качественного образования, соответствующего требованиям инновационного развития экономики, современным потребностям граждан Чернышевского района, обеспечение равного доступа к качественному образованию на всех уровнях образования и для всех категорий детей</w:t>
            </w:r>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rPr>
                <w:sz w:val="20"/>
                <w:szCs w:val="20"/>
              </w:rPr>
            </w:pPr>
            <w:r w:rsidRPr="00AD3ACB">
              <w:rPr>
                <w:sz w:val="20"/>
                <w:szCs w:val="20"/>
              </w:rPr>
              <w:t>Задачи</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tbl>
            <w:tblPr>
              <w:tblW w:w="0" w:type="auto"/>
              <w:tblBorders>
                <w:top w:val="nil"/>
                <w:left w:val="nil"/>
                <w:bottom w:val="nil"/>
                <w:right w:val="nil"/>
              </w:tblBorders>
              <w:tblLook w:val="0000"/>
            </w:tblPr>
            <w:tblGrid>
              <w:gridCol w:w="7106"/>
            </w:tblGrid>
            <w:tr w:rsidR="00C81E02" w:rsidRPr="00AD3ACB" w:rsidTr="00C81E02">
              <w:trPr>
                <w:trHeight w:val="2220"/>
              </w:trPr>
              <w:tc>
                <w:tcPr>
                  <w:tcW w:w="0" w:type="auto"/>
                </w:tcPr>
                <w:p w:rsidR="00C81E02" w:rsidRPr="00AD3ACB" w:rsidRDefault="00C81E02" w:rsidP="00EA127F">
                  <w:pPr>
                    <w:pStyle w:val="ab"/>
                    <w:numPr>
                      <w:ilvl w:val="0"/>
                      <w:numId w:val="8"/>
                    </w:numPr>
                    <w:tabs>
                      <w:tab w:val="left" w:pos="364"/>
                    </w:tabs>
                    <w:suppressAutoHyphens w:val="0"/>
                    <w:autoSpaceDE w:val="0"/>
                    <w:autoSpaceDN w:val="0"/>
                    <w:adjustRightInd w:val="0"/>
                    <w:ind w:left="0" w:firstLine="80"/>
                    <w:contextualSpacing/>
                    <w:rPr>
                      <w:sz w:val="20"/>
                      <w:szCs w:val="20"/>
                    </w:rPr>
                  </w:pPr>
                  <w:r w:rsidRPr="00AD3ACB">
                    <w:rPr>
                      <w:sz w:val="20"/>
                      <w:szCs w:val="20"/>
                    </w:rPr>
                    <w:t xml:space="preserve">обеспечение доступности качества дошкольного образования; </w:t>
                  </w:r>
                </w:p>
                <w:p w:rsidR="00C81E02" w:rsidRPr="00AD3ACB" w:rsidRDefault="00C81E02" w:rsidP="00EA127F">
                  <w:pPr>
                    <w:pStyle w:val="ab"/>
                    <w:numPr>
                      <w:ilvl w:val="0"/>
                      <w:numId w:val="8"/>
                    </w:numPr>
                    <w:tabs>
                      <w:tab w:val="left" w:pos="364"/>
                    </w:tabs>
                    <w:suppressAutoHyphens w:val="0"/>
                    <w:autoSpaceDE w:val="0"/>
                    <w:autoSpaceDN w:val="0"/>
                    <w:adjustRightInd w:val="0"/>
                    <w:ind w:left="0" w:firstLine="80"/>
                    <w:contextualSpacing/>
                    <w:rPr>
                      <w:sz w:val="20"/>
                      <w:szCs w:val="20"/>
                    </w:rPr>
                  </w:pPr>
                  <w:r w:rsidRPr="00AD3ACB">
                    <w:rPr>
                      <w:sz w:val="20"/>
                      <w:szCs w:val="20"/>
                    </w:rPr>
                    <w:t>обеспечение государственных гарантий доступности и равных возможностей в получении бесплатного среднего (полного) образования;</w:t>
                  </w:r>
                </w:p>
                <w:p w:rsidR="00C81E02" w:rsidRPr="00AD3ACB" w:rsidRDefault="00C81E02" w:rsidP="00EA127F">
                  <w:pPr>
                    <w:pStyle w:val="ab"/>
                    <w:numPr>
                      <w:ilvl w:val="0"/>
                      <w:numId w:val="8"/>
                    </w:numPr>
                    <w:tabs>
                      <w:tab w:val="left" w:pos="364"/>
                    </w:tabs>
                    <w:suppressAutoHyphens w:val="0"/>
                    <w:autoSpaceDE w:val="0"/>
                    <w:autoSpaceDN w:val="0"/>
                    <w:adjustRightInd w:val="0"/>
                    <w:ind w:left="0" w:firstLine="80"/>
                    <w:contextualSpacing/>
                    <w:rPr>
                      <w:sz w:val="20"/>
                      <w:szCs w:val="20"/>
                    </w:rPr>
                  </w:pPr>
                  <w:r w:rsidRPr="00AD3ACB">
                    <w:rPr>
                      <w:sz w:val="20"/>
                      <w:szCs w:val="20"/>
                    </w:rPr>
                    <w:t xml:space="preserve">совершенствование дополнительного образования </w:t>
                  </w:r>
                  <w:proofErr w:type="gramStart"/>
                  <w:r w:rsidRPr="00AD3ACB">
                    <w:rPr>
                      <w:sz w:val="20"/>
                      <w:szCs w:val="20"/>
                    </w:rPr>
                    <w:t>обучающихся</w:t>
                  </w:r>
                  <w:proofErr w:type="gramEnd"/>
                  <w:r w:rsidRPr="00AD3ACB">
                    <w:rPr>
                      <w:sz w:val="20"/>
                      <w:szCs w:val="20"/>
                    </w:rPr>
                    <w:t>;</w:t>
                  </w:r>
                </w:p>
                <w:p w:rsidR="00C81E02" w:rsidRPr="00AD3ACB" w:rsidRDefault="00C81E02" w:rsidP="00EA127F">
                  <w:pPr>
                    <w:pStyle w:val="ab"/>
                    <w:numPr>
                      <w:ilvl w:val="0"/>
                      <w:numId w:val="8"/>
                    </w:numPr>
                    <w:tabs>
                      <w:tab w:val="left" w:pos="364"/>
                    </w:tabs>
                    <w:suppressAutoHyphens w:val="0"/>
                    <w:autoSpaceDE w:val="0"/>
                    <w:autoSpaceDN w:val="0"/>
                    <w:adjustRightInd w:val="0"/>
                    <w:ind w:left="0" w:firstLine="80"/>
                    <w:contextualSpacing/>
                    <w:rPr>
                      <w:sz w:val="20"/>
                      <w:szCs w:val="20"/>
                    </w:rPr>
                  </w:pPr>
                  <w:r w:rsidRPr="00AD3ACB">
                    <w:rPr>
                      <w:sz w:val="20"/>
                      <w:szCs w:val="20"/>
                    </w:rPr>
                    <w:t>обеспечение безопасности учащихся, воспитанников и работников образовательных организаций всех типов и видов во время их трудовой и учебной деятельности, обеспечение пожарной и антитеррористической безопасности образовательных организаций всех типов;</w:t>
                  </w:r>
                </w:p>
                <w:p w:rsidR="00C81E02" w:rsidRPr="00AD3ACB" w:rsidRDefault="00C81E02" w:rsidP="00EA127F">
                  <w:pPr>
                    <w:pStyle w:val="ab"/>
                    <w:numPr>
                      <w:ilvl w:val="0"/>
                      <w:numId w:val="8"/>
                    </w:numPr>
                    <w:tabs>
                      <w:tab w:val="left" w:pos="364"/>
                    </w:tabs>
                    <w:suppressAutoHyphens w:val="0"/>
                    <w:autoSpaceDE w:val="0"/>
                    <w:autoSpaceDN w:val="0"/>
                    <w:adjustRightInd w:val="0"/>
                    <w:ind w:left="0" w:firstLine="80"/>
                    <w:contextualSpacing/>
                    <w:rPr>
                      <w:sz w:val="20"/>
                      <w:szCs w:val="20"/>
                    </w:rPr>
                  </w:pPr>
                  <w:r w:rsidRPr="00AD3ACB">
                    <w:rPr>
                      <w:sz w:val="20"/>
                      <w:szCs w:val="20"/>
                    </w:rPr>
                    <w:t>обеспечение системы образования высококвалифицированными кадрами, обладающими компетенциями по реализации основных образовательных программ дошкольного и общего образования детей, создание условий для формирования, развития и повышения уровня профессиональной компетентности современного учителя;</w:t>
                  </w:r>
                </w:p>
                <w:p w:rsidR="00C81E02" w:rsidRPr="00AD3ACB" w:rsidRDefault="00C81E02" w:rsidP="00EA127F">
                  <w:pPr>
                    <w:pStyle w:val="ab"/>
                    <w:numPr>
                      <w:ilvl w:val="0"/>
                      <w:numId w:val="8"/>
                    </w:numPr>
                    <w:tabs>
                      <w:tab w:val="left" w:pos="364"/>
                    </w:tabs>
                    <w:suppressAutoHyphens w:val="0"/>
                    <w:autoSpaceDE w:val="0"/>
                    <w:autoSpaceDN w:val="0"/>
                    <w:adjustRightInd w:val="0"/>
                    <w:ind w:left="0" w:firstLine="80"/>
                    <w:contextualSpacing/>
                    <w:rPr>
                      <w:sz w:val="20"/>
                      <w:szCs w:val="20"/>
                    </w:rPr>
                  </w:pPr>
                  <w:r w:rsidRPr="00AD3ACB">
                    <w:rPr>
                      <w:sz w:val="20"/>
                      <w:szCs w:val="20"/>
                    </w:rPr>
                    <w:t xml:space="preserve">обеспечение  деятельности по опеке и попечительству над детьми-сиротами </w:t>
                  </w:r>
                  <w:r w:rsidRPr="00AD3ACB">
                    <w:rPr>
                      <w:sz w:val="20"/>
                      <w:szCs w:val="20"/>
                    </w:rPr>
                    <w:lastRenderedPageBreak/>
                    <w:t>и детьми, оставшимися без попечения родителей  на территории Чернышевского  района;</w:t>
                  </w:r>
                </w:p>
                <w:p w:rsidR="00C81E02" w:rsidRPr="00AD3ACB" w:rsidRDefault="00C81E02" w:rsidP="00EA127F">
                  <w:pPr>
                    <w:pStyle w:val="ab"/>
                    <w:numPr>
                      <w:ilvl w:val="0"/>
                      <w:numId w:val="8"/>
                    </w:numPr>
                    <w:tabs>
                      <w:tab w:val="left" w:pos="364"/>
                    </w:tabs>
                    <w:suppressAutoHyphens w:val="0"/>
                    <w:autoSpaceDE w:val="0"/>
                    <w:autoSpaceDN w:val="0"/>
                    <w:adjustRightInd w:val="0"/>
                    <w:ind w:left="0" w:firstLine="80"/>
                    <w:contextualSpacing/>
                    <w:rPr>
                      <w:sz w:val="20"/>
                      <w:szCs w:val="20"/>
                    </w:rPr>
                  </w:pPr>
                  <w:r w:rsidRPr="00AD3ACB">
                    <w:rPr>
                      <w:rFonts w:eastAsia="MS Mincho"/>
                      <w:sz w:val="20"/>
                      <w:szCs w:val="20"/>
                    </w:rPr>
                    <w:t>формирование благоприятных условий для занятости несовершеннолетних граждан и содействие временной занятости подростков в период каникул и в свободное от учебы время</w:t>
                  </w:r>
                </w:p>
                <w:p w:rsidR="00C81E02" w:rsidRPr="00AD3ACB" w:rsidRDefault="00C81E02" w:rsidP="00EA127F">
                  <w:pPr>
                    <w:pStyle w:val="ab"/>
                    <w:numPr>
                      <w:ilvl w:val="0"/>
                      <w:numId w:val="8"/>
                    </w:numPr>
                    <w:tabs>
                      <w:tab w:val="left" w:pos="364"/>
                    </w:tabs>
                    <w:suppressAutoHyphens w:val="0"/>
                    <w:autoSpaceDE w:val="0"/>
                    <w:autoSpaceDN w:val="0"/>
                    <w:adjustRightInd w:val="0"/>
                    <w:ind w:left="0" w:firstLine="80"/>
                    <w:contextualSpacing/>
                    <w:rPr>
                      <w:sz w:val="20"/>
                      <w:szCs w:val="20"/>
                    </w:rPr>
                  </w:pPr>
                  <w:r w:rsidRPr="00AD3ACB">
                    <w:rPr>
                      <w:sz w:val="20"/>
                      <w:szCs w:val="20"/>
                    </w:rPr>
                    <w:t>Обеспечение эффективного управления функционированием и развитием системы образования Чернышевского района.</w:t>
                  </w:r>
                </w:p>
              </w:tc>
            </w:tr>
          </w:tbl>
          <w:p w:rsidR="00C81E02" w:rsidRPr="00AD3ACB" w:rsidRDefault="00C81E02" w:rsidP="00C81E02">
            <w:pPr>
              <w:pStyle w:val="a3"/>
              <w:rPr>
                <w:sz w:val="20"/>
                <w:szCs w:val="20"/>
              </w:rPr>
            </w:pPr>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p w:rsidR="00C81E02" w:rsidRPr="00AD3ACB" w:rsidRDefault="00C81E02" w:rsidP="00C81E02">
            <w:pPr>
              <w:rPr>
                <w:sz w:val="20"/>
                <w:szCs w:val="20"/>
              </w:rPr>
            </w:pPr>
            <w:r w:rsidRPr="00AD3ACB">
              <w:rPr>
                <w:sz w:val="20"/>
                <w:szCs w:val="20"/>
              </w:rPr>
              <w:lastRenderedPageBreak/>
              <w:t>Целевые показатели (индикаторы)</w:t>
            </w:r>
          </w:p>
        </w:tc>
        <w:tc>
          <w:tcPr>
            <w:tcW w:w="723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p w:rsidR="00C81E02" w:rsidRPr="00AD3ACB" w:rsidRDefault="00C81E02" w:rsidP="00C81E02">
            <w:pPr>
              <w:ind w:left="34"/>
              <w:contextualSpacing/>
              <w:rPr>
                <w:sz w:val="20"/>
                <w:szCs w:val="20"/>
              </w:rPr>
            </w:pPr>
            <w:proofErr w:type="gramStart"/>
            <w:r w:rsidRPr="00AD3ACB">
              <w:rPr>
                <w:sz w:val="20"/>
                <w:szCs w:val="20"/>
              </w:rPr>
              <w:t>Целевыми показателями (индикаторами муниципальной программы являются:</w:t>
            </w:r>
            <w:proofErr w:type="gramEnd"/>
          </w:p>
          <w:p w:rsidR="00C81E02" w:rsidRPr="00AD3ACB" w:rsidRDefault="00C81E02" w:rsidP="00EA127F">
            <w:pPr>
              <w:pStyle w:val="Default"/>
              <w:numPr>
                <w:ilvl w:val="0"/>
                <w:numId w:val="9"/>
              </w:numPr>
              <w:tabs>
                <w:tab w:val="left" w:pos="364"/>
              </w:tabs>
              <w:ind w:left="0" w:firstLine="80"/>
              <w:contextualSpacing/>
              <w:jc w:val="both"/>
              <w:rPr>
                <w:rFonts w:ascii="Times New Roman" w:hAnsi="Times New Roman"/>
                <w:color w:val="auto"/>
                <w:sz w:val="20"/>
                <w:szCs w:val="20"/>
              </w:rPr>
            </w:pPr>
            <w:r w:rsidRPr="00AD3ACB">
              <w:rPr>
                <w:rFonts w:ascii="Times New Roman" w:hAnsi="Times New Roman"/>
                <w:color w:val="auto"/>
                <w:sz w:val="20"/>
                <w:szCs w:val="20"/>
              </w:rPr>
              <w:t>увеличение охвата детей всеми формами дошкольного образования в период действия программы 2020 год - 100%;</w:t>
            </w:r>
          </w:p>
          <w:p w:rsidR="00C81E02" w:rsidRPr="00AD3ACB" w:rsidRDefault="00C81E02" w:rsidP="00EA127F">
            <w:pPr>
              <w:pStyle w:val="Default"/>
              <w:numPr>
                <w:ilvl w:val="0"/>
                <w:numId w:val="9"/>
              </w:numPr>
              <w:tabs>
                <w:tab w:val="left" w:pos="364"/>
              </w:tabs>
              <w:ind w:left="0" w:firstLine="80"/>
              <w:contextualSpacing/>
              <w:jc w:val="both"/>
              <w:rPr>
                <w:rFonts w:ascii="Times New Roman" w:hAnsi="Times New Roman"/>
                <w:color w:val="auto"/>
                <w:sz w:val="20"/>
                <w:szCs w:val="20"/>
              </w:rPr>
            </w:pPr>
            <w:r w:rsidRPr="00AD3ACB">
              <w:rPr>
                <w:rFonts w:ascii="Times New Roman" w:hAnsi="Times New Roman"/>
                <w:color w:val="auto"/>
                <w:sz w:val="20"/>
                <w:szCs w:val="20"/>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100 %;</w:t>
            </w:r>
          </w:p>
          <w:p w:rsidR="00C81E02" w:rsidRPr="00AD3ACB" w:rsidRDefault="00C81E02" w:rsidP="00EA127F">
            <w:pPr>
              <w:pStyle w:val="Default"/>
              <w:numPr>
                <w:ilvl w:val="0"/>
                <w:numId w:val="9"/>
              </w:numPr>
              <w:tabs>
                <w:tab w:val="left" w:pos="364"/>
              </w:tabs>
              <w:ind w:left="0" w:firstLine="80"/>
              <w:contextualSpacing/>
              <w:jc w:val="both"/>
              <w:rPr>
                <w:rFonts w:ascii="Times New Roman" w:hAnsi="Times New Roman"/>
                <w:color w:val="auto"/>
                <w:sz w:val="20"/>
                <w:szCs w:val="20"/>
              </w:rPr>
            </w:pPr>
            <w:r w:rsidRPr="00AD3ACB">
              <w:rPr>
                <w:rFonts w:ascii="Times New Roman" w:hAnsi="Times New Roman"/>
                <w:color w:val="auto"/>
                <w:sz w:val="20"/>
                <w:szCs w:val="20"/>
              </w:rPr>
              <w:t>увеличение удельной численности детей, получающих услуги дополнительного образования, в общей численности детей в возрасте от 5 до 18 лет - 52%;</w:t>
            </w:r>
          </w:p>
          <w:p w:rsidR="00C81E02" w:rsidRPr="00AD3ACB" w:rsidRDefault="00C81E02" w:rsidP="00EA127F">
            <w:pPr>
              <w:pStyle w:val="Default"/>
              <w:numPr>
                <w:ilvl w:val="0"/>
                <w:numId w:val="9"/>
              </w:numPr>
              <w:tabs>
                <w:tab w:val="left" w:pos="364"/>
              </w:tabs>
              <w:ind w:left="0" w:firstLine="80"/>
              <w:contextualSpacing/>
              <w:jc w:val="both"/>
              <w:rPr>
                <w:rFonts w:ascii="Times New Roman" w:hAnsi="Times New Roman"/>
                <w:color w:val="auto"/>
                <w:sz w:val="20"/>
                <w:szCs w:val="20"/>
              </w:rPr>
            </w:pPr>
            <w:r w:rsidRPr="00AD3ACB">
              <w:rPr>
                <w:rFonts w:ascii="Times New Roman" w:hAnsi="Times New Roman"/>
                <w:color w:val="auto"/>
                <w:sz w:val="20"/>
                <w:szCs w:val="20"/>
              </w:rPr>
              <w:t>исключение на территории МР «Чернышевский район» наличия ветхих и аварийных зданий общеобразовательных учреждений на 100 %;</w:t>
            </w:r>
          </w:p>
          <w:p w:rsidR="00C81E02" w:rsidRPr="00AD3ACB" w:rsidRDefault="00C81E02" w:rsidP="00EA127F">
            <w:pPr>
              <w:pStyle w:val="Default"/>
              <w:numPr>
                <w:ilvl w:val="0"/>
                <w:numId w:val="9"/>
              </w:numPr>
              <w:tabs>
                <w:tab w:val="left" w:pos="364"/>
              </w:tabs>
              <w:ind w:left="0" w:firstLine="80"/>
              <w:contextualSpacing/>
              <w:jc w:val="both"/>
              <w:rPr>
                <w:rFonts w:ascii="Times New Roman" w:hAnsi="Times New Roman"/>
                <w:color w:val="auto"/>
                <w:sz w:val="20"/>
                <w:szCs w:val="20"/>
              </w:rPr>
            </w:pPr>
            <w:r w:rsidRPr="00AD3ACB">
              <w:rPr>
                <w:rFonts w:ascii="Times New Roman" w:hAnsi="Times New Roman"/>
                <w:color w:val="auto"/>
                <w:sz w:val="20"/>
                <w:szCs w:val="20"/>
              </w:rPr>
              <w:t>увеличение доли  молодых  педагогов в общей численности педагогических работников 25 %;</w:t>
            </w:r>
          </w:p>
          <w:p w:rsidR="00C81E02" w:rsidRPr="00AD3ACB" w:rsidRDefault="00C81E02" w:rsidP="00EA127F">
            <w:pPr>
              <w:pStyle w:val="Default"/>
              <w:numPr>
                <w:ilvl w:val="0"/>
                <w:numId w:val="9"/>
              </w:numPr>
              <w:tabs>
                <w:tab w:val="left" w:pos="364"/>
              </w:tabs>
              <w:ind w:left="0" w:firstLine="80"/>
              <w:contextualSpacing/>
              <w:jc w:val="both"/>
              <w:rPr>
                <w:rFonts w:ascii="Times New Roman" w:hAnsi="Times New Roman"/>
                <w:color w:val="auto"/>
                <w:sz w:val="20"/>
                <w:szCs w:val="20"/>
              </w:rPr>
            </w:pPr>
            <w:r w:rsidRPr="00AD3ACB">
              <w:rPr>
                <w:rFonts w:ascii="Times New Roman" w:hAnsi="Times New Roman"/>
                <w:color w:val="auto"/>
                <w:spacing w:val="-3"/>
                <w:sz w:val="20"/>
                <w:szCs w:val="20"/>
                <w:bdr w:val="none" w:sz="0" w:space="0" w:color="auto" w:frame="1"/>
              </w:rPr>
              <w:t xml:space="preserve">увеличение </w:t>
            </w:r>
            <w:r w:rsidRPr="00AD3ACB">
              <w:rPr>
                <w:rFonts w:ascii="Times New Roman" w:hAnsi="Times New Roman"/>
                <w:color w:val="auto"/>
                <w:sz w:val="20"/>
                <w:szCs w:val="20"/>
              </w:rPr>
              <w:t xml:space="preserve">доли </w:t>
            </w:r>
            <w:r w:rsidRPr="00AD3ACB">
              <w:rPr>
                <w:rFonts w:ascii="Times New Roman" w:hAnsi="Times New Roman"/>
                <w:color w:val="auto"/>
                <w:spacing w:val="-3"/>
                <w:sz w:val="20"/>
                <w:szCs w:val="20"/>
                <w:bdr w:val="none" w:sz="0" w:space="0" w:color="auto" w:frame="1"/>
              </w:rPr>
              <w:t>количества детей, устраиваемых на воспитание в семью</w:t>
            </w:r>
            <w:r w:rsidRPr="00AD3ACB">
              <w:rPr>
                <w:rFonts w:ascii="Times New Roman" w:hAnsi="Times New Roman"/>
                <w:color w:val="auto"/>
                <w:sz w:val="20"/>
                <w:szCs w:val="20"/>
              </w:rPr>
              <w:t xml:space="preserve"> к 2020 году на </w:t>
            </w:r>
            <w:r w:rsidRPr="00AD3ACB">
              <w:rPr>
                <w:rFonts w:ascii="Times New Roman" w:hAnsi="Times New Roman"/>
                <w:color w:val="auto"/>
                <w:sz w:val="20"/>
                <w:szCs w:val="20"/>
                <w:bdr w:val="none" w:sz="0" w:space="0" w:color="auto" w:frame="1"/>
              </w:rPr>
              <w:t>50%;</w:t>
            </w:r>
          </w:p>
          <w:p w:rsidR="00C81E02" w:rsidRPr="00AD3ACB" w:rsidRDefault="00C81E02" w:rsidP="00EA127F">
            <w:pPr>
              <w:pStyle w:val="Default"/>
              <w:numPr>
                <w:ilvl w:val="0"/>
                <w:numId w:val="9"/>
              </w:numPr>
              <w:tabs>
                <w:tab w:val="left" w:pos="364"/>
              </w:tabs>
              <w:ind w:left="-62" w:firstLine="142"/>
              <w:contextualSpacing/>
              <w:jc w:val="both"/>
              <w:rPr>
                <w:rFonts w:ascii="Times New Roman" w:hAnsi="Times New Roman"/>
                <w:color w:val="auto"/>
                <w:sz w:val="20"/>
                <w:szCs w:val="20"/>
              </w:rPr>
            </w:pPr>
            <w:r w:rsidRPr="00AD3ACB">
              <w:rPr>
                <w:rFonts w:ascii="Times New Roman" w:hAnsi="Times New Roman"/>
                <w:color w:val="auto"/>
                <w:sz w:val="20"/>
                <w:szCs w:val="20"/>
              </w:rPr>
              <w:t>Обеспечение временной занятостью  несовершеннолетних граждан в возрасте от 14 до 18 лет в свободное от учебы время в количестве  540 человек;</w:t>
            </w:r>
          </w:p>
          <w:p w:rsidR="00C81E02" w:rsidRPr="00AD3ACB" w:rsidRDefault="00C81E02" w:rsidP="00EA127F">
            <w:pPr>
              <w:pStyle w:val="Default"/>
              <w:numPr>
                <w:ilvl w:val="0"/>
                <w:numId w:val="9"/>
              </w:numPr>
              <w:tabs>
                <w:tab w:val="left" w:pos="364"/>
              </w:tabs>
              <w:ind w:left="-62" w:firstLine="142"/>
              <w:contextualSpacing/>
              <w:jc w:val="both"/>
              <w:rPr>
                <w:rFonts w:ascii="Times New Roman" w:hAnsi="Times New Roman"/>
                <w:color w:val="auto"/>
                <w:sz w:val="20"/>
                <w:szCs w:val="20"/>
              </w:rPr>
            </w:pPr>
            <w:r w:rsidRPr="00AD3ACB">
              <w:rPr>
                <w:rFonts w:ascii="Times New Roman" w:hAnsi="Times New Roman"/>
                <w:color w:val="auto"/>
                <w:sz w:val="20"/>
                <w:szCs w:val="20"/>
              </w:rPr>
              <w:t>исполнение переданных полномочий главного распорядителя на 100%.</w:t>
            </w:r>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pStyle w:val="ConsPlusNormal"/>
              <w:ind w:firstLine="0"/>
            </w:pPr>
            <w:r w:rsidRPr="00AD3ACB">
              <w:t>Этапы и сроки реализации программы</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pStyle w:val="ConsPlusNormal"/>
              <w:ind w:firstLine="0"/>
              <w:jc w:val="both"/>
            </w:pPr>
            <w:r w:rsidRPr="00AD3ACB">
              <w:t>Срок реализации программы: 2018 - 2020 годы. Программа реализуется в один этап.</w:t>
            </w:r>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pStyle w:val="ConsPlusNormal"/>
              <w:ind w:firstLine="0"/>
            </w:pPr>
            <w:r w:rsidRPr="00AD3ACB">
              <w:t>Объемы бюджетного финансирования программы</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contextualSpacing/>
              <w:rPr>
                <w:sz w:val="20"/>
                <w:szCs w:val="20"/>
              </w:rPr>
            </w:pPr>
            <w:r w:rsidRPr="00AD3ACB">
              <w:rPr>
                <w:sz w:val="20"/>
                <w:szCs w:val="20"/>
              </w:rPr>
              <w:t xml:space="preserve">Общий объем финансирования программы за счет средств муниципального бюджета в 2018- 2020 годах составит </w:t>
            </w:r>
            <w:r w:rsidRPr="00AD3ACB">
              <w:rPr>
                <w:b/>
                <w:bCs/>
                <w:sz w:val="20"/>
                <w:szCs w:val="20"/>
              </w:rPr>
              <w:t xml:space="preserve">13076,4 </w:t>
            </w:r>
            <w:r w:rsidRPr="00AD3ACB">
              <w:rPr>
                <w:sz w:val="20"/>
                <w:szCs w:val="20"/>
              </w:rPr>
              <w:t>тыс. руб., в том числе по годам и источникам:</w:t>
            </w:r>
          </w:p>
          <w:p w:rsidR="00C81E02" w:rsidRPr="00AD3ACB" w:rsidRDefault="00C81E02" w:rsidP="00C81E02">
            <w:pPr>
              <w:contextualSpacing/>
              <w:rPr>
                <w:sz w:val="20"/>
                <w:szCs w:val="20"/>
              </w:rPr>
            </w:pPr>
          </w:p>
          <w:tbl>
            <w:tblPr>
              <w:tblW w:w="6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6"/>
              <w:gridCol w:w="1125"/>
              <w:gridCol w:w="1131"/>
              <w:gridCol w:w="1276"/>
              <w:gridCol w:w="1356"/>
            </w:tblGrid>
            <w:tr w:rsidR="00C81E02" w:rsidRPr="00AD3ACB" w:rsidTr="00C81E02">
              <w:trPr>
                <w:trHeight w:val="255"/>
              </w:trPr>
              <w:tc>
                <w:tcPr>
                  <w:tcW w:w="1806" w:type="dxa"/>
                  <w:shd w:val="clear" w:color="auto" w:fill="auto"/>
                  <w:noWrap/>
                  <w:vAlign w:val="bottom"/>
                  <w:hideMark/>
                </w:tcPr>
                <w:p w:rsidR="00C81E02" w:rsidRPr="00AD3ACB" w:rsidRDefault="00C81E02" w:rsidP="00C81E02">
                  <w:pPr>
                    <w:rPr>
                      <w:sz w:val="20"/>
                      <w:szCs w:val="20"/>
                    </w:rPr>
                  </w:pPr>
                  <w:r w:rsidRPr="00AD3ACB">
                    <w:rPr>
                      <w:sz w:val="20"/>
                      <w:szCs w:val="20"/>
                    </w:rPr>
                    <w:t>Источники финансирования</w:t>
                  </w:r>
                </w:p>
              </w:tc>
              <w:tc>
                <w:tcPr>
                  <w:tcW w:w="1125"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2018г.</w:t>
                  </w:r>
                </w:p>
              </w:tc>
              <w:tc>
                <w:tcPr>
                  <w:tcW w:w="1131"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2019г.</w:t>
                  </w:r>
                </w:p>
              </w:tc>
              <w:tc>
                <w:tcPr>
                  <w:tcW w:w="1276"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2020г.</w:t>
                  </w:r>
                </w:p>
              </w:tc>
              <w:tc>
                <w:tcPr>
                  <w:tcW w:w="1356"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2018-2020гг.</w:t>
                  </w:r>
                </w:p>
              </w:tc>
            </w:tr>
            <w:tr w:rsidR="00C81E02" w:rsidRPr="00AD3ACB" w:rsidTr="00C81E02">
              <w:trPr>
                <w:trHeight w:val="255"/>
              </w:trPr>
              <w:tc>
                <w:tcPr>
                  <w:tcW w:w="1806" w:type="dxa"/>
                  <w:shd w:val="clear" w:color="auto" w:fill="auto"/>
                  <w:noWrap/>
                  <w:vAlign w:val="bottom"/>
                  <w:hideMark/>
                </w:tcPr>
                <w:p w:rsidR="00C81E02" w:rsidRPr="00AD3ACB" w:rsidRDefault="00C81E02" w:rsidP="00C81E02">
                  <w:pPr>
                    <w:rPr>
                      <w:sz w:val="20"/>
                      <w:szCs w:val="20"/>
                    </w:rPr>
                  </w:pPr>
                  <w:r w:rsidRPr="00AD3ACB">
                    <w:rPr>
                      <w:sz w:val="20"/>
                      <w:szCs w:val="20"/>
                    </w:rPr>
                    <w:t>ФБ</w:t>
                  </w:r>
                </w:p>
              </w:tc>
              <w:tc>
                <w:tcPr>
                  <w:tcW w:w="1125"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0</w:t>
                  </w:r>
                </w:p>
              </w:tc>
              <w:tc>
                <w:tcPr>
                  <w:tcW w:w="1131"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8172,5</w:t>
                  </w:r>
                </w:p>
              </w:tc>
              <w:tc>
                <w:tcPr>
                  <w:tcW w:w="1276"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1913,6</w:t>
                  </w:r>
                </w:p>
              </w:tc>
              <w:tc>
                <w:tcPr>
                  <w:tcW w:w="1356"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10086,1</w:t>
                  </w:r>
                </w:p>
              </w:tc>
            </w:tr>
            <w:tr w:rsidR="00C81E02" w:rsidRPr="00AD3ACB" w:rsidTr="00C81E02">
              <w:trPr>
                <w:trHeight w:val="255"/>
              </w:trPr>
              <w:tc>
                <w:tcPr>
                  <w:tcW w:w="1806" w:type="dxa"/>
                  <w:shd w:val="clear" w:color="auto" w:fill="auto"/>
                  <w:noWrap/>
                  <w:vAlign w:val="bottom"/>
                  <w:hideMark/>
                </w:tcPr>
                <w:p w:rsidR="00C81E02" w:rsidRPr="00AD3ACB" w:rsidRDefault="00C81E02" w:rsidP="00C81E02">
                  <w:pPr>
                    <w:rPr>
                      <w:sz w:val="20"/>
                      <w:szCs w:val="20"/>
                    </w:rPr>
                  </w:pPr>
                  <w:r w:rsidRPr="00AD3ACB">
                    <w:rPr>
                      <w:sz w:val="20"/>
                      <w:szCs w:val="20"/>
                    </w:rPr>
                    <w:t>КБ</w:t>
                  </w:r>
                </w:p>
              </w:tc>
              <w:tc>
                <w:tcPr>
                  <w:tcW w:w="1125"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2000,0</w:t>
                  </w:r>
                </w:p>
              </w:tc>
              <w:tc>
                <w:tcPr>
                  <w:tcW w:w="1131"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217,9</w:t>
                  </w:r>
                </w:p>
              </w:tc>
              <w:tc>
                <w:tcPr>
                  <w:tcW w:w="1276"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122,1</w:t>
                  </w:r>
                </w:p>
              </w:tc>
              <w:tc>
                <w:tcPr>
                  <w:tcW w:w="1356"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2340,0</w:t>
                  </w:r>
                </w:p>
              </w:tc>
            </w:tr>
            <w:tr w:rsidR="00C81E02" w:rsidRPr="00AD3ACB" w:rsidTr="00C81E02">
              <w:trPr>
                <w:trHeight w:val="255"/>
              </w:trPr>
              <w:tc>
                <w:tcPr>
                  <w:tcW w:w="1806" w:type="dxa"/>
                  <w:shd w:val="clear" w:color="auto" w:fill="auto"/>
                  <w:noWrap/>
                  <w:vAlign w:val="bottom"/>
                  <w:hideMark/>
                </w:tcPr>
                <w:p w:rsidR="00C81E02" w:rsidRPr="00AD3ACB" w:rsidRDefault="00C81E02" w:rsidP="00C81E02">
                  <w:pPr>
                    <w:rPr>
                      <w:sz w:val="20"/>
                      <w:szCs w:val="20"/>
                    </w:rPr>
                  </w:pPr>
                  <w:r w:rsidRPr="00AD3ACB">
                    <w:rPr>
                      <w:sz w:val="20"/>
                      <w:szCs w:val="20"/>
                    </w:rPr>
                    <w:t>МБ</w:t>
                  </w:r>
                </w:p>
              </w:tc>
              <w:tc>
                <w:tcPr>
                  <w:tcW w:w="1125"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183,5</w:t>
                  </w:r>
                </w:p>
              </w:tc>
              <w:tc>
                <w:tcPr>
                  <w:tcW w:w="1131"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266,8</w:t>
                  </w:r>
                </w:p>
              </w:tc>
              <w:tc>
                <w:tcPr>
                  <w:tcW w:w="1276"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200,0</w:t>
                  </w:r>
                </w:p>
              </w:tc>
              <w:tc>
                <w:tcPr>
                  <w:tcW w:w="1356"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650,3</w:t>
                  </w:r>
                </w:p>
              </w:tc>
            </w:tr>
            <w:tr w:rsidR="00C81E02" w:rsidRPr="00AD3ACB" w:rsidTr="00C81E02">
              <w:trPr>
                <w:trHeight w:val="255"/>
              </w:trPr>
              <w:tc>
                <w:tcPr>
                  <w:tcW w:w="1806" w:type="dxa"/>
                  <w:shd w:val="clear" w:color="auto" w:fill="auto"/>
                  <w:noWrap/>
                  <w:vAlign w:val="bottom"/>
                  <w:hideMark/>
                </w:tcPr>
                <w:p w:rsidR="00C81E02" w:rsidRPr="00AD3ACB" w:rsidRDefault="00C81E02" w:rsidP="00C81E02">
                  <w:pPr>
                    <w:rPr>
                      <w:sz w:val="20"/>
                      <w:szCs w:val="20"/>
                    </w:rPr>
                  </w:pPr>
                  <w:proofErr w:type="spellStart"/>
                  <w:r w:rsidRPr="00AD3ACB">
                    <w:rPr>
                      <w:sz w:val="20"/>
                      <w:szCs w:val="20"/>
                    </w:rPr>
                    <w:t>Внебюдж</w:t>
                  </w:r>
                  <w:proofErr w:type="spellEnd"/>
                  <w:r w:rsidRPr="00AD3ACB">
                    <w:rPr>
                      <w:sz w:val="20"/>
                      <w:szCs w:val="20"/>
                    </w:rPr>
                    <w:t>.</w:t>
                  </w:r>
                </w:p>
              </w:tc>
              <w:tc>
                <w:tcPr>
                  <w:tcW w:w="1125"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0,0</w:t>
                  </w:r>
                </w:p>
              </w:tc>
              <w:tc>
                <w:tcPr>
                  <w:tcW w:w="1131"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0,0</w:t>
                  </w:r>
                </w:p>
              </w:tc>
              <w:tc>
                <w:tcPr>
                  <w:tcW w:w="1276"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0,0</w:t>
                  </w:r>
                </w:p>
              </w:tc>
              <w:tc>
                <w:tcPr>
                  <w:tcW w:w="1356"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0,0</w:t>
                  </w:r>
                </w:p>
              </w:tc>
            </w:tr>
            <w:tr w:rsidR="00C81E02" w:rsidRPr="00AD3ACB" w:rsidTr="00C81E02">
              <w:trPr>
                <w:trHeight w:val="255"/>
              </w:trPr>
              <w:tc>
                <w:tcPr>
                  <w:tcW w:w="1806" w:type="dxa"/>
                  <w:shd w:val="clear" w:color="auto" w:fill="auto"/>
                  <w:noWrap/>
                  <w:vAlign w:val="bottom"/>
                  <w:hideMark/>
                </w:tcPr>
                <w:p w:rsidR="00C81E02" w:rsidRPr="00AD3ACB" w:rsidRDefault="00C81E02" w:rsidP="00C81E02">
                  <w:pPr>
                    <w:rPr>
                      <w:b/>
                      <w:sz w:val="20"/>
                      <w:szCs w:val="20"/>
                    </w:rPr>
                  </w:pPr>
                  <w:r w:rsidRPr="00AD3ACB">
                    <w:rPr>
                      <w:b/>
                      <w:sz w:val="20"/>
                      <w:szCs w:val="20"/>
                    </w:rPr>
                    <w:t>Всего</w:t>
                  </w:r>
                </w:p>
              </w:tc>
              <w:tc>
                <w:tcPr>
                  <w:tcW w:w="1125" w:type="dxa"/>
                  <w:shd w:val="clear" w:color="auto" w:fill="auto"/>
                  <w:noWrap/>
                  <w:vAlign w:val="bottom"/>
                  <w:hideMark/>
                </w:tcPr>
                <w:p w:rsidR="00C81E02" w:rsidRPr="00AD3ACB" w:rsidRDefault="00C81E02" w:rsidP="00C81E02">
                  <w:pPr>
                    <w:jc w:val="center"/>
                    <w:rPr>
                      <w:b/>
                      <w:sz w:val="20"/>
                      <w:szCs w:val="20"/>
                    </w:rPr>
                  </w:pPr>
                  <w:r w:rsidRPr="00AD3ACB">
                    <w:rPr>
                      <w:b/>
                      <w:sz w:val="20"/>
                      <w:szCs w:val="20"/>
                    </w:rPr>
                    <w:t>2183,5</w:t>
                  </w:r>
                </w:p>
              </w:tc>
              <w:tc>
                <w:tcPr>
                  <w:tcW w:w="1131" w:type="dxa"/>
                  <w:shd w:val="clear" w:color="auto" w:fill="auto"/>
                  <w:noWrap/>
                  <w:vAlign w:val="bottom"/>
                  <w:hideMark/>
                </w:tcPr>
                <w:p w:rsidR="00C81E02" w:rsidRPr="00AD3ACB" w:rsidRDefault="00C81E02" w:rsidP="00C81E02">
                  <w:pPr>
                    <w:jc w:val="center"/>
                    <w:rPr>
                      <w:b/>
                      <w:sz w:val="20"/>
                      <w:szCs w:val="20"/>
                    </w:rPr>
                  </w:pPr>
                  <w:r w:rsidRPr="00AD3ACB">
                    <w:rPr>
                      <w:b/>
                      <w:sz w:val="20"/>
                      <w:szCs w:val="20"/>
                    </w:rPr>
                    <w:t>9197,2</w:t>
                  </w:r>
                </w:p>
              </w:tc>
              <w:tc>
                <w:tcPr>
                  <w:tcW w:w="1276" w:type="dxa"/>
                  <w:shd w:val="clear" w:color="auto" w:fill="auto"/>
                  <w:noWrap/>
                  <w:vAlign w:val="bottom"/>
                  <w:hideMark/>
                </w:tcPr>
                <w:p w:rsidR="00C81E02" w:rsidRPr="00AD3ACB" w:rsidRDefault="00C81E02" w:rsidP="00C81E02">
                  <w:pPr>
                    <w:jc w:val="center"/>
                    <w:rPr>
                      <w:b/>
                      <w:sz w:val="20"/>
                      <w:szCs w:val="20"/>
                    </w:rPr>
                  </w:pPr>
                  <w:r w:rsidRPr="00AD3ACB">
                    <w:rPr>
                      <w:b/>
                      <w:sz w:val="20"/>
                      <w:szCs w:val="20"/>
                    </w:rPr>
                    <w:t>2235,7</w:t>
                  </w:r>
                </w:p>
              </w:tc>
              <w:tc>
                <w:tcPr>
                  <w:tcW w:w="1356" w:type="dxa"/>
                  <w:shd w:val="clear" w:color="auto" w:fill="auto"/>
                  <w:noWrap/>
                  <w:vAlign w:val="bottom"/>
                  <w:hideMark/>
                </w:tcPr>
                <w:p w:rsidR="00C81E02" w:rsidRPr="00AD3ACB" w:rsidRDefault="00C81E02" w:rsidP="00C81E02">
                  <w:pPr>
                    <w:jc w:val="center"/>
                    <w:rPr>
                      <w:b/>
                      <w:bCs/>
                      <w:sz w:val="20"/>
                      <w:szCs w:val="20"/>
                    </w:rPr>
                  </w:pPr>
                  <w:r w:rsidRPr="00AD3ACB">
                    <w:rPr>
                      <w:b/>
                      <w:bCs/>
                      <w:sz w:val="20"/>
                      <w:szCs w:val="20"/>
                    </w:rPr>
                    <w:t>13076,4</w:t>
                  </w:r>
                </w:p>
              </w:tc>
            </w:tr>
          </w:tbl>
          <w:p w:rsidR="00C81E02" w:rsidRPr="00AD3ACB" w:rsidRDefault="00C81E02" w:rsidP="00C81E02">
            <w:pPr>
              <w:contextualSpacing/>
              <w:rPr>
                <w:b/>
                <w:bCs/>
                <w:sz w:val="20"/>
                <w:szCs w:val="20"/>
              </w:rPr>
            </w:pPr>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C81E02" w:rsidRPr="00AD3ACB" w:rsidRDefault="00C81E02" w:rsidP="00C81E02">
            <w:pPr>
              <w:pStyle w:val="ConsPlusNormal"/>
              <w:ind w:firstLine="0"/>
            </w:pPr>
            <w:r w:rsidRPr="00AD3ACB">
              <w:t>Ожидаемые значения показателей конечных результатов реализации программы</w:t>
            </w:r>
          </w:p>
          <w:p w:rsidR="00C81E02" w:rsidRPr="00AD3ACB" w:rsidRDefault="00C81E02" w:rsidP="00C81E02">
            <w:pPr>
              <w:rPr>
                <w:sz w:val="20"/>
                <w:szCs w:val="20"/>
              </w:rPr>
            </w:pPr>
          </w:p>
          <w:p w:rsidR="00C81E02" w:rsidRPr="00AD3ACB" w:rsidRDefault="00C81E02" w:rsidP="00C81E02">
            <w:pPr>
              <w:rPr>
                <w:sz w:val="20"/>
                <w:szCs w:val="20"/>
              </w:rPr>
            </w:pPr>
          </w:p>
          <w:p w:rsidR="00C81E02" w:rsidRPr="00AD3ACB" w:rsidRDefault="00C81E02" w:rsidP="00C81E02">
            <w:pPr>
              <w:rPr>
                <w:sz w:val="20"/>
                <w:szCs w:val="20"/>
              </w:rPr>
            </w:pPr>
          </w:p>
          <w:p w:rsidR="00C81E02" w:rsidRPr="00AD3ACB" w:rsidRDefault="00C81E02" w:rsidP="00C81E02">
            <w:pPr>
              <w:rPr>
                <w:sz w:val="20"/>
                <w:szCs w:val="20"/>
              </w:rPr>
            </w:pPr>
          </w:p>
          <w:p w:rsidR="00C81E02" w:rsidRPr="00AD3ACB" w:rsidRDefault="00C81E02" w:rsidP="00C81E02">
            <w:pPr>
              <w:rPr>
                <w:sz w:val="20"/>
                <w:szCs w:val="20"/>
              </w:rPr>
            </w:pPr>
          </w:p>
          <w:p w:rsidR="00C81E02" w:rsidRPr="00AD3ACB" w:rsidRDefault="00C81E02" w:rsidP="00C81E02">
            <w:pPr>
              <w:rPr>
                <w:sz w:val="20"/>
                <w:szCs w:val="20"/>
              </w:rPr>
            </w:pPr>
          </w:p>
          <w:p w:rsidR="00C81E02" w:rsidRPr="00AD3ACB" w:rsidRDefault="00C81E02" w:rsidP="00C81E02">
            <w:pPr>
              <w:rPr>
                <w:sz w:val="20"/>
                <w:szCs w:val="20"/>
              </w:rPr>
            </w:pPr>
          </w:p>
          <w:p w:rsidR="00C81E02" w:rsidRPr="00AD3ACB" w:rsidRDefault="00C81E02" w:rsidP="00C81E02">
            <w:pPr>
              <w:rPr>
                <w:sz w:val="20"/>
                <w:szCs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p w:rsidR="00C81E02" w:rsidRPr="00AD3ACB" w:rsidRDefault="00C81E02" w:rsidP="00C81E02">
            <w:pPr>
              <w:pStyle w:val="52"/>
              <w:shd w:val="clear" w:color="auto" w:fill="auto"/>
              <w:tabs>
                <w:tab w:val="left" w:pos="34"/>
                <w:tab w:val="left" w:pos="352"/>
              </w:tabs>
              <w:spacing w:before="0" w:after="0" w:line="240" w:lineRule="auto"/>
              <w:ind w:left="20" w:firstLine="0"/>
              <w:contextualSpacing/>
              <w:rPr>
                <w:lang w:bidi="ru-RU"/>
              </w:rPr>
            </w:pPr>
            <w:r w:rsidRPr="00AD3ACB">
              <w:rPr>
                <w:lang w:bidi="ru-RU"/>
              </w:rPr>
              <w:t>Реализация комплекса мероприятий программы позволит в 2020 году достичь следующих результатов:</w:t>
            </w:r>
          </w:p>
          <w:p w:rsidR="00C81E02" w:rsidRPr="00AD3ACB" w:rsidRDefault="00C81E02" w:rsidP="00EA127F">
            <w:pPr>
              <w:pStyle w:val="52"/>
              <w:numPr>
                <w:ilvl w:val="0"/>
                <w:numId w:val="5"/>
              </w:numPr>
              <w:shd w:val="clear" w:color="auto" w:fill="auto"/>
              <w:tabs>
                <w:tab w:val="left" w:pos="34"/>
                <w:tab w:val="left" w:pos="352"/>
                <w:tab w:val="left" w:pos="533"/>
              </w:tabs>
              <w:spacing w:before="0" w:after="0" w:line="240" w:lineRule="auto"/>
              <w:ind w:left="0" w:firstLine="0"/>
              <w:contextualSpacing/>
            </w:pPr>
            <w:r w:rsidRPr="00AD3ACB">
              <w:rPr>
                <w:lang w:bidi="ru-RU"/>
              </w:rPr>
              <w:t>численность детей от 3 до 7 лет, состоящих в очереди в дошкольных образовательных организациях на конец соответствующего календарного года (количество человек), составит 0 человек;</w:t>
            </w:r>
          </w:p>
          <w:p w:rsidR="00C81E02" w:rsidRPr="00AD3ACB" w:rsidRDefault="00C81E02" w:rsidP="00EA127F">
            <w:pPr>
              <w:pStyle w:val="52"/>
              <w:numPr>
                <w:ilvl w:val="0"/>
                <w:numId w:val="5"/>
              </w:numPr>
              <w:shd w:val="clear" w:color="auto" w:fill="auto"/>
              <w:tabs>
                <w:tab w:val="left" w:pos="34"/>
                <w:tab w:val="left" w:pos="352"/>
                <w:tab w:val="left" w:pos="533"/>
              </w:tabs>
              <w:spacing w:before="0" w:after="0" w:line="240" w:lineRule="auto"/>
              <w:ind w:left="0" w:firstLine="0"/>
              <w:contextualSpacing/>
            </w:pPr>
            <w:r w:rsidRPr="00AD3ACB">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ФГОС), в общей численности учащихся - до 100%;</w:t>
            </w:r>
          </w:p>
          <w:p w:rsidR="00C81E02" w:rsidRPr="00AD3ACB" w:rsidRDefault="00C81E02" w:rsidP="00EA127F">
            <w:pPr>
              <w:pStyle w:val="52"/>
              <w:numPr>
                <w:ilvl w:val="0"/>
                <w:numId w:val="5"/>
              </w:numPr>
              <w:shd w:val="clear" w:color="auto" w:fill="auto"/>
              <w:tabs>
                <w:tab w:val="left" w:pos="34"/>
                <w:tab w:val="left" w:pos="352"/>
                <w:tab w:val="left" w:pos="533"/>
              </w:tabs>
              <w:spacing w:before="0" w:after="0" w:line="240" w:lineRule="auto"/>
              <w:ind w:left="0" w:firstLine="0"/>
              <w:contextualSpacing/>
            </w:pPr>
            <w:r w:rsidRPr="00AD3ACB">
              <w:t>увеличение удельной численности детей, получающих услуги дополнительного образования, в общей численности детей в возрасте от 5 до 18 лет  до 52%;</w:t>
            </w:r>
          </w:p>
          <w:p w:rsidR="00C81E02" w:rsidRPr="00AD3ACB" w:rsidRDefault="00C81E02" w:rsidP="00EA127F">
            <w:pPr>
              <w:pStyle w:val="52"/>
              <w:numPr>
                <w:ilvl w:val="0"/>
                <w:numId w:val="5"/>
              </w:numPr>
              <w:shd w:val="clear" w:color="auto" w:fill="auto"/>
              <w:tabs>
                <w:tab w:val="left" w:pos="34"/>
                <w:tab w:val="left" w:pos="352"/>
                <w:tab w:val="left" w:pos="533"/>
              </w:tabs>
              <w:spacing w:before="0" w:after="0" w:line="240" w:lineRule="auto"/>
              <w:ind w:left="0" w:firstLine="0"/>
              <w:contextualSpacing/>
            </w:pPr>
            <w:r w:rsidRPr="00AD3ACB">
              <w:t>увеличение доли образовательных организаций, отвечающих требованиям безопасности обучающихся, воспитанников и работников образовательных организаций во время их трудовой и учебной деятельности до 75%;</w:t>
            </w:r>
          </w:p>
          <w:p w:rsidR="00C81E02" w:rsidRPr="00AD3ACB" w:rsidRDefault="00C81E02" w:rsidP="00EA127F">
            <w:pPr>
              <w:pStyle w:val="52"/>
              <w:numPr>
                <w:ilvl w:val="0"/>
                <w:numId w:val="5"/>
              </w:numPr>
              <w:shd w:val="clear" w:color="auto" w:fill="auto"/>
              <w:tabs>
                <w:tab w:val="left" w:pos="34"/>
                <w:tab w:val="left" w:pos="352"/>
                <w:tab w:val="left" w:pos="533"/>
              </w:tabs>
              <w:spacing w:before="0" w:after="0" w:line="240" w:lineRule="auto"/>
              <w:ind w:left="0" w:firstLine="0"/>
              <w:contextualSpacing/>
            </w:pPr>
            <w:r w:rsidRPr="00AD3ACB">
              <w:t xml:space="preserve">доля специалистов преподавательского и управленческого корпуса системы общего образования, обеспечивающих распространение современных моделей доступного и качественного образования,  от общего числа специалистов преподавательского и управленческого корпуса системы  общего образования - </w:t>
            </w:r>
            <w:r w:rsidRPr="00AD3ACB">
              <w:lastRenderedPageBreak/>
              <w:t>до 77%;</w:t>
            </w:r>
          </w:p>
          <w:p w:rsidR="00C81E02" w:rsidRPr="00AD3ACB" w:rsidRDefault="00C81E02" w:rsidP="00EA127F">
            <w:pPr>
              <w:pStyle w:val="52"/>
              <w:numPr>
                <w:ilvl w:val="0"/>
                <w:numId w:val="5"/>
              </w:numPr>
              <w:shd w:val="clear" w:color="auto" w:fill="auto"/>
              <w:tabs>
                <w:tab w:val="left" w:pos="34"/>
                <w:tab w:val="left" w:pos="352"/>
                <w:tab w:val="left" w:pos="533"/>
              </w:tabs>
              <w:spacing w:before="0" w:after="0" w:line="240" w:lineRule="auto"/>
              <w:ind w:left="0" w:firstLine="0"/>
              <w:contextualSpacing/>
            </w:pPr>
            <w:r w:rsidRPr="00AD3ACB">
              <w:t xml:space="preserve">снижение уровня социального сиротства и сохранение кровной семьи до  50%, (здесь надо продумать реальный показатель, уровень которого зависит от работы Комитета образования); </w:t>
            </w:r>
          </w:p>
          <w:p w:rsidR="00C81E02" w:rsidRPr="00AD3ACB" w:rsidRDefault="00C81E02" w:rsidP="00EA127F">
            <w:pPr>
              <w:pStyle w:val="52"/>
              <w:numPr>
                <w:ilvl w:val="0"/>
                <w:numId w:val="5"/>
              </w:numPr>
              <w:shd w:val="clear" w:color="auto" w:fill="auto"/>
              <w:tabs>
                <w:tab w:val="left" w:pos="34"/>
                <w:tab w:val="left" w:pos="352"/>
                <w:tab w:val="left" w:pos="533"/>
              </w:tabs>
              <w:spacing w:before="0" w:after="0" w:line="240" w:lineRule="auto"/>
              <w:ind w:left="0" w:firstLine="0"/>
              <w:contextualSpacing/>
            </w:pPr>
            <w:r w:rsidRPr="00AD3ACB">
              <w:t>обеспечение временной занятостью за весь период действия программы 540 несовершеннолетних граждан в возрасте от 14 до 18 лет в свободное от учебы время;</w:t>
            </w:r>
          </w:p>
          <w:p w:rsidR="00C81E02" w:rsidRPr="00AD3ACB" w:rsidRDefault="00C81E02" w:rsidP="00EA127F">
            <w:pPr>
              <w:pStyle w:val="52"/>
              <w:numPr>
                <w:ilvl w:val="0"/>
                <w:numId w:val="5"/>
              </w:numPr>
              <w:shd w:val="clear" w:color="auto" w:fill="auto"/>
              <w:tabs>
                <w:tab w:val="left" w:pos="34"/>
                <w:tab w:val="left" w:pos="352"/>
                <w:tab w:val="left" w:pos="533"/>
              </w:tabs>
              <w:spacing w:before="0" w:after="0" w:line="240" w:lineRule="auto"/>
              <w:ind w:left="0" w:firstLine="0"/>
              <w:contextualSpacing/>
            </w:pPr>
            <w:proofErr w:type="gramStart"/>
            <w:r w:rsidRPr="00AD3ACB">
              <w:t>доля нормативно-правовых актов, ответов на письма, разработанных Комитетом образования без нарушений сроков реализации поручений, содержащихся в постановлениях и распоряжениях Губернатора Забайкальского края, постановлениях Правительства Забайкальского края, Главы муниципального района «Чернышевский район», Заместителя (заместителей) руководителя администрации МР «Чернышевский район», от общего количества разработанных на основании поручений нормативных правовых актов   на уровне 100%.</w:t>
            </w:r>
            <w:proofErr w:type="gramEnd"/>
          </w:p>
        </w:tc>
      </w:tr>
    </w:tbl>
    <w:p w:rsidR="00C81E02" w:rsidRPr="00AD3ACB" w:rsidRDefault="00C81E02" w:rsidP="00C81E02">
      <w:pPr>
        <w:pStyle w:val="ConsPlusNormal"/>
        <w:ind w:firstLine="0"/>
        <w:jc w:val="center"/>
        <w:outlineLvl w:val="1"/>
      </w:pPr>
    </w:p>
    <w:p w:rsidR="00C81E02" w:rsidRPr="00AD3ACB" w:rsidRDefault="00C81E02" w:rsidP="00EA127F">
      <w:pPr>
        <w:pStyle w:val="29"/>
        <w:keepNext/>
        <w:keepLines/>
        <w:numPr>
          <w:ilvl w:val="0"/>
          <w:numId w:val="6"/>
        </w:numPr>
        <w:shd w:val="clear" w:color="auto" w:fill="auto"/>
        <w:tabs>
          <w:tab w:val="left" w:pos="993"/>
        </w:tabs>
        <w:spacing w:before="0" w:line="240" w:lineRule="auto"/>
        <w:ind w:firstLine="709"/>
        <w:contextualSpacing/>
        <w:jc w:val="center"/>
        <w:rPr>
          <w:sz w:val="20"/>
          <w:szCs w:val="20"/>
        </w:rPr>
      </w:pPr>
      <w:bookmarkStart w:id="0" w:name="bookmark12"/>
      <w:r w:rsidRPr="00AD3ACB">
        <w:rPr>
          <w:sz w:val="20"/>
          <w:szCs w:val="20"/>
        </w:rPr>
        <w:t>Характеристика сферы реализации программы</w:t>
      </w:r>
      <w:bookmarkEnd w:id="0"/>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xml:space="preserve">Программа является организационной основой политики Чернышевского района в сфере образования. </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xml:space="preserve">Программа разработана на основе </w:t>
      </w:r>
      <w:proofErr w:type="gramStart"/>
      <w:r w:rsidRPr="00AD3ACB">
        <w:rPr>
          <w:sz w:val="20"/>
          <w:szCs w:val="20"/>
        </w:rPr>
        <w:t>анализа современного состояния муниципальной системы образования Чернышевского района</w:t>
      </w:r>
      <w:proofErr w:type="gramEnd"/>
      <w:r w:rsidRPr="00AD3ACB">
        <w:rPr>
          <w:sz w:val="20"/>
          <w:szCs w:val="20"/>
        </w:rPr>
        <w:t xml:space="preserve"> в соответствии с приоритетными направлениями развития системы образования Российской Федерации. </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xml:space="preserve">Программа разработана в соответствии со стратегическими документами развития системы образования: </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xml:space="preserve">Федеральный закон Российской Федерации от 29.12.2012 № 273-ФЗ «Об образовании в Российской Федерации»; </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xml:space="preserve">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№1662-р; </w:t>
      </w:r>
    </w:p>
    <w:p w:rsidR="00C81E02" w:rsidRPr="00AD3ACB" w:rsidRDefault="00C81E02" w:rsidP="00C81E02">
      <w:pPr>
        <w:pStyle w:val="Default"/>
        <w:contextualSpacing/>
        <w:jc w:val="both"/>
        <w:rPr>
          <w:rFonts w:ascii="Times New Roman" w:hAnsi="Times New Roman"/>
          <w:color w:val="auto"/>
          <w:sz w:val="20"/>
          <w:szCs w:val="20"/>
        </w:rPr>
      </w:pPr>
      <w:r w:rsidRPr="00AD3ACB">
        <w:rPr>
          <w:rFonts w:ascii="Times New Roman" w:hAnsi="Times New Roman"/>
          <w:color w:val="auto"/>
          <w:sz w:val="20"/>
          <w:szCs w:val="20"/>
        </w:rPr>
        <w:t xml:space="preserve">Государственная программа Российской Федерации «Развитие образования» на 2013-2020 годы, утвержденная постановлением Правительства Российской Федерации от 15.04.2014 № 295 (в ред. Постановлений Правительства РФ от 27.02.2016 № 144, от 14.04.2016 № 308, </w:t>
      </w:r>
      <w:proofErr w:type="gramStart"/>
      <w:r w:rsidRPr="00AD3ACB">
        <w:rPr>
          <w:rFonts w:ascii="Times New Roman" w:hAnsi="Times New Roman"/>
          <w:color w:val="auto"/>
          <w:sz w:val="20"/>
          <w:szCs w:val="20"/>
        </w:rPr>
        <w:t>от</w:t>
      </w:r>
      <w:proofErr w:type="gramEnd"/>
      <w:r w:rsidRPr="00AD3ACB">
        <w:rPr>
          <w:rFonts w:ascii="Times New Roman" w:hAnsi="Times New Roman"/>
          <w:color w:val="auto"/>
          <w:sz w:val="20"/>
          <w:szCs w:val="20"/>
        </w:rPr>
        <w:t xml:space="preserve"> 27.04.2016 № 361); </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xml:space="preserve">Государственная программа Забайкальского края "Развитие образования Забайкальского края на 2014 - 2020 годы", утвержденная </w:t>
      </w:r>
      <w:r w:rsidRPr="00AD3ACB">
        <w:rPr>
          <w:rStyle w:val="affe"/>
          <w:sz w:val="20"/>
          <w:szCs w:val="20"/>
        </w:rPr>
        <w:t>постановлением</w:t>
      </w:r>
      <w:r w:rsidRPr="00AD3ACB">
        <w:rPr>
          <w:sz w:val="20"/>
          <w:szCs w:val="20"/>
        </w:rPr>
        <w:t xml:space="preserve"> Правительства Забайкальского края от 24 апреля 2014 г. N 225. </w:t>
      </w:r>
    </w:p>
    <w:p w:rsidR="00C81E02" w:rsidRPr="00AD3ACB" w:rsidRDefault="00C81E02" w:rsidP="00C81E02">
      <w:pPr>
        <w:ind w:firstLine="709"/>
        <w:contextualSpacing/>
        <w:jc w:val="both"/>
        <w:rPr>
          <w:sz w:val="20"/>
          <w:szCs w:val="20"/>
        </w:rPr>
      </w:pPr>
      <w:r w:rsidRPr="00AD3ACB">
        <w:rPr>
          <w:sz w:val="20"/>
          <w:szCs w:val="20"/>
        </w:rPr>
        <w:t>Образование рассматривается как один из стратегических ресурсов, формирующих современного человека, а значит, настоящее и будущее социально-экономического развития страны в целом и Чернышевского района в частности.</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xml:space="preserve">Для каждого уровня образования определены ключевые задачи и направления развития. Общим направлением деятельности является совершенствование структуры и сети образовательных организаций. </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xml:space="preserve">В общем образовании, включающем уровень дошкольного образования, приоритетными в государственной образовательной политике Российской Федерации являются: </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xml:space="preserve">достижение к 2016 году 100 процентов доступности дошкольного образования для детей в возрасте от 3 до 7 лет; </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xml:space="preserve">внедрение федерального государственного образовательного стандарта дошкольного образования во всех организациях, реализующих программы дошкольного образования; </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xml:space="preserve">удовлетворение потребности в дополнительных местах в общеобразовательных организациях; </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xml:space="preserve">сокращение разрыва образовательных результатов школьников (по результатам единого государственного экзамена) за счет реализации соответствующих образовательных программ; </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xml:space="preserve">обеспечение условий обучения в соответствии с требованиями федеральных государственных образовательных стандартов; </w:t>
      </w:r>
    </w:p>
    <w:p w:rsidR="00C81E02" w:rsidRPr="00AD3ACB" w:rsidRDefault="00C81E02" w:rsidP="00C81E02">
      <w:pPr>
        <w:ind w:firstLine="709"/>
        <w:contextualSpacing/>
        <w:jc w:val="both"/>
        <w:rPr>
          <w:sz w:val="20"/>
          <w:szCs w:val="20"/>
        </w:rPr>
      </w:pPr>
      <w:r w:rsidRPr="00AD3ACB">
        <w:rPr>
          <w:sz w:val="20"/>
          <w:szCs w:val="20"/>
        </w:rPr>
        <w:t>реализация целостной программы взаимосвязанных изменений системы педагогического образования, повышения квалификации работающих педагогов, процедур оценки квалификации и аттестации педагогов, условий оплаты труда, базирующихся на содержании и требованиях профессионального стандарта педагога.</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xml:space="preserve">Расширение потенциала системы дополнительного образования детей в субъектах Российской Федерации планируется через мероприятия, направленные на обеспечение охвата 70 процентов детей в возрасте 5 - 18 лет программами дополнительного образования </w:t>
      </w:r>
      <w:proofErr w:type="gramStart"/>
      <w:r w:rsidRPr="00AD3ACB">
        <w:rPr>
          <w:sz w:val="20"/>
          <w:szCs w:val="20"/>
        </w:rPr>
        <w:t>через</w:t>
      </w:r>
      <w:proofErr w:type="gramEnd"/>
      <w:r w:rsidRPr="00AD3ACB">
        <w:rPr>
          <w:sz w:val="20"/>
          <w:szCs w:val="20"/>
        </w:rPr>
        <w:t xml:space="preserve">: </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xml:space="preserve">разработку, реализацию программ (проектов) развития дополнительного образования детей, обеспечивающих их социализацию, занятость и оздоровление; </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xml:space="preserve">развитие сетевых моделей реализации программ дополнительного образования образовательными организациями общего и дополнительного образования детей, учреждениями культуры и спорта; </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xml:space="preserve">развитие программ дополнительного образования, реализуемых на базе организаций общего образования. </w:t>
      </w:r>
    </w:p>
    <w:p w:rsidR="00C81E02" w:rsidRPr="00AD3ACB" w:rsidRDefault="00C81E02" w:rsidP="00C81E02">
      <w:pPr>
        <w:ind w:firstLine="709"/>
        <w:contextualSpacing/>
        <w:jc w:val="both"/>
        <w:rPr>
          <w:sz w:val="20"/>
          <w:szCs w:val="20"/>
        </w:rPr>
      </w:pPr>
      <w:r w:rsidRPr="00AD3ACB">
        <w:rPr>
          <w:sz w:val="20"/>
          <w:szCs w:val="20"/>
        </w:rPr>
        <w:t>В сфере образования продолжается реализация комплекса мероприятий, направленных на системные изменения и обеспечение современного качества образования в соответствии с актуальными и перспективными запросами потребителей образовательных услуг, состоянием и тенденциями социально-экономического развития района и рынка труда, требованиями государственной политики в области образования.</w:t>
      </w:r>
    </w:p>
    <w:p w:rsidR="00C81E02" w:rsidRPr="00AD3ACB" w:rsidRDefault="00C81E02" w:rsidP="00C81E02">
      <w:pPr>
        <w:ind w:firstLine="709"/>
        <w:contextualSpacing/>
        <w:jc w:val="both"/>
        <w:rPr>
          <w:sz w:val="20"/>
          <w:szCs w:val="20"/>
        </w:rPr>
      </w:pPr>
      <w:r w:rsidRPr="00AD3ACB">
        <w:rPr>
          <w:sz w:val="20"/>
          <w:szCs w:val="20"/>
        </w:rPr>
        <w:t xml:space="preserve">Муниципальная программа "Развитие образования в Чернышевском районе на 2018-2020гг." (далее - Программа), как организационная основа государственной политики в сфере образования, представляет собой </w:t>
      </w:r>
      <w:r w:rsidRPr="00AD3ACB">
        <w:rPr>
          <w:sz w:val="20"/>
          <w:szCs w:val="20"/>
        </w:rPr>
        <w:lastRenderedPageBreak/>
        <w:t>комплекс взаимоувязанных по ресурсам и срокам мероприятий, охватывающих изменения в структуре, содержании и технологиях образования и воспитания, системе управления, организационно-правовых формах субъектов образовательной деятельности и финансово-экономических механизмах.</w:t>
      </w:r>
    </w:p>
    <w:p w:rsidR="00C81E02" w:rsidRPr="00AD3ACB" w:rsidRDefault="00C81E02" w:rsidP="00C81E02">
      <w:pPr>
        <w:ind w:firstLine="709"/>
        <w:contextualSpacing/>
        <w:jc w:val="both"/>
        <w:rPr>
          <w:sz w:val="20"/>
          <w:szCs w:val="20"/>
        </w:rPr>
      </w:pPr>
      <w:r w:rsidRPr="00AD3ACB">
        <w:rPr>
          <w:sz w:val="20"/>
          <w:szCs w:val="20"/>
        </w:rPr>
        <w:t>В Чернышевском районе проводится работа по привлечению дополнительных средств из федерального бюджета и бюджета Забайкальского края.</w:t>
      </w:r>
    </w:p>
    <w:p w:rsidR="00C81E02" w:rsidRPr="00AD3ACB" w:rsidRDefault="00C81E02" w:rsidP="00C81E02">
      <w:pPr>
        <w:ind w:firstLine="709"/>
        <w:contextualSpacing/>
        <w:jc w:val="both"/>
        <w:rPr>
          <w:sz w:val="20"/>
          <w:szCs w:val="20"/>
        </w:rPr>
      </w:pPr>
      <w:r w:rsidRPr="00AD3ACB">
        <w:rPr>
          <w:sz w:val="20"/>
          <w:szCs w:val="20"/>
        </w:rPr>
        <w:t>На 01.10.2017г. муниципальная система образования Чернышевского района представлена 40 образовательными организациями:</w:t>
      </w:r>
    </w:p>
    <w:p w:rsidR="00C81E02" w:rsidRPr="00AD3ACB" w:rsidRDefault="00C81E02" w:rsidP="00C81E02">
      <w:pPr>
        <w:ind w:firstLine="709"/>
        <w:contextualSpacing/>
        <w:jc w:val="both"/>
        <w:rPr>
          <w:sz w:val="20"/>
          <w:szCs w:val="20"/>
        </w:rPr>
      </w:pPr>
      <w:r w:rsidRPr="00AD3ACB">
        <w:rPr>
          <w:sz w:val="20"/>
          <w:szCs w:val="20"/>
        </w:rPr>
        <w:t xml:space="preserve">- 21 общеобразовательных учреждения, в т.ч. 2 начальных общеобразовательных учреждений, 6 основных общеобразовательных учреждений, 13 средних общеобразовательных учреждений; </w:t>
      </w:r>
    </w:p>
    <w:p w:rsidR="00C81E02" w:rsidRPr="00AD3ACB" w:rsidRDefault="00C81E02" w:rsidP="00C81E02">
      <w:pPr>
        <w:ind w:firstLine="709"/>
        <w:contextualSpacing/>
        <w:jc w:val="both"/>
        <w:rPr>
          <w:sz w:val="20"/>
          <w:szCs w:val="20"/>
        </w:rPr>
      </w:pPr>
      <w:r w:rsidRPr="00AD3ACB">
        <w:rPr>
          <w:sz w:val="20"/>
          <w:szCs w:val="20"/>
        </w:rPr>
        <w:t>- 17 дошкольных образовательных организаций;</w:t>
      </w:r>
    </w:p>
    <w:p w:rsidR="00C81E02" w:rsidRPr="00AD3ACB" w:rsidRDefault="00C81E02" w:rsidP="00C81E02">
      <w:pPr>
        <w:ind w:firstLine="709"/>
        <w:contextualSpacing/>
        <w:jc w:val="both"/>
        <w:rPr>
          <w:sz w:val="20"/>
          <w:szCs w:val="20"/>
        </w:rPr>
      </w:pPr>
      <w:r w:rsidRPr="00AD3ACB">
        <w:rPr>
          <w:sz w:val="20"/>
          <w:szCs w:val="20"/>
        </w:rPr>
        <w:t>- 2 учреждения дополнительного образования.</w:t>
      </w:r>
    </w:p>
    <w:p w:rsidR="00C81E02" w:rsidRPr="00AD3ACB" w:rsidRDefault="00C81E02" w:rsidP="00C81E02">
      <w:pPr>
        <w:ind w:firstLine="709"/>
        <w:contextualSpacing/>
        <w:jc w:val="both"/>
        <w:rPr>
          <w:sz w:val="20"/>
          <w:szCs w:val="20"/>
        </w:rPr>
      </w:pPr>
      <w:r w:rsidRPr="00AD3ACB">
        <w:rPr>
          <w:sz w:val="20"/>
          <w:szCs w:val="20"/>
        </w:rPr>
        <w:t xml:space="preserve">В 2017 году была проведена оптимизация сети образования в Чернышевском районе. Была закрыта МБОУ СОШ в п. Чернышевск (вечерняя школа), реорганизована МОУ НОШ с. </w:t>
      </w:r>
      <w:proofErr w:type="spellStart"/>
      <w:r w:rsidRPr="00AD3ACB">
        <w:rPr>
          <w:sz w:val="20"/>
          <w:szCs w:val="20"/>
        </w:rPr>
        <w:t>Кадая</w:t>
      </w:r>
      <w:proofErr w:type="spellEnd"/>
      <w:r w:rsidRPr="00AD3ACB">
        <w:rPr>
          <w:sz w:val="20"/>
          <w:szCs w:val="20"/>
        </w:rPr>
        <w:t xml:space="preserve"> в форме присоединения к МОУ ООШ </w:t>
      </w:r>
      <w:proofErr w:type="gramStart"/>
      <w:r w:rsidRPr="00AD3ACB">
        <w:rPr>
          <w:sz w:val="20"/>
          <w:szCs w:val="20"/>
        </w:rPr>
        <w:t>с</w:t>
      </w:r>
      <w:proofErr w:type="gramEnd"/>
      <w:r w:rsidRPr="00AD3ACB">
        <w:rPr>
          <w:sz w:val="20"/>
          <w:szCs w:val="20"/>
        </w:rPr>
        <w:t xml:space="preserve">. Новый </w:t>
      </w:r>
      <w:proofErr w:type="spellStart"/>
      <w:r w:rsidRPr="00AD3ACB">
        <w:rPr>
          <w:sz w:val="20"/>
          <w:szCs w:val="20"/>
        </w:rPr>
        <w:t>Олов</w:t>
      </w:r>
      <w:proofErr w:type="spellEnd"/>
      <w:r w:rsidRPr="00AD3ACB">
        <w:rPr>
          <w:sz w:val="20"/>
          <w:szCs w:val="20"/>
        </w:rPr>
        <w:t xml:space="preserve">. </w:t>
      </w:r>
    </w:p>
    <w:p w:rsidR="00C81E02" w:rsidRPr="00AD3ACB" w:rsidRDefault="00C81E02" w:rsidP="00C81E02">
      <w:pPr>
        <w:ind w:firstLine="709"/>
        <w:contextualSpacing/>
        <w:jc w:val="both"/>
        <w:rPr>
          <w:sz w:val="20"/>
          <w:szCs w:val="20"/>
        </w:rPr>
      </w:pPr>
      <w:r w:rsidRPr="00AD3ACB">
        <w:rPr>
          <w:sz w:val="20"/>
          <w:szCs w:val="20"/>
        </w:rPr>
        <w:t>В системе дошкольного образования реализуются Федеральные целевые программы по развитию дошкольного образования, подпрограмма «Развитие системы дошкольного образования» муниципальной программы «Развитие образования в Чернышевском районе на 2015-2017 годы». Работа по расширению доступности дошкольного образования в районе за последние три года позволила значительно увеличить охват детей дошкольным образованием с 41,0% состоянием на 31.12.2015г</w:t>
      </w:r>
      <w:proofErr w:type="gramStart"/>
      <w:r w:rsidRPr="00AD3ACB">
        <w:rPr>
          <w:sz w:val="20"/>
          <w:szCs w:val="20"/>
        </w:rPr>
        <w:t>.д</w:t>
      </w:r>
      <w:proofErr w:type="gramEnd"/>
      <w:r w:rsidRPr="00AD3ACB">
        <w:rPr>
          <w:sz w:val="20"/>
          <w:szCs w:val="20"/>
        </w:rPr>
        <w:t>о 70,2% состоянием на 30.09.2017г. (</w:t>
      </w:r>
      <w:r w:rsidRPr="00AD3ACB">
        <w:rPr>
          <w:rFonts w:eastAsia="MS Mincho"/>
          <w:iCs/>
          <w:sz w:val="20"/>
          <w:szCs w:val="20"/>
        </w:rPr>
        <w:t>1464 детей).</w:t>
      </w:r>
    </w:p>
    <w:p w:rsidR="00C81E02" w:rsidRPr="00AD3ACB" w:rsidRDefault="00C81E02" w:rsidP="00C81E02">
      <w:pPr>
        <w:ind w:firstLine="709"/>
        <w:contextualSpacing/>
        <w:jc w:val="both"/>
        <w:rPr>
          <w:sz w:val="20"/>
          <w:szCs w:val="20"/>
        </w:rPr>
      </w:pPr>
      <w:r w:rsidRPr="00AD3ACB">
        <w:rPr>
          <w:sz w:val="20"/>
          <w:szCs w:val="20"/>
        </w:rPr>
        <w:t>На 01.01.2017г в электронной очереди было зарегистрировано 633 заявления по п. Чернышевск.</w:t>
      </w:r>
    </w:p>
    <w:p w:rsidR="00C81E02" w:rsidRPr="00AD3ACB" w:rsidRDefault="00C81E02" w:rsidP="00C81E02">
      <w:pPr>
        <w:ind w:firstLine="709"/>
        <w:contextualSpacing/>
        <w:jc w:val="both"/>
        <w:rPr>
          <w:sz w:val="20"/>
          <w:szCs w:val="20"/>
        </w:rPr>
      </w:pPr>
      <w:r w:rsidRPr="00AD3ACB">
        <w:rPr>
          <w:sz w:val="20"/>
          <w:szCs w:val="20"/>
        </w:rPr>
        <w:t>На 01.10.2017г. общая численность детей в возрасте до 7 лет, состоящих в очереди на устройство в муниципальные дошкольные образовательные учреждения (далее - МДОУ) составила 306. Численность состоящих в очереди была снижена за счет ввода в эксплуатацию нового МДОУ «</w:t>
      </w:r>
      <w:proofErr w:type="spellStart"/>
      <w:r w:rsidRPr="00AD3ACB">
        <w:rPr>
          <w:sz w:val="20"/>
          <w:szCs w:val="20"/>
        </w:rPr>
        <w:t>Алёнушка</w:t>
      </w:r>
      <w:proofErr w:type="spellEnd"/>
      <w:r w:rsidRPr="00AD3ACB">
        <w:rPr>
          <w:sz w:val="20"/>
          <w:szCs w:val="20"/>
        </w:rPr>
        <w:t xml:space="preserve">» в п. Чернышевск. Кроме того, «очередникам» были предложены места в МДОУ «Зернышко» с. </w:t>
      </w:r>
      <w:proofErr w:type="spellStart"/>
      <w:r w:rsidRPr="00AD3ACB">
        <w:rPr>
          <w:sz w:val="20"/>
          <w:szCs w:val="20"/>
        </w:rPr>
        <w:t>Алеур</w:t>
      </w:r>
      <w:proofErr w:type="spellEnd"/>
      <w:r w:rsidRPr="00AD3ACB">
        <w:rPr>
          <w:sz w:val="20"/>
          <w:szCs w:val="20"/>
        </w:rPr>
        <w:t xml:space="preserve"> и МДОУ «Колобок» с. </w:t>
      </w:r>
      <w:proofErr w:type="spellStart"/>
      <w:r w:rsidRPr="00AD3ACB">
        <w:rPr>
          <w:sz w:val="20"/>
          <w:szCs w:val="20"/>
        </w:rPr>
        <w:t>Утан</w:t>
      </w:r>
      <w:proofErr w:type="spellEnd"/>
      <w:r w:rsidRPr="00AD3ACB">
        <w:rPr>
          <w:sz w:val="20"/>
          <w:szCs w:val="20"/>
        </w:rPr>
        <w:t xml:space="preserve">, в поселениях-сателлитах районного центра, которые находятся на расстоянии 6 и 5 км соответственно. Также, дети   от  1,5   до  7  лет   получают     дошкольные образовательные   услуги    на  базе   6   общеобразовательных   школ   и   в муниципальном образовательном учреждении дополнительного образования доме детского творчества </w:t>
      </w:r>
      <w:proofErr w:type="spellStart"/>
      <w:r w:rsidRPr="00AD3ACB">
        <w:rPr>
          <w:sz w:val="20"/>
          <w:szCs w:val="20"/>
        </w:rPr>
        <w:t>пгт</w:t>
      </w:r>
      <w:proofErr w:type="spellEnd"/>
      <w:r w:rsidRPr="00AD3ACB">
        <w:rPr>
          <w:sz w:val="20"/>
          <w:szCs w:val="20"/>
        </w:rPr>
        <w:t xml:space="preserve"> Чернышевск (далее - ДДТ)</w:t>
      </w:r>
      <w:proofErr w:type="gramStart"/>
      <w:r w:rsidRPr="00AD3ACB">
        <w:rPr>
          <w:sz w:val="20"/>
          <w:szCs w:val="20"/>
        </w:rPr>
        <w:t>.В</w:t>
      </w:r>
      <w:proofErr w:type="gramEnd"/>
      <w:r w:rsidRPr="00AD3ACB">
        <w:rPr>
          <w:sz w:val="20"/>
          <w:szCs w:val="20"/>
        </w:rPr>
        <w:t xml:space="preserve"> иных  поселениях района очередь на устройство в МДОУ отсутствует.</w:t>
      </w:r>
    </w:p>
    <w:p w:rsidR="00C81E02" w:rsidRPr="00AD3ACB" w:rsidRDefault="00C81E02" w:rsidP="00C81E02">
      <w:pPr>
        <w:ind w:firstLine="709"/>
        <w:contextualSpacing/>
        <w:jc w:val="both"/>
        <w:rPr>
          <w:sz w:val="20"/>
          <w:szCs w:val="20"/>
        </w:rPr>
      </w:pPr>
      <w:r w:rsidRPr="00AD3ACB">
        <w:rPr>
          <w:sz w:val="20"/>
          <w:szCs w:val="20"/>
        </w:rPr>
        <w:t>Численность педагогических работников в МДОУ составляет 133 человека.</w:t>
      </w:r>
    </w:p>
    <w:p w:rsidR="00C81E02" w:rsidRPr="00AD3ACB" w:rsidRDefault="00C81E02" w:rsidP="00C81E02">
      <w:pPr>
        <w:ind w:firstLine="709"/>
        <w:contextualSpacing/>
        <w:jc w:val="both"/>
        <w:rPr>
          <w:sz w:val="20"/>
          <w:szCs w:val="20"/>
        </w:rPr>
      </w:pPr>
      <w:r w:rsidRPr="00AD3ACB">
        <w:rPr>
          <w:sz w:val="20"/>
          <w:szCs w:val="20"/>
        </w:rPr>
        <w:t>В учреждениях общего образования</w:t>
      </w:r>
      <w:r w:rsidRPr="00AD3ACB">
        <w:rPr>
          <w:b/>
          <w:sz w:val="20"/>
          <w:szCs w:val="20"/>
        </w:rPr>
        <w:t xml:space="preserve"> </w:t>
      </w:r>
      <w:r w:rsidRPr="00AD3ACB">
        <w:rPr>
          <w:sz w:val="20"/>
          <w:szCs w:val="20"/>
        </w:rPr>
        <w:t xml:space="preserve">численность учащихся состоянием на начало  учебного 2017-2018 года составило 4699учащихся. </w:t>
      </w:r>
    </w:p>
    <w:p w:rsidR="00C81E02" w:rsidRPr="00AD3ACB" w:rsidRDefault="00C81E02" w:rsidP="00C81E02">
      <w:pPr>
        <w:ind w:firstLine="709"/>
        <w:contextualSpacing/>
        <w:jc w:val="both"/>
        <w:rPr>
          <w:sz w:val="20"/>
          <w:szCs w:val="20"/>
        </w:rPr>
      </w:pPr>
      <w:r w:rsidRPr="00AD3ACB">
        <w:rPr>
          <w:sz w:val="20"/>
          <w:szCs w:val="20"/>
        </w:rPr>
        <w:t>Средняя наполняемость классов в общеобразовательных учреждениях района составила 18,2 чел, в т. ч.: в городе – 23,7 чел., на селе 11,6 чел.</w:t>
      </w:r>
    </w:p>
    <w:p w:rsidR="00C81E02" w:rsidRPr="00AD3ACB" w:rsidRDefault="00C81E02" w:rsidP="00C81E02">
      <w:pPr>
        <w:ind w:firstLine="709"/>
        <w:contextualSpacing/>
        <w:jc w:val="both"/>
        <w:rPr>
          <w:sz w:val="20"/>
          <w:szCs w:val="20"/>
        </w:rPr>
      </w:pPr>
      <w:r w:rsidRPr="00AD3ACB">
        <w:rPr>
          <w:sz w:val="20"/>
          <w:szCs w:val="20"/>
        </w:rPr>
        <w:t>Численность педагогических работников в общеобразовательных организациях составляет  336 человек.</w:t>
      </w:r>
    </w:p>
    <w:p w:rsidR="00C81E02" w:rsidRPr="00AD3ACB" w:rsidRDefault="00C81E02" w:rsidP="00C81E02">
      <w:pPr>
        <w:ind w:firstLine="709"/>
        <w:contextualSpacing/>
        <w:jc w:val="both"/>
        <w:rPr>
          <w:sz w:val="20"/>
          <w:szCs w:val="20"/>
        </w:rPr>
      </w:pPr>
      <w:r w:rsidRPr="00AD3ACB">
        <w:rPr>
          <w:sz w:val="20"/>
          <w:szCs w:val="20"/>
        </w:rPr>
        <w:t>Школьный автобусный парк состоит из 8 автобусов, подвоз детей осуществляется в 7 школах, подвозом охвачено всего 680 учащихся, вт.</w:t>
      </w:r>
      <w:proofErr w:type="gramStart"/>
      <w:r w:rsidRPr="00AD3ACB">
        <w:rPr>
          <w:sz w:val="20"/>
          <w:szCs w:val="20"/>
        </w:rPr>
        <w:t>ч</w:t>
      </w:r>
      <w:proofErr w:type="gramEnd"/>
      <w:r w:rsidRPr="00AD3ACB">
        <w:rPr>
          <w:sz w:val="20"/>
          <w:szCs w:val="20"/>
        </w:rPr>
        <w:t>.:</w:t>
      </w:r>
    </w:p>
    <w:p w:rsidR="00C81E02" w:rsidRPr="00AD3ACB" w:rsidRDefault="00C81E02" w:rsidP="00C81E02">
      <w:pPr>
        <w:ind w:firstLine="709"/>
        <w:contextualSpacing/>
        <w:jc w:val="both"/>
        <w:rPr>
          <w:sz w:val="20"/>
          <w:szCs w:val="20"/>
        </w:rPr>
      </w:pPr>
      <w:r w:rsidRPr="00AD3ACB">
        <w:rPr>
          <w:sz w:val="20"/>
          <w:szCs w:val="20"/>
        </w:rPr>
        <w:t>- на ежедневном подвозе – 662 чел.,</w:t>
      </w:r>
    </w:p>
    <w:p w:rsidR="00C81E02" w:rsidRPr="00AD3ACB" w:rsidRDefault="00C81E02" w:rsidP="00C81E02">
      <w:pPr>
        <w:ind w:firstLine="709"/>
        <w:contextualSpacing/>
        <w:jc w:val="both"/>
        <w:rPr>
          <w:sz w:val="20"/>
          <w:szCs w:val="20"/>
        </w:rPr>
      </w:pPr>
      <w:r w:rsidRPr="00AD3ACB">
        <w:rPr>
          <w:sz w:val="20"/>
          <w:szCs w:val="20"/>
        </w:rPr>
        <w:t>- на еженедельном подвозе – 10 чел.,</w:t>
      </w:r>
    </w:p>
    <w:p w:rsidR="00C81E02" w:rsidRPr="00AD3ACB" w:rsidRDefault="00C81E02" w:rsidP="00C81E02">
      <w:pPr>
        <w:ind w:firstLine="709"/>
        <w:contextualSpacing/>
        <w:jc w:val="both"/>
        <w:rPr>
          <w:sz w:val="20"/>
          <w:szCs w:val="20"/>
        </w:rPr>
      </w:pPr>
      <w:r w:rsidRPr="00AD3ACB">
        <w:rPr>
          <w:sz w:val="20"/>
          <w:szCs w:val="20"/>
        </w:rPr>
        <w:t>- 1 раз в четверть учебного года – 8 чел.</w:t>
      </w:r>
    </w:p>
    <w:p w:rsidR="00C81E02" w:rsidRPr="00AD3ACB" w:rsidRDefault="00C81E02" w:rsidP="00C81E02">
      <w:pPr>
        <w:ind w:firstLine="709"/>
        <w:contextualSpacing/>
        <w:jc w:val="both"/>
        <w:rPr>
          <w:sz w:val="20"/>
          <w:szCs w:val="20"/>
        </w:rPr>
      </w:pPr>
      <w:r w:rsidRPr="00AD3ACB">
        <w:rPr>
          <w:sz w:val="20"/>
          <w:szCs w:val="20"/>
        </w:rPr>
        <w:t xml:space="preserve">В школьных учреждениях имеется 22 компьютерных класса, в которых оборудовано 198 рабочих мест для учащихся, общее количество компьютеров  составляет 1143 шт., 980 компьютеров имеют выход в интернет. </w:t>
      </w:r>
    </w:p>
    <w:p w:rsidR="00C81E02" w:rsidRPr="00AD3ACB" w:rsidRDefault="00C81E02" w:rsidP="00C81E02">
      <w:pPr>
        <w:ind w:firstLine="540"/>
        <w:contextualSpacing/>
        <w:jc w:val="both"/>
        <w:rPr>
          <w:sz w:val="20"/>
          <w:szCs w:val="20"/>
        </w:rPr>
      </w:pPr>
      <w:r w:rsidRPr="00AD3ACB">
        <w:rPr>
          <w:sz w:val="20"/>
          <w:szCs w:val="20"/>
        </w:rPr>
        <w:t xml:space="preserve">Все образовательные учреждения оснащены противопожарной звуковой сигнализацией. Четыре образовательных учреждения имеют систему видеонаблюдения. </w:t>
      </w:r>
    </w:p>
    <w:p w:rsidR="00C81E02" w:rsidRPr="00AD3ACB" w:rsidRDefault="00C81E02" w:rsidP="00C81E02">
      <w:pPr>
        <w:ind w:firstLine="540"/>
        <w:contextualSpacing/>
        <w:jc w:val="both"/>
        <w:rPr>
          <w:sz w:val="20"/>
          <w:szCs w:val="20"/>
        </w:rPr>
      </w:pPr>
      <w:r w:rsidRPr="00AD3ACB">
        <w:rPr>
          <w:sz w:val="20"/>
          <w:szCs w:val="20"/>
        </w:rPr>
        <w:t>Шесть образовательных учреждений имеют централизованное водоснабжение, семь школ обеспечены централизованным  отоплением, водоотведением обеспечены  шесть МДОУ и четыре школы.</w:t>
      </w:r>
    </w:p>
    <w:p w:rsidR="00C81E02" w:rsidRPr="00AD3ACB" w:rsidRDefault="00C81E02" w:rsidP="00C81E02">
      <w:pPr>
        <w:pStyle w:val="ConsPlusNormal"/>
        <w:ind w:firstLine="709"/>
        <w:contextualSpacing/>
        <w:jc w:val="both"/>
        <w:outlineLvl w:val="1"/>
      </w:pPr>
      <w:r w:rsidRPr="00AD3ACB">
        <w:t xml:space="preserve">Дополнительное образование детей является важнейшей составляющей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В Концепции развития дополнительного образования  подчеркнута важнейшая роль учреждений дополнительного образования детей как одного из определяющих факторов развития склонностей, способностей и интересов личностного, социального и профессионального самоопределения детей и молодежи. </w:t>
      </w:r>
    </w:p>
    <w:p w:rsidR="00C81E02" w:rsidRPr="00AD3ACB" w:rsidRDefault="00C81E02" w:rsidP="00C81E02">
      <w:pPr>
        <w:ind w:firstLine="709"/>
        <w:contextualSpacing/>
        <w:jc w:val="both"/>
        <w:rPr>
          <w:sz w:val="20"/>
          <w:szCs w:val="20"/>
        </w:rPr>
      </w:pPr>
      <w:r w:rsidRPr="00AD3ACB">
        <w:rPr>
          <w:sz w:val="20"/>
          <w:szCs w:val="20"/>
        </w:rPr>
        <w:t>В муниципальном  районе «Чернышевский район» функционируют 2 учреждения  дополнительного образования. Всего в 2015-2016 учебном году учреждения  дополнительного образования  посещали 2204 воспитанников в возрасте 5-18 лет, в т.ч.:</w:t>
      </w:r>
    </w:p>
    <w:p w:rsidR="00C81E02" w:rsidRPr="00AD3ACB" w:rsidRDefault="00C81E02" w:rsidP="00C81E02">
      <w:pPr>
        <w:ind w:firstLine="709"/>
        <w:contextualSpacing/>
        <w:jc w:val="both"/>
        <w:rPr>
          <w:sz w:val="20"/>
          <w:szCs w:val="20"/>
        </w:rPr>
      </w:pPr>
      <w:r w:rsidRPr="00AD3ACB">
        <w:rPr>
          <w:sz w:val="20"/>
          <w:szCs w:val="20"/>
        </w:rPr>
        <w:t xml:space="preserve">- МОУ ДО ДДТ </w:t>
      </w:r>
      <w:proofErr w:type="spellStart"/>
      <w:r w:rsidRPr="00AD3ACB">
        <w:rPr>
          <w:sz w:val="20"/>
          <w:szCs w:val="20"/>
        </w:rPr>
        <w:t>пгт</w:t>
      </w:r>
      <w:proofErr w:type="spellEnd"/>
      <w:r w:rsidRPr="00AD3ACB">
        <w:rPr>
          <w:sz w:val="20"/>
          <w:szCs w:val="20"/>
        </w:rPr>
        <w:t>. Чернышевск – 1288 учащихся;</w:t>
      </w:r>
    </w:p>
    <w:p w:rsidR="00C81E02" w:rsidRPr="00AD3ACB" w:rsidRDefault="00C81E02" w:rsidP="00C81E02">
      <w:pPr>
        <w:ind w:firstLine="709"/>
        <w:contextualSpacing/>
        <w:jc w:val="both"/>
        <w:rPr>
          <w:sz w:val="20"/>
          <w:szCs w:val="20"/>
        </w:rPr>
      </w:pPr>
      <w:r w:rsidRPr="00AD3ACB">
        <w:rPr>
          <w:sz w:val="20"/>
          <w:szCs w:val="20"/>
        </w:rPr>
        <w:t xml:space="preserve">- ДЮСШ </w:t>
      </w:r>
      <w:proofErr w:type="spellStart"/>
      <w:r w:rsidRPr="00AD3ACB">
        <w:rPr>
          <w:sz w:val="20"/>
          <w:szCs w:val="20"/>
        </w:rPr>
        <w:t>пгт</w:t>
      </w:r>
      <w:proofErr w:type="spellEnd"/>
      <w:r w:rsidRPr="00AD3ACB">
        <w:rPr>
          <w:sz w:val="20"/>
          <w:szCs w:val="20"/>
        </w:rPr>
        <w:t>. Чернышевск  - 702учащихся;</w:t>
      </w:r>
    </w:p>
    <w:p w:rsidR="00C81E02" w:rsidRPr="00AD3ACB" w:rsidRDefault="00C81E02" w:rsidP="00C81E02">
      <w:pPr>
        <w:ind w:firstLine="709"/>
        <w:contextualSpacing/>
        <w:jc w:val="both"/>
        <w:rPr>
          <w:sz w:val="20"/>
          <w:szCs w:val="20"/>
        </w:rPr>
      </w:pPr>
      <w:r w:rsidRPr="00AD3ACB">
        <w:rPr>
          <w:sz w:val="20"/>
          <w:szCs w:val="20"/>
        </w:rPr>
        <w:t>- МОУ ДО ДШИ</w:t>
      </w:r>
      <w:r w:rsidRPr="00AD3ACB">
        <w:rPr>
          <w:sz w:val="20"/>
          <w:szCs w:val="20"/>
          <w:vertAlign w:val="superscript"/>
        </w:rPr>
        <w:t>*</w:t>
      </w:r>
      <w:r w:rsidRPr="00AD3ACB">
        <w:rPr>
          <w:sz w:val="20"/>
          <w:szCs w:val="20"/>
        </w:rPr>
        <w:t xml:space="preserve"> </w:t>
      </w:r>
      <w:proofErr w:type="spellStart"/>
      <w:r w:rsidRPr="00AD3ACB">
        <w:rPr>
          <w:sz w:val="20"/>
          <w:szCs w:val="20"/>
        </w:rPr>
        <w:t>пгт</w:t>
      </w:r>
      <w:proofErr w:type="spellEnd"/>
      <w:r w:rsidRPr="00AD3ACB">
        <w:rPr>
          <w:sz w:val="20"/>
          <w:szCs w:val="20"/>
        </w:rPr>
        <w:t>. Чернышевск– 214 учащихся.</w:t>
      </w:r>
    </w:p>
    <w:p w:rsidR="00C81E02" w:rsidRPr="00AD3ACB" w:rsidRDefault="00C81E02" w:rsidP="00C81E02">
      <w:pPr>
        <w:ind w:firstLine="709"/>
        <w:contextualSpacing/>
        <w:jc w:val="both"/>
        <w:rPr>
          <w:sz w:val="20"/>
          <w:szCs w:val="20"/>
        </w:rPr>
      </w:pPr>
      <w:r w:rsidRPr="00AD3ACB">
        <w:rPr>
          <w:sz w:val="20"/>
          <w:szCs w:val="20"/>
        </w:rPr>
        <w:t>В 2017 году учреждения  дополнительного образования  посещали 2164 воспитанника, что составило 46,4 % от общего количества детей в возрасте 5-18 лет, в т.ч.:</w:t>
      </w:r>
    </w:p>
    <w:p w:rsidR="00C81E02" w:rsidRPr="00AD3ACB" w:rsidRDefault="00C81E02" w:rsidP="00C81E02">
      <w:pPr>
        <w:ind w:firstLine="709"/>
        <w:contextualSpacing/>
        <w:jc w:val="both"/>
        <w:rPr>
          <w:sz w:val="20"/>
          <w:szCs w:val="20"/>
        </w:rPr>
      </w:pPr>
      <w:r w:rsidRPr="00AD3ACB">
        <w:rPr>
          <w:sz w:val="20"/>
          <w:szCs w:val="20"/>
        </w:rPr>
        <w:t xml:space="preserve">- МОУ ДО ДДТ </w:t>
      </w:r>
      <w:proofErr w:type="spellStart"/>
      <w:r w:rsidRPr="00AD3ACB">
        <w:rPr>
          <w:sz w:val="20"/>
          <w:szCs w:val="20"/>
        </w:rPr>
        <w:t>пгт</w:t>
      </w:r>
      <w:proofErr w:type="spellEnd"/>
      <w:r w:rsidRPr="00AD3ACB">
        <w:rPr>
          <w:sz w:val="20"/>
          <w:szCs w:val="20"/>
        </w:rPr>
        <w:t>. Чернышевск – 1330 учащихся;</w:t>
      </w:r>
    </w:p>
    <w:p w:rsidR="00C81E02" w:rsidRPr="00AD3ACB" w:rsidRDefault="00C81E02" w:rsidP="00C81E02">
      <w:pPr>
        <w:ind w:firstLine="709"/>
        <w:contextualSpacing/>
        <w:jc w:val="both"/>
        <w:rPr>
          <w:sz w:val="20"/>
          <w:szCs w:val="20"/>
        </w:rPr>
      </w:pPr>
      <w:r w:rsidRPr="00AD3ACB">
        <w:rPr>
          <w:sz w:val="20"/>
          <w:szCs w:val="20"/>
        </w:rPr>
        <w:t xml:space="preserve">- ДЮСШ </w:t>
      </w:r>
      <w:proofErr w:type="spellStart"/>
      <w:r w:rsidRPr="00AD3ACB">
        <w:rPr>
          <w:sz w:val="20"/>
          <w:szCs w:val="20"/>
        </w:rPr>
        <w:t>пгт</w:t>
      </w:r>
      <w:proofErr w:type="spellEnd"/>
      <w:r w:rsidRPr="00AD3ACB">
        <w:rPr>
          <w:sz w:val="20"/>
          <w:szCs w:val="20"/>
        </w:rPr>
        <w:t>. Чернышевск  - 698учащихся;</w:t>
      </w:r>
    </w:p>
    <w:p w:rsidR="00C81E02" w:rsidRPr="00AD3ACB" w:rsidRDefault="00C81E02" w:rsidP="00C81E02">
      <w:pPr>
        <w:ind w:firstLine="709"/>
        <w:contextualSpacing/>
        <w:jc w:val="both"/>
        <w:rPr>
          <w:sz w:val="20"/>
          <w:szCs w:val="20"/>
        </w:rPr>
      </w:pPr>
      <w:r w:rsidRPr="00AD3ACB">
        <w:rPr>
          <w:sz w:val="20"/>
          <w:szCs w:val="20"/>
        </w:rPr>
        <w:t xml:space="preserve">- МОУ ДО ДШИ </w:t>
      </w:r>
      <w:proofErr w:type="spellStart"/>
      <w:r w:rsidRPr="00AD3ACB">
        <w:rPr>
          <w:sz w:val="20"/>
          <w:szCs w:val="20"/>
        </w:rPr>
        <w:t>пгт</w:t>
      </w:r>
      <w:proofErr w:type="spellEnd"/>
      <w:r w:rsidRPr="00AD3ACB">
        <w:rPr>
          <w:sz w:val="20"/>
          <w:szCs w:val="20"/>
        </w:rPr>
        <w:t>. Чернышевск – 136 учащихся.</w:t>
      </w:r>
    </w:p>
    <w:p w:rsidR="00C81E02" w:rsidRPr="00AD3ACB" w:rsidRDefault="00C81E02" w:rsidP="00C81E02">
      <w:pPr>
        <w:ind w:firstLine="709"/>
        <w:contextualSpacing/>
        <w:jc w:val="both"/>
        <w:rPr>
          <w:sz w:val="20"/>
          <w:szCs w:val="20"/>
        </w:rPr>
      </w:pPr>
      <w:r w:rsidRPr="00AD3ACB">
        <w:rPr>
          <w:sz w:val="20"/>
          <w:szCs w:val="20"/>
          <w:vertAlign w:val="superscript"/>
        </w:rPr>
        <w:t xml:space="preserve">(* - </w:t>
      </w:r>
      <w:r w:rsidRPr="00AD3ACB">
        <w:rPr>
          <w:sz w:val="20"/>
          <w:szCs w:val="20"/>
        </w:rPr>
        <w:t xml:space="preserve">МОУ ДО ДШИ </w:t>
      </w:r>
      <w:proofErr w:type="spellStart"/>
      <w:r w:rsidRPr="00AD3ACB">
        <w:rPr>
          <w:sz w:val="20"/>
          <w:szCs w:val="20"/>
        </w:rPr>
        <w:t>пгт</w:t>
      </w:r>
      <w:proofErr w:type="gramStart"/>
      <w:r w:rsidRPr="00AD3ACB">
        <w:rPr>
          <w:sz w:val="20"/>
          <w:szCs w:val="20"/>
        </w:rPr>
        <w:t>.Ч</w:t>
      </w:r>
      <w:proofErr w:type="gramEnd"/>
      <w:r w:rsidRPr="00AD3ACB">
        <w:rPr>
          <w:sz w:val="20"/>
          <w:szCs w:val="20"/>
        </w:rPr>
        <w:t>ернышевск</w:t>
      </w:r>
      <w:proofErr w:type="spellEnd"/>
      <w:r w:rsidRPr="00AD3ACB">
        <w:rPr>
          <w:sz w:val="20"/>
          <w:szCs w:val="20"/>
        </w:rPr>
        <w:t xml:space="preserve"> подведомственна МКУ Комитет культуры и спорта администрации МР «Чернышевский район»).  </w:t>
      </w:r>
    </w:p>
    <w:p w:rsidR="00C81E02" w:rsidRPr="00AD3ACB" w:rsidRDefault="00C81E02" w:rsidP="00C81E02">
      <w:pPr>
        <w:ind w:firstLine="709"/>
        <w:contextualSpacing/>
        <w:jc w:val="both"/>
        <w:rPr>
          <w:sz w:val="20"/>
          <w:szCs w:val="20"/>
        </w:rPr>
      </w:pPr>
      <w:r w:rsidRPr="00AD3ACB">
        <w:rPr>
          <w:sz w:val="20"/>
          <w:szCs w:val="20"/>
        </w:rPr>
        <w:lastRenderedPageBreak/>
        <w:t xml:space="preserve">По направлениям дополнительного  образования преобладает  художественно-эстетическое -52%, спортивное -  27% от общего числа  учащихся в учреждениях дополнительного образования.  </w:t>
      </w:r>
    </w:p>
    <w:p w:rsidR="00C81E02" w:rsidRPr="00AD3ACB" w:rsidRDefault="00C81E02" w:rsidP="00C81E02">
      <w:pPr>
        <w:shd w:val="clear" w:color="auto" w:fill="FFFFFF"/>
        <w:ind w:firstLine="709"/>
        <w:contextualSpacing/>
        <w:jc w:val="both"/>
        <w:rPr>
          <w:sz w:val="20"/>
          <w:szCs w:val="20"/>
        </w:rPr>
      </w:pPr>
      <w:r w:rsidRPr="00AD3ACB">
        <w:rPr>
          <w:sz w:val="20"/>
          <w:szCs w:val="20"/>
        </w:rPr>
        <w:t>Проблемы обеспечения безопасности здоровья и жизни работников, учащихся, воспитанников образовательных учреждений в настоящее время приобретают особо актуальное значение и становятся приоритетными в региональной политике в сфере образования.</w:t>
      </w:r>
    </w:p>
    <w:p w:rsidR="00C81E02" w:rsidRPr="00AD3ACB" w:rsidRDefault="00C81E02" w:rsidP="00C81E02">
      <w:pPr>
        <w:shd w:val="clear" w:color="auto" w:fill="FFFFFF"/>
        <w:ind w:firstLine="709"/>
        <w:contextualSpacing/>
        <w:jc w:val="both"/>
        <w:rPr>
          <w:sz w:val="20"/>
          <w:szCs w:val="20"/>
        </w:rPr>
      </w:pPr>
      <w:r w:rsidRPr="00AD3ACB">
        <w:rPr>
          <w:sz w:val="20"/>
          <w:szCs w:val="20"/>
        </w:rPr>
        <w:t>Правовой основой обеспечения безопасности жизнедеятельности работников, учащихся и воспитанников является Конституция Российской Федерации, Трудовой кодекс РФ, в Законах РФ «О борьбе с терроризмом», «Об основах охраны труда РФ», «О пожарной безопасности»; Законах Забайкальского края «Об образовании», «О пожарной безопасности».</w:t>
      </w:r>
    </w:p>
    <w:p w:rsidR="00C81E02" w:rsidRPr="00AD3ACB" w:rsidRDefault="00C81E02" w:rsidP="00C81E02">
      <w:pPr>
        <w:shd w:val="clear" w:color="auto" w:fill="FFFFFF"/>
        <w:ind w:firstLine="709"/>
        <w:contextualSpacing/>
        <w:jc w:val="both"/>
        <w:rPr>
          <w:sz w:val="20"/>
          <w:szCs w:val="20"/>
        </w:rPr>
      </w:pPr>
      <w:r w:rsidRPr="00AD3ACB">
        <w:rPr>
          <w:sz w:val="20"/>
          <w:szCs w:val="20"/>
        </w:rPr>
        <w:t>Однако современное состояние муниципальных образовательных учреждений показывает, что безопасность эксплуатации зданий, сооружений и инженерных сетей, а также безопасность учебно-воспитательного процесса находится на недостаточном уровне.</w:t>
      </w:r>
    </w:p>
    <w:p w:rsidR="00C81E02" w:rsidRPr="00AD3ACB" w:rsidRDefault="00C81E02" w:rsidP="00C81E02">
      <w:pPr>
        <w:shd w:val="clear" w:color="auto" w:fill="FFFFFF"/>
        <w:ind w:firstLine="709"/>
        <w:contextualSpacing/>
        <w:jc w:val="both"/>
        <w:rPr>
          <w:sz w:val="20"/>
          <w:szCs w:val="20"/>
        </w:rPr>
      </w:pPr>
      <w:r w:rsidRPr="00AD3ACB">
        <w:rPr>
          <w:sz w:val="20"/>
          <w:szCs w:val="20"/>
        </w:rPr>
        <w:t>За последнее десятилетие, вследствие недостаточного финансирования системы образования области, старения и износа основных фондов, состояние материально-технической базы образовательных учреждений стало сдерживающим фактором, отрицательно влияющим на повышение качества образования, его эффективность и доступность.</w:t>
      </w:r>
    </w:p>
    <w:p w:rsidR="00C81E02" w:rsidRPr="00AD3ACB" w:rsidRDefault="00C81E02" w:rsidP="00C81E02">
      <w:pPr>
        <w:shd w:val="clear" w:color="auto" w:fill="FFFFFF"/>
        <w:ind w:firstLine="709"/>
        <w:contextualSpacing/>
        <w:jc w:val="both"/>
        <w:rPr>
          <w:sz w:val="20"/>
          <w:szCs w:val="20"/>
        </w:rPr>
      </w:pPr>
      <w:r w:rsidRPr="00AD3ACB">
        <w:rPr>
          <w:sz w:val="20"/>
          <w:szCs w:val="20"/>
        </w:rPr>
        <w:t>В то же время, анализируя случаи пожаров, травматизма и гибели людей за последние годы, можно сделать вывод, что кроме технических, причинами произошедшего являются: недостатки в учебной и профессиональной подготовке работников, учащихся и воспитанников; снижение контроля со стороны руководителей, за соблюдением правил безопасности; личная недисциплинированность.</w:t>
      </w:r>
    </w:p>
    <w:p w:rsidR="00C81E02" w:rsidRPr="00AD3ACB" w:rsidRDefault="00C81E02" w:rsidP="00C81E02">
      <w:pPr>
        <w:pStyle w:val="ad"/>
        <w:ind w:firstLine="709"/>
        <w:jc w:val="both"/>
        <w:rPr>
          <w:sz w:val="20"/>
          <w:szCs w:val="20"/>
        </w:rPr>
      </w:pPr>
      <w:r w:rsidRPr="00AD3ACB">
        <w:rPr>
          <w:sz w:val="20"/>
          <w:szCs w:val="20"/>
        </w:rPr>
        <w:t>Анализ кадрового потенциала</w:t>
      </w:r>
      <w:r w:rsidRPr="00AD3ACB">
        <w:rPr>
          <w:b/>
          <w:sz w:val="20"/>
          <w:szCs w:val="20"/>
        </w:rPr>
        <w:t xml:space="preserve"> </w:t>
      </w:r>
      <w:r w:rsidRPr="00AD3ACB">
        <w:rPr>
          <w:sz w:val="20"/>
          <w:szCs w:val="20"/>
        </w:rPr>
        <w:t>показал, что в настоящее время в образовательных организациях трудятся педагогических работников:</w:t>
      </w:r>
    </w:p>
    <w:p w:rsidR="00C81E02" w:rsidRPr="00AD3ACB" w:rsidRDefault="00C81E02" w:rsidP="00C81E02">
      <w:pPr>
        <w:pStyle w:val="ad"/>
        <w:ind w:firstLine="709"/>
        <w:jc w:val="both"/>
        <w:rPr>
          <w:sz w:val="20"/>
          <w:szCs w:val="20"/>
        </w:rPr>
      </w:pPr>
      <w:r w:rsidRPr="00AD3ACB">
        <w:rPr>
          <w:sz w:val="20"/>
          <w:szCs w:val="20"/>
        </w:rPr>
        <w:t xml:space="preserve">- в возрасте старше 66 лет 13 человек, что составляет 3% от общего количества педагогических работников образования;  в возрасте до 30 лет 86 человек, что составляет 14,5 % от общего количества педагогических работников образования;  </w:t>
      </w:r>
    </w:p>
    <w:p w:rsidR="00C81E02" w:rsidRPr="00AD3ACB" w:rsidRDefault="00C81E02" w:rsidP="00C81E02">
      <w:pPr>
        <w:pStyle w:val="ad"/>
        <w:ind w:firstLine="709"/>
        <w:jc w:val="both"/>
        <w:rPr>
          <w:sz w:val="20"/>
          <w:szCs w:val="20"/>
        </w:rPr>
      </w:pPr>
      <w:r w:rsidRPr="00AD3ACB">
        <w:rPr>
          <w:sz w:val="20"/>
          <w:szCs w:val="20"/>
        </w:rPr>
        <w:t xml:space="preserve">- со стажем работы более 20 лет – 316 педагогических работников (264 – педагогические работники общеобразовательных организаций, 48 – дошкольных учреждений, 4 – дополнительного образования); </w:t>
      </w:r>
    </w:p>
    <w:p w:rsidR="00C81E02" w:rsidRPr="00AD3ACB" w:rsidRDefault="00C81E02" w:rsidP="00C81E02">
      <w:pPr>
        <w:pStyle w:val="ad"/>
        <w:ind w:firstLine="709"/>
        <w:jc w:val="both"/>
        <w:rPr>
          <w:sz w:val="20"/>
          <w:szCs w:val="20"/>
        </w:rPr>
      </w:pPr>
      <w:r w:rsidRPr="00AD3ACB">
        <w:rPr>
          <w:sz w:val="20"/>
          <w:szCs w:val="20"/>
        </w:rPr>
        <w:t>- со стажем работы до 2 лет – 35 педагогических работников (16 – педагогические работники общеобразовательных организаций, 17– дошкольных учреждений, 2 – дополнительного образования);</w:t>
      </w:r>
    </w:p>
    <w:p w:rsidR="00C81E02" w:rsidRPr="00AD3ACB" w:rsidRDefault="00C81E02" w:rsidP="00C81E02">
      <w:pPr>
        <w:pStyle w:val="ad"/>
        <w:ind w:firstLine="709"/>
        <w:jc w:val="both"/>
        <w:rPr>
          <w:sz w:val="20"/>
          <w:szCs w:val="20"/>
        </w:rPr>
      </w:pPr>
      <w:r w:rsidRPr="00AD3ACB">
        <w:rPr>
          <w:sz w:val="20"/>
          <w:szCs w:val="20"/>
        </w:rPr>
        <w:t xml:space="preserve">- </w:t>
      </w:r>
      <w:proofErr w:type="gramStart"/>
      <w:r w:rsidRPr="00AD3ACB">
        <w:rPr>
          <w:sz w:val="20"/>
          <w:szCs w:val="20"/>
        </w:rPr>
        <w:t>имеющие</w:t>
      </w:r>
      <w:proofErr w:type="gramEnd"/>
      <w:r w:rsidRPr="00AD3ACB">
        <w:rPr>
          <w:sz w:val="20"/>
          <w:szCs w:val="20"/>
        </w:rPr>
        <w:t xml:space="preserve"> первую квалификационную категорию:</w:t>
      </w:r>
    </w:p>
    <w:p w:rsidR="00C81E02" w:rsidRPr="00AD3ACB" w:rsidRDefault="00C81E02" w:rsidP="00EA127F">
      <w:pPr>
        <w:pStyle w:val="ad"/>
        <w:numPr>
          <w:ilvl w:val="0"/>
          <w:numId w:val="10"/>
        </w:numPr>
        <w:tabs>
          <w:tab w:val="left" w:pos="1134"/>
        </w:tabs>
        <w:ind w:left="0" w:firstLine="709"/>
        <w:jc w:val="both"/>
        <w:rPr>
          <w:sz w:val="20"/>
          <w:szCs w:val="20"/>
        </w:rPr>
      </w:pPr>
      <w:r w:rsidRPr="00AD3ACB">
        <w:rPr>
          <w:sz w:val="20"/>
          <w:szCs w:val="20"/>
        </w:rPr>
        <w:t>74 педагогических работников общеобразовательных учреждений,</w:t>
      </w:r>
    </w:p>
    <w:p w:rsidR="00C81E02" w:rsidRPr="00AD3ACB" w:rsidRDefault="00C81E02" w:rsidP="00EA127F">
      <w:pPr>
        <w:pStyle w:val="ad"/>
        <w:numPr>
          <w:ilvl w:val="0"/>
          <w:numId w:val="10"/>
        </w:numPr>
        <w:tabs>
          <w:tab w:val="left" w:pos="1134"/>
        </w:tabs>
        <w:ind w:left="0" w:firstLine="709"/>
        <w:jc w:val="both"/>
        <w:rPr>
          <w:sz w:val="20"/>
          <w:szCs w:val="20"/>
        </w:rPr>
      </w:pPr>
      <w:r w:rsidRPr="00AD3ACB">
        <w:rPr>
          <w:sz w:val="20"/>
          <w:szCs w:val="20"/>
        </w:rPr>
        <w:t xml:space="preserve"> 38 – дошкольных учреждений, </w:t>
      </w:r>
    </w:p>
    <w:p w:rsidR="00C81E02" w:rsidRPr="00AD3ACB" w:rsidRDefault="00C81E02" w:rsidP="00EA127F">
      <w:pPr>
        <w:pStyle w:val="ad"/>
        <w:numPr>
          <w:ilvl w:val="0"/>
          <w:numId w:val="10"/>
        </w:numPr>
        <w:tabs>
          <w:tab w:val="left" w:pos="1134"/>
        </w:tabs>
        <w:ind w:left="0" w:firstLine="709"/>
        <w:jc w:val="both"/>
        <w:rPr>
          <w:sz w:val="20"/>
          <w:szCs w:val="20"/>
        </w:rPr>
      </w:pPr>
      <w:r w:rsidRPr="00AD3ACB">
        <w:rPr>
          <w:sz w:val="20"/>
          <w:szCs w:val="20"/>
        </w:rPr>
        <w:t xml:space="preserve">3 – дополнительного образования, </w:t>
      </w:r>
    </w:p>
    <w:p w:rsidR="00C81E02" w:rsidRPr="00AD3ACB" w:rsidRDefault="00C81E02" w:rsidP="00C81E02">
      <w:pPr>
        <w:pStyle w:val="ad"/>
        <w:tabs>
          <w:tab w:val="left" w:pos="1134"/>
        </w:tabs>
        <w:ind w:left="709"/>
        <w:jc w:val="both"/>
        <w:rPr>
          <w:sz w:val="20"/>
          <w:szCs w:val="20"/>
        </w:rPr>
      </w:pPr>
      <w:r w:rsidRPr="00AD3ACB">
        <w:rPr>
          <w:sz w:val="20"/>
          <w:szCs w:val="20"/>
        </w:rPr>
        <w:t>- высшую квалификационную категорию:</w:t>
      </w:r>
    </w:p>
    <w:p w:rsidR="00C81E02" w:rsidRPr="00AD3ACB" w:rsidRDefault="00C81E02" w:rsidP="00C81E02">
      <w:pPr>
        <w:pStyle w:val="ad"/>
        <w:tabs>
          <w:tab w:val="left" w:pos="1134"/>
        </w:tabs>
        <w:ind w:left="709"/>
        <w:jc w:val="both"/>
        <w:rPr>
          <w:sz w:val="20"/>
          <w:szCs w:val="20"/>
        </w:rPr>
      </w:pPr>
      <w:r w:rsidRPr="00AD3ACB">
        <w:rPr>
          <w:sz w:val="20"/>
          <w:szCs w:val="20"/>
        </w:rPr>
        <w:t xml:space="preserve">1) 32 педагогических работников общеобразовательных учреждений, </w:t>
      </w:r>
    </w:p>
    <w:p w:rsidR="00C81E02" w:rsidRPr="00AD3ACB" w:rsidRDefault="00C81E02" w:rsidP="00C81E02">
      <w:pPr>
        <w:pStyle w:val="ad"/>
        <w:tabs>
          <w:tab w:val="left" w:pos="1134"/>
        </w:tabs>
        <w:ind w:left="709"/>
        <w:jc w:val="both"/>
        <w:rPr>
          <w:sz w:val="20"/>
          <w:szCs w:val="20"/>
        </w:rPr>
      </w:pPr>
      <w:r w:rsidRPr="00AD3ACB">
        <w:rPr>
          <w:sz w:val="20"/>
          <w:szCs w:val="20"/>
        </w:rPr>
        <w:t xml:space="preserve">2) 28 – дошкольных учреждений, </w:t>
      </w:r>
    </w:p>
    <w:p w:rsidR="00C81E02" w:rsidRPr="00AD3ACB" w:rsidRDefault="00C81E02" w:rsidP="00C81E02">
      <w:pPr>
        <w:pStyle w:val="ad"/>
        <w:tabs>
          <w:tab w:val="left" w:pos="1134"/>
        </w:tabs>
        <w:ind w:left="709"/>
        <w:jc w:val="both"/>
        <w:rPr>
          <w:sz w:val="20"/>
          <w:szCs w:val="20"/>
        </w:rPr>
      </w:pPr>
      <w:r w:rsidRPr="00AD3ACB">
        <w:rPr>
          <w:sz w:val="20"/>
          <w:szCs w:val="20"/>
        </w:rPr>
        <w:t>3) 3 – дополнительного образования.</w:t>
      </w:r>
    </w:p>
    <w:p w:rsidR="00C81E02" w:rsidRPr="00AD3ACB" w:rsidRDefault="00C81E02" w:rsidP="00C81E02">
      <w:pPr>
        <w:pStyle w:val="ad"/>
        <w:ind w:firstLine="709"/>
        <w:jc w:val="both"/>
        <w:rPr>
          <w:sz w:val="20"/>
          <w:szCs w:val="20"/>
        </w:rPr>
      </w:pPr>
      <w:r w:rsidRPr="00AD3ACB">
        <w:rPr>
          <w:sz w:val="20"/>
          <w:szCs w:val="20"/>
        </w:rPr>
        <w:t xml:space="preserve">Аттестация педагогов осуществляется на основании </w:t>
      </w:r>
      <w:r w:rsidRPr="00AD3ACB">
        <w:rPr>
          <w:sz w:val="20"/>
          <w:szCs w:val="20"/>
        </w:rPr>
        <w:tab/>
        <w:t xml:space="preserve">Порядка аттестации педагогических работников государственных и муниципальных образовательных учреждений, утвержденного Приказом </w:t>
      </w:r>
      <w:r w:rsidRPr="00AD3ACB">
        <w:rPr>
          <w:bCs/>
          <w:sz w:val="20"/>
          <w:szCs w:val="20"/>
        </w:rPr>
        <w:t>Министерства образования</w:t>
      </w:r>
      <w:r w:rsidRPr="00AD3ACB">
        <w:rPr>
          <w:sz w:val="20"/>
          <w:szCs w:val="20"/>
        </w:rPr>
        <w:t xml:space="preserve"> и </w:t>
      </w:r>
      <w:r w:rsidRPr="00AD3ACB">
        <w:rPr>
          <w:bCs/>
          <w:sz w:val="20"/>
          <w:szCs w:val="20"/>
        </w:rPr>
        <w:t>науки</w:t>
      </w:r>
      <w:r w:rsidRPr="00AD3ACB">
        <w:rPr>
          <w:sz w:val="20"/>
          <w:szCs w:val="20"/>
        </w:rPr>
        <w:t xml:space="preserve"> РФ от 24 марта 2010 № 209, где основными задачами являются: </w:t>
      </w:r>
    </w:p>
    <w:p w:rsidR="00C81E02" w:rsidRPr="00AD3ACB" w:rsidRDefault="00C81E02" w:rsidP="00C81E02">
      <w:pPr>
        <w:pStyle w:val="ad"/>
        <w:ind w:firstLine="709"/>
        <w:jc w:val="both"/>
        <w:rPr>
          <w:sz w:val="20"/>
          <w:szCs w:val="20"/>
        </w:rPr>
      </w:pPr>
      <w:r w:rsidRPr="00AD3ACB">
        <w:rPr>
          <w:sz w:val="20"/>
          <w:szCs w:val="20"/>
        </w:rPr>
        <w:t>-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bookmarkStart w:id="1" w:name="l19"/>
      <w:bookmarkEnd w:id="1"/>
    </w:p>
    <w:p w:rsidR="00C81E02" w:rsidRPr="00AD3ACB" w:rsidRDefault="00C81E02" w:rsidP="00C81E02">
      <w:pPr>
        <w:pStyle w:val="ad"/>
        <w:ind w:firstLine="709"/>
        <w:jc w:val="both"/>
        <w:rPr>
          <w:sz w:val="20"/>
          <w:szCs w:val="20"/>
        </w:rPr>
      </w:pPr>
      <w:r w:rsidRPr="00AD3ACB">
        <w:rPr>
          <w:sz w:val="20"/>
          <w:szCs w:val="20"/>
        </w:rPr>
        <w:t>- повышение эффективности и качества педагогического труда;</w:t>
      </w:r>
      <w:bookmarkStart w:id="2" w:name="l20"/>
      <w:bookmarkEnd w:id="2"/>
    </w:p>
    <w:p w:rsidR="00C81E02" w:rsidRPr="00AD3ACB" w:rsidRDefault="00C81E02" w:rsidP="00C81E02">
      <w:pPr>
        <w:pStyle w:val="ad"/>
        <w:ind w:firstLine="709"/>
        <w:jc w:val="both"/>
        <w:rPr>
          <w:sz w:val="20"/>
          <w:szCs w:val="20"/>
        </w:rPr>
      </w:pPr>
      <w:r w:rsidRPr="00AD3ACB">
        <w:rPr>
          <w:sz w:val="20"/>
          <w:szCs w:val="20"/>
        </w:rPr>
        <w:t>- выявление перспектив использования потенциальных возможностей педагогических работников;</w:t>
      </w:r>
    </w:p>
    <w:p w:rsidR="00C81E02" w:rsidRPr="00AD3ACB" w:rsidRDefault="00C81E02" w:rsidP="00C81E02">
      <w:pPr>
        <w:pStyle w:val="ad"/>
        <w:ind w:firstLine="709"/>
        <w:jc w:val="both"/>
        <w:rPr>
          <w:sz w:val="20"/>
          <w:szCs w:val="20"/>
        </w:rPr>
      </w:pPr>
      <w:r w:rsidRPr="00AD3ACB">
        <w:rPr>
          <w:sz w:val="20"/>
          <w:szCs w:val="20"/>
        </w:rPr>
        <w:t>- учет требований ФГОС к кадровым условиям реализации образовательных программ при формировании кадрового состава образовательных учреждений;</w:t>
      </w:r>
      <w:bookmarkStart w:id="3" w:name="l21"/>
      <w:bookmarkEnd w:id="3"/>
    </w:p>
    <w:p w:rsidR="00C81E02" w:rsidRPr="00AD3ACB" w:rsidRDefault="00C81E02" w:rsidP="00C81E02">
      <w:pPr>
        <w:pStyle w:val="ad"/>
        <w:ind w:firstLine="709"/>
        <w:jc w:val="both"/>
        <w:rPr>
          <w:sz w:val="20"/>
          <w:szCs w:val="20"/>
        </w:rPr>
      </w:pPr>
      <w:r w:rsidRPr="00AD3ACB">
        <w:rPr>
          <w:sz w:val="20"/>
          <w:szCs w:val="20"/>
        </w:rPr>
        <w:t>- необходимость повышения квалификации педагогических работников;</w:t>
      </w:r>
    </w:p>
    <w:p w:rsidR="00C81E02" w:rsidRPr="00AD3ACB" w:rsidRDefault="00C81E02" w:rsidP="00C81E02">
      <w:pPr>
        <w:pStyle w:val="ad"/>
        <w:ind w:firstLine="709"/>
        <w:jc w:val="both"/>
        <w:rPr>
          <w:sz w:val="20"/>
          <w:szCs w:val="20"/>
        </w:rPr>
      </w:pPr>
      <w:r w:rsidRPr="00AD3ACB">
        <w:rPr>
          <w:sz w:val="20"/>
          <w:szCs w:val="20"/>
        </w:rPr>
        <w:t>- дифференцированный подход к оплате труда педагогических работников.</w:t>
      </w:r>
    </w:p>
    <w:p w:rsidR="00C81E02" w:rsidRPr="00AD3ACB" w:rsidRDefault="00C81E02" w:rsidP="00C81E02">
      <w:pPr>
        <w:shd w:val="clear" w:color="auto" w:fill="FFFFFF"/>
        <w:ind w:firstLine="709"/>
        <w:contextualSpacing/>
        <w:jc w:val="both"/>
        <w:textAlignment w:val="baseline"/>
        <w:rPr>
          <w:sz w:val="20"/>
          <w:szCs w:val="20"/>
        </w:rPr>
      </w:pPr>
      <w:r w:rsidRPr="00AD3ACB">
        <w:rPr>
          <w:sz w:val="20"/>
          <w:szCs w:val="20"/>
          <w:bdr w:val="none" w:sz="0" w:space="0" w:color="auto" w:frame="1"/>
        </w:rPr>
        <w:t>Приоритетным направлением деятельности органов опеки и попечительства по защите права ребенка является организация создания условий для своевременного выявления и коррекции проблем на ранней стадии семейного неблагополучия, сохранение ребенку во всех возможных случаях его родной семьи, а при отсутствии такой возможности - решение вопроса об устройстве ребенка в замещающую семью. В настоящее время существует серьезная проблема – возвратов детей из замещающих семей в детские дома либо передача ребенка другому опекуну. Качественное решение данных вопросов возможно при межведомственном взаимодействии всех структур системы профилактики. Контрольное обследование жилищно-бытовых условий сохранности закрепленного жилого помещения за несовершеннолетним производится по плану, утвержденному постановлением администрации Чернышевского  района. Внеплановые проверки условий жизни подопечных проводятся в соответствии с существующим законодательством.</w:t>
      </w:r>
    </w:p>
    <w:p w:rsidR="00C81E02" w:rsidRPr="00AD3ACB" w:rsidRDefault="00C81E02" w:rsidP="00C81E02">
      <w:pPr>
        <w:shd w:val="clear" w:color="auto" w:fill="FFFFFF"/>
        <w:ind w:firstLine="709"/>
        <w:contextualSpacing/>
        <w:jc w:val="both"/>
        <w:textAlignment w:val="baseline"/>
        <w:rPr>
          <w:sz w:val="20"/>
          <w:szCs w:val="20"/>
        </w:rPr>
      </w:pPr>
      <w:r w:rsidRPr="00AD3ACB">
        <w:rPr>
          <w:sz w:val="20"/>
          <w:szCs w:val="20"/>
        </w:rPr>
        <w:t>По статистическим данным в Чернышевском  районе проживает - детского населения  9305  - детей в возрасте до 18 лет. Численность детского населения ежегодно увеличивается, однако показатели количества детей, состоящих на учете, остаются высокими.</w:t>
      </w:r>
    </w:p>
    <w:p w:rsidR="00C81E02" w:rsidRPr="00AD3ACB" w:rsidRDefault="00C81E02" w:rsidP="00C81E02">
      <w:pPr>
        <w:shd w:val="clear" w:color="auto" w:fill="FFFFFF"/>
        <w:ind w:firstLine="709"/>
        <w:jc w:val="both"/>
        <w:textAlignment w:val="baseline"/>
        <w:rPr>
          <w:sz w:val="20"/>
          <w:szCs w:val="20"/>
        </w:rPr>
      </w:pPr>
      <w:r w:rsidRPr="00AD3ACB">
        <w:rPr>
          <w:sz w:val="20"/>
          <w:szCs w:val="20"/>
        </w:rPr>
        <w:t>Около 51% детей Чернышевского  района нуждаются в поддержке государства. По информации сельских и городских поселений на территории Чернышевского района насчитывается:</w:t>
      </w:r>
    </w:p>
    <w:p w:rsidR="00C81E02" w:rsidRPr="00AD3ACB" w:rsidRDefault="00C81E02" w:rsidP="00C81E02">
      <w:pPr>
        <w:shd w:val="clear" w:color="auto" w:fill="FFFFFF"/>
        <w:ind w:firstLine="709"/>
        <w:jc w:val="both"/>
        <w:textAlignment w:val="baseline"/>
        <w:rPr>
          <w:sz w:val="20"/>
          <w:szCs w:val="20"/>
        </w:rPr>
      </w:pPr>
      <w:r w:rsidRPr="00AD3ACB">
        <w:rPr>
          <w:sz w:val="20"/>
          <w:szCs w:val="20"/>
        </w:rPr>
        <w:t>неполных семей - 18,детей в неполных семьях - 24;</w:t>
      </w:r>
    </w:p>
    <w:p w:rsidR="00C81E02" w:rsidRPr="00AD3ACB" w:rsidRDefault="00C81E02" w:rsidP="00C81E02">
      <w:pPr>
        <w:shd w:val="clear" w:color="auto" w:fill="FFFFFF"/>
        <w:ind w:firstLine="709"/>
        <w:jc w:val="both"/>
        <w:textAlignment w:val="baseline"/>
        <w:rPr>
          <w:sz w:val="20"/>
          <w:szCs w:val="20"/>
        </w:rPr>
      </w:pPr>
      <w:r w:rsidRPr="00AD3ACB">
        <w:rPr>
          <w:sz w:val="20"/>
          <w:szCs w:val="20"/>
        </w:rPr>
        <w:t xml:space="preserve">неблагополучных семьей – 86, детей в этих семьях 141; </w:t>
      </w:r>
    </w:p>
    <w:p w:rsidR="00C81E02" w:rsidRPr="00AD3ACB" w:rsidRDefault="00C81E02" w:rsidP="00C81E02">
      <w:pPr>
        <w:shd w:val="clear" w:color="auto" w:fill="FFFFFF"/>
        <w:ind w:firstLine="709"/>
        <w:jc w:val="both"/>
        <w:textAlignment w:val="baseline"/>
        <w:rPr>
          <w:sz w:val="20"/>
          <w:szCs w:val="20"/>
        </w:rPr>
      </w:pPr>
      <w:r w:rsidRPr="00AD3ACB">
        <w:rPr>
          <w:sz w:val="20"/>
          <w:szCs w:val="20"/>
        </w:rPr>
        <w:t xml:space="preserve">на учете состоит 29 семей, в которых проживают 34 ребенка с ограниченными возможностями здоровья. </w:t>
      </w:r>
    </w:p>
    <w:p w:rsidR="00C81E02" w:rsidRPr="00AD3ACB" w:rsidRDefault="00C81E02" w:rsidP="00C81E02">
      <w:pPr>
        <w:shd w:val="clear" w:color="auto" w:fill="FFFFFF"/>
        <w:ind w:firstLine="709"/>
        <w:jc w:val="both"/>
        <w:textAlignment w:val="baseline"/>
        <w:rPr>
          <w:sz w:val="20"/>
          <w:szCs w:val="20"/>
        </w:rPr>
      </w:pPr>
      <w:r w:rsidRPr="00AD3ACB">
        <w:rPr>
          <w:sz w:val="20"/>
          <w:szCs w:val="20"/>
        </w:rPr>
        <w:lastRenderedPageBreak/>
        <w:t>В районе проживают 319 детей-сирот и детей, оставшихся без попечения родителей.</w:t>
      </w:r>
    </w:p>
    <w:p w:rsidR="00C81E02" w:rsidRPr="00AD3ACB" w:rsidRDefault="00C81E02" w:rsidP="00C81E02">
      <w:pPr>
        <w:shd w:val="clear" w:color="auto" w:fill="FFFFFF"/>
        <w:ind w:firstLine="709"/>
        <w:contextualSpacing/>
        <w:jc w:val="both"/>
        <w:textAlignment w:val="baseline"/>
        <w:rPr>
          <w:sz w:val="20"/>
          <w:szCs w:val="20"/>
        </w:rPr>
      </w:pPr>
      <w:r w:rsidRPr="00AD3ACB">
        <w:rPr>
          <w:sz w:val="20"/>
          <w:szCs w:val="20"/>
          <w:bdr w:val="none" w:sz="0" w:space="0" w:color="auto" w:frame="1"/>
        </w:rPr>
        <w:t>В настоящее время существует проблема несвоевременного обеспечения детей-сирот и детей, оставшихся без попечения родителей, лиц из их числа</w:t>
      </w:r>
      <w:r w:rsidRPr="00AD3ACB">
        <w:rPr>
          <w:sz w:val="20"/>
          <w:szCs w:val="20"/>
        </w:rPr>
        <w:t> </w:t>
      </w:r>
      <w:r w:rsidRPr="00AD3ACB">
        <w:rPr>
          <w:sz w:val="20"/>
          <w:szCs w:val="20"/>
          <w:bdr w:val="none" w:sz="0" w:space="0" w:color="auto" w:frame="1"/>
        </w:rPr>
        <w:t>жилыми помещениями, в связи с отсутствием рынка жилья, отвечающего требованиям законодательства, в том числе по стоимости. Количество же граждан указанной категории, имеющих право на меру социальной поддержки в виде предоставления жилого помещения по договору найма специализированного жилого помещения, с каждым годом увеличивается.</w:t>
      </w:r>
    </w:p>
    <w:p w:rsidR="00C81E02" w:rsidRPr="00AD3ACB" w:rsidRDefault="00C81E02" w:rsidP="00C81E02">
      <w:pPr>
        <w:shd w:val="clear" w:color="auto" w:fill="FFFFFF"/>
        <w:ind w:firstLine="709"/>
        <w:contextualSpacing/>
        <w:jc w:val="both"/>
        <w:textAlignment w:val="baseline"/>
        <w:rPr>
          <w:sz w:val="20"/>
          <w:szCs w:val="20"/>
          <w:bdr w:val="none" w:sz="0" w:space="0" w:color="auto" w:frame="1"/>
        </w:rPr>
      </w:pPr>
      <w:r w:rsidRPr="00AD3ACB">
        <w:rPr>
          <w:sz w:val="20"/>
          <w:szCs w:val="20"/>
          <w:bdr w:val="none" w:sz="0" w:space="0" w:color="auto" w:frame="1"/>
        </w:rPr>
        <w:t>В настоящее время на территории Чернышевского района ведется строительство специализированного жилищного фонда для указанной категории граждан.</w:t>
      </w:r>
    </w:p>
    <w:p w:rsidR="00C81E02" w:rsidRPr="00AD3ACB" w:rsidRDefault="00C81E02" w:rsidP="00C81E02">
      <w:pPr>
        <w:shd w:val="clear" w:color="auto" w:fill="FFFFFF"/>
        <w:ind w:firstLine="709"/>
        <w:contextualSpacing/>
        <w:jc w:val="both"/>
        <w:textAlignment w:val="baseline"/>
        <w:rPr>
          <w:sz w:val="20"/>
          <w:szCs w:val="20"/>
          <w:bdr w:val="none" w:sz="0" w:space="0" w:color="auto" w:frame="1"/>
        </w:rPr>
      </w:pPr>
      <w:r w:rsidRPr="00AD3ACB">
        <w:rPr>
          <w:sz w:val="20"/>
          <w:szCs w:val="20"/>
          <w:bdr w:val="none" w:sz="0" w:space="0" w:color="auto" w:frame="1"/>
        </w:rPr>
        <w:t>В дальнейшем планируется проведение работы по обеспечению сохранности, ремонту и подготовке к заселению жилых помещений, закрепленных за детьми-сиротами, детьми, оставшимися без попечения родителей и лицами из их числа, при наличии финансирования данной деятельности.</w:t>
      </w:r>
    </w:p>
    <w:p w:rsidR="00C81E02" w:rsidRPr="00AD3ACB" w:rsidRDefault="00C81E02" w:rsidP="00C81E02">
      <w:pPr>
        <w:pStyle w:val="aff7"/>
        <w:ind w:firstLine="709"/>
        <w:contextualSpacing/>
        <w:jc w:val="both"/>
        <w:rPr>
          <w:rFonts w:ascii="Times New Roman" w:eastAsia="MS Mincho" w:hAnsi="Times New Roman"/>
        </w:rPr>
      </w:pPr>
      <w:r w:rsidRPr="00AD3ACB">
        <w:rPr>
          <w:rFonts w:ascii="Times New Roman" w:eastAsia="MS Mincho" w:hAnsi="Times New Roman"/>
        </w:rPr>
        <w:t>В Чернышевском районе, по данным Комитета образования, насчитывается около 1209 граждан в возрасте от 14 до 18 лет.</w:t>
      </w:r>
    </w:p>
    <w:p w:rsidR="00C81E02" w:rsidRPr="00AD3ACB" w:rsidRDefault="00C81E02" w:rsidP="00C81E02">
      <w:pPr>
        <w:pStyle w:val="aff7"/>
        <w:ind w:firstLine="709"/>
        <w:contextualSpacing/>
        <w:jc w:val="both"/>
        <w:rPr>
          <w:rFonts w:ascii="Times New Roman" w:eastAsia="MS Mincho" w:hAnsi="Times New Roman"/>
        </w:rPr>
      </w:pPr>
      <w:r w:rsidRPr="00AD3ACB">
        <w:rPr>
          <w:rFonts w:ascii="Times New Roman" w:eastAsia="MS Mincho" w:hAnsi="Times New Roman"/>
        </w:rPr>
        <w:t>На учете в Центре занятости населения на 01 января 2017 года состояло 3   несовершеннолетних гражданина в возрасте 14 – 18 лет.</w:t>
      </w:r>
    </w:p>
    <w:p w:rsidR="00C81E02" w:rsidRPr="00AD3ACB" w:rsidRDefault="00C81E02" w:rsidP="00C81E02">
      <w:pPr>
        <w:pStyle w:val="aff7"/>
        <w:ind w:firstLine="709"/>
        <w:contextualSpacing/>
        <w:jc w:val="both"/>
        <w:rPr>
          <w:rFonts w:ascii="Times New Roman" w:eastAsia="MS Mincho" w:hAnsi="Times New Roman"/>
        </w:rPr>
      </w:pPr>
      <w:proofErr w:type="gramStart"/>
      <w:r w:rsidRPr="00AD3ACB">
        <w:rPr>
          <w:rFonts w:ascii="Times New Roman" w:eastAsia="MS Mincho" w:hAnsi="Times New Roman"/>
        </w:rPr>
        <w:t>Несмотря на то, что численность подростков, желающих работать в свободное от учёбы время и, особенно, в период каникул, ежегодно увеличивается,  начиная с 2011 года наблюдается сокращение численности трудоустроенных подростков (2011 год – 372 чел.; 2012 год – 332 чел.; 2013 год – 271 чел.; 2014 год – 284 чел.; 2015 год – 226 чел; 2016 год – 243 чел;2017 год – 188 чел.,).</w:t>
      </w:r>
      <w:proofErr w:type="gramEnd"/>
    </w:p>
    <w:p w:rsidR="00C81E02" w:rsidRPr="00AD3ACB" w:rsidRDefault="00C81E02" w:rsidP="00C81E02">
      <w:pPr>
        <w:shd w:val="clear" w:color="auto" w:fill="FFFFFF"/>
        <w:ind w:firstLine="709"/>
        <w:contextualSpacing/>
        <w:jc w:val="both"/>
        <w:textAlignment w:val="baseline"/>
        <w:rPr>
          <w:rFonts w:eastAsia="MS Mincho"/>
          <w:sz w:val="20"/>
          <w:szCs w:val="20"/>
        </w:rPr>
      </w:pPr>
      <w:r w:rsidRPr="00AD3ACB">
        <w:rPr>
          <w:rFonts w:eastAsia="MS Mincho"/>
          <w:sz w:val="20"/>
          <w:szCs w:val="20"/>
        </w:rPr>
        <w:t xml:space="preserve">За 2016 год на временные рабочие места было трудоустроено 243 подростка. </w:t>
      </w:r>
      <w:proofErr w:type="gramStart"/>
      <w:r w:rsidRPr="00AD3ACB">
        <w:rPr>
          <w:rFonts w:eastAsia="MS Mincho"/>
          <w:sz w:val="20"/>
          <w:szCs w:val="20"/>
        </w:rPr>
        <w:t>Затраты составили: всего – 472,88 тыс.</w:t>
      </w:r>
      <w:r w:rsidRPr="00AD3ACB">
        <w:rPr>
          <w:bCs/>
          <w:sz w:val="20"/>
          <w:szCs w:val="20"/>
        </w:rPr>
        <w:t xml:space="preserve"> рублей</w:t>
      </w:r>
      <w:r w:rsidRPr="00AD3ACB">
        <w:rPr>
          <w:rFonts w:eastAsia="MS Mincho"/>
          <w:sz w:val="20"/>
          <w:szCs w:val="20"/>
        </w:rPr>
        <w:t>,  в том числе: из краевого бюджета – 211,12 тыс. руб.,  местного бюджета – 211,12 тыс. руб.</w:t>
      </w:r>
      <w:proofErr w:type="gramEnd"/>
    </w:p>
    <w:p w:rsidR="00C81E02" w:rsidRPr="00AD3ACB" w:rsidRDefault="00C81E02" w:rsidP="00C81E02">
      <w:pPr>
        <w:pStyle w:val="ab"/>
        <w:ind w:left="142" w:firstLine="567"/>
        <w:jc w:val="both"/>
        <w:rPr>
          <w:sz w:val="20"/>
          <w:szCs w:val="20"/>
          <w:shd w:val="clear" w:color="auto" w:fill="F2DBDB" w:themeFill="accent2" w:themeFillTint="33"/>
        </w:rPr>
      </w:pPr>
      <w:r w:rsidRPr="00AD3ACB">
        <w:rPr>
          <w:sz w:val="20"/>
          <w:szCs w:val="20"/>
        </w:rPr>
        <w:t>Обеспечение реализации муниципальной программы «Развитие образования в Чернышевском районе на 2018-2020гг.» направлено на обеспечение эффективного управления функционированием и развитием системы образования в Чернышевском муниципальном районе. В рамках программы решается одна задача - повышение качества управления процессами развития образовательной системы муниципального района, в том числе путем исполнения следующих подпрограмм муниципальной программы  «Развитие образования в Чернышевском районе на 2018-2020гг.»:</w:t>
      </w:r>
    </w:p>
    <w:p w:rsidR="00C81E02" w:rsidRPr="00AD3ACB" w:rsidRDefault="00C81E02" w:rsidP="00EA127F">
      <w:pPr>
        <w:pStyle w:val="ab"/>
        <w:numPr>
          <w:ilvl w:val="0"/>
          <w:numId w:val="11"/>
        </w:numPr>
        <w:tabs>
          <w:tab w:val="left" w:pos="993"/>
        </w:tabs>
        <w:suppressAutoHyphens w:val="0"/>
        <w:ind w:left="142" w:firstLine="567"/>
        <w:contextualSpacing/>
        <w:jc w:val="both"/>
        <w:rPr>
          <w:sz w:val="20"/>
          <w:szCs w:val="20"/>
        </w:rPr>
      </w:pPr>
      <w:r w:rsidRPr="00AD3ACB">
        <w:rPr>
          <w:sz w:val="20"/>
          <w:szCs w:val="20"/>
        </w:rPr>
        <w:t>Развитие дошкольного образования;</w:t>
      </w:r>
    </w:p>
    <w:p w:rsidR="00C81E02" w:rsidRPr="00AD3ACB" w:rsidRDefault="00C81E02" w:rsidP="00EA127F">
      <w:pPr>
        <w:pStyle w:val="ab"/>
        <w:numPr>
          <w:ilvl w:val="0"/>
          <w:numId w:val="11"/>
        </w:numPr>
        <w:tabs>
          <w:tab w:val="left" w:pos="993"/>
        </w:tabs>
        <w:suppressAutoHyphens w:val="0"/>
        <w:ind w:left="0" w:firstLine="709"/>
        <w:contextualSpacing/>
        <w:jc w:val="both"/>
        <w:rPr>
          <w:sz w:val="20"/>
          <w:szCs w:val="20"/>
        </w:rPr>
      </w:pPr>
      <w:r w:rsidRPr="00AD3ACB">
        <w:rPr>
          <w:sz w:val="20"/>
          <w:szCs w:val="20"/>
        </w:rPr>
        <w:t>Развитие общего образования;</w:t>
      </w:r>
    </w:p>
    <w:p w:rsidR="00C81E02" w:rsidRPr="00AD3ACB" w:rsidRDefault="00C81E02" w:rsidP="00EA127F">
      <w:pPr>
        <w:pStyle w:val="ab"/>
        <w:numPr>
          <w:ilvl w:val="0"/>
          <w:numId w:val="11"/>
        </w:numPr>
        <w:tabs>
          <w:tab w:val="left" w:pos="993"/>
        </w:tabs>
        <w:suppressAutoHyphens w:val="0"/>
        <w:ind w:left="0" w:firstLine="709"/>
        <w:contextualSpacing/>
        <w:jc w:val="both"/>
        <w:rPr>
          <w:sz w:val="20"/>
          <w:szCs w:val="20"/>
        </w:rPr>
      </w:pPr>
      <w:r w:rsidRPr="00AD3ACB">
        <w:rPr>
          <w:sz w:val="20"/>
          <w:szCs w:val="20"/>
        </w:rPr>
        <w:t>Развитие систем воспитания и дополнительного образования детей;</w:t>
      </w:r>
    </w:p>
    <w:p w:rsidR="00C81E02" w:rsidRPr="00AD3ACB" w:rsidRDefault="00C81E02" w:rsidP="00EA127F">
      <w:pPr>
        <w:pStyle w:val="ab"/>
        <w:numPr>
          <w:ilvl w:val="0"/>
          <w:numId w:val="11"/>
        </w:numPr>
        <w:tabs>
          <w:tab w:val="left" w:pos="993"/>
        </w:tabs>
        <w:suppressAutoHyphens w:val="0"/>
        <w:ind w:left="0" w:firstLine="709"/>
        <w:contextualSpacing/>
        <w:jc w:val="both"/>
        <w:rPr>
          <w:sz w:val="20"/>
          <w:szCs w:val="20"/>
        </w:rPr>
      </w:pPr>
      <w:r w:rsidRPr="00AD3ACB">
        <w:rPr>
          <w:sz w:val="20"/>
          <w:szCs w:val="20"/>
        </w:rPr>
        <w:t>Обеспечение безопасности и материально-техническое обеспечение образовательных учреждений;</w:t>
      </w:r>
    </w:p>
    <w:p w:rsidR="00C81E02" w:rsidRPr="00AD3ACB" w:rsidRDefault="00C81E02" w:rsidP="00EA127F">
      <w:pPr>
        <w:pStyle w:val="ab"/>
        <w:numPr>
          <w:ilvl w:val="0"/>
          <w:numId w:val="11"/>
        </w:numPr>
        <w:tabs>
          <w:tab w:val="left" w:pos="993"/>
        </w:tabs>
        <w:suppressAutoHyphens w:val="0"/>
        <w:ind w:left="0" w:firstLine="709"/>
        <w:contextualSpacing/>
        <w:jc w:val="both"/>
        <w:rPr>
          <w:sz w:val="20"/>
          <w:szCs w:val="20"/>
        </w:rPr>
      </w:pPr>
      <w:r w:rsidRPr="00AD3ACB">
        <w:rPr>
          <w:sz w:val="20"/>
          <w:szCs w:val="20"/>
        </w:rPr>
        <w:t>Развитие кадрового потенциала системы образования;</w:t>
      </w:r>
    </w:p>
    <w:p w:rsidR="00C81E02" w:rsidRPr="00AD3ACB" w:rsidRDefault="00C81E02" w:rsidP="00EA127F">
      <w:pPr>
        <w:pStyle w:val="ab"/>
        <w:numPr>
          <w:ilvl w:val="0"/>
          <w:numId w:val="11"/>
        </w:numPr>
        <w:tabs>
          <w:tab w:val="left" w:pos="993"/>
        </w:tabs>
        <w:suppressAutoHyphens w:val="0"/>
        <w:ind w:left="0" w:firstLine="709"/>
        <w:contextualSpacing/>
        <w:jc w:val="both"/>
        <w:rPr>
          <w:sz w:val="20"/>
          <w:szCs w:val="20"/>
        </w:rPr>
      </w:pPr>
      <w:r w:rsidRPr="00AD3ACB">
        <w:rPr>
          <w:sz w:val="20"/>
          <w:szCs w:val="20"/>
        </w:rPr>
        <w:t>Обеспечение деятельности опеки и попечительства над детьми, оставшимися без попечения родителей;</w:t>
      </w:r>
    </w:p>
    <w:p w:rsidR="00C81E02" w:rsidRPr="00AD3ACB" w:rsidRDefault="00C81E02" w:rsidP="00EA127F">
      <w:pPr>
        <w:pStyle w:val="ab"/>
        <w:numPr>
          <w:ilvl w:val="0"/>
          <w:numId w:val="11"/>
        </w:numPr>
        <w:tabs>
          <w:tab w:val="left" w:pos="993"/>
        </w:tabs>
        <w:suppressAutoHyphens w:val="0"/>
        <w:ind w:left="0" w:firstLine="709"/>
        <w:contextualSpacing/>
        <w:jc w:val="both"/>
        <w:rPr>
          <w:sz w:val="20"/>
          <w:szCs w:val="20"/>
        </w:rPr>
      </w:pPr>
      <w:r w:rsidRPr="00AD3ACB">
        <w:rPr>
          <w:sz w:val="20"/>
          <w:szCs w:val="20"/>
        </w:rPr>
        <w:t>Содействие занятости населения Чернышевского района.</w:t>
      </w:r>
    </w:p>
    <w:p w:rsidR="00C81E02" w:rsidRPr="00AD3ACB" w:rsidRDefault="00C81E02" w:rsidP="00C81E02">
      <w:pPr>
        <w:pStyle w:val="ab"/>
        <w:tabs>
          <w:tab w:val="left" w:pos="993"/>
        </w:tabs>
        <w:ind w:left="709"/>
        <w:jc w:val="both"/>
        <w:rPr>
          <w:sz w:val="20"/>
          <w:szCs w:val="20"/>
        </w:rPr>
      </w:pPr>
    </w:p>
    <w:p w:rsidR="00C81E02" w:rsidRPr="00AD3ACB" w:rsidRDefault="00C81E02" w:rsidP="00EA127F">
      <w:pPr>
        <w:pStyle w:val="29"/>
        <w:keepNext/>
        <w:keepLines/>
        <w:numPr>
          <w:ilvl w:val="0"/>
          <w:numId w:val="6"/>
        </w:numPr>
        <w:shd w:val="clear" w:color="auto" w:fill="auto"/>
        <w:tabs>
          <w:tab w:val="left" w:pos="1347"/>
        </w:tabs>
        <w:spacing w:before="0"/>
        <w:ind w:left="1000" w:firstLine="0"/>
        <w:jc w:val="center"/>
        <w:rPr>
          <w:sz w:val="20"/>
          <w:szCs w:val="20"/>
        </w:rPr>
      </w:pPr>
      <w:bookmarkStart w:id="4" w:name="bookmark14"/>
      <w:r w:rsidRPr="00AD3ACB">
        <w:rPr>
          <w:sz w:val="20"/>
          <w:szCs w:val="20"/>
        </w:rPr>
        <w:t>Перечень приоритетов в сфере реализации программы</w:t>
      </w:r>
      <w:bookmarkEnd w:id="4"/>
    </w:p>
    <w:p w:rsidR="00C81E02" w:rsidRPr="00AD3ACB" w:rsidRDefault="00C81E02" w:rsidP="00C81E02">
      <w:pPr>
        <w:ind w:firstLine="709"/>
        <w:contextualSpacing/>
        <w:jc w:val="both"/>
        <w:rPr>
          <w:sz w:val="20"/>
          <w:szCs w:val="20"/>
        </w:rPr>
      </w:pPr>
      <w:proofErr w:type="gramStart"/>
      <w:r w:rsidRPr="00AD3ACB">
        <w:rPr>
          <w:sz w:val="20"/>
          <w:szCs w:val="20"/>
        </w:rPr>
        <w:t>Основные приоритеты и цели программы определены на основе демографических прогнозов о количестве детей дошкольного, школьного возраста, молодежи, прогнозов развития экономики Чернышевского района, рынка труда, производственных технологий; комплексной программы социально-экономического развития Чернышевского района на период до 2020 года, программы социально-экономического развития Забайкальского края, решений администрации МР «Чернышевский район» и Правительства Забайкальского края.</w:t>
      </w:r>
      <w:proofErr w:type="gramEnd"/>
    </w:p>
    <w:p w:rsidR="00C81E02" w:rsidRPr="00AD3ACB" w:rsidRDefault="00C81E02" w:rsidP="00C81E02">
      <w:pPr>
        <w:ind w:firstLine="709"/>
        <w:contextualSpacing/>
        <w:jc w:val="both"/>
        <w:rPr>
          <w:sz w:val="20"/>
          <w:szCs w:val="20"/>
        </w:rPr>
      </w:pPr>
      <w:r w:rsidRPr="00AD3ACB">
        <w:rPr>
          <w:sz w:val="20"/>
          <w:szCs w:val="20"/>
        </w:rPr>
        <w:t>Приоритеты образовательной политики Чернышевского района на период до 2020 года сформированы с учетом целей и задач, представленных в следующих стратегических документах:</w:t>
      </w:r>
    </w:p>
    <w:p w:rsidR="00C81E02" w:rsidRPr="00AD3ACB" w:rsidRDefault="00C81E02" w:rsidP="00C81E02">
      <w:pPr>
        <w:ind w:firstLine="709"/>
        <w:contextualSpacing/>
        <w:jc w:val="both"/>
        <w:rPr>
          <w:sz w:val="20"/>
          <w:szCs w:val="20"/>
        </w:rPr>
      </w:pPr>
      <w:r w:rsidRPr="00AD3ACB">
        <w:rPr>
          <w:sz w:val="20"/>
          <w:szCs w:val="20"/>
        </w:rPr>
        <w:t>Федерального уровня:</w:t>
      </w:r>
    </w:p>
    <w:p w:rsidR="00C81E02" w:rsidRPr="00AD3ACB" w:rsidRDefault="00C81E02" w:rsidP="00C81E02">
      <w:pPr>
        <w:ind w:firstLine="709"/>
        <w:contextualSpacing/>
        <w:jc w:val="both"/>
        <w:rPr>
          <w:sz w:val="20"/>
          <w:szCs w:val="20"/>
        </w:rPr>
      </w:pPr>
      <w:r w:rsidRPr="00AD3ACB">
        <w:rPr>
          <w:rStyle w:val="affe"/>
          <w:sz w:val="20"/>
          <w:szCs w:val="20"/>
        </w:rPr>
        <w:t>Указ</w:t>
      </w:r>
      <w:r w:rsidRPr="00AD3ACB">
        <w:rPr>
          <w:sz w:val="20"/>
          <w:szCs w:val="20"/>
        </w:rPr>
        <w:t xml:space="preserve"> Президента Российской Федерации от 07 мая 2012 года N 597 "О мероприятиях по реализации государственной социальной политики";</w:t>
      </w:r>
    </w:p>
    <w:p w:rsidR="00C81E02" w:rsidRPr="00AD3ACB" w:rsidRDefault="00C81E02" w:rsidP="00C81E02">
      <w:pPr>
        <w:ind w:firstLine="709"/>
        <w:contextualSpacing/>
        <w:jc w:val="both"/>
        <w:rPr>
          <w:sz w:val="20"/>
          <w:szCs w:val="20"/>
        </w:rPr>
      </w:pPr>
      <w:r w:rsidRPr="00AD3ACB">
        <w:rPr>
          <w:rStyle w:val="affe"/>
          <w:sz w:val="20"/>
          <w:szCs w:val="20"/>
        </w:rPr>
        <w:t>Указ</w:t>
      </w:r>
      <w:r w:rsidRPr="00AD3ACB">
        <w:rPr>
          <w:b/>
          <w:sz w:val="20"/>
          <w:szCs w:val="20"/>
        </w:rPr>
        <w:t xml:space="preserve"> </w:t>
      </w:r>
      <w:r w:rsidRPr="00AD3ACB">
        <w:rPr>
          <w:sz w:val="20"/>
          <w:szCs w:val="20"/>
        </w:rPr>
        <w:t>Президента Российской Федерации от 07 мая 2012 года N 599 "О мерах по реализации государственной политики в области образования и науки";</w:t>
      </w:r>
    </w:p>
    <w:p w:rsidR="00C81E02" w:rsidRPr="00AD3ACB" w:rsidRDefault="00C81E02" w:rsidP="00C81E02">
      <w:pPr>
        <w:ind w:firstLine="709"/>
        <w:contextualSpacing/>
        <w:jc w:val="both"/>
        <w:rPr>
          <w:sz w:val="20"/>
          <w:szCs w:val="20"/>
        </w:rPr>
      </w:pPr>
      <w:r w:rsidRPr="00AD3ACB">
        <w:rPr>
          <w:rStyle w:val="affe"/>
          <w:sz w:val="20"/>
          <w:szCs w:val="20"/>
        </w:rPr>
        <w:t>Указ</w:t>
      </w:r>
      <w:r w:rsidRPr="00AD3ACB">
        <w:rPr>
          <w:sz w:val="20"/>
          <w:szCs w:val="20"/>
        </w:rPr>
        <w:t xml:space="preserve"> Президента Российской Федерации от 07 мая 2012 года N 602 "Об обеспечении межнационального согласия";</w:t>
      </w:r>
    </w:p>
    <w:p w:rsidR="00C81E02" w:rsidRPr="00AD3ACB" w:rsidRDefault="00C81E02" w:rsidP="00C81E02">
      <w:pPr>
        <w:ind w:firstLine="709"/>
        <w:contextualSpacing/>
        <w:jc w:val="both"/>
        <w:rPr>
          <w:sz w:val="20"/>
          <w:szCs w:val="20"/>
        </w:rPr>
      </w:pPr>
      <w:r w:rsidRPr="00AD3ACB">
        <w:rPr>
          <w:rStyle w:val="affe"/>
          <w:sz w:val="20"/>
          <w:szCs w:val="20"/>
        </w:rPr>
        <w:t>Указ</w:t>
      </w:r>
      <w:r w:rsidRPr="00AD3ACB">
        <w:rPr>
          <w:sz w:val="20"/>
          <w:szCs w:val="20"/>
        </w:rPr>
        <w:t xml:space="preserve"> Президента РФ от 01 июня 2012 года N 761 "О Национальной стратегии действий в интересах детей на 2012 - 2017 годы";</w:t>
      </w:r>
    </w:p>
    <w:p w:rsidR="00C81E02" w:rsidRPr="00AD3ACB" w:rsidRDefault="00C81E02" w:rsidP="00C81E02">
      <w:pPr>
        <w:ind w:firstLine="709"/>
        <w:contextualSpacing/>
        <w:jc w:val="both"/>
        <w:rPr>
          <w:sz w:val="20"/>
          <w:szCs w:val="20"/>
        </w:rPr>
      </w:pPr>
      <w:r w:rsidRPr="00AD3ACB">
        <w:rPr>
          <w:rStyle w:val="affe"/>
          <w:sz w:val="20"/>
          <w:szCs w:val="20"/>
        </w:rPr>
        <w:t>Концепция</w:t>
      </w:r>
      <w:r w:rsidRPr="00AD3ACB">
        <w:rPr>
          <w:sz w:val="20"/>
          <w:szCs w:val="20"/>
        </w:rPr>
        <w:t xml:space="preserve"> долгосрочного социально-экономического развития Российской Федерации на период до 2020 года (утверждена </w:t>
      </w:r>
      <w:hyperlink r:id="rId5" w:history="1">
        <w:r w:rsidRPr="00AD3ACB">
          <w:rPr>
            <w:rStyle w:val="affe"/>
            <w:sz w:val="20"/>
            <w:szCs w:val="20"/>
          </w:rPr>
          <w:t>распоряжением</w:t>
        </w:r>
      </w:hyperlink>
      <w:r w:rsidRPr="00AD3ACB">
        <w:rPr>
          <w:sz w:val="20"/>
          <w:szCs w:val="20"/>
        </w:rPr>
        <w:t xml:space="preserve"> Правительства Российской Федерации от 17 ноября 2008 года N 1662-р);</w:t>
      </w:r>
    </w:p>
    <w:p w:rsidR="00C81E02" w:rsidRPr="00AD3ACB" w:rsidRDefault="00C81E02" w:rsidP="00C81E02">
      <w:pPr>
        <w:ind w:firstLine="709"/>
        <w:contextualSpacing/>
        <w:jc w:val="both"/>
        <w:rPr>
          <w:sz w:val="20"/>
          <w:szCs w:val="20"/>
        </w:rPr>
      </w:pPr>
      <w:r w:rsidRPr="00AD3ACB">
        <w:rPr>
          <w:rStyle w:val="affe"/>
          <w:sz w:val="20"/>
          <w:szCs w:val="20"/>
        </w:rPr>
        <w:t>Концепция</w:t>
      </w:r>
      <w:r w:rsidRPr="00AD3ACB">
        <w:rPr>
          <w:sz w:val="20"/>
          <w:szCs w:val="20"/>
        </w:rPr>
        <w:t xml:space="preserve">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(утверждена </w:t>
      </w:r>
      <w:hyperlink r:id="rId6" w:history="1">
        <w:r w:rsidRPr="00AD3ACB">
          <w:rPr>
            <w:rStyle w:val="affe"/>
            <w:sz w:val="20"/>
            <w:szCs w:val="20"/>
          </w:rPr>
          <w:t>распоряжением</w:t>
        </w:r>
      </w:hyperlink>
      <w:r w:rsidRPr="00AD3ACB">
        <w:rPr>
          <w:sz w:val="20"/>
          <w:szCs w:val="20"/>
        </w:rPr>
        <w:t xml:space="preserve"> Правительства Российской Федерации от 30 декабря 2009 года N 2128-р);</w:t>
      </w:r>
    </w:p>
    <w:p w:rsidR="00C81E02" w:rsidRPr="00AD3ACB" w:rsidRDefault="00C81E02" w:rsidP="00C81E02">
      <w:pPr>
        <w:ind w:firstLine="709"/>
        <w:contextualSpacing/>
        <w:jc w:val="both"/>
        <w:rPr>
          <w:sz w:val="20"/>
          <w:szCs w:val="20"/>
        </w:rPr>
      </w:pPr>
      <w:r w:rsidRPr="00AD3ACB">
        <w:rPr>
          <w:rStyle w:val="affe"/>
          <w:sz w:val="20"/>
          <w:szCs w:val="20"/>
        </w:rPr>
        <w:t>Стратегия</w:t>
      </w:r>
      <w:r w:rsidRPr="00AD3ACB">
        <w:rPr>
          <w:sz w:val="20"/>
          <w:szCs w:val="20"/>
        </w:rPr>
        <w:t xml:space="preserve"> развития информационного общества в Российской Федерации (утверждена Президентом Российской Федерации 07 февраля 2008 года N Пр-212);</w:t>
      </w:r>
    </w:p>
    <w:p w:rsidR="00C81E02" w:rsidRPr="00AD3ACB" w:rsidRDefault="00C81E02" w:rsidP="00C81E02">
      <w:pPr>
        <w:ind w:firstLine="709"/>
        <w:contextualSpacing/>
        <w:jc w:val="both"/>
        <w:rPr>
          <w:sz w:val="20"/>
          <w:szCs w:val="20"/>
        </w:rPr>
      </w:pPr>
      <w:r w:rsidRPr="00AD3ACB">
        <w:rPr>
          <w:rStyle w:val="affe"/>
          <w:sz w:val="20"/>
          <w:szCs w:val="20"/>
        </w:rPr>
        <w:t>Стратегия</w:t>
      </w:r>
      <w:r w:rsidRPr="00AD3ACB">
        <w:rPr>
          <w:b/>
          <w:sz w:val="20"/>
          <w:szCs w:val="20"/>
        </w:rPr>
        <w:t xml:space="preserve"> </w:t>
      </w:r>
      <w:r w:rsidRPr="00AD3ACB">
        <w:rPr>
          <w:sz w:val="20"/>
          <w:szCs w:val="20"/>
        </w:rPr>
        <w:t>национальной безопасности Российской Федерации до 2020 года (утверждена Указом Президента Российской Федерации 12 мая 2009 года N 537);</w:t>
      </w:r>
    </w:p>
    <w:p w:rsidR="00C81E02" w:rsidRPr="00AD3ACB" w:rsidRDefault="00C81E02" w:rsidP="00C81E02">
      <w:pPr>
        <w:ind w:firstLine="709"/>
        <w:contextualSpacing/>
        <w:jc w:val="both"/>
        <w:rPr>
          <w:sz w:val="20"/>
          <w:szCs w:val="20"/>
        </w:rPr>
      </w:pPr>
      <w:r w:rsidRPr="00AD3ACB">
        <w:rPr>
          <w:rStyle w:val="affe"/>
          <w:sz w:val="20"/>
          <w:szCs w:val="20"/>
        </w:rPr>
        <w:lastRenderedPageBreak/>
        <w:t>Стратегия</w:t>
      </w:r>
      <w:r w:rsidRPr="00AD3ACB">
        <w:rPr>
          <w:sz w:val="20"/>
          <w:szCs w:val="20"/>
        </w:rPr>
        <w:t xml:space="preserve"> инновационного развития Российской Федерации на период до 2020 года (распоряжение Правительства Российской Федерации от 08 декабря 2011 года N 2227-р);</w:t>
      </w:r>
    </w:p>
    <w:p w:rsidR="00C81E02" w:rsidRPr="00AD3ACB" w:rsidRDefault="00C81E02" w:rsidP="00C81E02">
      <w:pPr>
        <w:ind w:firstLine="709"/>
        <w:contextualSpacing/>
        <w:jc w:val="both"/>
        <w:rPr>
          <w:sz w:val="20"/>
          <w:szCs w:val="20"/>
        </w:rPr>
      </w:pPr>
      <w:r w:rsidRPr="00AD3ACB">
        <w:rPr>
          <w:rStyle w:val="affe"/>
          <w:sz w:val="20"/>
          <w:szCs w:val="20"/>
        </w:rPr>
        <w:t>Стратегия</w:t>
      </w:r>
      <w:r w:rsidRPr="00AD3ACB">
        <w:rPr>
          <w:sz w:val="20"/>
          <w:szCs w:val="20"/>
        </w:rPr>
        <w:t xml:space="preserve"> развития физической культуры и спорта в Российской Федерации на период до 2020 года (распоряжение Правительства Российской Федерации от 07 августа 2009 года N 1101-р);</w:t>
      </w:r>
    </w:p>
    <w:p w:rsidR="00C81E02" w:rsidRPr="00AD3ACB" w:rsidRDefault="00C81E02" w:rsidP="00C81E02">
      <w:pPr>
        <w:ind w:firstLine="709"/>
        <w:contextualSpacing/>
        <w:jc w:val="both"/>
        <w:rPr>
          <w:sz w:val="20"/>
          <w:szCs w:val="20"/>
        </w:rPr>
      </w:pPr>
      <w:r w:rsidRPr="00AD3ACB">
        <w:rPr>
          <w:rStyle w:val="affe"/>
          <w:sz w:val="20"/>
          <w:szCs w:val="20"/>
        </w:rPr>
        <w:t>Стратегия</w:t>
      </w:r>
      <w:r w:rsidRPr="00AD3ACB">
        <w:rPr>
          <w:sz w:val="20"/>
          <w:szCs w:val="20"/>
        </w:rPr>
        <w:t xml:space="preserve"> государственной </w:t>
      </w:r>
      <w:proofErr w:type="spellStart"/>
      <w:r w:rsidRPr="00AD3ACB">
        <w:rPr>
          <w:sz w:val="20"/>
          <w:szCs w:val="20"/>
        </w:rPr>
        <w:t>антинаркотической</w:t>
      </w:r>
      <w:proofErr w:type="spellEnd"/>
      <w:r w:rsidRPr="00AD3ACB">
        <w:rPr>
          <w:sz w:val="20"/>
          <w:szCs w:val="20"/>
        </w:rPr>
        <w:t xml:space="preserve"> политики Российской Федерации до 2020 года (утверждена Указом Президента Российской Федерации от 09 июня 2010 года N 690).</w:t>
      </w:r>
    </w:p>
    <w:p w:rsidR="00C81E02" w:rsidRPr="00AD3ACB" w:rsidRDefault="00C81E02" w:rsidP="00C81E02">
      <w:pPr>
        <w:ind w:firstLine="709"/>
        <w:contextualSpacing/>
        <w:jc w:val="both"/>
        <w:rPr>
          <w:sz w:val="20"/>
          <w:szCs w:val="20"/>
        </w:rPr>
      </w:pPr>
      <w:r w:rsidRPr="00AD3ACB">
        <w:rPr>
          <w:sz w:val="20"/>
          <w:szCs w:val="20"/>
        </w:rPr>
        <w:t>Краевого уровня:</w:t>
      </w:r>
    </w:p>
    <w:p w:rsidR="00C81E02" w:rsidRPr="00AD3ACB" w:rsidRDefault="00C81E02" w:rsidP="00C81E02">
      <w:pPr>
        <w:ind w:firstLine="709"/>
        <w:contextualSpacing/>
        <w:jc w:val="both"/>
        <w:rPr>
          <w:sz w:val="20"/>
          <w:szCs w:val="20"/>
        </w:rPr>
      </w:pPr>
      <w:r w:rsidRPr="00AD3ACB">
        <w:rPr>
          <w:rStyle w:val="affe"/>
          <w:sz w:val="20"/>
          <w:szCs w:val="20"/>
        </w:rPr>
        <w:t>Закон</w:t>
      </w:r>
      <w:r w:rsidRPr="00AD3ACB">
        <w:rPr>
          <w:sz w:val="20"/>
          <w:szCs w:val="20"/>
        </w:rPr>
        <w:t xml:space="preserve"> Забайкальского края от 11 июля 2013 года N 858-ЗЗК "Об отдельных вопросах в сфере образования";</w:t>
      </w:r>
    </w:p>
    <w:p w:rsidR="00C81E02" w:rsidRPr="00AD3ACB" w:rsidRDefault="00C81E02" w:rsidP="00C81E02">
      <w:pPr>
        <w:ind w:firstLine="709"/>
        <w:contextualSpacing/>
        <w:jc w:val="both"/>
        <w:rPr>
          <w:sz w:val="20"/>
          <w:szCs w:val="20"/>
        </w:rPr>
      </w:pPr>
      <w:r w:rsidRPr="00AD3ACB">
        <w:rPr>
          <w:rStyle w:val="affe"/>
          <w:sz w:val="20"/>
          <w:szCs w:val="20"/>
        </w:rPr>
        <w:t>постановление</w:t>
      </w:r>
      <w:r w:rsidRPr="00AD3ACB">
        <w:rPr>
          <w:b/>
          <w:sz w:val="20"/>
          <w:szCs w:val="20"/>
        </w:rPr>
        <w:t xml:space="preserve"> </w:t>
      </w:r>
      <w:r w:rsidRPr="00AD3ACB">
        <w:rPr>
          <w:sz w:val="20"/>
          <w:szCs w:val="20"/>
        </w:rPr>
        <w:t>Правительства Забайкальского края от 26 декабря 2013 года N 586 "Об утверждении Стратегии социально-экономического развития Забайкальского края на период до 2030 года";</w:t>
      </w:r>
    </w:p>
    <w:p w:rsidR="00C81E02" w:rsidRPr="00AD3ACB" w:rsidRDefault="00C81E02" w:rsidP="00C81E02">
      <w:pPr>
        <w:ind w:firstLine="709"/>
        <w:contextualSpacing/>
        <w:jc w:val="both"/>
        <w:rPr>
          <w:sz w:val="20"/>
          <w:szCs w:val="20"/>
        </w:rPr>
      </w:pPr>
      <w:r w:rsidRPr="00AD3ACB">
        <w:rPr>
          <w:sz w:val="20"/>
          <w:szCs w:val="20"/>
        </w:rPr>
        <w:t>распоряжение Правительства Забайкальского края от 27 февраля 2013 года N 93-р "План мероприятий ("дорожная карта") "Изменения в отраслях социальной сферы, направленные на повышение эффективности образования" (2013 - 2018 годы)".</w:t>
      </w:r>
    </w:p>
    <w:p w:rsidR="00C81E02" w:rsidRPr="00AD3ACB" w:rsidRDefault="00C81E02" w:rsidP="00C81E02">
      <w:pPr>
        <w:ind w:firstLine="709"/>
        <w:contextualSpacing/>
        <w:jc w:val="both"/>
        <w:rPr>
          <w:sz w:val="20"/>
          <w:szCs w:val="20"/>
        </w:rPr>
      </w:pPr>
      <w:r w:rsidRPr="00AD3ACB">
        <w:rPr>
          <w:sz w:val="20"/>
          <w:szCs w:val="20"/>
        </w:rPr>
        <w:t>Районного уровня:</w:t>
      </w:r>
    </w:p>
    <w:p w:rsidR="00C81E02" w:rsidRPr="00AD3ACB" w:rsidRDefault="00C81E02" w:rsidP="00C81E02">
      <w:pPr>
        <w:ind w:firstLine="709"/>
        <w:contextualSpacing/>
        <w:jc w:val="both"/>
        <w:rPr>
          <w:sz w:val="20"/>
          <w:szCs w:val="20"/>
        </w:rPr>
      </w:pPr>
      <w:r w:rsidRPr="00AD3ACB">
        <w:rPr>
          <w:sz w:val="20"/>
          <w:szCs w:val="20"/>
        </w:rPr>
        <w:t>муниципальная программа «Развитие образования в Чернышевском районе на 2018-2020гг.».</w:t>
      </w:r>
    </w:p>
    <w:p w:rsidR="00C81E02" w:rsidRPr="00AD3ACB" w:rsidRDefault="00C81E02" w:rsidP="00C81E02">
      <w:pPr>
        <w:ind w:firstLine="709"/>
        <w:contextualSpacing/>
        <w:jc w:val="both"/>
        <w:rPr>
          <w:sz w:val="20"/>
          <w:szCs w:val="20"/>
        </w:rPr>
      </w:pPr>
      <w:r w:rsidRPr="00AD3ACB">
        <w:rPr>
          <w:sz w:val="20"/>
          <w:szCs w:val="20"/>
        </w:rPr>
        <w:t>Повышение эффективности образования является одной из стратегических целей Стратегии социально-экономического развития Забайкальского края на период до 2030 года. В стратегической перспективе приоритетами развития образования определены повышение удовлетворенности населения качеством дошкольного, общего, дополнительного, профессионального образования, формирование нового образованного и социализированного поколения жителей Забайкальского края; создание условий для обеспечения прав и законных интересов детей-сирот и детей, оставшихся без попечения родителей.</w:t>
      </w:r>
    </w:p>
    <w:p w:rsidR="00C81E02" w:rsidRPr="00AD3ACB" w:rsidRDefault="00C81E02" w:rsidP="00C81E02">
      <w:pPr>
        <w:ind w:firstLine="709"/>
        <w:contextualSpacing/>
        <w:jc w:val="both"/>
        <w:rPr>
          <w:sz w:val="20"/>
          <w:szCs w:val="20"/>
        </w:rPr>
      </w:pPr>
      <w:r w:rsidRPr="00AD3ACB">
        <w:rPr>
          <w:sz w:val="20"/>
          <w:szCs w:val="20"/>
        </w:rPr>
        <w:t>Учитывая анализ актуального состояния и тенденций развития системы образования в Чернышевском районе приоритетами государственной (муниципальной)  политики на данном этапе являются:</w:t>
      </w:r>
    </w:p>
    <w:p w:rsidR="00C81E02" w:rsidRPr="00AD3ACB" w:rsidRDefault="00C81E02" w:rsidP="00C81E02">
      <w:pPr>
        <w:ind w:firstLine="709"/>
        <w:contextualSpacing/>
        <w:jc w:val="both"/>
        <w:rPr>
          <w:sz w:val="20"/>
          <w:szCs w:val="20"/>
        </w:rPr>
      </w:pPr>
      <w:r w:rsidRPr="00AD3ACB">
        <w:rPr>
          <w:sz w:val="20"/>
          <w:szCs w:val="20"/>
        </w:rPr>
        <w:t>обеспечение доступности дошкольного образования для всех детей от 3 до 7 лет;</w:t>
      </w:r>
    </w:p>
    <w:p w:rsidR="00C81E02" w:rsidRPr="00AD3ACB" w:rsidRDefault="00C81E02" w:rsidP="00C81E02">
      <w:pPr>
        <w:ind w:firstLine="709"/>
        <w:contextualSpacing/>
        <w:jc w:val="both"/>
        <w:rPr>
          <w:sz w:val="20"/>
          <w:szCs w:val="20"/>
        </w:rPr>
      </w:pPr>
      <w:r w:rsidRPr="00AD3ACB">
        <w:rPr>
          <w:sz w:val="20"/>
          <w:szCs w:val="20"/>
        </w:rPr>
        <w:t>повышение качества общего образования, включая достижение эффективных результатов, создание современных условий, высококвалифицированное и достаточное кадровое обеспечение, оптимизацию организационно-</w:t>
      </w:r>
      <w:proofErr w:type="gramStart"/>
      <w:r w:rsidRPr="00AD3ACB">
        <w:rPr>
          <w:sz w:val="20"/>
          <w:szCs w:val="20"/>
        </w:rPr>
        <w:t>экономических механизмов</w:t>
      </w:r>
      <w:proofErr w:type="gramEnd"/>
      <w:r w:rsidRPr="00AD3ACB">
        <w:rPr>
          <w:sz w:val="20"/>
          <w:szCs w:val="20"/>
        </w:rPr>
        <w:t xml:space="preserve"> управления;</w:t>
      </w:r>
    </w:p>
    <w:p w:rsidR="00C81E02" w:rsidRPr="00AD3ACB" w:rsidRDefault="00C81E02" w:rsidP="00C81E02">
      <w:pPr>
        <w:ind w:firstLine="709"/>
        <w:contextualSpacing/>
        <w:jc w:val="both"/>
        <w:rPr>
          <w:sz w:val="20"/>
          <w:szCs w:val="20"/>
        </w:rPr>
      </w:pPr>
      <w:r w:rsidRPr="00AD3ACB">
        <w:rPr>
          <w:sz w:val="20"/>
          <w:szCs w:val="20"/>
        </w:rPr>
        <w:t xml:space="preserve">обеспечение равного доступа </w:t>
      </w:r>
      <w:proofErr w:type="gramStart"/>
      <w:r w:rsidRPr="00AD3ACB">
        <w:rPr>
          <w:sz w:val="20"/>
          <w:szCs w:val="20"/>
        </w:rPr>
        <w:t>обучающихся</w:t>
      </w:r>
      <w:proofErr w:type="gramEnd"/>
      <w:r w:rsidRPr="00AD3ACB">
        <w:rPr>
          <w:sz w:val="20"/>
          <w:szCs w:val="20"/>
        </w:rPr>
        <w:t xml:space="preserve"> к качественным образовательным услугам;</w:t>
      </w:r>
    </w:p>
    <w:p w:rsidR="00C81E02" w:rsidRPr="00AD3ACB" w:rsidRDefault="00C81E02" w:rsidP="00C81E02">
      <w:pPr>
        <w:ind w:firstLine="709"/>
        <w:contextualSpacing/>
        <w:jc w:val="both"/>
        <w:rPr>
          <w:sz w:val="20"/>
          <w:szCs w:val="20"/>
        </w:rPr>
      </w:pPr>
      <w:r w:rsidRPr="00AD3ACB">
        <w:rPr>
          <w:sz w:val="20"/>
          <w:szCs w:val="20"/>
        </w:rPr>
        <w:t xml:space="preserve">повышение качества жизни детей-сирот и детей, оставшихся без попечения родителей, посредством оптимизации форм устройства детей в семью, их </w:t>
      </w:r>
      <w:proofErr w:type="spellStart"/>
      <w:r w:rsidRPr="00AD3ACB">
        <w:rPr>
          <w:sz w:val="20"/>
          <w:szCs w:val="20"/>
        </w:rPr>
        <w:t>постинтернальной</w:t>
      </w:r>
      <w:proofErr w:type="spellEnd"/>
      <w:r w:rsidRPr="00AD3ACB">
        <w:rPr>
          <w:sz w:val="20"/>
          <w:szCs w:val="20"/>
        </w:rPr>
        <w:t xml:space="preserve"> адаптации и эффективной социализации, обеспечения жилищных прав;</w:t>
      </w:r>
    </w:p>
    <w:p w:rsidR="00C81E02" w:rsidRPr="00AD3ACB" w:rsidRDefault="00C81E02" w:rsidP="00C81E02">
      <w:pPr>
        <w:ind w:firstLine="709"/>
        <w:contextualSpacing/>
        <w:jc w:val="both"/>
        <w:rPr>
          <w:sz w:val="20"/>
          <w:szCs w:val="20"/>
        </w:rPr>
      </w:pPr>
      <w:r w:rsidRPr="00AD3ACB">
        <w:rPr>
          <w:sz w:val="20"/>
          <w:szCs w:val="20"/>
        </w:rPr>
        <w:t>повышение социально-экономической эффективности профессионального образования с учетом актуальных тенденций и перспектив развития сферы производства и рынка труда в Чернышевском районе;</w:t>
      </w:r>
    </w:p>
    <w:p w:rsidR="00C81E02" w:rsidRPr="00AD3ACB" w:rsidRDefault="00C81E02" w:rsidP="00C81E02">
      <w:pPr>
        <w:ind w:firstLine="709"/>
        <w:contextualSpacing/>
        <w:jc w:val="both"/>
        <w:rPr>
          <w:sz w:val="20"/>
          <w:szCs w:val="20"/>
        </w:rPr>
      </w:pPr>
      <w:r w:rsidRPr="00AD3ACB">
        <w:rPr>
          <w:sz w:val="20"/>
          <w:szCs w:val="20"/>
        </w:rPr>
        <w:t>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C81E02" w:rsidRPr="00AD3ACB" w:rsidRDefault="00C81E02" w:rsidP="00C81E02">
      <w:pPr>
        <w:ind w:firstLine="709"/>
        <w:contextualSpacing/>
        <w:jc w:val="both"/>
        <w:rPr>
          <w:sz w:val="20"/>
          <w:szCs w:val="20"/>
        </w:rPr>
      </w:pPr>
      <w:r w:rsidRPr="00AD3ACB">
        <w:rPr>
          <w:sz w:val="20"/>
          <w:szCs w:val="20"/>
        </w:rPr>
        <w:t>расширение вариантов организации социальных практик и социально-культурной занятости молодежи, обеспечение государственной поддержки молодежных инициатив, укоренение в молодежной среде духовно-нравственных приоритетов жизни;</w:t>
      </w:r>
    </w:p>
    <w:p w:rsidR="00C81E02" w:rsidRPr="00AD3ACB" w:rsidRDefault="00C81E02" w:rsidP="00C81E02">
      <w:pPr>
        <w:ind w:firstLine="709"/>
        <w:contextualSpacing/>
        <w:jc w:val="both"/>
        <w:rPr>
          <w:sz w:val="20"/>
          <w:szCs w:val="20"/>
        </w:rPr>
      </w:pPr>
      <w:r w:rsidRPr="00AD3ACB">
        <w:rPr>
          <w:sz w:val="20"/>
          <w:szCs w:val="20"/>
        </w:rPr>
        <w:t>комплексная информатизация образования;</w:t>
      </w:r>
    </w:p>
    <w:p w:rsidR="00C81E02" w:rsidRPr="00AD3ACB" w:rsidRDefault="00C81E02" w:rsidP="00C81E02">
      <w:pPr>
        <w:ind w:firstLine="709"/>
        <w:contextualSpacing/>
        <w:jc w:val="both"/>
        <w:rPr>
          <w:sz w:val="20"/>
          <w:szCs w:val="20"/>
        </w:rPr>
      </w:pPr>
      <w:r w:rsidRPr="00AD3ACB">
        <w:rPr>
          <w:sz w:val="20"/>
          <w:szCs w:val="20"/>
        </w:rPr>
        <w:t>развитие служб медико-социального и психолого-педагогического сопровождения обучающихся в образовательных организациях общего образования, направленного на сохранение психического и психологического здоровья детей и молодежи, оказание оперативной помощи в выходе из кризисных состояний.</w:t>
      </w:r>
    </w:p>
    <w:p w:rsidR="00C81E02" w:rsidRPr="00AD3ACB" w:rsidRDefault="00C81E02" w:rsidP="00C81E02">
      <w:pPr>
        <w:ind w:firstLine="709"/>
        <w:contextualSpacing/>
        <w:jc w:val="both"/>
        <w:rPr>
          <w:sz w:val="20"/>
          <w:szCs w:val="20"/>
        </w:rPr>
      </w:pPr>
    </w:p>
    <w:p w:rsidR="00C81E02" w:rsidRPr="00AD3ACB" w:rsidRDefault="00C81E02" w:rsidP="00EA127F">
      <w:pPr>
        <w:pStyle w:val="ab"/>
        <w:numPr>
          <w:ilvl w:val="0"/>
          <w:numId w:val="6"/>
        </w:numPr>
        <w:tabs>
          <w:tab w:val="left" w:pos="993"/>
        </w:tabs>
        <w:suppressAutoHyphens w:val="0"/>
        <w:ind w:left="0" w:firstLine="709"/>
        <w:contextualSpacing/>
        <w:jc w:val="center"/>
        <w:rPr>
          <w:b/>
          <w:sz w:val="20"/>
          <w:szCs w:val="20"/>
        </w:rPr>
      </w:pPr>
      <w:bookmarkStart w:id="5" w:name="bookmark15"/>
      <w:r w:rsidRPr="00AD3ACB">
        <w:rPr>
          <w:b/>
          <w:sz w:val="20"/>
          <w:szCs w:val="20"/>
        </w:rPr>
        <w:t>Цели  и задачи программы</w:t>
      </w:r>
    </w:p>
    <w:bookmarkEnd w:id="5"/>
    <w:p w:rsidR="00C81E02" w:rsidRPr="00AD3ACB" w:rsidRDefault="00C81E02" w:rsidP="00C81E02">
      <w:pPr>
        <w:ind w:firstLine="709"/>
        <w:contextualSpacing/>
        <w:jc w:val="both"/>
        <w:rPr>
          <w:sz w:val="20"/>
          <w:szCs w:val="20"/>
        </w:rPr>
      </w:pPr>
      <w:r w:rsidRPr="00AD3ACB">
        <w:rPr>
          <w:sz w:val="20"/>
          <w:szCs w:val="20"/>
        </w:rPr>
        <w:t>Целью программы является повышение доступности, качества и социальной эффективности образования в соответствии с меняющимися запросами населения Чернышевского района Забайкальского края, стратегиями российской образовательной политики и перспективными задачами социально-экономического и этнокультурного развития региона.</w:t>
      </w:r>
    </w:p>
    <w:p w:rsidR="00C81E02" w:rsidRPr="00AD3ACB" w:rsidRDefault="00C81E02" w:rsidP="00C81E02">
      <w:pPr>
        <w:ind w:firstLine="709"/>
        <w:contextualSpacing/>
        <w:rPr>
          <w:sz w:val="20"/>
          <w:szCs w:val="20"/>
        </w:rPr>
      </w:pPr>
      <w:r w:rsidRPr="00AD3ACB">
        <w:rPr>
          <w:sz w:val="20"/>
          <w:szCs w:val="20"/>
        </w:rPr>
        <w:t>Для достижения поставленной цели предусматривается решение следующих задач:</w:t>
      </w:r>
    </w:p>
    <w:p w:rsidR="00C81E02" w:rsidRPr="00AD3ACB" w:rsidRDefault="00C81E02" w:rsidP="00EA127F">
      <w:pPr>
        <w:pStyle w:val="ab"/>
        <w:numPr>
          <w:ilvl w:val="0"/>
          <w:numId w:val="12"/>
        </w:numPr>
        <w:tabs>
          <w:tab w:val="left" w:pos="993"/>
        </w:tabs>
        <w:suppressAutoHyphens w:val="0"/>
        <w:ind w:left="0" w:firstLine="709"/>
        <w:contextualSpacing/>
        <w:jc w:val="both"/>
        <w:rPr>
          <w:sz w:val="20"/>
          <w:szCs w:val="20"/>
        </w:rPr>
      </w:pPr>
      <w:r w:rsidRPr="00AD3ACB">
        <w:rPr>
          <w:sz w:val="20"/>
          <w:szCs w:val="20"/>
        </w:rPr>
        <w:t>Обеспечение доступности дошкольного образования, соответствующего современным требованиям ФГОС для каждого ребенка в возрасте от 3 до 7 лет на базе образовательных организаций различных организационно-правовых форм и форм собственности.</w:t>
      </w:r>
    </w:p>
    <w:p w:rsidR="00C81E02" w:rsidRPr="00AD3ACB" w:rsidRDefault="00C81E02" w:rsidP="00EA127F">
      <w:pPr>
        <w:pStyle w:val="ab"/>
        <w:numPr>
          <w:ilvl w:val="0"/>
          <w:numId w:val="12"/>
        </w:numPr>
        <w:tabs>
          <w:tab w:val="left" w:pos="993"/>
        </w:tabs>
        <w:suppressAutoHyphens w:val="0"/>
        <w:ind w:left="0" w:firstLine="709"/>
        <w:contextualSpacing/>
        <w:jc w:val="both"/>
        <w:rPr>
          <w:sz w:val="20"/>
          <w:szCs w:val="20"/>
        </w:rPr>
      </w:pPr>
      <w:r w:rsidRPr="00AD3ACB">
        <w:rPr>
          <w:sz w:val="20"/>
          <w:szCs w:val="20"/>
        </w:rPr>
        <w:t xml:space="preserve"> Оказание муниципальных услуг по предоставлению начального общего, основного общего, среднего общего образования по основным общеобразовательным программам, внедрение федеральных государственных образовательных стандартов общего образования, обеспечение современных и безопасных условий для получения общего образования в муниципальных организациях общего образования.</w:t>
      </w:r>
    </w:p>
    <w:p w:rsidR="00C81E02" w:rsidRPr="00AD3ACB" w:rsidRDefault="00C81E02" w:rsidP="00EA127F">
      <w:pPr>
        <w:pStyle w:val="ab"/>
        <w:numPr>
          <w:ilvl w:val="0"/>
          <w:numId w:val="12"/>
        </w:numPr>
        <w:tabs>
          <w:tab w:val="left" w:pos="993"/>
        </w:tabs>
        <w:suppressAutoHyphens w:val="0"/>
        <w:ind w:left="0" w:firstLine="709"/>
        <w:contextualSpacing/>
        <w:jc w:val="both"/>
        <w:rPr>
          <w:sz w:val="20"/>
          <w:szCs w:val="20"/>
        </w:rPr>
      </w:pPr>
      <w:r w:rsidRPr="00AD3ACB">
        <w:rPr>
          <w:sz w:val="20"/>
          <w:szCs w:val="20"/>
        </w:rPr>
        <w:t>Создание эффективной системы выявления и поддержки инициатив и развития способностей детей в условиях дополнительного образования.</w:t>
      </w:r>
    </w:p>
    <w:p w:rsidR="00C81E02" w:rsidRPr="00AD3ACB" w:rsidRDefault="00C81E02" w:rsidP="00EA127F">
      <w:pPr>
        <w:pStyle w:val="ab"/>
        <w:numPr>
          <w:ilvl w:val="0"/>
          <w:numId w:val="12"/>
        </w:numPr>
        <w:tabs>
          <w:tab w:val="left" w:pos="993"/>
        </w:tabs>
        <w:suppressAutoHyphens w:val="0"/>
        <w:ind w:left="0" w:firstLine="709"/>
        <w:contextualSpacing/>
        <w:jc w:val="both"/>
        <w:rPr>
          <w:sz w:val="20"/>
          <w:szCs w:val="20"/>
        </w:rPr>
      </w:pPr>
      <w:r w:rsidRPr="00AD3ACB">
        <w:rPr>
          <w:sz w:val="20"/>
          <w:szCs w:val="20"/>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 реализация мероприятий, обеспечивающих сохранность здоровья обучающихся и воспитанников в общеобразовательных учреждениях.</w:t>
      </w:r>
    </w:p>
    <w:p w:rsidR="00C81E02" w:rsidRPr="00AD3ACB" w:rsidRDefault="00C81E02" w:rsidP="00EA127F">
      <w:pPr>
        <w:pStyle w:val="ab"/>
        <w:numPr>
          <w:ilvl w:val="0"/>
          <w:numId w:val="12"/>
        </w:numPr>
        <w:tabs>
          <w:tab w:val="left" w:pos="993"/>
        </w:tabs>
        <w:suppressAutoHyphens w:val="0"/>
        <w:ind w:left="0" w:firstLine="709"/>
        <w:contextualSpacing/>
        <w:jc w:val="both"/>
        <w:rPr>
          <w:sz w:val="20"/>
          <w:szCs w:val="20"/>
        </w:rPr>
      </w:pPr>
      <w:r w:rsidRPr="00AD3ACB">
        <w:rPr>
          <w:sz w:val="20"/>
          <w:szCs w:val="20"/>
        </w:rPr>
        <w:t>Обеспечение соответствия качества подготовки кадров и структуры программ профессионального образования потребностям социально-экономического развития региона, целям непрерывного образования, внедрение системы мотивации руководителей и педагогических работников муниципальных общеобразовательных организаций на достижение результатов профессиональной служебной деятельности.</w:t>
      </w:r>
    </w:p>
    <w:p w:rsidR="00C81E02" w:rsidRPr="00AD3ACB" w:rsidRDefault="00C81E02" w:rsidP="00EA127F">
      <w:pPr>
        <w:pStyle w:val="ab"/>
        <w:numPr>
          <w:ilvl w:val="0"/>
          <w:numId w:val="12"/>
        </w:numPr>
        <w:tabs>
          <w:tab w:val="left" w:pos="993"/>
        </w:tabs>
        <w:suppressAutoHyphens w:val="0"/>
        <w:ind w:left="0" w:firstLine="709"/>
        <w:contextualSpacing/>
        <w:jc w:val="both"/>
        <w:rPr>
          <w:sz w:val="20"/>
          <w:szCs w:val="20"/>
        </w:rPr>
      </w:pPr>
      <w:r w:rsidRPr="00AD3ACB">
        <w:rPr>
          <w:sz w:val="20"/>
          <w:szCs w:val="20"/>
        </w:rPr>
        <w:lastRenderedPageBreak/>
        <w:t>Обеспечение приоритетов устройства детей-сирот и детей, оставшихся без попечения родителей в семью, защиты их законных прав и интересов.</w:t>
      </w:r>
    </w:p>
    <w:p w:rsidR="00C81E02" w:rsidRPr="00AD3ACB" w:rsidRDefault="00C81E02" w:rsidP="00EA127F">
      <w:pPr>
        <w:pStyle w:val="ab"/>
        <w:numPr>
          <w:ilvl w:val="0"/>
          <w:numId w:val="12"/>
        </w:numPr>
        <w:tabs>
          <w:tab w:val="left" w:pos="993"/>
        </w:tabs>
        <w:suppressAutoHyphens w:val="0"/>
        <w:ind w:left="0" w:firstLine="709"/>
        <w:contextualSpacing/>
        <w:jc w:val="both"/>
        <w:rPr>
          <w:sz w:val="20"/>
          <w:szCs w:val="20"/>
        </w:rPr>
      </w:pPr>
      <w:r w:rsidRPr="00AD3ACB">
        <w:rPr>
          <w:sz w:val="20"/>
          <w:szCs w:val="20"/>
        </w:rPr>
        <w:t>Реализация мероприятий активной политики занятости населения в части трудоустройства несовершеннолетних граждан.</w:t>
      </w:r>
    </w:p>
    <w:p w:rsidR="00C81E02" w:rsidRPr="00AD3ACB" w:rsidRDefault="00C81E02" w:rsidP="00EA127F">
      <w:pPr>
        <w:pStyle w:val="ab"/>
        <w:numPr>
          <w:ilvl w:val="0"/>
          <w:numId w:val="12"/>
        </w:numPr>
        <w:tabs>
          <w:tab w:val="left" w:pos="993"/>
        </w:tabs>
        <w:suppressAutoHyphens w:val="0"/>
        <w:ind w:left="0" w:firstLine="709"/>
        <w:contextualSpacing/>
        <w:jc w:val="both"/>
        <w:rPr>
          <w:sz w:val="20"/>
          <w:szCs w:val="20"/>
        </w:rPr>
      </w:pPr>
      <w:r w:rsidRPr="00AD3ACB">
        <w:rPr>
          <w:sz w:val="20"/>
          <w:szCs w:val="20"/>
        </w:rPr>
        <w:t>Создание организационных условий для реализации государственной программы</w:t>
      </w:r>
    </w:p>
    <w:p w:rsidR="00C81E02" w:rsidRPr="00AD3ACB" w:rsidRDefault="00C81E02" w:rsidP="00C81E02">
      <w:pPr>
        <w:ind w:firstLine="709"/>
        <w:contextualSpacing/>
        <w:jc w:val="both"/>
        <w:rPr>
          <w:sz w:val="20"/>
          <w:szCs w:val="20"/>
        </w:rPr>
      </w:pPr>
      <w:r w:rsidRPr="00AD3ACB">
        <w:rPr>
          <w:sz w:val="20"/>
          <w:szCs w:val="20"/>
        </w:rPr>
        <w:t>Цели и задачи программы соответствуют приоритетам социально-экономического развития Забайкальского края, федеральной государственной программе "Развитие образования" на 2013 - 2020 годы.</w:t>
      </w:r>
    </w:p>
    <w:p w:rsidR="00C81E02" w:rsidRPr="00AD3ACB" w:rsidRDefault="00C81E02" w:rsidP="00C81E02">
      <w:pPr>
        <w:pStyle w:val="ab"/>
        <w:ind w:left="0" w:firstLine="720"/>
        <w:jc w:val="both"/>
        <w:rPr>
          <w:sz w:val="20"/>
          <w:szCs w:val="20"/>
        </w:rPr>
      </w:pPr>
    </w:p>
    <w:p w:rsidR="00C81E02" w:rsidRPr="00AD3ACB" w:rsidRDefault="00C81E02" w:rsidP="00EA127F">
      <w:pPr>
        <w:pStyle w:val="29"/>
        <w:keepNext/>
        <w:keepLines/>
        <w:numPr>
          <w:ilvl w:val="0"/>
          <w:numId w:val="6"/>
        </w:numPr>
        <w:shd w:val="clear" w:color="auto" w:fill="auto"/>
        <w:tabs>
          <w:tab w:val="left" w:pos="2356"/>
        </w:tabs>
        <w:spacing w:before="0" w:line="260" w:lineRule="exact"/>
        <w:ind w:left="2000" w:firstLine="0"/>
        <w:jc w:val="both"/>
        <w:rPr>
          <w:sz w:val="20"/>
          <w:szCs w:val="20"/>
        </w:rPr>
      </w:pPr>
      <w:bookmarkStart w:id="6" w:name="bookmark16"/>
      <w:r w:rsidRPr="00AD3ACB">
        <w:rPr>
          <w:sz w:val="20"/>
          <w:szCs w:val="20"/>
        </w:rPr>
        <w:t>Сроки и этапы реализации подпрограммы</w:t>
      </w:r>
    </w:p>
    <w:p w:rsidR="00C81E02" w:rsidRPr="00AD3ACB" w:rsidRDefault="00C81E02" w:rsidP="00C81E02">
      <w:pPr>
        <w:spacing w:after="283" w:line="280" w:lineRule="exact"/>
        <w:ind w:firstLine="560"/>
        <w:jc w:val="both"/>
        <w:rPr>
          <w:sz w:val="20"/>
          <w:szCs w:val="20"/>
        </w:rPr>
      </w:pPr>
      <w:r w:rsidRPr="00AD3ACB">
        <w:rPr>
          <w:sz w:val="20"/>
          <w:szCs w:val="20"/>
        </w:rPr>
        <w:t>Подпрограмма реализуется с 2018 по 2020 годы, в один этап.</w:t>
      </w:r>
    </w:p>
    <w:p w:rsidR="00C81E02" w:rsidRPr="00AD3ACB" w:rsidRDefault="00C81E02" w:rsidP="00EA127F">
      <w:pPr>
        <w:pStyle w:val="29"/>
        <w:keepNext/>
        <w:keepLines/>
        <w:numPr>
          <w:ilvl w:val="0"/>
          <w:numId w:val="6"/>
        </w:numPr>
        <w:shd w:val="clear" w:color="auto" w:fill="auto"/>
        <w:tabs>
          <w:tab w:val="left" w:pos="541"/>
        </w:tabs>
        <w:spacing w:before="0"/>
        <w:ind w:left="180" w:firstLine="0"/>
        <w:jc w:val="center"/>
        <w:rPr>
          <w:sz w:val="20"/>
          <w:szCs w:val="20"/>
        </w:rPr>
      </w:pPr>
      <w:bookmarkStart w:id="7" w:name="bookmark19"/>
      <w:r w:rsidRPr="00AD3ACB">
        <w:rPr>
          <w:sz w:val="20"/>
          <w:szCs w:val="20"/>
        </w:rPr>
        <w:t xml:space="preserve">Информация о финансовом обеспечении программы </w:t>
      </w:r>
      <w:bookmarkEnd w:id="7"/>
    </w:p>
    <w:p w:rsidR="00C81E02" w:rsidRPr="00AD3ACB" w:rsidRDefault="00C81E02" w:rsidP="00C81E02">
      <w:pPr>
        <w:ind w:firstLine="709"/>
        <w:contextualSpacing/>
        <w:jc w:val="both"/>
        <w:rPr>
          <w:sz w:val="20"/>
          <w:szCs w:val="20"/>
        </w:rPr>
      </w:pPr>
      <w:r w:rsidRPr="00AD3ACB">
        <w:rPr>
          <w:sz w:val="20"/>
          <w:szCs w:val="20"/>
        </w:rPr>
        <w:t xml:space="preserve">Общий объем финансирования программы за счет средств муниципального бюджета в 2018- 2020 годах составит </w:t>
      </w:r>
      <w:r w:rsidRPr="00AD3ACB">
        <w:rPr>
          <w:b/>
          <w:bCs/>
          <w:sz w:val="20"/>
          <w:szCs w:val="20"/>
        </w:rPr>
        <w:t xml:space="preserve">13076,4 </w:t>
      </w:r>
      <w:r w:rsidRPr="00AD3ACB">
        <w:rPr>
          <w:sz w:val="20"/>
          <w:szCs w:val="20"/>
        </w:rPr>
        <w:t>тыс. руб., в том числе по годам и источникам:</w:t>
      </w:r>
    </w:p>
    <w:p w:rsidR="00C81E02" w:rsidRPr="00AD3ACB" w:rsidRDefault="00C81E02" w:rsidP="00C81E02">
      <w:pPr>
        <w:tabs>
          <w:tab w:val="left" w:pos="6540"/>
        </w:tabs>
        <w:ind w:firstLine="709"/>
        <w:contextualSpacing/>
        <w:jc w:val="both"/>
        <w:rPr>
          <w:sz w:val="20"/>
          <w:szCs w:val="20"/>
        </w:rPr>
      </w:pPr>
      <w:r w:rsidRPr="00AD3ACB">
        <w:rPr>
          <w:sz w:val="20"/>
          <w:szCs w:val="20"/>
        </w:rPr>
        <w:tab/>
        <w:t>Таблица 1</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276"/>
        <w:gridCol w:w="1418"/>
        <w:gridCol w:w="1275"/>
        <w:gridCol w:w="1560"/>
      </w:tblGrid>
      <w:tr w:rsidR="00C81E02" w:rsidRPr="00AD3ACB" w:rsidTr="00C81E02">
        <w:trPr>
          <w:trHeight w:val="255"/>
        </w:trPr>
        <w:tc>
          <w:tcPr>
            <w:tcW w:w="2376" w:type="dxa"/>
            <w:shd w:val="clear" w:color="auto" w:fill="auto"/>
            <w:noWrap/>
            <w:vAlign w:val="bottom"/>
            <w:hideMark/>
          </w:tcPr>
          <w:p w:rsidR="00C81E02" w:rsidRPr="00AD3ACB" w:rsidRDefault="00C81E02" w:rsidP="00C81E02">
            <w:pPr>
              <w:rPr>
                <w:sz w:val="20"/>
                <w:szCs w:val="20"/>
              </w:rPr>
            </w:pPr>
            <w:r w:rsidRPr="00AD3ACB">
              <w:rPr>
                <w:sz w:val="20"/>
                <w:szCs w:val="20"/>
              </w:rPr>
              <w:t>Источники финансирования</w:t>
            </w:r>
          </w:p>
        </w:tc>
        <w:tc>
          <w:tcPr>
            <w:tcW w:w="1276"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2018г.</w:t>
            </w:r>
          </w:p>
        </w:tc>
        <w:tc>
          <w:tcPr>
            <w:tcW w:w="1418"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2019г.</w:t>
            </w:r>
          </w:p>
        </w:tc>
        <w:tc>
          <w:tcPr>
            <w:tcW w:w="1275"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2020г.</w:t>
            </w:r>
          </w:p>
        </w:tc>
        <w:tc>
          <w:tcPr>
            <w:tcW w:w="1560"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2018-2020гг.</w:t>
            </w:r>
          </w:p>
        </w:tc>
      </w:tr>
      <w:tr w:rsidR="00C81E02" w:rsidRPr="00AD3ACB" w:rsidTr="00C81E02">
        <w:trPr>
          <w:trHeight w:val="255"/>
        </w:trPr>
        <w:tc>
          <w:tcPr>
            <w:tcW w:w="2376" w:type="dxa"/>
            <w:shd w:val="clear" w:color="auto" w:fill="auto"/>
            <w:noWrap/>
            <w:vAlign w:val="bottom"/>
            <w:hideMark/>
          </w:tcPr>
          <w:p w:rsidR="00C81E02" w:rsidRPr="00AD3ACB" w:rsidRDefault="00C81E02" w:rsidP="00C81E02">
            <w:pPr>
              <w:rPr>
                <w:sz w:val="20"/>
                <w:szCs w:val="20"/>
              </w:rPr>
            </w:pPr>
            <w:r w:rsidRPr="00AD3ACB">
              <w:rPr>
                <w:sz w:val="20"/>
                <w:szCs w:val="20"/>
              </w:rPr>
              <w:t>ФБ</w:t>
            </w:r>
          </w:p>
        </w:tc>
        <w:tc>
          <w:tcPr>
            <w:tcW w:w="1276"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0</w:t>
            </w:r>
          </w:p>
        </w:tc>
        <w:tc>
          <w:tcPr>
            <w:tcW w:w="1418"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8172,5</w:t>
            </w:r>
          </w:p>
        </w:tc>
        <w:tc>
          <w:tcPr>
            <w:tcW w:w="1275"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1913,6</w:t>
            </w:r>
          </w:p>
        </w:tc>
        <w:tc>
          <w:tcPr>
            <w:tcW w:w="1560"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10086,1</w:t>
            </w:r>
          </w:p>
        </w:tc>
      </w:tr>
      <w:tr w:rsidR="00C81E02" w:rsidRPr="00AD3ACB" w:rsidTr="00C81E02">
        <w:trPr>
          <w:trHeight w:val="255"/>
        </w:trPr>
        <w:tc>
          <w:tcPr>
            <w:tcW w:w="2376" w:type="dxa"/>
            <w:shd w:val="clear" w:color="auto" w:fill="auto"/>
            <w:noWrap/>
            <w:vAlign w:val="bottom"/>
            <w:hideMark/>
          </w:tcPr>
          <w:p w:rsidR="00C81E02" w:rsidRPr="00AD3ACB" w:rsidRDefault="00C81E02" w:rsidP="00C81E02">
            <w:pPr>
              <w:rPr>
                <w:sz w:val="20"/>
                <w:szCs w:val="20"/>
              </w:rPr>
            </w:pPr>
            <w:r w:rsidRPr="00AD3ACB">
              <w:rPr>
                <w:sz w:val="20"/>
                <w:szCs w:val="20"/>
              </w:rPr>
              <w:t>КБ</w:t>
            </w:r>
          </w:p>
        </w:tc>
        <w:tc>
          <w:tcPr>
            <w:tcW w:w="1276"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2000,0</w:t>
            </w:r>
          </w:p>
        </w:tc>
        <w:tc>
          <w:tcPr>
            <w:tcW w:w="1418"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217,9</w:t>
            </w:r>
          </w:p>
        </w:tc>
        <w:tc>
          <w:tcPr>
            <w:tcW w:w="1275"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122,1</w:t>
            </w:r>
          </w:p>
        </w:tc>
        <w:tc>
          <w:tcPr>
            <w:tcW w:w="1560"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2340,0</w:t>
            </w:r>
          </w:p>
        </w:tc>
      </w:tr>
      <w:tr w:rsidR="00C81E02" w:rsidRPr="00AD3ACB" w:rsidTr="00C81E02">
        <w:trPr>
          <w:trHeight w:val="255"/>
        </w:trPr>
        <w:tc>
          <w:tcPr>
            <w:tcW w:w="2376" w:type="dxa"/>
            <w:shd w:val="clear" w:color="auto" w:fill="auto"/>
            <w:noWrap/>
            <w:vAlign w:val="bottom"/>
            <w:hideMark/>
          </w:tcPr>
          <w:p w:rsidR="00C81E02" w:rsidRPr="00AD3ACB" w:rsidRDefault="00C81E02" w:rsidP="00C81E02">
            <w:pPr>
              <w:rPr>
                <w:sz w:val="20"/>
                <w:szCs w:val="20"/>
              </w:rPr>
            </w:pPr>
            <w:r w:rsidRPr="00AD3ACB">
              <w:rPr>
                <w:sz w:val="20"/>
                <w:szCs w:val="20"/>
              </w:rPr>
              <w:t>МБ</w:t>
            </w:r>
          </w:p>
        </w:tc>
        <w:tc>
          <w:tcPr>
            <w:tcW w:w="1276"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183,5</w:t>
            </w:r>
          </w:p>
        </w:tc>
        <w:tc>
          <w:tcPr>
            <w:tcW w:w="1418"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266,8</w:t>
            </w:r>
          </w:p>
        </w:tc>
        <w:tc>
          <w:tcPr>
            <w:tcW w:w="1275"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200,0</w:t>
            </w:r>
          </w:p>
        </w:tc>
        <w:tc>
          <w:tcPr>
            <w:tcW w:w="1560"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650,3</w:t>
            </w:r>
          </w:p>
        </w:tc>
      </w:tr>
      <w:tr w:rsidR="00C81E02" w:rsidRPr="00AD3ACB" w:rsidTr="00C81E02">
        <w:trPr>
          <w:trHeight w:val="255"/>
        </w:trPr>
        <w:tc>
          <w:tcPr>
            <w:tcW w:w="2376" w:type="dxa"/>
            <w:shd w:val="clear" w:color="auto" w:fill="auto"/>
            <w:noWrap/>
            <w:vAlign w:val="bottom"/>
            <w:hideMark/>
          </w:tcPr>
          <w:p w:rsidR="00C81E02" w:rsidRPr="00AD3ACB" w:rsidRDefault="00C81E02" w:rsidP="00C81E02">
            <w:pPr>
              <w:rPr>
                <w:sz w:val="20"/>
                <w:szCs w:val="20"/>
              </w:rPr>
            </w:pPr>
            <w:proofErr w:type="spellStart"/>
            <w:r w:rsidRPr="00AD3ACB">
              <w:rPr>
                <w:sz w:val="20"/>
                <w:szCs w:val="20"/>
              </w:rPr>
              <w:t>Внебюдж</w:t>
            </w:r>
            <w:proofErr w:type="spellEnd"/>
            <w:r w:rsidRPr="00AD3ACB">
              <w:rPr>
                <w:sz w:val="20"/>
                <w:szCs w:val="20"/>
              </w:rPr>
              <w:t>.</w:t>
            </w:r>
          </w:p>
        </w:tc>
        <w:tc>
          <w:tcPr>
            <w:tcW w:w="1276"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0,0</w:t>
            </w:r>
          </w:p>
        </w:tc>
        <w:tc>
          <w:tcPr>
            <w:tcW w:w="1418"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0,0</w:t>
            </w:r>
          </w:p>
        </w:tc>
        <w:tc>
          <w:tcPr>
            <w:tcW w:w="1275"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0,0</w:t>
            </w:r>
          </w:p>
        </w:tc>
        <w:tc>
          <w:tcPr>
            <w:tcW w:w="1560" w:type="dxa"/>
            <w:shd w:val="clear" w:color="auto" w:fill="auto"/>
            <w:noWrap/>
            <w:vAlign w:val="bottom"/>
            <w:hideMark/>
          </w:tcPr>
          <w:p w:rsidR="00C81E02" w:rsidRPr="00AD3ACB" w:rsidRDefault="00C81E02" w:rsidP="00C81E02">
            <w:pPr>
              <w:jc w:val="center"/>
              <w:rPr>
                <w:bCs/>
                <w:sz w:val="20"/>
                <w:szCs w:val="20"/>
              </w:rPr>
            </w:pPr>
            <w:r w:rsidRPr="00AD3ACB">
              <w:rPr>
                <w:bCs/>
                <w:sz w:val="20"/>
                <w:szCs w:val="20"/>
              </w:rPr>
              <w:t>0,0</w:t>
            </w:r>
          </w:p>
        </w:tc>
      </w:tr>
      <w:tr w:rsidR="00C81E02" w:rsidRPr="00AD3ACB" w:rsidTr="00C81E02">
        <w:trPr>
          <w:trHeight w:val="255"/>
        </w:trPr>
        <w:tc>
          <w:tcPr>
            <w:tcW w:w="2376" w:type="dxa"/>
            <w:shd w:val="clear" w:color="auto" w:fill="auto"/>
            <w:noWrap/>
            <w:vAlign w:val="bottom"/>
            <w:hideMark/>
          </w:tcPr>
          <w:p w:rsidR="00C81E02" w:rsidRPr="00AD3ACB" w:rsidRDefault="00C81E02" w:rsidP="00C81E02">
            <w:pPr>
              <w:rPr>
                <w:b/>
                <w:sz w:val="20"/>
                <w:szCs w:val="20"/>
              </w:rPr>
            </w:pPr>
            <w:r w:rsidRPr="00AD3ACB">
              <w:rPr>
                <w:b/>
                <w:sz w:val="20"/>
                <w:szCs w:val="20"/>
              </w:rPr>
              <w:t>Всего</w:t>
            </w:r>
          </w:p>
        </w:tc>
        <w:tc>
          <w:tcPr>
            <w:tcW w:w="1276" w:type="dxa"/>
            <w:shd w:val="clear" w:color="auto" w:fill="auto"/>
            <w:noWrap/>
            <w:vAlign w:val="bottom"/>
            <w:hideMark/>
          </w:tcPr>
          <w:p w:rsidR="00C81E02" w:rsidRPr="00AD3ACB" w:rsidRDefault="00C81E02" w:rsidP="00C81E02">
            <w:pPr>
              <w:jc w:val="center"/>
              <w:rPr>
                <w:b/>
                <w:sz w:val="20"/>
                <w:szCs w:val="20"/>
              </w:rPr>
            </w:pPr>
            <w:r w:rsidRPr="00AD3ACB">
              <w:rPr>
                <w:b/>
                <w:sz w:val="20"/>
                <w:szCs w:val="20"/>
              </w:rPr>
              <w:t>2183,5</w:t>
            </w:r>
          </w:p>
        </w:tc>
        <w:tc>
          <w:tcPr>
            <w:tcW w:w="1418" w:type="dxa"/>
            <w:shd w:val="clear" w:color="auto" w:fill="auto"/>
            <w:noWrap/>
            <w:vAlign w:val="bottom"/>
            <w:hideMark/>
          </w:tcPr>
          <w:p w:rsidR="00C81E02" w:rsidRPr="00AD3ACB" w:rsidRDefault="00C81E02" w:rsidP="00C81E02">
            <w:pPr>
              <w:jc w:val="center"/>
              <w:rPr>
                <w:b/>
                <w:sz w:val="20"/>
                <w:szCs w:val="20"/>
              </w:rPr>
            </w:pPr>
            <w:r w:rsidRPr="00AD3ACB">
              <w:rPr>
                <w:b/>
                <w:sz w:val="20"/>
                <w:szCs w:val="20"/>
              </w:rPr>
              <w:t>9197,2</w:t>
            </w:r>
          </w:p>
        </w:tc>
        <w:tc>
          <w:tcPr>
            <w:tcW w:w="1275" w:type="dxa"/>
            <w:shd w:val="clear" w:color="auto" w:fill="auto"/>
            <w:noWrap/>
            <w:vAlign w:val="bottom"/>
            <w:hideMark/>
          </w:tcPr>
          <w:p w:rsidR="00C81E02" w:rsidRPr="00AD3ACB" w:rsidRDefault="00C81E02" w:rsidP="00C81E02">
            <w:pPr>
              <w:jc w:val="center"/>
              <w:rPr>
                <w:b/>
                <w:sz w:val="20"/>
                <w:szCs w:val="20"/>
              </w:rPr>
            </w:pPr>
            <w:r w:rsidRPr="00AD3ACB">
              <w:rPr>
                <w:b/>
                <w:sz w:val="20"/>
                <w:szCs w:val="20"/>
              </w:rPr>
              <w:t>2235,7</w:t>
            </w:r>
          </w:p>
        </w:tc>
        <w:tc>
          <w:tcPr>
            <w:tcW w:w="1560" w:type="dxa"/>
            <w:shd w:val="clear" w:color="auto" w:fill="auto"/>
            <w:noWrap/>
            <w:vAlign w:val="bottom"/>
            <w:hideMark/>
          </w:tcPr>
          <w:p w:rsidR="00C81E02" w:rsidRPr="00AD3ACB" w:rsidRDefault="00C81E02" w:rsidP="00C81E02">
            <w:pPr>
              <w:jc w:val="center"/>
              <w:rPr>
                <w:b/>
                <w:bCs/>
                <w:sz w:val="20"/>
                <w:szCs w:val="20"/>
              </w:rPr>
            </w:pPr>
            <w:r w:rsidRPr="00AD3ACB">
              <w:rPr>
                <w:b/>
                <w:bCs/>
                <w:sz w:val="20"/>
                <w:szCs w:val="20"/>
              </w:rPr>
              <w:t>13076,4</w:t>
            </w:r>
          </w:p>
        </w:tc>
      </w:tr>
    </w:tbl>
    <w:p w:rsidR="00C81E02" w:rsidRPr="00AD3ACB" w:rsidRDefault="00C81E02" w:rsidP="00C81E02">
      <w:pPr>
        <w:tabs>
          <w:tab w:val="left" w:pos="851"/>
          <w:tab w:val="left" w:pos="993"/>
        </w:tabs>
        <w:jc w:val="center"/>
        <w:rPr>
          <w:b/>
          <w:sz w:val="20"/>
          <w:szCs w:val="20"/>
        </w:rPr>
      </w:pPr>
    </w:p>
    <w:p w:rsidR="00C81E02" w:rsidRPr="00AD3ACB" w:rsidRDefault="00C81E02" w:rsidP="00EA127F">
      <w:pPr>
        <w:pStyle w:val="ab"/>
        <w:numPr>
          <w:ilvl w:val="0"/>
          <w:numId w:val="6"/>
        </w:numPr>
        <w:tabs>
          <w:tab w:val="left" w:pos="851"/>
          <w:tab w:val="left" w:pos="993"/>
        </w:tabs>
        <w:suppressAutoHyphens w:val="0"/>
        <w:ind w:left="0" w:firstLine="720"/>
        <w:contextualSpacing/>
        <w:jc w:val="center"/>
        <w:rPr>
          <w:b/>
          <w:sz w:val="20"/>
          <w:szCs w:val="20"/>
        </w:rPr>
      </w:pPr>
      <w:r w:rsidRPr="00AD3ACB">
        <w:rPr>
          <w:b/>
          <w:sz w:val="20"/>
          <w:szCs w:val="20"/>
        </w:rPr>
        <w:t>Целевые показатели (индикаторы) программы</w:t>
      </w:r>
    </w:p>
    <w:p w:rsidR="00C81E02" w:rsidRPr="00AD3ACB" w:rsidRDefault="00C81E02" w:rsidP="00C81E02">
      <w:pPr>
        <w:pStyle w:val="ab"/>
        <w:tabs>
          <w:tab w:val="left" w:pos="851"/>
          <w:tab w:val="left" w:pos="993"/>
        </w:tabs>
        <w:jc w:val="right"/>
        <w:rPr>
          <w:sz w:val="20"/>
          <w:szCs w:val="20"/>
        </w:rPr>
      </w:pPr>
      <w:r w:rsidRPr="00AD3ACB">
        <w:rPr>
          <w:sz w:val="20"/>
          <w:szCs w:val="20"/>
        </w:rPr>
        <w:t>Таблица 2</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4"/>
        <w:gridCol w:w="850"/>
        <w:gridCol w:w="851"/>
        <w:gridCol w:w="992"/>
        <w:gridCol w:w="851"/>
        <w:gridCol w:w="3685"/>
      </w:tblGrid>
      <w:tr w:rsidR="00C81E02" w:rsidRPr="00AD3ACB" w:rsidTr="00C81E02">
        <w:trPr>
          <w:trHeight w:val="360"/>
        </w:trPr>
        <w:tc>
          <w:tcPr>
            <w:tcW w:w="567" w:type="dxa"/>
            <w:vMerge w:val="restart"/>
          </w:tcPr>
          <w:p w:rsidR="00C81E02" w:rsidRPr="00AD3ACB" w:rsidRDefault="00C81E02" w:rsidP="00C81E02">
            <w:pPr>
              <w:jc w:val="both"/>
              <w:rPr>
                <w:sz w:val="20"/>
                <w:szCs w:val="20"/>
              </w:rPr>
            </w:pPr>
            <w:r w:rsidRPr="00AD3ACB">
              <w:rPr>
                <w:sz w:val="20"/>
                <w:szCs w:val="20"/>
              </w:rPr>
              <w:t>№</w:t>
            </w:r>
            <w:proofErr w:type="spellStart"/>
            <w:proofErr w:type="gramStart"/>
            <w:r w:rsidRPr="00AD3ACB">
              <w:rPr>
                <w:sz w:val="20"/>
                <w:szCs w:val="20"/>
              </w:rPr>
              <w:t>п</w:t>
            </w:r>
            <w:proofErr w:type="spellEnd"/>
            <w:proofErr w:type="gramEnd"/>
            <w:r w:rsidRPr="00AD3ACB">
              <w:rPr>
                <w:sz w:val="20"/>
                <w:szCs w:val="20"/>
              </w:rPr>
              <w:t>/</w:t>
            </w:r>
            <w:proofErr w:type="spellStart"/>
            <w:r w:rsidRPr="00AD3ACB">
              <w:rPr>
                <w:sz w:val="20"/>
                <w:szCs w:val="20"/>
              </w:rPr>
              <w:t>п</w:t>
            </w:r>
            <w:proofErr w:type="spellEnd"/>
          </w:p>
        </w:tc>
        <w:tc>
          <w:tcPr>
            <w:tcW w:w="2694" w:type="dxa"/>
            <w:vMerge w:val="restart"/>
          </w:tcPr>
          <w:p w:rsidR="00C81E02" w:rsidRPr="00AD3ACB" w:rsidRDefault="00C81E02" w:rsidP="00C81E02">
            <w:pPr>
              <w:jc w:val="both"/>
              <w:rPr>
                <w:sz w:val="20"/>
                <w:szCs w:val="20"/>
              </w:rPr>
            </w:pPr>
            <w:r w:rsidRPr="00AD3ACB">
              <w:rPr>
                <w:sz w:val="20"/>
                <w:szCs w:val="20"/>
              </w:rPr>
              <w:t>Показатель (индикатор)</w:t>
            </w:r>
          </w:p>
        </w:tc>
        <w:tc>
          <w:tcPr>
            <w:tcW w:w="850" w:type="dxa"/>
            <w:vMerge w:val="restart"/>
          </w:tcPr>
          <w:p w:rsidR="00C81E02" w:rsidRPr="00AD3ACB" w:rsidRDefault="00C81E02" w:rsidP="00C81E02">
            <w:pPr>
              <w:jc w:val="both"/>
              <w:rPr>
                <w:sz w:val="20"/>
                <w:szCs w:val="20"/>
              </w:rPr>
            </w:pPr>
            <w:r w:rsidRPr="00AD3ACB">
              <w:rPr>
                <w:sz w:val="20"/>
                <w:szCs w:val="20"/>
              </w:rPr>
              <w:t xml:space="preserve">Ед. </w:t>
            </w:r>
            <w:proofErr w:type="spellStart"/>
            <w:r w:rsidRPr="00AD3ACB">
              <w:rPr>
                <w:sz w:val="20"/>
                <w:szCs w:val="20"/>
              </w:rPr>
              <w:t>изм</w:t>
            </w:r>
            <w:proofErr w:type="spellEnd"/>
            <w:r w:rsidRPr="00AD3ACB">
              <w:rPr>
                <w:sz w:val="20"/>
                <w:szCs w:val="20"/>
              </w:rPr>
              <w:t>.</w:t>
            </w:r>
          </w:p>
        </w:tc>
        <w:tc>
          <w:tcPr>
            <w:tcW w:w="2694" w:type="dxa"/>
            <w:gridSpan w:val="3"/>
          </w:tcPr>
          <w:p w:rsidR="00C81E02" w:rsidRPr="00AD3ACB" w:rsidRDefault="00C81E02" w:rsidP="00C81E02">
            <w:pPr>
              <w:jc w:val="center"/>
              <w:rPr>
                <w:sz w:val="20"/>
                <w:szCs w:val="20"/>
              </w:rPr>
            </w:pPr>
            <w:r w:rsidRPr="00AD3ACB">
              <w:rPr>
                <w:sz w:val="20"/>
                <w:szCs w:val="20"/>
              </w:rPr>
              <w:t>Значение показателей</w:t>
            </w:r>
          </w:p>
        </w:tc>
        <w:tc>
          <w:tcPr>
            <w:tcW w:w="3685" w:type="dxa"/>
            <w:vMerge w:val="restart"/>
          </w:tcPr>
          <w:p w:rsidR="00C81E02" w:rsidRPr="00AD3ACB" w:rsidRDefault="00C81E02" w:rsidP="00C81E02">
            <w:pPr>
              <w:jc w:val="center"/>
              <w:rPr>
                <w:sz w:val="20"/>
                <w:szCs w:val="20"/>
              </w:rPr>
            </w:pPr>
            <w:r w:rsidRPr="00AD3ACB">
              <w:rPr>
                <w:rStyle w:val="295pt"/>
                <w:rFonts w:eastAsiaTheme="minorEastAsia"/>
                <w:color w:val="auto"/>
                <w:sz w:val="20"/>
                <w:szCs w:val="20"/>
              </w:rPr>
              <w:t>Методика расчета показателя</w:t>
            </w:r>
          </w:p>
        </w:tc>
      </w:tr>
      <w:tr w:rsidR="00C81E02" w:rsidRPr="00AD3ACB" w:rsidTr="00C81E02">
        <w:trPr>
          <w:trHeight w:val="285"/>
        </w:trPr>
        <w:tc>
          <w:tcPr>
            <w:tcW w:w="567" w:type="dxa"/>
            <w:vMerge/>
          </w:tcPr>
          <w:p w:rsidR="00C81E02" w:rsidRPr="00AD3ACB" w:rsidRDefault="00C81E02" w:rsidP="00C81E02">
            <w:pPr>
              <w:jc w:val="both"/>
              <w:rPr>
                <w:sz w:val="20"/>
                <w:szCs w:val="20"/>
              </w:rPr>
            </w:pPr>
          </w:p>
        </w:tc>
        <w:tc>
          <w:tcPr>
            <w:tcW w:w="2694" w:type="dxa"/>
            <w:vMerge/>
          </w:tcPr>
          <w:p w:rsidR="00C81E02" w:rsidRPr="00AD3ACB" w:rsidRDefault="00C81E02" w:rsidP="00C81E02">
            <w:pPr>
              <w:jc w:val="both"/>
              <w:rPr>
                <w:sz w:val="20"/>
                <w:szCs w:val="20"/>
              </w:rPr>
            </w:pPr>
          </w:p>
        </w:tc>
        <w:tc>
          <w:tcPr>
            <w:tcW w:w="850" w:type="dxa"/>
            <w:vMerge/>
          </w:tcPr>
          <w:p w:rsidR="00C81E02" w:rsidRPr="00AD3ACB" w:rsidRDefault="00C81E02" w:rsidP="00C81E02">
            <w:pPr>
              <w:jc w:val="both"/>
              <w:rPr>
                <w:sz w:val="20"/>
                <w:szCs w:val="20"/>
              </w:rPr>
            </w:pPr>
          </w:p>
        </w:tc>
        <w:tc>
          <w:tcPr>
            <w:tcW w:w="851" w:type="dxa"/>
          </w:tcPr>
          <w:p w:rsidR="00C81E02" w:rsidRPr="00AD3ACB" w:rsidRDefault="00C81E02" w:rsidP="00C81E02">
            <w:pPr>
              <w:jc w:val="center"/>
              <w:rPr>
                <w:sz w:val="20"/>
                <w:szCs w:val="20"/>
              </w:rPr>
            </w:pPr>
            <w:r w:rsidRPr="00AD3ACB">
              <w:rPr>
                <w:sz w:val="20"/>
                <w:szCs w:val="20"/>
              </w:rPr>
              <w:t>2018г</w:t>
            </w:r>
          </w:p>
        </w:tc>
        <w:tc>
          <w:tcPr>
            <w:tcW w:w="992" w:type="dxa"/>
          </w:tcPr>
          <w:p w:rsidR="00C81E02" w:rsidRPr="00AD3ACB" w:rsidRDefault="00C81E02" w:rsidP="00C81E02">
            <w:pPr>
              <w:jc w:val="center"/>
              <w:rPr>
                <w:sz w:val="20"/>
                <w:szCs w:val="20"/>
              </w:rPr>
            </w:pPr>
            <w:r w:rsidRPr="00AD3ACB">
              <w:rPr>
                <w:sz w:val="20"/>
                <w:szCs w:val="20"/>
              </w:rPr>
              <w:t>2019г</w:t>
            </w:r>
          </w:p>
        </w:tc>
        <w:tc>
          <w:tcPr>
            <w:tcW w:w="851" w:type="dxa"/>
          </w:tcPr>
          <w:p w:rsidR="00C81E02" w:rsidRPr="00AD3ACB" w:rsidRDefault="00C81E02" w:rsidP="00C81E02">
            <w:pPr>
              <w:jc w:val="center"/>
              <w:rPr>
                <w:sz w:val="20"/>
                <w:szCs w:val="20"/>
              </w:rPr>
            </w:pPr>
            <w:r w:rsidRPr="00AD3ACB">
              <w:rPr>
                <w:sz w:val="20"/>
                <w:szCs w:val="20"/>
              </w:rPr>
              <w:t>2020г</w:t>
            </w:r>
          </w:p>
        </w:tc>
        <w:tc>
          <w:tcPr>
            <w:tcW w:w="3685" w:type="dxa"/>
            <w:vMerge/>
          </w:tcPr>
          <w:p w:rsidR="00C81E02" w:rsidRPr="00AD3ACB" w:rsidRDefault="00C81E02" w:rsidP="00C81E02">
            <w:pPr>
              <w:jc w:val="center"/>
              <w:rPr>
                <w:sz w:val="20"/>
                <w:szCs w:val="20"/>
              </w:rPr>
            </w:pPr>
          </w:p>
        </w:tc>
      </w:tr>
      <w:tr w:rsidR="00C81E02" w:rsidRPr="00AD3ACB" w:rsidTr="00C81E02">
        <w:tc>
          <w:tcPr>
            <w:tcW w:w="567" w:type="dxa"/>
          </w:tcPr>
          <w:p w:rsidR="00C81E02" w:rsidRPr="00AD3ACB" w:rsidRDefault="00C81E02" w:rsidP="00C81E02">
            <w:pPr>
              <w:rPr>
                <w:sz w:val="20"/>
                <w:szCs w:val="20"/>
              </w:rPr>
            </w:pPr>
            <w:r w:rsidRPr="00AD3ACB">
              <w:rPr>
                <w:sz w:val="20"/>
                <w:szCs w:val="20"/>
              </w:rPr>
              <w:t>1</w:t>
            </w:r>
          </w:p>
        </w:tc>
        <w:tc>
          <w:tcPr>
            <w:tcW w:w="2694" w:type="dxa"/>
            <w:shd w:val="clear" w:color="auto" w:fill="auto"/>
          </w:tcPr>
          <w:p w:rsidR="00C81E02" w:rsidRPr="00AD3ACB" w:rsidRDefault="00C81E02" w:rsidP="00C81E02">
            <w:pPr>
              <w:rPr>
                <w:sz w:val="20"/>
                <w:szCs w:val="20"/>
              </w:rPr>
            </w:pPr>
            <w:r w:rsidRPr="00AD3ACB">
              <w:rPr>
                <w:sz w:val="20"/>
                <w:szCs w:val="20"/>
              </w:rPr>
              <w:t>Охват   детей  в возрасте  от  3 до  7  лет  дошкольным  образованием</w:t>
            </w:r>
          </w:p>
        </w:tc>
        <w:tc>
          <w:tcPr>
            <w:tcW w:w="850" w:type="dxa"/>
            <w:shd w:val="clear" w:color="auto" w:fill="auto"/>
          </w:tcPr>
          <w:p w:rsidR="00C81E02" w:rsidRPr="00AD3ACB" w:rsidRDefault="00C81E02" w:rsidP="00C81E02">
            <w:pPr>
              <w:rPr>
                <w:sz w:val="20"/>
                <w:szCs w:val="20"/>
              </w:rPr>
            </w:pPr>
            <w:r w:rsidRPr="00AD3ACB">
              <w:rPr>
                <w:sz w:val="20"/>
                <w:szCs w:val="20"/>
              </w:rPr>
              <w:t>%</w:t>
            </w:r>
          </w:p>
        </w:tc>
        <w:tc>
          <w:tcPr>
            <w:tcW w:w="851" w:type="dxa"/>
            <w:shd w:val="clear" w:color="auto" w:fill="auto"/>
          </w:tcPr>
          <w:p w:rsidR="00C81E02" w:rsidRPr="00AD3ACB" w:rsidRDefault="00C81E02" w:rsidP="00C81E02">
            <w:pPr>
              <w:rPr>
                <w:sz w:val="20"/>
                <w:szCs w:val="20"/>
              </w:rPr>
            </w:pPr>
            <w:r w:rsidRPr="00AD3ACB">
              <w:rPr>
                <w:sz w:val="20"/>
                <w:szCs w:val="20"/>
              </w:rPr>
              <w:t>70,3</w:t>
            </w:r>
          </w:p>
        </w:tc>
        <w:tc>
          <w:tcPr>
            <w:tcW w:w="992" w:type="dxa"/>
            <w:shd w:val="clear" w:color="auto" w:fill="auto"/>
          </w:tcPr>
          <w:p w:rsidR="00C81E02" w:rsidRPr="00AD3ACB" w:rsidRDefault="00C81E02" w:rsidP="00C81E02">
            <w:pPr>
              <w:rPr>
                <w:sz w:val="20"/>
                <w:szCs w:val="20"/>
              </w:rPr>
            </w:pPr>
            <w:r w:rsidRPr="00AD3ACB">
              <w:rPr>
                <w:sz w:val="20"/>
                <w:szCs w:val="20"/>
              </w:rPr>
              <w:t>70,4</w:t>
            </w:r>
          </w:p>
        </w:tc>
        <w:tc>
          <w:tcPr>
            <w:tcW w:w="851" w:type="dxa"/>
            <w:shd w:val="clear" w:color="auto" w:fill="auto"/>
          </w:tcPr>
          <w:p w:rsidR="00C81E02" w:rsidRPr="00AD3ACB" w:rsidRDefault="00C81E02" w:rsidP="00C81E02">
            <w:pPr>
              <w:rPr>
                <w:sz w:val="20"/>
                <w:szCs w:val="20"/>
              </w:rPr>
            </w:pPr>
            <w:r w:rsidRPr="00AD3ACB">
              <w:rPr>
                <w:sz w:val="20"/>
                <w:szCs w:val="20"/>
              </w:rPr>
              <w:t>100</w:t>
            </w:r>
          </w:p>
        </w:tc>
        <w:tc>
          <w:tcPr>
            <w:tcW w:w="3685" w:type="dxa"/>
            <w:shd w:val="clear" w:color="auto" w:fill="auto"/>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rFonts w:eastAsiaTheme="minorEastAsia"/>
                <w:sz w:val="20"/>
                <w:szCs w:val="20"/>
                <w:lang w:bidi="ru-RU"/>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lang w:bidi="en-US"/>
              </w:rPr>
              <w:t xml:space="preserve"> - </w:t>
            </w:r>
            <w:r w:rsidRPr="00AD3ACB">
              <w:rPr>
                <w:rStyle w:val="295pt"/>
                <w:rFonts w:eastAsiaTheme="minorEastAsia"/>
                <w:color w:val="auto"/>
                <w:sz w:val="20"/>
                <w:szCs w:val="20"/>
              </w:rPr>
              <w:t>численность детей, охваченных дошкольным образованием;</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bidi="en-US"/>
              </w:rPr>
              <w:t>B</w:t>
            </w:r>
            <w:r w:rsidRPr="00AD3ACB">
              <w:rPr>
                <w:rStyle w:val="295pt"/>
                <w:rFonts w:eastAsiaTheme="minorEastAsia"/>
                <w:color w:val="auto"/>
                <w:sz w:val="20"/>
                <w:szCs w:val="20"/>
                <w:lang w:bidi="en-US"/>
              </w:rPr>
              <w:t xml:space="preserve"> </w:t>
            </w:r>
            <w:r w:rsidRPr="00AD3ACB">
              <w:rPr>
                <w:rStyle w:val="295pt"/>
                <w:rFonts w:eastAsiaTheme="minorEastAsia"/>
                <w:color w:val="auto"/>
                <w:sz w:val="20"/>
                <w:szCs w:val="20"/>
              </w:rPr>
              <w:t xml:space="preserve">- общая численность детей </w:t>
            </w:r>
            <w:r w:rsidRPr="00AD3ACB">
              <w:rPr>
                <w:sz w:val="20"/>
                <w:szCs w:val="20"/>
              </w:rPr>
              <w:t xml:space="preserve">в возрасте  от  3 до  7  лет  </w:t>
            </w:r>
          </w:p>
        </w:tc>
      </w:tr>
      <w:tr w:rsidR="00C81E02" w:rsidRPr="00AD3ACB" w:rsidTr="00C81E02">
        <w:tc>
          <w:tcPr>
            <w:tcW w:w="567" w:type="dxa"/>
          </w:tcPr>
          <w:p w:rsidR="00C81E02" w:rsidRPr="00AD3ACB" w:rsidRDefault="00C81E02" w:rsidP="00C81E02">
            <w:pPr>
              <w:jc w:val="both"/>
              <w:rPr>
                <w:sz w:val="20"/>
                <w:szCs w:val="20"/>
              </w:rPr>
            </w:pPr>
            <w:r w:rsidRPr="00AD3ACB">
              <w:rPr>
                <w:sz w:val="20"/>
                <w:szCs w:val="20"/>
              </w:rPr>
              <w:t>2.</w:t>
            </w:r>
          </w:p>
        </w:tc>
        <w:tc>
          <w:tcPr>
            <w:tcW w:w="2694" w:type="dxa"/>
          </w:tcPr>
          <w:p w:rsidR="00C81E02" w:rsidRPr="00AD3ACB" w:rsidRDefault="00C81E02" w:rsidP="00C81E02">
            <w:pPr>
              <w:rPr>
                <w:sz w:val="20"/>
                <w:szCs w:val="20"/>
              </w:rPr>
            </w:pPr>
            <w:r w:rsidRPr="00AD3ACB">
              <w:rPr>
                <w:rStyle w:val="295pt"/>
                <w:rFonts w:eastAsiaTheme="minorEastAsia"/>
                <w:color w:val="auto"/>
                <w:sz w:val="20"/>
                <w:szCs w:val="20"/>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w:t>
            </w:r>
          </w:p>
        </w:tc>
        <w:tc>
          <w:tcPr>
            <w:tcW w:w="850" w:type="dxa"/>
            <w:vAlign w:val="center"/>
          </w:tcPr>
          <w:p w:rsidR="00C81E02" w:rsidRPr="00AD3ACB" w:rsidRDefault="00C81E02" w:rsidP="00C81E02">
            <w:pPr>
              <w:jc w:val="center"/>
              <w:rPr>
                <w:sz w:val="20"/>
                <w:szCs w:val="20"/>
              </w:rPr>
            </w:pPr>
            <w:r w:rsidRPr="00AD3ACB">
              <w:rPr>
                <w:sz w:val="20"/>
                <w:szCs w:val="20"/>
              </w:rPr>
              <w:t>%</w:t>
            </w:r>
          </w:p>
        </w:tc>
        <w:tc>
          <w:tcPr>
            <w:tcW w:w="851" w:type="dxa"/>
            <w:shd w:val="clear" w:color="auto" w:fill="auto"/>
            <w:vAlign w:val="center"/>
          </w:tcPr>
          <w:p w:rsidR="00C81E02" w:rsidRPr="00AD3ACB" w:rsidRDefault="00C81E02" w:rsidP="00C81E02">
            <w:pPr>
              <w:spacing w:line="190" w:lineRule="exact"/>
              <w:ind w:left="200"/>
              <w:rPr>
                <w:sz w:val="20"/>
                <w:szCs w:val="20"/>
              </w:rPr>
            </w:pPr>
            <w:r w:rsidRPr="00AD3ACB">
              <w:rPr>
                <w:rStyle w:val="295pt"/>
                <w:rFonts w:eastAsiaTheme="minorEastAsia"/>
                <w:color w:val="auto"/>
                <w:sz w:val="20"/>
                <w:szCs w:val="20"/>
              </w:rPr>
              <w:t>97,0</w:t>
            </w:r>
          </w:p>
        </w:tc>
        <w:tc>
          <w:tcPr>
            <w:tcW w:w="992" w:type="dxa"/>
            <w:shd w:val="clear" w:color="auto" w:fill="auto"/>
            <w:vAlign w:val="center"/>
          </w:tcPr>
          <w:p w:rsidR="00C81E02" w:rsidRPr="00AD3ACB" w:rsidRDefault="00C81E02" w:rsidP="00C81E02">
            <w:pPr>
              <w:spacing w:line="190" w:lineRule="exact"/>
              <w:ind w:left="160"/>
              <w:rPr>
                <w:sz w:val="20"/>
                <w:szCs w:val="20"/>
              </w:rPr>
            </w:pPr>
            <w:r w:rsidRPr="00AD3ACB">
              <w:rPr>
                <w:rStyle w:val="295pt"/>
                <w:rFonts w:eastAsiaTheme="minorEastAsia"/>
                <w:color w:val="auto"/>
                <w:sz w:val="20"/>
                <w:szCs w:val="20"/>
              </w:rPr>
              <w:t>98,0</w:t>
            </w:r>
          </w:p>
        </w:tc>
        <w:tc>
          <w:tcPr>
            <w:tcW w:w="851" w:type="dxa"/>
            <w:shd w:val="clear" w:color="auto" w:fill="auto"/>
            <w:vAlign w:val="center"/>
          </w:tcPr>
          <w:p w:rsidR="00C81E02" w:rsidRPr="00AD3ACB" w:rsidRDefault="00C81E02" w:rsidP="00C81E02">
            <w:pPr>
              <w:spacing w:line="190" w:lineRule="exact"/>
              <w:ind w:left="180"/>
              <w:rPr>
                <w:sz w:val="20"/>
                <w:szCs w:val="20"/>
              </w:rPr>
            </w:pPr>
            <w:r w:rsidRPr="00AD3ACB">
              <w:rPr>
                <w:rStyle w:val="295pt"/>
                <w:rFonts w:eastAsiaTheme="minorEastAsia"/>
                <w:color w:val="auto"/>
                <w:sz w:val="20"/>
                <w:szCs w:val="20"/>
              </w:rPr>
              <w:t>100,0</w:t>
            </w:r>
          </w:p>
        </w:tc>
        <w:tc>
          <w:tcPr>
            <w:tcW w:w="3685"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lang w:bidi="en-US"/>
              </w:rPr>
              <w:t xml:space="preserve"> - </w:t>
            </w:r>
            <w:r w:rsidRPr="00AD3ACB">
              <w:rPr>
                <w:rStyle w:val="295pt"/>
                <w:rFonts w:eastAsiaTheme="minorEastAsia"/>
                <w:color w:val="auto"/>
                <w:sz w:val="20"/>
                <w:szCs w:val="20"/>
              </w:rPr>
              <w:t>численность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bidi="en-US"/>
              </w:rPr>
              <w:t xml:space="preserve">B </w:t>
            </w:r>
            <w:r w:rsidRPr="00AD3ACB">
              <w:rPr>
                <w:rStyle w:val="295pt"/>
                <w:rFonts w:eastAsiaTheme="minorEastAsia"/>
                <w:color w:val="auto"/>
                <w:sz w:val="20"/>
                <w:szCs w:val="20"/>
              </w:rPr>
              <w:t>- общая численность обучающихся</w:t>
            </w:r>
          </w:p>
        </w:tc>
      </w:tr>
      <w:tr w:rsidR="00C81E02" w:rsidRPr="00AD3ACB" w:rsidTr="00C81E02">
        <w:tc>
          <w:tcPr>
            <w:tcW w:w="567" w:type="dxa"/>
          </w:tcPr>
          <w:p w:rsidR="00C81E02" w:rsidRPr="00AD3ACB" w:rsidRDefault="00C81E02" w:rsidP="00C81E02">
            <w:pPr>
              <w:jc w:val="both"/>
              <w:rPr>
                <w:sz w:val="20"/>
                <w:szCs w:val="20"/>
              </w:rPr>
            </w:pPr>
            <w:r w:rsidRPr="00AD3ACB">
              <w:rPr>
                <w:sz w:val="20"/>
                <w:szCs w:val="20"/>
              </w:rPr>
              <w:t>3.</w:t>
            </w:r>
          </w:p>
        </w:tc>
        <w:tc>
          <w:tcPr>
            <w:tcW w:w="2694" w:type="dxa"/>
          </w:tcPr>
          <w:p w:rsidR="00C81E02" w:rsidRPr="00AD3ACB" w:rsidRDefault="00C81E02" w:rsidP="00C81E02">
            <w:pPr>
              <w:rPr>
                <w:sz w:val="20"/>
                <w:szCs w:val="20"/>
              </w:rPr>
            </w:pPr>
            <w:r w:rsidRPr="00AD3ACB">
              <w:rPr>
                <w:sz w:val="20"/>
                <w:szCs w:val="20"/>
              </w:rPr>
              <w:t>Увеличение удельной численности детей, получающих услуги дополнительного образования, в общей численности детей в возрасте от 5 до 18 лет  до 52%</w:t>
            </w:r>
          </w:p>
        </w:tc>
        <w:tc>
          <w:tcPr>
            <w:tcW w:w="850" w:type="dxa"/>
            <w:vAlign w:val="center"/>
          </w:tcPr>
          <w:p w:rsidR="00C81E02" w:rsidRPr="00AD3ACB" w:rsidRDefault="00C81E02" w:rsidP="00C81E02">
            <w:pPr>
              <w:jc w:val="center"/>
              <w:rPr>
                <w:sz w:val="20"/>
                <w:szCs w:val="20"/>
              </w:rPr>
            </w:pPr>
            <w:r w:rsidRPr="00AD3ACB">
              <w:rPr>
                <w:sz w:val="20"/>
                <w:szCs w:val="20"/>
              </w:rPr>
              <w:t>%</w:t>
            </w:r>
          </w:p>
        </w:tc>
        <w:tc>
          <w:tcPr>
            <w:tcW w:w="851" w:type="dxa"/>
            <w:shd w:val="clear" w:color="auto" w:fill="auto"/>
            <w:vAlign w:val="center"/>
          </w:tcPr>
          <w:p w:rsidR="00C81E02" w:rsidRPr="00AD3ACB" w:rsidRDefault="00C81E02" w:rsidP="00C81E02">
            <w:pPr>
              <w:spacing w:line="190" w:lineRule="exact"/>
              <w:ind w:left="200"/>
              <w:rPr>
                <w:sz w:val="20"/>
                <w:szCs w:val="20"/>
              </w:rPr>
            </w:pPr>
            <w:r w:rsidRPr="00AD3ACB">
              <w:rPr>
                <w:sz w:val="20"/>
                <w:szCs w:val="20"/>
              </w:rPr>
              <w:t>46</w:t>
            </w:r>
          </w:p>
        </w:tc>
        <w:tc>
          <w:tcPr>
            <w:tcW w:w="992" w:type="dxa"/>
            <w:shd w:val="clear" w:color="auto" w:fill="auto"/>
            <w:vAlign w:val="center"/>
          </w:tcPr>
          <w:p w:rsidR="00C81E02" w:rsidRPr="00AD3ACB" w:rsidRDefault="00C81E02" w:rsidP="00C81E02">
            <w:pPr>
              <w:spacing w:line="190" w:lineRule="exact"/>
              <w:ind w:left="160"/>
              <w:rPr>
                <w:sz w:val="20"/>
                <w:szCs w:val="20"/>
              </w:rPr>
            </w:pPr>
            <w:r w:rsidRPr="00AD3ACB">
              <w:rPr>
                <w:sz w:val="20"/>
                <w:szCs w:val="20"/>
              </w:rPr>
              <w:t>49</w:t>
            </w:r>
          </w:p>
        </w:tc>
        <w:tc>
          <w:tcPr>
            <w:tcW w:w="851" w:type="dxa"/>
            <w:shd w:val="clear" w:color="auto" w:fill="auto"/>
            <w:vAlign w:val="center"/>
          </w:tcPr>
          <w:p w:rsidR="00C81E02" w:rsidRPr="00AD3ACB" w:rsidRDefault="00C81E02" w:rsidP="00C81E02">
            <w:pPr>
              <w:spacing w:line="190" w:lineRule="exact"/>
              <w:ind w:left="180"/>
              <w:rPr>
                <w:sz w:val="20"/>
                <w:szCs w:val="20"/>
              </w:rPr>
            </w:pPr>
            <w:r w:rsidRPr="00AD3ACB">
              <w:rPr>
                <w:sz w:val="20"/>
                <w:szCs w:val="20"/>
              </w:rPr>
              <w:t>52</w:t>
            </w:r>
          </w:p>
        </w:tc>
        <w:tc>
          <w:tcPr>
            <w:tcW w:w="3685"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lang w:bidi="en-US"/>
              </w:rPr>
              <w:t xml:space="preserve"> - </w:t>
            </w:r>
            <w:r w:rsidRPr="00AD3ACB">
              <w:rPr>
                <w:rStyle w:val="295pt"/>
                <w:rFonts w:eastAsiaTheme="minorEastAsia"/>
                <w:color w:val="auto"/>
                <w:sz w:val="20"/>
                <w:szCs w:val="20"/>
              </w:rPr>
              <w:t>численность обучающихся дополнительных образовательных организаций, которым предоставлена возможность обучаться в соответствии с основными современными требованиями;</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bidi="en-US"/>
              </w:rPr>
              <w:t xml:space="preserve">B </w:t>
            </w:r>
            <w:r w:rsidRPr="00AD3ACB">
              <w:rPr>
                <w:rStyle w:val="295pt"/>
                <w:rFonts w:eastAsiaTheme="minorEastAsia"/>
                <w:color w:val="auto"/>
                <w:sz w:val="20"/>
                <w:szCs w:val="20"/>
              </w:rPr>
              <w:t>- общая численность обучающихся</w:t>
            </w:r>
          </w:p>
        </w:tc>
      </w:tr>
      <w:tr w:rsidR="00C81E02" w:rsidRPr="00AD3ACB" w:rsidTr="00C81E02">
        <w:tc>
          <w:tcPr>
            <w:tcW w:w="567" w:type="dxa"/>
          </w:tcPr>
          <w:p w:rsidR="00C81E02" w:rsidRPr="00AD3ACB" w:rsidRDefault="00C81E02" w:rsidP="00C81E02">
            <w:pPr>
              <w:jc w:val="both"/>
              <w:rPr>
                <w:sz w:val="20"/>
                <w:szCs w:val="20"/>
              </w:rPr>
            </w:pPr>
            <w:r w:rsidRPr="00AD3ACB">
              <w:rPr>
                <w:sz w:val="20"/>
                <w:szCs w:val="20"/>
              </w:rPr>
              <w:t>4.</w:t>
            </w:r>
          </w:p>
        </w:tc>
        <w:tc>
          <w:tcPr>
            <w:tcW w:w="2694" w:type="dxa"/>
          </w:tcPr>
          <w:p w:rsidR="00C81E02" w:rsidRPr="00AD3ACB" w:rsidRDefault="00C81E02" w:rsidP="00C81E02">
            <w:pPr>
              <w:pStyle w:val="ConsPlusNormal"/>
              <w:widowControl/>
              <w:tabs>
                <w:tab w:val="left" w:pos="459"/>
              </w:tabs>
              <w:ind w:firstLine="0"/>
              <w:contextualSpacing/>
              <w:jc w:val="both"/>
            </w:pPr>
            <w:r w:rsidRPr="00AD3ACB">
              <w:t>Доля ветхих и аварийных зданий общеобразовательных учреждений к 2020 до 0%.</w:t>
            </w:r>
          </w:p>
          <w:p w:rsidR="00C81E02" w:rsidRPr="00AD3ACB" w:rsidRDefault="00C81E02" w:rsidP="00C81E02">
            <w:pPr>
              <w:rPr>
                <w:sz w:val="20"/>
                <w:szCs w:val="20"/>
              </w:rPr>
            </w:pPr>
          </w:p>
        </w:tc>
        <w:tc>
          <w:tcPr>
            <w:tcW w:w="850" w:type="dxa"/>
            <w:vAlign w:val="center"/>
          </w:tcPr>
          <w:p w:rsidR="00C81E02" w:rsidRPr="00AD3ACB" w:rsidRDefault="00C81E02" w:rsidP="00C81E02">
            <w:pPr>
              <w:jc w:val="center"/>
              <w:rPr>
                <w:sz w:val="20"/>
                <w:szCs w:val="20"/>
              </w:rPr>
            </w:pPr>
            <w:r w:rsidRPr="00AD3ACB">
              <w:rPr>
                <w:sz w:val="20"/>
                <w:szCs w:val="20"/>
              </w:rPr>
              <w:t>%</w:t>
            </w:r>
          </w:p>
        </w:tc>
        <w:tc>
          <w:tcPr>
            <w:tcW w:w="851" w:type="dxa"/>
            <w:shd w:val="clear" w:color="auto" w:fill="auto"/>
            <w:vAlign w:val="center"/>
          </w:tcPr>
          <w:p w:rsidR="00C81E02" w:rsidRPr="00AD3ACB" w:rsidRDefault="00C81E02" w:rsidP="00C81E02">
            <w:pPr>
              <w:spacing w:line="190" w:lineRule="exact"/>
              <w:ind w:left="200"/>
              <w:rPr>
                <w:sz w:val="20"/>
                <w:szCs w:val="20"/>
              </w:rPr>
            </w:pPr>
            <w:r w:rsidRPr="00AD3ACB">
              <w:rPr>
                <w:sz w:val="20"/>
                <w:szCs w:val="20"/>
              </w:rPr>
              <w:t>15</w:t>
            </w:r>
          </w:p>
        </w:tc>
        <w:tc>
          <w:tcPr>
            <w:tcW w:w="992" w:type="dxa"/>
            <w:shd w:val="clear" w:color="auto" w:fill="auto"/>
            <w:vAlign w:val="center"/>
          </w:tcPr>
          <w:p w:rsidR="00C81E02" w:rsidRPr="00AD3ACB" w:rsidRDefault="00C81E02" w:rsidP="00C81E02">
            <w:pPr>
              <w:spacing w:line="190" w:lineRule="exact"/>
              <w:ind w:left="160"/>
              <w:rPr>
                <w:sz w:val="20"/>
                <w:szCs w:val="20"/>
              </w:rPr>
            </w:pPr>
            <w:r w:rsidRPr="00AD3ACB">
              <w:rPr>
                <w:sz w:val="20"/>
                <w:szCs w:val="20"/>
              </w:rPr>
              <w:t>7</w:t>
            </w:r>
          </w:p>
        </w:tc>
        <w:tc>
          <w:tcPr>
            <w:tcW w:w="851" w:type="dxa"/>
            <w:shd w:val="clear" w:color="auto" w:fill="auto"/>
            <w:vAlign w:val="center"/>
          </w:tcPr>
          <w:p w:rsidR="00C81E02" w:rsidRPr="00AD3ACB" w:rsidRDefault="00C81E02" w:rsidP="00C81E02">
            <w:pPr>
              <w:spacing w:line="190" w:lineRule="exact"/>
              <w:ind w:left="180"/>
              <w:rPr>
                <w:sz w:val="20"/>
                <w:szCs w:val="20"/>
              </w:rPr>
            </w:pPr>
            <w:r w:rsidRPr="00AD3ACB">
              <w:rPr>
                <w:sz w:val="20"/>
                <w:szCs w:val="20"/>
              </w:rPr>
              <w:t>0</w:t>
            </w:r>
          </w:p>
        </w:tc>
        <w:tc>
          <w:tcPr>
            <w:tcW w:w="3685"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lang w:bidi="en-US"/>
              </w:rPr>
              <w:t xml:space="preserve"> – </w:t>
            </w:r>
            <w:r w:rsidRPr="00AD3ACB">
              <w:rPr>
                <w:rStyle w:val="295pt"/>
                <w:rFonts w:eastAsiaTheme="minorEastAsia"/>
                <w:color w:val="auto"/>
                <w:sz w:val="20"/>
                <w:szCs w:val="20"/>
              </w:rPr>
              <w:t xml:space="preserve">количество  </w:t>
            </w:r>
            <w:r w:rsidRPr="00AD3ACB">
              <w:rPr>
                <w:sz w:val="20"/>
                <w:szCs w:val="20"/>
              </w:rPr>
              <w:t>ветхих и аварийных зданий образовательных учреждений</w:t>
            </w:r>
            <w:r w:rsidRPr="00AD3ACB">
              <w:rPr>
                <w:rStyle w:val="295pt"/>
                <w:rFonts w:eastAsiaTheme="minorEastAsia"/>
                <w:color w:val="auto"/>
                <w:sz w:val="20"/>
                <w:szCs w:val="20"/>
              </w:rPr>
              <w:t>, которые запланированы для ремонта;</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bidi="en-US"/>
              </w:rPr>
              <w:t>B</w:t>
            </w:r>
            <w:r w:rsidRPr="00AD3ACB">
              <w:rPr>
                <w:rStyle w:val="295pt"/>
                <w:rFonts w:eastAsiaTheme="minorEastAsia"/>
                <w:color w:val="auto"/>
                <w:sz w:val="20"/>
                <w:szCs w:val="20"/>
                <w:lang w:bidi="en-US"/>
              </w:rPr>
              <w:t xml:space="preserve"> </w:t>
            </w:r>
            <w:r w:rsidRPr="00AD3ACB">
              <w:rPr>
                <w:rStyle w:val="295pt"/>
                <w:rFonts w:eastAsiaTheme="minorEastAsia"/>
                <w:color w:val="auto"/>
                <w:sz w:val="20"/>
                <w:szCs w:val="20"/>
              </w:rPr>
              <w:t>- общее количество  з</w:t>
            </w:r>
            <w:r w:rsidRPr="00AD3ACB">
              <w:rPr>
                <w:sz w:val="20"/>
                <w:szCs w:val="20"/>
              </w:rPr>
              <w:t>даний образовательных учреждений</w:t>
            </w:r>
          </w:p>
        </w:tc>
      </w:tr>
      <w:tr w:rsidR="00C81E02" w:rsidRPr="00AD3ACB" w:rsidTr="00C81E02">
        <w:tc>
          <w:tcPr>
            <w:tcW w:w="567" w:type="dxa"/>
          </w:tcPr>
          <w:p w:rsidR="00C81E02" w:rsidRPr="00AD3ACB" w:rsidRDefault="00C81E02" w:rsidP="00C81E02">
            <w:pPr>
              <w:jc w:val="both"/>
              <w:rPr>
                <w:sz w:val="20"/>
                <w:szCs w:val="20"/>
              </w:rPr>
            </w:pPr>
            <w:r w:rsidRPr="00AD3ACB">
              <w:rPr>
                <w:sz w:val="20"/>
                <w:szCs w:val="20"/>
              </w:rPr>
              <w:t>5</w:t>
            </w:r>
          </w:p>
        </w:tc>
        <w:tc>
          <w:tcPr>
            <w:tcW w:w="2694" w:type="dxa"/>
          </w:tcPr>
          <w:p w:rsidR="00C81E02" w:rsidRPr="00AD3ACB" w:rsidRDefault="00C81E02" w:rsidP="00C81E02">
            <w:pPr>
              <w:pStyle w:val="ad"/>
              <w:rPr>
                <w:sz w:val="20"/>
                <w:szCs w:val="20"/>
              </w:rPr>
            </w:pPr>
            <w:r w:rsidRPr="00AD3ACB">
              <w:rPr>
                <w:sz w:val="20"/>
                <w:szCs w:val="20"/>
              </w:rPr>
              <w:t xml:space="preserve">увеличение доли  молодых  педагогов в общей численности педагогических работников к 2020 году на 25 % </w:t>
            </w:r>
          </w:p>
        </w:tc>
        <w:tc>
          <w:tcPr>
            <w:tcW w:w="850" w:type="dxa"/>
          </w:tcPr>
          <w:p w:rsidR="00C81E02" w:rsidRPr="00AD3ACB" w:rsidRDefault="00C81E02" w:rsidP="00C81E02">
            <w:pPr>
              <w:jc w:val="center"/>
              <w:rPr>
                <w:sz w:val="20"/>
                <w:szCs w:val="20"/>
              </w:rPr>
            </w:pPr>
            <w:r w:rsidRPr="00AD3ACB">
              <w:rPr>
                <w:sz w:val="20"/>
                <w:szCs w:val="20"/>
              </w:rPr>
              <w:t>%</w:t>
            </w:r>
          </w:p>
        </w:tc>
        <w:tc>
          <w:tcPr>
            <w:tcW w:w="851" w:type="dxa"/>
            <w:shd w:val="clear" w:color="auto" w:fill="auto"/>
          </w:tcPr>
          <w:p w:rsidR="00C81E02" w:rsidRPr="00AD3ACB" w:rsidRDefault="00C81E02" w:rsidP="00C81E02">
            <w:pPr>
              <w:jc w:val="center"/>
              <w:rPr>
                <w:sz w:val="20"/>
                <w:szCs w:val="20"/>
              </w:rPr>
            </w:pPr>
            <w:r w:rsidRPr="00AD3ACB">
              <w:rPr>
                <w:sz w:val="20"/>
                <w:szCs w:val="20"/>
              </w:rPr>
              <w:t>8</w:t>
            </w:r>
          </w:p>
        </w:tc>
        <w:tc>
          <w:tcPr>
            <w:tcW w:w="992" w:type="dxa"/>
            <w:shd w:val="clear" w:color="auto" w:fill="auto"/>
          </w:tcPr>
          <w:p w:rsidR="00C81E02" w:rsidRPr="00AD3ACB" w:rsidRDefault="00C81E02" w:rsidP="00C81E02">
            <w:pPr>
              <w:jc w:val="center"/>
              <w:rPr>
                <w:sz w:val="20"/>
                <w:szCs w:val="20"/>
              </w:rPr>
            </w:pPr>
            <w:r w:rsidRPr="00AD3ACB">
              <w:rPr>
                <w:sz w:val="20"/>
                <w:szCs w:val="20"/>
              </w:rPr>
              <w:t>8</w:t>
            </w:r>
          </w:p>
        </w:tc>
        <w:tc>
          <w:tcPr>
            <w:tcW w:w="851" w:type="dxa"/>
            <w:shd w:val="clear" w:color="auto" w:fill="auto"/>
          </w:tcPr>
          <w:p w:rsidR="00C81E02" w:rsidRPr="00AD3ACB" w:rsidRDefault="00C81E02" w:rsidP="00C81E02">
            <w:pPr>
              <w:jc w:val="center"/>
              <w:rPr>
                <w:sz w:val="20"/>
                <w:szCs w:val="20"/>
              </w:rPr>
            </w:pPr>
            <w:r w:rsidRPr="00AD3ACB">
              <w:rPr>
                <w:sz w:val="20"/>
                <w:szCs w:val="20"/>
              </w:rPr>
              <w:t>9</w:t>
            </w:r>
          </w:p>
        </w:tc>
        <w:tc>
          <w:tcPr>
            <w:tcW w:w="3685"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lang w:bidi="en-US"/>
              </w:rPr>
              <w:t xml:space="preserve"> – численность </w:t>
            </w:r>
            <w:r w:rsidRPr="00AD3ACB">
              <w:rPr>
                <w:sz w:val="20"/>
                <w:szCs w:val="20"/>
              </w:rPr>
              <w:t>молодых  педагогов, которых планируется  принять на работу в образовательные учреждения Чернышевского района</w:t>
            </w:r>
            <w:r w:rsidRPr="00AD3ACB">
              <w:rPr>
                <w:rStyle w:val="295pt"/>
                <w:rFonts w:eastAsiaTheme="minorEastAsia"/>
                <w:color w:val="auto"/>
                <w:sz w:val="20"/>
                <w:szCs w:val="20"/>
              </w:rPr>
              <w:t>;</w:t>
            </w:r>
          </w:p>
          <w:p w:rsidR="00C81E02" w:rsidRPr="00AD3ACB" w:rsidRDefault="00C81E02" w:rsidP="00C81E02">
            <w:pPr>
              <w:jc w:val="center"/>
              <w:rPr>
                <w:sz w:val="20"/>
                <w:szCs w:val="20"/>
              </w:rPr>
            </w:pPr>
            <w:r w:rsidRPr="00AD3ACB">
              <w:rPr>
                <w:rStyle w:val="295pt"/>
                <w:rFonts w:eastAsiaTheme="minorEastAsia"/>
                <w:color w:val="auto"/>
                <w:sz w:val="20"/>
                <w:szCs w:val="20"/>
                <w:lang w:val="en-US" w:bidi="en-US"/>
              </w:rPr>
              <w:lastRenderedPageBreak/>
              <w:t>B</w:t>
            </w:r>
            <w:r w:rsidRPr="00AD3ACB">
              <w:rPr>
                <w:rStyle w:val="295pt"/>
                <w:rFonts w:eastAsiaTheme="minorEastAsia"/>
                <w:color w:val="auto"/>
                <w:sz w:val="20"/>
                <w:szCs w:val="20"/>
              </w:rPr>
              <w:t xml:space="preserve">- </w:t>
            </w:r>
            <w:proofErr w:type="gramStart"/>
            <w:r w:rsidRPr="00AD3ACB">
              <w:rPr>
                <w:rStyle w:val="295pt"/>
                <w:rFonts w:eastAsiaTheme="minorEastAsia"/>
                <w:color w:val="auto"/>
                <w:sz w:val="20"/>
                <w:szCs w:val="20"/>
              </w:rPr>
              <w:t>общая</w:t>
            </w:r>
            <w:proofErr w:type="gramEnd"/>
            <w:r w:rsidRPr="00AD3ACB">
              <w:rPr>
                <w:rStyle w:val="295pt"/>
                <w:rFonts w:eastAsiaTheme="minorEastAsia"/>
                <w:color w:val="auto"/>
                <w:sz w:val="20"/>
                <w:szCs w:val="20"/>
              </w:rPr>
              <w:t xml:space="preserve"> численность</w:t>
            </w:r>
            <w:r w:rsidRPr="00AD3ACB">
              <w:rPr>
                <w:sz w:val="20"/>
                <w:szCs w:val="20"/>
              </w:rPr>
              <w:t xml:space="preserve">  педагогов образовательных учреждений Чернышевского района.</w:t>
            </w:r>
          </w:p>
        </w:tc>
      </w:tr>
      <w:tr w:rsidR="00C81E02" w:rsidRPr="00AD3ACB" w:rsidTr="00C81E02">
        <w:tc>
          <w:tcPr>
            <w:tcW w:w="567" w:type="dxa"/>
          </w:tcPr>
          <w:p w:rsidR="00C81E02" w:rsidRPr="00AD3ACB" w:rsidRDefault="00C81E02" w:rsidP="00C81E02">
            <w:pPr>
              <w:jc w:val="both"/>
              <w:rPr>
                <w:sz w:val="20"/>
                <w:szCs w:val="20"/>
              </w:rPr>
            </w:pPr>
            <w:r w:rsidRPr="00AD3ACB">
              <w:rPr>
                <w:sz w:val="20"/>
                <w:szCs w:val="20"/>
              </w:rPr>
              <w:lastRenderedPageBreak/>
              <w:t>6</w:t>
            </w:r>
          </w:p>
        </w:tc>
        <w:tc>
          <w:tcPr>
            <w:tcW w:w="2694" w:type="dxa"/>
          </w:tcPr>
          <w:p w:rsidR="00C81E02" w:rsidRPr="00AD3ACB" w:rsidRDefault="00C81E02" w:rsidP="00C81E02">
            <w:pPr>
              <w:jc w:val="both"/>
              <w:rPr>
                <w:sz w:val="20"/>
                <w:szCs w:val="20"/>
              </w:rPr>
            </w:pPr>
            <w:r w:rsidRPr="00AD3ACB">
              <w:rPr>
                <w:spacing w:val="-3"/>
                <w:sz w:val="20"/>
                <w:szCs w:val="20"/>
                <w:bdr w:val="none" w:sz="0" w:space="0" w:color="auto" w:frame="1"/>
              </w:rPr>
              <w:t xml:space="preserve">увеличение </w:t>
            </w:r>
            <w:r w:rsidRPr="00AD3ACB">
              <w:rPr>
                <w:sz w:val="20"/>
                <w:szCs w:val="20"/>
              </w:rPr>
              <w:t xml:space="preserve">доли </w:t>
            </w:r>
            <w:r w:rsidRPr="00AD3ACB">
              <w:rPr>
                <w:spacing w:val="-3"/>
                <w:sz w:val="20"/>
                <w:szCs w:val="20"/>
                <w:bdr w:val="none" w:sz="0" w:space="0" w:color="auto" w:frame="1"/>
              </w:rPr>
              <w:t>количества детей, устраиваемых на воспитание в семью</w:t>
            </w:r>
            <w:r w:rsidRPr="00AD3ACB">
              <w:rPr>
                <w:sz w:val="20"/>
                <w:szCs w:val="20"/>
              </w:rPr>
              <w:t xml:space="preserve"> к 2020 году на </w:t>
            </w:r>
            <w:r w:rsidRPr="00AD3ACB">
              <w:rPr>
                <w:sz w:val="20"/>
                <w:szCs w:val="20"/>
                <w:bdr w:val="none" w:sz="0" w:space="0" w:color="auto" w:frame="1"/>
              </w:rPr>
              <w:t xml:space="preserve">50% </w:t>
            </w:r>
          </w:p>
        </w:tc>
        <w:tc>
          <w:tcPr>
            <w:tcW w:w="850" w:type="dxa"/>
          </w:tcPr>
          <w:p w:rsidR="00C81E02" w:rsidRPr="00AD3ACB" w:rsidRDefault="00C81E02" w:rsidP="00C81E02">
            <w:pPr>
              <w:jc w:val="center"/>
              <w:rPr>
                <w:sz w:val="20"/>
                <w:szCs w:val="20"/>
              </w:rPr>
            </w:pPr>
            <w:r w:rsidRPr="00AD3ACB">
              <w:rPr>
                <w:sz w:val="20"/>
                <w:szCs w:val="20"/>
              </w:rPr>
              <w:t>%</w:t>
            </w:r>
          </w:p>
        </w:tc>
        <w:tc>
          <w:tcPr>
            <w:tcW w:w="851" w:type="dxa"/>
            <w:shd w:val="clear" w:color="auto" w:fill="auto"/>
          </w:tcPr>
          <w:p w:rsidR="00C81E02" w:rsidRPr="00AD3ACB" w:rsidRDefault="00C81E02" w:rsidP="00C81E02">
            <w:pPr>
              <w:jc w:val="center"/>
              <w:rPr>
                <w:sz w:val="20"/>
                <w:szCs w:val="20"/>
              </w:rPr>
            </w:pPr>
            <w:r w:rsidRPr="00AD3ACB">
              <w:rPr>
                <w:sz w:val="20"/>
                <w:szCs w:val="20"/>
              </w:rPr>
              <w:t>16</w:t>
            </w:r>
          </w:p>
        </w:tc>
        <w:tc>
          <w:tcPr>
            <w:tcW w:w="992" w:type="dxa"/>
            <w:shd w:val="clear" w:color="auto" w:fill="auto"/>
          </w:tcPr>
          <w:p w:rsidR="00C81E02" w:rsidRPr="00AD3ACB" w:rsidRDefault="00C81E02" w:rsidP="00C81E02">
            <w:pPr>
              <w:jc w:val="center"/>
              <w:rPr>
                <w:sz w:val="20"/>
                <w:szCs w:val="20"/>
              </w:rPr>
            </w:pPr>
            <w:r w:rsidRPr="00AD3ACB">
              <w:rPr>
                <w:sz w:val="20"/>
                <w:szCs w:val="20"/>
              </w:rPr>
              <w:t>16</w:t>
            </w:r>
          </w:p>
        </w:tc>
        <w:tc>
          <w:tcPr>
            <w:tcW w:w="851" w:type="dxa"/>
            <w:shd w:val="clear" w:color="auto" w:fill="auto"/>
          </w:tcPr>
          <w:p w:rsidR="00C81E02" w:rsidRPr="00AD3ACB" w:rsidRDefault="00C81E02" w:rsidP="00C81E02">
            <w:pPr>
              <w:jc w:val="center"/>
              <w:rPr>
                <w:sz w:val="20"/>
                <w:szCs w:val="20"/>
              </w:rPr>
            </w:pPr>
            <w:r w:rsidRPr="00AD3ACB">
              <w:rPr>
                <w:sz w:val="20"/>
                <w:szCs w:val="20"/>
              </w:rPr>
              <w:t>18</w:t>
            </w:r>
          </w:p>
        </w:tc>
        <w:tc>
          <w:tcPr>
            <w:tcW w:w="3685"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lang w:bidi="en-US"/>
              </w:rPr>
              <w:t xml:space="preserve"> – численность детей, устраиваемых на воспитание в семью</w:t>
            </w:r>
            <w:r w:rsidRPr="00AD3ACB">
              <w:rPr>
                <w:sz w:val="20"/>
                <w:szCs w:val="20"/>
              </w:rPr>
              <w:t xml:space="preserve">,  </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bidi="en-US"/>
              </w:rPr>
              <w:t>B</w:t>
            </w:r>
            <w:r w:rsidRPr="00AD3ACB">
              <w:rPr>
                <w:rStyle w:val="295pt"/>
                <w:rFonts w:eastAsiaTheme="minorEastAsia"/>
                <w:color w:val="auto"/>
                <w:sz w:val="20"/>
                <w:szCs w:val="20"/>
              </w:rPr>
              <w:t xml:space="preserve">- </w:t>
            </w:r>
            <w:proofErr w:type="gramStart"/>
            <w:r w:rsidRPr="00AD3ACB">
              <w:rPr>
                <w:rStyle w:val="295pt"/>
                <w:rFonts w:eastAsiaTheme="minorEastAsia"/>
                <w:color w:val="auto"/>
                <w:sz w:val="20"/>
                <w:szCs w:val="20"/>
              </w:rPr>
              <w:t>общая</w:t>
            </w:r>
            <w:proofErr w:type="gramEnd"/>
            <w:r w:rsidRPr="00AD3ACB">
              <w:rPr>
                <w:rStyle w:val="295pt"/>
                <w:rFonts w:eastAsiaTheme="minorEastAsia"/>
                <w:color w:val="auto"/>
                <w:sz w:val="20"/>
                <w:szCs w:val="20"/>
              </w:rPr>
              <w:t xml:space="preserve"> численность</w:t>
            </w:r>
            <w:r w:rsidRPr="00AD3ACB">
              <w:rPr>
                <w:sz w:val="20"/>
                <w:szCs w:val="20"/>
              </w:rPr>
              <w:t xml:space="preserve">  детей, оставшихся без попечения родителей.</w:t>
            </w:r>
          </w:p>
        </w:tc>
      </w:tr>
      <w:tr w:rsidR="00C81E02" w:rsidRPr="00AD3ACB" w:rsidTr="00C81E02">
        <w:tc>
          <w:tcPr>
            <w:tcW w:w="567" w:type="dxa"/>
          </w:tcPr>
          <w:p w:rsidR="00C81E02" w:rsidRPr="00AD3ACB" w:rsidRDefault="00C81E02" w:rsidP="00C81E02">
            <w:pPr>
              <w:jc w:val="both"/>
              <w:rPr>
                <w:sz w:val="20"/>
                <w:szCs w:val="20"/>
              </w:rPr>
            </w:pPr>
            <w:r w:rsidRPr="00AD3ACB">
              <w:rPr>
                <w:sz w:val="20"/>
                <w:szCs w:val="20"/>
              </w:rPr>
              <w:t>7</w:t>
            </w:r>
          </w:p>
        </w:tc>
        <w:tc>
          <w:tcPr>
            <w:tcW w:w="2694" w:type="dxa"/>
          </w:tcPr>
          <w:p w:rsidR="00C81E02" w:rsidRPr="00AD3ACB" w:rsidRDefault="00C81E02" w:rsidP="00C81E02">
            <w:pPr>
              <w:jc w:val="both"/>
              <w:rPr>
                <w:sz w:val="20"/>
                <w:szCs w:val="20"/>
              </w:rPr>
            </w:pPr>
            <w:r w:rsidRPr="00AD3ACB">
              <w:rPr>
                <w:sz w:val="20"/>
                <w:szCs w:val="20"/>
              </w:rPr>
              <w:t>обеспечение временной занятостью за весь период действия программы 540 несовершеннолетних граждан в возрасте от 14 до 18 лет в свободное от учебы время</w:t>
            </w:r>
          </w:p>
        </w:tc>
        <w:tc>
          <w:tcPr>
            <w:tcW w:w="850" w:type="dxa"/>
          </w:tcPr>
          <w:p w:rsidR="00C81E02" w:rsidRPr="00AD3ACB" w:rsidRDefault="00C81E02" w:rsidP="00C81E02">
            <w:pPr>
              <w:jc w:val="both"/>
              <w:rPr>
                <w:sz w:val="20"/>
                <w:szCs w:val="20"/>
              </w:rPr>
            </w:pPr>
            <w:r w:rsidRPr="00AD3ACB">
              <w:rPr>
                <w:sz w:val="20"/>
                <w:szCs w:val="20"/>
              </w:rPr>
              <w:t>чел.</w:t>
            </w:r>
          </w:p>
        </w:tc>
        <w:tc>
          <w:tcPr>
            <w:tcW w:w="851" w:type="dxa"/>
          </w:tcPr>
          <w:p w:rsidR="00C81E02" w:rsidRPr="00AD3ACB" w:rsidRDefault="00C81E02" w:rsidP="00C81E02">
            <w:pPr>
              <w:jc w:val="center"/>
              <w:rPr>
                <w:sz w:val="20"/>
                <w:szCs w:val="20"/>
              </w:rPr>
            </w:pPr>
            <w:r w:rsidRPr="00AD3ACB">
              <w:rPr>
                <w:sz w:val="20"/>
                <w:szCs w:val="20"/>
              </w:rPr>
              <w:t>188</w:t>
            </w:r>
          </w:p>
        </w:tc>
        <w:tc>
          <w:tcPr>
            <w:tcW w:w="992" w:type="dxa"/>
          </w:tcPr>
          <w:p w:rsidR="00C81E02" w:rsidRPr="00AD3ACB" w:rsidRDefault="00C81E02" w:rsidP="00C81E02">
            <w:pPr>
              <w:jc w:val="center"/>
              <w:rPr>
                <w:sz w:val="20"/>
                <w:szCs w:val="20"/>
              </w:rPr>
            </w:pPr>
            <w:r w:rsidRPr="00AD3ACB">
              <w:rPr>
                <w:sz w:val="20"/>
                <w:szCs w:val="20"/>
              </w:rPr>
              <w:t>180</w:t>
            </w:r>
          </w:p>
        </w:tc>
        <w:tc>
          <w:tcPr>
            <w:tcW w:w="851" w:type="dxa"/>
          </w:tcPr>
          <w:p w:rsidR="00C81E02" w:rsidRPr="00AD3ACB" w:rsidRDefault="00C81E02" w:rsidP="00C81E02">
            <w:pPr>
              <w:jc w:val="center"/>
              <w:rPr>
                <w:sz w:val="20"/>
                <w:szCs w:val="20"/>
              </w:rPr>
            </w:pPr>
            <w:r w:rsidRPr="00AD3ACB">
              <w:rPr>
                <w:sz w:val="20"/>
                <w:szCs w:val="20"/>
              </w:rPr>
              <w:t>180</w:t>
            </w:r>
          </w:p>
        </w:tc>
        <w:tc>
          <w:tcPr>
            <w:tcW w:w="3685" w:type="dxa"/>
          </w:tcPr>
          <w:p w:rsidR="00C81E02" w:rsidRPr="00AD3ACB" w:rsidRDefault="00C81E02" w:rsidP="00C81E02">
            <w:pPr>
              <w:jc w:val="center"/>
              <w:rPr>
                <w:sz w:val="20"/>
                <w:szCs w:val="20"/>
              </w:rPr>
            </w:pPr>
            <w:r w:rsidRPr="00AD3ACB">
              <w:rPr>
                <w:rStyle w:val="affc"/>
                <w:sz w:val="20"/>
                <w:szCs w:val="20"/>
              </w:rPr>
              <w:t xml:space="preserve">Целевой показатель (индикатор) рассчитан в соответствии с планом работы Чернышевского и </w:t>
            </w:r>
            <w:proofErr w:type="spellStart"/>
            <w:r w:rsidRPr="00AD3ACB">
              <w:rPr>
                <w:rStyle w:val="affc"/>
                <w:sz w:val="20"/>
                <w:szCs w:val="20"/>
              </w:rPr>
              <w:t>Каларского</w:t>
            </w:r>
            <w:proofErr w:type="spellEnd"/>
            <w:r w:rsidRPr="00AD3ACB">
              <w:rPr>
                <w:rStyle w:val="affc"/>
                <w:sz w:val="20"/>
                <w:szCs w:val="20"/>
              </w:rPr>
              <w:t xml:space="preserve"> отдела ГКУ </w:t>
            </w:r>
            <w:r w:rsidRPr="00AD3ACB">
              <w:rPr>
                <w:sz w:val="20"/>
                <w:szCs w:val="20"/>
              </w:rPr>
              <w:t>Забайкальского края</w:t>
            </w:r>
          </w:p>
        </w:tc>
      </w:tr>
      <w:tr w:rsidR="00C81E02" w:rsidRPr="00AD3ACB" w:rsidTr="00C81E02">
        <w:tc>
          <w:tcPr>
            <w:tcW w:w="567" w:type="dxa"/>
          </w:tcPr>
          <w:p w:rsidR="00C81E02" w:rsidRPr="00AD3ACB" w:rsidRDefault="00C81E02" w:rsidP="00C81E02">
            <w:pPr>
              <w:jc w:val="both"/>
              <w:rPr>
                <w:sz w:val="20"/>
                <w:szCs w:val="20"/>
              </w:rPr>
            </w:pPr>
            <w:r w:rsidRPr="00AD3ACB">
              <w:rPr>
                <w:sz w:val="20"/>
                <w:szCs w:val="20"/>
              </w:rPr>
              <w:t>8</w:t>
            </w:r>
          </w:p>
        </w:tc>
        <w:tc>
          <w:tcPr>
            <w:tcW w:w="2694" w:type="dxa"/>
          </w:tcPr>
          <w:p w:rsidR="00C81E02" w:rsidRPr="00AD3ACB" w:rsidRDefault="00C81E02" w:rsidP="00C81E02">
            <w:pPr>
              <w:pStyle w:val="ad"/>
              <w:contextualSpacing/>
              <w:rPr>
                <w:sz w:val="20"/>
                <w:szCs w:val="20"/>
              </w:rPr>
            </w:pPr>
            <w:r w:rsidRPr="00AD3ACB">
              <w:rPr>
                <w:sz w:val="20"/>
                <w:szCs w:val="20"/>
              </w:rPr>
              <w:t xml:space="preserve">доля НПА, разработанных Комитетом образования без нарушений сроков реализации от общего количества, изданных НПА </w:t>
            </w:r>
            <w:proofErr w:type="gramStart"/>
            <w:r w:rsidRPr="00AD3ACB">
              <w:rPr>
                <w:sz w:val="20"/>
                <w:szCs w:val="20"/>
              </w:rPr>
              <w:t>вышестоящими</w:t>
            </w:r>
            <w:proofErr w:type="gramEnd"/>
            <w:r w:rsidRPr="00AD3ACB">
              <w:rPr>
                <w:sz w:val="20"/>
                <w:szCs w:val="20"/>
              </w:rPr>
              <w:t>, ОИВ -  на уровне 100%</w:t>
            </w:r>
          </w:p>
        </w:tc>
        <w:tc>
          <w:tcPr>
            <w:tcW w:w="850" w:type="dxa"/>
          </w:tcPr>
          <w:p w:rsidR="00C81E02" w:rsidRPr="00AD3ACB" w:rsidRDefault="00C81E02" w:rsidP="00C81E02">
            <w:pPr>
              <w:contextualSpacing/>
              <w:jc w:val="center"/>
              <w:rPr>
                <w:sz w:val="20"/>
                <w:szCs w:val="20"/>
              </w:rPr>
            </w:pPr>
            <w:r w:rsidRPr="00AD3ACB">
              <w:rPr>
                <w:sz w:val="20"/>
                <w:szCs w:val="20"/>
              </w:rPr>
              <w:t>%</w:t>
            </w:r>
          </w:p>
        </w:tc>
        <w:tc>
          <w:tcPr>
            <w:tcW w:w="851" w:type="dxa"/>
          </w:tcPr>
          <w:p w:rsidR="00C81E02" w:rsidRPr="00AD3ACB" w:rsidRDefault="00C81E02" w:rsidP="00C81E02">
            <w:pPr>
              <w:contextualSpacing/>
              <w:jc w:val="center"/>
              <w:rPr>
                <w:sz w:val="20"/>
                <w:szCs w:val="20"/>
              </w:rPr>
            </w:pPr>
            <w:r w:rsidRPr="00AD3ACB">
              <w:rPr>
                <w:sz w:val="20"/>
                <w:szCs w:val="20"/>
              </w:rPr>
              <w:t>100</w:t>
            </w:r>
          </w:p>
        </w:tc>
        <w:tc>
          <w:tcPr>
            <w:tcW w:w="992" w:type="dxa"/>
          </w:tcPr>
          <w:p w:rsidR="00C81E02" w:rsidRPr="00AD3ACB" w:rsidRDefault="00C81E02" w:rsidP="00C81E02">
            <w:pPr>
              <w:contextualSpacing/>
              <w:jc w:val="center"/>
              <w:rPr>
                <w:sz w:val="20"/>
                <w:szCs w:val="20"/>
              </w:rPr>
            </w:pPr>
            <w:r w:rsidRPr="00AD3ACB">
              <w:rPr>
                <w:sz w:val="20"/>
                <w:szCs w:val="20"/>
              </w:rPr>
              <w:t>100</w:t>
            </w:r>
          </w:p>
        </w:tc>
        <w:tc>
          <w:tcPr>
            <w:tcW w:w="851" w:type="dxa"/>
          </w:tcPr>
          <w:p w:rsidR="00C81E02" w:rsidRPr="00AD3ACB" w:rsidRDefault="00C81E02" w:rsidP="00C81E02">
            <w:pPr>
              <w:contextualSpacing/>
              <w:jc w:val="center"/>
              <w:rPr>
                <w:sz w:val="20"/>
                <w:szCs w:val="20"/>
              </w:rPr>
            </w:pPr>
            <w:r w:rsidRPr="00AD3ACB">
              <w:rPr>
                <w:sz w:val="20"/>
                <w:szCs w:val="20"/>
              </w:rPr>
              <w:t>100</w:t>
            </w:r>
          </w:p>
        </w:tc>
        <w:tc>
          <w:tcPr>
            <w:tcW w:w="3685"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bidi="en-US"/>
              </w:rPr>
              <w:t>Bx</w:t>
            </w:r>
            <w:proofErr w:type="spellEnd"/>
            <w:r w:rsidRPr="00AD3ACB">
              <w:rPr>
                <w:rStyle w:val="295pt"/>
                <w:rFonts w:eastAsiaTheme="minorEastAsia"/>
                <w:color w:val="auto"/>
                <w:sz w:val="20"/>
                <w:szCs w:val="20"/>
              </w:rPr>
              <w:t>100,</w:t>
            </w:r>
          </w:p>
          <w:p w:rsidR="00C81E02" w:rsidRPr="00AD3ACB" w:rsidRDefault="00C81E02" w:rsidP="00C81E02">
            <w:pPr>
              <w:pStyle w:val="ad"/>
              <w:contextualSpacing/>
              <w:rPr>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lang w:bidi="en-US"/>
              </w:rPr>
              <w:t xml:space="preserve"> – </w:t>
            </w:r>
            <w:r w:rsidRPr="00AD3ACB">
              <w:rPr>
                <w:sz w:val="20"/>
                <w:szCs w:val="20"/>
              </w:rPr>
              <w:t xml:space="preserve">доля НПА, разработанных Комитетом образования без нарушений сроков реализации от общего количества, изданных НПА </w:t>
            </w:r>
            <w:proofErr w:type="gramStart"/>
            <w:r w:rsidRPr="00AD3ACB">
              <w:rPr>
                <w:sz w:val="20"/>
                <w:szCs w:val="20"/>
              </w:rPr>
              <w:t>вышестоящими</w:t>
            </w:r>
            <w:proofErr w:type="gramEnd"/>
            <w:r w:rsidRPr="00AD3ACB">
              <w:rPr>
                <w:sz w:val="20"/>
                <w:szCs w:val="20"/>
              </w:rPr>
              <w:t>, ОИВ;</w:t>
            </w:r>
          </w:p>
          <w:p w:rsidR="00C81E02" w:rsidRPr="00AD3ACB" w:rsidRDefault="00C81E02" w:rsidP="00C81E02">
            <w:pPr>
              <w:pStyle w:val="ad"/>
              <w:contextualSpacing/>
              <w:rPr>
                <w:sz w:val="20"/>
                <w:szCs w:val="20"/>
              </w:rPr>
            </w:pPr>
            <w:r w:rsidRPr="00AD3ACB">
              <w:rPr>
                <w:sz w:val="20"/>
                <w:szCs w:val="20"/>
              </w:rPr>
              <w:t xml:space="preserve"> </w:t>
            </w:r>
            <w:r w:rsidRPr="00AD3ACB">
              <w:rPr>
                <w:rStyle w:val="295pt"/>
                <w:rFonts w:eastAsiaTheme="minorEastAsia"/>
                <w:color w:val="auto"/>
                <w:sz w:val="20"/>
                <w:szCs w:val="20"/>
                <w:lang w:val="en-US" w:bidi="en-US"/>
              </w:rPr>
              <w:t>B</w:t>
            </w:r>
            <w:r w:rsidRPr="00AD3ACB">
              <w:rPr>
                <w:rStyle w:val="295pt"/>
                <w:rFonts w:eastAsiaTheme="minorEastAsia"/>
                <w:color w:val="auto"/>
                <w:sz w:val="20"/>
                <w:szCs w:val="20"/>
              </w:rPr>
              <w:t>- общее количество НПА</w:t>
            </w:r>
            <w:r w:rsidRPr="00AD3ACB">
              <w:rPr>
                <w:sz w:val="20"/>
                <w:szCs w:val="20"/>
              </w:rPr>
              <w:t xml:space="preserve"> изданных вышестоящими, ОИВ</w:t>
            </w:r>
          </w:p>
        </w:tc>
      </w:tr>
    </w:tbl>
    <w:p w:rsidR="00C81E02" w:rsidRPr="00AD3ACB" w:rsidRDefault="00C81E02" w:rsidP="00C81E02">
      <w:pPr>
        <w:jc w:val="center"/>
        <w:rPr>
          <w:b/>
          <w:sz w:val="20"/>
          <w:szCs w:val="20"/>
        </w:rPr>
      </w:pPr>
    </w:p>
    <w:p w:rsidR="00C81E02" w:rsidRPr="00AD3ACB" w:rsidRDefault="00C81E02" w:rsidP="00EA127F">
      <w:pPr>
        <w:pStyle w:val="ConsPlusNormal"/>
        <w:numPr>
          <w:ilvl w:val="0"/>
          <w:numId w:val="6"/>
        </w:numPr>
        <w:ind w:firstLine="0"/>
        <w:jc w:val="center"/>
        <w:rPr>
          <w:b/>
        </w:rPr>
      </w:pPr>
      <w:r w:rsidRPr="00AD3ACB">
        <w:rPr>
          <w:b/>
        </w:rPr>
        <w:t>Ожидаемые результатов реализации программы</w:t>
      </w:r>
    </w:p>
    <w:p w:rsidR="00C81E02" w:rsidRPr="00AD3ACB" w:rsidRDefault="00C81E02" w:rsidP="00C81E02">
      <w:pPr>
        <w:ind w:firstLine="709"/>
        <w:contextualSpacing/>
        <w:jc w:val="both"/>
        <w:rPr>
          <w:sz w:val="20"/>
          <w:szCs w:val="20"/>
        </w:rPr>
      </w:pPr>
      <w:r w:rsidRPr="00AD3ACB">
        <w:rPr>
          <w:sz w:val="20"/>
          <w:szCs w:val="20"/>
        </w:rPr>
        <w:t>Перечень показателей конечных результатов муниципальной программы, методики их расчета и плановые значения по годам реализации государственной программы приведены в подпрограммах настоящей муниципальной программы.</w:t>
      </w:r>
    </w:p>
    <w:p w:rsidR="00C81E02" w:rsidRPr="00AD3ACB" w:rsidRDefault="00C81E02" w:rsidP="00C81E02">
      <w:pPr>
        <w:ind w:firstLine="709"/>
        <w:contextualSpacing/>
        <w:jc w:val="both"/>
        <w:rPr>
          <w:sz w:val="20"/>
          <w:szCs w:val="20"/>
        </w:rPr>
      </w:pPr>
      <w:r w:rsidRPr="00AD3ACB">
        <w:rPr>
          <w:sz w:val="20"/>
          <w:szCs w:val="20"/>
        </w:rPr>
        <w:t>Реализация мероприятий подпрограмм муниципальной программы позволит достичь следующих основных результатов:</w:t>
      </w:r>
    </w:p>
    <w:p w:rsidR="00C81E02" w:rsidRPr="00AD3ACB" w:rsidRDefault="00C81E02" w:rsidP="00C81E02">
      <w:pPr>
        <w:ind w:firstLine="709"/>
        <w:contextualSpacing/>
        <w:jc w:val="both"/>
        <w:rPr>
          <w:sz w:val="20"/>
          <w:szCs w:val="20"/>
        </w:rPr>
      </w:pPr>
      <w:r w:rsidRPr="00AD3ACB">
        <w:rPr>
          <w:sz w:val="20"/>
          <w:szCs w:val="20"/>
        </w:rPr>
        <w:t>Системные результаты</w:t>
      </w:r>
    </w:p>
    <w:p w:rsidR="00C81E02" w:rsidRPr="00AD3ACB" w:rsidRDefault="00C81E02" w:rsidP="00EA127F">
      <w:pPr>
        <w:pStyle w:val="ab"/>
        <w:numPr>
          <w:ilvl w:val="0"/>
          <w:numId w:val="13"/>
        </w:numPr>
        <w:tabs>
          <w:tab w:val="left" w:pos="993"/>
        </w:tabs>
        <w:suppressAutoHyphens w:val="0"/>
        <w:ind w:left="0" w:firstLine="709"/>
        <w:contextualSpacing/>
        <w:jc w:val="both"/>
        <w:rPr>
          <w:sz w:val="20"/>
          <w:szCs w:val="20"/>
        </w:rPr>
      </w:pPr>
      <w:r w:rsidRPr="00AD3ACB">
        <w:rPr>
          <w:sz w:val="20"/>
          <w:szCs w:val="20"/>
        </w:rPr>
        <w:t>Будут созданы правовые, экономические, организационные, материально-технические условия для обеспечения доступности дошкольного, общего образования для всех категорий обучающихся, дополнительного образования для детей. Социальным эффектом достижения данного результата станет снижение социальной напряженности в регионе.</w:t>
      </w:r>
    </w:p>
    <w:p w:rsidR="00C81E02" w:rsidRPr="00AD3ACB" w:rsidRDefault="00C81E02" w:rsidP="00EA127F">
      <w:pPr>
        <w:pStyle w:val="ab"/>
        <w:numPr>
          <w:ilvl w:val="0"/>
          <w:numId w:val="13"/>
        </w:numPr>
        <w:tabs>
          <w:tab w:val="left" w:pos="993"/>
        </w:tabs>
        <w:suppressAutoHyphens w:val="0"/>
        <w:ind w:left="0" w:firstLine="709"/>
        <w:contextualSpacing/>
        <w:jc w:val="both"/>
        <w:rPr>
          <w:sz w:val="20"/>
          <w:szCs w:val="20"/>
        </w:rPr>
      </w:pPr>
      <w:r w:rsidRPr="00AD3ACB">
        <w:rPr>
          <w:sz w:val="20"/>
          <w:szCs w:val="20"/>
        </w:rPr>
        <w:t>Повысится качество общего образования, его кадровая, материально-техническая оснащенность; результаты государственной итоговой аттестации выпускников школ будут не ниже средних результатов по краю. Социальная эффективность образования выразится в повышении удовлетворенности потребителей качеством образовательных услуг.</w:t>
      </w:r>
    </w:p>
    <w:p w:rsidR="00C81E02" w:rsidRPr="00AD3ACB" w:rsidRDefault="00C81E02" w:rsidP="00EA127F">
      <w:pPr>
        <w:pStyle w:val="ab"/>
        <w:numPr>
          <w:ilvl w:val="0"/>
          <w:numId w:val="13"/>
        </w:numPr>
        <w:tabs>
          <w:tab w:val="left" w:pos="993"/>
        </w:tabs>
        <w:suppressAutoHyphens w:val="0"/>
        <w:ind w:left="0" w:firstLine="709"/>
        <w:contextualSpacing/>
        <w:jc w:val="both"/>
        <w:rPr>
          <w:sz w:val="20"/>
          <w:szCs w:val="20"/>
        </w:rPr>
      </w:pPr>
      <w:r w:rsidRPr="00AD3ACB">
        <w:rPr>
          <w:sz w:val="20"/>
          <w:szCs w:val="20"/>
        </w:rPr>
        <w:t xml:space="preserve">Сократится количество детей-сирот и детей, оставшихся без попечения родителей, воспитывающихся в </w:t>
      </w:r>
      <w:proofErr w:type="spellStart"/>
      <w:r w:rsidRPr="00AD3ACB">
        <w:rPr>
          <w:sz w:val="20"/>
          <w:szCs w:val="20"/>
        </w:rPr>
        <w:t>интернатных</w:t>
      </w:r>
      <w:proofErr w:type="spellEnd"/>
      <w:r w:rsidRPr="00AD3ACB">
        <w:rPr>
          <w:sz w:val="20"/>
          <w:szCs w:val="20"/>
        </w:rPr>
        <w:t xml:space="preserve"> учреждениях; повысятся показатели качества жизни детей-сирот и детей, оставшихся без попечения родителей, лиц из числа детей сирот. Социальным эффектом данного результата станет сокращение проблемных аспектов адаптации детей-сирот и детей, оставшихся без попечения родителей, лиц из числа детей сирот к жизни в обществе.</w:t>
      </w:r>
    </w:p>
    <w:p w:rsidR="00C81E02" w:rsidRPr="00AD3ACB" w:rsidRDefault="00C81E02" w:rsidP="00EA127F">
      <w:pPr>
        <w:pStyle w:val="ab"/>
        <w:numPr>
          <w:ilvl w:val="0"/>
          <w:numId w:val="13"/>
        </w:numPr>
        <w:tabs>
          <w:tab w:val="left" w:pos="993"/>
        </w:tabs>
        <w:suppressAutoHyphens w:val="0"/>
        <w:ind w:left="0" w:firstLine="709"/>
        <w:contextualSpacing/>
        <w:jc w:val="both"/>
        <w:rPr>
          <w:sz w:val="20"/>
          <w:szCs w:val="20"/>
        </w:rPr>
      </w:pPr>
      <w:r w:rsidRPr="00AD3ACB">
        <w:rPr>
          <w:sz w:val="20"/>
          <w:szCs w:val="20"/>
        </w:rPr>
        <w:t xml:space="preserve">Будет оптимизирован кадровый потенциал региона на основе среднесрочных прогнозов; подготовлены квалифицированные кадры, необходимые и достаточные для всех сфер жизни общества в соответствии с динамикой социально-экономического развития района, соответствующие новым требованиям профессиональных стандартов и готовые трудиться в условиях эффективного контракта. Социальным эффектом достижения данного результата станет конструктивное влияние образования на </w:t>
      </w:r>
      <w:proofErr w:type="spellStart"/>
      <w:r w:rsidRPr="00AD3ACB">
        <w:rPr>
          <w:sz w:val="20"/>
          <w:szCs w:val="20"/>
        </w:rPr>
        <w:t>социокультурное</w:t>
      </w:r>
      <w:proofErr w:type="spellEnd"/>
      <w:r w:rsidRPr="00AD3ACB">
        <w:rPr>
          <w:sz w:val="20"/>
          <w:szCs w:val="20"/>
        </w:rPr>
        <w:t xml:space="preserve"> и экономическое развитие района.</w:t>
      </w:r>
    </w:p>
    <w:p w:rsidR="00C81E02" w:rsidRPr="00AD3ACB" w:rsidRDefault="00C81E02" w:rsidP="00EA127F">
      <w:pPr>
        <w:pStyle w:val="ab"/>
        <w:numPr>
          <w:ilvl w:val="0"/>
          <w:numId w:val="13"/>
        </w:numPr>
        <w:tabs>
          <w:tab w:val="left" w:pos="993"/>
        </w:tabs>
        <w:suppressAutoHyphens w:val="0"/>
        <w:ind w:left="0" w:firstLine="709"/>
        <w:contextualSpacing/>
        <w:jc w:val="both"/>
        <w:rPr>
          <w:sz w:val="20"/>
          <w:szCs w:val="20"/>
        </w:rPr>
      </w:pPr>
      <w:r w:rsidRPr="00AD3ACB">
        <w:rPr>
          <w:sz w:val="20"/>
          <w:szCs w:val="20"/>
        </w:rPr>
        <w:t>Повысится доля молодых кадров в социальной сфере и производственной инфраструктуре края. Социальным эффектом достижения данного результата станет положительное изменение демографической ситуации в регионе, увеличение доли молодых людей в демографической структуре общества.</w:t>
      </w:r>
    </w:p>
    <w:p w:rsidR="00C81E02" w:rsidRPr="00AD3ACB" w:rsidRDefault="00C81E02" w:rsidP="00EA127F">
      <w:pPr>
        <w:pStyle w:val="ab"/>
        <w:numPr>
          <w:ilvl w:val="0"/>
          <w:numId w:val="13"/>
        </w:numPr>
        <w:tabs>
          <w:tab w:val="left" w:pos="993"/>
        </w:tabs>
        <w:suppressAutoHyphens w:val="0"/>
        <w:ind w:left="0" w:firstLine="709"/>
        <w:contextualSpacing/>
        <w:jc w:val="both"/>
        <w:rPr>
          <w:sz w:val="20"/>
          <w:szCs w:val="20"/>
        </w:rPr>
      </w:pPr>
      <w:r w:rsidRPr="00AD3ACB">
        <w:rPr>
          <w:sz w:val="20"/>
          <w:szCs w:val="20"/>
        </w:rPr>
        <w:t>Расширятся направления межмуниципального межрегионального и трансграничного сотрудничества в сфере образования и науки. Социальным эффектом станет рост зарубежных инвестиций в инновационные направления развития системы образования Забайкальского края.</w:t>
      </w:r>
    </w:p>
    <w:p w:rsidR="00C81E02" w:rsidRPr="00AD3ACB" w:rsidRDefault="00C81E02" w:rsidP="00C81E02">
      <w:pPr>
        <w:ind w:firstLine="709"/>
        <w:contextualSpacing/>
        <w:jc w:val="both"/>
        <w:rPr>
          <w:sz w:val="20"/>
          <w:szCs w:val="20"/>
        </w:rPr>
      </w:pPr>
      <w:r w:rsidRPr="00AD3ACB">
        <w:rPr>
          <w:sz w:val="20"/>
          <w:szCs w:val="20"/>
        </w:rPr>
        <w:t>Результаты для детей и семей</w:t>
      </w:r>
    </w:p>
    <w:p w:rsidR="00C81E02" w:rsidRPr="00AD3ACB" w:rsidRDefault="00C81E02" w:rsidP="00C81E02">
      <w:pPr>
        <w:ind w:firstLine="709"/>
        <w:contextualSpacing/>
        <w:jc w:val="both"/>
        <w:rPr>
          <w:sz w:val="20"/>
          <w:szCs w:val="20"/>
        </w:rPr>
      </w:pPr>
      <w:r w:rsidRPr="00AD3ACB">
        <w:rPr>
          <w:sz w:val="20"/>
          <w:szCs w:val="20"/>
        </w:rPr>
        <w:t xml:space="preserve">Будет ликвидирована очередь детей в возрасте от 3 до 7 лет на получение услуг дошкольного образования. </w:t>
      </w:r>
    </w:p>
    <w:p w:rsidR="00C81E02" w:rsidRPr="00AD3ACB" w:rsidRDefault="00C81E02" w:rsidP="00C81E02">
      <w:pPr>
        <w:ind w:firstLine="709"/>
        <w:contextualSpacing/>
        <w:jc w:val="both"/>
        <w:rPr>
          <w:sz w:val="20"/>
          <w:szCs w:val="20"/>
        </w:rPr>
      </w:pPr>
      <w:r w:rsidRPr="00AD3ACB">
        <w:rPr>
          <w:sz w:val="20"/>
          <w:szCs w:val="20"/>
        </w:rPr>
        <w:t>Во всех учреждениях общего и дополнительного образования будут созданы и внедрены новые программы воспитания и социализации обучающихся, внедрены новые информационные сервисы, системы и технологии воспитания и социализации детей.</w:t>
      </w:r>
    </w:p>
    <w:p w:rsidR="00C81E02" w:rsidRPr="00AD3ACB" w:rsidRDefault="00C81E02" w:rsidP="00C81E02">
      <w:pPr>
        <w:ind w:firstLine="709"/>
        <w:contextualSpacing/>
        <w:jc w:val="both"/>
        <w:rPr>
          <w:sz w:val="20"/>
          <w:szCs w:val="20"/>
        </w:rPr>
      </w:pPr>
      <w:r w:rsidRPr="00AD3ACB">
        <w:rPr>
          <w:sz w:val="20"/>
          <w:szCs w:val="20"/>
        </w:rPr>
        <w:t>Семьи, нуждающиеся в психолого-педагогической поддержке в воспитании детей раннего возраста, будут обеспечены консультационными услугами в центрах по месту жительства и дистанционно.</w:t>
      </w:r>
    </w:p>
    <w:p w:rsidR="00C81E02" w:rsidRPr="00AD3ACB" w:rsidRDefault="00C81E02" w:rsidP="00C81E02">
      <w:pPr>
        <w:ind w:firstLine="709"/>
        <w:contextualSpacing/>
        <w:jc w:val="both"/>
        <w:rPr>
          <w:sz w:val="20"/>
          <w:szCs w:val="20"/>
        </w:rPr>
      </w:pPr>
      <w:r w:rsidRPr="00AD3ACB">
        <w:rPr>
          <w:sz w:val="20"/>
          <w:szCs w:val="20"/>
        </w:rPr>
        <w:t>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в формах семейного, дистанционного образования, самообразования).</w:t>
      </w:r>
    </w:p>
    <w:p w:rsidR="00C81E02" w:rsidRPr="00AD3ACB" w:rsidRDefault="00C81E02" w:rsidP="00C81E02">
      <w:pPr>
        <w:ind w:firstLine="709"/>
        <w:contextualSpacing/>
        <w:jc w:val="both"/>
        <w:rPr>
          <w:sz w:val="20"/>
          <w:szCs w:val="20"/>
        </w:rPr>
      </w:pPr>
      <w:r w:rsidRPr="00AD3ACB">
        <w:rPr>
          <w:sz w:val="20"/>
          <w:szCs w:val="20"/>
        </w:rPr>
        <w:lastRenderedPageBreak/>
        <w:t>Не менее 540 детей 5-18 лет будут охвачены программами дополнительного образования.</w:t>
      </w:r>
    </w:p>
    <w:p w:rsidR="00C81E02" w:rsidRPr="00AD3ACB" w:rsidRDefault="00C81E02" w:rsidP="00C81E02">
      <w:pPr>
        <w:ind w:firstLine="709"/>
        <w:contextualSpacing/>
        <w:jc w:val="both"/>
        <w:rPr>
          <w:sz w:val="20"/>
          <w:szCs w:val="20"/>
        </w:rPr>
      </w:pPr>
      <w:r w:rsidRPr="00AD3ACB">
        <w:rPr>
          <w:sz w:val="20"/>
          <w:szCs w:val="20"/>
        </w:rPr>
        <w:t>В 75% школ будет решена задача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w:t>
      </w:r>
    </w:p>
    <w:p w:rsidR="00C81E02" w:rsidRPr="00AD3ACB" w:rsidRDefault="00C81E02" w:rsidP="00C81E02">
      <w:pPr>
        <w:ind w:firstLine="709"/>
        <w:contextualSpacing/>
        <w:jc w:val="both"/>
        <w:rPr>
          <w:sz w:val="20"/>
          <w:szCs w:val="20"/>
        </w:rPr>
      </w:pPr>
      <w:r w:rsidRPr="00AD3ACB">
        <w:rPr>
          <w:sz w:val="20"/>
          <w:szCs w:val="20"/>
        </w:rPr>
        <w:t>Повысится удовлетворенность потребителей качеством образовательных услуг.</w:t>
      </w:r>
    </w:p>
    <w:p w:rsidR="00C81E02" w:rsidRPr="00AD3ACB" w:rsidRDefault="00C81E02" w:rsidP="00C81E02">
      <w:pPr>
        <w:ind w:firstLine="709"/>
        <w:contextualSpacing/>
        <w:jc w:val="both"/>
        <w:rPr>
          <w:sz w:val="20"/>
          <w:szCs w:val="20"/>
        </w:rPr>
      </w:pPr>
      <w:r w:rsidRPr="00AD3ACB">
        <w:rPr>
          <w:sz w:val="20"/>
          <w:szCs w:val="20"/>
        </w:rPr>
        <w:t>Результаты для общества</w:t>
      </w:r>
    </w:p>
    <w:p w:rsidR="00C81E02" w:rsidRPr="00AD3ACB" w:rsidRDefault="00C81E02" w:rsidP="00C81E02">
      <w:pPr>
        <w:ind w:firstLine="709"/>
        <w:contextualSpacing/>
        <w:jc w:val="both"/>
        <w:rPr>
          <w:sz w:val="20"/>
          <w:szCs w:val="20"/>
        </w:rPr>
      </w:pPr>
      <w:r w:rsidRPr="00AD3ACB">
        <w:rPr>
          <w:sz w:val="20"/>
          <w:szCs w:val="20"/>
        </w:rPr>
        <w:t>Будут созданы новые модели государственно-общественного управления образованием, общественность (родители, работодатели, местное сообщество) будет непосредственно включена в управление образовательными организациями, независимую оценку качества образования.</w:t>
      </w:r>
    </w:p>
    <w:p w:rsidR="00C81E02" w:rsidRPr="00AD3ACB" w:rsidRDefault="00C81E02" w:rsidP="00C81E02">
      <w:pPr>
        <w:ind w:firstLine="709"/>
        <w:contextualSpacing/>
        <w:jc w:val="both"/>
        <w:rPr>
          <w:sz w:val="20"/>
          <w:szCs w:val="20"/>
        </w:rPr>
      </w:pPr>
      <w:r w:rsidRPr="00AD3ACB">
        <w:rPr>
          <w:sz w:val="20"/>
          <w:szCs w:val="20"/>
        </w:rPr>
        <w:t>Образовательные учреждения будут обеспечены необходимыми условиями для укрепления и развития воспитательной компоненты процесса образования.</w:t>
      </w:r>
    </w:p>
    <w:p w:rsidR="00C81E02" w:rsidRPr="00AD3ACB" w:rsidRDefault="00C81E02" w:rsidP="00C81E02">
      <w:pPr>
        <w:ind w:firstLine="709"/>
        <w:contextualSpacing/>
        <w:jc w:val="both"/>
        <w:rPr>
          <w:sz w:val="20"/>
          <w:szCs w:val="20"/>
        </w:rPr>
      </w:pPr>
      <w:r w:rsidRPr="00AD3ACB">
        <w:rPr>
          <w:sz w:val="20"/>
          <w:szCs w:val="20"/>
        </w:rPr>
        <w:t>Результаты для педагогов</w:t>
      </w:r>
    </w:p>
    <w:p w:rsidR="00C81E02" w:rsidRPr="00AD3ACB" w:rsidRDefault="00C81E02" w:rsidP="00C81E02">
      <w:pPr>
        <w:ind w:firstLine="709"/>
        <w:contextualSpacing/>
        <w:jc w:val="both"/>
        <w:rPr>
          <w:sz w:val="20"/>
          <w:szCs w:val="20"/>
        </w:rPr>
      </w:pPr>
      <w:r w:rsidRPr="00AD3ACB">
        <w:rPr>
          <w:sz w:val="20"/>
          <w:szCs w:val="20"/>
        </w:rPr>
        <w:t>Средняя заработная плата педагогических работников общеобразовательных организаций и педагогических работников дошкольных образовательных организаций составит не менее 100% от средней заработной платы по экономике района.</w:t>
      </w:r>
    </w:p>
    <w:p w:rsidR="00C81E02" w:rsidRPr="00AD3ACB" w:rsidRDefault="00C81E02" w:rsidP="00C81E02">
      <w:pPr>
        <w:ind w:firstLine="709"/>
        <w:contextualSpacing/>
        <w:jc w:val="both"/>
        <w:rPr>
          <w:sz w:val="20"/>
          <w:szCs w:val="20"/>
        </w:rPr>
      </w:pPr>
      <w:r w:rsidRPr="00AD3ACB">
        <w:rPr>
          <w:sz w:val="20"/>
          <w:szCs w:val="20"/>
        </w:rPr>
        <w:t>Расширятся возможности повышения квалификации и профессиональной переподготовки работников образования в связи с модернизацией региональной системы дополнительного профессионально-педагогического образования и диверсификацией дополнительных образовательных программ.</w:t>
      </w:r>
    </w:p>
    <w:p w:rsidR="00C81E02" w:rsidRPr="00AD3ACB" w:rsidRDefault="00C81E02" w:rsidP="00C81E02">
      <w:pPr>
        <w:ind w:firstLine="709"/>
        <w:contextualSpacing/>
        <w:jc w:val="both"/>
        <w:rPr>
          <w:sz w:val="20"/>
          <w:szCs w:val="20"/>
        </w:rPr>
      </w:pPr>
      <w:r w:rsidRPr="00AD3ACB">
        <w:rPr>
          <w:sz w:val="20"/>
          <w:szCs w:val="20"/>
        </w:rPr>
        <w:t>Повысится привлекательность педагогической профессии и конкурентоспособность на рынке труда.</w:t>
      </w:r>
    </w:p>
    <w:p w:rsidR="00C81E02" w:rsidRPr="00AD3ACB" w:rsidRDefault="00C81E02" w:rsidP="00C81E02">
      <w:pPr>
        <w:ind w:firstLine="709"/>
        <w:contextualSpacing/>
        <w:jc w:val="both"/>
        <w:rPr>
          <w:sz w:val="20"/>
          <w:szCs w:val="20"/>
        </w:rPr>
      </w:pPr>
      <w:r w:rsidRPr="00AD3ACB">
        <w:rPr>
          <w:sz w:val="20"/>
          <w:szCs w:val="20"/>
        </w:rPr>
        <w:t>Существенно обновится педагогический корпус общего образования, в том числе за счет увеличения доли молодых педагогов и привлечения в образование непедагогических работников и их профессиональной переподготовки.</w:t>
      </w:r>
    </w:p>
    <w:p w:rsidR="00C81E02" w:rsidRPr="00AD3ACB" w:rsidRDefault="00C81E02" w:rsidP="00C81E02">
      <w:pPr>
        <w:ind w:firstLine="709"/>
        <w:contextualSpacing/>
        <w:jc w:val="both"/>
        <w:rPr>
          <w:sz w:val="20"/>
          <w:szCs w:val="20"/>
        </w:rPr>
      </w:pPr>
      <w:r w:rsidRPr="00AD3ACB">
        <w:rPr>
          <w:sz w:val="20"/>
          <w:szCs w:val="20"/>
        </w:rPr>
        <w:t>Повысится уровень профессиональной компетентности педагогов в соответствии с требованиями профессиональных стандартов, увеличится доля педагогов с высшей квалификационной категорией.</w:t>
      </w:r>
    </w:p>
    <w:p w:rsidR="00C81E02" w:rsidRPr="00AD3ACB" w:rsidRDefault="00C81E02" w:rsidP="00C81E02">
      <w:pPr>
        <w:tabs>
          <w:tab w:val="left" w:pos="364"/>
          <w:tab w:val="left" w:pos="993"/>
        </w:tabs>
        <w:ind w:right="140" w:firstLine="709"/>
        <w:contextualSpacing/>
        <w:jc w:val="both"/>
        <w:rPr>
          <w:sz w:val="20"/>
          <w:szCs w:val="20"/>
        </w:rPr>
      </w:pPr>
      <w:r w:rsidRPr="00AD3ACB">
        <w:rPr>
          <w:sz w:val="20"/>
          <w:szCs w:val="20"/>
        </w:rPr>
        <w:t xml:space="preserve">Расширятся возможности участия педагогов в инновационных программах и проектах с </w:t>
      </w:r>
      <w:proofErr w:type="spellStart"/>
      <w:r w:rsidRPr="00AD3ACB">
        <w:rPr>
          <w:sz w:val="20"/>
          <w:szCs w:val="20"/>
        </w:rPr>
        <w:t>грантовой</w:t>
      </w:r>
      <w:proofErr w:type="spellEnd"/>
      <w:r w:rsidRPr="00AD3ACB">
        <w:rPr>
          <w:sz w:val="20"/>
          <w:szCs w:val="20"/>
        </w:rPr>
        <w:t xml:space="preserve"> поддержкой, презентации лучшего педагогического опыта на межрегиональных, всероссийских, международных профессиональных конкурсах, форумах.</w:t>
      </w:r>
    </w:p>
    <w:p w:rsidR="00C81E02" w:rsidRPr="00AD3ACB" w:rsidRDefault="00C81E02" w:rsidP="00C81E02">
      <w:pPr>
        <w:pStyle w:val="29"/>
        <w:keepNext/>
        <w:keepLines/>
        <w:shd w:val="clear" w:color="auto" w:fill="auto"/>
        <w:tabs>
          <w:tab w:val="left" w:pos="2356"/>
        </w:tabs>
        <w:spacing w:before="0" w:line="260" w:lineRule="exact"/>
        <w:ind w:firstLine="0"/>
        <w:jc w:val="both"/>
        <w:rPr>
          <w:sz w:val="20"/>
          <w:szCs w:val="20"/>
        </w:rPr>
      </w:pPr>
    </w:p>
    <w:bookmarkEnd w:id="6"/>
    <w:p w:rsidR="00C81E02" w:rsidRPr="00AD3ACB" w:rsidRDefault="00C81E02" w:rsidP="00EA127F">
      <w:pPr>
        <w:pStyle w:val="ab"/>
        <w:numPr>
          <w:ilvl w:val="0"/>
          <w:numId w:val="6"/>
        </w:numPr>
        <w:suppressAutoHyphens w:val="0"/>
        <w:spacing w:after="200" w:line="322" w:lineRule="exact"/>
        <w:contextualSpacing/>
        <w:jc w:val="center"/>
        <w:rPr>
          <w:b/>
          <w:sz w:val="20"/>
          <w:szCs w:val="20"/>
        </w:rPr>
      </w:pPr>
      <w:r w:rsidRPr="00AD3ACB">
        <w:rPr>
          <w:b/>
          <w:sz w:val="20"/>
          <w:szCs w:val="20"/>
        </w:rPr>
        <w:t>Описание рисков реализации программы и способов</w:t>
      </w:r>
      <w:bookmarkStart w:id="8" w:name="bookmark22"/>
      <w:r w:rsidRPr="00AD3ACB">
        <w:rPr>
          <w:b/>
          <w:sz w:val="20"/>
          <w:szCs w:val="20"/>
        </w:rPr>
        <w:t xml:space="preserve"> их минимизации</w:t>
      </w:r>
      <w:bookmarkEnd w:id="8"/>
    </w:p>
    <w:tbl>
      <w:tblPr>
        <w:tblW w:w="10065" w:type="dxa"/>
        <w:tblInd w:w="-557" w:type="dxa"/>
        <w:tblLayout w:type="fixed"/>
        <w:tblCellMar>
          <w:left w:w="10" w:type="dxa"/>
          <w:right w:w="10" w:type="dxa"/>
        </w:tblCellMar>
        <w:tblLook w:val="0000"/>
      </w:tblPr>
      <w:tblGrid>
        <w:gridCol w:w="2875"/>
        <w:gridCol w:w="3192"/>
        <w:gridCol w:w="3998"/>
      </w:tblGrid>
      <w:tr w:rsidR="00C81E02" w:rsidRPr="00AD3ACB" w:rsidTr="00C81E02">
        <w:trPr>
          <w:trHeight w:hRule="exact" w:val="547"/>
        </w:trPr>
        <w:tc>
          <w:tcPr>
            <w:tcW w:w="2875" w:type="dxa"/>
            <w:tcBorders>
              <w:top w:val="single" w:sz="4" w:space="0" w:color="auto"/>
              <w:left w:val="single" w:sz="4" w:space="0" w:color="auto"/>
            </w:tcBorders>
            <w:shd w:val="clear" w:color="auto" w:fill="FFFFFF"/>
            <w:vAlign w:val="center"/>
          </w:tcPr>
          <w:p w:rsidR="00C81E02" w:rsidRPr="00AD3ACB" w:rsidRDefault="00C81E02" w:rsidP="00C81E02">
            <w:pPr>
              <w:contextualSpacing/>
              <w:jc w:val="center"/>
              <w:rPr>
                <w:sz w:val="20"/>
                <w:szCs w:val="20"/>
              </w:rPr>
            </w:pPr>
            <w:r w:rsidRPr="00AD3ACB">
              <w:rPr>
                <w:rStyle w:val="2b"/>
                <w:rFonts w:eastAsiaTheme="minorEastAsia"/>
                <w:sz w:val="20"/>
                <w:szCs w:val="20"/>
              </w:rPr>
              <w:t>Риск</w:t>
            </w:r>
          </w:p>
        </w:tc>
        <w:tc>
          <w:tcPr>
            <w:tcW w:w="3192" w:type="dxa"/>
            <w:tcBorders>
              <w:top w:val="single" w:sz="4" w:space="0" w:color="auto"/>
              <w:left w:val="single" w:sz="4" w:space="0" w:color="auto"/>
            </w:tcBorders>
            <w:shd w:val="clear" w:color="auto" w:fill="FFFFFF"/>
            <w:vAlign w:val="center"/>
          </w:tcPr>
          <w:p w:rsidR="00C81E02" w:rsidRPr="00AD3ACB" w:rsidRDefault="00C81E02" w:rsidP="00C81E02">
            <w:pPr>
              <w:contextualSpacing/>
              <w:rPr>
                <w:sz w:val="20"/>
                <w:szCs w:val="20"/>
              </w:rPr>
            </w:pPr>
            <w:r w:rsidRPr="00AD3ACB">
              <w:rPr>
                <w:rStyle w:val="2b"/>
                <w:rFonts w:eastAsiaTheme="minorEastAsia"/>
                <w:sz w:val="20"/>
                <w:szCs w:val="20"/>
              </w:rPr>
              <w:t>Последствия наступления</w:t>
            </w:r>
          </w:p>
        </w:tc>
        <w:tc>
          <w:tcPr>
            <w:tcW w:w="3998" w:type="dxa"/>
            <w:tcBorders>
              <w:top w:val="single" w:sz="4" w:space="0" w:color="auto"/>
              <w:left w:val="single" w:sz="4" w:space="0" w:color="auto"/>
              <w:right w:val="single" w:sz="4" w:space="0" w:color="auto"/>
            </w:tcBorders>
            <w:shd w:val="clear" w:color="auto" w:fill="FFFFFF"/>
            <w:vAlign w:val="center"/>
          </w:tcPr>
          <w:p w:rsidR="00C81E02" w:rsidRPr="00AD3ACB" w:rsidRDefault="00C81E02" w:rsidP="00C81E02">
            <w:pPr>
              <w:ind w:left="200"/>
              <w:contextualSpacing/>
              <w:rPr>
                <w:sz w:val="20"/>
                <w:szCs w:val="20"/>
              </w:rPr>
            </w:pPr>
            <w:r w:rsidRPr="00AD3ACB">
              <w:rPr>
                <w:rStyle w:val="2b"/>
                <w:rFonts w:eastAsiaTheme="minorEastAsia"/>
                <w:sz w:val="20"/>
                <w:szCs w:val="20"/>
              </w:rPr>
              <w:t>Способы минимизации</w:t>
            </w:r>
          </w:p>
        </w:tc>
      </w:tr>
      <w:tr w:rsidR="00C81E02" w:rsidRPr="00AD3ACB" w:rsidTr="00C81E02">
        <w:trPr>
          <w:trHeight w:hRule="exact" w:val="538"/>
        </w:trPr>
        <w:tc>
          <w:tcPr>
            <w:tcW w:w="10065" w:type="dxa"/>
            <w:gridSpan w:val="3"/>
            <w:tcBorders>
              <w:top w:val="single" w:sz="4" w:space="0" w:color="auto"/>
              <w:left w:val="single" w:sz="4" w:space="0" w:color="auto"/>
              <w:right w:val="single" w:sz="4" w:space="0" w:color="auto"/>
            </w:tcBorders>
            <w:shd w:val="clear" w:color="auto" w:fill="FFFFFF"/>
            <w:vAlign w:val="bottom"/>
          </w:tcPr>
          <w:p w:rsidR="00C81E02" w:rsidRPr="00AD3ACB" w:rsidRDefault="00C81E02" w:rsidP="00C81E02">
            <w:pPr>
              <w:contextualSpacing/>
              <w:jc w:val="center"/>
              <w:rPr>
                <w:sz w:val="20"/>
                <w:szCs w:val="20"/>
              </w:rPr>
            </w:pPr>
            <w:r w:rsidRPr="00AD3ACB">
              <w:rPr>
                <w:rStyle w:val="2b"/>
                <w:rFonts w:eastAsiaTheme="minorEastAsia"/>
                <w:sz w:val="20"/>
                <w:szCs w:val="20"/>
              </w:rPr>
              <w:t>1. Внешние риски</w:t>
            </w:r>
          </w:p>
        </w:tc>
      </w:tr>
      <w:tr w:rsidR="00C81E02" w:rsidRPr="00AD3ACB" w:rsidTr="00C81E02">
        <w:trPr>
          <w:trHeight w:hRule="exact" w:val="3041"/>
        </w:trPr>
        <w:tc>
          <w:tcPr>
            <w:tcW w:w="2875" w:type="dxa"/>
            <w:tcBorders>
              <w:top w:val="single" w:sz="4" w:space="0" w:color="auto"/>
              <w:left w:val="single" w:sz="4" w:space="0" w:color="auto"/>
              <w:bottom w:val="single" w:sz="4" w:space="0" w:color="auto"/>
            </w:tcBorders>
            <w:shd w:val="clear" w:color="auto" w:fill="FFFFFF"/>
          </w:tcPr>
          <w:p w:rsidR="00C81E02" w:rsidRPr="00AD3ACB" w:rsidRDefault="00C81E02" w:rsidP="00C81E02">
            <w:pPr>
              <w:contextualSpacing/>
              <w:rPr>
                <w:sz w:val="20"/>
                <w:szCs w:val="20"/>
              </w:rPr>
            </w:pPr>
            <w:r w:rsidRPr="00AD3ACB">
              <w:rPr>
                <w:rStyle w:val="2b"/>
                <w:rFonts w:eastAsiaTheme="minorEastAsia"/>
                <w:sz w:val="20"/>
                <w:szCs w:val="20"/>
              </w:rPr>
              <w:t>1.1.Изменения федерального и регионального  законодательства, реализация на федеральном и региональном уровне мероприятий, влияющих на содержание, сроки и результаты реализации мероприятий программы</w:t>
            </w:r>
          </w:p>
        </w:tc>
        <w:tc>
          <w:tcPr>
            <w:tcW w:w="3192" w:type="dxa"/>
            <w:tcBorders>
              <w:top w:val="single" w:sz="4" w:space="0" w:color="auto"/>
              <w:left w:val="single" w:sz="4" w:space="0" w:color="auto"/>
              <w:bottom w:val="single" w:sz="4" w:space="0" w:color="auto"/>
            </w:tcBorders>
            <w:shd w:val="clear" w:color="auto" w:fill="FFFFFF"/>
          </w:tcPr>
          <w:p w:rsidR="00C81E02" w:rsidRPr="00AD3ACB" w:rsidRDefault="00C81E02" w:rsidP="00C81E02">
            <w:pPr>
              <w:contextualSpacing/>
              <w:rPr>
                <w:sz w:val="20"/>
                <w:szCs w:val="20"/>
              </w:rPr>
            </w:pPr>
            <w:r w:rsidRPr="00AD3ACB">
              <w:rPr>
                <w:rStyle w:val="2b"/>
                <w:rFonts w:eastAsiaTheme="minorEastAsia"/>
                <w:sz w:val="20"/>
                <w:szCs w:val="20"/>
              </w:rPr>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C81E02" w:rsidRPr="00AD3ACB" w:rsidRDefault="00C81E02" w:rsidP="00C81E02">
            <w:pPr>
              <w:contextualSpacing/>
              <w:rPr>
                <w:sz w:val="20"/>
                <w:szCs w:val="20"/>
              </w:rPr>
            </w:pPr>
            <w:r w:rsidRPr="00AD3ACB">
              <w:rPr>
                <w:rStyle w:val="2b"/>
                <w:rFonts w:eastAsiaTheme="minorEastAsia"/>
                <w:sz w:val="20"/>
                <w:szCs w:val="20"/>
              </w:rPr>
              <w:t>Мониторинг изменений федерального и регионального законодательства, реализуемых на федеральном и региональном уровне мер; внесение в установленном порядке предложений по разрабатываемым на региональном уровне проектам; оперативная корректировка программы</w:t>
            </w:r>
          </w:p>
        </w:tc>
      </w:tr>
      <w:tr w:rsidR="00C81E02" w:rsidRPr="00AD3ACB" w:rsidTr="00C81E02">
        <w:trPr>
          <w:trHeight w:hRule="exact" w:val="1569"/>
        </w:trPr>
        <w:tc>
          <w:tcPr>
            <w:tcW w:w="2875" w:type="dxa"/>
            <w:tcBorders>
              <w:top w:val="single" w:sz="4" w:space="0" w:color="auto"/>
              <w:left w:val="single" w:sz="4" w:space="0" w:color="auto"/>
              <w:bottom w:val="single" w:sz="4" w:space="0" w:color="auto"/>
            </w:tcBorders>
            <w:shd w:val="clear" w:color="auto" w:fill="FFFFFF"/>
          </w:tcPr>
          <w:p w:rsidR="00C81E02" w:rsidRPr="00AD3ACB" w:rsidRDefault="00C81E02" w:rsidP="00C81E02">
            <w:pPr>
              <w:contextualSpacing/>
              <w:rPr>
                <w:sz w:val="20"/>
                <w:szCs w:val="20"/>
              </w:rPr>
            </w:pPr>
            <w:r w:rsidRPr="00AD3ACB">
              <w:rPr>
                <w:rStyle w:val="2b"/>
                <w:rFonts w:eastAsiaTheme="minorEastAsia"/>
                <w:sz w:val="20"/>
                <w:szCs w:val="20"/>
              </w:rPr>
              <w:t>1.2. Уменьшение объемов</w:t>
            </w:r>
          </w:p>
          <w:p w:rsidR="00C81E02" w:rsidRPr="00AD3ACB" w:rsidRDefault="00C81E02" w:rsidP="00C81E02">
            <w:pPr>
              <w:contextualSpacing/>
              <w:rPr>
                <w:sz w:val="20"/>
                <w:szCs w:val="20"/>
              </w:rPr>
            </w:pPr>
            <w:r w:rsidRPr="00AD3ACB">
              <w:rPr>
                <w:rStyle w:val="2b"/>
                <w:rFonts w:eastAsiaTheme="minorEastAsia"/>
                <w:sz w:val="20"/>
                <w:szCs w:val="20"/>
              </w:rPr>
              <w:t>финансирования</w:t>
            </w:r>
          </w:p>
          <w:p w:rsidR="00C81E02" w:rsidRPr="00AD3ACB" w:rsidRDefault="00C81E02" w:rsidP="00C81E02">
            <w:pPr>
              <w:contextualSpacing/>
              <w:rPr>
                <w:sz w:val="20"/>
                <w:szCs w:val="20"/>
              </w:rPr>
            </w:pPr>
            <w:r w:rsidRPr="00AD3ACB">
              <w:rPr>
                <w:rStyle w:val="2b"/>
                <w:rFonts w:eastAsiaTheme="minorEastAsia"/>
                <w:sz w:val="20"/>
                <w:szCs w:val="20"/>
              </w:rPr>
              <w:t>программы</w:t>
            </w:r>
          </w:p>
        </w:tc>
        <w:tc>
          <w:tcPr>
            <w:tcW w:w="3192" w:type="dxa"/>
            <w:tcBorders>
              <w:top w:val="single" w:sz="4" w:space="0" w:color="auto"/>
              <w:left w:val="single" w:sz="4" w:space="0" w:color="auto"/>
              <w:bottom w:val="single" w:sz="4" w:space="0" w:color="auto"/>
            </w:tcBorders>
            <w:shd w:val="clear" w:color="auto" w:fill="FFFFFF"/>
          </w:tcPr>
          <w:p w:rsidR="00C81E02" w:rsidRPr="00AD3ACB" w:rsidRDefault="00C81E02" w:rsidP="00C81E02">
            <w:pPr>
              <w:contextualSpacing/>
              <w:rPr>
                <w:sz w:val="20"/>
                <w:szCs w:val="20"/>
              </w:rPr>
            </w:pPr>
            <w:r w:rsidRPr="00AD3ACB">
              <w:rPr>
                <w:rStyle w:val="2b"/>
                <w:rFonts w:eastAsiaTheme="minorEastAsia"/>
                <w:sz w:val="20"/>
                <w:szCs w:val="20"/>
              </w:rPr>
              <w:t>Недостаточность сре</w:t>
            </w:r>
            <w:proofErr w:type="gramStart"/>
            <w:r w:rsidRPr="00AD3ACB">
              <w:rPr>
                <w:rStyle w:val="2b"/>
                <w:rFonts w:eastAsiaTheme="minorEastAsia"/>
                <w:sz w:val="20"/>
                <w:szCs w:val="20"/>
              </w:rPr>
              <w:t>дств дл</w:t>
            </w:r>
            <w:proofErr w:type="gramEnd"/>
            <w:r w:rsidRPr="00AD3ACB">
              <w:rPr>
                <w:rStyle w:val="2b"/>
                <w:rFonts w:eastAsiaTheme="minorEastAsia"/>
                <w:sz w:val="20"/>
                <w:szCs w:val="20"/>
              </w:rPr>
              <w:t>я реализации мероприятий подпрограммы; 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C81E02" w:rsidRPr="00AD3ACB" w:rsidRDefault="00C81E02" w:rsidP="00C81E02">
            <w:pPr>
              <w:contextualSpacing/>
              <w:rPr>
                <w:sz w:val="20"/>
                <w:szCs w:val="20"/>
              </w:rPr>
            </w:pPr>
            <w:r w:rsidRPr="00AD3ACB">
              <w:rPr>
                <w:rStyle w:val="2b"/>
                <w:rFonts w:eastAsiaTheme="minorEastAsia"/>
                <w:sz w:val="20"/>
                <w:szCs w:val="20"/>
              </w:rPr>
              <w:t>Определение приоритетов для первоочередного финансирования; привлечение средств федерального и регионального бюджета на реализацию программы</w:t>
            </w:r>
          </w:p>
        </w:tc>
      </w:tr>
      <w:tr w:rsidR="00C81E02" w:rsidRPr="00AD3ACB" w:rsidTr="00C81E02">
        <w:trPr>
          <w:trHeight w:hRule="exact" w:val="1002"/>
        </w:trPr>
        <w:tc>
          <w:tcPr>
            <w:tcW w:w="2875" w:type="dxa"/>
            <w:tcBorders>
              <w:top w:val="single" w:sz="4" w:space="0" w:color="auto"/>
              <w:left w:val="single" w:sz="4" w:space="0" w:color="auto"/>
              <w:bottom w:val="single" w:sz="4" w:space="0" w:color="auto"/>
            </w:tcBorders>
            <w:shd w:val="clear" w:color="auto" w:fill="FFFFFF"/>
          </w:tcPr>
          <w:p w:rsidR="00C81E02" w:rsidRPr="00AD3ACB" w:rsidRDefault="00C81E02" w:rsidP="00C81E02">
            <w:pPr>
              <w:contextualSpacing/>
              <w:rPr>
                <w:sz w:val="20"/>
                <w:szCs w:val="20"/>
              </w:rPr>
            </w:pPr>
            <w:r w:rsidRPr="00AD3ACB">
              <w:rPr>
                <w:rStyle w:val="2b"/>
                <w:rFonts w:eastAsiaTheme="minorEastAsia"/>
                <w:sz w:val="20"/>
                <w:szCs w:val="20"/>
              </w:rPr>
              <w:t>1.3. Изменение демографической ситуации в районе</w:t>
            </w:r>
          </w:p>
        </w:tc>
        <w:tc>
          <w:tcPr>
            <w:tcW w:w="3192" w:type="dxa"/>
            <w:tcBorders>
              <w:top w:val="single" w:sz="4" w:space="0" w:color="auto"/>
              <w:left w:val="single" w:sz="4" w:space="0" w:color="auto"/>
              <w:bottom w:val="single" w:sz="4" w:space="0" w:color="auto"/>
            </w:tcBorders>
            <w:shd w:val="clear" w:color="auto" w:fill="FFFFFF"/>
          </w:tcPr>
          <w:p w:rsidR="00C81E02" w:rsidRPr="00AD3ACB" w:rsidRDefault="00C81E02" w:rsidP="00C81E02">
            <w:pPr>
              <w:contextualSpacing/>
              <w:rPr>
                <w:sz w:val="20"/>
                <w:szCs w:val="20"/>
              </w:rPr>
            </w:pPr>
            <w:r w:rsidRPr="00AD3ACB">
              <w:rPr>
                <w:rStyle w:val="2b"/>
                <w:rFonts w:eastAsiaTheme="minorEastAsia"/>
                <w:sz w:val="20"/>
                <w:szCs w:val="20"/>
              </w:rPr>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C81E02" w:rsidRPr="00AD3ACB" w:rsidRDefault="00C81E02" w:rsidP="00C81E02">
            <w:pPr>
              <w:contextualSpacing/>
              <w:rPr>
                <w:sz w:val="20"/>
                <w:szCs w:val="20"/>
              </w:rPr>
            </w:pPr>
            <w:r w:rsidRPr="00AD3ACB">
              <w:rPr>
                <w:rStyle w:val="2b"/>
                <w:rFonts w:eastAsiaTheme="minorEastAsia"/>
                <w:sz w:val="20"/>
                <w:szCs w:val="20"/>
              </w:rPr>
              <w:t>Мониторинг демографической ситуации, своевременная корректировка программы</w:t>
            </w:r>
          </w:p>
        </w:tc>
      </w:tr>
      <w:tr w:rsidR="00C81E02" w:rsidRPr="00AD3ACB" w:rsidTr="00C81E02">
        <w:trPr>
          <w:trHeight w:hRule="exact" w:val="1813"/>
        </w:trPr>
        <w:tc>
          <w:tcPr>
            <w:tcW w:w="2875" w:type="dxa"/>
            <w:tcBorders>
              <w:top w:val="single" w:sz="4" w:space="0" w:color="auto"/>
              <w:left w:val="single" w:sz="4" w:space="0" w:color="auto"/>
              <w:bottom w:val="single" w:sz="4" w:space="0" w:color="auto"/>
            </w:tcBorders>
            <w:shd w:val="clear" w:color="auto" w:fill="FFFFFF"/>
          </w:tcPr>
          <w:p w:rsidR="00C81E02" w:rsidRPr="00AD3ACB" w:rsidRDefault="00C81E02" w:rsidP="00C81E02">
            <w:pPr>
              <w:contextualSpacing/>
              <w:rPr>
                <w:rStyle w:val="2b"/>
                <w:rFonts w:eastAsiaTheme="minorEastAsia"/>
                <w:sz w:val="20"/>
                <w:szCs w:val="20"/>
              </w:rPr>
            </w:pPr>
            <w:r w:rsidRPr="00AD3ACB">
              <w:rPr>
                <w:rStyle w:val="2b"/>
                <w:rFonts w:eastAsiaTheme="minorEastAsia"/>
                <w:sz w:val="20"/>
                <w:szCs w:val="20"/>
              </w:rPr>
              <w:lastRenderedPageBreak/>
              <w:t xml:space="preserve">1.4. Низкая активность, мотивация муниципальных общеобразовательных организаций к достижению </w:t>
            </w:r>
          </w:p>
          <w:p w:rsidR="00C81E02" w:rsidRPr="00AD3ACB" w:rsidRDefault="00C81E02" w:rsidP="00C81E02">
            <w:pPr>
              <w:contextualSpacing/>
              <w:rPr>
                <w:sz w:val="20"/>
                <w:szCs w:val="20"/>
              </w:rPr>
            </w:pPr>
            <w:r w:rsidRPr="00AD3ACB">
              <w:rPr>
                <w:rStyle w:val="2b"/>
                <w:rFonts w:eastAsiaTheme="minorEastAsia"/>
                <w:sz w:val="20"/>
                <w:szCs w:val="20"/>
              </w:rPr>
              <w:t>целевых значений показателей подпрограммы</w:t>
            </w:r>
          </w:p>
        </w:tc>
        <w:tc>
          <w:tcPr>
            <w:tcW w:w="3192" w:type="dxa"/>
            <w:tcBorders>
              <w:top w:val="single" w:sz="4" w:space="0" w:color="auto"/>
              <w:left w:val="single" w:sz="4" w:space="0" w:color="auto"/>
              <w:bottom w:val="single" w:sz="4" w:space="0" w:color="auto"/>
            </w:tcBorders>
            <w:shd w:val="clear" w:color="auto" w:fill="FFFFFF"/>
          </w:tcPr>
          <w:p w:rsidR="00C81E02" w:rsidRPr="00AD3ACB" w:rsidRDefault="00C81E02" w:rsidP="00C81E02">
            <w:pPr>
              <w:contextualSpacing/>
              <w:rPr>
                <w:sz w:val="20"/>
                <w:szCs w:val="20"/>
              </w:rPr>
            </w:pPr>
            <w:r w:rsidRPr="00AD3ACB">
              <w:rPr>
                <w:rStyle w:val="2b"/>
                <w:rFonts w:eastAsiaTheme="minorEastAsia"/>
                <w:sz w:val="20"/>
                <w:szCs w:val="20"/>
              </w:rPr>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C81E02" w:rsidRPr="00AD3ACB" w:rsidRDefault="00C81E02" w:rsidP="00C81E02">
            <w:pPr>
              <w:contextualSpacing/>
              <w:rPr>
                <w:sz w:val="20"/>
                <w:szCs w:val="20"/>
              </w:rPr>
            </w:pPr>
            <w:r w:rsidRPr="00AD3ACB">
              <w:rPr>
                <w:rStyle w:val="2b"/>
                <w:rFonts w:eastAsiaTheme="minorEastAsia"/>
                <w:sz w:val="20"/>
                <w:szCs w:val="20"/>
              </w:rPr>
              <w:t>Активное взаимодействие с муниципальными общеобразовательными организациями; создание инструментов мотивации</w:t>
            </w:r>
          </w:p>
        </w:tc>
      </w:tr>
      <w:tr w:rsidR="00C81E02" w:rsidRPr="00AD3ACB" w:rsidTr="00C81E02">
        <w:trPr>
          <w:trHeight w:hRule="exact" w:val="420"/>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tcPr>
          <w:p w:rsidR="00C81E02" w:rsidRPr="00AD3ACB" w:rsidRDefault="00C81E02" w:rsidP="00C81E02">
            <w:pPr>
              <w:contextualSpacing/>
              <w:jc w:val="center"/>
              <w:rPr>
                <w:rStyle w:val="2b"/>
                <w:rFonts w:eastAsiaTheme="minorEastAsia"/>
                <w:sz w:val="20"/>
                <w:szCs w:val="20"/>
              </w:rPr>
            </w:pPr>
            <w:r w:rsidRPr="00AD3ACB">
              <w:rPr>
                <w:rStyle w:val="2b"/>
                <w:rFonts w:eastAsiaTheme="minorEastAsia"/>
                <w:sz w:val="20"/>
                <w:szCs w:val="20"/>
              </w:rPr>
              <w:t>2. Внутренние риски</w:t>
            </w:r>
          </w:p>
        </w:tc>
      </w:tr>
      <w:tr w:rsidR="00C81E02" w:rsidRPr="00AD3ACB" w:rsidTr="00C81E02">
        <w:trPr>
          <w:trHeight w:hRule="exact" w:val="1562"/>
        </w:trPr>
        <w:tc>
          <w:tcPr>
            <w:tcW w:w="2875" w:type="dxa"/>
            <w:tcBorders>
              <w:top w:val="single" w:sz="4" w:space="0" w:color="auto"/>
              <w:left w:val="single" w:sz="4" w:space="0" w:color="auto"/>
              <w:bottom w:val="single" w:sz="4" w:space="0" w:color="auto"/>
            </w:tcBorders>
            <w:shd w:val="clear" w:color="auto" w:fill="FFFFFF"/>
          </w:tcPr>
          <w:p w:rsidR="00C81E02" w:rsidRPr="00AD3ACB" w:rsidRDefault="00C81E02" w:rsidP="00C81E02">
            <w:pPr>
              <w:contextualSpacing/>
              <w:rPr>
                <w:sz w:val="20"/>
                <w:szCs w:val="20"/>
              </w:rPr>
            </w:pPr>
            <w:r w:rsidRPr="00AD3ACB">
              <w:rPr>
                <w:rStyle w:val="2b"/>
                <w:rFonts w:eastAsiaTheme="minorEastAsia"/>
                <w:sz w:val="20"/>
                <w:szCs w:val="20"/>
              </w:rPr>
              <w:t>2.1. Недостаточная подготовка</w:t>
            </w:r>
          </w:p>
          <w:p w:rsidR="00C81E02" w:rsidRPr="00AD3ACB" w:rsidRDefault="00C81E02" w:rsidP="00C81E02">
            <w:pPr>
              <w:contextualSpacing/>
              <w:rPr>
                <w:sz w:val="20"/>
                <w:szCs w:val="20"/>
              </w:rPr>
            </w:pPr>
            <w:r w:rsidRPr="00AD3ACB">
              <w:rPr>
                <w:rStyle w:val="2b"/>
                <w:rFonts w:eastAsiaTheme="minorEastAsia"/>
                <w:sz w:val="20"/>
                <w:szCs w:val="20"/>
              </w:rPr>
              <w:t>специалистов и (или)</w:t>
            </w:r>
          </w:p>
          <w:p w:rsidR="00C81E02" w:rsidRPr="00AD3ACB" w:rsidRDefault="00C81E02" w:rsidP="00C81E02">
            <w:pPr>
              <w:contextualSpacing/>
              <w:rPr>
                <w:sz w:val="20"/>
                <w:szCs w:val="20"/>
              </w:rPr>
            </w:pPr>
            <w:r w:rsidRPr="00AD3ACB">
              <w:rPr>
                <w:rStyle w:val="2b"/>
                <w:rFonts w:eastAsiaTheme="minorEastAsia"/>
                <w:sz w:val="20"/>
                <w:szCs w:val="20"/>
              </w:rPr>
              <w:t>ответственного</w:t>
            </w:r>
          </w:p>
          <w:p w:rsidR="00C81E02" w:rsidRPr="00AD3ACB" w:rsidRDefault="00C81E02" w:rsidP="00C81E02">
            <w:pPr>
              <w:contextualSpacing/>
              <w:rPr>
                <w:sz w:val="20"/>
                <w:szCs w:val="20"/>
              </w:rPr>
            </w:pPr>
            <w:r w:rsidRPr="00AD3ACB">
              <w:rPr>
                <w:rStyle w:val="2b"/>
                <w:rFonts w:eastAsiaTheme="minorEastAsia"/>
                <w:sz w:val="20"/>
                <w:szCs w:val="20"/>
              </w:rPr>
              <w:t>исполнителя</w:t>
            </w:r>
          </w:p>
        </w:tc>
        <w:tc>
          <w:tcPr>
            <w:tcW w:w="3192" w:type="dxa"/>
            <w:tcBorders>
              <w:top w:val="single" w:sz="4" w:space="0" w:color="auto"/>
              <w:left w:val="single" w:sz="4" w:space="0" w:color="auto"/>
              <w:bottom w:val="single" w:sz="4" w:space="0" w:color="auto"/>
            </w:tcBorders>
            <w:shd w:val="clear" w:color="auto" w:fill="FFFFFF"/>
          </w:tcPr>
          <w:p w:rsidR="00C81E02" w:rsidRPr="00AD3ACB" w:rsidRDefault="00C81E02" w:rsidP="00C81E02">
            <w:pPr>
              <w:contextualSpacing/>
              <w:rPr>
                <w:sz w:val="20"/>
                <w:szCs w:val="20"/>
              </w:rPr>
            </w:pPr>
            <w:r w:rsidRPr="00AD3ACB">
              <w:rPr>
                <w:rStyle w:val="2b"/>
                <w:rFonts w:eastAsiaTheme="minorEastAsia"/>
                <w:sz w:val="20"/>
                <w:szCs w:val="20"/>
              </w:rPr>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C81E02" w:rsidRPr="00AD3ACB" w:rsidRDefault="00C81E02" w:rsidP="00C81E02">
            <w:pPr>
              <w:contextualSpacing/>
              <w:rPr>
                <w:sz w:val="20"/>
                <w:szCs w:val="20"/>
              </w:rPr>
            </w:pPr>
            <w:r w:rsidRPr="00AD3ACB">
              <w:rPr>
                <w:rStyle w:val="2b"/>
                <w:rFonts w:eastAsiaTheme="minorEastAsia"/>
                <w:sz w:val="20"/>
                <w:szCs w:val="20"/>
              </w:rPr>
              <w:t>Своевременное</w:t>
            </w:r>
          </w:p>
          <w:p w:rsidR="00C81E02" w:rsidRPr="00AD3ACB" w:rsidRDefault="00C81E02" w:rsidP="00C81E02">
            <w:pPr>
              <w:contextualSpacing/>
              <w:rPr>
                <w:sz w:val="20"/>
                <w:szCs w:val="20"/>
              </w:rPr>
            </w:pPr>
            <w:r w:rsidRPr="00AD3ACB">
              <w:rPr>
                <w:rStyle w:val="2b"/>
                <w:rFonts w:eastAsiaTheme="minorEastAsia"/>
                <w:sz w:val="20"/>
                <w:szCs w:val="20"/>
              </w:rPr>
              <w:t>направление</w:t>
            </w:r>
          </w:p>
          <w:p w:rsidR="00C81E02" w:rsidRPr="00AD3ACB" w:rsidRDefault="00C81E02" w:rsidP="00C81E02">
            <w:pPr>
              <w:contextualSpacing/>
              <w:rPr>
                <w:sz w:val="20"/>
                <w:szCs w:val="20"/>
              </w:rPr>
            </w:pPr>
            <w:r w:rsidRPr="00AD3ACB">
              <w:rPr>
                <w:rStyle w:val="2b"/>
                <w:rFonts w:eastAsiaTheme="minorEastAsia"/>
                <w:sz w:val="20"/>
                <w:szCs w:val="20"/>
              </w:rPr>
              <w:t>специалистов на курсы повышения квалификации, обучающие мероприятия и тренинги, организация</w:t>
            </w:r>
          </w:p>
        </w:tc>
      </w:tr>
      <w:tr w:rsidR="00C81E02" w:rsidRPr="00AD3ACB" w:rsidTr="00C81E02">
        <w:trPr>
          <w:trHeight w:hRule="exact" w:val="1569"/>
        </w:trPr>
        <w:tc>
          <w:tcPr>
            <w:tcW w:w="2875" w:type="dxa"/>
            <w:tcBorders>
              <w:top w:val="single" w:sz="4" w:space="0" w:color="auto"/>
              <w:left w:val="single" w:sz="4" w:space="0" w:color="auto"/>
              <w:bottom w:val="single" w:sz="4" w:space="0" w:color="auto"/>
            </w:tcBorders>
            <w:shd w:val="clear" w:color="auto" w:fill="FFFFFF"/>
          </w:tcPr>
          <w:p w:rsidR="00C81E02" w:rsidRPr="00AD3ACB" w:rsidRDefault="00C81E02" w:rsidP="00C81E02">
            <w:pPr>
              <w:contextualSpacing/>
              <w:rPr>
                <w:sz w:val="20"/>
                <w:szCs w:val="20"/>
              </w:rPr>
            </w:pPr>
            <w:r w:rsidRPr="00AD3ACB">
              <w:rPr>
                <w:rStyle w:val="2b"/>
                <w:rFonts w:eastAsiaTheme="minorEastAsia"/>
                <w:sz w:val="20"/>
                <w:szCs w:val="20"/>
              </w:rPr>
              <w:t>2.2. Низкая мотивация специалистов, ответственного исполнителя к повышению качества деятельности</w:t>
            </w:r>
          </w:p>
        </w:tc>
        <w:tc>
          <w:tcPr>
            <w:tcW w:w="3192" w:type="dxa"/>
            <w:tcBorders>
              <w:top w:val="single" w:sz="4" w:space="0" w:color="auto"/>
              <w:left w:val="single" w:sz="4" w:space="0" w:color="auto"/>
              <w:bottom w:val="single" w:sz="4" w:space="0" w:color="auto"/>
            </w:tcBorders>
            <w:shd w:val="clear" w:color="auto" w:fill="FFFFFF"/>
          </w:tcPr>
          <w:p w:rsidR="00C81E02" w:rsidRPr="00AD3ACB" w:rsidRDefault="00C81E02" w:rsidP="00C81E02">
            <w:pPr>
              <w:contextualSpacing/>
              <w:rPr>
                <w:sz w:val="20"/>
                <w:szCs w:val="20"/>
              </w:rPr>
            </w:pPr>
            <w:r w:rsidRPr="00AD3ACB">
              <w:rPr>
                <w:rStyle w:val="2b"/>
                <w:rFonts w:eastAsiaTheme="minorEastAsia"/>
                <w:sz w:val="20"/>
                <w:szCs w:val="20"/>
              </w:rPr>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C81E02" w:rsidRPr="00AD3ACB" w:rsidRDefault="00C81E02" w:rsidP="00C81E02">
            <w:pPr>
              <w:contextualSpacing/>
              <w:rPr>
                <w:sz w:val="20"/>
                <w:szCs w:val="20"/>
              </w:rPr>
            </w:pPr>
            <w:r w:rsidRPr="00AD3ACB">
              <w:rPr>
                <w:rStyle w:val="2b"/>
                <w:rFonts w:eastAsiaTheme="minorEastAsia"/>
                <w:sz w:val="20"/>
                <w:szCs w:val="20"/>
              </w:rPr>
              <w:t>Разработка системы мер по стимулированию и мотивации персонала</w:t>
            </w:r>
          </w:p>
        </w:tc>
      </w:tr>
    </w:tbl>
    <w:p w:rsidR="00C81E02" w:rsidRPr="00AD3ACB" w:rsidRDefault="00C81E02" w:rsidP="00C81E02">
      <w:pPr>
        <w:spacing w:line="322" w:lineRule="exact"/>
        <w:rPr>
          <w:sz w:val="20"/>
          <w:szCs w:val="20"/>
        </w:rPr>
      </w:pPr>
    </w:p>
    <w:p w:rsidR="00C81E02" w:rsidRPr="00AD3ACB" w:rsidRDefault="00C81E02" w:rsidP="00C81E02">
      <w:pPr>
        <w:jc w:val="center"/>
        <w:rPr>
          <w:spacing w:val="-1"/>
          <w:sz w:val="20"/>
          <w:szCs w:val="20"/>
        </w:rPr>
      </w:pPr>
      <w:r w:rsidRPr="00AD3ACB">
        <w:rPr>
          <w:spacing w:val="-1"/>
          <w:sz w:val="20"/>
          <w:szCs w:val="20"/>
        </w:rPr>
        <w:t>___________________________________</w:t>
      </w:r>
    </w:p>
    <w:p w:rsidR="00C81E02" w:rsidRPr="00AD3ACB" w:rsidRDefault="00C81E02" w:rsidP="00C81E02">
      <w:pPr>
        <w:jc w:val="center"/>
        <w:rPr>
          <w:spacing w:val="-1"/>
          <w:sz w:val="20"/>
          <w:szCs w:val="20"/>
        </w:rPr>
      </w:pPr>
    </w:p>
    <w:p w:rsidR="00C81E02" w:rsidRPr="00AD3ACB" w:rsidRDefault="00C81E02" w:rsidP="00C81E02">
      <w:pPr>
        <w:jc w:val="both"/>
        <w:rPr>
          <w:spacing w:val="-1"/>
          <w:sz w:val="20"/>
          <w:szCs w:val="20"/>
        </w:rPr>
      </w:pPr>
    </w:p>
    <w:p w:rsidR="00C81E02" w:rsidRPr="00AD3ACB" w:rsidRDefault="00C81E02" w:rsidP="00C81E02">
      <w:pPr>
        <w:jc w:val="both"/>
        <w:rPr>
          <w:spacing w:val="-1"/>
          <w:sz w:val="20"/>
          <w:szCs w:val="20"/>
        </w:rPr>
      </w:pPr>
    </w:p>
    <w:p w:rsidR="00C81E02" w:rsidRPr="00AD3ACB" w:rsidRDefault="00C81E02" w:rsidP="00C81E02">
      <w:pPr>
        <w:jc w:val="both"/>
        <w:rPr>
          <w:spacing w:val="-1"/>
          <w:sz w:val="20"/>
          <w:szCs w:val="20"/>
        </w:rPr>
      </w:pPr>
    </w:p>
    <w:p w:rsidR="00C81E02" w:rsidRPr="00AD3ACB" w:rsidRDefault="00C81E02" w:rsidP="00C81E02">
      <w:pPr>
        <w:pStyle w:val="ad"/>
        <w:rPr>
          <w:sz w:val="20"/>
          <w:szCs w:val="20"/>
        </w:rPr>
      </w:pPr>
    </w:p>
    <w:p w:rsidR="00C81E02" w:rsidRPr="00AD3ACB" w:rsidRDefault="00C81E02" w:rsidP="00C81E02">
      <w:pPr>
        <w:pStyle w:val="ad"/>
        <w:jc w:val="right"/>
        <w:rPr>
          <w:sz w:val="20"/>
          <w:szCs w:val="20"/>
        </w:rPr>
      </w:pPr>
      <w:r w:rsidRPr="00AD3ACB">
        <w:rPr>
          <w:sz w:val="20"/>
          <w:szCs w:val="20"/>
        </w:rPr>
        <w:t>УТВЕРЖДЕНА</w:t>
      </w:r>
    </w:p>
    <w:p w:rsidR="00C81E02" w:rsidRPr="00AD3ACB" w:rsidRDefault="00C81E02" w:rsidP="00C81E02">
      <w:pPr>
        <w:pStyle w:val="ad"/>
        <w:jc w:val="right"/>
        <w:rPr>
          <w:sz w:val="20"/>
          <w:szCs w:val="20"/>
        </w:rPr>
      </w:pPr>
      <w:r w:rsidRPr="00AD3ACB">
        <w:rPr>
          <w:sz w:val="20"/>
          <w:szCs w:val="20"/>
        </w:rPr>
        <w:t>постановлением администрации</w:t>
      </w:r>
    </w:p>
    <w:p w:rsidR="00C81E02" w:rsidRPr="00AD3ACB" w:rsidRDefault="00C81E02" w:rsidP="00C81E02">
      <w:pPr>
        <w:pStyle w:val="ad"/>
        <w:jc w:val="right"/>
        <w:rPr>
          <w:sz w:val="20"/>
          <w:szCs w:val="20"/>
        </w:rPr>
      </w:pPr>
      <w:r w:rsidRPr="00AD3ACB">
        <w:rPr>
          <w:sz w:val="20"/>
          <w:szCs w:val="20"/>
        </w:rPr>
        <w:t>МР «Чернышевский район»</w:t>
      </w:r>
    </w:p>
    <w:p w:rsidR="00C81E02" w:rsidRPr="00AD3ACB" w:rsidRDefault="00C81E02" w:rsidP="00C81E02">
      <w:pPr>
        <w:pStyle w:val="ad"/>
        <w:jc w:val="right"/>
        <w:rPr>
          <w:sz w:val="20"/>
          <w:szCs w:val="20"/>
        </w:rPr>
      </w:pPr>
      <w:r w:rsidRPr="00AD3ACB">
        <w:rPr>
          <w:sz w:val="20"/>
          <w:szCs w:val="20"/>
        </w:rPr>
        <w:t>от 28 декабря 2017г. № 667</w:t>
      </w:r>
    </w:p>
    <w:p w:rsidR="00C81E02" w:rsidRPr="00AD3ACB" w:rsidRDefault="00C81E02" w:rsidP="00C81E02">
      <w:pPr>
        <w:pStyle w:val="ad"/>
        <w:jc w:val="right"/>
        <w:rPr>
          <w:sz w:val="20"/>
          <w:szCs w:val="20"/>
        </w:rPr>
      </w:pPr>
    </w:p>
    <w:p w:rsidR="00C81E02" w:rsidRPr="00AD3ACB" w:rsidRDefault="00C81E02" w:rsidP="00C81E02">
      <w:pPr>
        <w:pStyle w:val="ad"/>
        <w:jc w:val="center"/>
        <w:rPr>
          <w:b/>
          <w:sz w:val="20"/>
          <w:szCs w:val="20"/>
        </w:rPr>
      </w:pPr>
      <w:r w:rsidRPr="00AD3ACB">
        <w:rPr>
          <w:b/>
          <w:sz w:val="20"/>
          <w:szCs w:val="20"/>
        </w:rPr>
        <w:t>Муниципальная подпрограмма "Развитие дошкольного образования"</w:t>
      </w:r>
    </w:p>
    <w:p w:rsidR="00C81E02" w:rsidRPr="00AD3ACB" w:rsidRDefault="00C81E02" w:rsidP="00C81E02">
      <w:pPr>
        <w:pStyle w:val="ad"/>
        <w:jc w:val="center"/>
        <w:rPr>
          <w:b/>
          <w:sz w:val="20"/>
          <w:szCs w:val="20"/>
        </w:rPr>
      </w:pPr>
      <w:r w:rsidRPr="00AD3ACB">
        <w:rPr>
          <w:b/>
          <w:sz w:val="20"/>
          <w:szCs w:val="20"/>
        </w:rPr>
        <w:t xml:space="preserve">Муниципальная программа "Развитие образования в Чернышевском районе </w:t>
      </w:r>
    </w:p>
    <w:p w:rsidR="00C81E02" w:rsidRPr="00AD3ACB" w:rsidRDefault="00C81E02" w:rsidP="00C81E02">
      <w:pPr>
        <w:pStyle w:val="ad"/>
        <w:jc w:val="center"/>
        <w:rPr>
          <w:b/>
          <w:sz w:val="20"/>
          <w:szCs w:val="20"/>
        </w:rPr>
      </w:pPr>
      <w:r w:rsidRPr="00AD3ACB">
        <w:rPr>
          <w:b/>
          <w:sz w:val="20"/>
          <w:szCs w:val="20"/>
        </w:rPr>
        <w:t>на 2018-2020гг.»</w:t>
      </w:r>
    </w:p>
    <w:p w:rsidR="00C81E02" w:rsidRPr="00AD3ACB" w:rsidRDefault="00C81E02" w:rsidP="00C81E02">
      <w:pPr>
        <w:pStyle w:val="38"/>
        <w:shd w:val="clear" w:color="auto" w:fill="auto"/>
        <w:spacing w:before="0" w:after="0" w:line="322" w:lineRule="exact"/>
        <w:ind w:left="20" w:firstLine="0"/>
      </w:pPr>
    </w:p>
    <w:p w:rsidR="00C81E02" w:rsidRPr="00AD3ACB" w:rsidRDefault="00C81E02" w:rsidP="00C81E02">
      <w:pPr>
        <w:pStyle w:val="52"/>
        <w:shd w:val="clear" w:color="auto" w:fill="auto"/>
        <w:spacing w:before="0" w:after="0" w:line="322" w:lineRule="exact"/>
        <w:ind w:left="20" w:firstLine="0"/>
        <w:jc w:val="center"/>
        <w:rPr>
          <w:b/>
          <w:lang w:bidi="ru-RU"/>
        </w:rPr>
      </w:pPr>
      <w:r w:rsidRPr="00AD3ACB">
        <w:rPr>
          <w:b/>
          <w:lang w:bidi="ru-RU"/>
        </w:rPr>
        <w:t>Паспорт муниципальной подпрограммы</w:t>
      </w:r>
    </w:p>
    <w:tbl>
      <w:tblPr>
        <w:tblStyle w:val="a5"/>
        <w:tblW w:w="10065" w:type="dxa"/>
        <w:tblInd w:w="-318" w:type="dxa"/>
        <w:tblLook w:val="04A0"/>
      </w:tblPr>
      <w:tblGrid>
        <w:gridCol w:w="3545"/>
        <w:gridCol w:w="6520"/>
      </w:tblGrid>
      <w:tr w:rsidR="00C81E02" w:rsidRPr="00AD3ACB" w:rsidTr="00C81E02">
        <w:trPr>
          <w:trHeight w:val="523"/>
        </w:trPr>
        <w:tc>
          <w:tcPr>
            <w:tcW w:w="3545" w:type="dxa"/>
          </w:tcPr>
          <w:p w:rsidR="00C81E02" w:rsidRPr="00AD3ACB" w:rsidRDefault="00C81E02" w:rsidP="00C81E02">
            <w:pPr>
              <w:rPr>
                <w:sz w:val="20"/>
                <w:szCs w:val="20"/>
              </w:rPr>
            </w:pPr>
            <w:r w:rsidRPr="00AD3ACB">
              <w:rPr>
                <w:sz w:val="20"/>
                <w:szCs w:val="20"/>
              </w:rPr>
              <w:t>Разделы  паспорта подпрограммы</w:t>
            </w:r>
          </w:p>
        </w:tc>
        <w:tc>
          <w:tcPr>
            <w:tcW w:w="6520" w:type="dxa"/>
          </w:tcPr>
          <w:p w:rsidR="00C81E02" w:rsidRPr="00AD3ACB" w:rsidRDefault="00C81E02" w:rsidP="00C81E02">
            <w:pPr>
              <w:rPr>
                <w:sz w:val="20"/>
                <w:szCs w:val="20"/>
              </w:rPr>
            </w:pPr>
            <w:r w:rsidRPr="00AD3ACB">
              <w:rPr>
                <w:sz w:val="20"/>
                <w:szCs w:val="20"/>
              </w:rPr>
              <w:t>Содержание раздела</w:t>
            </w:r>
          </w:p>
        </w:tc>
      </w:tr>
      <w:tr w:rsidR="00C81E02" w:rsidRPr="00AD3ACB" w:rsidTr="00C81E02">
        <w:trPr>
          <w:trHeight w:val="523"/>
        </w:trPr>
        <w:tc>
          <w:tcPr>
            <w:tcW w:w="3545" w:type="dxa"/>
          </w:tcPr>
          <w:p w:rsidR="00C81E02" w:rsidRPr="00AD3ACB" w:rsidRDefault="00C81E02" w:rsidP="00C81E02">
            <w:pPr>
              <w:rPr>
                <w:sz w:val="20"/>
                <w:szCs w:val="20"/>
              </w:rPr>
            </w:pPr>
            <w:r w:rsidRPr="00AD3ACB">
              <w:rPr>
                <w:sz w:val="20"/>
                <w:szCs w:val="20"/>
              </w:rPr>
              <w:t>Наименование программы</w:t>
            </w:r>
          </w:p>
        </w:tc>
        <w:tc>
          <w:tcPr>
            <w:tcW w:w="6520" w:type="dxa"/>
          </w:tcPr>
          <w:p w:rsidR="00C81E02" w:rsidRPr="00AD3ACB" w:rsidRDefault="00C81E02" w:rsidP="00C81E02">
            <w:pPr>
              <w:rPr>
                <w:sz w:val="20"/>
                <w:szCs w:val="20"/>
              </w:rPr>
            </w:pPr>
            <w:r w:rsidRPr="00AD3ACB">
              <w:rPr>
                <w:sz w:val="20"/>
                <w:szCs w:val="20"/>
              </w:rPr>
              <w:t>Муниципальная программа  "Развитие образования в Чернышевском районе на 2018-2020гг.»</w:t>
            </w:r>
          </w:p>
        </w:tc>
      </w:tr>
      <w:tr w:rsidR="00C81E02" w:rsidRPr="00AD3ACB" w:rsidTr="00C81E02">
        <w:trPr>
          <w:trHeight w:val="523"/>
        </w:trPr>
        <w:tc>
          <w:tcPr>
            <w:tcW w:w="3545" w:type="dxa"/>
          </w:tcPr>
          <w:p w:rsidR="00C81E02" w:rsidRPr="00AD3ACB" w:rsidRDefault="00C81E02" w:rsidP="00C81E02">
            <w:pPr>
              <w:rPr>
                <w:sz w:val="20"/>
                <w:szCs w:val="20"/>
              </w:rPr>
            </w:pPr>
            <w:r w:rsidRPr="00AD3ACB">
              <w:rPr>
                <w:sz w:val="20"/>
                <w:szCs w:val="20"/>
              </w:rPr>
              <w:t xml:space="preserve">Наименование подпрограммы </w:t>
            </w:r>
          </w:p>
        </w:tc>
        <w:tc>
          <w:tcPr>
            <w:tcW w:w="6520" w:type="dxa"/>
          </w:tcPr>
          <w:p w:rsidR="00C81E02" w:rsidRPr="00AD3ACB" w:rsidRDefault="00C81E02" w:rsidP="00C81E02">
            <w:pPr>
              <w:rPr>
                <w:sz w:val="20"/>
                <w:szCs w:val="20"/>
              </w:rPr>
            </w:pPr>
            <w:r w:rsidRPr="00AD3ACB">
              <w:rPr>
                <w:sz w:val="20"/>
                <w:szCs w:val="20"/>
              </w:rPr>
              <w:t>Муниципальная подпрограмма "Развитие дошкольного образования"</w:t>
            </w:r>
          </w:p>
        </w:tc>
      </w:tr>
      <w:tr w:rsidR="00C81E02" w:rsidRPr="00AD3ACB" w:rsidTr="00C81E02">
        <w:trPr>
          <w:trHeight w:val="523"/>
        </w:trPr>
        <w:tc>
          <w:tcPr>
            <w:tcW w:w="3545" w:type="dxa"/>
          </w:tcPr>
          <w:p w:rsidR="00C81E02" w:rsidRPr="00AD3ACB" w:rsidRDefault="00C81E02" w:rsidP="00C81E02">
            <w:pPr>
              <w:rPr>
                <w:sz w:val="20"/>
                <w:szCs w:val="20"/>
              </w:rPr>
            </w:pPr>
            <w:r w:rsidRPr="00AD3ACB">
              <w:rPr>
                <w:sz w:val="20"/>
                <w:szCs w:val="20"/>
              </w:rPr>
              <w:t>Основание для разработки подпрограммы</w:t>
            </w:r>
          </w:p>
          <w:p w:rsidR="00C81E02" w:rsidRPr="00AD3ACB" w:rsidRDefault="00C81E02" w:rsidP="00C81E02">
            <w:pPr>
              <w:rPr>
                <w:sz w:val="20"/>
                <w:szCs w:val="20"/>
              </w:rPr>
            </w:pPr>
          </w:p>
        </w:tc>
        <w:tc>
          <w:tcPr>
            <w:tcW w:w="6520" w:type="dxa"/>
          </w:tcPr>
          <w:p w:rsidR="00C81E02" w:rsidRPr="00AD3ACB" w:rsidRDefault="00C81E02" w:rsidP="00C81E02">
            <w:pPr>
              <w:rPr>
                <w:sz w:val="20"/>
                <w:szCs w:val="20"/>
              </w:rPr>
            </w:pPr>
            <w:proofErr w:type="gramStart"/>
            <w:r w:rsidRPr="00AD3ACB">
              <w:rPr>
                <w:sz w:val="20"/>
                <w:szCs w:val="20"/>
              </w:rPr>
              <w:t>Постановления администрации муниципального района «Чернышевский район» от 30.12.2015 года № 1207 «</w:t>
            </w:r>
            <w:r w:rsidRPr="00AD3ACB">
              <w:rPr>
                <w:bCs/>
                <w:sz w:val="20"/>
                <w:szCs w:val="20"/>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AD3ACB">
              <w:rPr>
                <w:sz w:val="20"/>
                <w:szCs w:val="20"/>
              </w:rPr>
              <w:t xml:space="preserve">» от 27.12.2016 года № 578 </w:t>
            </w:r>
            <w:r w:rsidRPr="00AD3ACB">
              <w:rPr>
                <w:bCs/>
                <w:sz w:val="20"/>
                <w:szCs w:val="20"/>
              </w:rPr>
              <w:t>«</w:t>
            </w:r>
            <w:r w:rsidRPr="00AD3ACB">
              <w:rPr>
                <w:sz w:val="20"/>
                <w:szCs w:val="20"/>
              </w:rPr>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AD3ACB">
              <w:rPr>
                <w:bCs/>
                <w:sz w:val="20"/>
                <w:szCs w:val="20"/>
              </w:rPr>
              <w:t>О внесении изменений и дополнений в Постановление администрации</w:t>
            </w:r>
            <w:proofErr w:type="gramEnd"/>
            <w:r w:rsidRPr="00AD3ACB">
              <w:rPr>
                <w:bCs/>
                <w:sz w:val="20"/>
                <w:szCs w:val="20"/>
              </w:rPr>
              <w:t xml:space="preserve"> муниципального района «Чернышевский район» от 27.12.2016 года № 578 «</w:t>
            </w:r>
            <w:r w:rsidRPr="00AD3ACB">
              <w:rPr>
                <w:sz w:val="20"/>
                <w:szCs w:val="20"/>
              </w:rPr>
              <w:t>Об утверждении Перечня муниципальных программ муниципального района «Чернышевский район»</w:t>
            </w:r>
          </w:p>
        </w:tc>
      </w:tr>
      <w:tr w:rsidR="00C81E02" w:rsidRPr="00AD3ACB" w:rsidTr="00C81E02">
        <w:trPr>
          <w:trHeight w:val="523"/>
        </w:trPr>
        <w:tc>
          <w:tcPr>
            <w:tcW w:w="3545" w:type="dxa"/>
          </w:tcPr>
          <w:p w:rsidR="00C81E02" w:rsidRPr="00AD3ACB" w:rsidRDefault="00C81E02" w:rsidP="00C81E02">
            <w:pPr>
              <w:rPr>
                <w:sz w:val="20"/>
                <w:szCs w:val="20"/>
              </w:rPr>
            </w:pPr>
            <w:r w:rsidRPr="00AD3ACB">
              <w:rPr>
                <w:sz w:val="20"/>
                <w:szCs w:val="20"/>
              </w:rPr>
              <w:t>Ответственный исполнитель подпрограммы</w:t>
            </w:r>
          </w:p>
        </w:tc>
        <w:tc>
          <w:tcPr>
            <w:tcW w:w="6520" w:type="dxa"/>
          </w:tcPr>
          <w:p w:rsidR="00C81E02" w:rsidRPr="00AD3ACB" w:rsidRDefault="00C81E02" w:rsidP="00C81E02">
            <w:pPr>
              <w:rPr>
                <w:sz w:val="20"/>
                <w:szCs w:val="20"/>
              </w:rPr>
            </w:pPr>
            <w:r w:rsidRPr="00AD3ACB">
              <w:rPr>
                <w:sz w:val="20"/>
                <w:szCs w:val="20"/>
              </w:rPr>
              <w:t>Комитета образования и молодежной политики администрации МР « Чернышевский район» (далее – Комитет образования)</w:t>
            </w:r>
          </w:p>
        </w:tc>
      </w:tr>
      <w:tr w:rsidR="00C81E02" w:rsidRPr="00AD3ACB" w:rsidTr="00C81E02">
        <w:tc>
          <w:tcPr>
            <w:tcW w:w="3545" w:type="dxa"/>
          </w:tcPr>
          <w:p w:rsidR="00C81E02" w:rsidRPr="00AD3ACB" w:rsidRDefault="00C81E02" w:rsidP="00C81E02">
            <w:pPr>
              <w:rPr>
                <w:sz w:val="20"/>
                <w:szCs w:val="20"/>
              </w:rPr>
            </w:pPr>
            <w:r w:rsidRPr="00AD3ACB">
              <w:rPr>
                <w:sz w:val="20"/>
                <w:szCs w:val="20"/>
              </w:rPr>
              <w:t>Соисполнитель подпрограммы</w:t>
            </w:r>
          </w:p>
        </w:tc>
        <w:tc>
          <w:tcPr>
            <w:tcW w:w="6520" w:type="dxa"/>
          </w:tcPr>
          <w:p w:rsidR="00C81E02" w:rsidRPr="00AD3ACB" w:rsidRDefault="00C81E02" w:rsidP="00C81E02">
            <w:pPr>
              <w:rPr>
                <w:sz w:val="20"/>
                <w:szCs w:val="20"/>
              </w:rPr>
            </w:pPr>
            <w:r w:rsidRPr="00AD3ACB">
              <w:rPr>
                <w:sz w:val="20"/>
                <w:szCs w:val="20"/>
              </w:rPr>
              <w:t>Муниципальные дошкольные образовательные учреждения Чернышевского района</w:t>
            </w:r>
          </w:p>
        </w:tc>
      </w:tr>
      <w:tr w:rsidR="00C81E02" w:rsidRPr="00AD3ACB" w:rsidTr="00C81E02">
        <w:tc>
          <w:tcPr>
            <w:tcW w:w="3545" w:type="dxa"/>
          </w:tcPr>
          <w:p w:rsidR="00C81E02" w:rsidRPr="00AD3ACB" w:rsidRDefault="00C81E02" w:rsidP="00C81E02">
            <w:pPr>
              <w:rPr>
                <w:sz w:val="20"/>
                <w:szCs w:val="20"/>
              </w:rPr>
            </w:pPr>
            <w:r w:rsidRPr="00AD3ACB">
              <w:rPr>
                <w:sz w:val="20"/>
                <w:szCs w:val="20"/>
              </w:rPr>
              <w:t>Разработчик подпрограммы</w:t>
            </w:r>
          </w:p>
        </w:tc>
        <w:tc>
          <w:tcPr>
            <w:tcW w:w="6520" w:type="dxa"/>
          </w:tcPr>
          <w:p w:rsidR="00C81E02" w:rsidRPr="00AD3ACB" w:rsidRDefault="00C81E02" w:rsidP="00C81E02">
            <w:pPr>
              <w:rPr>
                <w:sz w:val="20"/>
                <w:szCs w:val="20"/>
              </w:rPr>
            </w:pPr>
            <w:r w:rsidRPr="00AD3ACB">
              <w:rPr>
                <w:sz w:val="20"/>
                <w:szCs w:val="20"/>
              </w:rPr>
              <w:t>Комитет образования</w:t>
            </w:r>
          </w:p>
        </w:tc>
      </w:tr>
      <w:tr w:rsidR="00C81E02" w:rsidRPr="00AD3ACB" w:rsidTr="00C81E02">
        <w:tc>
          <w:tcPr>
            <w:tcW w:w="3545" w:type="dxa"/>
          </w:tcPr>
          <w:p w:rsidR="00C81E02" w:rsidRPr="00AD3ACB" w:rsidRDefault="00C81E02" w:rsidP="00C81E02">
            <w:pPr>
              <w:rPr>
                <w:sz w:val="20"/>
                <w:szCs w:val="20"/>
              </w:rPr>
            </w:pPr>
            <w:r w:rsidRPr="00AD3ACB">
              <w:rPr>
                <w:sz w:val="20"/>
                <w:szCs w:val="20"/>
              </w:rPr>
              <w:t>Цель подпрограммы</w:t>
            </w:r>
          </w:p>
        </w:tc>
        <w:tc>
          <w:tcPr>
            <w:tcW w:w="6520" w:type="dxa"/>
          </w:tcPr>
          <w:p w:rsidR="00C81E02" w:rsidRPr="00AD3ACB" w:rsidRDefault="00C81E02" w:rsidP="00C81E02">
            <w:pPr>
              <w:pStyle w:val="52"/>
              <w:shd w:val="clear" w:color="auto" w:fill="auto"/>
              <w:spacing w:before="0" w:after="0" w:line="240" w:lineRule="auto"/>
              <w:ind w:left="34" w:hanging="11"/>
              <w:contextualSpacing/>
              <w:jc w:val="left"/>
            </w:pPr>
            <w:r w:rsidRPr="00AD3ACB">
              <w:rPr>
                <w:rFonts w:eastAsiaTheme="minorEastAsia"/>
              </w:rPr>
              <w:t xml:space="preserve"> - </w:t>
            </w:r>
            <w:r w:rsidRPr="00AD3ACB">
              <w:rPr>
                <w:lang w:bidi="ru-RU"/>
              </w:rPr>
              <w:t xml:space="preserve">Создание в системе дошкольного образования  равных условий для реализации возможностей современного качественного образования и </w:t>
            </w:r>
            <w:r w:rsidRPr="00AD3ACB">
              <w:rPr>
                <w:lang w:bidi="ru-RU"/>
              </w:rPr>
              <w:lastRenderedPageBreak/>
              <w:t>позитивной социализации детей</w:t>
            </w:r>
          </w:p>
        </w:tc>
      </w:tr>
      <w:tr w:rsidR="00C81E02" w:rsidRPr="00AD3ACB" w:rsidTr="00C81E02">
        <w:tc>
          <w:tcPr>
            <w:tcW w:w="3545" w:type="dxa"/>
          </w:tcPr>
          <w:p w:rsidR="00C81E02" w:rsidRPr="00AD3ACB" w:rsidRDefault="00C81E02" w:rsidP="00C81E02">
            <w:pPr>
              <w:rPr>
                <w:sz w:val="20"/>
                <w:szCs w:val="20"/>
              </w:rPr>
            </w:pPr>
            <w:r w:rsidRPr="00AD3ACB">
              <w:rPr>
                <w:sz w:val="20"/>
                <w:szCs w:val="20"/>
              </w:rPr>
              <w:lastRenderedPageBreak/>
              <w:t>Задачи подпрограммы</w:t>
            </w:r>
          </w:p>
        </w:tc>
        <w:tc>
          <w:tcPr>
            <w:tcW w:w="6520" w:type="dxa"/>
          </w:tcPr>
          <w:p w:rsidR="00C81E02" w:rsidRPr="00AD3ACB" w:rsidRDefault="00C81E02" w:rsidP="00C81E02">
            <w:pPr>
              <w:autoSpaceDE w:val="0"/>
              <w:autoSpaceDN w:val="0"/>
              <w:adjustRightInd w:val="0"/>
              <w:jc w:val="both"/>
              <w:rPr>
                <w:sz w:val="20"/>
                <w:szCs w:val="20"/>
              </w:rPr>
            </w:pPr>
            <w:r w:rsidRPr="00AD3ACB">
              <w:rPr>
                <w:sz w:val="20"/>
                <w:szCs w:val="20"/>
              </w:rPr>
              <w:t>-  обеспечение государственных гарантий доступности дошкольного образования;</w:t>
            </w:r>
          </w:p>
          <w:p w:rsidR="00C81E02" w:rsidRPr="00AD3ACB" w:rsidRDefault="00C81E02" w:rsidP="00C81E02">
            <w:pPr>
              <w:autoSpaceDE w:val="0"/>
              <w:autoSpaceDN w:val="0"/>
              <w:adjustRightInd w:val="0"/>
              <w:jc w:val="both"/>
              <w:rPr>
                <w:sz w:val="20"/>
                <w:szCs w:val="20"/>
              </w:rPr>
            </w:pPr>
            <w:r w:rsidRPr="00AD3ACB">
              <w:rPr>
                <w:sz w:val="20"/>
                <w:szCs w:val="20"/>
              </w:rPr>
              <w:t>- создание условий для повышения эффективности и качества дошкольного образования.</w:t>
            </w:r>
          </w:p>
        </w:tc>
      </w:tr>
      <w:tr w:rsidR="00C81E02" w:rsidRPr="00AD3ACB" w:rsidTr="00C81E02">
        <w:tc>
          <w:tcPr>
            <w:tcW w:w="3545" w:type="dxa"/>
          </w:tcPr>
          <w:p w:rsidR="00C81E02" w:rsidRPr="00AD3ACB" w:rsidRDefault="00C81E02" w:rsidP="00C81E02">
            <w:pPr>
              <w:rPr>
                <w:sz w:val="20"/>
                <w:szCs w:val="20"/>
              </w:rPr>
            </w:pPr>
            <w:r w:rsidRPr="00AD3ACB">
              <w:rPr>
                <w:sz w:val="20"/>
                <w:szCs w:val="20"/>
              </w:rPr>
              <w:t>Целевые индикаторы (показатели) подпрограммы</w:t>
            </w:r>
          </w:p>
        </w:tc>
        <w:tc>
          <w:tcPr>
            <w:tcW w:w="6520" w:type="dxa"/>
          </w:tcPr>
          <w:p w:rsidR="00C81E02" w:rsidRPr="00AD3ACB" w:rsidRDefault="00C81E02" w:rsidP="00C81E02">
            <w:pPr>
              <w:ind w:left="34"/>
              <w:rPr>
                <w:sz w:val="20"/>
                <w:szCs w:val="20"/>
              </w:rPr>
            </w:pPr>
            <w:r w:rsidRPr="00AD3ACB">
              <w:rPr>
                <w:sz w:val="20"/>
                <w:szCs w:val="20"/>
              </w:rPr>
              <w:t xml:space="preserve">Целевыми индикаторами (показателями) подпрограммы являются: </w:t>
            </w:r>
          </w:p>
          <w:p w:rsidR="00C81E02" w:rsidRPr="00AD3ACB" w:rsidRDefault="00C81E02" w:rsidP="00C81E02">
            <w:pPr>
              <w:autoSpaceDE w:val="0"/>
              <w:autoSpaceDN w:val="0"/>
              <w:adjustRightInd w:val="0"/>
              <w:jc w:val="both"/>
              <w:rPr>
                <w:sz w:val="20"/>
                <w:szCs w:val="20"/>
              </w:rPr>
            </w:pPr>
            <w:r w:rsidRPr="00AD3ACB">
              <w:rPr>
                <w:sz w:val="20"/>
                <w:szCs w:val="20"/>
              </w:rPr>
              <w:t xml:space="preserve">- увеличение охвата детей всеми формами дошкольного образования (2020 год </w:t>
            </w:r>
            <w:r w:rsidRPr="00AD3ACB">
              <w:rPr>
                <w:sz w:val="20"/>
                <w:szCs w:val="20"/>
                <w:shd w:val="clear" w:color="auto" w:fill="FFFFFF" w:themeFill="background1"/>
              </w:rPr>
              <w:t>- 100%),</w:t>
            </w:r>
          </w:p>
          <w:p w:rsidR="00C81E02" w:rsidRPr="00AD3ACB" w:rsidRDefault="00C81E02" w:rsidP="00C81E02">
            <w:pPr>
              <w:autoSpaceDE w:val="0"/>
              <w:autoSpaceDN w:val="0"/>
              <w:adjustRightInd w:val="0"/>
              <w:jc w:val="both"/>
              <w:rPr>
                <w:sz w:val="20"/>
                <w:szCs w:val="20"/>
              </w:rPr>
            </w:pPr>
            <w:r w:rsidRPr="00AD3ACB">
              <w:rPr>
                <w:sz w:val="20"/>
                <w:szCs w:val="20"/>
              </w:rPr>
              <w:t>- проведение ремонта в дошкольных образовательных учреждениях (2020 – капитальный ремонт 2 МДОУ, текущий ремонт 15 МДОУ),</w:t>
            </w:r>
          </w:p>
          <w:p w:rsidR="00C81E02" w:rsidRPr="00AD3ACB" w:rsidRDefault="00C81E02" w:rsidP="00C81E02">
            <w:pPr>
              <w:autoSpaceDE w:val="0"/>
              <w:autoSpaceDN w:val="0"/>
              <w:adjustRightInd w:val="0"/>
              <w:jc w:val="both"/>
              <w:rPr>
                <w:sz w:val="20"/>
                <w:szCs w:val="20"/>
              </w:rPr>
            </w:pPr>
            <w:r w:rsidRPr="00AD3ACB">
              <w:rPr>
                <w:sz w:val="20"/>
                <w:szCs w:val="20"/>
              </w:rPr>
              <w:t>- увеличение количества дошкольных образовательных учреждений, в которых созданы условия в соответствии с федеральными государственными требованиями (2020 год –60 %),</w:t>
            </w:r>
          </w:p>
          <w:p w:rsidR="00C81E02" w:rsidRPr="00AD3ACB" w:rsidRDefault="00C81E02" w:rsidP="00C81E02">
            <w:pPr>
              <w:autoSpaceDE w:val="0"/>
              <w:autoSpaceDN w:val="0"/>
              <w:adjustRightInd w:val="0"/>
              <w:jc w:val="both"/>
              <w:rPr>
                <w:sz w:val="20"/>
                <w:szCs w:val="20"/>
              </w:rPr>
            </w:pPr>
            <w:r w:rsidRPr="00AD3ACB">
              <w:rPr>
                <w:sz w:val="20"/>
                <w:szCs w:val="20"/>
              </w:rPr>
              <w:t>- увеличение доли педагогических работников системы дошкольного образования, аттестованных на квалификационную категорию (2020 год - 40 %).</w:t>
            </w:r>
          </w:p>
        </w:tc>
      </w:tr>
      <w:tr w:rsidR="00C81E02" w:rsidRPr="00AD3ACB" w:rsidTr="00C81E02">
        <w:tc>
          <w:tcPr>
            <w:tcW w:w="3545" w:type="dxa"/>
          </w:tcPr>
          <w:p w:rsidR="00C81E02" w:rsidRPr="00AD3ACB" w:rsidRDefault="00C81E02" w:rsidP="00C81E02">
            <w:pPr>
              <w:rPr>
                <w:sz w:val="20"/>
                <w:szCs w:val="20"/>
              </w:rPr>
            </w:pPr>
            <w:r w:rsidRPr="00AD3ACB">
              <w:rPr>
                <w:sz w:val="20"/>
                <w:szCs w:val="20"/>
              </w:rPr>
              <w:t>Сроки реализации подпрограммы</w:t>
            </w:r>
          </w:p>
        </w:tc>
        <w:tc>
          <w:tcPr>
            <w:tcW w:w="6520" w:type="dxa"/>
          </w:tcPr>
          <w:p w:rsidR="00C81E02" w:rsidRPr="00AD3ACB" w:rsidRDefault="00C81E02" w:rsidP="00C81E02">
            <w:pPr>
              <w:pStyle w:val="ConsPlusNormal"/>
              <w:widowControl/>
              <w:spacing w:line="276" w:lineRule="auto"/>
              <w:ind w:firstLine="0"/>
              <w:jc w:val="both"/>
            </w:pPr>
            <w:r w:rsidRPr="00AD3ACB">
              <w:t xml:space="preserve">2018-2020 годы. Подпрограмма реализуется в один этап.         </w:t>
            </w:r>
          </w:p>
          <w:p w:rsidR="00C81E02" w:rsidRPr="00AD3ACB" w:rsidRDefault="00C81E02" w:rsidP="00C81E02">
            <w:pPr>
              <w:ind w:left="34"/>
              <w:rPr>
                <w:sz w:val="20"/>
                <w:szCs w:val="20"/>
              </w:rPr>
            </w:pPr>
          </w:p>
        </w:tc>
      </w:tr>
      <w:tr w:rsidR="00C81E02" w:rsidRPr="00AD3ACB" w:rsidTr="00C81E02">
        <w:tc>
          <w:tcPr>
            <w:tcW w:w="3545" w:type="dxa"/>
          </w:tcPr>
          <w:p w:rsidR="00C81E02" w:rsidRPr="00AD3ACB" w:rsidRDefault="00C81E02" w:rsidP="00C81E02">
            <w:pPr>
              <w:rPr>
                <w:sz w:val="20"/>
                <w:szCs w:val="20"/>
              </w:rPr>
            </w:pPr>
            <w:r w:rsidRPr="00AD3ACB">
              <w:rPr>
                <w:sz w:val="20"/>
                <w:szCs w:val="20"/>
              </w:rPr>
              <w:t>Объемы бюджетного финансирования</w:t>
            </w:r>
          </w:p>
        </w:tc>
        <w:tc>
          <w:tcPr>
            <w:tcW w:w="6520" w:type="dxa"/>
          </w:tcPr>
          <w:p w:rsidR="00C81E02" w:rsidRPr="00AD3ACB" w:rsidRDefault="00C81E02" w:rsidP="00C81E02">
            <w:pPr>
              <w:ind w:left="34"/>
              <w:rPr>
                <w:sz w:val="20"/>
                <w:szCs w:val="20"/>
              </w:rPr>
            </w:pPr>
            <w:r w:rsidRPr="00AD3ACB">
              <w:rPr>
                <w:sz w:val="20"/>
                <w:szCs w:val="20"/>
              </w:rPr>
              <w:t xml:space="preserve">- объем бюджетного финансирования на реализацию подпрограммы за счет средств муниципального бюджета составляет </w:t>
            </w:r>
            <w:r w:rsidRPr="00AD3ACB">
              <w:rPr>
                <w:sz w:val="20"/>
                <w:szCs w:val="20"/>
                <w:lang w:bidi="ru-RU"/>
              </w:rPr>
              <w:t>0,0 тыс</w:t>
            </w:r>
            <w:proofErr w:type="gramStart"/>
            <w:r w:rsidRPr="00AD3ACB">
              <w:rPr>
                <w:sz w:val="20"/>
                <w:szCs w:val="20"/>
                <w:lang w:bidi="ru-RU"/>
              </w:rPr>
              <w:t>.р</w:t>
            </w:r>
            <w:proofErr w:type="gramEnd"/>
            <w:r w:rsidRPr="00AD3ACB">
              <w:rPr>
                <w:sz w:val="20"/>
                <w:szCs w:val="20"/>
                <w:lang w:bidi="ru-RU"/>
              </w:rPr>
              <w:t>уб.</w:t>
            </w:r>
            <w:r w:rsidRPr="00AD3ACB">
              <w:rPr>
                <w:sz w:val="20"/>
                <w:szCs w:val="20"/>
              </w:rPr>
              <w:t xml:space="preserve">  в т.ч. по годам:</w:t>
            </w:r>
          </w:p>
          <w:p w:rsidR="00C81E02" w:rsidRPr="00AD3ACB" w:rsidRDefault="00C81E02" w:rsidP="00C81E02">
            <w:pPr>
              <w:pStyle w:val="ConsPlusNormal"/>
              <w:widowControl/>
              <w:spacing w:line="276" w:lineRule="auto"/>
              <w:ind w:firstLine="0"/>
              <w:jc w:val="both"/>
            </w:pPr>
            <w:r w:rsidRPr="00AD3ACB">
              <w:t xml:space="preserve">- 2018 год -  </w:t>
            </w:r>
            <w:r w:rsidRPr="00AD3ACB">
              <w:rPr>
                <w:lang w:bidi="ru-RU"/>
              </w:rPr>
              <w:t>0,0</w:t>
            </w:r>
            <w:r w:rsidRPr="00AD3ACB">
              <w:t xml:space="preserve"> тыс. руб.; </w:t>
            </w:r>
          </w:p>
          <w:p w:rsidR="00C81E02" w:rsidRPr="00AD3ACB" w:rsidRDefault="00C81E02" w:rsidP="00C81E02">
            <w:pPr>
              <w:pStyle w:val="ConsPlusNormal"/>
              <w:widowControl/>
              <w:spacing w:line="276" w:lineRule="auto"/>
              <w:ind w:firstLine="0"/>
              <w:jc w:val="both"/>
            </w:pPr>
            <w:r w:rsidRPr="00AD3ACB">
              <w:t xml:space="preserve">- 2019 год -  </w:t>
            </w:r>
            <w:r w:rsidRPr="00AD3ACB">
              <w:rPr>
                <w:lang w:bidi="ru-RU"/>
              </w:rPr>
              <w:t>0,0</w:t>
            </w:r>
            <w:r w:rsidRPr="00AD3ACB">
              <w:t xml:space="preserve">  тыс. руб.;</w:t>
            </w:r>
          </w:p>
          <w:p w:rsidR="00C81E02" w:rsidRPr="00AD3ACB" w:rsidRDefault="00C81E02" w:rsidP="00C81E02">
            <w:pPr>
              <w:pStyle w:val="ConsPlusNormal"/>
              <w:widowControl/>
              <w:spacing w:line="276" w:lineRule="auto"/>
              <w:ind w:firstLine="0"/>
              <w:jc w:val="both"/>
            </w:pPr>
            <w:r w:rsidRPr="00AD3ACB">
              <w:t xml:space="preserve">- 2020 год -  </w:t>
            </w:r>
            <w:r w:rsidRPr="00AD3ACB">
              <w:rPr>
                <w:lang w:bidi="ru-RU"/>
              </w:rPr>
              <w:t>0,0</w:t>
            </w:r>
            <w:r w:rsidRPr="00AD3ACB">
              <w:t xml:space="preserve"> тыс. руб.</w:t>
            </w:r>
          </w:p>
        </w:tc>
      </w:tr>
      <w:tr w:rsidR="00C81E02" w:rsidRPr="00AD3ACB" w:rsidTr="00C81E02">
        <w:tc>
          <w:tcPr>
            <w:tcW w:w="3545" w:type="dxa"/>
          </w:tcPr>
          <w:p w:rsidR="00C81E02" w:rsidRPr="00AD3ACB" w:rsidRDefault="00C81E02" w:rsidP="00C81E02">
            <w:pPr>
              <w:rPr>
                <w:sz w:val="20"/>
                <w:szCs w:val="20"/>
              </w:rPr>
            </w:pPr>
            <w:r w:rsidRPr="00AD3ACB">
              <w:rPr>
                <w:sz w:val="20"/>
                <w:szCs w:val="20"/>
              </w:rPr>
              <w:t>Ожидаемые результаты реализации подпрограммы</w:t>
            </w:r>
          </w:p>
        </w:tc>
        <w:tc>
          <w:tcPr>
            <w:tcW w:w="6520" w:type="dxa"/>
          </w:tcPr>
          <w:p w:rsidR="00C81E02" w:rsidRPr="00AD3ACB" w:rsidRDefault="00C81E02" w:rsidP="00C81E02">
            <w:pPr>
              <w:pStyle w:val="52"/>
              <w:shd w:val="clear" w:color="auto" w:fill="auto"/>
              <w:tabs>
                <w:tab w:val="left" w:pos="34"/>
              </w:tabs>
              <w:spacing w:before="0" w:after="0" w:line="240" w:lineRule="auto"/>
              <w:ind w:left="20" w:firstLine="0"/>
              <w:contextualSpacing/>
              <w:rPr>
                <w:lang w:bidi="ru-RU"/>
              </w:rPr>
            </w:pPr>
            <w:r w:rsidRPr="00AD3ACB">
              <w:rPr>
                <w:lang w:bidi="ru-RU"/>
              </w:rPr>
              <w:t>Реализация комплекса мероприятий подпрограммы позволит в 2020 году достичь следующих результатов:</w:t>
            </w:r>
          </w:p>
          <w:p w:rsidR="00C81E02" w:rsidRPr="00AD3ACB" w:rsidRDefault="00C81E02" w:rsidP="00C81E02">
            <w:pPr>
              <w:pStyle w:val="52"/>
              <w:shd w:val="clear" w:color="auto" w:fill="auto"/>
              <w:tabs>
                <w:tab w:val="left" w:pos="34"/>
              </w:tabs>
              <w:spacing w:before="0" w:after="0" w:line="240" w:lineRule="auto"/>
              <w:ind w:left="20" w:firstLine="0"/>
              <w:contextualSpacing/>
              <w:rPr>
                <w:lang w:bidi="ru-RU"/>
              </w:rPr>
            </w:pPr>
            <w:r w:rsidRPr="00AD3ACB">
              <w:rPr>
                <w:lang w:bidi="ru-RU"/>
              </w:rPr>
              <w:t xml:space="preserve"> - охват детей дошкольными образовательными организациями (отношение численности детей в возрасте от 2 месяцев до 3лет, посещающих дошкольные образовательные организации, общей численности детей в возрасте от 2 месяцев до 3 лет</w:t>
            </w:r>
            <w:proofErr w:type="gramStart"/>
            <w:r w:rsidRPr="00AD3ACB">
              <w:rPr>
                <w:lang w:bidi="ru-RU"/>
              </w:rPr>
              <w:t>)с</w:t>
            </w:r>
            <w:proofErr w:type="gramEnd"/>
            <w:r w:rsidRPr="00AD3ACB">
              <w:rPr>
                <w:lang w:bidi="ru-RU"/>
              </w:rPr>
              <w:t>оставит 90%;</w:t>
            </w:r>
          </w:p>
          <w:p w:rsidR="00C81E02" w:rsidRPr="00AD3ACB" w:rsidRDefault="00C81E02" w:rsidP="00C81E02">
            <w:pPr>
              <w:pStyle w:val="52"/>
              <w:shd w:val="clear" w:color="auto" w:fill="auto"/>
              <w:tabs>
                <w:tab w:val="left" w:pos="34"/>
              </w:tabs>
              <w:spacing w:before="0" w:after="0" w:line="240" w:lineRule="auto"/>
              <w:ind w:left="20" w:firstLine="0"/>
              <w:contextualSpacing/>
              <w:rPr>
                <w:lang w:bidi="ru-RU"/>
              </w:rPr>
            </w:pPr>
            <w:r w:rsidRPr="00AD3ACB">
              <w:rPr>
                <w:lang w:bidi="ru-RU"/>
              </w:rPr>
              <w:t>- численность детей от 3 до 7 лет, состоящих в очереди в дошкольных образовательных организациях на конец соответствующего календарного года (количество человек), составит 0 человек;</w:t>
            </w:r>
          </w:p>
          <w:p w:rsidR="00C81E02" w:rsidRPr="00AD3ACB" w:rsidRDefault="00C81E02" w:rsidP="00C81E02">
            <w:pPr>
              <w:pStyle w:val="52"/>
              <w:shd w:val="clear" w:color="auto" w:fill="auto"/>
              <w:tabs>
                <w:tab w:val="left" w:pos="34"/>
              </w:tabs>
              <w:spacing w:before="0" w:after="0" w:line="240" w:lineRule="auto"/>
              <w:ind w:left="20" w:firstLine="0"/>
              <w:contextualSpacing/>
              <w:rPr>
                <w:lang w:bidi="ru-RU"/>
              </w:rPr>
            </w:pPr>
            <w:r w:rsidRPr="00AD3ACB">
              <w:rPr>
                <w:lang w:bidi="ru-RU"/>
              </w:rPr>
              <w:t>-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новому ФГОС дошкольного образования, составит 100%;</w:t>
            </w:r>
          </w:p>
          <w:p w:rsidR="00C81E02" w:rsidRPr="00AD3ACB" w:rsidRDefault="00C81E02" w:rsidP="00C81E02">
            <w:pPr>
              <w:tabs>
                <w:tab w:val="left" w:pos="34"/>
              </w:tabs>
              <w:autoSpaceDE w:val="0"/>
              <w:autoSpaceDN w:val="0"/>
              <w:adjustRightInd w:val="0"/>
              <w:contextualSpacing/>
              <w:jc w:val="both"/>
              <w:rPr>
                <w:sz w:val="20"/>
                <w:szCs w:val="20"/>
              </w:rPr>
            </w:pPr>
            <w:r w:rsidRPr="00AD3ACB">
              <w:rPr>
                <w:sz w:val="20"/>
                <w:szCs w:val="20"/>
              </w:rPr>
              <w:t xml:space="preserve">- </w:t>
            </w:r>
            <w:r w:rsidRPr="00AD3ACB">
              <w:rPr>
                <w:sz w:val="20"/>
                <w:szCs w:val="20"/>
                <w:lang w:bidi="ru-RU"/>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средней   заработной плате в общем образовании составит 100%</w:t>
            </w:r>
          </w:p>
        </w:tc>
      </w:tr>
    </w:tbl>
    <w:p w:rsidR="00C81E02" w:rsidRPr="00AD3ACB" w:rsidRDefault="00C81E02" w:rsidP="00C81E02">
      <w:pPr>
        <w:pStyle w:val="52"/>
        <w:shd w:val="clear" w:color="auto" w:fill="auto"/>
        <w:tabs>
          <w:tab w:val="left" w:pos="1889"/>
        </w:tabs>
        <w:spacing w:before="0" w:after="0" w:line="322" w:lineRule="exact"/>
        <w:ind w:left="2315" w:firstLine="0"/>
        <w:rPr>
          <w:lang w:bidi="ru-RU"/>
        </w:rPr>
      </w:pPr>
      <w:bookmarkStart w:id="9" w:name="bookmark4"/>
    </w:p>
    <w:p w:rsidR="00C81E02" w:rsidRPr="00AD3ACB" w:rsidRDefault="00C81E02" w:rsidP="00EA127F">
      <w:pPr>
        <w:pStyle w:val="52"/>
        <w:numPr>
          <w:ilvl w:val="0"/>
          <w:numId w:val="17"/>
        </w:numPr>
        <w:shd w:val="clear" w:color="auto" w:fill="auto"/>
        <w:tabs>
          <w:tab w:val="left" w:pos="1134"/>
        </w:tabs>
        <w:spacing w:before="0" w:after="0" w:line="322" w:lineRule="exact"/>
        <w:ind w:left="0" w:firstLine="709"/>
        <w:jc w:val="center"/>
        <w:rPr>
          <w:b/>
          <w:lang w:bidi="ru-RU"/>
        </w:rPr>
      </w:pPr>
      <w:r w:rsidRPr="00AD3ACB">
        <w:rPr>
          <w:b/>
          <w:lang w:bidi="ru-RU"/>
        </w:rPr>
        <w:t xml:space="preserve">Характеристика текущего </w:t>
      </w:r>
      <w:proofErr w:type="gramStart"/>
      <w:r w:rsidRPr="00AD3ACB">
        <w:rPr>
          <w:b/>
          <w:lang w:bidi="ru-RU"/>
        </w:rPr>
        <w:t>состояния сферы дошкольного образования Чернышевского района Забайкальского края</w:t>
      </w:r>
      <w:bookmarkEnd w:id="9"/>
      <w:proofErr w:type="gramEnd"/>
    </w:p>
    <w:p w:rsidR="00C81E02" w:rsidRPr="00AD3ACB" w:rsidRDefault="00C81E02" w:rsidP="00C81E02">
      <w:pPr>
        <w:pStyle w:val="ab"/>
        <w:autoSpaceDE w:val="0"/>
        <w:autoSpaceDN w:val="0"/>
        <w:adjustRightInd w:val="0"/>
        <w:ind w:left="0" w:firstLine="709"/>
        <w:jc w:val="both"/>
        <w:rPr>
          <w:sz w:val="20"/>
          <w:szCs w:val="20"/>
        </w:rPr>
      </w:pPr>
      <w:r w:rsidRPr="00AD3ACB">
        <w:rPr>
          <w:sz w:val="20"/>
          <w:szCs w:val="20"/>
        </w:rPr>
        <w:t xml:space="preserve">Развитие системы дошкольного образования в Чернышевском районе направлено на гармоничное и соответствующее возрастным особенностям развитие детей дошкольного возраста, обеспечивающее для каждого ребенка тот уровень развития, который позволил бы ему быть успешным в школе. Общедоступность и бесплатность дошкольного образования </w:t>
      </w:r>
      <w:proofErr w:type="spellStart"/>
      <w:r w:rsidRPr="00AD3ACB">
        <w:rPr>
          <w:sz w:val="20"/>
          <w:szCs w:val="20"/>
        </w:rPr>
        <w:t>внезависимости</w:t>
      </w:r>
      <w:proofErr w:type="spellEnd"/>
      <w:r w:rsidRPr="00AD3ACB">
        <w:rPr>
          <w:sz w:val="20"/>
          <w:szCs w:val="20"/>
        </w:rPr>
        <w:t xml:space="preserve"> от места жительства и уровня доходов семьи гарантирована всем гражданам Российской Федерации.</w:t>
      </w:r>
    </w:p>
    <w:p w:rsidR="00C81E02" w:rsidRPr="00AD3ACB" w:rsidRDefault="00C81E02" w:rsidP="00C81E02">
      <w:pPr>
        <w:pStyle w:val="ab"/>
        <w:autoSpaceDE w:val="0"/>
        <w:autoSpaceDN w:val="0"/>
        <w:adjustRightInd w:val="0"/>
        <w:ind w:left="0" w:firstLine="709"/>
        <w:jc w:val="both"/>
        <w:rPr>
          <w:sz w:val="20"/>
          <w:szCs w:val="20"/>
          <w:lang w:eastAsia="ru-RU" w:bidi="ru-RU"/>
        </w:rPr>
      </w:pPr>
      <w:r w:rsidRPr="00AD3ACB">
        <w:rPr>
          <w:sz w:val="20"/>
          <w:szCs w:val="20"/>
        </w:rPr>
        <w:t xml:space="preserve">Дошкольный период является решающим для всего последующего развития человека, что определяет </w:t>
      </w:r>
      <w:proofErr w:type="spellStart"/>
      <w:r w:rsidRPr="00AD3ACB">
        <w:rPr>
          <w:sz w:val="20"/>
          <w:szCs w:val="20"/>
        </w:rPr>
        <w:t>социокультурную</w:t>
      </w:r>
      <w:proofErr w:type="spellEnd"/>
      <w:r w:rsidRPr="00AD3ACB">
        <w:rPr>
          <w:sz w:val="20"/>
          <w:szCs w:val="20"/>
        </w:rPr>
        <w:t xml:space="preserve"> значимость системы дошкольного образования. Для современного российского общества доступность дошкольного образования выступает показателем социальной стабильности общественного развития, определяющим уровень его социально-экономического развития. Возможность свободного устройства ребенка в дошкольное образовательное учреждение выступает важным фактором при планировании рождения детей. Доступность дошкольного образования в районе осуществляется как за счет функционирования традиционных детских садов, так и за счет развития вариативных форм дошкольного образования.</w:t>
      </w:r>
    </w:p>
    <w:p w:rsidR="00C81E02" w:rsidRPr="00AD3ACB" w:rsidRDefault="00C81E02" w:rsidP="00C81E02">
      <w:pPr>
        <w:pStyle w:val="3a"/>
        <w:shd w:val="clear" w:color="auto" w:fill="auto"/>
        <w:tabs>
          <w:tab w:val="left" w:pos="993"/>
        </w:tabs>
        <w:spacing w:before="0" w:line="240" w:lineRule="auto"/>
        <w:ind w:firstLine="709"/>
        <w:contextualSpacing/>
        <w:jc w:val="both"/>
        <w:rPr>
          <w:b w:val="0"/>
        </w:rPr>
      </w:pPr>
      <w:r w:rsidRPr="00AD3ACB">
        <w:rPr>
          <w:b w:val="0"/>
        </w:rPr>
        <w:t>Система    дошкольного   образования   муниципального    района «Чернышевский   район»    представлена   16   самостоятельными   дошкольными    образовательными   учреждениями (дале</w:t>
      </w:r>
      <w:proofErr w:type="gramStart"/>
      <w:r w:rsidRPr="00AD3ACB">
        <w:rPr>
          <w:b w:val="0"/>
        </w:rPr>
        <w:t>е-</w:t>
      </w:r>
      <w:proofErr w:type="gramEnd"/>
      <w:r w:rsidRPr="00AD3ACB">
        <w:rPr>
          <w:b w:val="0"/>
        </w:rPr>
        <w:t xml:space="preserve"> ДОУ).   Кроме   того,   дети   от  1,5  до  7  лет   получают     дошкольные   образовательные   услуги  на  базе   6   общеобразовательных   школ   ив муниципальном образовательном учреждении дополнительного образования доме детского творчества </w:t>
      </w:r>
      <w:proofErr w:type="spellStart"/>
      <w:r w:rsidRPr="00AD3ACB">
        <w:rPr>
          <w:b w:val="0"/>
        </w:rPr>
        <w:t>пгт</w:t>
      </w:r>
      <w:proofErr w:type="spellEnd"/>
      <w:r w:rsidRPr="00AD3ACB">
        <w:rPr>
          <w:b w:val="0"/>
        </w:rPr>
        <w:t xml:space="preserve"> Чернышевск (далее - ДДТ).</w:t>
      </w:r>
    </w:p>
    <w:p w:rsidR="00C81E02" w:rsidRPr="00AD3ACB" w:rsidRDefault="00C81E02" w:rsidP="00C81E02">
      <w:pPr>
        <w:pStyle w:val="3a"/>
        <w:shd w:val="clear" w:color="auto" w:fill="auto"/>
        <w:tabs>
          <w:tab w:val="left" w:pos="993"/>
        </w:tabs>
        <w:spacing w:before="0" w:line="240" w:lineRule="auto"/>
        <w:ind w:firstLine="709"/>
        <w:contextualSpacing/>
        <w:jc w:val="both"/>
        <w:rPr>
          <w:b w:val="0"/>
        </w:rPr>
      </w:pPr>
      <w:r w:rsidRPr="00AD3ACB">
        <w:rPr>
          <w:b w:val="0"/>
        </w:rPr>
        <w:t>Вместе с тем, в области дошкольного образования остается ряд нерешенных</w:t>
      </w:r>
    </w:p>
    <w:p w:rsidR="00C81E02" w:rsidRPr="00AD3ACB" w:rsidRDefault="00C81E02" w:rsidP="00C81E02">
      <w:pPr>
        <w:autoSpaceDE w:val="0"/>
        <w:autoSpaceDN w:val="0"/>
        <w:adjustRightInd w:val="0"/>
        <w:contextualSpacing/>
        <w:jc w:val="both"/>
        <w:rPr>
          <w:sz w:val="20"/>
          <w:szCs w:val="20"/>
        </w:rPr>
      </w:pPr>
      <w:r w:rsidRPr="00AD3ACB">
        <w:rPr>
          <w:sz w:val="20"/>
          <w:szCs w:val="20"/>
        </w:rPr>
        <w:t>проблем, которые требуют решения:</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xml:space="preserve">- недостаточный охват детей услугами дошкольного образования в </w:t>
      </w:r>
      <w:proofErr w:type="gramStart"/>
      <w:r w:rsidRPr="00AD3ACB">
        <w:rPr>
          <w:sz w:val="20"/>
          <w:szCs w:val="20"/>
        </w:rPr>
        <w:t>режиме полного дня</w:t>
      </w:r>
      <w:proofErr w:type="gramEnd"/>
      <w:r w:rsidRPr="00AD3ACB">
        <w:rPr>
          <w:sz w:val="20"/>
          <w:szCs w:val="20"/>
        </w:rPr>
        <w:t>;</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lastRenderedPageBreak/>
        <w:t>- недостаточные условия для доступного получения услуг дошкольного образования детьми-инвалидами и детьми с ограниченными возможностями здоровья;</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недостаточный уровень развития современных моделей организации дошкольного образования, обеспечивающих качественную педагогическую помощь родителям (законным представителям), полноценное развитие дошкольников, гибкий учет потребностей каждой семьи;</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переподготовка и повышение квалификации педагогических кадров системы дошкольного образования.</w:t>
      </w:r>
    </w:p>
    <w:p w:rsidR="00C81E02" w:rsidRPr="00AD3ACB" w:rsidRDefault="00C81E02" w:rsidP="00C81E02">
      <w:pPr>
        <w:autoSpaceDE w:val="0"/>
        <w:autoSpaceDN w:val="0"/>
        <w:adjustRightInd w:val="0"/>
        <w:ind w:firstLine="709"/>
        <w:contextualSpacing/>
        <w:jc w:val="both"/>
        <w:rPr>
          <w:sz w:val="20"/>
          <w:szCs w:val="20"/>
        </w:rPr>
      </w:pPr>
      <w:proofErr w:type="gramStart"/>
      <w:r w:rsidRPr="00AD3ACB">
        <w:rPr>
          <w:sz w:val="20"/>
          <w:szCs w:val="20"/>
        </w:rPr>
        <w:t>Проектная мощность действующих муниципальных ДОУ не удовлетворяет потребность населения в  них.</w:t>
      </w:r>
      <w:proofErr w:type="gramEnd"/>
      <w:r w:rsidRPr="00AD3ACB">
        <w:rPr>
          <w:sz w:val="20"/>
          <w:szCs w:val="20"/>
        </w:rPr>
        <w:t xml:space="preserve"> </w:t>
      </w:r>
      <w:proofErr w:type="gramStart"/>
      <w:r w:rsidRPr="00AD3ACB">
        <w:rPr>
          <w:sz w:val="20"/>
          <w:szCs w:val="20"/>
        </w:rPr>
        <w:t>Состоянием на   01.10.2017 г. общая   численность детей  дошкольного   возраста   до  7  лет   составляет   2691 детей, из них 1635   детей охвачено всеми   формами   дошкольного   образования, что соответствует 61%, в том числе в   городской   местности -  1161 человек,   в   сельской -  474.</w:t>
      </w:r>
      <w:proofErr w:type="gramEnd"/>
    </w:p>
    <w:p w:rsidR="00C81E02" w:rsidRPr="00AD3ACB" w:rsidRDefault="00C81E02" w:rsidP="00C81E02">
      <w:pPr>
        <w:pStyle w:val="3a"/>
        <w:shd w:val="clear" w:color="auto" w:fill="auto"/>
        <w:tabs>
          <w:tab w:val="left" w:pos="993"/>
        </w:tabs>
        <w:spacing w:before="0" w:line="240" w:lineRule="auto"/>
        <w:ind w:firstLine="709"/>
        <w:contextualSpacing/>
        <w:jc w:val="both"/>
        <w:rPr>
          <w:b w:val="0"/>
        </w:rPr>
      </w:pPr>
      <w:r w:rsidRPr="00AD3ACB">
        <w:rPr>
          <w:b w:val="0"/>
        </w:rPr>
        <w:t>В  настоящее  время  количество, нуждающихся в  устройстве   в  ДОУ, реализующие основную общеобразовательную программу дошкольного образования, составляет  436  детей   в возрасте до 3  лет, что соответствует 17,2% от  общего   количества   детей. Остро    нуждается в   устройстве  232  ребёнка (9%), остальным детям   в   возрасте   от   рождения   до  1,5  лет  место в  детском саду понадобится через  1,5 – 2 года.</w:t>
      </w:r>
    </w:p>
    <w:p w:rsidR="00C81E02" w:rsidRPr="00AD3ACB" w:rsidRDefault="00C81E02" w:rsidP="00C81E02">
      <w:pPr>
        <w:pStyle w:val="3a"/>
        <w:shd w:val="clear" w:color="auto" w:fill="auto"/>
        <w:tabs>
          <w:tab w:val="left" w:pos="993"/>
        </w:tabs>
        <w:spacing w:before="0" w:line="240" w:lineRule="auto"/>
        <w:ind w:firstLine="709"/>
        <w:contextualSpacing/>
        <w:jc w:val="both"/>
        <w:rPr>
          <w:b w:val="0"/>
        </w:rPr>
      </w:pPr>
      <w:r w:rsidRPr="00AD3ACB">
        <w:rPr>
          <w:b w:val="0"/>
        </w:rPr>
        <w:t>Отсутствует очередь на  устройство детей в сельские  детские  сады, охват детей – 100%. В среднем по району на  100 мест  приходится  112  человек.</w:t>
      </w:r>
    </w:p>
    <w:p w:rsidR="00C81E02" w:rsidRPr="00AD3ACB" w:rsidRDefault="00C81E02" w:rsidP="00C81E02">
      <w:pPr>
        <w:pStyle w:val="ab"/>
        <w:tabs>
          <w:tab w:val="left" w:pos="993"/>
        </w:tabs>
        <w:ind w:left="0" w:firstLine="709"/>
        <w:jc w:val="both"/>
        <w:rPr>
          <w:sz w:val="20"/>
          <w:szCs w:val="20"/>
        </w:rPr>
      </w:pPr>
      <w:r w:rsidRPr="00AD3ACB">
        <w:rPr>
          <w:sz w:val="20"/>
          <w:szCs w:val="20"/>
        </w:rPr>
        <w:t xml:space="preserve"> После распределения детей в другие ДОУ </w:t>
      </w:r>
      <w:proofErr w:type="spellStart"/>
      <w:r w:rsidRPr="00AD3ACB">
        <w:rPr>
          <w:sz w:val="20"/>
          <w:szCs w:val="20"/>
        </w:rPr>
        <w:t>пгт</w:t>
      </w:r>
      <w:proofErr w:type="spellEnd"/>
      <w:r w:rsidRPr="00AD3ACB">
        <w:rPr>
          <w:sz w:val="20"/>
          <w:szCs w:val="20"/>
        </w:rPr>
        <w:t xml:space="preserve"> Чернышевск,  наличие очереди от 3 до 7 лет остается актуальной. В начале 2013 года был разработан план мероприятий, согласно которому в 2013 году было дополнительно создано 70 мест, в 2015 году - 25 мест, в 2016-2017 году  произведен капитальный ремонт детского сада  «</w:t>
      </w:r>
      <w:proofErr w:type="spellStart"/>
      <w:r w:rsidRPr="00AD3ACB">
        <w:rPr>
          <w:sz w:val="20"/>
          <w:szCs w:val="20"/>
        </w:rPr>
        <w:t>Аленушка</w:t>
      </w:r>
      <w:proofErr w:type="spellEnd"/>
      <w:r w:rsidRPr="00AD3ACB">
        <w:rPr>
          <w:sz w:val="20"/>
          <w:szCs w:val="20"/>
        </w:rPr>
        <w:t xml:space="preserve">» на 75 мест. Проблема нехватки мест в детские сады  остается  актуальной. </w:t>
      </w:r>
    </w:p>
    <w:p w:rsidR="00C81E02" w:rsidRPr="00AD3ACB" w:rsidRDefault="00C81E02" w:rsidP="00C81E02">
      <w:pPr>
        <w:pStyle w:val="ab"/>
        <w:tabs>
          <w:tab w:val="left" w:pos="993"/>
        </w:tabs>
        <w:ind w:left="0" w:firstLine="709"/>
        <w:jc w:val="both"/>
        <w:rPr>
          <w:sz w:val="20"/>
          <w:szCs w:val="20"/>
        </w:rPr>
      </w:pPr>
      <w:r w:rsidRPr="00AD3ACB">
        <w:rPr>
          <w:sz w:val="20"/>
          <w:szCs w:val="20"/>
        </w:rPr>
        <w:t xml:space="preserve">Администрацией района отрабатывается вопрос по передаче в муниципальную собственность здания бывшего детского сада № 101 в п. Чернышевск, которое находится в федеральной собственности, расположенного по адресу: Забайкальский край, </w:t>
      </w:r>
      <w:proofErr w:type="spellStart"/>
      <w:r w:rsidRPr="00AD3ACB">
        <w:rPr>
          <w:sz w:val="20"/>
          <w:szCs w:val="20"/>
        </w:rPr>
        <w:t>пгт</w:t>
      </w:r>
      <w:proofErr w:type="spellEnd"/>
      <w:r w:rsidRPr="00AD3ACB">
        <w:rPr>
          <w:sz w:val="20"/>
          <w:szCs w:val="20"/>
        </w:rPr>
        <w:t xml:space="preserve">. Чернышевск, ул. </w:t>
      </w:r>
      <w:proofErr w:type="gramStart"/>
      <w:r w:rsidRPr="00AD3ACB">
        <w:rPr>
          <w:sz w:val="20"/>
          <w:szCs w:val="20"/>
        </w:rPr>
        <w:t>Центральная</w:t>
      </w:r>
      <w:proofErr w:type="gramEnd"/>
      <w:r w:rsidRPr="00AD3ACB">
        <w:rPr>
          <w:sz w:val="20"/>
          <w:szCs w:val="20"/>
        </w:rPr>
        <w:t>, 7. Площадь помещений составляет 809,9 кв.м., общая площадь земельного участка составляет 2463 кв.м., что позволяет оборудовать детские площадки на 80-100 детей.</w:t>
      </w:r>
    </w:p>
    <w:p w:rsidR="00C81E02" w:rsidRPr="00AD3ACB" w:rsidRDefault="00C81E02" w:rsidP="00C81E02">
      <w:pPr>
        <w:pStyle w:val="52"/>
        <w:shd w:val="clear" w:color="auto" w:fill="auto"/>
        <w:tabs>
          <w:tab w:val="left" w:pos="993"/>
        </w:tabs>
        <w:spacing w:before="0" w:after="0" w:line="240" w:lineRule="auto"/>
        <w:ind w:firstLine="709"/>
        <w:contextualSpacing/>
      </w:pPr>
      <w:r w:rsidRPr="00AD3ACB">
        <w:t>Основными проблемами, на решение которых будут направлены мероприятия программы, являются:</w:t>
      </w:r>
    </w:p>
    <w:p w:rsidR="00C81E02" w:rsidRPr="00AD3ACB" w:rsidRDefault="00C81E02" w:rsidP="00EA127F">
      <w:pPr>
        <w:pStyle w:val="52"/>
        <w:numPr>
          <w:ilvl w:val="0"/>
          <w:numId w:val="14"/>
        </w:numPr>
        <w:shd w:val="clear" w:color="auto" w:fill="auto"/>
        <w:tabs>
          <w:tab w:val="left" w:pos="993"/>
        </w:tabs>
        <w:spacing w:before="0" w:after="0" w:line="240" w:lineRule="auto"/>
        <w:ind w:left="20" w:firstLine="709"/>
        <w:contextualSpacing/>
      </w:pPr>
      <w:r w:rsidRPr="00AD3ACB">
        <w:t>необходимость модернизации системы образования, включающей в себя организации с различными миссиями и задачами, тесно связанной с развитием экономики и общества в Чернышевском районе;</w:t>
      </w:r>
    </w:p>
    <w:p w:rsidR="00C81E02" w:rsidRPr="00AD3ACB" w:rsidRDefault="00C81E02" w:rsidP="00EA127F">
      <w:pPr>
        <w:pStyle w:val="52"/>
        <w:numPr>
          <w:ilvl w:val="0"/>
          <w:numId w:val="14"/>
        </w:numPr>
        <w:shd w:val="clear" w:color="auto" w:fill="auto"/>
        <w:tabs>
          <w:tab w:val="left" w:pos="993"/>
        </w:tabs>
        <w:spacing w:before="0" w:after="0" w:line="240" w:lineRule="auto"/>
        <w:ind w:left="20" w:firstLine="709"/>
        <w:contextualSpacing/>
      </w:pPr>
      <w:r w:rsidRPr="00AD3ACB">
        <w:t>несоответствие материально-технических условий образовательных организаций для поэтапного введения федеральных государственных образовательных стандартов в образовательных учреждениях;</w:t>
      </w:r>
    </w:p>
    <w:p w:rsidR="00C81E02" w:rsidRPr="00AD3ACB" w:rsidRDefault="00C81E02" w:rsidP="00EA127F">
      <w:pPr>
        <w:pStyle w:val="52"/>
        <w:numPr>
          <w:ilvl w:val="0"/>
          <w:numId w:val="14"/>
        </w:numPr>
        <w:shd w:val="clear" w:color="auto" w:fill="auto"/>
        <w:tabs>
          <w:tab w:val="left" w:pos="993"/>
        </w:tabs>
        <w:spacing w:before="0" w:after="0" w:line="240" w:lineRule="auto"/>
        <w:ind w:left="20" w:firstLine="709"/>
        <w:contextualSpacing/>
      </w:pPr>
      <w:r w:rsidRPr="00AD3ACB">
        <w:t>недостаточный уровень готовности кадрового состава для реализации федеральных государственных образовательных стандартов в целях повышения качества образования;</w:t>
      </w:r>
    </w:p>
    <w:p w:rsidR="00C81E02" w:rsidRPr="00AD3ACB" w:rsidRDefault="00C81E02" w:rsidP="00EA127F">
      <w:pPr>
        <w:pStyle w:val="52"/>
        <w:numPr>
          <w:ilvl w:val="0"/>
          <w:numId w:val="14"/>
        </w:numPr>
        <w:shd w:val="clear" w:color="auto" w:fill="auto"/>
        <w:tabs>
          <w:tab w:val="left" w:pos="993"/>
        </w:tabs>
        <w:spacing w:before="0" w:after="0" w:line="240" w:lineRule="auto"/>
        <w:ind w:left="20" w:firstLine="709"/>
        <w:contextualSpacing/>
      </w:pPr>
      <w:r w:rsidRPr="00AD3ACB">
        <w:t>недостаточное участие образовательных организаций в ликвидации очередности на устройство детей в дошкольные образовательные организации.</w:t>
      </w:r>
    </w:p>
    <w:p w:rsidR="00C81E02" w:rsidRPr="00AD3ACB" w:rsidRDefault="00C81E02" w:rsidP="00C81E02">
      <w:pPr>
        <w:pStyle w:val="ab"/>
        <w:tabs>
          <w:tab w:val="left" w:pos="993"/>
        </w:tabs>
        <w:ind w:left="0" w:firstLine="709"/>
        <w:jc w:val="both"/>
        <w:rPr>
          <w:sz w:val="20"/>
          <w:szCs w:val="20"/>
        </w:rPr>
      </w:pPr>
      <w:r w:rsidRPr="00AD3ACB">
        <w:rPr>
          <w:sz w:val="20"/>
          <w:szCs w:val="20"/>
        </w:rPr>
        <w:t xml:space="preserve">В настоящее время с целью ликвидации очереди в детские сады рассматриваются вопросы по размещению детей в детских садах «Зернышко» с. </w:t>
      </w:r>
      <w:proofErr w:type="spellStart"/>
      <w:r w:rsidRPr="00AD3ACB">
        <w:rPr>
          <w:sz w:val="20"/>
          <w:szCs w:val="20"/>
        </w:rPr>
        <w:t>Алеур</w:t>
      </w:r>
      <w:proofErr w:type="spellEnd"/>
      <w:r w:rsidRPr="00AD3ACB">
        <w:rPr>
          <w:sz w:val="20"/>
          <w:szCs w:val="20"/>
        </w:rPr>
        <w:t xml:space="preserve"> и «Колобок» с. </w:t>
      </w:r>
      <w:proofErr w:type="spellStart"/>
      <w:r w:rsidRPr="00AD3ACB">
        <w:rPr>
          <w:sz w:val="20"/>
          <w:szCs w:val="20"/>
        </w:rPr>
        <w:t>Утан</w:t>
      </w:r>
      <w:proofErr w:type="spellEnd"/>
      <w:r w:rsidRPr="00AD3ACB">
        <w:rPr>
          <w:sz w:val="20"/>
          <w:szCs w:val="20"/>
        </w:rPr>
        <w:t xml:space="preserve">. Так как данные населенные пункты находятся вблизи поселка Чернышевск (удаленность составляет 5-7 км), то открытие дополнительных  группы  по 20 человек в каждом ДОУ                       (с. </w:t>
      </w:r>
      <w:proofErr w:type="spellStart"/>
      <w:r w:rsidRPr="00AD3ACB">
        <w:rPr>
          <w:sz w:val="20"/>
          <w:szCs w:val="20"/>
        </w:rPr>
        <w:t>Алеур</w:t>
      </w:r>
      <w:proofErr w:type="spellEnd"/>
      <w:r w:rsidRPr="00AD3ACB">
        <w:rPr>
          <w:sz w:val="20"/>
          <w:szCs w:val="20"/>
        </w:rPr>
        <w:t xml:space="preserve">, с. </w:t>
      </w:r>
      <w:proofErr w:type="spellStart"/>
      <w:r w:rsidRPr="00AD3ACB">
        <w:rPr>
          <w:sz w:val="20"/>
          <w:szCs w:val="20"/>
        </w:rPr>
        <w:t>Утан</w:t>
      </w:r>
      <w:proofErr w:type="spellEnd"/>
      <w:r w:rsidRPr="00AD3ACB">
        <w:rPr>
          <w:sz w:val="20"/>
          <w:szCs w:val="20"/>
        </w:rPr>
        <w:t>) может значительно повлиять на проблему нехватки мест в детских садах.</w:t>
      </w:r>
    </w:p>
    <w:p w:rsidR="00C81E02" w:rsidRPr="00AD3ACB" w:rsidRDefault="00C81E02" w:rsidP="00C81E02">
      <w:pPr>
        <w:pStyle w:val="52"/>
        <w:shd w:val="clear" w:color="auto" w:fill="auto"/>
        <w:spacing w:before="0" w:after="0" w:line="240" w:lineRule="auto"/>
        <w:ind w:left="560" w:right="20" w:firstLine="0"/>
        <w:contextualSpacing/>
      </w:pPr>
    </w:p>
    <w:p w:rsidR="00C81E02" w:rsidRPr="00AD3ACB" w:rsidRDefault="00C81E02" w:rsidP="00EA127F">
      <w:pPr>
        <w:pStyle w:val="38"/>
        <w:numPr>
          <w:ilvl w:val="0"/>
          <w:numId w:val="17"/>
        </w:numPr>
        <w:shd w:val="clear" w:color="auto" w:fill="auto"/>
        <w:tabs>
          <w:tab w:val="left" w:pos="554"/>
          <w:tab w:val="left" w:pos="1276"/>
        </w:tabs>
        <w:spacing w:before="0" w:after="0" w:line="322" w:lineRule="exact"/>
        <w:ind w:left="0" w:firstLine="709"/>
      </w:pPr>
      <w:r w:rsidRPr="00AD3ACB">
        <w:rPr>
          <w:lang w:bidi="ru-RU"/>
        </w:rPr>
        <w:t>Перечень приоритетов государственной политики в сфере реализации</w:t>
      </w:r>
    </w:p>
    <w:p w:rsidR="00C81E02" w:rsidRPr="00AD3ACB" w:rsidRDefault="00C81E02" w:rsidP="00C81E02">
      <w:pPr>
        <w:pStyle w:val="38"/>
        <w:shd w:val="clear" w:color="auto" w:fill="auto"/>
        <w:tabs>
          <w:tab w:val="left" w:pos="1276"/>
        </w:tabs>
        <w:spacing w:before="0" w:after="0" w:line="322" w:lineRule="exact"/>
        <w:ind w:firstLine="709"/>
        <w:rPr>
          <w:lang w:bidi="ru-RU"/>
        </w:rPr>
      </w:pPr>
      <w:r w:rsidRPr="00AD3ACB">
        <w:rPr>
          <w:lang w:bidi="ru-RU"/>
        </w:rPr>
        <w:t>подпрограммы</w:t>
      </w:r>
    </w:p>
    <w:p w:rsidR="00C81E02" w:rsidRPr="00AD3ACB" w:rsidRDefault="00C81E02" w:rsidP="00C81E02">
      <w:pPr>
        <w:pStyle w:val="52"/>
        <w:shd w:val="clear" w:color="auto" w:fill="auto"/>
        <w:spacing w:before="0" w:after="0" w:line="240" w:lineRule="auto"/>
        <w:ind w:right="20" w:firstLine="709"/>
        <w:contextualSpacing/>
      </w:pPr>
      <w:r w:rsidRPr="00AD3ACB">
        <w:rPr>
          <w:lang w:bidi="ru-RU"/>
        </w:rPr>
        <w:t>Перспективное развитие сферы дошкольного образования Чернышевского района, ориентировано на доступность качественных образовательных услуг, и определяет следующие приоритеты:</w:t>
      </w:r>
    </w:p>
    <w:p w:rsidR="00C81E02" w:rsidRPr="00AD3ACB" w:rsidRDefault="00C81E02" w:rsidP="00EA127F">
      <w:pPr>
        <w:pStyle w:val="52"/>
        <w:numPr>
          <w:ilvl w:val="0"/>
          <w:numId w:val="14"/>
        </w:numPr>
        <w:shd w:val="clear" w:color="auto" w:fill="auto"/>
        <w:tabs>
          <w:tab w:val="left" w:pos="993"/>
        </w:tabs>
        <w:spacing w:before="0" w:after="0" w:line="240" w:lineRule="auto"/>
        <w:ind w:right="20" w:firstLine="709"/>
        <w:contextualSpacing/>
      </w:pPr>
      <w:r w:rsidRPr="00AD3ACB">
        <w:rPr>
          <w:lang w:bidi="ru-RU"/>
        </w:rPr>
        <w:t>обеспечение доступности дошкольного образования для всех детей от 3 до 7 лет;</w:t>
      </w:r>
    </w:p>
    <w:p w:rsidR="00C81E02" w:rsidRPr="00AD3ACB" w:rsidRDefault="00C81E02" w:rsidP="00EA127F">
      <w:pPr>
        <w:pStyle w:val="52"/>
        <w:numPr>
          <w:ilvl w:val="0"/>
          <w:numId w:val="14"/>
        </w:numPr>
        <w:shd w:val="clear" w:color="auto" w:fill="auto"/>
        <w:tabs>
          <w:tab w:val="left" w:pos="993"/>
        </w:tabs>
        <w:spacing w:before="0" w:after="0" w:line="240" w:lineRule="auto"/>
        <w:ind w:right="20" w:firstLine="709"/>
        <w:contextualSpacing/>
      </w:pPr>
      <w:r w:rsidRPr="00AD3ACB">
        <w:rPr>
          <w:lang w:bidi="ru-RU"/>
        </w:rPr>
        <w:t xml:space="preserve"> достижение к 2019 году 90  процентов доступности дошкольного образования для детей в возрасте от 3 до 7 лет;</w:t>
      </w:r>
    </w:p>
    <w:p w:rsidR="00C81E02" w:rsidRPr="00AD3ACB" w:rsidRDefault="00C81E02" w:rsidP="00EA127F">
      <w:pPr>
        <w:pStyle w:val="52"/>
        <w:numPr>
          <w:ilvl w:val="0"/>
          <w:numId w:val="14"/>
        </w:numPr>
        <w:shd w:val="clear" w:color="auto" w:fill="auto"/>
        <w:tabs>
          <w:tab w:val="left" w:pos="993"/>
        </w:tabs>
        <w:spacing w:before="0" w:after="0" w:line="240" w:lineRule="auto"/>
        <w:ind w:right="20" w:firstLine="709"/>
        <w:contextualSpacing/>
      </w:pPr>
      <w:r w:rsidRPr="00AD3ACB">
        <w:rPr>
          <w:lang w:bidi="ru-RU"/>
        </w:rPr>
        <w:t xml:space="preserve"> внедрение федерального государственного образовательного стандарта дошкольного образования во всех организациях, реализующих программы дошкольного образования;</w:t>
      </w:r>
    </w:p>
    <w:p w:rsidR="00C81E02" w:rsidRPr="00AD3ACB" w:rsidRDefault="00C81E02" w:rsidP="00EA127F">
      <w:pPr>
        <w:pStyle w:val="52"/>
        <w:numPr>
          <w:ilvl w:val="0"/>
          <w:numId w:val="14"/>
        </w:numPr>
        <w:shd w:val="clear" w:color="auto" w:fill="auto"/>
        <w:tabs>
          <w:tab w:val="left" w:pos="993"/>
        </w:tabs>
        <w:spacing w:before="0" w:after="0" w:line="240" w:lineRule="auto"/>
        <w:ind w:firstLine="709"/>
        <w:contextualSpacing/>
      </w:pPr>
      <w:r w:rsidRPr="00AD3ACB">
        <w:rPr>
          <w:lang w:bidi="ru-RU"/>
        </w:rPr>
        <w:t xml:space="preserve"> повышение качества дошкольного образования;</w:t>
      </w:r>
    </w:p>
    <w:p w:rsidR="00C81E02" w:rsidRPr="00AD3ACB" w:rsidRDefault="00C81E02" w:rsidP="00EA127F">
      <w:pPr>
        <w:pStyle w:val="52"/>
        <w:numPr>
          <w:ilvl w:val="0"/>
          <w:numId w:val="14"/>
        </w:numPr>
        <w:shd w:val="clear" w:color="auto" w:fill="auto"/>
        <w:tabs>
          <w:tab w:val="left" w:pos="993"/>
        </w:tabs>
        <w:spacing w:before="0" w:after="0" w:line="240" w:lineRule="auto"/>
        <w:ind w:right="20" w:firstLine="709"/>
        <w:contextualSpacing/>
      </w:pPr>
      <w:r w:rsidRPr="00AD3ACB">
        <w:rPr>
          <w:lang w:bidi="ru-RU"/>
        </w:rPr>
        <w:t xml:space="preserve"> обеспечение условий обучения в соответствии с требованиями федеральных государственных образовательных стандартов;</w:t>
      </w:r>
    </w:p>
    <w:p w:rsidR="00C81E02" w:rsidRPr="00AD3ACB" w:rsidRDefault="00C81E02" w:rsidP="00EA127F">
      <w:pPr>
        <w:pStyle w:val="52"/>
        <w:numPr>
          <w:ilvl w:val="0"/>
          <w:numId w:val="14"/>
        </w:numPr>
        <w:shd w:val="clear" w:color="auto" w:fill="auto"/>
        <w:tabs>
          <w:tab w:val="left" w:pos="993"/>
        </w:tabs>
        <w:spacing w:before="0" w:after="0" w:line="240" w:lineRule="auto"/>
        <w:ind w:right="20" w:firstLine="709"/>
        <w:contextualSpacing/>
      </w:pPr>
      <w:r w:rsidRPr="00AD3ACB">
        <w:rPr>
          <w:lang w:bidi="ru-RU"/>
        </w:rPr>
        <w:t xml:space="preserve"> обеспечение равного доступа воспитанников к качественным образовательным услугам;</w:t>
      </w:r>
    </w:p>
    <w:p w:rsidR="00C81E02" w:rsidRPr="00AD3ACB" w:rsidRDefault="00C81E02" w:rsidP="00EA127F">
      <w:pPr>
        <w:pStyle w:val="52"/>
        <w:numPr>
          <w:ilvl w:val="0"/>
          <w:numId w:val="14"/>
        </w:numPr>
        <w:shd w:val="clear" w:color="auto" w:fill="auto"/>
        <w:tabs>
          <w:tab w:val="left" w:pos="993"/>
        </w:tabs>
        <w:spacing w:before="0" w:after="0" w:line="240" w:lineRule="auto"/>
        <w:ind w:right="20" w:firstLine="709"/>
        <w:contextualSpacing/>
      </w:pPr>
      <w:r w:rsidRPr="00AD3ACB">
        <w:rPr>
          <w:lang w:bidi="ru-RU"/>
        </w:rPr>
        <w:t xml:space="preserve"> повышение заработной платы педагогических работников с учетом показателей эффективности и качества услуг;</w:t>
      </w:r>
    </w:p>
    <w:p w:rsidR="00C81E02" w:rsidRPr="00AD3ACB" w:rsidRDefault="00C81E02" w:rsidP="00EA127F">
      <w:pPr>
        <w:pStyle w:val="52"/>
        <w:numPr>
          <w:ilvl w:val="0"/>
          <w:numId w:val="14"/>
        </w:numPr>
        <w:shd w:val="clear" w:color="auto" w:fill="auto"/>
        <w:tabs>
          <w:tab w:val="left" w:pos="993"/>
        </w:tabs>
        <w:spacing w:before="0" w:after="0" w:line="240" w:lineRule="auto"/>
        <w:ind w:firstLine="709"/>
        <w:contextualSpacing/>
      </w:pPr>
      <w:r w:rsidRPr="00AD3ACB">
        <w:rPr>
          <w:lang w:bidi="ru-RU"/>
        </w:rPr>
        <w:t xml:space="preserve"> переход на эффективный контракт с педагогическими работниками.</w:t>
      </w:r>
    </w:p>
    <w:p w:rsidR="00C81E02" w:rsidRPr="00AD3ACB" w:rsidRDefault="00C81E02" w:rsidP="00C81E02">
      <w:pPr>
        <w:pStyle w:val="38"/>
        <w:shd w:val="clear" w:color="auto" w:fill="auto"/>
        <w:tabs>
          <w:tab w:val="left" w:pos="2518"/>
        </w:tabs>
        <w:spacing w:before="0" w:after="0" w:line="322" w:lineRule="exact"/>
        <w:ind w:left="1080" w:firstLine="0"/>
        <w:jc w:val="both"/>
        <w:rPr>
          <w:lang w:bidi="ru-RU"/>
        </w:rPr>
      </w:pPr>
    </w:p>
    <w:p w:rsidR="00C81E02" w:rsidRPr="00AD3ACB" w:rsidRDefault="00C81E02" w:rsidP="00C81E02">
      <w:pPr>
        <w:pStyle w:val="38"/>
        <w:shd w:val="clear" w:color="auto" w:fill="auto"/>
        <w:tabs>
          <w:tab w:val="left" w:pos="2518"/>
        </w:tabs>
        <w:spacing w:before="0" w:after="0" w:line="322" w:lineRule="exact"/>
        <w:ind w:firstLine="851"/>
        <w:rPr>
          <w:lang w:bidi="ru-RU"/>
        </w:rPr>
      </w:pPr>
      <w:r w:rsidRPr="00AD3ACB">
        <w:rPr>
          <w:lang w:bidi="ru-RU"/>
        </w:rPr>
        <w:t>3  Описание целей и задач подпрограммы</w:t>
      </w:r>
    </w:p>
    <w:p w:rsidR="00C81E02" w:rsidRPr="00AD3ACB" w:rsidRDefault="00C81E02" w:rsidP="00C81E02">
      <w:pPr>
        <w:pStyle w:val="52"/>
        <w:shd w:val="clear" w:color="auto" w:fill="auto"/>
        <w:spacing w:before="0" w:after="0" w:line="240" w:lineRule="auto"/>
        <w:ind w:left="20" w:right="20" w:firstLine="540"/>
        <w:contextualSpacing/>
      </w:pPr>
      <w:r w:rsidRPr="00AD3ACB">
        <w:rPr>
          <w:lang w:bidi="ru-RU"/>
        </w:rPr>
        <w:t>Цель подпрограммы - создание в системе дошкольного образования равных возможностей для современного качественного образования и позитивной социализации детей.</w:t>
      </w:r>
    </w:p>
    <w:p w:rsidR="00C81E02" w:rsidRPr="00AD3ACB" w:rsidRDefault="00C81E02" w:rsidP="00C81E02">
      <w:pPr>
        <w:pStyle w:val="52"/>
        <w:shd w:val="clear" w:color="auto" w:fill="auto"/>
        <w:tabs>
          <w:tab w:val="left" w:pos="4155"/>
        </w:tabs>
        <w:spacing w:before="0" w:after="0" w:line="240" w:lineRule="auto"/>
        <w:ind w:left="20" w:firstLine="540"/>
        <w:contextualSpacing/>
      </w:pPr>
      <w:r w:rsidRPr="00AD3ACB">
        <w:rPr>
          <w:lang w:bidi="ru-RU"/>
        </w:rPr>
        <w:t xml:space="preserve">Задачи подпрограммы - обеспечение доступности дошкольного образования, соответствующего </w:t>
      </w:r>
      <w:r w:rsidRPr="00AD3ACB">
        <w:rPr>
          <w:lang w:bidi="ru-RU"/>
        </w:rPr>
        <w:lastRenderedPageBreak/>
        <w:t>современным требованиям федеральных государственных образовательных стандартов, для каждого ребенка в возрасте от 3 до 7 лет на базе образовательных организаций.</w:t>
      </w:r>
    </w:p>
    <w:p w:rsidR="00C81E02" w:rsidRPr="00AD3ACB" w:rsidRDefault="00C81E02" w:rsidP="00C81E02">
      <w:pPr>
        <w:pStyle w:val="52"/>
        <w:shd w:val="clear" w:color="auto" w:fill="auto"/>
        <w:spacing w:before="0" w:after="0" w:line="240" w:lineRule="auto"/>
        <w:ind w:left="20" w:right="20" w:firstLine="540"/>
        <w:contextualSpacing/>
      </w:pPr>
      <w:r w:rsidRPr="00AD3ACB">
        <w:rPr>
          <w:lang w:bidi="ru-RU"/>
        </w:rPr>
        <w:t>В соответствии с Указом Президента Российской Федерации от 7 мая 2012 года № 599 «О мерах по реализации государственной политики в области образования и науки» необходимо решить задачу 100-процентной доступности дошкольного образования для детей до 7 лет.</w:t>
      </w:r>
    </w:p>
    <w:p w:rsidR="00C81E02" w:rsidRPr="00AD3ACB" w:rsidRDefault="00C81E02" w:rsidP="00C81E02">
      <w:pPr>
        <w:pStyle w:val="52"/>
        <w:shd w:val="clear" w:color="auto" w:fill="auto"/>
        <w:spacing w:before="0" w:after="0" w:line="240" w:lineRule="auto"/>
        <w:ind w:left="20" w:right="20" w:firstLine="540"/>
        <w:contextualSpacing/>
      </w:pPr>
      <w:r w:rsidRPr="00AD3ACB">
        <w:rPr>
          <w:lang w:bidi="ru-RU"/>
        </w:rPr>
        <w:t>Реализация подпрограммы предусматривает получение целевой субсидии из бюджета МР «Чернышевский район» и краевого бюджета на создание дополнительных мест для предоставления услуг дошкольного образования. Средства субсидии будут направлены на создание и оснащение дополнительно созданных мест для детей дошкольного возраста, создание дополнительных мест в дошкольных образовательных и иных организациях за счет эффективного использования их помещений, реконструкции, капитального и текущего ремонта зданий дошкольных образовательных организаций, строительство зданий дошкольных образовательных организаций (1 - п</w:t>
      </w:r>
      <w:proofErr w:type="gramStart"/>
      <w:r w:rsidRPr="00AD3ACB">
        <w:rPr>
          <w:lang w:bidi="ru-RU"/>
        </w:rPr>
        <w:t>.Ч</w:t>
      </w:r>
      <w:proofErr w:type="gramEnd"/>
      <w:r w:rsidRPr="00AD3ACB">
        <w:rPr>
          <w:lang w:bidi="ru-RU"/>
        </w:rPr>
        <w:t>ернышевск, 1 – п.Аксеново-Зиловское)</w:t>
      </w:r>
    </w:p>
    <w:p w:rsidR="00C81E02" w:rsidRPr="00AD3ACB" w:rsidRDefault="00C81E02" w:rsidP="00C81E02">
      <w:pPr>
        <w:pStyle w:val="52"/>
        <w:shd w:val="clear" w:color="auto" w:fill="auto"/>
        <w:spacing w:before="0" w:after="0" w:line="240" w:lineRule="auto"/>
        <w:ind w:left="23" w:right="23" w:firstLine="544"/>
        <w:contextualSpacing/>
        <w:rPr>
          <w:lang w:bidi="ru-RU"/>
        </w:rPr>
      </w:pPr>
      <w:r w:rsidRPr="00AD3ACB">
        <w:rPr>
          <w:lang w:bidi="ru-RU"/>
        </w:rPr>
        <w:t xml:space="preserve">В рамках реализации мероприятий программы будет обеспечен доступ в информационно-телекоммуникационной сети «Интернет» (далее - сеть Интернет) к открытым данным, содержащимся в информационных системах органов государственной власти Российской Федерации, субъектов Российской Федерации, муниципального района «Чернышевский район» осуществляющих управление в сфере образования. </w:t>
      </w:r>
    </w:p>
    <w:p w:rsidR="00C81E02" w:rsidRPr="00AD3ACB" w:rsidRDefault="00C81E02" w:rsidP="00C81E02">
      <w:pPr>
        <w:pStyle w:val="52"/>
        <w:shd w:val="clear" w:color="auto" w:fill="auto"/>
        <w:spacing w:before="0" w:after="0" w:line="240" w:lineRule="auto"/>
        <w:ind w:left="23" w:right="23" w:firstLine="544"/>
        <w:contextualSpacing/>
        <w:rPr>
          <w:lang w:bidi="ru-RU"/>
        </w:rPr>
      </w:pPr>
      <w:proofErr w:type="gramStart"/>
      <w:r w:rsidRPr="00AD3ACB">
        <w:rPr>
          <w:lang w:bidi="ru-RU"/>
        </w:rPr>
        <w:t>За счет предоставления услуги по приему заявлений, постановке на учет и зачислению детей в ДОУ, реализующие основную образовательную программу дошкольного образования (детские сады), в электронном виде (электронная очередь) в 2018 году повысится доля граждан, получающих государственные и муниципальные услуги в электронной форме.</w:t>
      </w:r>
      <w:proofErr w:type="gramEnd"/>
    </w:p>
    <w:p w:rsidR="00C81E02" w:rsidRPr="00AD3ACB" w:rsidRDefault="00C81E02" w:rsidP="00C81E02">
      <w:pPr>
        <w:pStyle w:val="52"/>
        <w:shd w:val="clear" w:color="auto" w:fill="auto"/>
        <w:spacing w:before="0" w:after="0" w:line="240" w:lineRule="auto"/>
        <w:ind w:left="23" w:right="23" w:firstLine="544"/>
        <w:contextualSpacing/>
      </w:pPr>
    </w:p>
    <w:p w:rsidR="00C81E02" w:rsidRPr="00AD3ACB" w:rsidRDefault="00C81E02" w:rsidP="00C81E02">
      <w:pPr>
        <w:pStyle w:val="3a"/>
        <w:shd w:val="clear" w:color="auto" w:fill="auto"/>
        <w:tabs>
          <w:tab w:val="left" w:pos="2364"/>
        </w:tabs>
        <w:spacing w:before="0" w:line="240" w:lineRule="auto"/>
        <w:ind w:left="2000" w:firstLine="0"/>
        <w:contextualSpacing/>
        <w:jc w:val="both"/>
        <w:rPr>
          <w:lang w:bidi="ru-RU"/>
        </w:rPr>
      </w:pPr>
      <w:bookmarkStart w:id="10" w:name="bookmark5"/>
      <w:r w:rsidRPr="00AD3ACB">
        <w:rPr>
          <w:lang w:bidi="ru-RU"/>
        </w:rPr>
        <w:t>4. Сроки и этапы реализации подпрограммы</w:t>
      </w:r>
      <w:bookmarkEnd w:id="10"/>
    </w:p>
    <w:p w:rsidR="00C81E02" w:rsidRPr="00AD3ACB" w:rsidRDefault="00C81E02" w:rsidP="00C81E02">
      <w:pPr>
        <w:pStyle w:val="52"/>
        <w:shd w:val="clear" w:color="auto" w:fill="auto"/>
        <w:spacing w:before="0" w:after="0" w:line="240" w:lineRule="auto"/>
        <w:ind w:left="20" w:firstLine="709"/>
        <w:contextualSpacing/>
        <w:rPr>
          <w:lang w:bidi="ru-RU"/>
        </w:rPr>
      </w:pPr>
      <w:r w:rsidRPr="00AD3ACB">
        <w:rPr>
          <w:lang w:bidi="ru-RU"/>
        </w:rPr>
        <w:t>Подпрограмма реализуется с 2018  по 2020 годы в один этап.</w:t>
      </w:r>
    </w:p>
    <w:p w:rsidR="00C81E02" w:rsidRPr="00AD3ACB" w:rsidRDefault="00C81E02" w:rsidP="00C81E02">
      <w:pPr>
        <w:pStyle w:val="52"/>
        <w:shd w:val="clear" w:color="auto" w:fill="auto"/>
        <w:spacing w:before="0" w:after="0" w:line="240" w:lineRule="auto"/>
        <w:ind w:left="20" w:firstLine="709"/>
        <w:contextualSpacing/>
        <w:rPr>
          <w:lang w:bidi="ru-RU"/>
        </w:rPr>
      </w:pPr>
    </w:p>
    <w:p w:rsidR="00C81E02" w:rsidRPr="00AD3ACB" w:rsidRDefault="00C81E02" w:rsidP="00C81E02">
      <w:pPr>
        <w:pStyle w:val="3a"/>
        <w:shd w:val="clear" w:color="auto" w:fill="auto"/>
        <w:tabs>
          <w:tab w:val="left" w:pos="1944"/>
        </w:tabs>
        <w:spacing w:before="0" w:line="240" w:lineRule="auto"/>
        <w:ind w:left="1580" w:firstLine="709"/>
        <w:contextualSpacing/>
        <w:jc w:val="both"/>
        <w:rPr>
          <w:lang w:bidi="ru-RU"/>
        </w:rPr>
      </w:pPr>
      <w:bookmarkStart w:id="11" w:name="bookmark6"/>
      <w:r w:rsidRPr="00AD3ACB">
        <w:rPr>
          <w:lang w:bidi="ru-RU"/>
        </w:rPr>
        <w:t>5. Перечень основных мероприятий подпрограммы</w:t>
      </w:r>
      <w:bookmarkEnd w:id="11"/>
    </w:p>
    <w:p w:rsidR="00C81E02" w:rsidRPr="00AD3ACB" w:rsidRDefault="00C81E02" w:rsidP="00C81E02">
      <w:pPr>
        <w:pStyle w:val="52"/>
        <w:shd w:val="clear" w:color="auto" w:fill="auto"/>
        <w:spacing w:before="0" w:after="0" w:line="240" w:lineRule="auto"/>
        <w:ind w:left="20" w:right="20" w:firstLine="540"/>
        <w:contextualSpacing/>
        <w:rPr>
          <w:lang w:bidi="ru-RU"/>
        </w:rPr>
      </w:pPr>
      <w:r w:rsidRPr="00AD3ACB">
        <w:rPr>
          <w:lang w:bidi="ru-RU"/>
        </w:rPr>
        <w:t xml:space="preserve">Основные мероприятия направлены на решение поставленных задач и приведены в </w:t>
      </w:r>
      <w:r w:rsidRPr="00AD3ACB">
        <w:rPr>
          <w:rStyle w:val="3b"/>
          <w:sz w:val="20"/>
          <w:szCs w:val="20"/>
        </w:rPr>
        <w:t>Приложении №1</w:t>
      </w:r>
      <w:r w:rsidRPr="00AD3ACB">
        <w:t xml:space="preserve"> </w:t>
      </w:r>
      <w:r w:rsidRPr="00AD3ACB">
        <w:rPr>
          <w:lang w:bidi="ru-RU"/>
        </w:rPr>
        <w:t>к программе.</w:t>
      </w:r>
    </w:p>
    <w:p w:rsidR="00C81E02" w:rsidRPr="00AD3ACB" w:rsidRDefault="00C81E02" w:rsidP="00C81E02">
      <w:pPr>
        <w:pStyle w:val="52"/>
        <w:shd w:val="clear" w:color="auto" w:fill="auto"/>
        <w:spacing w:before="0" w:after="0" w:line="240" w:lineRule="auto"/>
        <w:ind w:left="20" w:right="20" w:firstLine="540"/>
        <w:contextualSpacing/>
        <w:rPr>
          <w:lang w:bidi="ru-RU"/>
        </w:rPr>
      </w:pPr>
    </w:p>
    <w:p w:rsidR="00C81E02" w:rsidRPr="00AD3ACB" w:rsidRDefault="00C81E02" w:rsidP="00C81E02">
      <w:pPr>
        <w:pStyle w:val="3a"/>
        <w:shd w:val="clear" w:color="auto" w:fill="auto"/>
        <w:spacing w:before="0" w:line="240" w:lineRule="auto"/>
        <w:ind w:firstLine="0"/>
        <w:contextualSpacing/>
        <w:jc w:val="center"/>
        <w:rPr>
          <w:lang w:bidi="ru-RU"/>
        </w:rPr>
      </w:pPr>
      <w:bookmarkStart w:id="12" w:name="bookmark7"/>
      <w:r w:rsidRPr="00AD3ACB">
        <w:rPr>
          <w:lang w:bidi="ru-RU"/>
        </w:rPr>
        <w:t>6. Перечень показателей конечных результатов подпрограммы, методики их расчета и плановые значения по годам реализации подпрограммы</w:t>
      </w:r>
      <w:bookmarkEnd w:id="12"/>
    </w:p>
    <w:p w:rsidR="00C81E02" w:rsidRPr="00AD3ACB" w:rsidRDefault="00C81E02" w:rsidP="00C81E02">
      <w:pPr>
        <w:pStyle w:val="52"/>
        <w:shd w:val="clear" w:color="auto" w:fill="auto"/>
        <w:spacing w:before="0" w:after="0" w:line="240" w:lineRule="auto"/>
        <w:ind w:left="20" w:right="20" w:firstLine="540"/>
        <w:contextualSpacing/>
        <w:rPr>
          <w:lang w:bidi="ru-RU"/>
        </w:rPr>
      </w:pPr>
      <w:r w:rsidRPr="00AD3ACB">
        <w:rPr>
          <w:lang w:bidi="ru-RU"/>
        </w:rPr>
        <w:t xml:space="preserve">Перечень показателей конечных результатов подпрограммы, методики их расчета и плановые значения по годам реализации программы приведены в </w:t>
      </w:r>
      <w:r w:rsidRPr="00AD3ACB">
        <w:rPr>
          <w:rStyle w:val="3b"/>
          <w:sz w:val="20"/>
          <w:szCs w:val="20"/>
        </w:rPr>
        <w:t>Приложении № 2</w:t>
      </w:r>
      <w:r w:rsidRPr="00AD3ACB">
        <w:t xml:space="preserve"> </w:t>
      </w:r>
      <w:r w:rsidRPr="00AD3ACB">
        <w:rPr>
          <w:lang w:bidi="ru-RU"/>
        </w:rPr>
        <w:t xml:space="preserve">к программе и включают комплекс показателей. </w:t>
      </w:r>
    </w:p>
    <w:p w:rsidR="00C81E02" w:rsidRPr="00AD3ACB" w:rsidRDefault="00C81E02" w:rsidP="00C81E02">
      <w:pPr>
        <w:pStyle w:val="ab"/>
        <w:ind w:left="0" w:firstLine="720"/>
        <w:jc w:val="both"/>
        <w:textAlignment w:val="baseline"/>
        <w:rPr>
          <w:sz w:val="20"/>
          <w:szCs w:val="20"/>
        </w:rPr>
      </w:pPr>
      <w:r w:rsidRPr="00AD3ACB">
        <w:rPr>
          <w:sz w:val="20"/>
          <w:szCs w:val="20"/>
        </w:rPr>
        <w:t>Целевые показатели (индикаторы) рассчитаны в соответствии с планом работы муниципальных дошкольных образовательных учреждений Чернышевского района.</w:t>
      </w:r>
    </w:p>
    <w:p w:rsidR="00C81E02" w:rsidRPr="00AD3ACB" w:rsidRDefault="00C81E02" w:rsidP="00C81E02">
      <w:pPr>
        <w:pStyle w:val="52"/>
        <w:shd w:val="clear" w:color="auto" w:fill="auto"/>
        <w:spacing w:before="0" w:after="0" w:line="240" w:lineRule="auto"/>
        <w:ind w:left="20" w:right="20" w:firstLine="540"/>
        <w:contextualSpacing/>
        <w:rPr>
          <w:lang w:bidi="ru-RU"/>
        </w:rPr>
      </w:pPr>
      <w:r w:rsidRPr="00AD3ACB">
        <w:rPr>
          <w:lang w:bidi="ru-RU"/>
        </w:rPr>
        <w:t>Выделение частных показателей обусловлено необходимостью мониторинга основных направлений развития районной системы образования, с учетом специфики и выделенных подпрограмм.</w:t>
      </w:r>
    </w:p>
    <w:p w:rsidR="00C81E02" w:rsidRPr="00AD3ACB" w:rsidRDefault="00C81E02" w:rsidP="00C81E02">
      <w:pPr>
        <w:pStyle w:val="52"/>
        <w:shd w:val="clear" w:color="auto" w:fill="auto"/>
        <w:spacing w:before="0" w:after="0" w:line="240" w:lineRule="auto"/>
        <w:ind w:left="20" w:right="20" w:firstLine="540"/>
        <w:contextualSpacing/>
      </w:pPr>
    </w:p>
    <w:p w:rsidR="00C81E02" w:rsidRPr="00AD3ACB" w:rsidRDefault="00C81E02" w:rsidP="00C81E02">
      <w:pPr>
        <w:pStyle w:val="3a"/>
        <w:shd w:val="clear" w:color="auto" w:fill="auto"/>
        <w:spacing w:before="0" w:line="240" w:lineRule="auto"/>
        <w:ind w:firstLine="0"/>
        <w:contextualSpacing/>
        <w:jc w:val="center"/>
      </w:pPr>
      <w:bookmarkStart w:id="13" w:name="bookmark8"/>
      <w:r w:rsidRPr="00AD3ACB">
        <w:rPr>
          <w:lang w:bidi="ru-RU"/>
        </w:rPr>
        <w:t>7. Информация о финансовом обеспечении подпрограммы за счет средств</w:t>
      </w:r>
      <w:bookmarkEnd w:id="13"/>
    </w:p>
    <w:p w:rsidR="00C81E02" w:rsidRPr="00AD3ACB" w:rsidRDefault="00C81E02" w:rsidP="00C81E02">
      <w:pPr>
        <w:pStyle w:val="38"/>
        <w:shd w:val="clear" w:color="auto" w:fill="auto"/>
        <w:spacing w:before="0" w:after="0" w:line="240" w:lineRule="auto"/>
        <w:ind w:firstLine="0"/>
        <w:contextualSpacing/>
      </w:pPr>
      <w:r w:rsidRPr="00AD3ACB">
        <w:rPr>
          <w:lang w:bidi="ru-RU"/>
        </w:rPr>
        <w:t>бюджета МР «Чернышевский район»</w:t>
      </w:r>
    </w:p>
    <w:p w:rsidR="00C81E02" w:rsidRPr="00AD3ACB" w:rsidRDefault="00C81E02" w:rsidP="00C81E02">
      <w:pPr>
        <w:ind w:firstLine="709"/>
        <w:contextualSpacing/>
        <w:jc w:val="both"/>
        <w:rPr>
          <w:sz w:val="20"/>
          <w:szCs w:val="20"/>
        </w:rPr>
      </w:pPr>
      <w:r w:rsidRPr="00AD3ACB">
        <w:rPr>
          <w:sz w:val="20"/>
          <w:szCs w:val="20"/>
        </w:rPr>
        <w:t xml:space="preserve">Объем бюджетного финансирования на реализацию подпрограммы за счет средств бюджета муниципального района и составляет </w:t>
      </w:r>
      <w:r w:rsidRPr="00AD3ACB">
        <w:rPr>
          <w:sz w:val="20"/>
          <w:szCs w:val="20"/>
          <w:lang w:bidi="ru-RU"/>
        </w:rPr>
        <w:t>0,0 тыс</w:t>
      </w:r>
      <w:proofErr w:type="gramStart"/>
      <w:r w:rsidRPr="00AD3ACB">
        <w:rPr>
          <w:sz w:val="20"/>
          <w:szCs w:val="20"/>
          <w:lang w:bidi="ru-RU"/>
        </w:rPr>
        <w:t>.р</w:t>
      </w:r>
      <w:proofErr w:type="gramEnd"/>
      <w:r w:rsidRPr="00AD3ACB">
        <w:rPr>
          <w:sz w:val="20"/>
          <w:szCs w:val="20"/>
          <w:lang w:bidi="ru-RU"/>
        </w:rPr>
        <w:t>уб.</w:t>
      </w:r>
      <w:r w:rsidRPr="00AD3ACB">
        <w:rPr>
          <w:sz w:val="20"/>
          <w:szCs w:val="20"/>
        </w:rPr>
        <w:t xml:space="preserve">  в т.ч. по годам:</w:t>
      </w:r>
    </w:p>
    <w:p w:rsidR="00C81E02" w:rsidRPr="00AD3ACB" w:rsidRDefault="00C81E02" w:rsidP="00C81E02">
      <w:pPr>
        <w:pStyle w:val="ConsPlusNormal"/>
        <w:widowControl/>
        <w:ind w:firstLine="709"/>
        <w:contextualSpacing/>
        <w:jc w:val="both"/>
      </w:pPr>
      <w:r w:rsidRPr="00AD3ACB">
        <w:t xml:space="preserve">-2018 год- </w:t>
      </w:r>
      <w:r w:rsidRPr="00AD3ACB">
        <w:rPr>
          <w:lang w:bidi="ru-RU"/>
        </w:rPr>
        <w:t>0,0</w:t>
      </w:r>
      <w:r w:rsidRPr="00AD3ACB">
        <w:t xml:space="preserve"> тыс. руб.; </w:t>
      </w:r>
    </w:p>
    <w:p w:rsidR="00C81E02" w:rsidRPr="00AD3ACB" w:rsidRDefault="00C81E02" w:rsidP="00C81E02">
      <w:pPr>
        <w:pStyle w:val="ConsPlusNormal"/>
        <w:widowControl/>
        <w:ind w:firstLine="709"/>
        <w:contextualSpacing/>
        <w:jc w:val="both"/>
      </w:pPr>
      <w:r w:rsidRPr="00AD3ACB">
        <w:t xml:space="preserve">- 2019 год -  </w:t>
      </w:r>
      <w:r w:rsidRPr="00AD3ACB">
        <w:rPr>
          <w:lang w:bidi="ru-RU"/>
        </w:rPr>
        <w:t>0,0</w:t>
      </w:r>
      <w:r w:rsidRPr="00AD3ACB">
        <w:t xml:space="preserve">  тыс. руб.;</w:t>
      </w:r>
    </w:p>
    <w:p w:rsidR="00C81E02" w:rsidRPr="00AD3ACB" w:rsidRDefault="00C81E02" w:rsidP="00C81E02">
      <w:pPr>
        <w:pStyle w:val="52"/>
        <w:shd w:val="clear" w:color="auto" w:fill="auto"/>
        <w:spacing w:before="0" w:after="0" w:line="240" w:lineRule="auto"/>
        <w:ind w:firstLine="709"/>
        <w:contextualSpacing/>
      </w:pPr>
      <w:r w:rsidRPr="00AD3ACB">
        <w:t xml:space="preserve">- 2020 год -  </w:t>
      </w:r>
      <w:r w:rsidRPr="00AD3ACB">
        <w:rPr>
          <w:lang w:bidi="ru-RU"/>
        </w:rPr>
        <w:t>0,0</w:t>
      </w:r>
      <w:r w:rsidRPr="00AD3ACB">
        <w:t xml:space="preserve"> тыс. руб., </w:t>
      </w:r>
    </w:p>
    <w:p w:rsidR="00C81E02" w:rsidRPr="00AD3ACB" w:rsidRDefault="00C81E02" w:rsidP="00C81E02">
      <w:pPr>
        <w:pStyle w:val="52"/>
        <w:shd w:val="clear" w:color="auto" w:fill="auto"/>
        <w:spacing w:before="0" w:after="0" w:line="240" w:lineRule="auto"/>
        <w:ind w:firstLine="709"/>
        <w:contextualSpacing/>
        <w:rPr>
          <w:lang w:bidi="ru-RU"/>
        </w:rPr>
      </w:pPr>
      <w:r w:rsidRPr="00AD3ACB">
        <w:rPr>
          <w:lang w:bidi="ru-RU"/>
        </w:rPr>
        <w:t xml:space="preserve">Финансовое обеспечение более подробно представлено в </w:t>
      </w:r>
      <w:r w:rsidRPr="00AD3ACB">
        <w:rPr>
          <w:rStyle w:val="3b"/>
          <w:sz w:val="20"/>
          <w:szCs w:val="20"/>
        </w:rPr>
        <w:t>Приложении</w:t>
      </w:r>
      <w:r w:rsidRPr="00AD3ACB">
        <w:t xml:space="preserve"> № 3 </w:t>
      </w:r>
      <w:r w:rsidRPr="00AD3ACB">
        <w:rPr>
          <w:lang w:bidi="ru-RU"/>
        </w:rPr>
        <w:t>к подпрограмме.</w:t>
      </w:r>
    </w:p>
    <w:p w:rsidR="00C81E02" w:rsidRPr="00AD3ACB" w:rsidRDefault="00C81E02" w:rsidP="00C81E02">
      <w:pPr>
        <w:pStyle w:val="52"/>
        <w:shd w:val="clear" w:color="auto" w:fill="auto"/>
        <w:spacing w:before="0" w:after="0" w:line="240" w:lineRule="auto"/>
        <w:ind w:left="20" w:firstLine="540"/>
        <w:contextualSpacing/>
        <w:rPr>
          <w:lang w:bidi="ru-RU"/>
        </w:rPr>
      </w:pPr>
    </w:p>
    <w:p w:rsidR="00C81E02" w:rsidRPr="00AD3ACB" w:rsidRDefault="00C81E02" w:rsidP="00EA127F">
      <w:pPr>
        <w:pStyle w:val="3a"/>
        <w:numPr>
          <w:ilvl w:val="0"/>
          <w:numId w:val="16"/>
        </w:numPr>
        <w:shd w:val="clear" w:color="auto" w:fill="auto"/>
        <w:tabs>
          <w:tab w:val="left" w:pos="993"/>
        </w:tabs>
        <w:spacing w:before="0" w:line="240" w:lineRule="auto"/>
        <w:ind w:left="0" w:firstLine="709"/>
        <w:contextualSpacing/>
        <w:jc w:val="center"/>
      </w:pPr>
      <w:bookmarkStart w:id="14" w:name="bookmark9"/>
      <w:r w:rsidRPr="00AD3ACB">
        <w:rPr>
          <w:lang w:bidi="ru-RU"/>
        </w:rPr>
        <w:t>Описание рисков реализации подпрограммы и способов их минимизации</w:t>
      </w:r>
      <w:bookmarkEnd w:id="14"/>
    </w:p>
    <w:p w:rsidR="00C81E02" w:rsidRPr="00AD3ACB" w:rsidRDefault="00C81E02" w:rsidP="00C81E02">
      <w:pPr>
        <w:pStyle w:val="52"/>
        <w:shd w:val="clear" w:color="auto" w:fill="auto"/>
        <w:spacing w:before="0" w:after="0" w:line="322" w:lineRule="exact"/>
        <w:ind w:left="20" w:right="20" w:firstLine="540"/>
        <w:rPr>
          <w:rStyle w:val="45"/>
          <w:sz w:val="20"/>
          <w:szCs w:val="20"/>
        </w:rPr>
      </w:pPr>
      <w:bookmarkStart w:id="15" w:name="bookmark10"/>
      <w:r w:rsidRPr="00AD3ACB">
        <w:rPr>
          <w:lang w:bidi="ru-RU"/>
        </w:rPr>
        <w:t xml:space="preserve">Риски реализации подпрограммы и способы их минимизации представлены в </w:t>
      </w:r>
      <w:r w:rsidRPr="00AD3ACB">
        <w:rPr>
          <w:rStyle w:val="3b"/>
          <w:sz w:val="20"/>
          <w:szCs w:val="20"/>
        </w:rPr>
        <w:t>Таблице</w:t>
      </w:r>
      <w:proofErr w:type="gramStart"/>
      <w:r w:rsidRPr="00AD3ACB">
        <w:t>1</w:t>
      </w:r>
      <w:proofErr w:type="gramEnd"/>
      <w:r w:rsidRPr="00AD3ACB">
        <w:rPr>
          <w:lang w:bidi="ru-RU"/>
        </w:rPr>
        <w:t>.</w:t>
      </w:r>
      <w:bookmarkEnd w:id="15"/>
    </w:p>
    <w:p w:rsidR="00C81E02" w:rsidRPr="00AD3ACB" w:rsidRDefault="00C81E02" w:rsidP="00C81E02">
      <w:pPr>
        <w:ind w:firstLine="709"/>
        <w:contextualSpacing/>
        <w:jc w:val="center"/>
        <w:rPr>
          <w:sz w:val="20"/>
          <w:szCs w:val="20"/>
          <w:lang w:bidi="ru-RU"/>
        </w:rPr>
      </w:pPr>
      <w:r w:rsidRPr="00AD3ACB">
        <w:rPr>
          <w:sz w:val="20"/>
          <w:szCs w:val="20"/>
          <w:lang w:bidi="ru-RU"/>
        </w:rPr>
        <w:t>Риски реализации подпрограммы</w:t>
      </w:r>
    </w:p>
    <w:p w:rsidR="00C81E02" w:rsidRPr="00AD3ACB" w:rsidRDefault="00C81E02" w:rsidP="00C81E02">
      <w:pPr>
        <w:ind w:firstLine="709"/>
        <w:contextualSpacing/>
        <w:jc w:val="right"/>
        <w:rPr>
          <w:sz w:val="20"/>
          <w:szCs w:val="20"/>
        </w:rPr>
      </w:pPr>
      <w:r w:rsidRPr="00AD3ACB">
        <w:rPr>
          <w:sz w:val="20"/>
          <w:szCs w:val="20"/>
          <w:lang w:bidi="ru-RU"/>
        </w:rPr>
        <w:t>Таблица 1</w:t>
      </w:r>
    </w:p>
    <w:tbl>
      <w:tblPr>
        <w:tblStyle w:val="a5"/>
        <w:tblW w:w="0" w:type="auto"/>
        <w:tblLook w:val="04A0"/>
      </w:tblPr>
      <w:tblGrid>
        <w:gridCol w:w="3369"/>
        <w:gridCol w:w="3011"/>
        <w:gridCol w:w="3367"/>
      </w:tblGrid>
      <w:tr w:rsidR="00C81E02" w:rsidRPr="00AD3ACB" w:rsidTr="00C81E02">
        <w:tc>
          <w:tcPr>
            <w:tcW w:w="3369" w:type="dxa"/>
          </w:tcPr>
          <w:p w:rsidR="00C81E02" w:rsidRPr="00AD3ACB" w:rsidRDefault="00C81E02" w:rsidP="00C81E02">
            <w:pPr>
              <w:rPr>
                <w:sz w:val="20"/>
                <w:szCs w:val="20"/>
              </w:rPr>
            </w:pPr>
            <w:r w:rsidRPr="00AD3ACB">
              <w:rPr>
                <w:rStyle w:val="2c"/>
                <w:rFonts w:eastAsiaTheme="minorHAnsi"/>
                <w:color w:val="auto"/>
                <w:sz w:val="20"/>
                <w:szCs w:val="20"/>
              </w:rPr>
              <w:t>Риск</w:t>
            </w:r>
          </w:p>
        </w:tc>
        <w:tc>
          <w:tcPr>
            <w:tcW w:w="3011" w:type="dxa"/>
          </w:tcPr>
          <w:p w:rsidR="00C81E02" w:rsidRPr="00AD3ACB" w:rsidRDefault="00C81E02" w:rsidP="00C81E02">
            <w:pPr>
              <w:rPr>
                <w:sz w:val="20"/>
                <w:szCs w:val="20"/>
              </w:rPr>
            </w:pPr>
            <w:r w:rsidRPr="00AD3ACB">
              <w:rPr>
                <w:rStyle w:val="2c"/>
                <w:rFonts w:eastAsiaTheme="minorHAnsi"/>
                <w:color w:val="auto"/>
                <w:sz w:val="20"/>
                <w:szCs w:val="20"/>
              </w:rPr>
              <w:t>Последствия наступления</w:t>
            </w:r>
          </w:p>
        </w:tc>
        <w:tc>
          <w:tcPr>
            <w:tcW w:w="3367" w:type="dxa"/>
          </w:tcPr>
          <w:p w:rsidR="00C81E02" w:rsidRPr="00AD3ACB" w:rsidRDefault="00C81E02" w:rsidP="00C81E02">
            <w:pPr>
              <w:rPr>
                <w:sz w:val="20"/>
                <w:szCs w:val="20"/>
              </w:rPr>
            </w:pPr>
            <w:r w:rsidRPr="00AD3ACB">
              <w:rPr>
                <w:rStyle w:val="2c"/>
                <w:rFonts w:eastAsiaTheme="minorHAnsi"/>
                <w:color w:val="auto"/>
                <w:sz w:val="20"/>
                <w:szCs w:val="20"/>
              </w:rPr>
              <w:t>Способы минимизации</w:t>
            </w:r>
          </w:p>
        </w:tc>
      </w:tr>
      <w:tr w:rsidR="00C81E02" w:rsidRPr="00AD3ACB" w:rsidTr="00C81E02">
        <w:tc>
          <w:tcPr>
            <w:tcW w:w="9747" w:type="dxa"/>
            <w:gridSpan w:val="3"/>
          </w:tcPr>
          <w:p w:rsidR="00C81E02" w:rsidRPr="00AD3ACB" w:rsidRDefault="00C81E02" w:rsidP="00C81E02">
            <w:pPr>
              <w:jc w:val="center"/>
              <w:rPr>
                <w:sz w:val="20"/>
                <w:szCs w:val="20"/>
              </w:rPr>
            </w:pPr>
            <w:r w:rsidRPr="00AD3ACB">
              <w:rPr>
                <w:rStyle w:val="2c"/>
                <w:rFonts w:eastAsiaTheme="minorHAnsi"/>
                <w:color w:val="auto"/>
                <w:sz w:val="20"/>
                <w:szCs w:val="20"/>
              </w:rPr>
              <w:t>1. Внешние риски</w:t>
            </w:r>
          </w:p>
        </w:tc>
      </w:tr>
      <w:tr w:rsidR="00C81E02" w:rsidRPr="00AD3ACB" w:rsidTr="00C81E02">
        <w:tc>
          <w:tcPr>
            <w:tcW w:w="3369" w:type="dxa"/>
          </w:tcPr>
          <w:p w:rsidR="00C81E02" w:rsidRPr="00AD3ACB" w:rsidRDefault="00C81E02" w:rsidP="00C81E02">
            <w:pPr>
              <w:pStyle w:val="52"/>
              <w:shd w:val="clear" w:color="auto" w:fill="auto"/>
              <w:spacing w:before="0" w:after="0" w:line="322" w:lineRule="exact"/>
              <w:ind w:left="80" w:firstLine="0"/>
              <w:jc w:val="left"/>
            </w:pPr>
            <w:r w:rsidRPr="00AD3ACB">
              <w:rPr>
                <w:rStyle w:val="2c"/>
                <w:color w:val="auto"/>
                <w:sz w:val="20"/>
                <w:szCs w:val="20"/>
              </w:rPr>
              <w:t>1.1. Изменения федерального и регионального законодательства, реализация на федеральном и региональном уровне мероприятий, влияющих на содержание, сроки и результаты реализации</w:t>
            </w:r>
          </w:p>
          <w:p w:rsidR="00C81E02" w:rsidRPr="00AD3ACB" w:rsidRDefault="00C81E02" w:rsidP="00C81E02">
            <w:pPr>
              <w:pStyle w:val="52"/>
              <w:shd w:val="clear" w:color="auto" w:fill="auto"/>
              <w:spacing w:before="0" w:after="0" w:line="322" w:lineRule="exact"/>
              <w:ind w:left="80" w:firstLine="0"/>
              <w:jc w:val="left"/>
            </w:pPr>
            <w:r w:rsidRPr="00AD3ACB">
              <w:rPr>
                <w:rStyle w:val="2c"/>
                <w:color w:val="auto"/>
                <w:sz w:val="20"/>
                <w:szCs w:val="20"/>
              </w:rPr>
              <w:t>мероприятий</w:t>
            </w:r>
          </w:p>
          <w:p w:rsidR="00C81E02" w:rsidRPr="00AD3ACB" w:rsidRDefault="00C81E02" w:rsidP="00C81E02">
            <w:pPr>
              <w:rPr>
                <w:sz w:val="20"/>
                <w:szCs w:val="20"/>
              </w:rPr>
            </w:pPr>
            <w:r w:rsidRPr="00AD3ACB">
              <w:rPr>
                <w:rStyle w:val="2c"/>
                <w:rFonts w:eastAsiaTheme="minorHAnsi"/>
                <w:color w:val="auto"/>
                <w:sz w:val="20"/>
                <w:szCs w:val="20"/>
              </w:rPr>
              <w:t>подпрограммы</w:t>
            </w:r>
          </w:p>
        </w:tc>
        <w:tc>
          <w:tcPr>
            <w:tcW w:w="3011" w:type="dxa"/>
          </w:tcPr>
          <w:p w:rsidR="00C81E02" w:rsidRPr="00AD3ACB" w:rsidRDefault="00C81E02" w:rsidP="00C81E02">
            <w:pPr>
              <w:rPr>
                <w:sz w:val="20"/>
                <w:szCs w:val="20"/>
              </w:rPr>
            </w:pPr>
            <w:r w:rsidRPr="00AD3ACB">
              <w:rPr>
                <w:rStyle w:val="2c"/>
                <w:rFonts w:eastAsiaTheme="minorHAnsi"/>
                <w:color w:val="auto"/>
                <w:sz w:val="20"/>
                <w:szCs w:val="20"/>
              </w:rPr>
              <w:t>Невыполнение заявленных показателей реализации подпрограммы</w:t>
            </w:r>
          </w:p>
        </w:tc>
        <w:tc>
          <w:tcPr>
            <w:tcW w:w="3367" w:type="dxa"/>
          </w:tcPr>
          <w:p w:rsidR="00C81E02" w:rsidRPr="00AD3ACB" w:rsidRDefault="00C81E02" w:rsidP="00C81E02">
            <w:pPr>
              <w:pStyle w:val="52"/>
              <w:shd w:val="clear" w:color="auto" w:fill="auto"/>
              <w:spacing w:before="0" w:after="0" w:line="322" w:lineRule="exact"/>
              <w:ind w:firstLine="0"/>
              <w:jc w:val="left"/>
            </w:pPr>
            <w:r w:rsidRPr="00AD3ACB">
              <w:rPr>
                <w:rStyle w:val="2c"/>
                <w:color w:val="auto"/>
                <w:sz w:val="20"/>
                <w:szCs w:val="20"/>
              </w:rPr>
              <w:t>Мониторинг изменений федерального и регионального законодательства, реализуемых на федеральном и региональном уровне мер;</w:t>
            </w:r>
          </w:p>
          <w:p w:rsidR="00C81E02" w:rsidRPr="00AD3ACB" w:rsidRDefault="00C81E02" w:rsidP="00C81E02">
            <w:pPr>
              <w:rPr>
                <w:sz w:val="20"/>
                <w:szCs w:val="20"/>
              </w:rPr>
            </w:pPr>
            <w:r w:rsidRPr="00AD3ACB">
              <w:rPr>
                <w:rStyle w:val="2c"/>
                <w:rFonts w:eastAsiaTheme="minorHAnsi"/>
                <w:color w:val="auto"/>
                <w:sz w:val="20"/>
                <w:szCs w:val="20"/>
              </w:rPr>
              <w:t>внесение в установленном порядке предложений по разрабатываемым на региональном уровне проектам; оперативная корректировка подпрограммы</w:t>
            </w:r>
          </w:p>
        </w:tc>
      </w:tr>
      <w:tr w:rsidR="00C81E02" w:rsidRPr="00AD3ACB" w:rsidTr="00C81E02">
        <w:tc>
          <w:tcPr>
            <w:tcW w:w="3369" w:type="dxa"/>
          </w:tcPr>
          <w:p w:rsidR="00C81E02" w:rsidRPr="00AD3ACB" w:rsidRDefault="00C81E02" w:rsidP="00C81E02">
            <w:pPr>
              <w:pStyle w:val="52"/>
              <w:shd w:val="clear" w:color="auto" w:fill="auto"/>
              <w:spacing w:before="0" w:after="0" w:line="322" w:lineRule="exact"/>
              <w:ind w:left="80" w:firstLine="0"/>
              <w:jc w:val="left"/>
            </w:pPr>
            <w:r w:rsidRPr="00AD3ACB">
              <w:rPr>
                <w:rStyle w:val="2c"/>
                <w:color w:val="auto"/>
                <w:sz w:val="20"/>
                <w:szCs w:val="20"/>
              </w:rPr>
              <w:t>1.2. Уменьшение объемов</w:t>
            </w:r>
          </w:p>
          <w:p w:rsidR="00C81E02" w:rsidRPr="00AD3ACB" w:rsidRDefault="00C81E02" w:rsidP="00C81E02">
            <w:pPr>
              <w:pStyle w:val="52"/>
              <w:shd w:val="clear" w:color="auto" w:fill="auto"/>
              <w:spacing w:before="0" w:after="0" w:line="322" w:lineRule="exact"/>
              <w:ind w:left="80" w:firstLine="0"/>
              <w:jc w:val="left"/>
            </w:pPr>
            <w:r w:rsidRPr="00AD3ACB">
              <w:rPr>
                <w:rStyle w:val="2c"/>
                <w:color w:val="auto"/>
                <w:sz w:val="20"/>
                <w:szCs w:val="20"/>
              </w:rPr>
              <w:lastRenderedPageBreak/>
              <w:t>финансирования</w:t>
            </w:r>
          </w:p>
          <w:p w:rsidR="00C81E02" w:rsidRPr="00AD3ACB" w:rsidRDefault="00C81E02" w:rsidP="00C81E02">
            <w:pPr>
              <w:rPr>
                <w:sz w:val="20"/>
                <w:szCs w:val="20"/>
              </w:rPr>
            </w:pPr>
            <w:r w:rsidRPr="00AD3ACB">
              <w:rPr>
                <w:rStyle w:val="2c"/>
                <w:rFonts w:eastAsiaTheme="minorHAnsi"/>
                <w:color w:val="auto"/>
                <w:sz w:val="20"/>
                <w:szCs w:val="20"/>
              </w:rPr>
              <w:t>подпрограммы</w:t>
            </w:r>
          </w:p>
        </w:tc>
        <w:tc>
          <w:tcPr>
            <w:tcW w:w="3011" w:type="dxa"/>
          </w:tcPr>
          <w:p w:rsidR="00C81E02" w:rsidRPr="00AD3ACB" w:rsidRDefault="00C81E02" w:rsidP="00C81E02">
            <w:pPr>
              <w:rPr>
                <w:sz w:val="20"/>
                <w:szCs w:val="20"/>
              </w:rPr>
            </w:pPr>
            <w:r w:rsidRPr="00AD3ACB">
              <w:rPr>
                <w:rStyle w:val="2c"/>
                <w:rFonts w:eastAsiaTheme="minorHAnsi"/>
                <w:color w:val="auto"/>
                <w:sz w:val="20"/>
                <w:szCs w:val="20"/>
              </w:rPr>
              <w:lastRenderedPageBreak/>
              <w:t>Недостаточность сре</w:t>
            </w:r>
            <w:proofErr w:type="gramStart"/>
            <w:r w:rsidRPr="00AD3ACB">
              <w:rPr>
                <w:rStyle w:val="2c"/>
                <w:rFonts w:eastAsiaTheme="minorHAnsi"/>
                <w:color w:val="auto"/>
                <w:sz w:val="20"/>
                <w:szCs w:val="20"/>
              </w:rPr>
              <w:t>дств дл</w:t>
            </w:r>
            <w:proofErr w:type="gramEnd"/>
            <w:r w:rsidRPr="00AD3ACB">
              <w:rPr>
                <w:rStyle w:val="2c"/>
                <w:rFonts w:eastAsiaTheme="minorHAnsi"/>
                <w:color w:val="auto"/>
                <w:sz w:val="20"/>
                <w:szCs w:val="20"/>
              </w:rPr>
              <w:t xml:space="preserve">я </w:t>
            </w:r>
            <w:r w:rsidRPr="00AD3ACB">
              <w:rPr>
                <w:rStyle w:val="2c"/>
                <w:rFonts w:eastAsiaTheme="minorHAnsi"/>
                <w:color w:val="auto"/>
                <w:sz w:val="20"/>
                <w:szCs w:val="20"/>
              </w:rPr>
              <w:lastRenderedPageBreak/>
              <w:t>реализации мероприятий подпрограммы; невыполнение заявленных показателей реализации подпрограммы</w:t>
            </w:r>
          </w:p>
        </w:tc>
        <w:tc>
          <w:tcPr>
            <w:tcW w:w="3367" w:type="dxa"/>
          </w:tcPr>
          <w:p w:rsidR="00C81E02" w:rsidRPr="00AD3ACB" w:rsidRDefault="00C81E02" w:rsidP="00C81E02">
            <w:pPr>
              <w:rPr>
                <w:sz w:val="20"/>
                <w:szCs w:val="20"/>
              </w:rPr>
            </w:pPr>
            <w:r w:rsidRPr="00AD3ACB">
              <w:rPr>
                <w:rStyle w:val="2c"/>
                <w:rFonts w:eastAsiaTheme="minorHAnsi"/>
                <w:color w:val="auto"/>
                <w:sz w:val="20"/>
                <w:szCs w:val="20"/>
              </w:rPr>
              <w:lastRenderedPageBreak/>
              <w:t xml:space="preserve">Определение приоритетов для </w:t>
            </w:r>
            <w:r w:rsidRPr="00AD3ACB">
              <w:rPr>
                <w:rStyle w:val="2c"/>
                <w:rFonts w:eastAsiaTheme="minorHAnsi"/>
                <w:color w:val="auto"/>
                <w:sz w:val="20"/>
                <w:szCs w:val="20"/>
              </w:rPr>
              <w:lastRenderedPageBreak/>
              <w:t>первоочередного финансирования; привлечение средств федерального и регионального бюджета на реализацию подпрограммы</w:t>
            </w:r>
          </w:p>
        </w:tc>
      </w:tr>
      <w:tr w:rsidR="00C81E02" w:rsidRPr="00AD3ACB" w:rsidTr="00C81E02">
        <w:tc>
          <w:tcPr>
            <w:tcW w:w="3369" w:type="dxa"/>
          </w:tcPr>
          <w:p w:rsidR="00C81E02" w:rsidRPr="00AD3ACB" w:rsidRDefault="00C81E02" w:rsidP="00C81E02">
            <w:pPr>
              <w:rPr>
                <w:sz w:val="20"/>
                <w:szCs w:val="20"/>
              </w:rPr>
            </w:pPr>
            <w:r w:rsidRPr="00AD3ACB">
              <w:rPr>
                <w:rStyle w:val="2c"/>
                <w:rFonts w:eastAsiaTheme="minorHAnsi"/>
                <w:color w:val="auto"/>
                <w:sz w:val="20"/>
                <w:szCs w:val="20"/>
              </w:rPr>
              <w:lastRenderedPageBreak/>
              <w:t>1.3. Изменение демографической ситуации в районе</w:t>
            </w:r>
          </w:p>
        </w:tc>
        <w:tc>
          <w:tcPr>
            <w:tcW w:w="3011" w:type="dxa"/>
          </w:tcPr>
          <w:p w:rsidR="00C81E02" w:rsidRPr="00AD3ACB" w:rsidRDefault="00C81E02" w:rsidP="00C81E02">
            <w:pPr>
              <w:rPr>
                <w:sz w:val="20"/>
                <w:szCs w:val="20"/>
              </w:rPr>
            </w:pPr>
            <w:r w:rsidRPr="00AD3ACB">
              <w:rPr>
                <w:rStyle w:val="2c"/>
                <w:rFonts w:eastAsiaTheme="minorHAnsi"/>
                <w:color w:val="auto"/>
                <w:sz w:val="20"/>
                <w:szCs w:val="20"/>
              </w:rPr>
              <w:t>Невыполнение заявленных показателей реализации подпрограммы</w:t>
            </w:r>
          </w:p>
        </w:tc>
        <w:tc>
          <w:tcPr>
            <w:tcW w:w="3367" w:type="dxa"/>
          </w:tcPr>
          <w:p w:rsidR="00C81E02" w:rsidRPr="00AD3ACB" w:rsidRDefault="00C81E02" w:rsidP="00C81E02">
            <w:pPr>
              <w:rPr>
                <w:sz w:val="20"/>
                <w:szCs w:val="20"/>
              </w:rPr>
            </w:pPr>
            <w:r w:rsidRPr="00AD3ACB">
              <w:rPr>
                <w:rStyle w:val="2c"/>
                <w:rFonts w:eastAsiaTheme="minorHAnsi"/>
                <w:color w:val="auto"/>
                <w:sz w:val="20"/>
                <w:szCs w:val="20"/>
              </w:rPr>
              <w:t>Мониторинг демографической ситуации, своевременная корректировка подпрограммы</w:t>
            </w:r>
          </w:p>
        </w:tc>
      </w:tr>
      <w:tr w:rsidR="00C81E02" w:rsidRPr="00AD3ACB" w:rsidTr="00C81E02">
        <w:tc>
          <w:tcPr>
            <w:tcW w:w="3369" w:type="dxa"/>
          </w:tcPr>
          <w:p w:rsidR="00C81E02" w:rsidRPr="00AD3ACB" w:rsidRDefault="00C81E02" w:rsidP="00C81E02">
            <w:pPr>
              <w:rPr>
                <w:sz w:val="20"/>
                <w:szCs w:val="20"/>
              </w:rPr>
            </w:pPr>
            <w:r w:rsidRPr="00AD3ACB">
              <w:rPr>
                <w:rStyle w:val="2c"/>
                <w:rFonts w:eastAsiaTheme="minorHAnsi"/>
                <w:color w:val="auto"/>
                <w:sz w:val="20"/>
                <w:szCs w:val="20"/>
              </w:rPr>
              <w:t>1.4. Низкая активность, мотивация муниципальных образований к достижению целевых значений показателей подпрограммы</w:t>
            </w:r>
          </w:p>
        </w:tc>
        <w:tc>
          <w:tcPr>
            <w:tcW w:w="3011" w:type="dxa"/>
          </w:tcPr>
          <w:p w:rsidR="00C81E02" w:rsidRPr="00AD3ACB" w:rsidRDefault="00C81E02" w:rsidP="00C81E02">
            <w:pPr>
              <w:rPr>
                <w:sz w:val="20"/>
                <w:szCs w:val="20"/>
              </w:rPr>
            </w:pPr>
            <w:r w:rsidRPr="00AD3ACB">
              <w:rPr>
                <w:rStyle w:val="2c"/>
                <w:rFonts w:eastAsiaTheme="minorHAnsi"/>
                <w:color w:val="auto"/>
                <w:sz w:val="20"/>
                <w:szCs w:val="20"/>
              </w:rPr>
              <w:t>Невыполнение заявленных показателей реализации подпрограммы</w:t>
            </w:r>
          </w:p>
        </w:tc>
        <w:tc>
          <w:tcPr>
            <w:tcW w:w="3367" w:type="dxa"/>
          </w:tcPr>
          <w:p w:rsidR="00C81E02" w:rsidRPr="00AD3ACB" w:rsidRDefault="00C81E02" w:rsidP="00C81E02">
            <w:pPr>
              <w:rPr>
                <w:sz w:val="20"/>
                <w:szCs w:val="20"/>
              </w:rPr>
            </w:pPr>
            <w:r w:rsidRPr="00AD3ACB">
              <w:rPr>
                <w:rStyle w:val="2c"/>
                <w:rFonts w:eastAsiaTheme="minorHAnsi"/>
                <w:color w:val="auto"/>
                <w:sz w:val="20"/>
                <w:szCs w:val="20"/>
              </w:rPr>
              <w:t>Активное взаимодействие с муниципальными образовательными организациями; создание инструментов мотивации, в том числе при предоставлении межбюджетных трансфертов</w:t>
            </w:r>
          </w:p>
        </w:tc>
      </w:tr>
      <w:tr w:rsidR="00C81E02" w:rsidRPr="00AD3ACB" w:rsidTr="00C81E02">
        <w:tc>
          <w:tcPr>
            <w:tcW w:w="9747" w:type="dxa"/>
            <w:gridSpan w:val="3"/>
          </w:tcPr>
          <w:p w:rsidR="00C81E02" w:rsidRPr="00AD3ACB" w:rsidRDefault="00C81E02" w:rsidP="00C81E02">
            <w:pPr>
              <w:jc w:val="center"/>
              <w:rPr>
                <w:sz w:val="20"/>
                <w:szCs w:val="20"/>
              </w:rPr>
            </w:pPr>
            <w:r w:rsidRPr="00AD3ACB">
              <w:rPr>
                <w:rStyle w:val="2c"/>
                <w:rFonts w:eastAsiaTheme="minorHAnsi"/>
                <w:color w:val="auto"/>
                <w:sz w:val="20"/>
                <w:szCs w:val="20"/>
              </w:rPr>
              <w:t>2. Внутренние риски</w:t>
            </w:r>
          </w:p>
        </w:tc>
      </w:tr>
      <w:tr w:rsidR="00C81E02" w:rsidRPr="00AD3ACB" w:rsidTr="00C81E02">
        <w:tc>
          <w:tcPr>
            <w:tcW w:w="3369" w:type="dxa"/>
          </w:tcPr>
          <w:p w:rsidR="00C81E02" w:rsidRPr="00AD3ACB" w:rsidRDefault="00C81E02" w:rsidP="00C81E02">
            <w:pPr>
              <w:rPr>
                <w:sz w:val="20"/>
                <w:szCs w:val="20"/>
              </w:rPr>
            </w:pPr>
            <w:r w:rsidRPr="00AD3ACB">
              <w:rPr>
                <w:rStyle w:val="2c"/>
                <w:rFonts w:eastAsiaTheme="minorHAnsi"/>
                <w:color w:val="auto"/>
                <w:sz w:val="20"/>
                <w:szCs w:val="20"/>
              </w:rPr>
              <w:t>2.1. Недостаточная подготовка специалистов и (или) ответственного исполнителя</w:t>
            </w:r>
          </w:p>
        </w:tc>
        <w:tc>
          <w:tcPr>
            <w:tcW w:w="3011" w:type="dxa"/>
          </w:tcPr>
          <w:p w:rsidR="00C81E02" w:rsidRPr="00AD3ACB" w:rsidRDefault="00C81E02" w:rsidP="00C81E02">
            <w:pPr>
              <w:rPr>
                <w:sz w:val="20"/>
                <w:szCs w:val="20"/>
              </w:rPr>
            </w:pPr>
            <w:r w:rsidRPr="00AD3ACB">
              <w:rPr>
                <w:rStyle w:val="2c"/>
                <w:rFonts w:eastAsiaTheme="minorHAnsi"/>
                <w:color w:val="auto"/>
                <w:sz w:val="20"/>
                <w:szCs w:val="20"/>
              </w:rPr>
              <w:t>Невыполнение заявленных показателей реализации подпрограммы; затягивание сроков реализации мероприятий</w:t>
            </w:r>
          </w:p>
        </w:tc>
        <w:tc>
          <w:tcPr>
            <w:tcW w:w="3367" w:type="dxa"/>
          </w:tcPr>
          <w:p w:rsidR="00C81E02" w:rsidRPr="00AD3ACB" w:rsidRDefault="00C81E02" w:rsidP="00C81E02">
            <w:pPr>
              <w:pStyle w:val="52"/>
              <w:shd w:val="clear" w:color="auto" w:fill="auto"/>
              <w:spacing w:before="0" w:after="0" w:line="322" w:lineRule="exact"/>
              <w:ind w:firstLine="0"/>
              <w:jc w:val="left"/>
            </w:pPr>
            <w:r w:rsidRPr="00AD3ACB">
              <w:rPr>
                <w:rStyle w:val="2c"/>
                <w:color w:val="auto"/>
                <w:sz w:val="20"/>
                <w:szCs w:val="20"/>
              </w:rPr>
              <w:t>Своевременное</w:t>
            </w:r>
          </w:p>
          <w:p w:rsidR="00C81E02" w:rsidRPr="00AD3ACB" w:rsidRDefault="00C81E02" w:rsidP="00C81E02">
            <w:pPr>
              <w:pStyle w:val="52"/>
              <w:shd w:val="clear" w:color="auto" w:fill="auto"/>
              <w:spacing w:before="0" w:after="0" w:line="322" w:lineRule="exact"/>
              <w:ind w:firstLine="0"/>
              <w:jc w:val="left"/>
            </w:pPr>
            <w:r w:rsidRPr="00AD3ACB">
              <w:rPr>
                <w:rStyle w:val="2c"/>
                <w:color w:val="auto"/>
                <w:sz w:val="20"/>
                <w:szCs w:val="20"/>
              </w:rPr>
              <w:t>направление</w:t>
            </w:r>
          </w:p>
          <w:p w:rsidR="00C81E02" w:rsidRPr="00AD3ACB" w:rsidRDefault="00C81E02" w:rsidP="00C81E02">
            <w:pPr>
              <w:rPr>
                <w:sz w:val="20"/>
                <w:szCs w:val="20"/>
              </w:rPr>
            </w:pPr>
            <w:r w:rsidRPr="00AD3ACB">
              <w:rPr>
                <w:rStyle w:val="2c"/>
                <w:rFonts w:eastAsiaTheme="minorHAnsi"/>
                <w:color w:val="auto"/>
                <w:sz w:val="20"/>
                <w:szCs w:val="20"/>
              </w:rPr>
              <w:t>специалистов на курсы повышения квалификации, обучающие мероприятия и тренинги, организация мероприятий по обмену опытом, в. т.ч. с другими регионами Забайкальского края</w:t>
            </w:r>
          </w:p>
        </w:tc>
      </w:tr>
      <w:tr w:rsidR="00C81E02" w:rsidRPr="00AD3ACB" w:rsidTr="00C81E02">
        <w:trPr>
          <w:trHeight w:val="1800"/>
        </w:trPr>
        <w:tc>
          <w:tcPr>
            <w:tcW w:w="3369" w:type="dxa"/>
            <w:vAlign w:val="bottom"/>
          </w:tcPr>
          <w:p w:rsidR="00C81E02" w:rsidRPr="00AD3ACB" w:rsidRDefault="00C81E02" w:rsidP="00C81E02">
            <w:pPr>
              <w:pStyle w:val="52"/>
              <w:shd w:val="clear" w:color="auto" w:fill="auto"/>
              <w:spacing w:before="0" w:after="0" w:line="240" w:lineRule="exact"/>
              <w:ind w:left="80" w:firstLine="0"/>
              <w:jc w:val="left"/>
            </w:pPr>
            <w:r w:rsidRPr="00AD3ACB">
              <w:rPr>
                <w:rStyle w:val="2c"/>
                <w:color w:val="auto"/>
                <w:sz w:val="20"/>
                <w:szCs w:val="20"/>
              </w:rPr>
              <w:t>2.2. Низкая мотивация</w:t>
            </w:r>
          </w:p>
          <w:p w:rsidR="00C81E02" w:rsidRPr="00AD3ACB" w:rsidRDefault="00C81E02" w:rsidP="00C81E02">
            <w:pPr>
              <w:pStyle w:val="52"/>
              <w:shd w:val="clear" w:color="auto" w:fill="auto"/>
              <w:spacing w:before="0" w:after="0" w:line="240" w:lineRule="exact"/>
              <w:ind w:left="80" w:firstLine="0"/>
              <w:jc w:val="left"/>
            </w:pPr>
            <w:r w:rsidRPr="00AD3ACB">
              <w:rPr>
                <w:rStyle w:val="2c"/>
                <w:color w:val="auto"/>
                <w:sz w:val="20"/>
                <w:szCs w:val="20"/>
              </w:rPr>
              <w:t>специалистов,</w:t>
            </w:r>
          </w:p>
          <w:p w:rsidR="00C81E02" w:rsidRPr="00AD3ACB" w:rsidRDefault="00C81E02" w:rsidP="00C81E02">
            <w:pPr>
              <w:pStyle w:val="52"/>
              <w:shd w:val="clear" w:color="auto" w:fill="auto"/>
              <w:spacing w:before="0" w:after="0" w:line="240" w:lineRule="exact"/>
              <w:ind w:left="80" w:firstLine="0"/>
              <w:jc w:val="left"/>
            </w:pPr>
            <w:r w:rsidRPr="00AD3ACB">
              <w:rPr>
                <w:rStyle w:val="2c"/>
                <w:color w:val="auto"/>
                <w:sz w:val="20"/>
                <w:szCs w:val="20"/>
              </w:rPr>
              <w:t>ответственного</w:t>
            </w:r>
          </w:p>
          <w:p w:rsidR="00C81E02" w:rsidRPr="00AD3ACB" w:rsidRDefault="00C81E02" w:rsidP="00C81E02">
            <w:pPr>
              <w:pStyle w:val="52"/>
              <w:shd w:val="clear" w:color="auto" w:fill="auto"/>
              <w:spacing w:before="0" w:after="0" w:line="240" w:lineRule="exact"/>
              <w:ind w:left="80" w:firstLine="0"/>
              <w:jc w:val="left"/>
            </w:pPr>
            <w:r w:rsidRPr="00AD3ACB">
              <w:rPr>
                <w:rStyle w:val="2c"/>
                <w:color w:val="auto"/>
                <w:sz w:val="20"/>
                <w:szCs w:val="20"/>
              </w:rPr>
              <w:t xml:space="preserve">исполнителя </w:t>
            </w:r>
            <w:proofErr w:type="gramStart"/>
            <w:r w:rsidRPr="00AD3ACB">
              <w:rPr>
                <w:rStyle w:val="2c"/>
                <w:color w:val="auto"/>
                <w:sz w:val="20"/>
                <w:szCs w:val="20"/>
              </w:rPr>
              <w:t>к</w:t>
            </w:r>
            <w:proofErr w:type="gramEnd"/>
          </w:p>
          <w:p w:rsidR="00C81E02" w:rsidRPr="00AD3ACB" w:rsidRDefault="00C81E02" w:rsidP="00C81E02">
            <w:pPr>
              <w:pStyle w:val="52"/>
              <w:shd w:val="clear" w:color="auto" w:fill="auto"/>
              <w:spacing w:before="0" w:after="0" w:line="240" w:lineRule="exact"/>
              <w:ind w:left="80" w:firstLine="0"/>
              <w:jc w:val="left"/>
            </w:pPr>
            <w:r w:rsidRPr="00AD3ACB">
              <w:rPr>
                <w:rStyle w:val="2c"/>
                <w:color w:val="auto"/>
                <w:sz w:val="20"/>
                <w:szCs w:val="20"/>
              </w:rPr>
              <w:t>повышению качества</w:t>
            </w:r>
          </w:p>
          <w:p w:rsidR="00C81E02" w:rsidRPr="00AD3ACB" w:rsidRDefault="00C81E02" w:rsidP="00C81E02">
            <w:pPr>
              <w:pStyle w:val="52"/>
              <w:spacing w:after="0" w:line="240" w:lineRule="exact"/>
              <w:ind w:left="80"/>
              <w:jc w:val="left"/>
            </w:pPr>
            <w:r w:rsidRPr="00AD3ACB">
              <w:rPr>
                <w:rStyle w:val="2c"/>
                <w:color w:val="auto"/>
                <w:sz w:val="20"/>
                <w:szCs w:val="20"/>
              </w:rPr>
              <w:t>деятельности</w:t>
            </w:r>
          </w:p>
        </w:tc>
        <w:tc>
          <w:tcPr>
            <w:tcW w:w="3011" w:type="dxa"/>
          </w:tcPr>
          <w:p w:rsidR="00C81E02" w:rsidRPr="00AD3ACB" w:rsidRDefault="00C81E02" w:rsidP="00C81E02">
            <w:pPr>
              <w:pStyle w:val="52"/>
              <w:shd w:val="clear" w:color="auto" w:fill="auto"/>
              <w:spacing w:before="0" w:after="0" w:line="240" w:lineRule="exact"/>
              <w:ind w:right="80" w:firstLine="0"/>
              <w:jc w:val="left"/>
            </w:pPr>
            <w:r w:rsidRPr="00AD3ACB">
              <w:t>Невыполнение заявленных показателей реализации подпрограммы; затягивание сроков реализации подпрограммы</w:t>
            </w:r>
          </w:p>
        </w:tc>
        <w:tc>
          <w:tcPr>
            <w:tcW w:w="3367" w:type="dxa"/>
          </w:tcPr>
          <w:p w:rsidR="00C81E02" w:rsidRPr="00AD3ACB" w:rsidRDefault="00C81E02" w:rsidP="00C81E02">
            <w:pPr>
              <w:rPr>
                <w:sz w:val="20"/>
                <w:szCs w:val="20"/>
              </w:rPr>
            </w:pPr>
            <w:r w:rsidRPr="00AD3ACB">
              <w:rPr>
                <w:sz w:val="20"/>
                <w:szCs w:val="20"/>
              </w:rPr>
              <w:t>Разработка системы мер по стимулированию и мотивации персонала</w:t>
            </w:r>
          </w:p>
        </w:tc>
      </w:tr>
    </w:tbl>
    <w:p w:rsidR="00C81E02" w:rsidRPr="00AD3ACB" w:rsidRDefault="00C81E02" w:rsidP="00C81E02">
      <w:pPr>
        <w:rPr>
          <w:sz w:val="20"/>
          <w:szCs w:val="20"/>
        </w:rPr>
      </w:pPr>
    </w:p>
    <w:p w:rsidR="00C81E02" w:rsidRPr="00AD3ACB" w:rsidRDefault="00C81E02" w:rsidP="00EA127F">
      <w:pPr>
        <w:pStyle w:val="38"/>
        <w:numPr>
          <w:ilvl w:val="0"/>
          <w:numId w:val="15"/>
        </w:numPr>
        <w:shd w:val="clear" w:color="auto" w:fill="auto"/>
        <w:tabs>
          <w:tab w:val="left" w:pos="1311"/>
        </w:tabs>
        <w:spacing w:before="0" w:after="0" w:line="322" w:lineRule="exact"/>
        <w:ind w:right="960"/>
      </w:pPr>
      <w:r w:rsidRPr="00AD3ACB">
        <w:t>Прогноз сводных показателей муниципальных заданий по предоставлению муниципальных услуг (выполнению работ)</w:t>
      </w:r>
    </w:p>
    <w:p w:rsidR="00C81E02" w:rsidRPr="00AD3ACB" w:rsidRDefault="00C81E02" w:rsidP="00C81E02">
      <w:pPr>
        <w:pStyle w:val="52"/>
        <w:shd w:val="clear" w:color="auto" w:fill="auto"/>
        <w:spacing w:before="0" w:after="0" w:line="240" w:lineRule="auto"/>
        <w:ind w:firstLine="709"/>
        <w:contextualSpacing/>
      </w:pPr>
      <w:r w:rsidRPr="00AD3ACB">
        <w:t>Прогноз сводных показателей муниципальных заданий включает показатели муниципальных заданий на оказание муниципальных услуг по реализации образовательных программ дошкольного образования муниципальными образовательными организациями Чернышевского района, подведомственными Муниципальному казённому учреждению «Комитету образования и молодёжной политики администрации МР  «Чернышевский район» Забайкальского края.</w:t>
      </w:r>
    </w:p>
    <w:p w:rsidR="00C81E02" w:rsidRPr="00AD3ACB" w:rsidRDefault="00C81E02" w:rsidP="00C81E02">
      <w:pPr>
        <w:pStyle w:val="52"/>
        <w:shd w:val="clear" w:color="auto" w:fill="auto"/>
        <w:spacing w:before="0" w:after="0" w:line="240" w:lineRule="auto"/>
        <w:ind w:firstLine="709"/>
        <w:contextualSpacing/>
      </w:pPr>
      <w:r w:rsidRPr="00AD3ACB">
        <w:t>Объем расходов бюджета МР «Чернышевский район» по подпрограммам программы представлен в Приложении к программе.</w:t>
      </w:r>
    </w:p>
    <w:p w:rsidR="00C81E02" w:rsidRPr="00AD3ACB" w:rsidRDefault="00C81E02" w:rsidP="00C81E02">
      <w:pPr>
        <w:rPr>
          <w:sz w:val="20"/>
          <w:szCs w:val="20"/>
        </w:rPr>
        <w:sectPr w:rsidR="00C81E02" w:rsidRPr="00AD3ACB" w:rsidSect="00C81E02">
          <w:pgSz w:w="11906" w:h="16838"/>
          <w:pgMar w:top="567" w:right="566" w:bottom="568" w:left="1701" w:header="708" w:footer="708" w:gutter="0"/>
          <w:cols w:space="708"/>
          <w:docGrid w:linePitch="360"/>
        </w:sectPr>
      </w:pPr>
    </w:p>
    <w:p w:rsidR="00C81E02" w:rsidRPr="00AD3ACB" w:rsidRDefault="00C81E02" w:rsidP="00C81E02">
      <w:pPr>
        <w:pStyle w:val="ConsPlusTitle"/>
        <w:jc w:val="right"/>
        <w:outlineLvl w:val="1"/>
        <w:rPr>
          <w:b w:val="0"/>
          <w:sz w:val="20"/>
          <w:szCs w:val="20"/>
        </w:rPr>
      </w:pPr>
      <w:r w:rsidRPr="00AD3ACB">
        <w:rPr>
          <w:b w:val="0"/>
          <w:sz w:val="20"/>
          <w:szCs w:val="20"/>
        </w:rPr>
        <w:lastRenderedPageBreak/>
        <w:t>Приложение 1</w:t>
      </w:r>
    </w:p>
    <w:p w:rsidR="00C81E02" w:rsidRPr="00AD3ACB" w:rsidRDefault="00C81E02" w:rsidP="00C81E02">
      <w:pPr>
        <w:spacing w:after="32" w:line="280" w:lineRule="exact"/>
        <w:ind w:left="20"/>
        <w:jc w:val="right"/>
        <w:rPr>
          <w:sz w:val="20"/>
          <w:szCs w:val="20"/>
        </w:rPr>
      </w:pPr>
      <w:r w:rsidRPr="00AD3ACB">
        <w:rPr>
          <w:sz w:val="20"/>
          <w:szCs w:val="20"/>
        </w:rPr>
        <w:t>к подпрограмме</w:t>
      </w:r>
    </w:p>
    <w:p w:rsidR="00C81E02" w:rsidRPr="00AD3ACB" w:rsidRDefault="00C81E02" w:rsidP="00C81E02">
      <w:pPr>
        <w:pStyle w:val="44"/>
        <w:shd w:val="clear" w:color="auto" w:fill="auto"/>
        <w:spacing w:before="0" w:after="0" w:line="240" w:lineRule="auto"/>
        <w:ind w:firstLine="0"/>
        <w:contextualSpacing/>
        <w:jc w:val="right"/>
        <w:rPr>
          <w:b w:val="0"/>
          <w:sz w:val="20"/>
          <w:szCs w:val="20"/>
        </w:rPr>
      </w:pPr>
      <w:r w:rsidRPr="00AD3ACB">
        <w:rPr>
          <w:b w:val="0"/>
          <w:sz w:val="20"/>
          <w:szCs w:val="20"/>
        </w:rPr>
        <w:t>«Развитие дошкольного образования»</w:t>
      </w:r>
    </w:p>
    <w:p w:rsidR="00C81E02" w:rsidRPr="00AD3ACB" w:rsidRDefault="00C81E02" w:rsidP="00C81E02">
      <w:pPr>
        <w:pStyle w:val="44"/>
        <w:shd w:val="clear" w:color="auto" w:fill="auto"/>
        <w:spacing w:before="0" w:after="0" w:line="240" w:lineRule="auto"/>
        <w:ind w:firstLine="0"/>
        <w:contextualSpacing/>
        <w:jc w:val="right"/>
        <w:rPr>
          <w:b w:val="0"/>
          <w:sz w:val="20"/>
          <w:szCs w:val="20"/>
        </w:rPr>
      </w:pPr>
      <w:r w:rsidRPr="00AD3ACB">
        <w:rPr>
          <w:b w:val="0"/>
          <w:sz w:val="20"/>
          <w:szCs w:val="20"/>
        </w:rPr>
        <w:t xml:space="preserve">муниципальной программы "Развитие образования </w:t>
      </w:r>
      <w:proofErr w:type="gramStart"/>
      <w:r w:rsidRPr="00AD3ACB">
        <w:rPr>
          <w:b w:val="0"/>
          <w:sz w:val="20"/>
          <w:szCs w:val="20"/>
        </w:rPr>
        <w:t>в</w:t>
      </w:r>
      <w:proofErr w:type="gramEnd"/>
    </w:p>
    <w:p w:rsidR="00C81E02" w:rsidRPr="00AD3ACB" w:rsidRDefault="00C81E02" w:rsidP="00C81E02">
      <w:pPr>
        <w:pStyle w:val="44"/>
        <w:shd w:val="clear" w:color="auto" w:fill="auto"/>
        <w:spacing w:before="0" w:after="0" w:line="240" w:lineRule="auto"/>
        <w:ind w:firstLine="0"/>
        <w:contextualSpacing/>
        <w:jc w:val="right"/>
        <w:rPr>
          <w:b w:val="0"/>
          <w:sz w:val="20"/>
          <w:szCs w:val="20"/>
        </w:rPr>
      </w:pPr>
      <w:r w:rsidRPr="00AD3ACB">
        <w:rPr>
          <w:b w:val="0"/>
          <w:sz w:val="20"/>
          <w:szCs w:val="20"/>
        </w:rPr>
        <w:t>Чернышевском районе на 2018-2020гг.»</w:t>
      </w:r>
    </w:p>
    <w:p w:rsidR="00C81E02" w:rsidRPr="00AD3ACB" w:rsidRDefault="00C81E02" w:rsidP="00C81E02">
      <w:pPr>
        <w:contextualSpacing/>
        <w:jc w:val="center"/>
        <w:rPr>
          <w:sz w:val="20"/>
          <w:szCs w:val="20"/>
        </w:rPr>
      </w:pPr>
    </w:p>
    <w:p w:rsidR="00C81E02" w:rsidRPr="00AD3ACB" w:rsidRDefault="00C81E02" w:rsidP="00C81E02">
      <w:pPr>
        <w:contextualSpacing/>
        <w:jc w:val="center"/>
        <w:rPr>
          <w:sz w:val="20"/>
          <w:szCs w:val="20"/>
        </w:rPr>
      </w:pPr>
      <w:r w:rsidRPr="00AD3ACB">
        <w:rPr>
          <w:sz w:val="20"/>
          <w:szCs w:val="20"/>
        </w:rPr>
        <w:t>ПЕРЕЧЕНЬ    МЕРОПРИЯТИЙ    ПО    РЕАЛИЗАЦИИ    МУНИЦИПАЛЬНОЙ ПОДПРОГРАММЫ</w:t>
      </w:r>
    </w:p>
    <w:tbl>
      <w:tblPr>
        <w:tblStyle w:val="a5"/>
        <w:tblW w:w="11024" w:type="dxa"/>
        <w:tblInd w:w="-1026" w:type="dxa"/>
        <w:tblLayout w:type="fixed"/>
        <w:tblLook w:val="04A0"/>
      </w:tblPr>
      <w:tblGrid>
        <w:gridCol w:w="2835"/>
        <w:gridCol w:w="885"/>
        <w:gridCol w:w="674"/>
        <w:gridCol w:w="709"/>
        <w:gridCol w:w="709"/>
        <w:gridCol w:w="993"/>
        <w:gridCol w:w="851"/>
        <w:gridCol w:w="708"/>
        <w:gridCol w:w="709"/>
        <w:gridCol w:w="709"/>
        <w:gridCol w:w="1242"/>
      </w:tblGrid>
      <w:tr w:rsidR="00C81E02" w:rsidRPr="00AD3ACB" w:rsidTr="00C81E02">
        <w:trPr>
          <w:trHeight w:val="299"/>
        </w:trPr>
        <w:tc>
          <w:tcPr>
            <w:tcW w:w="2835" w:type="dxa"/>
            <w:vMerge w:val="restart"/>
          </w:tcPr>
          <w:p w:rsidR="00C81E02" w:rsidRPr="00AD3ACB" w:rsidRDefault="00C81E02" w:rsidP="00C81E02">
            <w:pPr>
              <w:contextualSpacing/>
              <w:rPr>
                <w:sz w:val="20"/>
                <w:szCs w:val="20"/>
              </w:rPr>
            </w:pPr>
            <w:r w:rsidRPr="00AD3ACB">
              <w:rPr>
                <w:sz w:val="20"/>
                <w:szCs w:val="20"/>
              </w:rPr>
              <w:t>Наименование</w:t>
            </w:r>
          </w:p>
          <w:p w:rsidR="00C81E02" w:rsidRPr="00AD3ACB" w:rsidRDefault="00C81E02" w:rsidP="00C81E02">
            <w:pPr>
              <w:contextualSpacing/>
              <w:rPr>
                <w:sz w:val="20"/>
                <w:szCs w:val="20"/>
              </w:rPr>
            </w:pPr>
            <w:r w:rsidRPr="00AD3ACB">
              <w:rPr>
                <w:sz w:val="20"/>
                <w:szCs w:val="20"/>
              </w:rPr>
              <w:t>мероприятия</w:t>
            </w:r>
          </w:p>
        </w:tc>
        <w:tc>
          <w:tcPr>
            <w:tcW w:w="885" w:type="dxa"/>
            <w:vMerge w:val="restart"/>
          </w:tcPr>
          <w:p w:rsidR="00C81E02" w:rsidRPr="00AD3ACB" w:rsidRDefault="00C81E02" w:rsidP="00C81E02">
            <w:pPr>
              <w:contextualSpacing/>
              <w:rPr>
                <w:sz w:val="20"/>
                <w:szCs w:val="20"/>
              </w:rPr>
            </w:pPr>
            <w:r w:rsidRPr="00AD3ACB">
              <w:rPr>
                <w:sz w:val="20"/>
                <w:szCs w:val="20"/>
              </w:rPr>
              <w:t>Сроки</w:t>
            </w:r>
          </w:p>
          <w:p w:rsidR="00C81E02" w:rsidRPr="00AD3ACB" w:rsidRDefault="00C81E02" w:rsidP="00C81E02">
            <w:pPr>
              <w:contextualSpacing/>
              <w:rPr>
                <w:sz w:val="20"/>
                <w:szCs w:val="20"/>
              </w:rPr>
            </w:pPr>
            <w:r w:rsidRPr="00AD3ACB">
              <w:rPr>
                <w:sz w:val="20"/>
                <w:szCs w:val="20"/>
              </w:rPr>
              <w:t>исполнения</w:t>
            </w:r>
          </w:p>
        </w:tc>
        <w:tc>
          <w:tcPr>
            <w:tcW w:w="6062" w:type="dxa"/>
            <w:gridSpan w:val="8"/>
          </w:tcPr>
          <w:p w:rsidR="00C81E02" w:rsidRPr="00AD3ACB" w:rsidRDefault="00C81E02" w:rsidP="00C81E02">
            <w:pPr>
              <w:contextualSpacing/>
              <w:rPr>
                <w:sz w:val="20"/>
                <w:szCs w:val="20"/>
              </w:rPr>
            </w:pPr>
            <w:r w:rsidRPr="00AD3ACB">
              <w:rPr>
                <w:sz w:val="20"/>
                <w:szCs w:val="20"/>
              </w:rPr>
              <w:t>Объемы финансирования, в том числе по источникам и годам реализации подпрограммы, тыс. руб.</w:t>
            </w:r>
          </w:p>
        </w:tc>
        <w:tc>
          <w:tcPr>
            <w:tcW w:w="1242" w:type="dxa"/>
            <w:vMerge w:val="restart"/>
          </w:tcPr>
          <w:p w:rsidR="00C81E02" w:rsidRPr="00AD3ACB" w:rsidRDefault="00C81E02" w:rsidP="00C81E02">
            <w:pPr>
              <w:contextualSpacing/>
              <w:rPr>
                <w:sz w:val="20"/>
                <w:szCs w:val="20"/>
              </w:rPr>
            </w:pPr>
            <w:proofErr w:type="gramStart"/>
            <w:r w:rsidRPr="00AD3ACB">
              <w:rPr>
                <w:sz w:val="20"/>
                <w:szCs w:val="20"/>
              </w:rPr>
              <w:t>Ответственные</w:t>
            </w:r>
            <w:proofErr w:type="gramEnd"/>
            <w:r w:rsidRPr="00AD3ACB">
              <w:rPr>
                <w:sz w:val="20"/>
                <w:szCs w:val="20"/>
              </w:rPr>
              <w:t xml:space="preserve"> за выполнение    мероприятий</w:t>
            </w:r>
          </w:p>
        </w:tc>
      </w:tr>
      <w:tr w:rsidR="00C81E02" w:rsidRPr="00AD3ACB" w:rsidTr="00C81E02">
        <w:trPr>
          <w:trHeight w:val="477"/>
        </w:trPr>
        <w:tc>
          <w:tcPr>
            <w:tcW w:w="2835" w:type="dxa"/>
            <w:vMerge/>
          </w:tcPr>
          <w:p w:rsidR="00C81E02" w:rsidRPr="00AD3ACB" w:rsidRDefault="00C81E02" w:rsidP="00C81E02">
            <w:pPr>
              <w:contextualSpacing/>
              <w:rPr>
                <w:sz w:val="20"/>
                <w:szCs w:val="20"/>
              </w:rPr>
            </w:pPr>
          </w:p>
        </w:tc>
        <w:tc>
          <w:tcPr>
            <w:tcW w:w="885" w:type="dxa"/>
            <w:vMerge/>
          </w:tcPr>
          <w:p w:rsidR="00C81E02" w:rsidRPr="00AD3ACB" w:rsidRDefault="00C81E02" w:rsidP="00C81E02">
            <w:pPr>
              <w:contextualSpacing/>
              <w:rPr>
                <w:sz w:val="20"/>
                <w:szCs w:val="20"/>
              </w:rPr>
            </w:pPr>
          </w:p>
        </w:tc>
        <w:tc>
          <w:tcPr>
            <w:tcW w:w="2092" w:type="dxa"/>
            <w:gridSpan w:val="3"/>
          </w:tcPr>
          <w:p w:rsidR="00C81E02" w:rsidRPr="00AD3ACB" w:rsidRDefault="00C81E02" w:rsidP="00C81E02">
            <w:pPr>
              <w:contextualSpacing/>
              <w:jc w:val="center"/>
              <w:rPr>
                <w:sz w:val="20"/>
                <w:szCs w:val="20"/>
              </w:rPr>
            </w:pPr>
            <w:r w:rsidRPr="00AD3ACB">
              <w:rPr>
                <w:sz w:val="20"/>
                <w:szCs w:val="20"/>
              </w:rPr>
              <w:t>Всего</w:t>
            </w:r>
          </w:p>
        </w:tc>
        <w:tc>
          <w:tcPr>
            <w:tcW w:w="993" w:type="dxa"/>
          </w:tcPr>
          <w:p w:rsidR="00C81E02" w:rsidRPr="00AD3ACB" w:rsidRDefault="00C81E02" w:rsidP="00C81E02">
            <w:pPr>
              <w:contextualSpacing/>
              <w:jc w:val="center"/>
              <w:rPr>
                <w:sz w:val="20"/>
                <w:szCs w:val="20"/>
              </w:rPr>
            </w:pPr>
            <w:r w:rsidRPr="00AD3ACB">
              <w:rPr>
                <w:sz w:val="20"/>
                <w:szCs w:val="20"/>
              </w:rPr>
              <w:t>Федеральный бюджет</w:t>
            </w:r>
          </w:p>
        </w:tc>
        <w:tc>
          <w:tcPr>
            <w:tcW w:w="851" w:type="dxa"/>
          </w:tcPr>
          <w:p w:rsidR="00C81E02" w:rsidRPr="00AD3ACB" w:rsidRDefault="00C81E02" w:rsidP="00C81E02">
            <w:pPr>
              <w:contextualSpacing/>
              <w:jc w:val="center"/>
              <w:rPr>
                <w:sz w:val="20"/>
                <w:szCs w:val="20"/>
              </w:rPr>
            </w:pPr>
            <w:r w:rsidRPr="00AD3ACB">
              <w:rPr>
                <w:sz w:val="20"/>
                <w:szCs w:val="20"/>
              </w:rPr>
              <w:t>Краевой бюджет</w:t>
            </w:r>
          </w:p>
        </w:tc>
        <w:tc>
          <w:tcPr>
            <w:tcW w:w="2126" w:type="dxa"/>
            <w:gridSpan w:val="3"/>
            <w:tcBorders>
              <w:right w:val="single" w:sz="4" w:space="0" w:color="auto"/>
            </w:tcBorders>
          </w:tcPr>
          <w:p w:rsidR="00C81E02" w:rsidRPr="00AD3ACB" w:rsidRDefault="00C81E02" w:rsidP="00C81E02">
            <w:pPr>
              <w:contextualSpacing/>
              <w:jc w:val="center"/>
              <w:rPr>
                <w:sz w:val="20"/>
                <w:szCs w:val="20"/>
              </w:rPr>
            </w:pPr>
            <w:r w:rsidRPr="00AD3ACB">
              <w:rPr>
                <w:sz w:val="20"/>
                <w:szCs w:val="20"/>
              </w:rPr>
              <w:t>Бюджет муниципального района</w:t>
            </w:r>
          </w:p>
        </w:tc>
        <w:tc>
          <w:tcPr>
            <w:tcW w:w="1242" w:type="dxa"/>
            <w:vMerge/>
          </w:tcPr>
          <w:p w:rsidR="00C81E02" w:rsidRPr="00AD3ACB" w:rsidRDefault="00C81E02" w:rsidP="00C81E02">
            <w:pPr>
              <w:contextualSpacing/>
              <w:jc w:val="center"/>
              <w:rPr>
                <w:sz w:val="20"/>
                <w:szCs w:val="20"/>
              </w:rPr>
            </w:pPr>
          </w:p>
        </w:tc>
      </w:tr>
      <w:tr w:rsidR="00C81E02" w:rsidRPr="00AD3ACB" w:rsidTr="00C81E02">
        <w:trPr>
          <w:trHeight w:val="243"/>
        </w:trPr>
        <w:tc>
          <w:tcPr>
            <w:tcW w:w="2835" w:type="dxa"/>
            <w:vMerge/>
          </w:tcPr>
          <w:p w:rsidR="00C81E02" w:rsidRPr="00AD3ACB" w:rsidRDefault="00C81E02" w:rsidP="00C81E02">
            <w:pPr>
              <w:contextualSpacing/>
              <w:rPr>
                <w:sz w:val="20"/>
                <w:szCs w:val="20"/>
              </w:rPr>
            </w:pPr>
          </w:p>
        </w:tc>
        <w:tc>
          <w:tcPr>
            <w:tcW w:w="885" w:type="dxa"/>
            <w:vMerge/>
          </w:tcPr>
          <w:p w:rsidR="00C81E02" w:rsidRPr="00AD3ACB" w:rsidRDefault="00C81E02" w:rsidP="00C81E02">
            <w:pPr>
              <w:contextualSpacing/>
              <w:rPr>
                <w:sz w:val="20"/>
                <w:szCs w:val="20"/>
              </w:rPr>
            </w:pPr>
          </w:p>
        </w:tc>
        <w:tc>
          <w:tcPr>
            <w:tcW w:w="674" w:type="dxa"/>
          </w:tcPr>
          <w:p w:rsidR="00C81E02" w:rsidRPr="00AD3ACB" w:rsidRDefault="00C81E02" w:rsidP="00C81E02">
            <w:pPr>
              <w:contextualSpacing/>
              <w:rPr>
                <w:sz w:val="20"/>
                <w:szCs w:val="20"/>
              </w:rPr>
            </w:pPr>
            <w:r w:rsidRPr="00AD3ACB">
              <w:rPr>
                <w:sz w:val="20"/>
                <w:szCs w:val="20"/>
              </w:rPr>
              <w:t>2018</w:t>
            </w:r>
          </w:p>
        </w:tc>
        <w:tc>
          <w:tcPr>
            <w:tcW w:w="709" w:type="dxa"/>
          </w:tcPr>
          <w:p w:rsidR="00C81E02" w:rsidRPr="00AD3ACB" w:rsidRDefault="00C81E02" w:rsidP="00C81E02">
            <w:pPr>
              <w:contextualSpacing/>
              <w:rPr>
                <w:sz w:val="20"/>
                <w:szCs w:val="20"/>
              </w:rPr>
            </w:pPr>
            <w:r w:rsidRPr="00AD3ACB">
              <w:rPr>
                <w:sz w:val="20"/>
                <w:szCs w:val="20"/>
              </w:rPr>
              <w:t>2019</w:t>
            </w:r>
          </w:p>
        </w:tc>
        <w:tc>
          <w:tcPr>
            <w:tcW w:w="709" w:type="dxa"/>
          </w:tcPr>
          <w:p w:rsidR="00C81E02" w:rsidRPr="00AD3ACB" w:rsidRDefault="00C81E02" w:rsidP="00C81E02">
            <w:pPr>
              <w:contextualSpacing/>
              <w:rPr>
                <w:sz w:val="20"/>
                <w:szCs w:val="20"/>
              </w:rPr>
            </w:pPr>
            <w:r w:rsidRPr="00AD3ACB">
              <w:rPr>
                <w:sz w:val="20"/>
                <w:szCs w:val="20"/>
              </w:rPr>
              <w:t>2020</w:t>
            </w:r>
          </w:p>
        </w:tc>
        <w:tc>
          <w:tcPr>
            <w:tcW w:w="993" w:type="dxa"/>
          </w:tcPr>
          <w:p w:rsidR="00C81E02" w:rsidRPr="00AD3ACB" w:rsidRDefault="00C81E02" w:rsidP="00C81E02">
            <w:pPr>
              <w:contextualSpacing/>
              <w:rPr>
                <w:sz w:val="20"/>
                <w:szCs w:val="20"/>
              </w:rPr>
            </w:pPr>
            <w:r w:rsidRPr="00AD3ACB">
              <w:rPr>
                <w:sz w:val="20"/>
                <w:szCs w:val="20"/>
              </w:rPr>
              <w:t>2018-2020</w:t>
            </w:r>
          </w:p>
        </w:tc>
        <w:tc>
          <w:tcPr>
            <w:tcW w:w="851" w:type="dxa"/>
          </w:tcPr>
          <w:p w:rsidR="00C81E02" w:rsidRPr="00AD3ACB" w:rsidRDefault="00C81E02" w:rsidP="00C81E02">
            <w:pPr>
              <w:contextualSpacing/>
              <w:rPr>
                <w:sz w:val="20"/>
                <w:szCs w:val="20"/>
              </w:rPr>
            </w:pPr>
            <w:r w:rsidRPr="00AD3ACB">
              <w:rPr>
                <w:sz w:val="20"/>
                <w:szCs w:val="20"/>
              </w:rPr>
              <w:t>2018-2020</w:t>
            </w:r>
          </w:p>
        </w:tc>
        <w:tc>
          <w:tcPr>
            <w:tcW w:w="708" w:type="dxa"/>
          </w:tcPr>
          <w:p w:rsidR="00C81E02" w:rsidRPr="00AD3ACB" w:rsidRDefault="00C81E02" w:rsidP="00C81E02">
            <w:pPr>
              <w:contextualSpacing/>
              <w:rPr>
                <w:sz w:val="20"/>
                <w:szCs w:val="20"/>
              </w:rPr>
            </w:pPr>
            <w:r w:rsidRPr="00AD3ACB">
              <w:rPr>
                <w:sz w:val="20"/>
                <w:szCs w:val="20"/>
              </w:rPr>
              <w:t>2018</w:t>
            </w:r>
          </w:p>
        </w:tc>
        <w:tc>
          <w:tcPr>
            <w:tcW w:w="709" w:type="dxa"/>
          </w:tcPr>
          <w:p w:rsidR="00C81E02" w:rsidRPr="00AD3ACB" w:rsidRDefault="00C81E02" w:rsidP="00C81E02">
            <w:pPr>
              <w:contextualSpacing/>
              <w:rPr>
                <w:sz w:val="20"/>
                <w:szCs w:val="20"/>
              </w:rPr>
            </w:pPr>
            <w:r w:rsidRPr="00AD3ACB">
              <w:rPr>
                <w:sz w:val="20"/>
                <w:szCs w:val="20"/>
              </w:rPr>
              <w:t>2019</w:t>
            </w:r>
          </w:p>
        </w:tc>
        <w:tc>
          <w:tcPr>
            <w:tcW w:w="709" w:type="dxa"/>
            <w:tcBorders>
              <w:right w:val="single" w:sz="4" w:space="0" w:color="auto"/>
            </w:tcBorders>
          </w:tcPr>
          <w:p w:rsidR="00C81E02" w:rsidRPr="00AD3ACB" w:rsidRDefault="00C81E02" w:rsidP="00C81E02">
            <w:pPr>
              <w:contextualSpacing/>
              <w:rPr>
                <w:sz w:val="20"/>
                <w:szCs w:val="20"/>
              </w:rPr>
            </w:pPr>
            <w:r w:rsidRPr="00AD3ACB">
              <w:rPr>
                <w:sz w:val="20"/>
                <w:szCs w:val="20"/>
              </w:rPr>
              <w:t>2020</w:t>
            </w:r>
          </w:p>
        </w:tc>
        <w:tc>
          <w:tcPr>
            <w:tcW w:w="1242" w:type="dxa"/>
            <w:vMerge/>
          </w:tcPr>
          <w:p w:rsidR="00C81E02" w:rsidRPr="00AD3ACB" w:rsidRDefault="00C81E02" w:rsidP="00C81E02">
            <w:pPr>
              <w:contextualSpacing/>
              <w:rPr>
                <w:sz w:val="20"/>
                <w:szCs w:val="20"/>
              </w:rPr>
            </w:pPr>
          </w:p>
        </w:tc>
      </w:tr>
      <w:tr w:rsidR="00C81E02" w:rsidRPr="00AD3ACB" w:rsidTr="00C81E02">
        <w:trPr>
          <w:trHeight w:val="313"/>
        </w:trPr>
        <w:tc>
          <w:tcPr>
            <w:tcW w:w="2835" w:type="dxa"/>
          </w:tcPr>
          <w:p w:rsidR="00C81E02" w:rsidRPr="00AD3ACB" w:rsidRDefault="00C81E02" w:rsidP="00C81E02">
            <w:pPr>
              <w:contextualSpacing/>
              <w:rPr>
                <w:sz w:val="20"/>
                <w:szCs w:val="20"/>
              </w:rPr>
            </w:pPr>
            <w:r w:rsidRPr="00AD3ACB">
              <w:rPr>
                <w:sz w:val="20"/>
                <w:szCs w:val="20"/>
              </w:rPr>
              <w:t>Техническое  укрепление      несущих элементов    зданий   и    сооружений    муниципальных   дошкольных      образовательных    учреждений</w:t>
            </w:r>
          </w:p>
        </w:tc>
        <w:tc>
          <w:tcPr>
            <w:tcW w:w="885" w:type="dxa"/>
          </w:tcPr>
          <w:p w:rsidR="00C81E02" w:rsidRPr="00AD3ACB" w:rsidRDefault="00C81E02" w:rsidP="00C81E02">
            <w:pPr>
              <w:contextualSpacing/>
              <w:rPr>
                <w:sz w:val="20"/>
                <w:szCs w:val="20"/>
              </w:rPr>
            </w:pPr>
            <w:r w:rsidRPr="00AD3ACB">
              <w:rPr>
                <w:sz w:val="20"/>
                <w:szCs w:val="20"/>
              </w:rPr>
              <w:t>2018 – 2020</w:t>
            </w:r>
          </w:p>
        </w:tc>
        <w:tc>
          <w:tcPr>
            <w:tcW w:w="674"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contextualSpacing/>
              <w:jc w:val="center"/>
              <w:rPr>
                <w:sz w:val="20"/>
                <w:szCs w:val="20"/>
              </w:rPr>
            </w:pPr>
            <w:r w:rsidRPr="00AD3ACB">
              <w:rPr>
                <w:sz w:val="20"/>
                <w:szCs w:val="20"/>
              </w:rPr>
              <w:t>0,0</w:t>
            </w:r>
          </w:p>
        </w:tc>
        <w:tc>
          <w:tcPr>
            <w:tcW w:w="993" w:type="dxa"/>
          </w:tcPr>
          <w:p w:rsidR="00C81E02" w:rsidRPr="00AD3ACB" w:rsidRDefault="00C81E02" w:rsidP="00C81E02">
            <w:pPr>
              <w:contextualSpacing/>
              <w:jc w:val="center"/>
              <w:rPr>
                <w:sz w:val="20"/>
                <w:szCs w:val="20"/>
              </w:rPr>
            </w:pPr>
            <w:r w:rsidRPr="00AD3ACB">
              <w:rPr>
                <w:sz w:val="20"/>
                <w:szCs w:val="20"/>
              </w:rPr>
              <w:t>0</w:t>
            </w:r>
          </w:p>
        </w:tc>
        <w:tc>
          <w:tcPr>
            <w:tcW w:w="851" w:type="dxa"/>
          </w:tcPr>
          <w:p w:rsidR="00C81E02" w:rsidRPr="00AD3ACB" w:rsidRDefault="00C81E02" w:rsidP="00C81E02">
            <w:pPr>
              <w:contextualSpacing/>
              <w:jc w:val="center"/>
              <w:rPr>
                <w:sz w:val="20"/>
                <w:szCs w:val="20"/>
              </w:rPr>
            </w:pPr>
            <w:r w:rsidRPr="00AD3ACB">
              <w:rPr>
                <w:sz w:val="20"/>
                <w:szCs w:val="20"/>
              </w:rPr>
              <w:t>0</w:t>
            </w:r>
          </w:p>
        </w:tc>
        <w:tc>
          <w:tcPr>
            <w:tcW w:w="708"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contextualSpacing/>
              <w:jc w:val="center"/>
              <w:rPr>
                <w:sz w:val="20"/>
                <w:szCs w:val="20"/>
              </w:rPr>
            </w:pPr>
            <w:r w:rsidRPr="00AD3ACB">
              <w:rPr>
                <w:sz w:val="20"/>
                <w:szCs w:val="20"/>
              </w:rPr>
              <w:t>0,00</w:t>
            </w:r>
          </w:p>
        </w:tc>
        <w:tc>
          <w:tcPr>
            <w:tcW w:w="1242" w:type="dxa"/>
            <w:vMerge w:val="restart"/>
            <w:vAlign w:val="center"/>
          </w:tcPr>
          <w:p w:rsidR="00C81E02" w:rsidRPr="00AD3ACB" w:rsidRDefault="00C81E02" w:rsidP="00C81E02">
            <w:pPr>
              <w:contextualSpacing/>
              <w:jc w:val="center"/>
              <w:rPr>
                <w:sz w:val="20"/>
                <w:szCs w:val="20"/>
              </w:rPr>
            </w:pPr>
            <w:r w:rsidRPr="00AD3ACB">
              <w:rPr>
                <w:sz w:val="20"/>
                <w:szCs w:val="20"/>
              </w:rPr>
              <w:t xml:space="preserve">Комитет   </w:t>
            </w:r>
            <w:proofErr w:type="spellStart"/>
            <w:proofErr w:type="gramStart"/>
            <w:r w:rsidRPr="00AD3ACB">
              <w:rPr>
                <w:sz w:val="20"/>
                <w:szCs w:val="20"/>
              </w:rPr>
              <w:t>образова-ния</w:t>
            </w:r>
            <w:proofErr w:type="spellEnd"/>
            <w:proofErr w:type="gramEnd"/>
            <w:r w:rsidRPr="00AD3ACB">
              <w:rPr>
                <w:sz w:val="20"/>
                <w:szCs w:val="20"/>
              </w:rPr>
              <w:t>,   администрация     МР            «Чернышевский    район»,   руководители   МДОУ</w:t>
            </w:r>
          </w:p>
        </w:tc>
      </w:tr>
      <w:tr w:rsidR="00C81E02" w:rsidRPr="00AD3ACB" w:rsidTr="00C81E02">
        <w:tc>
          <w:tcPr>
            <w:tcW w:w="2835" w:type="dxa"/>
          </w:tcPr>
          <w:p w:rsidR="00C81E02" w:rsidRPr="00AD3ACB" w:rsidRDefault="00C81E02" w:rsidP="00C81E02">
            <w:pPr>
              <w:contextualSpacing/>
              <w:rPr>
                <w:sz w:val="20"/>
                <w:szCs w:val="20"/>
              </w:rPr>
            </w:pPr>
            <w:r w:rsidRPr="00AD3ACB">
              <w:rPr>
                <w:sz w:val="20"/>
                <w:szCs w:val="20"/>
              </w:rPr>
              <w:t>Обновление    материально – технической   базы    ДОУ   (мягкий   инвентарь,   модульное    оборудование    в   соответствии   с   ФГОС   ДОУ)</w:t>
            </w:r>
          </w:p>
        </w:tc>
        <w:tc>
          <w:tcPr>
            <w:tcW w:w="885" w:type="dxa"/>
          </w:tcPr>
          <w:p w:rsidR="00C81E02" w:rsidRPr="00AD3ACB" w:rsidRDefault="00C81E02" w:rsidP="00C81E02">
            <w:pPr>
              <w:contextualSpacing/>
              <w:rPr>
                <w:sz w:val="20"/>
                <w:szCs w:val="20"/>
              </w:rPr>
            </w:pPr>
            <w:r w:rsidRPr="00AD3ACB">
              <w:rPr>
                <w:sz w:val="20"/>
                <w:szCs w:val="20"/>
              </w:rPr>
              <w:t>2018-2020</w:t>
            </w:r>
          </w:p>
        </w:tc>
        <w:tc>
          <w:tcPr>
            <w:tcW w:w="674"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rPr>
                <w:sz w:val="20"/>
                <w:szCs w:val="20"/>
              </w:rPr>
            </w:pPr>
            <w:r w:rsidRPr="00AD3ACB">
              <w:rPr>
                <w:sz w:val="20"/>
                <w:szCs w:val="20"/>
              </w:rPr>
              <w:t>0,0</w:t>
            </w:r>
          </w:p>
        </w:tc>
        <w:tc>
          <w:tcPr>
            <w:tcW w:w="709" w:type="dxa"/>
          </w:tcPr>
          <w:p w:rsidR="00C81E02" w:rsidRPr="00AD3ACB" w:rsidRDefault="00C81E02" w:rsidP="00C81E02">
            <w:pPr>
              <w:rPr>
                <w:sz w:val="20"/>
                <w:szCs w:val="20"/>
              </w:rPr>
            </w:pPr>
            <w:r w:rsidRPr="00AD3ACB">
              <w:rPr>
                <w:sz w:val="20"/>
                <w:szCs w:val="20"/>
              </w:rPr>
              <w:t>0,0</w:t>
            </w:r>
          </w:p>
        </w:tc>
        <w:tc>
          <w:tcPr>
            <w:tcW w:w="993" w:type="dxa"/>
          </w:tcPr>
          <w:p w:rsidR="00C81E02" w:rsidRPr="00AD3ACB" w:rsidRDefault="00C81E02" w:rsidP="00C81E02">
            <w:pPr>
              <w:contextualSpacing/>
              <w:jc w:val="center"/>
              <w:rPr>
                <w:sz w:val="20"/>
                <w:szCs w:val="20"/>
              </w:rPr>
            </w:pPr>
            <w:r w:rsidRPr="00AD3ACB">
              <w:rPr>
                <w:sz w:val="20"/>
                <w:szCs w:val="20"/>
              </w:rPr>
              <w:t>0</w:t>
            </w:r>
          </w:p>
        </w:tc>
        <w:tc>
          <w:tcPr>
            <w:tcW w:w="851" w:type="dxa"/>
          </w:tcPr>
          <w:p w:rsidR="00C81E02" w:rsidRPr="00AD3ACB" w:rsidRDefault="00C81E02" w:rsidP="00C81E02">
            <w:pPr>
              <w:contextualSpacing/>
              <w:jc w:val="center"/>
              <w:rPr>
                <w:sz w:val="20"/>
                <w:szCs w:val="20"/>
              </w:rPr>
            </w:pPr>
            <w:r w:rsidRPr="00AD3ACB">
              <w:rPr>
                <w:sz w:val="20"/>
                <w:szCs w:val="20"/>
              </w:rPr>
              <w:t>0</w:t>
            </w:r>
          </w:p>
        </w:tc>
        <w:tc>
          <w:tcPr>
            <w:tcW w:w="708"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rPr>
                <w:sz w:val="20"/>
                <w:szCs w:val="20"/>
              </w:rPr>
            </w:pPr>
            <w:r w:rsidRPr="00AD3ACB">
              <w:rPr>
                <w:sz w:val="20"/>
                <w:szCs w:val="20"/>
              </w:rPr>
              <w:t>0,0</w:t>
            </w:r>
          </w:p>
        </w:tc>
        <w:tc>
          <w:tcPr>
            <w:tcW w:w="709" w:type="dxa"/>
          </w:tcPr>
          <w:p w:rsidR="00C81E02" w:rsidRPr="00AD3ACB" w:rsidRDefault="00C81E02" w:rsidP="00C81E02">
            <w:pPr>
              <w:rPr>
                <w:sz w:val="20"/>
                <w:szCs w:val="20"/>
              </w:rPr>
            </w:pPr>
            <w:r w:rsidRPr="00AD3ACB">
              <w:rPr>
                <w:sz w:val="20"/>
                <w:szCs w:val="20"/>
              </w:rPr>
              <w:t>0,0</w:t>
            </w:r>
          </w:p>
        </w:tc>
        <w:tc>
          <w:tcPr>
            <w:tcW w:w="1242" w:type="dxa"/>
            <w:vMerge/>
          </w:tcPr>
          <w:p w:rsidR="00C81E02" w:rsidRPr="00AD3ACB" w:rsidRDefault="00C81E02" w:rsidP="00C81E02">
            <w:pPr>
              <w:contextualSpacing/>
              <w:jc w:val="center"/>
              <w:rPr>
                <w:sz w:val="20"/>
                <w:szCs w:val="20"/>
              </w:rPr>
            </w:pPr>
          </w:p>
        </w:tc>
      </w:tr>
      <w:tr w:rsidR="00C81E02" w:rsidRPr="00AD3ACB" w:rsidTr="00C81E02">
        <w:tc>
          <w:tcPr>
            <w:tcW w:w="2835" w:type="dxa"/>
          </w:tcPr>
          <w:p w:rsidR="00C81E02" w:rsidRPr="00AD3ACB" w:rsidRDefault="00C81E02" w:rsidP="00C81E02">
            <w:pPr>
              <w:contextualSpacing/>
              <w:rPr>
                <w:sz w:val="20"/>
                <w:szCs w:val="20"/>
              </w:rPr>
            </w:pPr>
            <w:r w:rsidRPr="00AD3ACB">
              <w:rPr>
                <w:sz w:val="20"/>
                <w:szCs w:val="20"/>
              </w:rPr>
              <w:t xml:space="preserve">Качественное    обновление    содержания    дошкольного    образования   в    условиях  реализации   ФГОС  ДОУ </w:t>
            </w:r>
            <w:proofErr w:type="gramStart"/>
            <w:r w:rsidRPr="00AD3ACB">
              <w:rPr>
                <w:sz w:val="20"/>
                <w:szCs w:val="20"/>
              </w:rPr>
              <w:t xml:space="preserve">( </w:t>
            </w:r>
            <w:proofErr w:type="gramEnd"/>
            <w:r w:rsidRPr="00AD3ACB">
              <w:rPr>
                <w:sz w:val="20"/>
                <w:szCs w:val="20"/>
              </w:rPr>
              <w:t xml:space="preserve">расходы   на   программно – методическое   обеспечение,    конкурсы    профессионального    мастерства,   фестивали   детского   творчества,      соревнования) спортивные   </w:t>
            </w:r>
          </w:p>
        </w:tc>
        <w:tc>
          <w:tcPr>
            <w:tcW w:w="885" w:type="dxa"/>
          </w:tcPr>
          <w:p w:rsidR="00C81E02" w:rsidRPr="00AD3ACB" w:rsidRDefault="00C81E02" w:rsidP="00C81E02">
            <w:pPr>
              <w:contextualSpacing/>
              <w:rPr>
                <w:sz w:val="20"/>
                <w:szCs w:val="20"/>
              </w:rPr>
            </w:pPr>
            <w:r w:rsidRPr="00AD3ACB">
              <w:rPr>
                <w:sz w:val="20"/>
                <w:szCs w:val="20"/>
              </w:rPr>
              <w:t>2018-2020</w:t>
            </w:r>
          </w:p>
        </w:tc>
        <w:tc>
          <w:tcPr>
            <w:tcW w:w="674"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contextualSpacing/>
              <w:jc w:val="center"/>
              <w:rPr>
                <w:sz w:val="20"/>
                <w:szCs w:val="20"/>
              </w:rPr>
            </w:pPr>
            <w:r w:rsidRPr="00AD3ACB">
              <w:rPr>
                <w:sz w:val="20"/>
                <w:szCs w:val="20"/>
              </w:rPr>
              <w:t>0,0</w:t>
            </w:r>
          </w:p>
        </w:tc>
        <w:tc>
          <w:tcPr>
            <w:tcW w:w="993" w:type="dxa"/>
          </w:tcPr>
          <w:p w:rsidR="00C81E02" w:rsidRPr="00AD3ACB" w:rsidRDefault="00C81E02" w:rsidP="00C81E02">
            <w:pPr>
              <w:contextualSpacing/>
              <w:jc w:val="center"/>
              <w:rPr>
                <w:sz w:val="20"/>
                <w:szCs w:val="20"/>
              </w:rPr>
            </w:pPr>
            <w:r w:rsidRPr="00AD3ACB">
              <w:rPr>
                <w:sz w:val="20"/>
                <w:szCs w:val="20"/>
              </w:rPr>
              <w:t>0</w:t>
            </w:r>
          </w:p>
        </w:tc>
        <w:tc>
          <w:tcPr>
            <w:tcW w:w="851" w:type="dxa"/>
          </w:tcPr>
          <w:p w:rsidR="00C81E02" w:rsidRPr="00AD3ACB" w:rsidRDefault="00C81E02" w:rsidP="00C81E02">
            <w:pPr>
              <w:contextualSpacing/>
              <w:jc w:val="center"/>
              <w:rPr>
                <w:sz w:val="20"/>
                <w:szCs w:val="20"/>
              </w:rPr>
            </w:pPr>
            <w:r w:rsidRPr="00AD3ACB">
              <w:rPr>
                <w:sz w:val="20"/>
                <w:szCs w:val="20"/>
              </w:rPr>
              <w:t>0</w:t>
            </w:r>
          </w:p>
        </w:tc>
        <w:tc>
          <w:tcPr>
            <w:tcW w:w="708"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contextualSpacing/>
              <w:jc w:val="center"/>
              <w:rPr>
                <w:sz w:val="20"/>
                <w:szCs w:val="20"/>
              </w:rPr>
            </w:pPr>
            <w:r w:rsidRPr="00AD3ACB">
              <w:rPr>
                <w:sz w:val="20"/>
                <w:szCs w:val="20"/>
              </w:rPr>
              <w:t>0,0</w:t>
            </w:r>
          </w:p>
        </w:tc>
        <w:tc>
          <w:tcPr>
            <w:tcW w:w="1242" w:type="dxa"/>
            <w:vMerge/>
          </w:tcPr>
          <w:p w:rsidR="00C81E02" w:rsidRPr="00AD3ACB" w:rsidRDefault="00C81E02" w:rsidP="00C81E02">
            <w:pPr>
              <w:contextualSpacing/>
              <w:jc w:val="center"/>
              <w:rPr>
                <w:sz w:val="20"/>
                <w:szCs w:val="20"/>
              </w:rPr>
            </w:pPr>
          </w:p>
        </w:tc>
      </w:tr>
      <w:tr w:rsidR="00C81E02" w:rsidRPr="00AD3ACB" w:rsidTr="00C81E02">
        <w:tc>
          <w:tcPr>
            <w:tcW w:w="2835" w:type="dxa"/>
          </w:tcPr>
          <w:p w:rsidR="00C81E02" w:rsidRPr="00AD3ACB" w:rsidRDefault="00C81E02" w:rsidP="00C81E02">
            <w:pPr>
              <w:contextualSpacing/>
              <w:rPr>
                <w:sz w:val="20"/>
                <w:szCs w:val="20"/>
              </w:rPr>
            </w:pPr>
            <w:r w:rsidRPr="00AD3ACB">
              <w:rPr>
                <w:sz w:val="20"/>
                <w:szCs w:val="20"/>
              </w:rPr>
              <w:t>Комплексная   безопасность    дошкольных    образовательных   организаций</w:t>
            </w:r>
          </w:p>
        </w:tc>
        <w:tc>
          <w:tcPr>
            <w:tcW w:w="885" w:type="dxa"/>
          </w:tcPr>
          <w:p w:rsidR="00C81E02" w:rsidRPr="00AD3ACB" w:rsidRDefault="00C81E02" w:rsidP="00C81E02">
            <w:pPr>
              <w:contextualSpacing/>
              <w:rPr>
                <w:sz w:val="20"/>
                <w:szCs w:val="20"/>
              </w:rPr>
            </w:pPr>
            <w:r w:rsidRPr="00AD3ACB">
              <w:rPr>
                <w:sz w:val="20"/>
                <w:szCs w:val="20"/>
              </w:rPr>
              <w:t>2018-2020</w:t>
            </w:r>
          </w:p>
        </w:tc>
        <w:tc>
          <w:tcPr>
            <w:tcW w:w="674"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rPr>
                <w:sz w:val="20"/>
                <w:szCs w:val="20"/>
              </w:rPr>
            </w:pPr>
            <w:r w:rsidRPr="00AD3ACB">
              <w:rPr>
                <w:sz w:val="20"/>
                <w:szCs w:val="20"/>
              </w:rPr>
              <w:t>0,0</w:t>
            </w:r>
          </w:p>
        </w:tc>
        <w:tc>
          <w:tcPr>
            <w:tcW w:w="709" w:type="dxa"/>
          </w:tcPr>
          <w:p w:rsidR="00C81E02" w:rsidRPr="00AD3ACB" w:rsidRDefault="00C81E02" w:rsidP="00C81E02">
            <w:pPr>
              <w:rPr>
                <w:sz w:val="20"/>
                <w:szCs w:val="20"/>
              </w:rPr>
            </w:pPr>
            <w:r w:rsidRPr="00AD3ACB">
              <w:rPr>
                <w:sz w:val="20"/>
                <w:szCs w:val="20"/>
              </w:rPr>
              <w:t>0,0</w:t>
            </w:r>
          </w:p>
        </w:tc>
        <w:tc>
          <w:tcPr>
            <w:tcW w:w="993" w:type="dxa"/>
          </w:tcPr>
          <w:p w:rsidR="00C81E02" w:rsidRPr="00AD3ACB" w:rsidRDefault="00C81E02" w:rsidP="00C81E02">
            <w:pPr>
              <w:contextualSpacing/>
              <w:jc w:val="center"/>
              <w:rPr>
                <w:sz w:val="20"/>
                <w:szCs w:val="20"/>
              </w:rPr>
            </w:pPr>
            <w:r w:rsidRPr="00AD3ACB">
              <w:rPr>
                <w:sz w:val="20"/>
                <w:szCs w:val="20"/>
              </w:rPr>
              <w:t>0</w:t>
            </w:r>
          </w:p>
        </w:tc>
        <w:tc>
          <w:tcPr>
            <w:tcW w:w="851" w:type="dxa"/>
          </w:tcPr>
          <w:p w:rsidR="00C81E02" w:rsidRPr="00AD3ACB" w:rsidRDefault="00C81E02" w:rsidP="00C81E02">
            <w:pPr>
              <w:contextualSpacing/>
              <w:jc w:val="center"/>
              <w:rPr>
                <w:sz w:val="20"/>
                <w:szCs w:val="20"/>
              </w:rPr>
            </w:pPr>
            <w:r w:rsidRPr="00AD3ACB">
              <w:rPr>
                <w:sz w:val="20"/>
                <w:szCs w:val="20"/>
              </w:rPr>
              <w:t>0</w:t>
            </w:r>
          </w:p>
        </w:tc>
        <w:tc>
          <w:tcPr>
            <w:tcW w:w="708"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rPr>
                <w:sz w:val="20"/>
                <w:szCs w:val="20"/>
              </w:rPr>
            </w:pPr>
            <w:r w:rsidRPr="00AD3ACB">
              <w:rPr>
                <w:sz w:val="20"/>
                <w:szCs w:val="20"/>
              </w:rPr>
              <w:t>0,0</w:t>
            </w:r>
          </w:p>
        </w:tc>
        <w:tc>
          <w:tcPr>
            <w:tcW w:w="709" w:type="dxa"/>
          </w:tcPr>
          <w:p w:rsidR="00C81E02" w:rsidRPr="00AD3ACB" w:rsidRDefault="00C81E02" w:rsidP="00C81E02">
            <w:pPr>
              <w:rPr>
                <w:sz w:val="20"/>
                <w:szCs w:val="20"/>
              </w:rPr>
            </w:pPr>
            <w:r w:rsidRPr="00AD3ACB">
              <w:rPr>
                <w:sz w:val="20"/>
                <w:szCs w:val="20"/>
              </w:rPr>
              <w:t>0,0</w:t>
            </w:r>
          </w:p>
        </w:tc>
        <w:tc>
          <w:tcPr>
            <w:tcW w:w="1242" w:type="dxa"/>
            <w:vMerge/>
          </w:tcPr>
          <w:p w:rsidR="00C81E02" w:rsidRPr="00AD3ACB" w:rsidRDefault="00C81E02" w:rsidP="00C81E02">
            <w:pPr>
              <w:contextualSpacing/>
              <w:jc w:val="center"/>
              <w:rPr>
                <w:sz w:val="20"/>
                <w:szCs w:val="20"/>
              </w:rPr>
            </w:pPr>
          </w:p>
        </w:tc>
      </w:tr>
      <w:tr w:rsidR="00C81E02" w:rsidRPr="00AD3ACB" w:rsidTr="00C81E02">
        <w:tc>
          <w:tcPr>
            <w:tcW w:w="2835" w:type="dxa"/>
          </w:tcPr>
          <w:p w:rsidR="00C81E02" w:rsidRPr="00AD3ACB" w:rsidRDefault="00C81E02" w:rsidP="00C81E02">
            <w:pPr>
              <w:contextualSpacing/>
              <w:rPr>
                <w:sz w:val="20"/>
                <w:szCs w:val="20"/>
              </w:rPr>
            </w:pPr>
            <w:r w:rsidRPr="00AD3ACB">
              <w:rPr>
                <w:sz w:val="20"/>
                <w:szCs w:val="20"/>
              </w:rPr>
              <w:t>5  открытие   дополнительных   групп    при   ДОУ,  ОУ</w:t>
            </w:r>
          </w:p>
        </w:tc>
        <w:tc>
          <w:tcPr>
            <w:tcW w:w="885" w:type="dxa"/>
          </w:tcPr>
          <w:p w:rsidR="00C81E02" w:rsidRPr="00AD3ACB" w:rsidRDefault="00C81E02" w:rsidP="00C81E02">
            <w:pPr>
              <w:contextualSpacing/>
              <w:rPr>
                <w:sz w:val="20"/>
                <w:szCs w:val="20"/>
              </w:rPr>
            </w:pPr>
            <w:r w:rsidRPr="00AD3ACB">
              <w:rPr>
                <w:sz w:val="20"/>
                <w:szCs w:val="20"/>
              </w:rPr>
              <w:t>2018-2020</w:t>
            </w:r>
          </w:p>
        </w:tc>
        <w:tc>
          <w:tcPr>
            <w:tcW w:w="674"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contextualSpacing/>
              <w:jc w:val="center"/>
              <w:rPr>
                <w:sz w:val="20"/>
                <w:szCs w:val="20"/>
              </w:rPr>
            </w:pPr>
            <w:r w:rsidRPr="00AD3ACB">
              <w:rPr>
                <w:sz w:val="20"/>
                <w:szCs w:val="20"/>
              </w:rPr>
              <w:t>0</w:t>
            </w:r>
          </w:p>
        </w:tc>
        <w:tc>
          <w:tcPr>
            <w:tcW w:w="709" w:type="dxa"/>
          </w:tcPr>
          <w:p w:rsidR="00C81E02" w:rsidRPr="00AD3ACB" w:rsidRDefault="00C81E02" w:rsidP="00C81E02">
            <w:pPr>
              <w:contextualSpacing/>
              <w:jc w:val="center"/>
              <w:rPr>
                <w:sz w:val="20"/>
                <w:szCs w:val="20"/>
              </w:rPr>
            </w:pPr>
            <w:r w:rsidRPr="00AD3ACB">
              <w:rPr>
                <w:sz w:val="20"/>
                <w:szCs w:val="20"/>
              </w:rPr>
              <w:t>0</w:t>
            </w:r>
          </w:p>
        </w:tc>
        <w:tc>
          <w:tcPr>
            <w:tcW w:w="993" w:type="dxa"/>
          </w:tcPr>
          <w:p w:rsidR="00C81E02" w:rsidRPr="00AD3ACB" w:rsidRDefault="00C81E02" w:rsidP="00C81E02">
            <w:pPr>
              <w:contextualSpacing/>
              <w:jc w:val="center"/>
              <w:rPr>
                <w:sz w:val="20"/>
                <w:szCs w:val="20"/>
              </w:rPr>
            </w:pPr>
            <w:r w:rsidRPr="00AD3ACB">
              <w:rPr>
                <w:sz w:val="20"/>
                <w:szCs w:val="20"/>
              </w:rPr>
              <w:t>0</w:t>
            </w:r>
          </w:p>
        </w:tc>
        <w:tc>
          <w:tcPr>
            <w:tcW w:w="851" w:type="dxa"/>
          </w:tcPr>
          <w:p w:rsidR="00C81E02" w:rsidRPr="00AD3ACB" w:rsidRDefault="00C81E02" w:rsidP="00C81E02">
            <w:pPr>
              <w:contextualSpacing/>
              <w:jc w:val="center"/>
              <w:rPr>
                <w:sz w:val="20"/>
                <w:szCs w:val="20"/>
              </w:rPr>
            </w:pPr>
            <w:r w:rsidRPr="00AD3ACB">
              <w:rPr>
                <w:sz w:val="20"/>
                <w:szCs w:val="20"/>
              </w:rPr>
              <w:t>0</w:t>
            </w:r>
          </w:p>
        </w:tc>
        <w:tc>
          <w:tcPr>
            <w:tcW w:w="708"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contextualSpacing/>
              <w:jc w:val="center"/>
              <w:rPr>
                <w:sz w:val="20"/>
                <w:szCs w:val="20"/>
              </w:rPr>
            </w:pPr>
            <w:r w:rsidRPr="00AD3ACB">
              <w:rPr>
                <w:sz w:val="20"/>
                <w:szCs w:val="20"/>
              </w:rPr>
              <w:t>0</w:t>
            </w:r>
          </w:p>
        </w:tc>
        <w:tc>
          <w:tcPr>
            <w:tcW w:w="709" w:type="dxa"/>
          </w:tcPr>
          <w:p w:rsidR="00C81E02" w:rsidRPr="00AD3ACB" w:rsidRDefault="00C81E02" w:rsidP="00C81E02">
            <w:pPr>
              <w:contextualSpacing/>
              <w:jc w:val="center"/>
              <w:rPr>
                <w:sz w:val="20"/>
                <w:szCs w:val="20"/>
              </w:rPr>
            </w:pPr>
            <w:r w:rsidRPr="00AD3ACB">
              <w:rPr>
                <w:sz w:val="20"/>
                <w:szCs w:val="20"/>
              </w:rPr>
              <w:t>0</w:t>
            </w:r>
          </w:p>
        </w:tc>
        <w:tc>
          <w:tcPr>
            <w:tcW w:w="1242" w:type="dxa"/>
            <w:vMerge/>
          </w:tcPr>
          <w:p w:rsidR="00C81E02" w:rsidRPr="00AD3ACB" w:rsidRDefault="00C81E02" w:rsidP="00C81E02">
            <w:pPr>
              <w:contextualSpacing/>
              <w:jc w:val="center"/>
              <w:rPr>
                <w:sz w:val="20"/>
                <w:szCs w:val="20"/>
              </w:rPr>
            </w:pPr>
          </w:p>
        </w:tc>
      </w:tr>
      <w:tr w:rsidR="00C81E02" w:rsidRPr="00AD3ACB" w:rsidTr="00C81E02">
        <w:tc>
          <w:tcPr>
            <w:tcW w:w="2835" w:type="dxa"/>
          </w:tcPr>
          <w:p w:rsidR="00C81E02" w:rsidRPr="00AD3ACB" w:rsidRDefault="00C81E02" w:rsidP="00C81E02">
            <w:pPr>
              <w:contextualSpacing/>
              <w:rPr>
                <w:sz w:val="20"/>
                <w:szCs w:val="20"/>
              </w:rPr>
            </w:pPr>
            <w:r w:rsidRPr="00AD3ACB">
              <w:rPr>
                <w:sz w:val="20"/>
                <w:szCs w:val="20"/>
              </w:rPr>
              <w:t>Создание дополнительных мест для детей от 2 месяцев до 3 лет</w:t>
            </w:r>
          </w:p>
        </w:tc>
        <w:tc>
          <w:tcPr>
            <w:tcW w:w="885" w:type="dxa"/>
          </w:tcPr>
          <w:p w:rsidR="00C81E02" w:rsidRPr="00AD3ACB" w:rsidRDefault="00C81E02" w:rsidP="00C81E02">
            <w:pPr>
              <w:contextualSpacing/>
              <w:rPr>
                <w:sz w:val="20"/>
                <w:szCs w:val="20"/>
              </w:rPr>
            </w:pPr>
            <w:r w:rsidRPr="00AD3ACB">
              <w:rPr>
                <w:sz w:val="20"/>
                <w:szCs w:val="20"/>
              </w:rPr>
              <w:t>2018-2020</w:t>
            </w:r>
          </w:p>
        </w:tc>
        <w:tc>
          <w:tcPr>
            <w:tcW w:w="674"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contextualSpacing/>
              <w:jc w:val="center"/>
              <w:rPr>
                <w:sz w:val="20"/>
                <w:szCs w:val="20"/>
              </w:rPr>
            </w:pPr>
          </w:p>
        </w:tc>
        <w:tc>
          <w:tcPr>
            <w:tcW w:w="709" w:type="dxa"/>
          </w:tcPr>
          <w:p w:rsidR="00C81E02" w:rsidRPr="00AD3ACB" w:rsidRDefault="00C81E02" w:rsidP="00C81E02">
            <w:pPr>
              <w:contextualSpacing/>
              <w:jc w:val="center"/>
              <w:rPr>
                <w:sz w:val="20"/>
                <w:szCs w:val="20"/>
              </w:rPr>
            </w:pPr>
          </w:p>
        </w:tc>
        <w:tc>
          <w:tcPr>
            <w:tcW w:w="993" w:type="dxa"/>
          </w:tcPr>
          <w:p w:rsidR="00C81E02" w:rsidRPr="00AD3ACB" w:rsidRDefault="00C81E02" w:rsidP="00C81E02">
            <w:pPr>
              <w:contextualSpacing/>
              <w:jc w:val="center"/>
              <w:rPr>
                <w:sz w:val="20"/>
                <w:szCs w:val="20"/>
              </w:rPr>
            </w:pPr>
          </w:p>
        </w:tc>
        <w:tc>
          <w:tcPr>
            <w:tcW w:w="851" w:type="dxa"/>
          </w:tcPr>
          <w:p w:rsidR="00C81E02" w:rsidRPr="00AD3ACB" w:rsidRDefault="00C81E02" w:rsidP="00C81E02">
            <w:pPr>
              <w:contextualSpacing/>
              <w:jc w:val="center"/>
              <w:rPr>
                <w:sz w:val="20"/>
                <w:szCs w:val="20"/>
              </w:rPr>
            </w:pPr>
          </w:p>
        </w:tc>
        <w:tc>
          <w:tcPr>
            <w:tcW w:w="708"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contextualSpacing/>
              <w:jc w:val="center"/>
              <w:rPr>
                <w:sz w:val="20"/>
                <w:szCs w:val="20"/>
              </w:rPr>
            </w:pPr>
          </w:p>
        </w:tc>
        <w:tc>
          <w:tcPr>
            <w:tcW w:w="709" w:type="dxa"/>
          </w:tcPr>
          <w:p w:rsidR="00C81E02" w:rsidRPr="00AD3ACB" w:rsidRDefault="00C81E02" w:rsidP="00C81E02">
            <w:pPr>
              <w:contextualSpacing/>
              <w:jc w:val="center"/>
              <w:rPr>
                <w:sz w:val="20"/>
                <w:szCs w:val="20"/>
              </w:rPr>
            </w:pPr>
          </w:p>
        </w:tc>
        <w:tc>
          <w:tcPr>
            <w:tcW w:w="1242" w:type="dxa"/>
          </w:tcPr>
          <w:p w:rsidR="00C81E02" w:rsidRPr="00AD3ACB" w:rsidRDefault="00C81E02" w:rsidP="00C81E02">
            <w:pPr>
              <w:contextualSpacing/>
              <w:jc w:val="center"/>
              <w:rPr>
                <w:sz w:val="20"/>
                <w:szCs w:val="20"/>
              </w:rPr>
            </w:pPr>
          </w:p>
        </w:tc>
      </w:tr>
      <w:tr w:rsidR="00C81E02" w:rsidRPr="00AD3ACB" w:rsidTr="00C81E02">
        <w:tc>
          <w:tcPr>
            <w:tcW w:w="2835" w:type="dxa"/>
          </w:tcPr>
          <w:p w:rsidR="00C81E02" w:rsidRPr="00AD3ACB" w:rsidRDefault="00C81E02" w:rsidP="00C81E02">
            <w:pPr>
              <w:contextualSpacing/>
              <w:rPr>
                <w:sz w:val="20"/>
                <w:szCs w:val="20"/>
              </w:rPr>
            </w:pPr>
            <w:r w:rsidRPr="00AD3ACB">
              <w:rPr>
                <w:sz w:val="20"/>
                <w:szCs w:val="20"/>
              </w:rPr>
              <w:t xml:space="preserve">Модульная пристройка к зданиям детского сада «Теремок» </w:t>
            </w:r>
            <w:proofErr w:type="spellStart"/>
            <w:r w:rsidRPr="00AD3ACB">
              <w:rPr>
                <w:sz w:val="20"/>
                <w:szCs w:val="20"/>
              </w:rPr>
              <w:t>пгт</w:t>
            </w:r>
            <w:proofErr w:type="spellEnd"/>
            <w:r w:rsidRPr="00AD3ACB">
              <w:rPr>
                <w:sz w:val="20"/>
                <w:szCs w:val="20"/>
              </w:rPr>
              <w:t xml:space="preserve">. Чернышевск и детского сада №636 </w:t>
            </w:r>
            <w:proofErr w:type="spellStart"/>
            <w:r w:rsidRPr="00AD3ACB">
              <w:rPr>
                <w:sz w:val="20"/>
                <w:szCs w:val="20"/>
              </w:rPr>
              <w:t>пгт</w:t>
            </w:r>
            <w:proofErr w:type="spellEnd"/>
            <w:r w:rsidRPr="00AD3ACB">
              <w:rPr>
                <w:sz w:val="20"/>
                <w:szCs w:val="20"/>
              </w:rPr>
              <w:t>. Че5рнышевск для ясельных групп от 1,6 до 3 лет по 36 мест в каждой пристройке</w:t>
            </w:r>
          </w:p>
        </w:tc>
        <w:tc>
          <w:tcPr>
            <w:tcW w:w="885" w:type="dxa"/>
          </w:tcPr>
          <w:p w:rsidR="00C81E02" w:rsidRPr="00AD3ACB" w:rsidRDefault="00C81E02" w:rsidP="00C81E02">
            <w:pPr>
              <w:contextualSpacing/>
              <w:rPr>
                <w:sz w:val="20"/>
                <w:szCs w:val="20"/>
              </w:rPr>
            </w:pPr>
            <w:r w:rsidRPr="00AD3ACB">
              <w:rPr>
                <w:sz w:val="20"/>
                <w:szCs w:val="20"/>
              </w:rPr>
              <w:t>2018-2020</w:t>
            </w:r>
          </w:p>
        </w:tc>
        <w:tc>
          <w:tcPr>
            <w:tcW w:w="674" w:type="dxa"/>
          </w:tcPr>
          <w:p w:rsidR="00C81E02" w:rsidRPr="00AD3ACB" w:rsidRDefault="00C81E02" w:rsidP="00C81E02">
            <w:pPr>
              <w:contextualSpacing/>
              <w:jc w:val="center"/>
              <w:rPr>
                <w:sz w:val="20"/>
                <w:szCs w:val="20"/>
              </w:rPr>
            </w:pPr>
          </w:p>
        </w:tc>
        <w:tc>
          <w:tcPr>
            <w:tcW w:w="709"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contextualSpacing/>
              <w:jc w:val="center"/>
              <w:rPr>
                <w:sz w:val="20"/>
                <w:szCs w:val="20"/>
              </w:rPr>
            </w:pPr>
          </w:p>
        </w:tc>
        <w:tc>
          <w:tcPr>
            <w:tcW w:w="993" w:type="dxa"/>
          </w:tcPr>
          <w:p w:rsidR="00C81E02" w:rsidRPr="00AD3ACB" w:rsidRDefault="00C81E02" w:rsidP="00C81E02">
            <w:pPr>
              <w:contextualSpacing/>
              <w:jc w:val="center"/>
              <w:rPr>
                <w:sz w:val="20"/>
                <w:szCs w:val="20"/>
              </w:rPr>
            </w:pPr>
            <w:r w:rsidRPr="00AD3ACB">
              <w:rPr>
                <w:sz w:val="20"/>
                <w:szCs w:val="20"/>
              </w:rPr>
              <w:t>0,0</w:t>
            </w:r>
          </w:p>
        </w:tc>
        <w:tc>
          <w:tcPr>
            <w:tcW w:w="851" w:type="dxa"/>
          </w:tcPr>
          <w:p w:rsidR="00C81E02" w:rsidRPr="00AD3ACB" w:rsidRDefault="00C81E02" w:rsidP="00C81E02">
            <w:pPr>
              <w:contextualSpacing/>
              <w:jc w:val="center"/>
              <w:rPr>
                <w:sz w:val="20"/>
                <w:szCs w:val="20"/>
              </w:rPr>
            </w:pPr>
            <w:r w:rsidRPr="00AD3ACB">
              <w:rPr>
                <w:sz w:val="20"/>
                <w:szCs w:val="20"/>
              </w:rPr>
              <w:t>0,0</w:t>
            </w:r>
          </w:p>
        </w:tc>
        <w:tc>
          <w:tcPr>
            <w:tcW w:w="708" w:type="dxa"/>
          </w:tcPr>
          <w:p w:rsidR="00C81E02" w:rsidRPr="00AD3ACB" w:rsidRDefault="00C81E02" w:rsidP="00C81E02">
            <w:pPr>
              <w:contextualSpacing/>
              <w:jc w:val="center"/>
              <w:rPr>
                <w:sz w:val="20"/>
                <w:szCs w:val="20"/>
              </w:rPr>
            </w:pPr>
          </w:p>
        </w:tc>
        <w:tc>
          <w:tcPr>
            <w:tcW w:w="709"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contextualSpacing/>
              <w:jc w:val="center"/>
              <w:rPr>
                <w:sz w:val="20"/>
                <w:szCs w:val="20"/>
              </w:rPr>
            </w:pPr>
          </w:p>
        </w:tc>
        <w:tc>
          <w:tcPr>
            <w:tcW w:w="1242" w:type="dxa"/>
          </w:tcPr>
          <w:p w:rsidR="00C81E02" w:rsidRPr="00AD3ACB" w:rsidRDefault="00C81E02" w:rsidP="00C81E02">
            <w:pPr>
              <w:contextualSpacing/>
              <w:jc w:val="center"/>
              <w:rPr>
                <w:sz w:val="20"/>
                <w:szCs w:val="20"/>
              </w:rPr>
            </w:pPr>
          </w:p>
        </w:tc>
      </w:tr>
      <w:tr w:rsidR="00C81E02" w:rsidRPr="00AD3ACB" w:rsidTr="00C81E02">
        <w:tc>
          <w:tcPr>
            <w:tcW w:w="2835" w:type="dxa"/>
          </w:tcPr>
          <w:p w:rsidR="00C81E02" w:rsidRPr="00AD3ACB" w:rsidRDefault="00C81E02" w:rsidP="00C81E02">
            <w:pPr>
              <w:contextualSpacing/>
              <w:rPr>
                <w:sz w:val="20"/>
                <w:szCs w:val="20"/>
              </w:rPr>
            </w:pPr>
            <w:r w:rsidRPr="00AD3ACB">
              <w:rPr>
                <w:sz w:val="20"/>
                <w:szCs w:val="20"/>
              </w:rPr>
              <w:t>Итого   по   годам</w:t>
            </w:r>
          </w:p>
        </w:tc>
        <w:tc>
          <w:tcPr>
            <w:tcW w:w="885" w:type="dxa"/>
          </w:tcPr>
          <w:p w:rsidR="00C81E02" w:rsidRPr="00AD3ACB" w:rsidRDefault="00C81E02" w:rsidP="00C81E02">
            <w:pPr>
              <w:contextualSpacing/>
              <w:rPr>
                <w:sz w:val="20"/>
                <w:szCs w:val="20"/>
              </w:rPr>
            </w:pPr>
            <w:r w:rsidRPr="00AD3ACB">
              <w:rPr>
                <w:sz w:val="20"/>
                <w:szCs w:val="20"/>
              </w:rPr>
              <w:t>2018-2020</w:t>
            </w:r>
          </w:p>
        </w:tc>
        <w:tc>
          <w:tcPr>
            <w:tcW w:w="674"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contextualSpacing/>
              <w:jc w:val="center"/>
              <w:rPr>
                <w:sz w:val="20"/>
                <w:szCs w:val="20"/>
              </w:rPr>
            </w:pPr>
            <w:r w:rsidRPr="00AD3ACB">
              <w:rPr>
                <w:sz w:val="20"/>
                <w:szCs w:val="20"/>
              </w:rPr>
              <w:t>0,0</w:t>
            </w:r>
          </w:p>
        </w:tc>
        <w:tc>
          <w:tcPr>
            <w:tcW w:w="993" w:type="dxa"/>
          </w:tcPr>
          <w:p w:rsidR="00C81E02" w:rsidRPr="00AD3ACB" w:rsidRDefault="00C81E02" w:rsidP="00C81E02">
            <w:pPr>
              <w:contextualSpacing/>
              <w:jc w:val="center"/>
              <w:rPr>
                <w:sz w:val="20"/>
                <w:szCs w:val="20"/>
              </w:rPr>
            </w:pPr>
            <w:r w:rsidRPr="00AD3ACB">
              <w:rPr>
                <w:sz w:val="20"/>
                <w:szCs w:val="20"/>
              </w:rPr>
              <w:t>0</w:t>
            </w:r>
          </w:p>
        </w:tc>
        <w:tc>
          <w:tcPr>
            <w:tcW w:w="851" w:type="dxa"/>
          </w:tcPr>
          <w:p w:rsidR="00C81E02" w:rsidRPr="00AD3ACB" w:rsidRDefault="00C81E02" w:rsidP="00C81E02">
            <w:pPr>
              <w:contextualSpacing/>
              <w:jc w:val="center"/>
              <w:rPr>
                <w:sz w:val="20"/>
                <w:szCs w:val="20"/>
              </w:rPr>
            </w:pPr>
            <w:r w:rsidRPr="00AD3ACB">
              <w:rPr>
                <w:sz w:val="20"/>
                <w:szCs w:val="20"/>
              </w:rPr>
              <w:t>0</w:t>
            </w:r>
          </w:p>
        </w:tc>
        <w:tc>
          <w:tcPr>
            <w:tcW w:w="708"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contextualSpacing/>
              <w:jc w:val="center"/>
              <w:rPr>
                <w:sz w:val="20"/>
                <w:szCs w:val="20"/>
              </w:rPr>
            </w:pPr>
            <w:r w:rsidRPr="00AD3ACB">
              <w:rPr>
                <w:sz w:val="20"/>
                <w:szCs w:val="20"/>
              </w:rPr>
              <w:t>0,0</w:t>
            </w:r>
          </w:p>
        </w:tc>
        <w:tc>
          <w:tcPr>
            <w:tcW w:w="709" w:type="dxa"/>
          </w:tcPr>
          <w:p w:rsidR="00C81E02" w:rsidRPr="00AD3ACB" w:rsidRDefault="00C81E02" w:rsidP="00C81E02">
            <w:pPr>
              <w:contextualSpacing/>
              <w:jc w:val="center"/>
              <w:rPr>
                <w:sz w:val="20"/>
                <w:szCs w:val="20"/>
              </w:rPr>
            </w:pPr>
            <w:r w:rsidRPr="00AD3ACB">
              <w:rPr>
                <w:sz w:val="20"/>
                <w:szCs w:val="20"/>
              </w:rPr>
              <w:t>0,0</w:t>
            </w:r>
          </w:p>
        </w:tc>
        <w:tc>
          <w:tcPr>
            <w:tcW w:w="1242" w:type="dxa"/>
          </w:tcPr>
          <w:p w:rsidR="00C81E02" w:rsidRPr="00AD3ACB" w:rsidRDefault="00C81E02" w:rsidP="00C81E02">
            <w:pPr>
              <w:contextualSpacing/>
              <w:jc w:val="center"/>
              <w:rPr>
                <w:sz w:val="20"/>
                <w:szCs w:val="20"/>
              </w:rPr>
            </w:pPr>
          </w:p>
        </w:tc>
      </w:tr>
    </w:tbl>
    <w:p w:rsidR="00C81E02" w:rsidRPr="00AD3ACB" w:rsidRDefault="00C81E02" w:rsidP="00C81E02">
      <w:pPr>
        <w:pStyle w:val="ConsPlusTitle"/>
        <w:jc w:val="right"/>
        <w:outlineLvl w:val="1"/>
        <w:rPr>
          <w:b w:val="0"/>
          <w:sz w:val="20"/>
          <w:szCs w:val="20"/>
        </w:rPr>
      </w:pPr>
    </w:p>
    <w:p w:rsidR="00C81E02" w:rsidRPr="00AD3ACB" w:rsidRDefault="00C81E02" w:rsidP="00C81E02">
      <w:pPr>
        <w:pStyle w:val="ConsPlusTitle"/>
        <w:jc w:val="right"/>
        <w:outlineLvl w:val="1"/>
        <w:rPr>
          <w:b w:val="0"/>
          <w:sz w:val="20"/>
          <w:szCs w:val="20"/>
        </w:rPr>
      </w:pPr>
    </w:p>
    <w:p w:rsidR="00C81E02" w:rsidRPr="00AD3ACB" w:rsidRDefault="00C81E02" w:rsidP="00C81E02">
      <w:pPr>
        <w:pStyle w:val="ConsPlusTitle"/>
        <w:jc w:val="right"/>
        <w:outlineLvl w:val="1"/>
        <w:rPr>
          <w:b w:val="0"/>
          <w:sz w:val="20"/>
          <w:szCs w:val="20"/>
        </w:rPr>
      </w:pPr>
    </w:p>
    <w:p w:rsidR="00C81E02" w:rsidRPr="00AD3ACB" w:rsidRDefault="00C81E02" w:rsidP="00C81E02">
      <w:pPr>
        <w:pStyle w:val="ConsPlusTitle"/>
        <w:jc w:val="right"/>
        <w:outlineLvl w:val="1"/>
        <w:rPr>
          <w:b w:val="0"/>
          <w:sz w:val="20"/>
          <w:szCs w:val="20"/>
        </w:rPr>
      </w:pPr>
    </w:p>
    <w:p w:rsidR="00C81E02" w:rsidRPr="00AD3ACB" w:rsidRDefault="00C81E02" w:rsidP="00C81E02">
      <w:pPr>
        <w:pStyle w:val="ConsPlusTitle"/>
        <w:jc w:val="right"/>
        <w:outlineLvl w:val="1"/>
        <w:rPr>
          <w:b w:val="0"/>
          <w:sz w:val="20"/>
          <w:szCs w:val="20"/>
        </w:rPr>
      </w:pPr>
    </w:p>
    <w:p w:rsidR="00C81E02" w:rsidRPr="00AD3ACB" w:rsidRDefault="00C81E02" w:rsidP="00C81E02">
      <w:pPr>
        <w:pStyle w:val="ConsPlusTitle"/>
        <w:jc w:val="right"/>
        <w:outlineLvl w:val="1"/>
        <w:rPr>
          <w:b w:val="0"/>
          <w:sz w:val="20"/>
          <w:szCs w:val="20"/>
        </w:rPr>
      </w:pPr>
    </w:p>
    <w:p w:rsidR="00C81E02" w:rsidRPr="00AD3ACB" w:rsidRDefault="00C81E02" w:rsidP="00C81E02">
      <w:pPr>
        <w:pStyle w:val="ConsPlusTitle"/>
        <w:jc w:val="right"/>
        <w:outlineLvl w:val="1"/>
        <w:rPr>
          <w:b w:val="0"/>
          <w:sz w:val="20"/>
          <w:szCs w:val="20"/>
        </w:rPr>
      </w:pPr>
    </w:p>
    <w:p w:rsidR="00C81E02" w:rsidRPr="00AD3ACB" w:rsidRDefault="00C81E02" w:rsidP="00C81E02">
      <w:pPr>
        <w:pStyle w:val="ConsPlusTitle"/>
        <w:jc w:val="right"/>
        <w:outlineLvl w:val="1"/>
        <w:rPr>
          <w:b w:val="0"/>
          <w:sz w:val="20"/>
          <w:szCs w:val="20"/>
        </w:rPr>
      </w:pPr>
    </w:p>
    <w:p w:rsidR="00C81E02" w:rsidRPr="00AD3ACB" w:rsidRDefault="00C81E02" w:rsidP="00C81E02">
      <w:pPr>
        <w:pStyle w:val="ConsPlusTitle"/>
        <w:jc w:val="right"/>
        <w:outlineLvl w:val="1"/>
        <w:rPr>
          <w:b w:val="0"/>
          <w:sz w:val="20"/>
          <w:szCs w:val="20"/>
        </w:rPr>
      </w:pPr>
      <w:r w:rsidRPr="00AD3ACB">
        <w:rPr>
          <w:b w:val="0"/>
          <w:sz w:val="20"/>
          <w:szCs w:val="20"/>
        </w:rPr>
        <w:lastRenderedPageBreak/>
        <w:t>Приложение 2</w:t>
      </w:r>
    </w:p>
    <w:p w:rsidR="00C81E02" w:rsidRPr="00AD3ACB" w:rsidRDefault="00C81E02" w:rsidP="00C81E02">
      <w:pPr>
        <w:spacing w:after="32" w:line="280" w:lineRule="exact"/>
        <w:ind w:left="20"/>
        <w:jc w:val="right"/>
        <w:rPr>
          <w:b/>
          <w:sz w:val="20"/>
          <w:szCs w:val="20"/>
        </w:rPr>
      </w:pPr>
      <w:r w:rsidRPr="00AD3ACB">
        <w:rPr>
          <w:sz w:val="20"/>
          <w:szCs w:val="20"/>
        </w:rPr>
        <w:t>к подпрограмме «Развитие дошкольного образования»</w:t>
      </w:r>
    </w:p>
    <w:p w:rsidR="00C81E02" w:rsidRPr="00AD3ACB" w:rsidRDefault="00C81E02" w:rsidP="00C81E02">
      <w:pPr>
        <w:pStyle w:val="44"/>
        <w:shd w:val="clear" w:color="auto" w:fill="auto"/>
        <w:spacing w:before="0" w:after="0" w:line="240" w:lineRule="auto"/>
        <w:ind w:firstLine="0"/>
        <w:contextualSpacing/>
        <w:jc w:val="right"/>
        <w:rPr>
          <w:b w:val="0"/>
          <w:sz w:val="20"/>
          <w:szCs w:val="20"/>
        </w:rPr>
      </w:pPr>
      <w:r w:rsidRPr="00AD3ACB">
        <w:rPr>
          <w:b w:val="0"/>
          <w:sz w:val="20"/>
          <w:szCs w:val="20"/>
        </w:rPr>
        <w:t xml:space="preserve">муниципальной программы "Развитие образования </w:t>
      </w:r>
      <w:proofErr w:type="gramStart"/>
      <w:r w:rsidRPr="00AD3ACB">
        <w:rPr>
          <w:b w:val="0"/>
          <w:sz w:val="20"/>
          <w:szCs w:val="20"/>
        </w:rPr>
        <w:t>в</w:t>
      </w:r>
      <w:proofErr w:type="gramEnd"/>
    </w:p>
    <w:p w:rsidR="00C81E02" w:rsidRPr="00AD3ACB" w:rsidRDefault="00C81E02" w:rsidP="00C81E02">
      <w:pPr>
        <w:pStyle w:val="44"/>
        <w:shd w:val="clear" w:color="auto" w:fill="auto"/>
        <w:spacing w:before="0" w:after="0" w:line="240" w:lineRule="auto"/>
        <w:ind w:firstLine="0"/>
        <w:contextualSpacing/>
        <w:jc w:val="right"/>
        <w:rPr>
          <w:b w:val="0"/>
          <w:sz w:val="20"/>
          <w:szCs w:val="20"/>
        </w:rPr>
      </w:pPr>
      <w:r w:rsidRPr="00AD3ACB">
        <w:rPr>
          <w:b w:val="0"/>
          <w:sz w:val="20"/>
          <w:szCs w:val="20"/>
        </w:rPr>
        <w:t>Чернышевском районе на 2018-2020гг.»</w:t>
      </w:r>
    </w:p>
    <w:p w:rsidR="00C81E02" w:rsidRPr="00AD3ACB" w:rsidRDefault="00C81E02" w:rsidP="00C81E02">
      <w:pPr>
        <w:jc w:val="center"/>
        <w:rPr>
          <w:b/>
          <w:sz w:val="20"/>
          <w:szCs w:val="20"/>
        </w:rPr>
      </w:pPr>
      <w:r w:rsidRPr="00AD3ACB">
        <w:rPr>
          <w:b/>
          <w:sz w:val="20"/>
          <w:szCs w:val="20"/>
        </w:rPr>
        <w:t>Сведения о целевых показателях (индикаторах) подпрограммы</w:t>
      </w:r>
    </w:p>
    <w:tbl>
      <w:tblPr>
        <w:tblStyle w:val="a5"/>
        <w:tblW w:w="10915" w:type="dxa"/>
        <w:tblInd w:w="-1026" w:type="dxa"/>
        <w:tblLayout w:type="fixed"/>
        <w:tblLook w:val="04A0"/>
      </w:tblPr>
      <w:tblGrid>
        <w:gridCol w:w="425"/>
        <w:gridCol w:w="2977"/>
        <w:gridCol w:w="709"/>
        <w:gridCol w:w="851"/>
        <w:gridCol w:w="708"/>
        <w:gridCol w:w="851"/>
        <w:gridCol w:w="4394"/>
      </w:tblGrid>
      <w:tr w:rsidR="00C81E02" w:rsidRPr="00AD3ACB" w:rsidTr="00C81E02">
        <w:tc>
          <w:tcPr>
            <w:tcW w:w="425" w:type="dxa"/>
          </w:tcPr>
          <w:p w:rsidR="00C81E02" w:rsidRPr="00AD3ACB" w:rsidRDefault="00C81E02" w:rsidP="00C81E02">
            <w:pPr>
              <w:rPr>
                <w:sz w:val="20"/>
                <w:szCs w:val="20"/>
              </w:rPr>
            </w:pPr>
            <w:r w:rsidRPr="00AD3ACB">
              <w:rPr>
                <w:sz w:val="20"/>
                <w:szCs w:val="20"/>
              </w:rPr>
              <w:t xml:space="preserve">№ </w:t>
            </w:r>
            <w:proofErr w:type="spellStart"/>
            <w:proofErr w:type="gramStart"/>
            <w:r w:rsidRPr="00AD3ACB">
              <w:rPr>
                <w:sz w:val="20"/>
                <w:szCs w:val="20"/>
              </w:rPr>
              <w:t>п</w:t>
            </w:r>
            <w:proofErr w:type="spellEnd"/>
            <w:proofErr w:type="gramEnd"/>
            <w:r w:rsidRPr="00AD3ACB">
              <w:rPr>
                <w:sz w:val="20"/>
                <w:szCs w:val="20"/>
              </w:rPr>
              <w:t>/</w:t>
            </w:r>
            <w:proofErr w:type="spellStart"/>
            <w:r w:rsidRPr="00AD3ACB">
              <w:rPr>
                <w:sz w:val="20"/>
                <w:szCs w:val="20"/>
              </w:rPr>
              <w:t>п</w:t>
            </w:r>
            <w:proofErr w:type="spellEnd"/>
          </w:p>
        </w:tc>
        <w:tc>
          <w:tcPr>
            <w:tcW w:w="2977" w:type="dxa"/>
          </w:tcPr>
          <w:p w:rsidR="00C81E02" w:rsidRPr="00AD3ACB" w:rsidRDefault="00C81E02" w:rsidP="00C81E02">
            <w:pPr>
              <w:rPr>
                <w:sz w:val="20"/>
                <w:szCs w:val="20"/>
              </w:rPr>
            </w:pPr>
            <w:r w:rsidRPr="00AD3ACB">
              <w:rPr>
                <w:sz w:val="20"/>
                <w:szCs w:val="20"/>
              </w:rPr>
              <w:t>Показатели    реализации   программы</w:t>
            </w:r>
          </w:p>
        </w:tc>
        <w:tc>
          <w:tcPr>
            <w:tcW w:w="709" w:type="dxa"/>
          </w:tcPr>
          <w:p w:rsidR="00C81E02" w:rsidRPr="00AD3ACB" w:rsidRDefault="00C81E02" w:rsidP="00C81E02">
            <w:pPr>
              <w:rPr>
                <w:sz w:val="20"/>
                <w:szCs w:val="20"/>
              </w:rPr>
            </w:pPr>
            <w:r w:rsidRPr="00AD3ACB">
              <w:rPr>
                <w:sz w:val="20"/>
                <w:szCs w:val="20"/>
              </w:rPr>
              <w:t>Ед.  измерения</w:t>
            </w:r>
          </w:p>
        </w:tc>
        <w:tc>
          <w:tcPr>
            <w:tcW w:w="2410" w:type="dxa"/>
            <w:gridSpan w:val="3"/>
          </w:tcPr>
          <w:p w:rsidR="00C81E02" w:rsidRPr="00AD3ACB" w:rsidRDefault="00C81E02" w:rsidP="00C81E02">
            <w:pPr>
              <w:rPr>
                <w:sz w:val="20"/>
                <w:szCs w:val="20"/>
              </w:rPr>
            </w:pPr>
            <w:r w:rsidRPr="00AD3ACB">
              <w:rPr>
                <w:sz w:val="20"/>
                <w:szCs w:val="20"/>
              </w:rPr>
              <w:t>Показатели   по   годам</w:t>
            </w:r>
          </w:p>
        </w:tc>
        <w:tc>
          <w:tcPr>
            <w:tcW w:w="4394" w:type="dxa"/>
            <w:vMerge w:val="restart"/>
          </w:tcPr>
          <w:p w:rsidR="00C81E02" w:rsidRPr="00AD3ACB" w:rsidRDefault="00C81E02" w:rsidP="00C81E02">
            <w:pPr>
              <w:jc w:val="center"/>
              <w:rPr>
                <w:sz w:val="20"/>
                <w:szCs w:val="20"/>
              </w:rPr>
            </w:pPr>
            <w:r w:rsidRPr="00AD3ACB">
              <w:rPr>
                <w:rStyle w:val="295pt"/>
                <w:rFonts w:eastAsiaTheme="minorEastAsia"/>
                <w:color w:val="auto"/>
                <w:sz w:val="20"/>
                <w:szCs w:val="20"/>
              </w:rPr>
              <w:t>Методика расчета показателя</w:t>
            </w:r>
          </w:p>
        </w:tc>
      </w:tr>
      <w:tr w:rsidR="00C81E02" w:rsidRPr="00AD3ACB" w:rsidTr="00C81E02">
        <w:tc>
          <w:tcPr>
            <w:tcW w:w="425" w:type="dxa"/>
          </w:tcPr>
          <w:p w:rsidR="00C81E02" w:rsidRPr="00AD3ACB" w:rsidRDefault="00C81E02" w:rsidP="00C81E02">
            <w:pPr>
              <w:rPr>
                <w:sz w:val="20"/>
                <w:szCs w:val="20"/>
              </w:rPr>
            </w:pPr>
          </w:p>
        </w:tc>
        <w:tc>
          <w:tcPr>
            <w:tcW w:w="2977" w:type="dxa"/>
          </w:tcPr>
          <w:p w:rsidR="00C81E02" w:rsidRPr="00AD3ACB" w:rsidRDefault="00C81E02" w:rsidP="00C81E02">
            <w:pPr>
              <w:rPr>
                <w:sz w:val="20"/>
                <w:szCs w:val="20"/>
              </w:rPr>
            </w:pPr>
          </w:p>
        </w:tc>
        <w:tc>
          <w:tcPr>
            <w:tcW w:w="709" w:type="dxa"/>
          </w:tcPr>
          <w:p w:rsidR="00C81E02" w:rsidRPr="00AD3ACB" w:rsidRDefault="00C81E02" w:rsidP="00C81E02">
            <w:pPr>
              <w:rPr>
                <w:sz w:val="20"/>
                <w:szCs w:val="20"/>
              </w:rPr>
            </w:pPr>
          </w:p>
        </w:tc>
        <w:tc>
          <w:tcPr>
            <w:tcW w:w="851" w:type="dxa"/>
          </w:tcPr>
          <w:p w:rsidR="00C81E02" w:rsidRPr="00AD3ACB" w:rsidRDefault="00C81E02" w:rsidP="00C81E02">
            <w:pPr>
              <w:rPr>
                <w:sz w:val="20"/>
                <w:szCs w:val="20"/>
              </w:rPr>
            </w:pPr>
            <w:r w:rsidRPr="00AD3ACB">
              <w:rPr>
                <w:sz w:val="20"/>
                <w:szCs w:val="20"/>
              </w:rPr>
              <w:t>2018</w:t>
            </w:r>
          </w:p>
        </w:tc>
        <w:tc>
          <w:tcPr>
            <w:tcW w:w="708" w:type="dxa"/>
          </w:tcPr>
          <w:p w:rsidR="00C81E02" w:rsidRPr="00AD3ACB" w:rsidRDefault="00C81E02" w:rsidP="00C81E02">
            <w:pPr>
              <w:rPr>
                <w:sz w:val="20"/>
                <w:szCs w:val="20"/>
              </w:rPr>
            </w:pPr>
            <w:r w:rsidRPr="00AD3ACB">
              <w:rPr>
                <w:sz w:val="20"/>
                <w:szCs w:val="20"/>
              </w:rPr>
              <w:t>2019</w:t>
            </w:r>
          </w:p>
        </w:tc>
        <w:tc>
          <w:tcPr>
            <w:tcW w:w="851" w:type="dxa"/>
          </w:tcPr>
          <w:p w:rsidR="00C81E02" w:rsidRPr="00AD3ACB" w:rsidRDefault="00C81E02" w:rsidP="00C81E02">
            <w:pPr>
              <w:rPr>
                <w:sz w:val="20"/>
                <w:szCs w:val="20"/>
              </w:rPr>
            </w:pPr>
            <w:r w:rsidRPr="00AD3ACB">
              <w:rPr>
                <w:sz w:val="20"/>
                <w:szCs w:val="20"/>
              </w:rPr>
              <w:t>2020</w:t>
            </w:r>
          </w:p>
        </w:tc>
        <w:tc>
          <w:tcPr>
            <w:tcW w:w="4394" w:type="dxa"/>
            <w:vMerge/>
          </w:tcPr>
          <w:p w:rsidR="00C81E02" w:rsidRPr="00AD3ACB" w:rsidRDefault="00C81E02" w:rsidP="00C81E02">
            <w:pPr>
              <w:rPr>
                <w:sz w:val="20"/>
                <w:szCs w:val="20"/>
              </w:rPr>
            </w:pPr>
          </w:p>
        </w:tc>
      </w:tr>
      <w:tr w:rsidR="00C81E02" w:rsidRPr="00AD3ACB" w:rsidTr="00C81E02">
        <w:tc>
          <w:tcPr>
            <w:tcW w:w="425" w:type="dxa"/>
          </w:tcPr>
          <w:p w:rsidR="00C81E02" w:rsidRPr="00AD3ACB" w:rsidRDefault="00C81E02" w:rsidP="00C81E02">
            <w:pPr>
              <w:rPr>
                <w:sz w:val="20"/>
                <w:szCs w:val="20"/>
              </w:rPr>
            </w:pPr>
            <w:r w:rsidRPr="00AD3ACB">
              <w:rPr>
                <w:sz w:val="20"/>
                <w:szCs w:val="20"/>
              </w:rPr>
              <w:t>1</w:t>
            </w:r>
          </w:p>
        </w:tc>
        <w:tc>
          <w:tcPr>
            <w:tcW w:w="2977" w:type="dxa"/>
          </w:tcPr>
          <w:p w:rsidR="00C81E02" w:rsidRPr="00AD3ACB" w:rsidRDefault="00C81E02" w:rsidP="00C81E02">
            <w:pPr>
              <w:rPr>
                <w:sz w:val="20"/>
                <w:szCs w:val="20"/>
              </w:rPr>
            </w:pPr>
            <w:r w:rsidRPr="00AD3ACB">
              <w:rPr>
                <w:sz w:val="20"/>
                <w:szCs w:val="20"/>
              </w:rPr>
              <w:t>Охват   детей  в возрасте  от  3 до  7  лет  дошкольным  образованием</w:t>
            </w:r>
          </w:p>
        </w:tc>
        <w:tc>
          <w:tcPr>
            <w:tcW w:w="709" w:type="dxa"/>
          </w:tcPr>
          <w:p w:rsidR="00C81E02" w:rsidRPr="00AD3ACB" w:rsidRDefault="00C81E02" w:rsidP="00C81E02">
            <w:pPr>
              <w:rPr>
                <w:sz w:val="20"/>
                <w:szCs w:val="20"/>
              </w:rPr>
            </w:pPr>
            <w:r w:rsidRPr="00AD3ACB">
              <w:rPr>
                <w:sz w:val="20"/>
                <w:szCs w:val="20"/>
              </w:rPr>
              <w:t>%</w:t>
            </w:r>
          </w:p>
        </w:tc>
        <w:tc>
          <w:tcPr>
            <w:tcW w:w="851" w:type="dxa"/>
          </w:tcPr>
          <w:p w:rsidR="00C81E02" w:rsidRPr="00AD3ACB" w:rsidRDefault="00C81E02" w:rsidP="00C81E02">
            <w:pPr>
              <w:rPr>
                <w:sz w:val="20"/>
                <w:szCs w:val="20"/>
              </w:rPr>
            </w:pPr>
            <w:r w:rsidRPr="00AD3ACB">
              <w:rPr>
                <w:sz w:val="20"/>
                <w:szCs w:val="20"/>
              </w:rPr>
              <w:t>70,3</w:t>
            </w:r>
          </w:p>
        </w:tc>
        <w:tc>
          <w:tcPr>
            <w:tcW w:w="708" w:type="dxa"/>
          </w:tcPr>
          <w:p w:rsidR="00C81E02" w:rsidRPr="00AD3ACB" w:rsidRDefault="00C81E02" w:rsidP="00C81E02">
            <w:pPr>
              <w:rPr>
                <w:sz w:val="20"/>
                <w:szCs w:val="20"/>
              </w:rPr>
            </w:pPr>
            <w:r w:rsidRPr="00AD3ACB">
              <w:rPr>
                <w:sz w:val="20"/>
                <w:szCs w:val="20"/>
              </w:rPr>
              <w:t>70,4</w:t>
            </w:r>
          </w:p>
        </w:tc>
        <w:tc>
          <w:tcPr>
            <w:tcW w:w="851" w:type="dxa"/>
          </w:tcPr>
          <w:p w:rsidR="00C81E02" w:rsidRPr="00AD3ACB" w:rsidRDefault="00C81E02" w:rsidP="00C81E02">
            <w:pPr>
              <w:rPr>
                <w:sz w:val="20"/>
                <w:szCs w:val="20"/>
              </w:rPr>
            </w:pPr>
            <w:r w:rsidRPr="00AD3ACB">
              <w:rPr>
                <w:sz w:val="20"/>
                <w:szCs w:val="20"/>
              </w:rPr>
              <w:t>100</w:t>
            </w:r>
            <w:bookmarkStart w:id="16" w:name="_GoBack"/>
            <w:bookmarkEnd w:id="16"/>
          </w:p>
        </w:tc>
        <w:tc>
          <w:tcPr>
            <w:tcW w:w="4394"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rFonts w:eastAsiaTheme="minorEastAsia"/>
                <w:sz w:val="20"/>
                <w:szCs w:val="20"/>
                <w:lang w:bidi="ru-RU"/>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lang w:bidi="en-US"/>
              </w:rPr>
              <w:t xml:space="preserve"> - </w:t>
            </w:r>
            <w:r w:rsidRPr="00AD3ACB">
              <w:rPr>
                <w:rStyle w:val="295pt"/>
                <w:rFonts w:eastAsiaTheme="minorEastAsia"/>
                <w:color w:val="auto"/>
                <w:sz w:val="20"/>
                <w:szCs w:val="20"/>
              </w:rPr>
              <w:t>численность детей, охваченных дошкольным образованием;</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bidi="en-US"/>
              </w:rPr>
              <w:t>B</w:t>
            </w:r>
            <w:r w:rsidRPr="00AD3ACB">
              <w:rPr>
                <w:rStyle w:val="295pt"/>
                <w:rFonts w:eastAsiaTheme="minorEastAsia"/>
                <w:color w:val="auto"/>
                <w:sz w:val="20"/>
                <w:szCs w:val="20"/>
                <w:lang w:bidi="en-US"/>
              </w:rPr>
              <w:t xml:space="preserve"> </w:t>
            </w:r>
            <w:r w:rsidRPr="00AD3ACB">
              <w:rPr>
                <w:rStyle w:val="295pt"/>
                <w:rFonts w:eastAsiaTheme="minorEastAsia"/>
                <w:color w:val="auto"/>
                <w:sz w:val="20"/>
                <w:szCs w:val="20"/>
              </w:rPr>
              <w:t xml:space="preserve">- общая численность детей </w:t>
            </w:r>
            <w:r w:rsidRPr="00AD3ACB">
              <w:rPr>
                <w:sz w:val="20"/>
                <w:szCs w:val="20"/>
              </w:rPr>
              <w:t xml:space="preserve">в возрасте  от  3 до  7  лет  </w:t>
            </w:r>
          </w:p>
        </w:tc>
      </w:tr>
      <w:tr w:rsidR="00C81E02" w:rsidRPr="00AD3ACB" w:rsidTr="00C81E02">
        <w:tc>
          <w:tcPr>
            <w:tcW w:w="425" w:type="dxa"/>
          </w:tcPr>
          <w:p w:rsidR="00C81E02" w:rsidRPr="00AD3ACB" w:rsidRDefault="00C81E02" w:rsidP="00C81E02">
            <w:pPr>
              <w:rPr>
                <w:sz w:val="20"/>
                <w:szCs w:val="20"/>
              </w:rPr>
            </w:pPr>
            <w:r w:rsidRPr="00AD3ACB">
              <w:rPr>
                <w:sz w:val="20"/>
                <w:szCs w:val="20"/>
              </w:rPr>
              <w:t>2</w:t>
            </w:r>
          </w:p>
        </w:tc>
        <w:tc>
          <w:tcPr>
            <w:tcW w:w="2977" w:type="dxa"/>
          </w:tcPr>
          <w:p w:rsidR="00C81E02" w:rsidRPr="00AD3ACB" w:rsidRDefault="00C81E02" w:rsidP="00C81E02">
            <w:pPr>
              <w:rPr>
                <w:sz w:val="20"/>
                <w:szCs w:val="20"/>
              </w:rPr>
            </w:pPr>
            <w:r w:rsidRPr="00AD3ACB">
              <w:rPr>
                <w:sz w:val="20"/>
                <w:szCs w:val="20"/>
              </w:rPr>
              <w:t>Доля  зданий   ДОУ,   требующих   технической модернизации (реконструкции, ремонта)</w:t>
            </w:r>
          </w:p>
        </w:tc>
        <w:tc>
          <w:tcPr>
            <w:tcW w:w="709" w:type="dxa"/>
          </w:tcPr>
          <w:p w:rsidR="00C81E02" w:rsidRPr="00AD3ACB" w:rsidRDefault="00C81E02" w:rsidP="00C81E02">
            <w:pPr>
              <w:rPr>
                <w:sz w:val="20"/>
                <w:szCs w:val="20"/>
              </w:rPr>
            </w:pPr>
            <w:r w:rsidRPr="00AD3ACB">
              <w:rPr>
                <w:sz w:val="20"/>
                <w:szCs w:val="20"/>
              </w:rPr>
              <w:t>%</w:t>
            </w:r>
          </w:p>
        </w:tc>
        <w:tc>
          <w:tcPr>
            <w:tcW w:w="851" w:type="dxa"/>
          </w:tcPr>
          <w:p w:rsidR="00C81E02" w:rsidRPr="00AD3ACB" w:rsidRDefault="00C81E02" w:rsidP="00C81E02">
            <w:pPr>
              <w:rPr>
                <w:sz w:val="20"/>
                <w:szCs w:val="20"/>
              </w:rPr>
            </w:pPr>
            <w:r w:rsidRPr="00AD3ACB">
              <w:rPr>
                <w:sz w:val="20"/>
                <w:szCs w:val="20"/>
              </w:rPr>
              <w:t>25</w:t>
            </w:r>
          </w:p>
        </w:tc>
        <w:tc>
          <w:tcPr>
            <w:tcW w:w="708" w:type="dxa"/>
          </w:tcPr>
          <w:p w:rsidR="00C81E02" w:rsidRPr="00AD3ACB" w:rsidRDefault="00C81E02" w:rsidP="00C81E02">
            <w:pPr>
              <w:rPr>
                <w:sz w:val="20"/>
                <w:szCs w:val="20"/>
              </w:rPr>
            </w:pPr>
            <w:r w:rsidRPr="00AD3ACB">
              <w:rPr>
                <w:sz w:val="20"/>
                <w:szCs w:val="20"/>
              </w:rPr>
              <w:t>20</w:t>
            </w:r>
          </w:p>
        </w:tc>
        <w:tc>
          <w:tcPr>
            <w:tcW w:w="851" w:type="dxa"/>
          </w:tcPr>
          <w:p w:rsidR="00C81E02" w:rsidRPr="00AD3ACB" w:rsidRDefault="00C81E02" w:rsidP="00C81E02">
            <w:pPr>
              <w:rPr>
                <w:sz w:val="20"/>
                <w:szCs w:val="20"/>
              </w:rPr>
            </w:pPr>
            <w:r w:rsidRPr="00AD3ACB">
              <w:rPr>
                <w:sz w:val="20"/>
                <w:szCs w:val="20"/>
              </w:rPr>
              <w:t>10</w:t>
            </w:r>
          </w:p>
        </w:tc>
        <w:tc>
          <w:tcPr>
            <w:tcW w:w="4394"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rFonts w:eastAsiaTheme="minorEastAsia"/>
                <w:sz w:val="20"/>
                <w:szCs w:val="20"/>
                <w:lang w:bidi="ru-RU"/>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lang w:bidi="en-US"/>
              </w:rPr>
              <w:t xml:space="preserve"> - </w:t>
            </w:r>
            <w:r w:rsidRPr="00AD3ACB">
              <w:rPr>
                <w:sz w:val="20"/>
                <w:szCs w:val="20"/>
              </w:rPr>
              <w:t>Доля  зданий   ДОУ,   требующих   технической модернизации (реконструкции, ремонта)</w:t>
            </w:r>
            <w:r w:rsidRPr="00AD3ACB">
              <w:rPr>
                <w:rStyle w:val="295pt"/>
                <w:rFonts w:eastAsiaTheme="minorEastAsia"/>
                <w:color w:val="auto"/>
                <w:sz w:val="20"/>
                <w:szCs w:val="20"/>
              </w:rPr>
              <w:t>;</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bidi="en-US"/>
              </w:rPr>
              <w:t>B</w:t>
            </w:r>
            <w:r w:rsidRPr="00AD3ACB">
              <w:rPr>
                <w:rStyle w:val="295pt"/>
                <w:rFonts w:eastAsiaTheme="minorEastAsia"/>
                <w:color w:val="auto"/>
                <w:sz w:val="20"/>
                <w:szCs w:val="20"/>
                <w:lang w:bidi="en-US"/>
              </w:rPr>
              <w:t xml:space="preserve"> </w:t>
            </w:r>
            <w:r w:rsidRPr="00AD3ACB">
              <w:rPr>
                <w:rStyle w:val="295pt"/>
                <w:rFonts w:eastAsiaTheme="minorEastAsia"/>
                <w:color w:val="auto"/>
                <w:sz w:val="20"/>
                <w:szCs w:val="20"/>
              </w:rPr>
              <w:t xml:space="preserve">– общее количество  </w:t>
            </w:r>
            <w:r w:rsidRPr="00AD3ACB">
              <w:rPr>
                <w:sz w:val="20"/>
                <w:szCs w:val="20"/>
              </w:rPr>
              <w:t>зданий   ДОУ</w:t>
            </w:r>
          </w:p>
        </w:tc>
      </w:tr>
      <w:tr w:rsidR="00C81E02" w:rsidRPr="00AD3ACB" w:rsidTr="00C81E02">
        <w:tc>
          <w:tcPr>
            <w:tcW w:w="425" w:type="dxa"/>
          </w:tcPr>
          <w:p w:rsidR="00C81E02" w:rsidRPr="00AD3ACB" w:rsidRDefault="00C81E02" w:rsidP="00C81E02">
            <w:pPr>
              <w:rPr>
                <w:sz w:val="20"/>
                <w:szCs w:val="20"/>
              </w:rPr>
            </w:pPr>
            <w:r w:rsidRPr="00AD3ACB">
              <w:rPr>
                <w:sz w:val="20"/>
                <w:szCs w:val="20"/>
              </w:rPr>
              <w:t>3</w:t>
            </w:r>
          </w:p>
        </w:tc>
        <w:tc>
          <w:tcPr>
            <w:tcW w:w="2977" w:type="dxa"/>
          </w:tcPr>
          <w:p w:rsidR="00C81E02" w:rsidRPr="00AD3ACB" w:rsidRDefault="00C81E02" w:rsidP="00C81E02">
            <w:pPr>
              <w:rPr>
                <w:sz w:val="20"/>
                <w:szCs w:val="20"/>
              </w:rPr>
            </w:pPr>
            <w:r w:rsidRPr="00AD3ACB">
              <w:rPr>
                <w:sz w:val="20"/>
                <w:szCs w:val="20"/>
              </w:rPr>
              <w:t>Численность   воспитанников   ДОУ   в   возрасте   от 3   до  7   лет,   охваченных   образовательными   программами   соответствующими   ФГОС  ДО</w:t>
            </w:r>
          </w:p>
        </w:tc>
        <w:tc>
          <w:tcPr>
            <w:tcW w:w="709" w:type="dxa"/>
          </w:tcPr>
          <w:p w:rsidR="00C81E02" w:rsidRPr="00AD3ACB" w:rsidRDefault="00C81E02" w:rsidP="00C81E02">
            <w:pPr>
              <w:rPr>
                <w:sz w:val="20"/>
                <w:szCs w:val="20"/>
              </w:rPr>
            </w:pPr>
            <w:r w:rsidRPr="00AD3ACB">
              <w:rPr>
                <w:sz w:val="20"/>
                <w:szCs w:val="20"/>
              </w:rPr>
              <w:t>Чел.</w:t>
            </w:r>
          </w:p>
        </w:tc>
        <w:tc>
          <w:tcPr>
            <w:tcW w:w="851" w:type="dxa"/>
          </w:tcPr>
          <w:p w:rsidR="00C81E02" w:rsidRPr="00AD3ACB" w:rsidRDefault="00C81E02" w:rsidP="00C81E02">
            <w:pPr>
              <w:rPr>
                <w:sz w:val="20"/>
                <w:szCs w:val="20"/>
              </w:rPr>
            </w:pPr>
            <w:r w:rsidRPr="00AD3ACB">
              <w:rPr>
                <w:sz w:val="20"/>
                <w:szCs w:val="20"/>
              </w:rPr>
              <w:t>1474</w:t>
            </w:r>
          </w:p>
        </w:tc>
        <w:tc>
          <w:tcPr>
            <w:tcW w:w="708" w:type="dxa"/>
          </w:tcPr>
          <w:p w:rsidR="00C81E02" w:rsidRPr="00AD3ACB" w:rsidRDefault="00C81E02" w:rsidP="00C81E02">
            <w:pPr>
              <w:rPr>
                <w:sz w:val="20"/>
                <w:szCs w:val="20"/>
              </w:rPr>
            </w:pPr>
            <w:r w:rsidRPr="00AD3ACB">
              <w:rPr>
                <w:sz w:val="20"/>
                <w:szCs w:val="20"/>
              </w:rPr>
              <w:t>1480</w:t>
            </w:r>
          </w:p>
        </w:tc>
        <w:tc>
          <w:tcPr>
            <w:tcW w:w="851" w:type="dxa"/>
          </w:tcPr>
          <w:p w:rsidR="00C81E02" w:rsidRPr="00AD3ACB" w:rsidRDefault="00C81E02" w:rsidP="00C81E02">
            <w:pPr>
              <w:rPr>
                <w:sz w:val="20"/>
                <w:szCs w:val="20"/>
              </w:rPr>
            </w:pPr>
            <w:r w:rsidRPr="00AD3ACB">
              <w:rPr>
                <w:sz w:val="20"/>
                <w:szCs w:val="20"/>
              </w:rPr>
              <w:t>1485</w:t>
            </w:r>
          </w:p>
        </w:tc>
        <w:tc>
          <w:tcPr>
            <w:tcW w:w="4394"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rFonts w:eastAsiaTheme="minorEastAsia"/>
                <w:sz w:val="20"/>
                <w:szCs w:val="20"/>
                <w:lang w:bidi="ru-RU"/>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lang w:bidi="en-US"/>
              </w:rPr>
              <w:t xml:space="preserve"> - </w:t>
            </w:r>
            <w:r w:rsidRPr="00AD3ACB">
              <w:rPr>
                <w:rStyle w:val="295pt"/>
                <w:rFonts w:eastAsiaTheme="minorEastAsia"/>
                <w:color w:val="auto"/>
                <w:sz w:val="20"/>
                <w:szCs w:val="20"/>
              </w:rPr>
              <w:t xml:space="preserve">численность воспитанников </w:t>
            </w:r>
            <w:r w:rsidRPr="00AD3ACB">
              <w:rPr>
                <w:sz w:val="20"/>
                <w:szCs w:val="20"/>
              </w:rPr>
              <w:t>ДОУ   в   возрасте   от 3   до  7   лет,   охваченных   образовательными   программами   соответствующими   ФГОС  ДОУ</w:t>
            </w:r>
            <w:r w:rsidRPr="00AD3ACB">
              <w:rPr>
                <w:rStyle w:val="295pt"/>
                <w:rFonts w:eastAsiaTheme="minorEastAsia"/>
                <w:color w:val="auto"/>
                <w:sz w:val="20"/>
                <w:szCs w:val="20"/>
              </w:rPr>
              <w:t>;</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bidi="en-US"/>
              </w:rPr>
              <w:t>B</w:t>
            </w:r>
            <w:r w:rsidRPr="00AD3ACB">
              <w:rPr>
                <w:rStyle w:val="295pt"/>
                <w:rFonts w:eastAsiaTheme="minorEastAsia"/>
                <w:color w:val="auto"/>
                <w:sz w:val="20"/>
                <w:szCs w:val="20"/>
                <w:lang w:bidi="en-US"/>
              </w:rPr>
              <w:t xml:space="preserve"> </w:t>
            </w:r>
            <w:r w:rsidRPr="00AD3ACB">
              <w:rPr>
                <w:rStyle w:val="295pt"/>
                <w:rFonts w:eastAsiaTheme="minorEastAsia"/>
                <w:color w:val="auto"/>
                <w:sz w:val="20"/>
                <w:szCs w:val="20"/>
              </w:rPr>
              <w:t xml:space="preserve">- общая численность воспитанников </w:t>
            </w:r>
            <w:r w:rsidRPr="00AD3ACB">
              <w:rPr>
                <w:sz w:val="20"/>
                <w:szCs w:val="20"/>
              </w:rPr>
              <w:t>ДОУ от  3 до  7  лет</w:t>
            </w:r>
          </w:p>
        </w:tc>
      </w:tr>
      <w:tr w:rsidR="00C81E02" w:rsidRPr="00AD3ACB" w:rsidTr="00C81E02">
        <w:tc>
          <w:tcPr>
            <w:tcW w:w="425" w:type="dxa"/>
          </w:tcPr>
          <w:p w:rsidR="00C81E02" w:rsidRPr="00AD3ACB" w:rsidRDefault="00C81E02" w:rsidP="00C81E02">
            <w:pPr>
              <w:rPr>
                <w:sz w:val="20"/>
                <w:szCs w:val="20"/>
              </w:rPr>
            </w:pPr>
            <w:r w:rsidRPr="00AD3ACB">
              <w:rPr>
                <w:sz w:val="20"/>
                <w:szCs w:val="20"/>
              </w:rPr>
              <w:t>4</w:t>
            </w:r>
          </w:p>
        </w:tc>
        <w:tc>
          <w:tcPr>
            <w:tcW w:w="2977" w:type="dxa"/>
          </w:tcPr>
          <w:p w:rsidR="00C81E02" w:rsidRPr="00AD3ACB" w:rsidRDefault="00C81E02" w:rsidP="00C81E02">
            <w:pPr>
              <w:rPr>
                <w:sz w:val="20"/>
                <w:szCs w:val="20"/>
              </w:rPr>
            </w:pPr>
            <w:r w:rsidRPr="00AD3ACB">
              <w:rPr>
                <w:sz w:val="20"/>
                <w:szCs w:val="20"/>
              </w:rPr>
              <w:t>Доля   педагогов,    аттестованных    на   первую   и   высшую    категории квалификации</w:t>
            </w:r>
          </w:p>
        </w:tc>
        <w:tc>
          <w:tcPr>
            <w:tcW w:w="709" w:type="dxa"/>
          </w:tcPr>
          <w:p w:rsidR="00C81E02" w:rsidRPr="00AD3ACB" w:rsidRDefault="00C81E02" w:rsidP="00C81E02">
            <w:pPr>
              <w:rPr>
                <w:sz w:val="20"/>
                <w:szCs w:val="20"/>
              </w:rPr>
            </w:pPr>
            <w:r w:rsidRPr="00AD3ACB">
              <w:rPr>
                <w:sz w:val="20"/>
                <w:szCs w:val="20"/>
              </w:rPr>
              <w:t>%</w:t>
            </w:r>
          </w:p>
        </w:tc>
        <w:tc>
          <w:tcPr>
            <w:tcW w:w="851" w:type="dxa"/>
          </w:tcPr>
          <w:p w:rsidR="00C81E02" w:rsidRPr="00AD3ACB" w:rsidRDefault="00C81E02" w:rsidP="00C81E02">
            <w:pPr>
              <w:rPr>
                <w:sz w:val="20"/>
                <w:szCs w:val="20"/>
              </w:rPr>
            </w:pPr>
            <w:r w:rsidRPr="00AD3ACB">
              <w:rPr>
                <w:sz w:val="20"/>
                <w:szCs w:val="20"/>
              </w:rPr>
              <w:t>34,8</w:t>
            </w:r>
          </w:p>
        </w:tc>
        <w:tc>
          <w:tcPr>
            <w:tcW w:w="708" w:type="dxa"/>
          </w:tcPr>
          <w:p w:rsidR="00C81E02" w:rsidRPr="00AD3ACB" w:rsidRDefault="00C81E02" w:rsidP="00C81E02">
            <w:pPr>
              <w:rPr>
                <w:sz w:val="20"/>
                <w:szCs w:val="20"/>
              </w:rPr>
            </w:pPr>
            <w:r w:rsidRPr="00AD3ACB">
              <w:rPr>
                <w:sz w:val="20"/>
                <w:szCs w:val="20"/>
              </w:rPr>
              <w:t>35</w:t>
            </w:r>
          </w:p>
        </w:tc>
        <w:tc>
          <w:tcPr>
            <w:tcW w:w="851" w:type="dxa"/>
          </w:tcPr>
          <w:p w:rsidR="00C81E02" w:rsidRPr="00AD3ACB" w:rsidRDefault="00C81E02" w:rsidP="00C81E02">
            <w:pPr>
              <w:rPr>
                <w:sz w:val="20"/>
                <w:szCs w:val="20"/>
              </w:rPr>
            </w:pPr>
            <w:r w:rsidRPr="00AD3ACB">
              <w:rPr>
                <w:sz w:val="20"/>
                <w:szCs w:val="20"/>
              </w:rPr>
              <w:t>37</w:t>
            </w:r>
          </w:p>
        </w:tc>
        <w:tc>
          <w:tcPr>
            <w:tcW w:w="4394"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rFonts w:eastAsiaTheme="minorEastAsia"/>
                <w:sz w:val="20"/>
                <w:szCs w:val="20"/>
                <w:lang w:bidi="ru-RU"/>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lang w:bidi="en-US"/>
              </w:rPr>
              <w:t xml:space="preserve"> - </w:t>
            </w:r>
            <w:r w:rsidRPr="00AD3ACB">
              <w:rPr>
                <w:rStyle w:val="295pt"/>
                <w:rFonts w:eastAsiaTheme="minorEastAsia"/>
                <w:color w:val="auto"/>
                <w:sz w:val="20"/>
                <w:szCs w:val="20"/>
              </w:rPr>
              <w:t>численность</w:t>
            </w:r>
            <w:r w:rsidRPr="00AD3ACB">
              <w:rPr>
                <w:sz w:val="20"/>
                <w:szCs w:val="20"/>
              </w:rPr>
              <w:t xml:space="preserve">  педагогов,   аттестованных    на   первую   и   высшую    категории квалификации</w:t>
            </w:r>
            <w:r w:rsidRPr="00AD3ACB">
              <w:rPr>
                <w:rStyle w:val="295pt"/>
                <w:rFonts w:eastAsiaTheme="minorEastAsia"/>
                <w:color w:val="auto"/>
                <w:sz w:val="20"/>
                <w:szCs w:val="20"/>
              </w:rPr>
              <w:t>;</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bidi="en-US"/>
              </w:rPr>
              <w:t>B</w:t>
            </w:r>
            <w:r w:rsidRPr="00AD3ACB">
              <w:rPr>
                <w:rStyle w:val="295pt"/>
                <w:rFonts w:eastAsiaTheme="minorEastAsia"/>
                <w:color w:val="auto"/>
                <w:sz w:val="20"/>
                <w:szCs w:val="20"/>
                <w:lang w:bidi="en-US"/>
              </w:rPr>
              <w:t xml:space="preserve"> </w:t>
            </w:r>
            <w:r w:rsidRPr="00AD3ACB">
              <w:rPr>
                <w:rStyle w:val="295pt"/>
                <w:rFonts w:eastAsiaTheme="minorEastAsia"/>
                <w:color w:val="auto"/>
                <w:sz w:val="20"/>
                <w:szCs w:val="20"/>
              </w:rPr>
              <w:t xml:space="preserve">- общая </w:t>
            </w:r>
            <w:r w:rsidRPr="00AD3ACB">
              <w:rPr>
                <w:sz w:val="20"/>
                <w:szCs w:val="20"/>
              </w:rPr>
              <w:t>численность   педагогов ДОУ</w:t>
            </w:r>
          </w:p>
        </w:tc>
      </w:tr>
      <w:tr w:rsidR="00C81E02" w:rsidRPr="00AD3ACB" w:rsidTr="00C81E02">
        <w:tc>
          <w:tcPr>
            <w:tcW w:w="425" w:type="dxa"/>
          </w:tcPr>
          <w:p w:rsidR="00C81E02" w:rsidRPr="00AD3ACB" w:rsidRDefault="00C81E02" w:rsidP="00C81E02">
            <w:pPr>
              <w:rPr>
                <w:sz w:val="20"/>
                <w:szCs w:val="20"/>
              </w:rPr>
            </w:pPr>
            <w:r w:rsidRPr="00AD3ACB">
              <w:rPr>
                <w:sz w:val="20"/>
                <w:szCs w:val="20"/>
              </w:rPr>
              <w:t>5</w:t>
            </w:r>
          </w:p>
        </w:tc>
        <w:tc>
          <w:tcPr>
            <w:tcW w:w="2977" w:type="dxa"/>
          </w:tcPr>
          <w:p w:rsidR="00C81E02" w:rsidRPr="00AD3ACB" w:rsidRDefault="00C81E02" w:rsidP="00C81E02">
            <w:pPr>
              <w:rPr>
                <w:sz w:val="20"/>
                <w:szCs w:val="20"/>
              </w:rPr>
            </w:pPr>
            <w:r w:rsidRPr="00AD3ACB">
              <w:rPr>
                <w:sz w:val="20"/>
                <w:szCs w:val="20"/>
              </w:rPr>
              <w:t>Численность   воспитанников  организаций    дошкольного   образования   в   расчёте  на   одного   педагогического   работника</w:t>
            </w:r>
          </w:p>
        </w:tc>
        <w:tc>
          <w:tcPr>
            <w:tcW w:w="709" w:type="dxa"/>
          </w:tcPr>
          <w:p w:rsidR="00C81E02" w:rsidRPr="00AD3ACB" w:rsidRDefault="00C81E02" w:rsidP="00C81E02">
            <w:pPr>
              <w:rPr>
                <w:sz w:val="20"/>
                <w:szCs w:val="20"/>
              </w:rPr>
            </w:pPr>
            <w:r w:rsidRPr="00AD3ACB">
              <w:rPr>
                <w:sz w:val="20"/>
                <w:szCs w:val="20"/>
              </w:rPr>
              <w:t>Чел.</w:t>
            </w:r>
          </w:p>
        </w:tc>
        <w:tc>
          <w:tcPr>
            <w:tcW w:w="851" w:type="dxa"/>
          </w:tcPr>
          <w:p w:rsidR="00C81E02" w:rsidRPr="00AD3ACB" w:rsidRDefault="00C81E02" w:rsidP="00C81E02">
            <w:pPr>
              <w:rPr>
                <w:sz w:val="20"/>
                <w:szCs w:val="20"/>
              </w:rPr>
            </w:pPr>
            <w:r w:rsidRPr="00AD3ACB">
              <w:rPr>
                <w:sz w:val="20"/>
                <w:szCs w:val="20"/>
              </w:rPr>
              <w:t>11</w:t>
            </w:r>
          </w:p>
        </w:tc>
        <w:tc>
          <w:tcPr>
            <w:tcW w:w="708" w:type="dxa"/>
          </w:tcPr>
          <w:p w:rsidR="00C81E02" w:rsidRPr="00AD3ACB" w:rsidRDefault="00C81E02" w:rsidP="00C81E02">
            <w:pPr>
              <w:rPr>
                <w:sz w:val="20"/>
                <w:szCs w:val="20"/>
              </w:rPr>
            </w:pPr>
            <w:r w:rsidRPr="00AD3ACB">
              <w:rPr>
                <w:sz w:val="20"/>
                <w:szCs w:val="20"/>
              </w:rPr>
              <w:t>12</w:t>
            </w:r>
          </w:p>
        </w:tc>
        <w:tc>
          <w:tcPr>
            <w:tcW w:w="851" w:type="dxa"/>
          </w:tcPr>
          <w:p w:rsidR="00C81E02" w:rsidRPr="00AD3ACB" w:rsidRDefault="00C81E02" w:rsidP="00C81E02">
            <w:pPr>
              <w:rPr>
                <w:sz w:val="20"/>
                <w:szCs w:val="20"/>
              </w:rPr>
            </w:pPr>
            <w:r w:rsidRPr="00AD3ACB">
              <w:rPr>
                <w:sz w:val="20"/>
                <w:szCs w:val="20"/>
              </w:rPr>
              <w:t>13</w:t>
            </w:r>
          </w:p>
        </w:tc>
        <w:tc>
          <w:tcPr>
            <w:tcW w:w="4394"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rFonts w:eastAsiaTheme="minorEastAsia"/>
                <w:sz w:val="20"/>
                <w:szCs w:val="20"/>
                <w:lang w:bidi="ru-RU"/>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lang w:bidi="en-US"/>
              </w:rPr>
              <w:t xml:space="preserve"> - </w:t>
            </w:r>
            <w:r w:rsidRPr="00AD3ACB">
              <w:rPr>
                <w:rStyle w:val="295pt"/>
                <w:rFonts w:eastAsiaTheme="minorEastAsia"/>
                <w:color w:val="auto"/>
                <w:sz w:val="20"/>
                <w:szCs w:val="20"/>
              </w:rPr>
              <w:t>численность детей ДОУ;</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bidi="en-US"/>
              </w:rPr>
              <w:t>B</w:t>
            </w:r>
            <w:r w:rsidRPr="00AD3ACB">
              <w:rPr>
                <w:rStyle w:val="295pt"/>
                <w:rFonts w:eastAsiaTheme="minorEastAsia"/>
                <w:color w:val="auto"/>
                <w:sz w:val="20"/>
                <w:szCs w:val="20"/>
                <w:lang w:bidi="en-US"/>
              </w:rPr>
              <w:t xml:space="preserve"> </w:t>
            </w:r>
            <w:r w:rsidRPr="00AD3ACB">
              <w:rPr>
                <w:rStyle w:val="295pt"/>
                <w:rFonts w:eastAsiaTheme="minorEastAsia"/>
                <w:color w:val="auto"/>
                <w:sz w:val="20"/>
                <w:szCs w:val="20"/>
              </w:rPr>
              <w:t>- численность педагогов ДОУ</w:t>
            </w:r>
          </w:p>
        </w:tc>
      </w:tr>
      <w:tr w:rsidR="00C81E02" w:rsidRPr="00AD3ACB" w:rsidTr="00C81E02">
        <w:tc>
          <w:tcPr>
            <w:tcW w:w="425" w:type="dxa"/>
          </w:tcPr>
          <w:p w:rsidR="00C81E02" w:rsidRPr="00AD3ACB" w:rsidRDefault="00C81E02" w:rsidP="00C81E02">
            <w:pPr>
              <w:rPr>
                <w:sz w:val="20"/>
                <w:szCs w:val="20"/>
              </w:rPr>
            </w:pPr>
            <w:r w:rsidRPr="00AD3ACB">
              <w:rPr>
                <w:sz w:val="20"/>
                <w:szCs w:val="20"/>
              </w:rPr>
              <w:t>6</w:t>
            </w:r>
          </w:p>
        </w:tc>
        <w:tc>
          <w:tcPr>
            <w:tcW w:w="2977" w:type="dxa"/>
          </w:tcPr>
          <w:p w:rsidR="00C81E02" w:rsidRPr="00AD3ACB" w:rsidRDefault="00C81E02" w:rsidP="00C81E02">
            <w:pPr>
              <w:rPr>
                <w:sz w:val="20"/>
                <w:szCs w:val="20"/>
              </w:rPr>
            </w:pPr>
            <w:r w:rsidRPr="00AD3ACB">
              <w:rPr>
                <w:sz w:val="20"/>
                <w:szCs w:val="20"/>
              </w:rPr>
              <w:t>Численность    штатных   педагогических   работников   ДОУ   со   стажем   работы   менее   10  лет</w:t>
            </w:r>
          </w:p>
        </w:tc>
        <w:tc>
          <w:tcPr>
            <w:tcW w:w="709" w:type="dxa"/>
          </w:tcPr>
          <w:p w:rsidR="00C81E02" w:rsidRPr="00AD3ACB" w:rsidRDefault="00C81E02" w:rsidP="00C81E02">
            <w:pPr>
              <w:rPr>
                <w:sz w:val="20"/>
                <w:szCs w:val="20"/>
              </w:rPr>
            </w:pPr>
            <w:r w:rsidRPr="00AD3ACB">
              <w:rPr>
                <w:sz w:val="20"/>
                <w:szCs w:val="20"/>
              </w:rPr>
              <w:t>%</w:t>
            </w:r>
          </w:p>
        </w:tc>
        <w:tc>
          <w:tcPr>
            <w:tcW w:w="851" w:type="dxa"/>
          </w:tcPr>
          <w:p w:rsidR="00C81E02" w:rsidRPr="00AD3ACB" w:rsidRDefault="00C81E02" w:rsidP="00C81E02">
            <w:pPr>
              <w:rPr>
                <w:sz w:val="20"/>
                <w:szCs w:val="20"/>
              </w:rPr>
            </w:pPr>
            <w:r w:rsidRPr="00AD3ACB">
              <w:rPr>
                <w:sz w:val="20"/>
                <w:szCs w:val="20"/>
              </w:rPr>
              <w:t>45,9</w:t>
            </w:r>
          </w:p>
        </w:tc>
        <w:tc>
          <w:tcPr>
            <w:tcW w:w="708" w:type="dxa"/>
          </w:tcPr>
          <w:p w:rsidR="00C81E02" w:rsidRPr="00AD3ACB" w:rsidRDefault="00C81E02" w:rsidP="00C81E02">
            <w:pPr>
              <w:rPr>
                <w:sz w:val="20"/>
                <w:szCs w:val="20"/>
              </w:rPr>
            </w:pPr>
            <w:r w:rsidRPr="00AD3ACB">
              <w:rPr>
                <w:sz w:val="20"/>
                <w:szCs w:val="20"/>
              </w:rPr>
              <w:t>46</w:t>
            </w:r>
          </w:p>
        </w:tc>
        <w:tc>
          <w:tcPr>
            <w:tcW w:w="851" w:type="dxa"/>
          </w:tcPr>
          <w:p w:rsidR="00C81E02" w:rsidRPr="00AD3ACB" w:rsidRDefault="00C81E02" w:rsidP="00C81E02">
            <w:pPr>
              <w:rPr>
                <w:sz w:val="20"/>
                <w:szCs w:val="20"/>
              </w:rPr>
            </w:pPr>
            <w:r w:rsidRPr="00AD3ACB">
              <w:rPr>
                <w:sz w:val="20"/>
                <w:szCs w:val="20"/>
              </w:rPr>
              <w:t>50</w:t>
            </w:r>
          </w:p>
        </w:tc>
        <w:tc>
          <w:tcPr>
            <w:tcW w:w="4394"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rFonts w:eastAsiaTheme="minorEastAsia"/>
                <w:sz w:val="20"/>
                <w:szCs w:val="20"/>
                <w:lang w:bidi="ru-RU"/>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lang w:bidi="en-US"/>
              </w:rPr>
              <w:t xml:space="preserve"> - </w:t>
            </w:r>
            <w:r w:rsidRPr="00AD3ACB">
              <w:rPr>
                <w:rStyle w:val="295pt"/>
                <w:rFonts w:eastAsiaTheme="minorEastAsia"/>
                <w:color w:val="auto"/>
                <w:sz w:val="20"/>
                <w:szCs w:val="20"/>
              </w:rPr>
              <w:t xml:space="preserve">численность </w:t>
            </w:r>
            <w:r w:rsidRPr="00AD3ACB">
              <w:rPr>
                <w:sz w:val="20"/>
                <w:szCs w:val="20"/>
              </w:rPr>
              <w:t>штатных   педагогических   работников   ДОУ   со   стажем   работы   менее   10  лет</w:t>
            </w:r>
            <w:r w:rsidRPr="00AD3ACB">
              <w:rPr>
                <w:rStyle w:val="295pt"/>
                <w:rFonts w:eastAsiaTheme="minorEastAsia"/>
                <w:color w:val="auto"/>
                <w:sz w:val="20"/>
                <w:szCs w:val="20"/>
              </w:rPr>
              <w:t>;</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bidi="en-US"/>
              </w:rPr>
              <w:t>B</w:t>
            </w:r>
            <w:r w:rsidRPr="00AD3ACB">
              <w:rPr>
                <w:rStyle w:val="295pt"/>
                <w:rFonts w:eastAsiaTheme="minorEastAsia"/>
                <w:color w:val="auto"/>
                <w:sz w:val="20"/>
                <w:szCs w:val="20"/>
                <w:lang w:bidi="en-US"/>
              </w:rPr>
              <w:t xml:space="preserve"> </w:t>
            </w:r>
            <w:r w:rsidRPr="00AD3ACB">
              <w:rPr>
                <w:rStyle w:val="295pt"/>
                <w:rFonts w:eastAsiaTheme="minorEastAsia"/>
                <w:color w:val="auto"/>
                <w:sz w:val="20"/>
                <w:szCs w:val="20"/>
              </w:rPr>
              <w:t xml:space="preserve">- общая численность детей </w:t>
            </w:r>
            <w:r w:rsidRPr="00AD3ACB">
              <w:rPr>
                <w:sz w:val="20"/>
                <w:szCs w:val="20"/>
              </w:rPr>
              <w:t>в возрасте  от  3 до  7  лет</w:t>
            </w:r>
          </w:p>
        </w:tc>
      </w:tr>
      <w:tr w:rsidR="00C81E02" w:rsidRPr="00AD3ACB" w:rsidTr="00C81E02">
        <w:tc>
          <w:tcPr>
            <w:tcW w:w="425" w:type="dxa"/>
          </w:tcPr>
          <w:p w:rsidR="00C81E02" w:rsidRPr="00AD3ACB" w:rsidRDefault="00C81E02" w:rsidP="00C81E02">
            <w:pPr>
              <w:rPr>
                <w:sz w:val="20"/>
                <w:szCs w:val="20"/>
              </w:rPr>
            </w:pPr>
            <w:r w:rsidRPr="00AD3ACB">
              <w:rPr>
                <w:sz w:val="20"/>
                <w:szCs w:val="20"/>
              </w:rPr>
              <w:t>7</w:t>
            </w:r>
          </w:p>
        </w:tc>
        <w:tc>
          <w:tcPr>
            <w:tcW w:w="2977" w:type="dxa"/>
          </w:tcPr>
          <w:p w:rsidR="00C81E02" w:rsidRPr="00AD3ACB" w:rsidRDefault="00C81E02" w:rsidP="00C81E02">
            <w:pPr>
              <w:rPr>
                <w:sz w:val="20"/>
                <w:szCs w:val="20"/>
              </w:rPr>
            </w:pPr>
            <w:r w:rsidRPr="00AD3ACB">
              <w:rPr>
                <w:sz w:val="20"/>
                <w:szCs w:val="20"/>
              </w:rPr>
              <w:t>Обновление   материально – технической   базы   ДОУ</w:t>
            </w:r>
          </w:p>
        </w:tc>
        <w:tc>
          <w:tcPr>
            <w:tcW w:w="709" w:type="dxa"/>
          </w:tcPr>
          <w:p w:rsidR="00C81E02" w:rsidRPr="00AD3ACB" w:rsidRDefault="00C81E02" w:rsidP="00C81E02">
            <w:pPr>
              <w:rPr>
                <w:sz w:val="20"/>
                <w:szCs w:val="20"/>
              </w:rPr>
            </w:pPr>
            <w:r w:rsidRPr="00AD3ACB">
              <w:rPr>
                <w:sz w:val="20"/>
                <w:szCs w:val="20"/>
              </w:rPr>
              <w:t>%</w:t>
            </w:r>
          </w:p>
        </w:tc>
        <w:tc>
          <w:tcPr>
            <w:tcW w:w="851" w:type="dxa"/>
          </w:tcPr>
          <w:p w:rsidR="00C81E02" w:rsidRPr="00AD3ACB" w:rsidRDefault="00C81E02" w:rsidP="00C81E02">
            <w:pPr>
              <w:rPr>
                <w:sz w:val="20"/>
                <w:szCs w:val="20"/>
              </w:rPr>
            </w:pPr>
            <w:r w:rsidRPr="00AD3ACB">
              <w:rPr>
                <w:sz w:val="20"/>
                <w:szCs w:val="20"/>
              </w:rPr>
              <w:t>30</w:t>
            </w:r>
          </w:p>
        </w:tc>
        <w:tc>
          <w:tcPr>
            <w:tcW w:w="708" w:type="dxa"/>
          </w:tcPr>
          <w:p w:rsidR="00C81E02" w:rsidRPr="00AD3ACB" w:rsidRDefault="00C81E02" w:rsidP="00C81E02">
            <w:pPr>
              <w:rPr>
                <w:sz w:val="20"/>
                <w:szCs w:val="20"/>
              </w:rPr>
            </w:pPr>
            <w:r w:rsidRPr="00AD3ACB">
              <w:rPr>
                <w:sz w:val="20"/>
                <w:szCs w:val="20"/>
              </w:rPr>
              <w:t>40</w:t>
            </w:r>
          </w:p>
        </w:tc>
        <w:tc>
          <w:tcPr>
            <w:tcW w:w="851" w:type="dxa"/>
          </w:tcPr>
          <w:p w:rsidR="00C81E02" w:rsidRPr="00AD3ACB" w:rsidRDefault="00C81E02" w:rsidP="00C81E02">
            <w:pPr>
              <w:rPr>
                <w:sz w:val="20"/>
                <w:szCs w:val="20"/>
              </w:rPr>
            </w:pPr>
            <w:r w:rsidRPr="00AD3ACB">
              <w:rPr>
                <w:sz w:val="20"/>
                <w:szCs w:val="20"/>
              </w:rPr>
              <w:t>50</w:t>
            </w:r>
          </w:p>
        </w:tc>
        <w:tc>
          <w:tcPr>
            <w:tcW w:w="4394"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rFonts w:eastAsiaTheme="minorEastAsia"/>
                <w:sz w:val="20"/>
                <w:szCs w:val="20"/>
                <w:lang w:bidi="ru-RU"/>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lang w:bidi="en-US"/>
              </w:rPr>
              <w:t xml:space="preserve"> - </w:t>
            </w:r>
            <w:r w:rsidRPr="00AD3ACB">
              <w:rPr>
                <w:rStyle w:val="295pt"/>
                <w:rFonts w:eastAsiaTheme="minorEastAsia"/>
                <w:color w:val="auto"/>
                <w:sz w:val="20"/>
                <w:szCs w:val="20"/>
              </w:rPr>
              <w:t>численность детей, охваченных дошкольным образованием;</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bidi="en-US"/>
              </w:rPr>
              <w:t>B</w:t>
            </w:r>
            <w:r w:rsidRPr="00AD3ACB">
              <w:rPr>
                <w:rStyle w:val="295pt"/>
                <w:rFonts w:eastAsiaTheme="minorEastAsia"/>
                <w:color w:val="auto"/>
                <w:sz w:val="20"/>
                <w:szCs w:val="20"/>
                <w:lang w:bidi="en-US"/>
              </w:rPr>
              <w:t xml:space="preserve"> </w:t>
            </w:r>
            <w:r w:rsidRPr="00AD3ACB">
              <w:rPr>
                <w:rStyle w:val="295pt"/>
                <w:rFonts w:eastAsiaTheme="minorEastAsia"/>
                <w:color w:val="auto"/>
                <w:sz w:val="20"/>
                <w:szCs w:val="20"/>
              </w:rPr>
              <w:t>- общая численность педагогов ДОУ</w:t>
            </w:r>
          </w:p>
        </w:tc>
      </w:tr>
      <w:tr w:rsidR="00C81E02" w:rsidRPr="00AD3ACB" w:rsidTr="00C81E02">
        <w:tc>
          <w:tcPr>
            <w:tcW w:w="425" w:type="dxa"/>
          </w:tcPr>
          <w:p w:rsidR="00C81E02" w:rsidRPr="00AD3ACB" w:rsidRDefault="00C81E02" w:rsidP="00C81E02">
            <w:pPr>
              <w:rPr>
                <w:sz w:val="20"/>
                <w:szCs w:val="20"/>
              </w:rPr>
            </w:pPr>
            <w:r w:rsidRPr="00AD3ACB">
              <w:rPr>
                <w:sz w:val="20"/>
                <w:szCs w:val="20"/>
              </w:rPr>
              <w:t>8</w:t>
            </w:r>
          </w:p>
        </w:tc>
        <w:tc>
          <w:tcPr>
            <w:tcW w:w="2977" w:type="dxa"/>
          </w:tcPr>
          <w:p w:rsidR="00C81E02" w:rsidRPr="00AD3ACB" w:rsidRDefault="00C81E02" w:rsidP="00C81E02">
            <w:pPr>
              <w:rPr>
                <w:sz w:val="20"/>
                <w:szCs w:val="20"/>
              </w:rPr>
            </w:pPr>
            <w:r w:rsidRPr="00AD3ACB">
              <w:rPr>
                <w:sz w:val="20"/>
                <w:szCs w:val="20"/>
              </w:rPr>
              <w:t>Обеспечение   комплексной    безопасности    ДОУ   (ремонт   коммуникаций,   оснащение    современным   оборудованием   по   безопасности,   обучение   персонала)</w:t>
            </w:r>
          </w:p>
        </w:tc>
        <w:tc>
          <w:tcPr>
            <w:tcW w:w="709" w:type="dxa"/>
          </w:tcPr>
          <w:p w:rsidR="00C81E02" w:rsidRPr="00AD3ACB" w:rsidRDefault="00C81E02" w:rsidP="00C81E02">
            <w:pPr>
              <w:rPr>
                <w:sz w:val="20"/>
                <w:szCs w:val="20"/>
              </w:rPr>
            </w:pPr>
            <w:r w:rsidRPr="00AD3ACB">
              <w:rPr>
                <w:sz w:val="20"/>
                <w:szCs w:val="20"/>
              </w:rPr>
              <w:t>%</w:t>
            </w:r>
          </w:p>
        </w:tc>
        <w:tc>
          <w:tcPr>
            <w:tcW w:w="851" w:type="dxa"/>
          </w:tcPr>
          <w:p w:rsidR="00C81E02" w:rsidRPr="00AD3ACB" w:rsidRDefault="00C81E02" w:rsidP="00C81E02">
            <w:pPr>
              <w:rPr>
                <w:sz w:val="20"/>
                <w:szCs w:val="20"/>
              </w:rPr>
            </w:pPr>
            <w:r w:rsidRPr="00AD3ACB">
              <w:rPr>
                <w:sz w:val="20"/>
                <w:szCs w:val="20"/>
              </w:rPr>
              <w:t>49</w:t>
            </w:r>
          </w:p>
        </w:tc>
        <w:tc>
          <w:tcPr>
            <w:tcW w:w="708" w:type="dxa"/>
          </w:tcPr>
          <w:p w:rsidR="00C81E02" w:rsidRPr="00AD3ACB" w:rsidRDefault="00C81E02" w:rsidP="00C81E02">
            <w:pPr>
              <w:rPr>
                <w:sz w:val="20"/>
                <w:szCs w:val="20"/>
              </w:rPr>
            </w:pPr>
            <w:r w:rsidRPr="00AD3ACB">
              <w:rPr>
                <w:sz w:val="20"/>
                <w:szCs w:val="20"/>
              </w:rPr>
              <w:t>50</w:t>
            </w:r>
          </w:p>
        </w:tc>
        <w:tc>
          <w:tcPr>
            <w:tcW w:w="851" w:type="dxa"/>
          </w:tcPr>
          <w:p w:rsidR="00C81E02" w:rsidRPr="00AD3ACB" w:rsidRDefault="00C81E02" w:rsidP="00C81E02">
            <w:pPr>
              <w:rPr>
                <w:sz w:val="20"/>
                <w:szCs w:val="20"/>
              </w:rPr>
            </w:pPr>
            <w:r w:rsidRPr="00AD3ACB">
              <w:rPr>
                <w:sz w:val="20"/>
                <w:szCs w:val="20"/>
              </w:rPr>
              <w:t>51</w:t>
            </w:r>
          </w:p>
        </w:tc>
        <w:tc>
          <w:tcPr>
            <w:tcW w:w="4394"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rFonts w:eastAsiaTheme="minorEastAsia"/>
                <w:sz w:val="20"/>
                <w:szCs w:val="20"/>
                <w:lang w:bidi="ru-RU"/>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lang w:bidi="en-US"/>
              </w:rPr>
              <w:t xml:space="preserve"> – </w:t>
            </w:r>
            <w:r w:rsidRPr="00AD3ACB">
              <w:rPr>
                <w:rStyle w:val="295pt"/>
                <w:rFonts w:eastAsiaTheme="minorEastAsia"/>
                <w:color w:val="auto"/>
                <w:sz w:val="20"/>
                <w:szCs w:val="20"/>
              </w:rPr>
              <w:t xml:space="preserve">количество мероприятий </w:t>
            </w:r>
            <w:r w:rsidRPr="00AD3ACB">
              <w:rPr>
                <w:sz w:val="20"/>
                <w:szCs w:val="20"/>
              </w:rPr>
              <w:t>комплексной безопасности ДОУ, планируемых к проведению в период действия подпрограммы</w:t>
            </w:r>
            <w:r w:rsidRPr="00AD3ACB">
              <w:rPr>
                <w:rStyle w:val="295pt"/>
                <w:rFonts w:eastAsiaTheme="minorEastAsia"/>
                <w:color w:val="auto"/>
                <w:sz w:val="20"/>
                <w:szCs w:val="20"/>
              </w:rPr>
              <w:t>;</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bidi="en-US"/>
              </w:rPr>
              <w:t>B</w:t>
            </w:r>
            <w:r w:rsidRPr="00AD3ACB">
              <w:rPr>
                <w:rStyle w:val="295pt"/>
                <w:rFonts w:eastAsiaTheme="minorEastAsia"/>
                <w:color w:val="auto"/>
                <w:sz w:val="20"/>
                <w:szCs w:val="20"/>
                <w:lang w:bidi="en-US"/>
              </w:rPr>
              <w:t xml:space="preserve"> </w:t>
            </w:r>
            <w:r w:rsidRPr="00AD3ACB">
              <w:rPr>
                <w:rStyle w:val="295pt"/>
                <w:rFonts w:eastAsiaTheme="minorEastAsia"/>
                <w:color w:val="auto"/>
                <w:sz w:val="20"/>
                <w:szCs w:val="20"/>
              </w:rPr>
              <w:t xml:space="preserve">- общее количество мероприятий </w:t>
            </w:r>
            <w:r w:rsidRPr="00AD3ACB">
              <w:rPr>
                <w:sz w:val="20"/>
                <w:szCs w:val="20"/>
              </w:rPr>
              <w:t xml:space="preserve">комплексной безопасности, которое необходимо к проведению в ДОУ для Обеспечение   комплексной    безопасности </w:t>
            </w:r>
          </w:p>
        </w:tc>
      </w:tr>
      <w:tr w:rsidR="00C81E02" w:rsidRPr="00AD3ACB" w:rsidTr="00C81E02">
        <w:tc>
          <w:tcPr>
            <w:tcW w:w="425" w:type="dxa"/>
          </w:tcPr>
          <w:p w:rsidR="00C81E02" w:rsidRPr="00AD3ACB" w:rsidRDefault="00C81E02" w:rsidP="00C81E02">
            <w:pPr>
              <w:rPr>
                <w:sz w:val="20"/>
                <w:szCs w:val="20"/>
              </w:rPr>
            </w:pPr>
            <w:r w:rsidRPr="00AD3ACB">
              <w:rPr>
                <w:sz w:val="20"/>
                <w:szCs w:val="20"/>
              </w:rPr>
              <w:t>9</w:t>
            </w:r>
          </w:p>
        </w:tc>
        <w:tc>
          <w:tcPr>
            <w:tcW w:w="2977" w:type="dxa"/>
          </w:tcPr>
          <w:p w:rsidR="00C81E02" w:rsidRPr="00AD3ACB" w:rsidRDefault="00C81E02" w:rsidP="00C81E02">
            <w:pPr>
              <w:rPr>
                <w:sz w:val="20"/>
                <w:szCs w:val="20"/>
              </w:rPr>
            </w:pPr>
            <w:r w:rsidRPr="00AD3ACB">
              <w:rPr>
                <w:sz w:val="20"/>
                <w:szCs w:val="20"/>
              </w:rPr>
              <w:t>Удовлетворённость    родителей    качеством   оказания   услуг    дошкольного  образования</w:t>
            </w:r>
          </w:p>
          <w:p w:rsidR="00C81E02" w:rsidRPr="00AD3ACB" w:rsidRDefault="00C81E02" w:rsidP="00C81E02">
            <w:pPr>
              <w:rPr>
                <w:sz w:val="20"/>
                <w:szCs w:val="20"/>
              </w:rPr>
            </w:pPr>
          </w:p>
        </w:tc>
        <w:tc>
          <w:tcPr>
            <w:tcW w:w="709" w:type="dxa"/>
          </w:tcPr>
          <w:p w:rsidR="00C81E02" w:rsidRPr="00AD3ACB" w:rsidRDefault="00C81E02" w:rsidP="00C81E02">
            <w:pPr>
              <w:rPr>
                <w:sz w:val="20"/>
                <w:szCs w:val="20"/>
              </w:rPr>
            </w:pPr>
            <w:r w:rsidRPr="00AD3ACB">
              <w:rPr>
                <w:sz w:val="20"/>
                <w:szCs w:val="20"/>
              </w:rPr>
              <w:t>%</w:t>
            </w:r>
          </w:p>
        </w:tc>
        <w:tc>
          <w:tcPr>
            <w:tcW w:w="851" w:type="dxa"/>
          </w:tcPr>
          <w:p w:rsidR="00C81E02" w:rsidRPr="00AD3ACB" w:rsidRDefault="00C81E02" w:rsidP="00C81E02">
            <w:pPr>
              <w:rPr>
                <w:sz w:val="20"/>
                <w:szCs w:val="20"/>
              </w:rPr>
            </w:pPr>
            <w:r w:rsidRPr="00AD3ACB">
              <w:rPr>
                <w:sz w:val="20"/>
                <w:szCs w:val="20"/>
              </w:rPr>
              <w:t>93</w:t>
            </w:r>
          </w:p>
        </w:tc>
        <w:tc>
          <w:tcPr>
            <w:tcW w:w="708" w:type="dxa"/>
          </w:tcPr>
          <w:p w:rsidR="00C81E02" w:rsidRPr="00AD3ACB" w:rsidRDefault="00C81E02" w:rsidP="00C81E02">
            <w:pPr>
              <w:rPr>
                <w:sz w:val="20"/>
                <w:szCs w:val="20"/>
              </w:rPr>
            </w:pPr>
            <w:r w:rsidRPr="00AD3ACB">
              <w:rPr>
                <w:sz w:val="20"/>
                <w:szCs w:val="20"/>
              </w:rPr>
              <w:t>95</w:t>
            </w:r>
          </w:p>
        </w:tc>
        <w:tc>
          <w:tcPr>
            <w:tcW w:w="851" w:type="dxa"/>
          </w:tcPr>
          <w:p w:rsidR="00C81E02" w:rsidRPr="00AD3ACB" w:rsidRDefault="00C81E02" w:rsidP="00C81E02">
            <w:pPr>
              <w:rPr>
                <w:sz w:val="20"/>
                <w:szCs w:val="20"/>
              </w:rPr>
            </w:pPr>
            <w:r w:rsidRPr="00AD3ACB">
              <w:rPr>
                <w:sz w:val="20"/>
                <w:szCs w:val="20"/>
              </w:rPr>
              <w:t>98</w:t>
            </w:r>
          </w:p>
        </w:tc>
        <w:tc>
          <w:tcPr>
            <w:tcW w:w="4394" w:type="dxa"/>
          </w:tcPr>
          <w:p w:rsidR="00C81E02" w:rsidRPr="00AD3ACB" w:rsidRDefault="00C81E02" w:rsidP="00C81E02">
            <w:pPr>
              <w:pStyle w:val="ConsPlusNonformat"/>
              <w:jc w:val="center"/>
              <w:rPr>
                <w:rFonts w:ascii="Times New Roman" w:hAnsi="Times New Roman" w:cs="Times New Roman"/>
              </w:rPr>
            </w:pPr>
            <w:r w:rsidRPr="00AD3ACB">
              <w:rPr>
                <w:rStyle w:val="295pt"/>
                <w:rFonts w:eastAsiaTheme="minorEastAsia"/>
                <w:color w:val="auto"/>
                <w:sz w:val="20"/>
                <w:szCs w:val="20"/>
              </w:rPr>
              <w:t xml:space="preserve">Показатель спрогнозирован на основании проведения мониторинга </w:t>
            </w:r>
            <w:r w:rsidRPr="00AD3ACB">
              <w:rPr>
                <w:rFonts w:ascii="Times New Roman" w:hAnsi="Times New Roman" w:cs="Times New Roman"/>
              </w:rPr>
              <w:t>качества предоставления государственной (муниципальной) услуги</w:t>
            </w:r>
          </w:p>
          <w:p w:rsidR="00C81E02" w:rsidRPr="00AD3ACB" w:rsidRDefault="00C81E02" w:rsidP="00C81E02">
            <w:pPr>
              <w:pStyle w:val="ConsPlusNonformat"/>
              <w:jc w:val="center"/>
              <w:rPr>
                <w:rFonts w:ascii="Times New Roman" w:hAnsi="Times New Roman" w:cs="Times New Roman"/>
              </w:rPr>
            </w:pPr>
            <w:r w:rsidRPr="00AD3ACB">
              <w:rPr>
                <w:rFonts w:ascii="Times New Roman" w:hAnsi="Times New Roman" w:cs="Times New Roman"/>
              </w:rPr>
              <w:t xml:space="preserve">в 2017 году. Общий уровень удовлетворенности заявителей услуги качеством и доступностью ее предоставления в 2017 году составил </w:t>
            </w:r>
            <w:r w:rsidRPr="00AD3ACB">
              <w:rPr>
                <w:rFonts w:ascii="Times New Roman" w:hAnsi="Times New Roman" w:cs="Times New Roman"/>
                <w:b/>
              </w:rPr>
              <w:t>91,18.</w:t>
            </w:r>
          </w:p>
        </w:tc>
      </w:tr>
    </w:tbl>
    <w:p w:rsidR="00C81E02" w:rsidRPr="00AD3ACB" w:rsidRDefault="00C81E02" w:rsidP="00C81E02">
      <w:pPr>
        <w:pStyle w:val="ConsPlusTitle"/>
        <w:jc w:val="right"/>
        <w:outlineLvl w:val="1"/>
        <w:rPr>
          <w:b w:val="0"/>
          <w:sz w:val="20"/>
          <w:szCs w:val="20"/>
        </w:rPr>
      </w:pPr>
    </w:p>
    <w:p w:rsidR="00C81E02" w:rsidRPr="00AD3ACB" w:rsidRDefault="00C81E02" w:rsidP="00C81E02">
      <w:pPr>
        <w:pStyle w:val="ConsPlusTitle"/>
        <w:jc w:val="right"/>
        <w:outlineLvl w:val="1"/>
        <w:rPr>
          <w:b w:val="0"/>
          <w:sz w:val="20"/>
          <w:szCs w:val="20"/>
        </w:rPr>
      </w:pPr>
      <w:r w:rsidRPr="00AD3ACB">
        <w:rPr>
          <w:b w:val="0"/>
          <w:sz w:val="20"/>
          <w:szCs w:val="20"/>
        </w:rPr>
        <w:t>Приложение № 3</w:t>
      </w:r>
    </w:p>
    <w:p w:rsidR="00C81E02" w:rsidRPr="00AD3ACB" w:rsidRDefault="00C81E02" w:rsidP="00C81E02">
      <w:pPr>
        <w:spacing w:after="32" w:line="280" w:lineRule="exact"/>
        <w:ind w:left="20"/>
        <w:jc w:val="right"/>
        <w:rPr>
          <w:sz w:val="20"/>
          <w:szCs w:val="20"/>
        </w:rPr>
      </w:pPr>
      <w:r w:rsidRPr="00AD3ACB">
        <w:rPr>
          <w:sz w:val="20"/>
          <w:szCs w:val="20"/>
        </w:rPr>
        <w:lastRenderedPageBreak/>
        <w:t>к подпрограмме</w:t>
      </w:r>
    </w:p>
    <w:p w:rsidR="00C81E02" w:rsidRPr="00AD3ACB" w:rsidRDefault="00C81E02" w:rsidP="00C81E02">
      <w:pPr>
        <w:pStyle w:val="44"/>
        <w:shd w:val="clear" w:color="auto" w:fill="auto"/>
        <w:spacing w:before="0" w:after="0" w:line="240" w:lineRule="auto"/>
        <w:ind w:firstLine="0"/>
        <w:contextualSpacing/>
        <w:jc w:val="right"/>
        <w:rPr>
          <w:b w:val="0"/>
          <w:sz w:val="20"/>
          <w:szCs w:val="20"/>
        </w:rPr>
      </w:pPr>
      <w:r w:rsidRPr="00AD3ACB">
        <w:rPr>
          <w:b w:val="0"/>
          <w:sz w:val="20"/>
          <w:szCs w:val="20"/>
        </w:rPr>
        <w:t>«Развитие дошкольного образования»</w:t>
      </w:r>
    </w:p>
    <w:p w:rsidR="00C81E02" w:rsidRPr="00AD3ACB" w:rsidRDefault="00C81E02" w:rsidP="00C81E02">
      <w:pPr>
        <w:pStyle w:val="44"/>
        <w:shd w:val="clear" w:color="auto" w:fill="auto"/>
        <w:spacing w:before="0" w:after="0" w:line="240" w:lineRule="auto"/>
        <w:ind w:firstLine="0"/>
        <w:contextualSpacing/>
        <w:jc w:val="right"/>
        <w:rPr>
          <w:b w:val="0"/>
          <w:sz w:val="20"/>
          <w:szCs w:val="20"/>
        </w:rPr>
      </w:pPr>
      <w:r w:rsidRPr="00AD3ACB">
        <w:rPr>
          <w:b w:val="0"/>
          <w:sz w:val="20"/>
          <w:szCs w:val="20"/>
        </w:rPr>
        <w:t xml:space="preserve">муниципальной программы "Развитие образования </w:t>
      </w:r>
      <w:proofErr w:type="gramStart"/>
      <w:r w:rsidRPr="00AD3ACB">
        <w:rPr>
          <w:b w:val="0"/>
          <w:sz w:val="20"/>
          <w:szCs w:val="20"/>
        </w:rPr>
        <w:t>в</w:t>
      </w:r>
      <w:proofErr w:type="gramEnd"/>
    </w:p>
    <w:p w:rsidR="00C81E02" w:rsidRPr="00AD3ACB" w:rsidRDefault="00C81E02" w:rsidP="00C81E02">
      <w:pPr>
        <w:pStyle w:val="44"/>
        <w:shd w:val="clear" w:color="auto" w:fill="auto"/>
        <w:spacing w:before="0" w:after="0" w:line="240" w:lineRule="auto"/>
        <w:ind w:firstLine="0"/>
        <w:contextualSpacing/>
        <w:jc w:val="right"/>
        <w:rPr>
          <w:b w:val="0"/>
          <w:sz w:val="20"/>
          <w:szCs w:val="20"/>
        </w:rPr>
      </w:pPr>
      <w:r w:rsidRPr="00AD3ACB">
        <w:rPr>
          <w:b w:val="0"/>
          <w:sz w:val="20"/>
          <w:szCs w:val="20"/>
        </w:rPr>
        <w:t>Чернышевском районе на 2018-2020гг.»</w:t>
      </w:r>
    </w:p>
    <w:p w:rsidR="00C81E02" w:rsidRPr="00AD3ACB" w:rsidRDefault="00C81E02" w:rsidP="00C81E02">
      <w:pPr>
        <w:pStyle w:val="44"/>
        <w:shd w:val="clear" w:color="auto" w:fill="auto"/>
        <w:spacing w:before="0" w:after="0" w:line="240" w:lineRule="auto"/>
        <w:ind w:firstLine="0"/>
        <w:contextualSpacing/>
        <w:rPr>
          <w:sz w:val="20"/>
          <w:szCs w:val="20"/>
        </w:rPr>
      </w:pPr>
      <w:r w:rsidRPr="00AD3ACB">
        <w:rPr>
          <w:sz w:val="20"/>
          <w:szCs w:val="20"/>
        </w:rPr>
        <w:t>ОБЩАЯ    ПОТРЕБНОСТЬ     В     РЕСУРСАХ       МУНИЦИПАЛЬНОЙ     ПОДПРОГРАММЫ</w:t>
      </w:r>
    </w:p>
    <w:p w:rsidR="00C81E02" w:rsidRPr="00AD3ACB" w:rsidRDefault="00C81E02" w:rsidP="00C81E02">
      <w:pPr>
        <w:pStyle w:val="44"/>
        <w:shd w:val="clear" w:color="auto" w:fill="auto"/>
        <w:spacing w:before="0" w:after="0" w:line="240" w:lineRule="auto"/>
        <w:ind w:firstLine="0"/>
        <w:contextualSpacing/>
        <w:rPr>
          <w:b w:val="0"/>
          <w:sz w:val="20"/>
          <w:szCs w:val="20"/>
        </w:rPr>
      </w:pPr>
    </w:p>
    <w:tbl>
      <w:tblPr>
        <w:tblStyle w:val="a5"/>
        <w:tblW w:w="10206" w:type="dxa"/>
        <w:tblInd w:w="-459" w:type="dxa"/>
        <w:tblLayout w:type="fixed"/>
        <w:tblLook w:val="04A0"/>
      </w:tblPr>
      <w:tblGrid>
        <w:gridCol w:w="3828"/>
        <w:gridCol w:w="1418"/>
        <w:gridCol w:w="1133"/>
        <w:gridCol w:w="1276"/>
        <w:gridCol w:w="1417"/>
        <w:gridCol w:w="1134"/>
      </w:tblGrid>
      <w:tr w:rsidR="00C81E02" w:rsidRPr="00AD3ACB" w:rsidTr="00C81E02">
        <w:tc>
          <w:tcPr>
            <w:tcW w:w="3828" w:type="dxa"/>
          </w:tcPr>
          <w:p w:rsidR="00C81E02" w:rsidRPr="00AD3ACB" w:rsidRDefault="00C81E02" w:rsidP="00C81E02">
            <w:pPr>
              <w:rPr>
                <w:sz w:val="20"/>
                <w:szCs w:val="20"/>
              </w:rPr>
            </w:pPr>
            <w:r w:rsidRPr="00AD3ACB">
              <w:rPr>
                <w:sz w:val="20"/>
                <w:szCs w:val="20"/>
              </w:rPr>
              <w:t>Источники финансирования</w:t>
            </w:r>
          </w:p>
        </w:tc>
        <w:tc>
          <w:tcPr>
            <w:tcW w:w="1418" w:type="dxa"/>
          </w:tcPr>
          <w:p w:rsidR="00C81E02" w:rsidRPr="00AD3ACB" w:rsidRDefault="00C81E02" w:rsidP="00C81E02">
            <w:pPr>
              <w:rPr>
                <w:sz w:val="20"/>
                <w:szCs w:val="20"/>
              </w:rPr>
            </w:pPr>
            <w:r w:rsidRPr="00AD3ACB">
              <w:rPr>
                <w:sz w:val="20"/>
                <w:szCs w:val="20"/>
              </w:rPr>
              <w:t>Единица   измерения</w:t>
            </w:r>
          </w:p>
        </w:tc>
        <w:tc>
          <w:tcPr>
            <w:tcW w:w="4960" w:type="dxa"/>
            <w:gridSpan w:val="4"/>
          </w:tcPr>
          <w:p w:rsidR="00C81E02" w:rsidRPr="00AD3ACB" w:rsidRDefault="00C81E02" w:rsidP="00C81E02">
            <w:pPr>
              <w:rPr>
                <w:sz w:val="20"/>
                <w:szCs w:val="20"/>
              </w:rPr>
            </w:pPr>
            <w:r w:rsidRPr="00AD3ACB">
              <w:rPr>
                <w:sz w:val="20"/>
                <w:szCs w:val="20"/>
              </w:rPr>
              <w:t>Объём    потребности   в   ресурсах, тыс. руб.</w:t>
            </w:r>
          </w:p>
        </w:tc>
      </w:tr>
      <w:tr w:rsidR="00C81E02" w:rsidRPr="00AD3ACB" w:rsidTr="00C81E02">
        <w:tc>
          <w:tcPr>
            <w:tcW w:w="3828" w:type="dxa"/>
          </w:tcPr>
          <w:p w:rsidR="00C81E02" w:rsidRPr="00AD3ACB" w:rsidRDefault="00C81E02" w:rsidP="00C81E02">
            <w:pPr>
              <w:rPr>
                <w:sz w:val="20"/>
                <w:szCs w:val="20"/>
              </w:rPr>
            </w:pPr>
          </w:p>
        </w:tc>
        <w:tc>
          <w:tcPr>
            <w:tcW w:w="1418" w:type="dxa"/>
          </w:tcPr>
          <w:p w:rsidR="00C81E02" w:rsidRPr="00AD3ACB" w:rsidRDefault="00C81E02" w:rsidP="00C81E02">
            <w:pPr>
              <w:rPr>
                <w:sz w:val="20"/>
                <w:szCs w:val="20"/>
              </w:rPr>
            </w:pPr>
          </w:p>
        </w:tc>
        <w:tc>
          <w:tcPr>
            <w:tcW w:w="1133" w:type="dxa"/>
          </w:tcPr>
          <w:p w:rsidR="00C81E02" w:rsidRPr="00AD3ACB" w:rsidRDefault="00C81E02" w:rsidP="00C81E02">
            <w:pPr>
              <w:rPr>
                <w:sz w:val="20"/>
                <w:szCs w:val="20"/>
              </w:rPr>
            </w:pPr>
            <w:r w:rsidRPr="00AD3ACB">
              <w:rPr>
                <w:sz w:val="20"/>
                <w:szCs w:val="20"/>
              </w:rPr>
              <w:t>всего</w:t>
            </w:r>
          </w:p>
        </w:tc>
        <w:tc>
          <w:tcPr>
            <w:tcW w:w="3827" w:type="dxa"/>
            <w:gridSpan w:val="3"/>
          </w:tcPr>
          <w:p w:rsidR="00C81E02" w:rsidRPr="00AD3ACB" w:rsidRDefault="00C81E02" w:rsidP="00C81E02">
            <w:pPr>
              <w:rPr>
                <w:sz w:val="20"/>
                <w:szCs w:val="20"/>
              </w:rPr>
            </w:pPr>
            <w:r w:rsidRPr="00AD3ACB">
              <w:rPr>
                <w:sz w:val="20"/>
                <w:szCs w:val="20"/>
              </w:rPr>
              <w:t>В   числе   по   годам   реализации</w:t>
            </w:r>
          </w:p>
        </w:tc>
      </w:tr>
      <w:tr w:rsidR="00C81E02" w:rsidRPr="00AD3ACB" w:rsidTr="00C81E02">
        <w:tc>
          <w:tcPr>
            <w:tcW w:w="3828" w:type="dxa"/>
          </w:tcPr>
          <w:p w:rsidR="00C81E02" w:rsidRPr="00AD3ACB" w:rsidRDefault="00C81E02" w:rsidP="00C81E02">
            <w:pPr>
              <w:rPr>
                <w:sz w:val="20"/>
                <w:szCs w:val="20"/>
              </w:rPr>
            </w:pPr>
          </w:p>
        </w:tc>
        <w:tc>
          <w:tcPr>
            <w:tcW w:w="1418" w:type="dxa"/>
          </w:tcPr>
          <w:p w:rsidR="00C81E02" w:rsidRPr="00AD3ACB" w:rsidRDefault="00C81E02" w:rsidP="00C81E02">
            <w:pPr>
              <w:rPr>
                <w:sz w:val="20"/>
                <w:szCs w:val="20"/>
              </w:rPr>
            </w:pPr>
          </w:p>
        </w:tc>
        <w:tc>
          <w:tcPr>
            <w:tcW w:w="1133" w:type="dxa"/>
          </w:tcPr>
          <w:p w:rsidR="00C81E02" w:rsidRPr="00AD3ACB" w:rsidRDefault="00C81E02" w:rsidP="00C81E02">
            <w:pPr>
              <w:rPr>
                <w:sz w:val="20"/>
                <w:szCs w:val="20"/>
              </w:rPr>
            </w:pPr>
            <w:r w:rsidRPr="00AD3ACB">
              <w:rPr>
                <w:sz w:val="20"/>
                <w:szCs w:val="20"/>
              </w:rPr>
              <w:t>2018 -2020</w:t>
            </w:r>
          </w:p>
        </w:tc>
        <w:tc>
          <w:tcPr>
            <w:tcW w:w="1276" w:type="dxa"/>
          </w:tcPr>
          <w:p w:rsidR="00C81E02" w:rsidRPr="00AD3ACB" w:rsidRDefault="00C81E02" w:rsidP="00C81E02">
            <w:pPr>
              <w:rPr>
                <w:sz w:val="20"/>
                <w:szCs w:val="20"/>
              </w:rPr>
            </w:pPr>
            <w:r w:rsidRPr="00AD3ACB">
              <w:rPr>
                <w:sz w:val="20"/>
                <w:szCs w:val="20"/>
              </w:rPr>
              <w:t>2018</w:t>
            </w:r>
          </w:p>
        </w:tc>
        <w:tc>
          <w:tcPr>
            <w:tcW w:w="1417" w:type="dxa"/>
          </w:tcPr>
          <w:p w:rsidR="00C81E02" w:rsidRPr="00AD3ACB" w:rsidRDefault="00C81E02" w:rsidP="00C81E02">
            <w:pPr>
              <w:rPr>
                <w:sz w:val="20"/>
                <w:szCs w:val="20"/>
              </w:rPr>
            </w:pPr>
            <w:r w:rsidRPr="00AD3ACB">
              <w:rPr>
                <w:sz w:val="20"/>
                <w:szCs w:val="20"/>
              </w:rPr>
              <w:t>2019</w:t>
            </w:r>
          </w:p>
        </w:tc>
        <w:tc>
          <w:tcPr>
            <w:tcW w:w="1134" w:type="dxa"/>
          </w:tcPr>
          <w:p w:rsidR="00C81E02" w:rsidRPr="00AD3ACB" w:rsidRDefault="00C81E02" w:rsidP="00C81E02">
            <w:pPr>
              <w:rPr>
                <w:sz w:val="20"/>
                <w:szCs w:val="20"/>
              </w:rPr>
            </w:pPr>
            <w:r w:rsidRPr="00AD3ACB">
              <w:rPr>
                <w:sz w:val="20"/>
                <w:szCs w:val="20"/>
              </w:rPr>
              <w:t>2020</w:t>
            </w:r>
          </w:p>
        </w:tc>
      </w:tr>
      <w:tr w:rsidR="00C81E02" w:rsidRPr="00AD3ACB" w:rsidTr="00C81E02">
        <w:tc>
          <w:tcPr>
            <w:tcW w:w="3828" w:type="dxa"/>
          </w:tcPr>
          <w:p w:rsidR="00C81E02" w:rsidRPr="00AD3ACB" w:rsidRDefault="00C81E02" w:rsidP="00C81E02">
            <w:pPr>
              <w:rPr>
                <w:sz w:val="20"/>
                <w:szCs w:val="20"/>
              </w:rPr>
            </w:pPr>
            <w:r w:rsidRPr="00AD3ACB">
              <w:rPr>
                <w:sz w:val="20"/>
                <w:szCs w:val="20"/>
              </w:rPr>
              <w:t>Финансовые   ресурсы</w:t>
            </w:r>
          </w:p>
        </w:tc>
        <w:tc>
          <w:tcPr>
            <w:tcW w:w="1418" w:type="dxa"/>
          </w:tcPr>
          <w:p w:rsidR="00C81E02" w:rsidRPr="00AD3ACB" w:rsidRDefault="00C81E02" w:rsidP="00C81E02">
            <w:pPr>
              <w:rPr>
                <w:sz w:val="20"/>
                <w:szCs w:val="20"/>
              </w:rPr>
            </w:pPr>
            <w:r w:rsidRPr="00AD3ACB">
              <w:rPr>
                <w:sz w:val="20"/>
                <w:szCs w:val="20"/>
              </w:rPr>
              <w:t>тыс.  руб.</w:t>
            </w:r>
          </w:p>
        </w:tc>
        <w:tc>
          <w:tcPr>
            <w:tcW w:w="1133" w:type="dxa"/>
          </w:tcPr>
          <w:p w:rsidR="00C81E02" w:rsidRPr="00AD3ACB" w:rsidRDefault="00C81E02" w:rsidP="00C81E02">
            <w:pPr>
              <w:rPr>
                <w:sz w:val="20"/>
                <w:szCs w:val="20"/>
              </w:rPr>
            </w:pPr>
            <w:r w:rsidRPr="00AD3ACB">
              <w:rPr>
                <w:sz w:val="20"/>
                <w:szCs w:val="20"/>
              </w:rPr>
              <w:t>0,0</w:t>
            </w:r>
          </w:p>
        </w:tc>
        <w:tc>
          <w:tcPr>
            <w:tcW w:w="1276" w:type="dxa"/>
          </w:tcPr>
          <w:p w:rsidR="00C81E02" w:rsidRPr="00AD3ACB" w:rsidRDefault="00C81E02" w:rsidP="00C81E02">
            <w:pPr>
              <w:rPr>
                <w:sz w:val="20"/>
                <w:szCs w:val="20"/>
              </w:rPr>
            </w:pPr>
            <w:r w:rsidRPr="00AD3ACB">
              <w:rPr>
                <w:sz w:val="20"/>
                <w:szCs w:val="20"/>
              </w:rPr>
              <w:t>0</w:t>
            </w:r>
          </w:p>
        </w:tc>
        <w:tc>
          <w:tcPr>
            <w:tcW w:w="1417"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3828" w:type="dxa"/>
          </w:tcPr>
          <w:p w:rsidR="00C81E02" w:rsidRPr="00AD3ACB" w:rsidRDefault="00C81E02" w:rsidP="00C81E02">
            <w:pPr>
              <w:rPr>
                <w:sz w:val="20"/>
                <w:szCs w:val="20"/>
              </w:rPr>
            </w:pPr>
            <w:r w:rsidRPr="00AD3ACB">
              <w:rPr>
                <w:sz w:val="20"/>
                <w:szCs w:val="20"/>
              </w:rPr>
              <w:t>Федеральный   бюджет</w:t>
            </w:r>
          </w:p>
        </w:tc>
        <w:tc>
          <w:tcPr>
            <w:tcW w:w="1418" w:type="dxa"/>
          </w:tcPr>
          <w:p w:rsidR="00C81E02" w:rsidRPr="00AD3ACB" w:rsidRDefault="00C81E02" w:rsidP="00C81E02">
            <w:pPr>
              <w:rPr>
                <w:sz w:val="20"/>
                <w:szCs w:val="20"/>
              </w:rPr>
            </w:pPr>
            <w:r w:rsidRPr="00AD3ACB">
              <w:rPr>
                <w:sz w:val="20"/>
                <w:szCs w:val="20"/>
              </w:rPr>
              <w:t>тыс.  руб.</w:t>
            </w:r>
          </w:p>
        </w:tc>
        <w:tc>
          <w:tcPr>
            <w:tcW w:w="1133" w:type="dxa"/>
          </w:tcPr>
          <w:p w:rsidR="00C81E02" w:rsidRPr="00AD3ACB" w:rsidRDefault="00C81E02" w:rsidP="00C81E02">
            <w:pPr>
              <w:rPr>
                <w:sz w:val="20"/>
                <w:szCs w:val="20"/>
              </w:rPr>
            </w:pPr>
            <w:r w:rsidRPr="00AD3ACB">
              <w:rPr>
                <w:sz w:val="20"/>
                <w:szCs w:val="20"/>
              </w:rPr>
              <w:t>0</w:t>
            </w:r>
          </w:p>
        </w:tc>
        <w:tc>
          <w:tcPr>
            <w:tcW w:w="1276" w:type="dxa"/>
          </w:tcPr>
          <w:p w:rsidR="00C81E02" w:rsidRPr="00AD3ACB" w:rsidRDefault="00C81E02" w:rsidP="00C81E02">
            <w:pPr>
              <w:rPr>
                <w:sz w:val="20"/>
                <w:szCs w:val="20"/>
              </w:rPr>
            </w:pPr>
            <w:r w:rsidRPr="00AD3ACB">
              <w:rPr>
                <w:sz w:val="20"/>
                <w:szCs w:val="20"/>
              </w:rPr>
              <w:t>0</w:t>
            </w:r>
          </w:p>
        </w:tc>
        <w:tc>
          <w:tcPr>
            <w:tcW w:w="1417"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w:t>
            </w:r>
          </w:p>
        </w:tc>
      </w:tr>
      <w:tr w:rsidR="00C81E02" w:rsidRPr="00AD3ACB" w:rsidTr="00C81E02">
        <w:trPr>
          <w:trHeight w:val="271"/>
        </w:trPr>
        <w:tc>
          <w:tcPr>
            <w:tcW w:w="3828" w:type="dxa"/>
          </w:tcPr>
          <w:p w:rsidR="00C81E02" w:rsidRPr="00AD3ACB" w:rsidRDefault="00C81E02" w:rsidP="00C81E02">
            <w:pPr>
              <w:rPr>
                <w:sz w:val="20"/>
                <w:szCs w:val="20"/>
              </w:rPr>
            </w:pPr>
            <w:r w:rsidRPr="00AD3ACB">
              <w:rPr>
                <w:sz w:val="20"/>
                <w:szCs w:val="20"/>
              </w:rPr>
              <w:t>Бюджет   забайкальского    края</w:t>
            </w:r>
          </w:p>
        </w:tc>
        <w:tc>
          <w:tcPr>
            <w:tcW w:w="1418" w:type="dxa"/>
          </w:tcPr>
          <w:p w:rsidR="00C81E02" w:rsidRPr="00AD3ACB" w:rsidRDefault="00C81E02" w:rsidP="00C81E02">
            <w:pPr>
              <w:rPr>
                <w:sz w:val="20"/>
                <w:szCs w:val="20"/>
              </w:rPr>
            </w:pPr>
            <w:r w:rsidRPr="00AD3ACB">
              <w:rPr>
                <w:sz w:val="20"/>
                <w:szCs w:val="20"/>
              </w:rPr>
              <w:t>тыс.  руб.</w:t>
            </w:r>
          </w:p>
        </w:tc>
        <w:tc>
          <w:tcPr>
            <w:tcW w:w="1133" w:type="dxa"/>
          </w:tcPr>
          <w:p w:rsidR="00C81E02" w:rsidRPr="00AD3ACB" w:rsidRDefault="00C81E02" w:rsidP="00C81E02">
            <w:pPr>
              <w:rPr>
                <w:sz w:val="20"/>
                <w:szCs w:val="20"/>
              </w:rPr>
            </w:pPr>
            <w:r w:rsidRPr="00AD3ACB">
              <w:rPr>
                <w:sz w:val="20"/>
                <w:szCs w:val="20"/>
              </w:rPr>
              <w:t>0</w:t>
            </w:r>
          </w:p>
        </w:tc>
        <w:tc>
          <w:tcPr>
            <w:tcW w:w="1276" w:type="dxa"/>
          </w:tcPr>
          <w:p w:rsidR="00C81E02" w:rsidRPr="00AD3ACB" w:rsidRDefault="00C81E02" w:rsidP="00C81E02">
            <w:pPr>
              <w:rPr>
                <w:sz w:val="20"/>
                <w:szCs w:val="20"/>
              </w:rPr>
            </w:pPr>
            <w:r w:rsidRPr="00AD3ACB">
              <w:rPr>
                <w:sz w:val="20"/>
                <w:szCs w:val="20"/>
              </w:rPr>
              <w:t>0</w:t>
            </w:r>
          </w:p>
        </w:tc>
        <w:tc>
          <w:tcPr>
            <w:tcW w:w="1417"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w:t>
            </w:r>
          </w:p>
        </w:tc>
      </w:tr>
      <w:tr w:rsidR="00C81E02" w:rsidRPr="00AD3ACB" w:rsidTr="00C81E02">
        <w:tc>
          <w:tcPr>
            <w:tcW w:w="3828" w:type="dxa"/>
          </w:tcPr>
          <w:p w:rsidR="00C81E02" w:rsidRPr="00AD3ACB" w:rsidRDefault="00C81E02" w:rsidP="00C81E02">
            <w:pPr>
              <w:rPr>
                <w:sz w:val="20"/>
                <w:szCs w:val="20"/>
              </w:rPr>
            </w:pPr>
            <w:r w:rsidRPr="00AD3ACB">
              <w:rPr>
                <w:sz w:val="20"/>
                <w:szCs w:val="20"/>
              </w:rPr>
              <w:t>Бюджет    муниципального    района</w:t>
            </w:r>
          </w:p>
        </w:tc>
        <w:tc>
          <w:tcPr>
            <w:tcW w:w="1418" w:type="dxa"/>
          </w:tcPr>
          <w:p w:rsidR="00C81E02" w:rsidRPr="00AD3ACB" w:rsidRDefault="00C81E02" w:rsidP="00C81E02">
            <w:pPr>
              <w:rPr>
                <w:sz w:val="20"/>
                <w:szCs w:val="20"/>
              </w:rPr>
            </w:pPr>
            <w:r w:rsidRPr="00AD3ACB">
              <w:rPr>
                <w:sz w:val="20"/>
                <w:szCs w:val="20"/>
              </w:rPr>
              <w:t>тыс.  руб.</w:t>
            </w:r>
          </w:p>
        </w:tc>
        <w:tc>
          <w:tcPr>
            <w:tcW w:w="1133" w:type="dxa"/>
          </w:tcPr>
          <w:p w:rsidR="00C81E02" w:rsidRPr="00AD3ACB" w:rsidRDefault="00C81E02" w:rsidP="00C81E02">
            <w:pPr>
              <w:rPr>
                <w:sz w:val="20"/>
                <w:szCs w:val="20"/>
              </w:rPr>
            </w:pPr>
            <w:r w:rsidRPr="00AD3ACB">
              <w:rPr>
                <w:sz w:val="20"/>
                <w:szCs w:val="20"/>
              </w:rPr>
              <w:t>0,0</w:t>
            </w:r>
          </w:p>
        </w:tc>
        <w:tc>
          <w:tcPr>
            <w:tcW w:w="1276" w:type="dxa"/>
          </w:tcPr>
          <w:p w:rsidR="00C81E02" w:rsidRPr="00AD3ACB" w:rsidRDefault="00C81E02" w:rsidP="00C81E02">
            <w:pPr>
              <w:rPr>
                <w:sz w:val="20"/>
                <w:szCs w:val="20"/>
              </w:rPr>
            </w:pPr>
            <w:r w:rsidRPr="00AD3ACB">
              <w:rPr>
                <w:sz w:val="20"/>
                <w:szCs w:val="20"/>
              </w:rPr>
              <w:t xml:space="preserve">0 </w:t>
            </w:r>
          </w:p>
        </w:tc>
        <w:tc>
          <w:tcPr>
            <w:tcW w:w="1417"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3828" w:type="dxa"/>
          </w:tcPr>
          <w:p w:rsidR="00C81E02" w:rsidRPr="00AD3ACB" w:rsidRDefault="00C81E02" w:rsidP="00C81E02">
            <w:pPr>
              <w:rPr>
                <w:sz w:val="20"/>
                <w:szCs w:val="20"/>
              </w:rPr>
            </w:pPr>
            <w:r w:rsidRPr="00AD3ACB">
              <w:rPr>
                <w:sz w:val="20"/>
                <w:szCs w:val="20"/>
              </w:rPr>
              <w:t>Иные   источники</w:t>
            </w:r>
          </w:p>
        </w:tc>
        <w:tc>
          <w:tcPr>
            <w:tcW w:w="1418" w:type="dxa"/>
          </w:tcPr>
          <w:p w:rsidR="00C81E02" w:rsidRPr="00AD3ACB" w:rsidRDefault="00C81E02" w:rsidP="00C81E02">
            <w:pPr>
              <w:rPr>
                <w:sz w:val="20"/>
                <w:szCs w:val="20"/>
              </w:rPr>
            </w:pPr>
            <w:r w:rsidRPr="00AD3ACB">
              <w:rPr>
                <w:sz w:val="20"/>
                <w:szCs w:val="20"/>
              </w:rPr>
              <w:t>тыс.  руб.</w:t>
            </w:r>
          </w:p>
        </w:tc>
        <w:tc>
          <w:tcPr>
            <w:tcW w:w="1133" w:type="dxa"/>
          </w:tcPr>
          <w:p w:rsidR="00C81E02" w:rsidRPr="00AD3ACB" w:rsidRDefault="00C81E02" w:rsidP="00C81E02">
            <w:pPr>
              <w:rPr>
                <w:sz w:val="20"/>
                <w:szCs w:val="20"/>
              </w:rPr>
            </w:pPr>
            <w:r w:rsidRPr="00AD3ACB">
              <w:rPr>
                <w:sz w:val="20"/>
                <w:szCs w:val="20"/>
              </w:rPr>
              <w:t>0</w:t>
            </w:r>
          </w:p>
        </w:tc>
        <w:tc>
          <w:tcPr>
            <w:tcW w:w="1276" w:type="dxa"/>
          </w:tcPr>
          <w:p w:rsidR="00C81E02" w:rsidRPr="00AD3ACB" w:rsidRDefault="00C81E02" w:rsidP="00C81E02">
            <w:pPr>
              <w:rPr>
                <w:sz w:val="20"/>
                <w:szCs w:val="20"/>
              </w:rPr>
            </w:pPr>
            <w:r w:rsidRPr="00AD3ACB">
              <w:rPr>
                <w:sz w:val="20"/>
                <w:szCs w:val="20"/>
              </w:rPr>
              <w:t>0</w:t>
            </w:r>
          </w:p>
        </w:tc>
        <w:tc>
          <w:tcPr>
            <w:tcW w:w="1417" w:type="dxa"/>
          </w:tcPr>
          <w:p w:rsidR="00C81E02" w:rsidRPr="00AD3ACB" w:rsidRDefault="00C81E02" w:rsidP="00C81E02">
            <w:pPr>
              <w:rPr>
                <w:sz w:val="20"/>
                <w:szCs w:val="20"/>
              </w:rPr>
            </w:pPr>
            <w:r w:rsidRPr="00AD3ACB">
              <w:rPr>
                <w:sz w:val="20"/>
                <w:szCs w:val="20"/>
              </w:rPr>
              <w:t>0</w:t>
            </w:r>
          </w:p>
        </w:tc>
        <w:tc>
          <w:tcPr>
            <w:tcW w:w="1134" w:type="dxa"/>
          </w:tcPr>
          <w:p w:rsidR="00C81E02" w:rsidRPr="00AD3ACB" w:rsidRDefault="00C81E02" w:rsidP="00C81E02">
            <w:pPr>
              <w:rPr>
                <w:sz w:val="20"/>
                <w:szCs w:val="20"/>
              </w:rPr>
            </w:pPr>
            <w:r w:rsidRPr="00AD3ACB">
              <w:rPr>
                <w:sz w:val="20"/>
                <w:szCs w:val="20"/>
              </w:rPr>
              <w:t>0</w:t>
            </w:r>
          </w:p>
        </w:tc>
      </w:tr>
    </w:tbl>
    <w:p w:rsidR="00C81E02" w:rsidRPr="00AD3ACB" w:rsidRDefault="00C81E02" w:rsidP="00C81E02">
      <w:pPr>
        <w:rPr>
          <w:sz w:val="20"/>
          <w:szCs w:val="20"/>
        </w:rPr>
      </w:pPr>
    </w:p>
    <w:p w:rsidR="00C81E02" w:rsidRPr="00AD3ACB" w:rsidRDefault="00C81E02" w:rsidP="00C81E02">
      <w:pPr>
        <w:jc w:val="center"/>
        <w:rPr>
          <w:spacing w:val="-1"/>
          <w:sz w:val="20"/>
          <w:szCs w:val="20"/>
        </w:rPr>
      </w:pPr>
      <w:r w:rsidRPr="00AD3ACB">
        <w:rPr>
          <w:spacing w:val="-1"/>
          <w:sz w:val="20"/>
          <w:szCs w:val="20"/>
        </w:rPr>
        <w:t>___________________________</w:t>
      </w: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rPr>
          <w:spacing w:val="-1"/>
          <w:sz w:val="20"/>
          <w:szCs w:val="20"/>
        </w:rPr>
      </w:pPr>
    </w:p>
    <w:p w:rsidR="00C81E02" w:rsidRPr="00AD3ACB" w:rsidRDefault="00C81E02" w:rsidP="00C81E02">
      <w:pPr>
        <w:pStyle w:val="ad"/>
        <w:jc w:val="right"/>
        <w:rPr>
          <w:sz w:val="20"/>
          <w:szCs w:val="20"/>
        </w:rPr>
      </w:pPr>
      <w:r w:rsidRPr="00AD3ACB">
        <w:rPr>
          <w:sz w:val="20"/>
          <w:szCs w:val="20"/>
        </w:rPr>
        <w:lastRenderedPageBreak/>
        <w:t>УТВЕРЖДЕНА</w:t>
      </w:r>
    </w:p>
    <w:p w:rsidR="00C81E02" w:rsidRPr="00AD3ACB" w:rsidRDefault="00C81E02" w:rsidP="00C81E02">
      <w:pPr>
        <w:pStyle w:val="ad"/>
        <w:jc w:val="right"/>
        <w:rPr>
          <w:sz w:val="20"/>
          <w:szCs w:val="20"/>
        </w:rPr>
      </w:pPr>
      <w:r w:rsidRPr="00AD3ACB">
        <w:rPr>
          <w:sz w:val="20"/>
          <w:szCs w:val="20"/>
        </w:rPr>
        <w:t>постановлением администрации</w:t>
      </w:r>
    </w:p>
    <w:p w:rsidR="00C81E02" w:rsidRPr="00AD3ACB" w:rsidRDefault="00C81E02" w:rsidP="00C81E02">
      <w:pPr>
        <w:pStyle w:val="ad"/>
        <w:jc w:val="right"/>
        <w:rPr>
          <w:sz w:val="20"/>
          <w:szCs w:val="20"/>
        </w:rPr>
      </w:pPr>
      <w:r w:rsidRPr="00AD3ACB">
        <w:rPr>
          <w:sz w:val="20"/>
          <w:szCs w:val="20"/>
        </w:rPr>
        <w:t>МР «Чернышевский район»</w:t>
      </w:r>
    </w:p>
    <w:p w:rsidR="00C81E02" w:rsidRPr="00AD3ACB" w:rsidRDefault="00C81E02" w:rsidP="00C81E02">
      <w:pPr>
        <w:pStyle w:val="ad"/>
        <w:jc w:val="right"/>
        <w:rPr>
          <w:sz w:val="20"/>
          <w:szCs w:val="20"/>
        </w:rPr>
      </w:pPr>
      <w:r w:rsidRPr="00AD3ACB">
        <w:rPr>
          <w:sz w:val="20"/>
          <w:szCs w:val="20"/>
        </w:rPr>
        <w:t>от 28 декабря 2017г. № 667</w:t>
      </w:r>
    </w:p>
    <w:p w:rsidR="00C81E02" w:rsidRPr="00AD3ACB" w:rsidRDefault="00C81E02" w:rsidP="00C81E02">
      <w:pPr>
        <w:pStyle w:val="44"/>
        <w:shd w:val="clear" w:color="auto" w:fill="auto"/>
        <w:spacing w:before="0" w:after="0" w:line="322" w:lineRule="exact"/>
        <w:ind w:left="20" w:firstLine="0"/>
        <w:rPr>
          <w:sz w:val="20"/>
          <w:szCs w:val="20"/>
        </w:rPr>
      </w:pPr>
      <w:r w:rsidRPr="00AD3ACB">
        <w:rPr>
          <w:sz w:val="20"/>
          <w:szCs w:val="20"/>
        </w:rPr>
        <w:t>Подпрограмма</w:t>
      </w:r>
    </w:p>
    <w:p w:rsidR="00C81E02" w:rsidRPr="00AD3ACB" w:rsidRDefault="00C81E02" w:rsidP="00C81E02">
      <w:pPr>
        <w:pStyle w:val="44"/>
        <w:shd w:val="clear" w:color="auto" w:fill="auto"/>
        <w:spacing w:before="0" w:after="0" w:line="240" w:lineRule="auto"/>
        <w:ind w:left="20" w:firstLine="0"/>
        <w:contextualSpacing/>
        <w:rPr>
          <w:sz w:val="20"/>
          <w:szCs w:val="20"/>
        </w:rPr>
      </w:pPr>
      <w:r w:rsidRPr="00AD3ACB">
        <w:rPr>
          <w:sz w:val="20"/>
          <w:szCs w:val="20"/>
        </w:rPr>
        <w:t>«Развитие общего образования» муниципальной программы "Развитие образования в Чернышевском районе на 2018-2020гг.»</w:t>
      </w:r>
    </w:p>
    <w:p w:rsidR="00C81E02" w:rsidRPr="00AD3ACB" w:rsidRDefault="00C81E02" w:rsidP="00C81E02">
      <w:pPr>
        <w:pStyle w:val="44"/>
        <w:shd w:val="clear" w:color="auto" w:fill="auto"/>
        <w:spacing w:before="0" w:after="0" w:line="240" w:lineRule="auto"/>
        <w:ind w:left="20" w:firstLine="0"/>
        <w:contextualSpacing/>
        <w:rPr>
          <w:sz w:val="20"/>
          <w:szCs w:val="20"/>
        </w:rPr>
      </w:pPr>
    </w:p>
    <w:p w:rsidR="00C81E02" w:rsidRPr="00AD3ACB" w:rsidRDefault="00C81E02" w:rsidP="00C81E02">
      <w:pPr>
        <w:pStyle w:val="ConsPlusNormal"/>
        <w:contextualSpacing/>
        <w:jc w:val="center"/>
        <w:outlineLvl w:val="1"/>
        <w:rPr>
          <w:b/>
        </w:rPr>
      </w:pPr>
      <w:r w:rsidRPr="00AD3ACB">
        <w:rPr>
          <w:b/>
        </w:rPr>
        <w:t xml:space="preserve">Паспорт муниципальной подпрограммы </w:t>
      </w:r>
    </w:p>
    <w:tbl>
      <w:tblPr>
        <w:tblW w:w="9498" w:type="dxa"/>
        <w:tblInd w:w="149" w:type="dxa"/>
        <w:tblCellMar>
          <w:left w:w="0" w:type="dxa"/>
          <w:right w:w="0" w:type="dxa"/>
        </w:tblCellMar>
        <w:tblLook w:val="04A0"/>
      </w:tblPr>
      <w:tblGrid>
        <w:gridCol w:w="3102"/>
        <w:gridCol w:w="6396"/>
      </w:tblGrid>
      <w:tr w:rsidR="00C81E02" w:rsidRPr="00AD3ACB" w:rsidTr="00C81E02">
        <w:tc>
          <w:tcPr>
            <w:tcW w:w="31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contextualSpacing/>
              <w:rPr>
                <w:sz w:val="20"/>
                <w:szCs w:val="20"/>
              </w:rPr>
            </w:pPr>
            <w:r w:rsidRPr="00AD3ACB">
              <w:rPr>
                <w:sz w:val="20"/>
                <w:szCs w:val="20"/>
              </w:rPr>
              <w:t>Разделы  паспорта подпрограммы</w:t>
            </w:r>
          </w:p>
        </w:tc>
        <w:tc>
          <w:tcPr>
            <w:tcW w:w="6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contextualSpacing/>
              <w:rPr>
                <w:sz w:val="20"/>
                <w:szCs w:val="20"/>
              </w:rPr>
            </w:pPr>
            <w:r w:rsidRPr="00AD3ACB">
              <w:rPr>
                <w:sz w:val="20"/>
                <w:szCs w:val="20"/>
              </w:rPr>
              <w:t>Содержание раздела</w:t>
            </w:r>
          </w:p>
        </w:tc>
      </w:tr>
      <w:tr w:rsidR="00C81E02" w:rsidRPr="00AD3ACB" w:rsidTr="00C81E02">
        <w:tc>
          <w:tcPr>
            <w:tcW w:w="31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contextualSpacing/>
              <w:rPr>
                <w:sz w:val="20"/>
                <w:szCs w:val="20"/>
              </w:rPr>
            </w:pPr>
            <w:r w:rsidRPr="00AD3ACB">
              <w:rPr>
                <w:sz w:val="20"/>
                <w:szCs w:val="20"/>
              </w:rPr>
              <w:t>Наименование программы</w:t>
            </w:r>
          </w:p>
        </w:tc>
        <w:tc>
          <w:tcPr>
            <w:tcW w:w="6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contextualSpacing/>
              <w:rPr>
                <w:sz w:val="20"/>
                <w:szCs w:val="20"/>
              </w:rPr>
            </w:pPr>
            <w:r w:rsidRPr="00AD3ACB">
              <w:rPr>
                <w:sz w:val="20"/>
                <w:szCs w:val="20"/>
              </w:rPr>
              <w:t>Муниципальная программа  «Развитие образования в Чернышевском районе на 2018-2020гг.»</w:t>
            </w:r>
          </w:p>
        </w:tc>
      </w:tr>
      <w:tr w:rsidR="00C81E02" w:rsidRPr="00AD3ACB" w:rsidTr="00C81E02">
        <w:tc>
          <w:tcPr>
            <w:tcW w:w="310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C81E02" w:rsidRPr="00AD3ACB" w:rsidRDefault="00C81E02" w:rsidP="00C81E02">
            <w:pPr>
              <w:contextualSpacing/>
              <w:rPr>
                <w:sz w:val="20"/>
                <w:szCs w:val="20"/>
              </w:rPr>
            </w:pPr>
            <w:r w:rsidRPr="00AD3ACB">
              <w:rPr>
                <w:sz w:val="20"/>
                <w:szCs w:val="20"/>
              </w:rPr>
              <w:t xml:space="preserve">Наименование подпрограммы </w:t>
            </w:r>
          </w:p>
        </w:tc>
        <w:tc>
          <w:tcPr>
            <w:tcW w:w="639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C81E02" w:rsidRPr="00AD3ACB" w:rsidRDefault="00C81E02" w:rsidP="00C81E02">
            <w:pPr>
              <w:contextualSpacing/>
              <w:rPr>
                <w:sz w:val="20"/>
                <w:szCs w:val="20"/>
              </w:rPr>
            </w:pPr>
            <w:r w:rsidRPr="00AD3ACB">
              <w:rPr>
                <w:sz w:val="20"/>
                <w:szCs w:val="20"/>
              </w:rPr>
              <w:t>Муниципальная подпрограмма «Развитие  общего образования»</w:t>
            </w:r>
          </w:p>
        </w:tc>
      </w:tr>
      <w:tr w:rsidR="00C81E02" w:rsidRPr="00AD3ACB" w:rsidTr="00C81E02">
        <w:trPr>
          <w:trHeight w:val="3443"/>
        </w:trPr>
        <w:tc>
          <w:tcPr>
            <w:tcW w:w="31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C81E02" w:rsidRPr="00AD3ACB" w:rsidRDefault="00C81E02" w:rsidP="00C81E02">
            <w:pPr>
              <w:contextualSpacing/>
              <w:rPr>
                <w:sz w:val="20"/>
                <w:szCs w:val="20"/>
              </w:rPr>
            </w:pPr>
            <w:r w:rsidRPr="00AD3ACB">
              <w:rPr>
                <w:sz w:val="20"/>
                <w:szCs w:val="20"/>
              </w:rPr>
              <w:t>Основание для разработки подпрограммы</w:t>
            </w:r>
          </w:p>
          <w:p w:rsidR="00C81E02" w:rsidRPr="00AD3ACB" w:rsidRDefault="00C81E02" w:rsidP="00C81E02">
            <w:pPr>
              <w:contextualSpacing/>
              <w:rPr>
                <w:sz w:val="20"/>
                <w:szCs w:val="20"/>
              </w:rPr>
            </w:pPr>
          </w:p>
        </w:tc>
        <w:tc>
          <w:tcPr>
            <w:tcW w:w="63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C81E02" w:rsidRPr="00AD3ACB" w:rsidRDefault="00C81E02" w:rsidP="00C81E02">
            <w:pPr>
              <w:contextualSpacing/>
              <w:rPr>
                <w:sz w:val="20"/>
                <w:szCs w:val="20"/>
              </w:rPr>
            </w:pPr>
            <w:proofErr w:type="gramStart"/>
            <w:r w:rsidRPr="00AD3ACB">
              <w:rPr>
                <w:sz w:val="20"/>
                <w:szCs w:val="20"/>
              </w:rPr>
              <w:t>Постановления администрации муниципального района «Чернышевский район» от 30.12.2015 года № 1207 «</w:t>
            </w:r>
            <w:r w:rsidRPr="00AD3ACB">
              <w:rPr>
                <w:bCs/>
                <w:sz w:val="20"/>
                <w:szCs w:val="20"/>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AD3ACB">
              <w:rPr>
                <w:sz w:val="20"/>
                <w:szCs w:val="20"/>
              </w:rPr>
              <w:t xml:space="preserve">» от 27.12.2016 года № 578 </w:t>
            </w:r>
            <w:r w:rsidRPr="00AD3ACB">
              <w:rPr>
                <w:bCs/>
                <w:sz w:val="20"/>
                <w:szCs w:val="20"/>
              </w:rPr>
              <w:t>«</w:t>
            </w:r>
            <w:r w:rsidRPr="00AD3ACB">
              <w:rPr>
                <w:sz w:val="20"/>
                <w:szCs w:val="20"/>
              </w:rPr>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AD3ACB">
              <w:rPr>
                <w:bCs/>
                <w:sz w:val="20"/>
                <w:szCs w:val="20"/>
              </w:rPr>
              <w:t>О внесении изменений и дополнений в Постановление администрации</w:t>
            </w:r>
            <w:proofErr w:type="gramEnd"/>
            <w:r w:rsidRPr="00AD3ACB">
              <w:rPr>
                <w:bCs/>
                <w:sz w:val="20"/>
                <w:szCs w:val="20"/>
              </w:rPr>
              <w:t xml:space="preserve"> муниципального района «Чернышевский район» от 27.12.2016 года № 578 «</w:t>
            </w:r>
            <w:r w:rsidRPr="00AD3ACB">
              <w:rPr>
                <w:sz w:val="20"/>
                <w:szCs w:val="20"/>
              </w:rPr>
              <w:t>Об утверждении Перечня муниципальных программ муниципального района «Чернышевский район»</w:t>
            </w:r>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pStyle w:val="ConsPlusNormal"/>
              <w:ind w:right="5" w:firstLine="0"/>
              <w:contextualSpacing/>
            </w:pPr>
            <w:r w:rsidRPr="00AD3ACB">
              <w:t>Ответственный исполнитель подпрограммы</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pStyle w:val="ConsPlusNormal"/>
              <w:ind w:firstLine="0"/>
              <w:contextualSpacing/>
            </w:pPr>
            <w:r w:rsidRPr="00AD3ACB">
              <w:t xml:space="preserve"> МКУ «Комитет образования  и молодёжной политики администрации МР «Чернышевский район»</w:t>
            </w:r>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pStyle w:val="ConsPlusNormal"/>
              <w:ind w:firstLine="0"/>
              <w:contextualSpacing/>
            </w:pPr>
            <w:r w:rsidRPr="00AD3ACB">
              <w:t>Соисполнители подпрограммы</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pStyle w:val="ConsPlusNormal"/>
              <w:ind w:firstLine="0"/>
              <w:contextualSpacing/>
              <w:jc w:val="both"/>
            </w:pPr>
            <w:r w:rsidRPr="00AD3ACB">
              <w:t>Образовательные организации МР «Чернышевский район».</w:t>
            </w:r>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contextualSpacing/>
              <w:rPr>
                <w:sz w:val="20"/>
                <w:szCs w:val="20"/>
              </w:rPr>
            </w:pPr>
            <w:r w:rsidRPr="00AD3ACB">
              <w:rPr>
                <w:sz w:val="20"/>
                <w:szCs w:val="20"/>
              </w:rPr>
              <w:t>Цель</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pStyle w:val="a3"/>
              <w:contextualSpacing/>
              <w:rPr>
                <w:sz w:val="20"/>
                <w:szCs w:val="20"/>
              </w:rPr>
            </w:pPr>
            <w:r w:rsidRPr="00AD3ACB">
              <w:rPr>
                <w:sz w:val="20"/>
                <w:szCs w:val="20"/>
              </w:rPr>
              <w:t>Организация предоставления и повышение качества общего образования по основным общеобразовательным программам на территории Чернышевского района, обеспечение равного доступа к качественному образованию для всех категорий детей</w:t>
            </w:r>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contextualSpacing/>
              <w:rPr>
                <w:sz w:val="20"/>
                <w:szCs w:val="20"/>
              </w:rPr>
            </w:pPr>
            <w:r w:rsidRPr="00AD3ACB">
              <w:rPr>
                <w:sz w:val="20"/>
                <w:szCs w:val="20"/>
              </w:rPr>
              <w:t>Задачи</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contextualSpacing/>
              <w:rPr>
                <w:sz w:val="20"/>
                <w:szCs w:val="20"/>
              </w:rPr>
            </w:pPr>
            <w:r w:rsidRPr="00AD3ACB">
              <w:rPr>
                <w:sz w:val="20"/>
                <w:szCs w:val="20"/>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C81E02" w:rsidRPr="00AD3ACB" w:rsidRDefault="00C81E02" w:rsidP="00C81E02">
            <w:pPr>
              <w:contextualSpacing/>
              <w:rPr>
                <w:sz w:val="20"/>
                <w:szCs w:val="20"/>
              </w:rPr>
            </w:pPr>
            <w:r w:rsidRPr="00AD3ACB">
              <w:rPr>
                <w:sz w:val="20"/>
                <w:szCs w:val="20"/>
              </w:rPr>
              <w:t>2) Внедрение федеральных государственных образовательных стандартов общего образования.</w:t>
            </w:r>
          </w:p>
          <w:p w:rsidR="00C81E02" w:rsidRPr="00AD3ACB" w:rsidRDefault="00C81E02" w:rsidP="00C81E02">
            <w:pPr>
              <w:contextualSpacing/>
              <w:rPr>
                <w:sz w:val="20"/>
                <w:szCs w:val="20"/>
              </w:rPr>
            </w:pPr>
            <w:r w:rsidRPr="00AD3ACB">
              <w:rPr>
                <w:sz w:val="20"/>
                <w:szCs w:val="20"/>
              </w:rPr>
              <w:t>3) Обеспечение современных и безопасных условий для получения общего образования в муниципальных организациях общего образования.</w:t>
            </w:r>
          </w:p>
          <w:p w:rsidR="00C81E02" w:rsidRPr="00AD3ACB" w:rsidRDefault="00C81E02" w:rsidP="00C81E02">
            <w:pPr>
              <w:contextualSpacing/>
              <w:rPr>
                <w:sz w:val="20"/>
                <w:szCs w:val="20"/>
              </w:rPr>
            </w:pPr>
            <w:r w:rsidRPr="00AD3ACB">
              <w:rPr>
                <w:sz w:val="20"/>
                <w:szCs w:val="20"/>
              </w:rPr>
              <w:t>4)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C81E02" w:rsidRPr="00AD3ACB" w:rsidRDefault="00C81E02" w:rsidP="00C81E02">
            <w:pPr>
              <w:contextualSpacing/>
              <w:rPr>
                <w:sz w:val="20"/>
                <w:szCs w:val="20"/>
              </w:rPr>
            </w:pPr>
            <w:r w:rsidRPr="00AD3ACB">
              <w:rPr>
                <w:sz w:val="20"/>
                <w:szCs w:val="20"/>
              </w:rPr>
              <w:t>5) Реализация программ, обеспечивающих сохранность здоровья обучающихся и воспитанников в общеобразовательных учреждениях.</w:t>
            </w:r>
          </w:p>
          <w:p w:rsidR="00C81E02" w:rsidRPr="00AD3ACB" w:rsidRDefault="00C81E02" w:rsidP="00C81E02">
            <w:pPr>
              <w:contextualSpacing/>
              <w:rPr>
                <w:sz w:val="20"/>
                <w:szCs w:val="20"/>
              </w:rPr>
            </w:pPr>
            <w:r w:rsidRPr="00AD3ACB">
              <w:rPr>
                <w:sz w:val="20"/>
                <w:szCs w:val="20"/>
              </w:rPr>
              <w:t>6) Внедрение системы мотивации руководителей и педагогических работников муниципальных общеобразовательных организаций на достижение результатов профессиональной служебной деятельности.</w:t>
            </w:r>
          </w:p>
          <w:p w:rsidR="00C81E02" w:rsidRPr="00AD3ACB" w:rsidRDefault="00C81E02" w:rsidP="00C81E02">
            <w:pPr>
              <w:pStyle w:val="a3"/>
              <w:contextualSpacing/>
              <w:rPr>
                <w:sz w:val="20"/>
                <w:szCs w:val="20"/>
              </w:rPr>
            </w:pPr>
            <w:r w:rsidRPr="00AD3ACB">
              <w:rPr>
                <w:sz w:val="20"/>
                <w:szCs w:val="20"/>
              </w:rPr>
              <w:t>7) Развитие системы обратной связи с потребителями услуг общего образования</w:t>
            </w:r>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rPr>
                <w:sz w:val="20"/>
                <w:szCs w:val="20"/>
              </w:rPr>
            </w:pPr>
            <w:r w:rsidRPr="00AD3ACB">
              <w:rPr>
                <w:sz w:val="20"/>
                <w:szCs w:val="20"/>
              </w:rPr>
              <w:t>Целевые показатели (индикаторы)</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EA127F">
            <w:pPr>
              <w:pStyle w:val="ab"/>
              <w:numPr>
                <w:ilvl w:val="0"/>
                <w:numId w:val="21"/>
              </w:numPr>
              <w:tabs>
                <w:tab w:val="left" w:pos="451"/>
              </w:tabs>
              <w:suppressAutoHyphens w:val="0"/>
              <w:ind w:left="0" w:firstLine="238"/>
              <w:contextualSpacing/>
              <w:rPr>
                <w:sz w:val="20"/>
                <w:szCs w:val="20"/>
              </w:rPr>
            </w:pPr>
            <w:r w:rsidRPr="00AD3ACB">
              <w:rPr>
                <w:rStyle w:val="295pt"/>
                <w:rFonts w:eastAsiaTheme="minorEastAsia"/>
                <w:color w:val="auto"/>
                <w:sz w:val="20"/>
                <w:szCs w:val="20"/>
              </w:rPr>
              <w:t xml:space="preserve">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w:t>
            </w:r>
            <w:proofErr w:type="gramStart"/>
            <w:r w:rsidRPr="00AD3ACB">
              <w:rPr>
                <w:rStyle w:val="295pt"/>
                <w:rFonts w:eastAsiaTheme="minorEastAsia"/>
                <w:color w:val="auto"/>
                <w:sz w:val="20"/>
                <w:szCs w:val="20"/>
              </w:rPr>
              <w:t>численности</w:t>
            </w:r>
            <w:proofErr w:type="gramEnd"/>
            <w:r w:rsidRPr="00AD3ACB">
              <w:rPr>
                <w:rStyle w:val="295pt"/>
                <w:rFonts w:eastAsiaTheme="minorEastAsia"/>
                <w:color w:val="auto"/>
                <w:sz w:val="20"/>
                <w:szCs w:val="20"/>
              </w:rPr>
              <w:t xml:space="preserve"> обучающихся, к 2020 году до 100%;</w:t>
            </w:r>
          </w:p>
          <w:p w:rsidR="00C81E02" w:rsidRPr="00AD3ACB" w:rsidRDefault="00C81E02" w:rsidP="00EA127F">
            <w:pPr>
              <w:pStyle w:val="ab"/>
              <w:numPr>
                <w:ilvl w:val="0"/>
                <w:numId w:val="21"/>
              </w:numPr>
              <w:tabs>
                <w:tab w:val="left" w:pos="451"/>
              </w:tabs>
              <w:suppressAutoHyphens w:val="0"/>
              <w:ind w:left="0" w:firstLine="238"/>
              <w:contextualSpacing/>
              <w:rPr>
                <w:sz w:val="20"/>
                <w:szCs w:val="20"/>
              </w:rPr>
            </w:pPr>
            <w:r w:rsidRPr="00AD3ACB">
              <w:rPr>
                <w:rStyle w:val="295pt"/>
                <w:rFonts w:eastAsiaTheme="minorEastAsia"/>
                <w:color w:val="auto"/>
                <w:sz w:val="20"/>
                <w:szCs w:val="20"/>
              </w:rPr>
              <w:lastRenderedPageBreak/>
              <w:t>Доля образовательных организаций общего образования, функционирующих в рамках национальной образовательной инициативы «Наша новая школа», в общем количестве образовательных организаций общего образования, к 2020 году до 100%;</w:t>
            </w:r>
          </w:p>
          <w:p w:rsidR="00C81E02" w:rsidRPr="00AD3ACB" w:rsidRDefault="00C81E02" w:rsidP="00EA127F">
            <w:pPr>
              <w:pStyle w:val="ab"/>
              <w:numPr>
                <w:ilvl w:val="0"/>
                <w:numId w:val="21"/>
              </w:numPr>
              <w:tabs>
                <w:tab w:val="left" w:pos="451"/>
              </w:tabs>
              <w:suppressAutoHyphens w:val="0"/>
              <w:ind w:left="0" w:firstLine="238"/>
              <w:contextualSpacing/>
              <w:rPr>
                <w:rStyle w:val="295pt"/>
                <w:rFonts w:eastAsiaTheme="minorEastAsia"/>
                <w:color w:val="auto"/>
                <w:sz w:val="20"/>
                <w:szCs w:val="20"/>
              </w:rPr>
            </w:pPr>
            <w:r w:rsidRPr="00AD3ACB">
              <w:rPr>
                <w:rStyle w:val="295pt"/>
                <w:rFonts w:eastAsiaTheme="minorEastAsia"/>
                <w:color w:val="auto"/>
                <w:sz w:val="20"/>
                <w:szCs w:val="20"/>
              </w:rPr>
              <w:t>Доля специалистов преподавательского и управленческого корпуса системы общего образования, обеспечивающих распространение современных моделей доступного и качественного образования от общего числа специалистов преподавательского и управленческого корпуса системы  общего образования, к 2020 году до  77%;</w:t>
            </w:r>
          </w:p>
          <w:p w:rsidR="00C81E02" w:rsidRPr="00AD3ACB" w:rsidRDefault="00C81E02" w:rsidP="00EA127F">
            <w:pPr>
              <w:pStyle w:val="ab"/>
              <w:numPr>
                <w:ilvl w:val="0"/>
                <w:numId w:val="21"/>
              </w:numPr>
              <w:tabs>
                <w:tab w:val="left" w:pos="451"/>
              </w:tabs>
              <w:suppressAutoHyphens w:val="0"/>
              <w:ind w:left="0" w:firstLine="238"/>
              <w:contextualSpacing/>
              <w:rPr>
                <w:rStyle w:val="295pt"/>
                <w:rFonts w:eastAsiaTheme="minorEastAsia"/>
                <w:color w:val="auto"/>
                <w:sz w:val="20"/>
                <w:szCs w:val="20"/>
              </w:rPr>
            </w:pPr>
            <w:r w:rsidRPr="00AD3ACB">
              <w:rPr>
                <w:rStyle w:val="295pt"/>
                <w:rFonts w:eastAsiaTheme="minorEastAsia"/>
                <w:color w:val="auto"/>
                <w:sz w:val="20"/>
                <w:szCs w:val="20"/>
              </w:rPr>
              <w:t>Удельный вес численности учащихся организаций общего образования, освоивших основную образовательную программу основного общего образования, к 2020 году до 99,8%;</w:t>
            </w:r>
          </w:p>
          <w:p w:rsidR="00C81E02" w:rsidRPr="00AD3ACB" w:rsidRDefault="00C81E02" w:rsidP="00EA127F">
            <w:pPr>
              <w:pStyle w:val="ab"/>
              <w:numPr>
                <w:ilvl w:val="0"/>
                <w:numId w:val="21"/>
              </w:numPr>
              <w:tabs>
                <w:tab w:val="left" w:pos="451"/>
              </w:tabs>
              <w:suppressAutoHyphens w:val="0"/>
              <w:ind w:left="0" w:firstLine="238"/>
              <w:contextualSpacing/>
              <w:rPr>
                <w:sz w:val="20"/>
                <w:szCs w:val="20"/>
              </w:rPr>
            </w:pPr>
            <w:r w:rsidRPr="00AD3ACB">
              <w:rPr>
                <w:rStyle w:val="295pt"/>
                <w:rFonts w:eastAsiaTheme="minorEastAsia"/>
                <w:color w:val="auto"/>
                <w:sz w:val="20"/>
                <w:szCs w:val="20"/>
              </w:rPr>
              <w:t>Доля родителей школьников, которые считают, что школа, в которой обучаются их дети, дает хорошее образование, до 2020 году до 80%;</w:t>
            </w:r>
          </w:p>
          <w:p w:rsidR="00C81E02" w:rsidRPr="00AD3ACB" w:rsidRDefault="00C81E02" w:rsidP="00EA127F">
            <w:pPr>
              <w:pStyle w:val="ab"/>
              <w:numPr>
                <w:ilvl w:val="0"/>
                <w:numId w:val="21"/>
              </w:numPr>
              <w:tabs>
                <w:tab w:val="left" w:pos="451"/>
              </w:tabs>
              <w:suppressAutoHyphens w:val="0"/>
              <w:ind w:left="0" w:firstLine="238"/>
              <w:contextualSpacing/>
              <w:rPr>
                <w:rStyle w:val="295pt"/>
                <w:rFonts w:eastAsiaTheme="minorEastAsia"/>
                <w:color w:val="auto"/>
                <w:sz w:val="20"/>
                <w:szCs w:val="20"/>
              </w:rPr>
            </w:pPr>
            <w:r w:rsidRPr="00AD3ACB">
              <w:rPr>
                <w:rStyle w:val="295pt"/>
                <w:rFonts w:eastAsiaTheme="minorEastAsia"/>
                <w:color w:val="auto"/>
                <w:sz w:val="20"/>
                <w:szCs w:val="20"/>
              </w:rPr>
              <w:t>Удельный вес численности обучающихся муниципальных общеобразовательных организаций, которым предоставлена возможность обучаться по профильным или углубленным программам, в общей численности обучающихся старшей ступени к 2020 году до 98%;</w:t>
            </w:r>
          </w:p>
          <w:p w:rsidR="00C81E02" w:rsidRPr="00AD3ACB" w:rsidRDefault="00C81E02" w:rsidP="00EA127F">
            <w:pPr>
              <w:pStyle w:val="ab"/>
              <w:numPr>
                <w:ilvl w:val="0"/>
                <w:numId w:val="21"/>
              </w:numPr>
              <w:tabs>
                <w:tab w:val="left" w:pos="451"/>
              </w:tabs>
              <w:suppressAutoHyphens w:val="0"/>
              <w:ind w:left="0" w:firstLine="238"/>
              <w:contextualSpacing/>
              <w:rPr>
                <w:sz w:val="20"/>
                <w:szCs w:val="20"/>
              </w:rPr>
            </w:pPr>
            <w:r w:rsidRPr="00AD3ACB">
              <w:rPr>
                <w:rStyle w:val="295pt"/>
                <w:rFonts w:eastAsiaTheme="minorEastAsia"/>
                <w:color w:val="auto"/>
                <w:sz w:val="20"/>
                <w:szCs w:val="20"/>
              </w:rPr>
              <w:t>Удельный вес численности учащихся организаций общего образования, обучающихся по  ФГОС к 2020 году до 100%.</w:t>
            </w:r>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pStyle w:val="ConsPlusNormal"/>
              <w:ind w:firstLine="0"/>
            </w:pPr>
            <w:r w:rsidRPr="00AD3ACB">
              <w:lastRenderedPageBreak/>
              <w:t>Этапы и сроки реализации подпрограммы</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pStyle w:val="ConsPlusNormal"/>
              <w:ind w:firstLine="0"/>
              <w:jc w:val="both"/>
            </w:pPr>
            <w:r w:rsidRPr="00AD3ACB">
              <w:t>Срок реализации подпрограммы: 2018 - 2020 годы, подпрограмма реализуется в один этап.</w:t>
            </w:r>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pStyle w:val="ConsPlusNormal"/>
              <w:ind w:firstLine="0"/>
            </w:pPr>
            <w:r w:rsidRPr="00AD3ACB">
              <w:t>Объемы бюджетного финансирования подпрограммы</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spacing w:line="317" w:lineRule="exact"/>
              <w:rPr>
                <w:sz w:val="20"/>
                <w:szCs w:val="20"/>
              </w:rPr>
            </w:pPr>
            <w:r w:rsidRPr="00AD3ACB">
              <w:rPr>
                <w:sz w:val="20"/>
                <w:szCs w:val="20"/>
              </w:rPr>
              <w:t xml:space="preserve">Общий объем финансирования подпрограммы в 2018- 2020 годах составит 10096,9.  рублей, в том числе по годам: </w:t>
            </w:r>
          </w:p>
          <w:p w:rsidR="00C81E02" w:rsidRPr="00AD3ACB" w:rsidRDefault="00C81E02" w:rsidP="00C81E02">
            <w:pPr>
              <w:spacing w:line="317" w:lineRule="exact"/>
              <w:rPr>
                <w:sz w:val="20"/>
                <w:szCs w:val="20"/>
              </w:rPr>
            </w:pPr>
            <w:r w:rsidRPr="00AD3ACB">
              <w:rPr>
                <w:sz w:val="20"/>
                <w:szCs w:val="20"/>
              </w:rPr>
              <w:t>2018г.  – 2105,3 тыс. рублей  (КБ-2000,0 тыс. руб., МБ-105,3 тыс. руб.)</w:t>
            </w:r>
          </w:p>
          <w:p w:rsidR="00C81E02" w:rsidRPr="00AD3ACB" w:rsidRDefault="00C81E02" w:rsidP="00C81E02">
            <w:pPr>
              <w:spacing w:line="317" w:lineRule="exact"/>
              <w:rPr>
                <w:sz w:val="20"/>
                <w:szCs w:val="20"/>
              </w:rPr>
            </w:pPr>
            <w:proofErr w:type="gramStart"/>
            <w:r w:rsidRPr="00AD3ACB">
              <w:rPr>
                <w:sz w:val="20"/>
                <w:szCs w:val="20"/>
              </w:rPr>
              <w:t>2019 г. – 5855,9 тыс. рублей (ФБ-5487,0 тыс. руб., КБ-190,8 тыс. руб. МБ-178,1 тыс. руб.)</w:t>
            </w:r>
            <w:proofErr w:type="gramEnd"/>
          </w:p>
          <w:p w:rsidR="00C81E02" w:rsidRPr="00AD3ACB" w:rsidRDefault="00C81E02" w:rsidP="00C81E02">
            <w:pPr>
              <w:spacing w:line="317" w:lineRule="exact"/>
              <w:rPr>
                <w:b/>
                <w:bCs/>
                <w:sz w:val="20"/>
                <w:szCs w:val="20"/>
              </w:rPr>
            </w:pPr>
            <w:proofErr w:type="gramStart"/>
            <w:r w:rsidRPr="00AD3ACB">
              <w:rPr>
                <w:sz w:val="20"/>
                <w:szCs w:val="20"/>
              </w:rPr>
              <w:t>2020 г. – 2135,7 тыс. рублей (ФБ-1913,6 тыс. руб., КБ-122,1 тыс. руб., МБ-100,0 тыс. руб.)</w:t>
            </w:r>
            <w:proofErr w:type="gramEnd"/>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1E02" w:rsidRPr="00AD3ACB" w:rsidRDefault="00C81E02" w:rsidP="00C81E02">
            <w:pPr>
              <w:pStyle w:val="ConsPlusNormal"/>
              <w:ind w:firstLine="0"/>
            </w:pPr>
            <w:r w:rsidRPr="00AD3ACB">
              <w:t>Ожидаемые значения показателей конечных результатов реализации подпрограммы</w:t>
            </w:r>
          </w:p>
          <w:p w:rsidR="00C81E02" w:rsidRPr="00AD3ACB" w:rsidRDefault="00C81E02" w:rsidP="00C81E02">
            <w:pPr>
              <w:rPr>
                <w:sz w:val="20"/>
                <w:szCs w:val="20"/>
              </w:rPr>
            </w:pPr>
          </w:p>
          <w:p w:rsidR="00C81E02" w:rsidRPr="00AD3ACB" w:rsidRDefault="00C81E02" w:rsidP="00C81E02">
            <w:pPr>
              <w:rPr>
                <w:sz w:val="20"/>
                <w:szCs w:val="20"/>
              </w:rPr>
            </w:pPr>
          </w:p>
          <w:p w:rsidR="00C81E02" w:rsidRPr="00AD3ACB" w:rsidRDefault="00C81E02" w:rsidP="00C81E02">
            <w:pPr>
              <w:rPr>
                <w:sz w:val="20"/>
                <w:szCs w:val="20"/>
              </w:rPr>
            </w:pPr>
          </w:p>
          <w:p w:rsidR="00C81E02" w:rsidRPr="00AD3ACB" w:rsidRDefault="00C81E02" w:rsidP="00C81E02">
            <w:pPr>
              <w:rPr>
                <w:sz w:val="20"/>
                <w:szCs w:val="20"/>
              </w:rPr>
            </w:pPr>
          </w:p>
          <w:p w:rsidR="00C81E02" w:rsidRPr="00AD3ACB" w:rsidRDefault="00C81E02" w:rsidP="00C81E02">
            <w:pPr>
              <w:rPr>
                <w:sz w:val="20"/>
                <w:szCs w:val="20"/>
              </w:rPr>
            </w:pPr>
          </w:p>
          <w:p w:rsidR="00C81E02" w:rsidRPr="00AD3ACB" w:rsidRDefault="00C81E02" w:rsidP="00C81E02">
            <w:pPr>
              <w:rPr>
                <w:sz w:val="20"/>
                <w:szCs w:val="20"/>
              </w:rPr>
            </w:pPr>
          </w:p>
          <w:p w:rsidR="00C81E02" w:rsidRPr="00AD3ACB" w:rsidRDefault="00C81E02" w:rsidP="00C81E02">
            <w:pPr>
              <w:rPr>
                <w:sz w:val="20"/>
                <w:szCs w:val="20"/>
              </w:rPr>
            </w:pPr>
          </w:p>
          <w:p w:rsidR="00C81E02" w:rsidRPr="00AD3ACB" w:rsidRDefault="00C81E02" w:rsidP="00C81E02">
            <w:pPr>
              <w:rPr>
                <w:sz w:val="20"/>
                <w:szCs w:val="20"/>
              </w:rPr>
            </w:pP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EA127F">
            <w:pPr>
              <w:pStyle w:val="ab"/>
              <w:numPr>
                <w:ilvl w:val="0"/>
                <w:numId w:val="19"/>
              </w:numPr>
              <w:tabs>
                <w:tab w:val="left" w:pos="364"/>
              </w:tabs>
              <w:suppressAutoHyphens w:val="0"/>
              <w:ind w:left="80" w:right="140" w:firstLine="0"/>
              <w:contextualSpacing/>
              <w:jc w:val="both"/>
              <w:rPr>
                <w:sz w:val="20"/>
                <w:szCs w:val="20"/>
              </w:rPr>
            </w:pPr>
            <w:r w:rsidRPr="00AD3ACB">
              <w:rPr>
                <w:sz w:val="20"/>
                <w:szCs w:val="20"/>
              </w:rPr>
              <w:t xml:space="preserve">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w:t>
            </w:r>
            <w:proofErr w:type="gramStart"/>
            <w:r w:rsidRPr="00AD3ACB">
              <w:rPr>
                <w:sz w:val="20"/>
                <w:szCs w:val="20"/>
              </w:rPr>
              <w:t>численности</w:t>
            </w:r>
            <w:proofErr w:type="gramEnd"/>
            <w:r w:rsidRPr="00AD3ACB">
              <w:rPr>
                <w:sz w:val="20"/>
                <w:szCs w:val="20"/>
              </w:rPr>
              <w:t xml:space="preserve"> обучающихся - до 100%;</w:t>
            </w:r>
          </w:p>
          <w:p w:rsidR="00C81E02" w:rsidRPr="00AD3ACB" w:rsidRDefault="00C81E02" w:rsidP="00EA127F">
            <w:pPr>
              <w:pStyle w:val="ab"/>
              <w:numPr>
                <w:ilvl w:val="0"/>
                <w:numId w:val="19"/>
              </w:numPr>
              <w:tabs>
                <w:tab w:val="left" w:pos="364"/>
                <w:tab w:val="left" w:pos="5373"/>
                <w:tab w:val="right" w:pos="9544"/>
              </w:tabs>
              <w:suppressAutoHyphens w:val="0"/>
              <w:ind w:left="80" w:right="140" w:firstLine="0"/>
              <w:contextualSpacing/>
              <w:jc w:val="both"/>
              <w:rPr>
                <w:sz w:val="20"/>
                <w:szCs w:val="20"/>
              </w:rPr>
            </w:pPr>
            <w:r w:rsidRPr="00AD3ACB">
              <w:rPr>
                <w:sz w:val="20"/>
                <w:szCs w:val="20"/>
              </w:rPr>
              <w:t>Доля образовательных организаций общего образования, функционирующих в рамках национальной образовательной инициативы «Наша новая школа», в общем количестве образовательных организаций общего образования - до 100%;</w:t>
            </w:r>
          </w:p>
          <w:p w:rsidR="00C81E02" w:rsidRPr="00AD3ACB" w:rsidRDefault="00C81E02" w:rsidP="00EA127F">
            <w:pPr>
              <w:pStyle w:val="ab"/>
              <w:numPr>
                <w:ilvl w:val="0"/>
                <w:numId w:val="19"/>
              </w:numPr>
              <w:tabs>
                <w:tab w:val="left" w:pos="364"/>
                <w:tab w:val="left" w:pos="5373"/>
                <w:tab w:val="right" w:pos="9544"/>
              </w:tabs>
              <w:suppressAutoHyphens w:val="0"/>
              <w:ind w:left="80" w:right="140" w:firstLine="0"/>
              <w:contextualSpacing/>
              <w:jc w:val="both"/>
              <w:rPr>
                <w:sz w:val="20"/>
                <w:szCs w:val="20"/>
              </w:rPr>
            </w:pPr>
            <w:r w:rsidRPr="00AD3ACB">
              <w:rPr>
                <w:sz w:val="20"/>
                <w:szCs w:val="20"/>
              </w:rPr>
              <w:t>Доля специалистов преподавательского и управленческого корпуса системы общего образования, обеспечивающих распространение современных моделей доступного и качественного образования,  от общего числа специалистов преподавательского и управленческого корпуса системы  общего образования - до 77%;</w:t>
            </w:r>
          </w:p>
          <w:p w:rsidR="00C81E02" w:rsidRPr="00AD3ACB" w:rsidRDefault="00C81E02" w:rsidP="00EA127F">
            <w:pPr>
              <w:pStyle w:val="ab"/>
              <w:numPr>
                <w:ilvl w:val="0"/>
                <w:numId w:val="19"/>
              </w:numPr>
              <w:tabs>
                <w:tab w:val="left" w:pos="364"/>
                <w:tab w:val="left" w:pos="5373"/>
                <w:tab w:val="right" w:pos="9544"/>
              </w:tabs>
              <w:suppressAutoHyphens w:val="0"/>
              <w:ind w:left="80" w:right="160" w:firstLine="0"/>
              <w:contextualSpacing/>
              <w:jc w:val="both"/>
              <w:rPr>
                <w:sz w:val="20"/>
                <w:szCs w:val="20"/>
              </w:rPr>
            </w:pPr>
            <w:r w:rsidRPr="00AD3ACB">
              <w:rPr>
                <w:sz w:val="20"/>
                <w:szCs w:val="20"/>
              </w:rPr>
              <w:t xml:space="preserve">Доля учителей, участвующих в деятельности профессиональных сетевых сообществ и </w:t>
            </w:r>
            <w:proofErr w:type="spellStart"/>
            <w:r w:rsidRPr="00AD3ACB">
              <w:rPr>
                <w:sz w:val="20"/>
                <w:szCs w:val="20"/>
              </w:rPr>
              <w:t>саморегулируемых</w:t>
            </w:r>
            <w:proofErr w:type="spellEnd"/>
            <w:r w:rsidRPr="00AD3ACB">
              <w:rPr>
                <w:sz w:val="20"/>
                <w:szCs w:val="20"/>
              </w:rPr>
              <w:t xml:space="preserve"> организаций, регулярно получающих в них профессиональную помощь и поддержку, от общей численности учителей - до 80%;</w:t>
            </w:r>
          </w:p>
          <w:p w:rsidR="00C81E02" w:rsidRPr="00AD3ACB" w:rsidRDefault="00C81E02" w:rsidP="00EA127F">
            <w:pPr>
              <w:pStyle w:val="ab"/>
              <w:numPr>
                <w:ilvl w:val="0"/>
                <w:numId w:val="19"/>
              </w:numPr>
              <w:tabs>
                <w:tab w:val="left" w:pos="364"/>
                <w:tab w:val="left" w:pos="5373"/>
                <w:tab w:val="right" w:pos="9544"/>
              </w:tabs>
              <w:suppressAutoHyphens w:val="0"/>
              <w:ind w:left="80" w:right="160" w:firstLine="0"/>
              <w:contextualSpacing/>
              <w:jc w:val="both"/>
              <w:rPr>
                <w:sz w:val="20"/>
                <w:szCs w:val="20"/>
              </w:rPr>
            </w:pPr>
            <w:r w:rsidRPr="00AD3ACB">
              <w:rPr>
                <w:sz w:val="20"/>
                <w:szCs w:val="20"/>
              </w:rPr>
              <w:t>Отношение средней заработной платы педагогических работников образовательных организаций общего образования к средней заработной плате в субъекте - до 100%.</w:t>
            </w:r>
          </w:p>
        </w:tc>
      </w:tr>
    </w:tbl>
    <w:p w:rsidR="00C81E02" w:rsidRPr="00AD3ACB" w:rsidRDefault="00C81E02" w:rsidP="00C81E02">
      <w:pPr>
        <w:pStyle w:val="ConsPlusNormal"/>
        <w:ind w:firstLine="0"/>
        <w:jc w:val="center"/>
        <w:outlineLvl w:val="1"/>
      </w:pPr>
    </w:p>
    <w:p w:rsidR="00C81E02" w:rsidRPr="00AD3ACB" w:rsidRDefault="00C81E02" w:rsidP="00EA127F">
      <w:pPr>
        <w:pStyle w:val="29"/>
        <w:keepNext/>
        <w:keepLines/>
        <w:numPr>
          <w:ilvl w:val="0"/>
          <w:numId w:val="33"/>
        </w:numPr>
        <w:shd w:val="clear" w:color="auto" w:fill="auto"/>
        <w:tabs>
          <w:tab w:val="left" w:pos="868"/>
        </w:tabs>
        <w:spacing w:before="0"/>
        <w:jc w:val="center"/>
        <w:rPr>
          <w:sz w:val="20"/>
          <w:szCs w:val="20"/>
        </w:rPr>
      </w:pPr>
      <w:r w:rsidRPr="00AD3ACB">
        <w:rPr>
          <w:sz w:val="20"/>
          <w:szCs w:val="20"/>
        </w:rPr>
        <w:lastRenderedPageBreak/>
        <w:t>Характеристика текущего состояния сферы общего образования</w:t>
      </w:r>
      <w:bookmarkStart w:id="17" w:name="bookmark13"/>
      <w:r w:rsidRPr="00AD3ACB">
        <w:rPr>
          <w:sz w:val="20"/>
          <w:szCs w:val="20"/>
        </w:rPr>
        <w:t xml:space="preserve"> МР «Чернышевский район»</w:t>
      </w:r>
      <w:bookmarkEnd w:id="17"/>
    </w:p>
    <w:p w:rsidR="00C81E02" w:rsidRPr="00AD3ACB" w:rsidRDefault="00C81E02" w:rsidP="00C81E02">
      <w:pPr>
        <w:ind w:firstLine="709"/>
        <w:contextualSpacing/>
        <w:jc w:val="both"/>
        <w:rPr>
          <w:sz w:val="20"/>
          <w:szCs w:val="20"/>
        </w:rPr>
      </w:pPr>
      <w:r w:rsidRPr="00AD3ACB">
        <w:rPr>
          <w:sz w:val="20"/>
          <w:szCs w:val="20"/>
        </w:rPr>
        <w:t>В сфере общего образования продолжается реализация комплекса мероприятий, направленных на системные изменения и обеспечение современного качества образования в соответствии с актуальными и перспективными запросами потребителей образовательных услуг, реализацию мероприятий региональных и федеральных программ и проектов, комплекса мер по модернизации региональной системы общего образования.</w:t>
      </w:r>
    </w:p>
    <w:p w:rsidR="00C81E02" w:rsidRPr="00AD3ACB" w:rsidRDefault="00C81E02" w:rsidP="00C81E02">
      <w:pPr>
        <w:ind w:firstLine="709"/>
        <w:contextualSpacing/>
        <w:jc w:val="both"/>
        <w:rPr>
          <w:sz w:val="20"/>
          <w:szCs w:val="20"/>
        </w:rPr>
      </w:pPr>
      <w:r w:rsidRPr="00AD3ACB">
        <w:rPr>
          <w:sz w:val="20"/>
          <w:szCs w:val="20"/>
        </w:rPr>
        <w:t>Консолидация бюджетов позволила заметно укрепить материально</w:t>
      </w:r>
      <w:r w:rsidRPr="00AD3ACB">
        <w:rPr>
          <w:sz w:val="20"/>
          <w:szCs w:val="20"/>
        </w:rPr>
        <w:softHyphen/>
        <w:t xml:space="preserve">-техническую базу общеобразовательных организаций, приблизиться к выполнению требований ФГОС; количество школ требующих капитального ремонта  сократилось - с 4 (9,2%) до 2 (4,8%). Доля школ, имеющих все виды благоустройства, составляет 21,7% (5 организаций), доля школ, имеющих системы тепло-, водоснабжения  - 30,4% (7 организаций). </w:t>
      </w:r>
      <w:proofErr w:type="gramStart"/>
      <w:r w:rsidRPr="00AD3ACB">
        <w:rPr>
          <w:sz w:val="20"/>
          <w:szCs w:val="20"/>
        </w:rPr>
        <w:t>Доля обучающихся в современных условиях составила 74,3%.</w:t>
      </w:r>
      <w:proofErr w:type="gramEnd"/>
    </w:p>
    <w:p w:rsidR="00C81E02" w:rsidRPr="00AD3ACB" w:rsidRDefault="00C81E02" w:rsidP="00C81E02">
      <w:pPr>
        <w:ind w:firstLine="709"/>
        <w:contextualSpacing/>
        <w:jc w:val="both"/>
        <w:rPr>
          <w:sz w:val="20"/>
          <w:szCs w:val="20"/>
        </w:rPr>
      </w:pPr>
      <w:r w:rsidRPr="00AD3ACB">
        <w:rPr>
          <w:sz w:val="20"/>
          <w:szCs w:val="20"/>
        </w:rPr>
        <w:t xml:space="preserve">В результате проведенного материально-технического оснащения,  2 </w:t>
      </w:r>
      <w:proofErr w:type="gramStart"/>
      <w:r w:rsidRPr="00AD3ACB">
        <w:rPr>
          <w:sz w:val="20"/>
          <w:szCs w:val="20"/>
        </w:rPr>
        <w:t>общеобразовательных</w:t>
      </w:r>
      <w:proofErr w:type="gramEnd"/>
      <w:r w:rsidRPr="00AD3ACB">
        <w:rPr>
          <w:sz w:val="20"/>
          <w:szCs w:val="20"/>
        </w:rPr>
        <w:t xml:space="preserve"> организации района (4,8%) оказывают образовательные услуги в дистанционном режиме.  На базе МОУ СОШ №78 п. Чернышевск создан муниципальный ресурсный центр по организации исследовательской деятельности </w:t>
      </w:r>
      <w:proofErr w:type="gramStart"/>
      <w:r w:rsidRPr="00AD3ACB">
        <w:rPr>
          <w:sz w:val="20"/>
          <w:szCs w:val="20"/>
        </w:rPr>
        <w:t>обучающихся</w:t>
      </w:r>
      <w:proofErr w:type="gramEnd"/>
      <w:r w:rsidRPr="00AD3ACB">
        <w:rPr>
          <w:sz w:val="20"/>
          <w:szCs w:val="20"/>
        </w:rPr>
        <w:t>, школа оснащена необходимым оборудованием для реализации программы «Доступная среда».</w:t>
      </w:r>
    </w:p>
    <w:p w:rsidR="00C81E02" w:rsidRPr="00AD3ACB" w:rsidRDefault="00C81E02" w:rsidP="00C81E02">
      <w:pPr>
        <w:ind w:firstLine="709"/>
        <w:contextualSpacing/>
        <w:jc w:val="both"/>
        <w:rPr>
          <w:sz w:val="20"/>
          <w:szCs w:val="20"/>
        </w:rPr>
      </w:pPr>
      <w:r w:rsidRPr="00AD3ACB">
        <w:rPr>
          <w:sz w:val="20"/>
          <w:szCs w:val="20"/>
        </w:rPr>
        <w:t>Интернет подключён во всех школах и 1 филиале.</w:t>
      </w:r>
    </w:p>
    <w:p w:rsidR="00C81E02" w:rsidRPr="00AD3ACB" w:rsidRDefault="00C81E02" w:rsidP="00C81E02">
      <w:pPr>
        <w:ind w:firstLine="709"/>
        <w:contextualSpacing/>
        <w:jc w:val="both"/>
        <w:rPr>
          <w:sz w:val="20"/>
          <w:szCs w:val="20"/>
        </w:rPr>
      </w:pPr>
      <w:r w:rsidRPr="00AD3ACB">
        <w:rPr>
          <w:sz w:val="20"/>
          <w:szCs w:val="20"/>
        </w:rPr>
        <w:t xml:space="preserve">В соответствии с постановлением Правительства Российской Федерации от 17 декабря 2013 г. № 1177 «Об утверждении Правил организованной перевозки группы детей автобусами»  обновлен (замена) устаревший транспорт, со сроком выпуска более 10 лет, МОУ СОШ с. </w:t>
      </w:r>
      <w:proofErr w:type="gramStart"/>
      <w:r w:rsidRPr="00AD3ACB">
        <w:rPr>
          <w:sz w:val="20"/>
          <w:szCs w:val="20"/>
        </w:rPr>
        <w:t>Комсомольское</w:t>
      </w:r>
      <w:proofErr w:type="gramEnd"/>
      <w:r w:rsidRPr="00AD3ACB">
        <w:rPr>
          <w:sz w:val="20"/>
          <w:szCs w:val="20"/>
        </w:rPr>
        <w:t xml:space="preserve"> получила 2 новых автобуса для организации подвоза обучающихся.</w:t>
      </w:r>
    </w:p>
    <w:p w:rsidR="00C81E02" w:rsidRPr="00AD3ACB" w:rsidRDefault="00C81E02" w:rsidP="00C81E02">
      <w:pPr>
        <w:ind w:firstLine="708"/>
        <w:contextualSpacing/>
        <w:rPr>
          <w:sz w:val="20"/>
          <w:szCs w:val="20"/>
          <w:shd w:val="clear" w:color="auto" w:fill="FFFFFF"/>
        </w:rPr>
      </w:pPr>
      <w:r w:rsidRPr="00AD3ACB">
        <w:rPr>
          <w:sz w:val="20"/>
          <w:szCs w:val="20"/>
        </w:rPr>
        <w:t xml:space="preserve">В 5 общеобразовательных  учреждениях  МР « Чернышевский </w:t>
      </w:r>
      <w:r w:rsidRPr="00AD3ACB">
        <w:rPr>
          <w:sz w:val="20"/>
          <w:szCs w:val="20"/>
          <w:shd w:val="clear" w:color="auto" w:fill="FFFFFF"/>
        </w:rPr>
        <w:t xml:space="preserve"> район»    имеется  9 единиц  школьного автотранспорта  из  них: 1 школьный автобус марки  КАВЗ на 20 мест, 5 школьных автобусов марки  ПАЗ на 22 места, 3 школьных  микроавтобуса  марки  ГАЗ на 11 мест.  Автотранспорт  находится  на балансе общеобразовательных  учреждений  и служит для ежедневного подвоза детей  из удаленных  населенных пунктов  к месту обучения и обратно домой, а также для разовых перевозок детей на районные и краевые мероприятия, связанные с образовательными целями (спортивные соревнования, научные конференции, олимпиады, ГИА и др.).  </w:t>
      </w:r>
    </w:p>
    <w:p w:rsidR="00C81E02" w:rsidRPr="00AD3ACB" w:rsidRDefault="00C81E02" w:rsidP="00C81E02">
      <w:pPr>
        <w:ind w:firstLine="708"/>
        <w:contextualSpacing/>
        <w:jc w:val="both"/>
        <w:rPr>
          <w:sz w:val="20"/>
          <w:szCs w:val="20"/>
          <w:shd w:val="clear" w:color="auto" w:fill="FFFFFF"/>
        </w:rPr>
      </w:pPr>
      <w:r w:rsidRPr="00AD3ACB">
        <w:rPr>
          <w:sz w:val="20"/>
          <w:szCs w:val="20"/>
          <w:shd w:val="clear" w:color="auto" w:fill="FFFFFF"/>
        </w:rPr>
        <w:t xml:space="preserve">Ежедневный </w:t>
      </w:r>
      <w:r w:rsidRPr="00AD3ACB">
        <w:rPr>
          <w:sz w:val="20"/>
          <w:szCs w:val="20"/>
        </w:rPr>
        <w:t xml:space="preserve">подвоз  школьными  автобусами организован  для  627 обучающихся  из 7 населенных  пункта  МР «Чернышевский   район»  в 5 школ (МОУ СОШ с. Комсомольское,  МОУ ООШ  с. Новый </w:t>
      </w:r>
      <w:proofErr w:type="spellStart"/>
      <w:r w:rsidRPr="00AD3ACB">
        <w:rPr>
          <w:sz w:val="20"/>
          <w:szCs w:val="20"/>
        </w:rPr>
        <w:t>Олов</w:t>
      </w:r>
      <w:proofErr w:type="spellEnd"/>
      <w:r w:rsidRPr="00AD3ACB">
        <w:rPr>
          <w:sz w:val="20"/>
          <w:szCs w:val="20"/>
        </w:rPr>
        <w:t xml:space="preserve">, МОУ СОШ  п. </w:t>
      </w:r>
      <w:proofErr w:type="spellStart"/>
      <w:r w:rsidRPr="00AD3ACB">
        <w:rPr>
          <w:sz w:val="20"/>
          <w:szCs w:val="20"/>
        </w:rPr>
        <w:t>Жирекен</w:t>
      </w:r>
      <w:proofErr w:type="spellEnd"/>
      <w:r w:rsidRPr="00AD3ACB">
        <w:rPr>
          <w:sz w:val="20"/>
          <w:szCs w:val="20"/>
        </w:rPr>
        <w:t xml:space="preserve">, МОУ СОШ № 10 п. Букачача, МОУ СОШ № 70 п. </w:t>
      </w:r>
      <w:proofErr w:type="gramStart"/>
      <w:r w:rsidRPr="00AD3ACB">
        <w:rPr>
          <w:sz w:val="20"/>
          <w:szCs w:val="20"/>
        </w:rPr>
        <w:t xml:space="preserve">Аксёново - </w:t>
      </w:r>
      <w:proofErr w:type="spellStart"/>
      <w:r w:rsidRPr="00AD3ACB">
        <w:rPr>
          <w:sz w:val="20"/>
          <w:szCs w:val="20"/>
        </w:rPr>
        <w:t>Зиловское</w:t>
      </w:r>
      <w:proofErr w:type="spellEnd"/>
      <w:proofErr w:type="gramEnd"/>
      <w:r w:rsidRPr="00AD3ACB">
        <w:rPr>
          <w:sz w:val="20"/>
          <w:szCs w:val="20"/>
        </w:rPr>
        <w:t xml:space="preserve">). Подвоз учащихся  МОУ ООШ  с. </w:t>
      </w:r>
      <w:proofErr w:type="spellStart"/>
      <w:r w:rsidRPr="00AD3ACB">
        <w:rPr>
          <w:sz w:val="20"/>
          <w:szCs w:val="20"/>
        </w:rPr>
        <w:t>Мильгидун</w:t>
      </w:r>
      <w:proofErr w:type="spellEnd"/>
      <w:r w:rsidRPr="00AD3ACB">
        <w:rPr>
          <w:sz w:val="20"/>
          <w:szCs w:val="20"/>
        </w:rPr>
        <w:t xml:space="preserve"> осуществляется рейсовым  автобусом. </w:t>
      </w:r>
    </w:p>
    <w:p w:rsidR="00C81E02" w:rsidRPr="00AD3ACB" w:rsidRDefault="00C81E02" w:rsidP="00C81E02">
      <w:pPr>
        <w:tabs>
          <w:tab w:val="left" w:pos="993"/>
        </w:tabs>
        <w:ind w:firstLine="709"/>
        <w:contextualSpacing/>
        <w:jc w:val="both"/>
        <w:rPr>
          <w:sz w:val="20"/>
          <w:szCs w:val="20"/>
        </w:rPr>
      </w:pPr>
      <w:r w:rsidRPr="00AD3ACB">
        <w:rPr>
          <w:sz w:val="20"/>
          <w:szCs w:val="20"/>
        </w:rPr>
        <w:t xml:space="preserve">Имеется ряд проблем, которые требуют решения в рамках подпрограммы.  В школах  необходима  квалификационная  подготовка на профессиональную компетентность и обучение ответственных  лиц образовательных учреждений  по организации  безопасности  дорожного движения  на транспорте. Для обеспечения безопасности перевозок детей также необходимо особое внимание уделять профессиональной  надежности  водителей  и ежегодно повышать квалификацию водительского  состава. </w:t>
      </w:r>
    </w:p>
    <w:p w:rsidR="00C81E02" w:rsidRPr="00AD3ACB" w:rsidRDefault="00C81E02" w:rsidP="00C81E02">
      <w:pPr>
        <w:tabs>
          <w:tab w:val="left" w:pos="993"/>
        </w:tabs>
        <w:ind w:firstLine="709"/>
        <w:contextualSpacing/>
        <w:jc w:val="both"/>
        <w:rPr>
          <w:sz w:val="20"/>
          <w:szCs w:val="20"/>
        </w:rPr>
      </w:pPr>
      <w:r w:rsidRPr="00AD3ACB">
        <w:rPr>
          <w:sz w:val="20"/>
          <w:szCs w:val="20"/>
        </w:rPr>
        <w:t>Для содержания автомобильного парка в технически исправном состоянии и обеспечения безопасной эксплуатации необходимо создание системы технического обслуживания и планово-предупредительного ремонта и условий общеобразовательным учреждениям для ее организации. Использование методов диагностики для определения технического состояния автобуса и его агрегатов без разборки позволит предупредить либо выявить причины отказов или неисправностей, возникших при эксплуатации автобусов и установить более эффективный способ их устранения.</w:t>
      </w:r>
    </w:p>
    <w:p w:rsidR="00C81E02" w:rsidRPr="00AD3ACB" w:rsidRDefault="00C81E02" w:rsidP="00C81E02">
      <w:pPr>
        <w:tabs>
          <w:tab w:val="left" w:pos="993"/>
        </w:tabs>
        <w:ind w:firstLine="709"/>
        <w:contextualSpacing/>
        <w:jc w:val="both"/>
        <w:rPr>
          <w:sz w:val="20"/>
          <w:szCs w:val="20"/>
        </w:rPr>
      </w:pPr>
      <w:r w:rsidRPr="00AD3ACB">
        <w:rPr>
          <w:sz w:val="20"/>
          <w:szCs w:val="20"/>
        </w:rPr>
        <w:t>Приоритетами данного направления станут:</w:t>
      </w:r>
    </w:p>
    <w:p w:rsidR="00C81E02" w:rsidRPr="00AD3ACB" w:rsidRDefault="00C81E02" w:rsidP="00EA127F">
      <w:pPr>
        <w:pStyle w:val="ab"/>
        <w:numPr>
          <w:ilvl w:val="0"/>
          <w:numId w:val="20"/>
        </w:numPr>
        <w:tabs>
          <w:tab w:val="left" w:pos="993"/>
        </w:tabs>
        <w:suppressAutoHyphens w:val="0"/>
        <w:ind w:left="0" w:firstLine="709"/>
        <w:contextualSpacing/>
        <w:jc w:val="both"/>
        <w:rPr>
          <w:sz w:val="20"/>
          <w:szCs w:val="20"/>
        </w:rPr>
      </w:pPr>
      <w:r w:rsidRPr="00AD3ACB">
        <w:rPr>
          <w:sz w:val="20"/>
          <w:szCs w:val="20"/>
        </w:rPr>
        <w:t>Организация системы безопасности перевозочного процесса детей</w:t>
      </w:r>
    </w:p>
    <w:p w:rsidR="00C81E02" w:rsidRPr="00AD3ACB" w:rsidRDefault="00C81E02" w:rsidP="00EA127F">
      <w:pPr>
        <w:pStyle w:val="ab"/>
        <w:numPr>
          <w:ilvl w:val="1"/>
          <w:numId w:val="20"/>
        </w:numPr>
        <w:tabs>
          <w:tab w:val="left" w:pos="1276"/>
        </w:tabs>
        <w:suppressAutoHyphens w:val="0"/>
        <w:ind w:left="0" w:firstLine="709"/>
        <w:contextualSpacing/>
        <w:jc w:val="both"/>
        <w:rPr>
          <w:sz w:val="20"/>
          <w:szCs w:val="20"/>
        </w:rPr>
      </w:pPr>
      <w:r w:rsidRPr="00AD3ACB">
        <w:rPr>
          <w:sz w:val="20"/>
          <w:szCs w:val="20"/>
        </w:rPr>
        <w:t>Квалификационная подготовка на профессиональную компетентность и аттестация специалистов ОУ по организации безопасности перевозок детей автомобильным транспортом;</w:t>
      </w:r>
    </w:p>
    <w:p w:rsidR="00C81E02" w:rsidRPr="00AD3ACB" w:rsidRDefault="00C81E02" w:rsidP="00EA127F">
      <w:pPr>
        <w:pStyle w:val="ab"/>
        <w:numPr>
          <w:ilvl w:val="1"/>
          <w:numId w:val="20"/>
        </w:numPr>
        <w:tabs>
          <w:tab w:val="left" w:pos="567"/>
          <w:tab w:val="left" w:pos="709"/>
          <w:tab w:val="left" w:pos="993"/>
          <w:tab w:val="left" w:pos="1276"/>
        </w:tabs>
        <w:suppressAutoHyphens w:val="0"/>
        <w:ind w:left="0" w:firstLine="709"/>
        <w:contextualSpacing/>
        <w:jc w:val="both"/>
        <w:rPr>
          <w:sz w:val="20"/>
          <w:szCs w:val="20"/>
        </w:rPr>
      </w:pPr>
      <w:proofErr w:type="gramStart"/>
      <w:r w:rsidRPr="00AD3ACB">
        <w:rPr>
          <w:sz w:val="20"/>
          <w:szCs w:val="20"/>
        </w:rPr>
        <w:t>Приобретение специализированных журналов: по техническому обслуживанию автобусов, журналов регистрации неполадок, журналов по ОТ, регистрации инструктажей водителей и др.);</w:t>
      </w:r>
      <w:proofErr w:type="gramEnd"/>
    </w:p>
    <w:p w:rsidR="00C81E02" w:rsidRPr="00AD3ACB" w:rsidRDefault="00C81E02" w:rsidP="00C81E02">
      <w:pPr>
        <w:tabs>
          <w:tab w:val="left" w:pos="567"/>
          <w:tab w:val="left" w:pos="993"/>
        </w:tabs>
        <w:ind w:firstLine="709"/>
        <w:contextualSpacing/>
        <w:jc w:val="both"/>
        <w:rPr>
          <w:sz w:val="20"/>
          <w:szCs w:val="20"/>
        </w:rPr>
      </w:pPr>
      <w:r w:rsidRPr="00AD3ACB">
        <w:rPr>
          <w:sz w:val="20"/>
          <w:szCs w:val="20"/>
        </w:rPr>
        <w:t xml:space="preserve">1.3.Техническое обслуживание </w:t>
      </w:r>
      <w:proofErr w:type="spellStart"/>
      <w:r w:rsidRPr="00AD3ACB">
        <w:rPr>
          <w:sz w:val="20"/>
          <w:szCs w:val="20"/>
        </w:rPr>
        <w:t>тахографов</w:t>
      </w:r>
      <w:proofErr w:type="spellEnd"/>
      <w:r w:rsidRPr="00AD3ACB">
        <w:rPr>
          <w:sz w:val="20"/>
          <w:szCs w:val="20"/>
        </w:rPr>
        <w:t>, системы ГЛОНАСС/GPS и организация системы мониторинга транспортных средств образовательных учреждений МР  «Чернышевский  район».</w:t>
      </w:r>
    </w:p>
    <w:p w:rsidR="00C81E02" w:rsidRPr="00AD3ACB" w:rsidRDefault="00C81E02" w:rsidP="00EA127F">
      <w:pPr>
        <w:pStyle w:val="ab"/>
        <w:numPr>
          <w:ilvl w:val="0"/>
          <w:numId w:val="20"/>
        </w:numPr>
        <w:tabs>
          <w:tab w:val="left" w:pos="993"/>
        </w:tabs>
        <w:suppressAutoHyphens w:val="0"/>
        <w:ind w:left="0" w:firstLine="709"/>
        <w:contextualSpacing/>
        <w:jc w:val="both"/>
        <w:rPr>
          <w:sz w:val="20"/>
          <w:szCs w:val="20"/>
        </w:rPr>
      </w:pPr>
      <w:r w:rsidRPr="00AD3ACB">
        <w:rPr>
          <w:sz w:val="20"/>
          <w:szCs w:val="20"/>
        </w:rPr>
        <w:t>Обеспечение соответствия технического состояния школьных автобусов требованиям безопасности дорожного движения  и укрепление материально-технической базы образовательных учреждений, осуществляющих перевозки детей</w:t>
      </w:r>
    </w:p>
    <w:p w:rsidR="00C81E02" w:rsidRPr="00AD3ACB" w:rsidRDefault="00C81E02" w:rsidP="00EA127F">
      <w:pPr>
        <w:pStyle w:val="ab"/>
        <w:numPr>
          <w:ilvl w:val="1"/>
          <w:numId w:val="20"/>
        </w:numPr>
        <w:tabs>
          <w:tab w:val="left" w:pos="1134"/>
        </w:tabs>
        <w:suppressAutoHyphens w:val="0"/>
        <w:ind w:left="0" w:firstLine="709"/>
        <w:contextualSpacing/>
        <w:jc w:val="both"/>
        <w:rPr>
          <w:sz w:val="20"/>
          <w:szCs w:val="20"/>
        </w:rPr>
      </w:pPr>
      <w:r w:rsidRPr="00AD3ACB">
        <w:rPr>
          <w:sz w:val="20"/>
          <w:szCs w:val="20"/>
        </w:rPr>
        <w:t xml:space="preserve">Заключение договоров с  организациями - СТО на услуги по диагностированию ТС, проведению ТО-1,2,  ремонту, обслуживанию, мойке, </w:t>
      </w:r>
      <w:proofErr w:type="spellStart"/>
      <w:r w:rsidRPr="00AD3ACB">
        <w:rPr>
          <w:sz w:val="20"/>
          <w:szCs w:val="20"/>
        </w:rPr>
        <w:t>шиномонтажу</w:t>
      </w:r>
      <w:proofErr w:type="spellEnd"/>
      <w:r w:rsidRPr="00AD3ACB">
        <w:rPr>
          <w:sz w:val="20"/>
          <w:szCs w:val="20"/>
        </w:rPr>
        <w:t xml:space="preserve"> и др. школьных автобусов;</w:t>
      </w:r>
    </w:p>
    <w:p w:rsidR="00C81E02" w:rsidRPr="00AD3ACB" w:rsidRDefault="00C81E02" w:rsidP="00C81E02">
      <w:pPr>
        <w:tabs>
          <w:tab w:val="left" w:pos="993"/>
        </w:tabs>
        <w:ind w:firstLine="709"/>
        <w:contextualSpacing/>
        <w:jc w:val="both"/>
        <w:rPr>
          <w:sz w:val="20"/>
          <w:szCs w:val="20"/>
        </w:rPr>
      </w:pPr>
      <w:r w:rsidRPr="00AD3ACB">
        <w:rPr>
          <w:sz w:val="20"/>
          <w:szCs w:val="20"/>
        </w:rPr>
        <w:t>2.2. Постановка автотранспорта на учет, снятие с учета;</w:t>
      </w:r>
    </w:p>
    <w:p w:rsidR="00C81E02" w:rsidRPr="00AD3ACB" w:rsidRDefault="00C81E02" w:rsidP="00C81E02">
      <w:pPr>
        <w:tabs>
          <w:tab w:val="left" w:pos="993"/>
        </w:tabs>
        <w:ind w:firstLine="709"/>
        <w:contextualSpacing/>
        <w:jc w:val="both"/>
        <w:rPr>
          <w:sz w:val="20"/>
          <w:szCs w:val="20"/>
        </w:rPr>
      </w:pPr>
      <w:r w:rsidRPr="00AD3ACB">
        <w:rPr>
          <w:sz w:val="20"/>
          <w:szCs w:val="20"/>
        </w:rPr>
        <w:t xml:space="preserve">2.3. Прохождение государственного технического осмотра, госпошлина, </w:t>
      </w:r>
    </w:p>
    <w:p w:rsidR="00C81E02" w:rsidRPr="00AD3ACB" w:rsidRDefault="00C81E02" w:rsidP="00C81E02">
      <w:pPr>
        <w:tabs>
          <w:tab w:val="left" w:pos="993"/>
        </w:tabs>
        <w:ind w:firstLine="709"/>
        <w:contextualSpacing/>
        <w:jc w:val="both"/>
        <w:rPr>
          <w:sz w:val="20"/>
          <w:szCs w:val="20"/>
        </w:rPr>
      </w:pPr>
      <w:proofErr w:type="gramStart"/>
      <w:r w:rsidRPr="00AD3ACB">
        <w:rPr>
          <w:sz w:val="20"/>
          <w:szCs w:val="20"/>
        </w:rPr>
        <w:t>ГТО, подготовка автотранспорта к ГТО);</w:t>
      </w:r>
      <w:proofErr w:type="gramEnd"/>
    </w:p>
    <w:p w:rsidR="00C81E02" w:rsidRPr="00AD3ACB" w:rsidRDefault="00C81E02" w:rsidP="00C81E02">
      <w:pPr>
        <w:tabs>
          <w:tab w:val="left" w:pos="993"/>
        </w:tabs>
        <w:ind w:firstLine="709"/>
        <w:contextualSpacing/>
        <w:jc w:val="both"/>
        <w:rPr>
          <w:sz w:val="20"/>
          <w:szCs w:val="20"/>
        </w:rPr>
      </w:pPr>
      <w:r w:rsidRPr="00AD3ACB">
        <w:rPr>
          <w:sz w:val="20"/>
          <w:szCs w:val="20"/>
        </w:rPr>
        <w:t>2.4. Страхование автотранспорта;</w:t>
      </w:r>
    </w:p>
    <w:p w:rsidR="00C81E02" w:rsidRPr="00AD3ACB" w:rsidRDefault="00C81E02" w:rsidP="00C81E02">
      <w:pPr>
        <w:ind w:firstLine="709"/>
        <w:contextualSpacing/>
        <w:jc w:val="both"/>
        <w:rPr>
          <w:sz w:val="20"/>
          <w:szCs w:val="20"/>
        </w:rPr>
      </w:pPr>
      <w:r w:rsidRPr="00AD3ACB">
        <w:rPr>
          <w:sz w:val="20"/>
          <w:szCs w:val="20"/>
        </w:rPr>
        <w:t>2.5. Оплата транспортных налогов и штрафов;</w:t>
      </w:r>
    </w:p>
    <w:p w:rsidR="00C81E02" w:rsidRPr="00AD3ACB" w:rsidRDefault="00C81E02" w:rsidP="00C81E02">
      <w:pPr>
        <w:tabs>
          <w:tab w:val="left" w:pos="567"/>
          <w:tab w:val="left" w:pos="709"/>
        </w:tabs>
        <w:ind w:firstLine="709"/>
        <w:contextualSpacing/>
        <w:jc w:val="both"/>
        <w:rPr>
          <w:sz w:val="20"/>
          <w:szCs w:val="20"/>
        </w:rPr>
      </w:pPr>
      <w:r w:rsidRPr="00AD3ACB">
        <w:rPr>
          <w:sz w:val="20"/>
          <w:szCs w:val="20"/>
        </w:rPr>
        <w:t xml:space="preserve">2.6. Приобретение инструмента для ежедневного технического обслуживания </w:t>
      </w:r>
    </w:p>
    <w:p w:rsidR="00C81E02" w:rsidRPr="00AD3ACB" w:rsidRDefault="00C81E02" w:rsidP="00C81E02">
      <w:pPr>
        <w:ind w:firstLine="709"/>
        <w:contextualSpacing/>
        <w:jc w:val="both"/>
        <w:rPr>
          <w:sz w:val="20"/>
          <w:szCs w:val="20"/>
        </w:rPr>
      </w:pPr>
      <w:r w:rsidRPr="00AD3ACB">
        <w:rPr>
          <w:sz w:val="20"/>
          <w:szCs w:val="20"/>
        </w:rPr>
        <w:t>и текущего ремонта;</w:t>
      </w:r>
    </w:p>
    <w:p w:rsidR="00C81E02" w:rsidRPr="00AD3ACB" w:rsidRDefault="00C81E02" w:rsidP="00C81E02">
      <w:pPr>
        <w:ind w:firstLine="709"/>
        <w:contextualSpacing/>
        <w:jc w:val="both"/>
        <w:rPr>
          <w:sz w:val="20"/>
          <w:szCs w:val="20"/>
        </w:rPr>
      </w:pPr>
      <w:r w:rsidRPr="00AD3ACB">
        <w:rPr>
          <w:sz w:val="20"/>
          <w:szCs w:val="20"/>
        </w:rPr>
        <w:lastRenderedPageBreak/>
        <w:t xml:space="preserve">2.7. </w:t>
      </w:r>
      <w:proofErr w:type="gramStart"/>
      <w:r w:rsidRPr="00AD3ACB">
        <w:rPr>
          <w:sz w:val="20"/>
          <w:szCs w:val="20"/>
        </w:rPr>
        <w:t xml:space="preserve">Приобретение запасных частей и расходных материалов (в т.ч. </w:t>
      </w:r>
      <w:proofErr w:type="gramEnd"/>
    </w:p>
    <w:p w:rsidR="00C81E02" w:rsidRPr="00AD3ACB" w:rsidRDefault="00C81E02" w:rsidP="00C81E02">
      <w:pPr>
        <w:ind w:firstLine="709"/>
        <w:contextualSpacing/>
        <w:jc w:val="both"/>
        <w:rPr>
          <w:sz w:val="20"/>
          <w:szCs w:val="20"/>
        </w:rPr>
      </w:pPr>
      <w:r w:rsidRPr="00AD3ACB">
        <w:rPr>
          <w:sz w:val="20"/>
          <w:szCs w:val="20"/>
        </w:rPr>
        <w:t xml:space="preserve">автомобильных аптечек) </w:t>
      </w:r>
      <w:proofErr w:type="gramStart"/>
      <w:r w:rsidRPr="00AD3ACB">
        <w:rPr>
          <w:sz w:val="20"/>
          <w:szCs w:val="20"/>
        </w:rPr>
        <w:t>для</w:t>
      </w:r>
      <w:proofErr w:type="gramEnd"/>
      <w:r w:rsidRPr="00AD3ACB">
        <w:rPr>
          <w:sz w:val="20"/>
          <w:szCs w:val="20"/>
        </w:rPr>
        <w:t xml:space="preserve"> ТС;</w:t>
      </w:r>
    </w:p>
    <w:p w:rsidR="00C81E02" w:rsidRPr="00AD3ACB" w:rsidRDefault="00C81E02" w:rsidP="00C81E02">
      <w:pPr>
        <w:ind w:firstLine="709"/>
        <w:contextualSpacing/>
        <w:jc w:val="both"/>
        <w:rPr>
          <w:sz w:val="20"/>
          <w:szCs w:val="20"/>
        </w:rPr>
      </w:pPr>
      <w:r w:rsidRPr="00AD3ACB">
        <w:rPr>
          <w:sz w:val="20"/>
          <w:szCs w:val="20"/>
        </w:rPr>
        <w:t>2.8. Приобретение ГСМ для осуществления подвоза.</w:t>
      </w:r>
    </w:p>
    <w:p w:rsidR="00C81E02" w:rsidRPr="00AD3ACB" w:rsidRDefault="00C81E02" w:rsidP="00C81E02">
      <w:pPr>
        <w:ind w:firstLine="709"/>
        <w:contextualSpacing/>
        <w:jc w:val="both"/>
        <w:rPr>
          <w:sz w:val="20"/>
          <w:szCs w:val="20"/>
        </w:rPr>
      </w:pPr>
      <w:r w:rsidRPr="00AD3ACB">
        <w:rPr>
          <w:sz w:val="20"/>
          <w:szCs w:val="20"/>
        </w:rPr>
        <w:t xml:space="preserve">Требует решения проблема сохранения здоровья школьников. </w:t>
      </w:r>
    </w:p>
    <w:p w:rsidR="00C81E02" w:rsidRPr="00AD3ACB" w:rsidRDefault="00C81E02" w:rsidP="00C81E02">
      <w:pPr>
        <w:ind w:firstLine="709"/>
        <w:contextualSpacing/>
        <w:jc w:val="both"/>
        <w:rPr>
          <w:i/>
          <w:sz w:val="20"/>
          <w:szCs w:val="20"/>
        </w:rPr>
      </w:pPr>
      <w:r w:rsidRPr="00AD3ACB">
        <w:rPr>
          <w:sz w:val="20"/>
          <w:szCs w:val="20"/>
        </w:rPr>
        <w:t xml:space="preserve">На протяжении ряда  лет состояние здоровья обучающихся общеобразовательных  организаций  не только нашего района, но и всей страны,  остается серьезной проблемой. </w:t>
      </w:r>
      <w:proofErr w:type="gramStart"/>
      <w:r w:rsidRPr="00AD3ACB">
        <w:rPr>
          <w:sz w:val="20"/>
          <w:szCs w:val="20"/>
        </w:rPr>
        <w:t>Только 12% школьников могут быть отнесены к категории абсолютно здоровых (общероссийский показатель).</w:t>
      </w:r>
      <w:proofErr w:type="gramEnd"/>
    </w:p>
    <w:p w:rsidR="00C81E02" w:rsidRPr="00AD3ACB" w:rsidRDefault="00C81E02" w:rsidP="00C81E02">
      <w:pPr>
        <w:ind w:firstLine="709"/>
        <w:contextualSpacing/>
        <w:jc w:val="both"/>
        <w:rPr>
          <w:sz w:val="20"/>
          <w:szCs w:val="20"/>
        </w:rPr>
      </w:pPr>
      <w:r w:rsidRPr="00AD3ACB">
        <w:rPr>
          <w:sz w:val="20"/>
          <w:szCs w:val="20"/>
        </w:rPr>
        <w:t xml:space="preserve">За последние 3 года  распределение  школьников по группам здоровья выглядит следующим образом: </w:t>
      </w:r>
    </w:p>
    <w:p w:rsidR="00C81E02" w:rsidRPr="00AD3ACB" w:rsidRDefault="00C81E02" w:rsidP="00C81E02">
      <w:pPr>
        <w:ind w:firstLine="709"/>
        <w:contextualSpacing/>
        <w:jc w:val="both"/>
        <w:rPr>
          <w:sz w:val="20"/>
          <w:szCs w:val="20"/>
        </w:rPr>
      </w:pPr>
      <w:r w:rsidRPr="00AD3ACB">
        <w:rPr>
          <w:sz w:val="20"/>
          <w:szCs w:val="20"/>
        </w:rPr>
        <w:t xml:space="preserve"> </w:t>
      </w:r>
    </w:p>
    <w:tbl>
      <w:tblPr>
        <w:tblW w:w="76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3"/>
        <w:gridCol w:w="1012"/>
        <w:gridCol w:w="709"/>
        <w:gridCol w:w="992"/>
        <w:gridCol w:w="992"/>
        <w:gridCol w:w="1134"/>
        <w:gridCol w:w="992"/>
      </w:tblGrid>
      <w:tr w:rsidR="00C81E02" w:rsidRPr="00AD3ACB" w:rsidTr="00C81E02">
        <w:trPr>
          <w:cantSplit/>
        </w:trPr>
        <w:tc>
          <w:tcPr>
            <w:tcW w:w="1823" w:type="dxa"/>
            <w:vMerge w:val="restart"/>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Группы здоровья</w:t>
            </w:r>
          </w:p>
        </w:tc>
        <w:tc>
          <w:tcPr>
            <w:tcW w:w="1721" w:type="dxa"/>
            <w:gridSpan w:val="2"/>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201</w:t>
            </w:r>
            <w:r w:rsidRPr="00AD3ACB">
              <w:rPr>
                <w:bCs/>
                <w:sz w:val="20"/>
                <w:szCs w:val="20"/>
                <w:lang w:val="en-US"/>
              </w:rPr>
              <w:t xml:space="preserve">3 </w:t>
            </w:r>
            <w:r w:rsidRPr="00AD3ACB">
              <w:rPr>
                <w:bCs/>
                <w:sz w:val="20"/>
                <w:szCs w:val="20"/>
              </w:rPr>
              <w:t>–</w:t>
            </w:r>
            <w:r w:rsidRPr="00AD3ACB">
              <w:rPr>
                <w:bCs/>
                <w:sz w:val="20"/>
                <w:szCs w:val="20"/>
                <w:lang w:val="en-US"/>
              </w:rPr>
              <w:t xml:space="preserve"> 2</w:t>
            </w:r>
            <w:r w:rsidRPr="00AD3ACB">
              <w:rPr>
                <w:bCs/>
                <w:sz w:val="20"/>
                <w:szCs w:val="20"/>
              </w:rPr>
              <w:t>01</w:t>
            </w:r>
            <w:r w:rsidRPr="00AD3ACB">
              <w:rPr>
                <w:bCs/>
                <w:sz w:val="20"/>
                <w:szCs w:val="20"/>
                <w:lang w:val="en-US"/>
              </w:rPr>
              <w:t>4</w:t>
            </w:r>
            <w:r w:rsidRPr="00AD3ACB">
              <w:rPr>
                <w:bCs/>
                <w:sz w:val="20"/>
                <w:szCs w:val="20"/>
              </w:rPr>
              <w:t xml:space="preserve"> учебный год</w:t>
            </w:r>
          </w:p>
        </w:tc>
        <w:tc>
          <w:tcPr>
            <w:tcW w:w="1984" w:type="dxa"/>
            <w:gridSpan w:val="2"/>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201</w:t>
            </w:r>
            <w:r w:rsidRPr="00AD3ACB">
              <w:rPr>
                <w:bCs/>
                <w:sz w:val="20"/>
                <w:szCs w:val="20"/>
                <w:lang w:val="en-US"/>
              </w:rPr>
              <w:t xml:space="preserve">4 </w:t>
            </w:r>
            <w:r w:rsidRPr="00AD3ACB">
              <w:rPr>
                <w:bCs/>
                <w:sz w:val="20"/>
                <w:szCs w:val="20"/>
              </w:rPr>
              <w:t>-201</w:t>
            </w:r>
            <w:r w:rsidRPr="00AD3ACB">
              <w:rPr>
                <w:bCs/>
                <w:sz w:val="20"/>
                <w:szCs w:val="20"/>
                <w:lang w:val="en-US"/>
              </w:rPr>
              <w:t>5</w:t>
            </w:r>
            <w:r w:rsidRPr="00AD3ACB">
              <w:rPr>
                <w:bCs/>
                <w:sz w:val="20"/>
                <w:szCs w:val="20"/>
              </w:rPr>
              <w:t xml:space="preserve"> учебный год</w:t>
            </w:r>
          </w:p>
        </w:tc>
        <w:tc>
          <w:tcPr>
            <w:tcW w:w="2126" w:type="dxa"/>
            <w:gridSpan w:val="2"/>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201</w:t>
            </w:r>
            <w:r w:rsidRPr="00AD3ACB">
              <w:rPr>
                <w:bCs/>
                <w:sz w:val="20"/>
                <w:szCs w:val="20"/>
                <w:lang w:val="en-US"/>
              </w:rPr>
              <w:t xml:space="preserve">5 </w:t>
            </w:r>
            <w:r w:rsidRPr="00AD3ACB">
              <w:rPr>
                <w:bCs/>
                <w:sz w:val="20"/>
                <w:szCs w:val="20"/>
              </w:rPr>
              <w:t>-201</w:t>
            </w:r>
            <w:r w:rsidRPr="00AD3ACB">
              <w:rPr>
                <w:bCs/>
                <w:sz w:val="20"/>
                <w:szCs w:val="20"/>
                <w:lang w:val="en-US"/>
              </w:rPr>
              <w:t xml:space="preserve">6 </w:t>
            </w:r>
            <w:r w:rsidRPr="00AD3ACB">
              <w:rPr>
                <w:bCs/>
                <w:sz w:val="20"/>
                <w:szCs w:val="20"/>
              </w:rPr>
              <w:t>учебный год</w:t>
            </w:r>
          </w:p>
        </w:tc>
      </w:tr>
      <w:tr w:rsidR="00C81E02" w:rsidRPr="00AD3ACB" w:rsidTr="00C81E02">
        <w:trPr>
          <w:cantSplit/>
        </w:trPr>
        <w:tc>
          <w:tcPr>
            <w:tcW w:w="1823" w:type="dxa"/>
            <w:vMerge/>
            <w:tcBorders>
              <w:top w:val="single" w:sz="4" w:space="0" w:color="auto"/>
              <w:left w:val="single" w:sz="4" w:space="0" w:color="auto"/>
              <w:bottom w:val="single" w:sz="4" w:space="0" w:color="auto"/>
              <w:right w:val="single" w:sz="4" w:space="0" w:color="auto"/>
            </w:tcBorders>
            <w:vAlign w:val="center"/>
          </w:tcPr>
          <w:p w:rsidR="00C81E02" w:rsidRPr="00AD3ACB" w:rsidRDefault="00C81E02" w:rsidP="00C81E02">
            <w:pPr>
              <w:rPr>
                <w:bCs/>
                <w:sz w:val="20"/>
                <w:szCs w:val="20"/>
              </w:rPr>
            </w:pPr>
          </w:p>
        </w:tc>
        <w:tc>
          <w:tcPr>
            <w:tcW w:w="1012"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Кол-во</w:t>
            </w:r>
          </w:p>
        </w:tc>
        <w:tc>
          <w:tcPr>
            <w:tcW w:w="709"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jc w:val="center"/>
              <w:rPr>
                <w:bCs/>
                <w:sz w:val="20"/>
                <w:szCs w:val="20"/>
              </w:rPr>
            </w:pPr>
            <w:r w:rsidRPr="00AD3ACB">
              <w:rPr>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jc w:val="center"/>
              <w:rPr>
                <w:bCs/>
                <w:sz w:val="20"/>
                <w:szCs w:val="20"/>
              </w:rPr>
            </w:pPr>
            <w:r w:rsidRPr="00AD3ACB">
              <w:rPr>
                <w:bCs/>
                <w:sz w:val="20"/>
                <w:szCs w:val="20"/>
              </w:rPr>
              <w:t>Кол-во</w:t>
            </w:r>
          </w:p>
        </w:tc>
        <w:tc>
          <w:tcPr>
            <w:tcW w:w="992"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jc w:val="center"/>
              <w:rPr>
                <w:bCs/>
                <w:sz w:val="20"/>
                <w:szCs w:val="20"/>
              </w:rPr>
            </w:pPr>
            <w:r w:rsidRPr="00AD3ACB">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jc w:val="center"/>
              <w:rPr>
                <w:bCs/>
                <w:sz w:val="20"/>
                <w:szCs w:val="20"/>
              </w:rPr>
            </w:pPr>
            <w:r w:rsidRPr="00AD3ACB">
              <w:rPr>
                <w:bCs/>
                <w:sz w:val="20"/>
                <w:szCs w:val="20"/>
              </w:rPr>
              <w:t>Кол-во</w:t>
            </w:r>
          </w:p>
        </w:tc>
        <w:tc>
          <w:tcPr>
            <w:tcW w:w="992"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jc w:val="center"/>
              <w:rPr>
                <w:bCs/>
                <w:sz w:val="20"/>
                <w:szCs w:val="20"/>
              </w:rPr>
            </w:pPr>
            <w:r w:rsidRPr="00AD3ACB">
              <w:rPr>
                <w:bCs/>
                <w:sz w:val="20"/>
                <w:szCs w:val="20"/>
              </w:rPr>
              <w:t>%</w:t>
            </w:r>
          </w:p>
        </w:tc>
      </w:tr>
      <w:tr w:rsidR="00C81E02" w:rsidRPr="00AD3ACB" w:rsidTr="00C81E02">
        <w:tc>
          <w:tcPr>
            <w:tcW w:w="1823"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1 группа</w:t>
            </w:r>
          </w:p>
        </w:tc>
        <w:tc>
          <w:tcPr>
            <w:tcW w:w="1012"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525</w:t>
            </w:r>
          </w:p>
        </w:tc>
        <w:tc>
          <w:tcPr>
            <w:tcW w:w="709"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11,3</w:t>
            </w:r>
          </w:p>
        </w:tc>
        <w:tc>
          <w:tcPr>
            <w:tcW w:w="992"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516</w:t>
            </w:r>
          </w:p>
        </w:tc>
        <w:tc>
          <w:tcPr>
            <w:tcW w:w="992"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11,0</w:t>
            </w:r>
          </w:p>
        </w:tc>
        <w:tc>
          <w:tcPr>
            <w:tcW w:w="1134"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lang w:val="en-US"/>
              </w:rPr>
            </w:pPr>
            <w:r w:rsidRPr="00AD3ACB">
              <w:rPr>
                <w:bCs/>
                <w:sz w:val="20"/>
                <w:szCs w:val="20"/>
                <w:lang w:val="en-US"/>
              </w:rPr>
              <w:t>512</w:t>
            </w:r>
          </w:p>
        </w:tc>
        <w:tc>
          <w:tcPr>
            <w:tcW w:w="992"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11,0</w:t>
            </w:r>
          </w:p>
        </w:tc>
      </w:tr>
      <w:tr w:rsidR="00C81E02" w:rsidRPr="00AD3ACB" w:rsidTr="00C81E02">
        <w:tc>
          <w:tcPr>
            <w:tcW w:w="1823"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2 группа</w:t>
            </w:r>
          </w:p>
        </w:tc>
        <w:tc>
          <w:tcPr>
            <w:tcW w:w="1012"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2731</w:t>
            </w:r>
          </w:p>
        </w:tc>
        <w:tc>
          <w:tcPr>
            <w:tcW w:w="709"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58,8</w:t>
            </w:r>
          </w:p>
        </w:tc>
        <w:tc>
          <w:tcPr>
            <w:tcW w:w="992"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2971</w:t>
            </w:r>
          </w:p>
        </w:tc>
        <w:tc>
          <w:tcPr>
            <w:tcW w:w="992"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63,0</w:t>
            </w:r>
          </w:p>
        </w:tc>
        <w:tc>
          <w:tcPr>
            <w:tcW w:w="1134"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lang w:val="en-US"/>
              </w:rPr>
            </w:pPr>
            <w:r w:rsidRPr="00AD3ACB">
              <w:rPr>
                <w:bCs/>
                <w:sz w:val="20"/>
                <w:szCs w:val="20"/>
                <w:lang w:val="en-US"/>
              </w:rPr>
              <w:t>2931</w:t>
            </w:r>
          </w:p>
        </w:tc>
        <w:tc>
          <w:tcPr>
            <w:tcW w:w="992"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62,9</w:t>
            </w:r>
          </w:p>
        </w:tc>
      </w:tr>
      <w:tr w:rsidR="00C81E02" w:rsidRPr="00AD3ACB" w:rsidTr="00C81E02">
        <w:tc>
          <w:tcPr>
            <w:tcW w:w="1823"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3 группа</w:t>
            </w:r>
          </w:p>
        </w:tc>
        <w:tc>
          <w:tcPr>
            <w:tcW w:w="1012"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1151</w:t>
            </w:r>
          </w:p>
        </w:tc>
        <w:tc>
          <w:tcPr>
            <w:tcW w:w="709"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24,8</w:t>
            </w:r>
          </w:p>
        </w:tc>
        <w:tc>
          <w:tcPr>
            <w:tcW w:w="992"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1130</w:t>
            </w:r>
          </w:p>
        </w:tc>
        <w:tc>
          <w:tcPr>
            <w:tcW w:w="992"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24,0</w:t>
            </w:r>
          </w:p>
        </w:tc>
        <w:tc>
          <w:tcPr>
            <w:tcW w:w="1134"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lang w:val="en-US"/>
              </w:rPr>
            </w:pPr>
            <w:r w:rsidRPr="00AD3ACB">
              <w:rPr>
                <w:bCs/>
                <w:sz w:val="20"/>
                <w:szCs w:val="20"/>
                <w:lang w:val="en-US"/>
              </w:rPr>
              <w:t>1116</w:t>
            </w:r>
          </w:p>
        </w:tc>
        <w:tc>
          <w:tcPr>
            <w:tcW w:w="992"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23,9</w:t>
            </w:r>
          </w:p>
        </w:tc>
      </w:tr>
      <w:tr w:rsidR="00C81E02" w:rsidRPr="00AD3ACB" w:rsidTr="00C81E02">
        <w:tc>
          <w:tcPr>
            <w:tcW w:w="1823"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«группа риска» или 4 группа</w:t>
            </w:r>
          </w:p>
        </w:tc>
        <w:tc>
          <w:tcPr>
            <w:tcW w:w="1012"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93</w:t>
            </w:r>
          </w:p>
        </w:tc>
        <w:tc>
          <w:tcPr>
            <w:tcW w:w="709"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2,0</w:t>
            </w:r>
          </w:p>
        </w:tc>
        <w:tc>
          <w:tcPr>
            <w:tcW w:w="1134"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lang w:val="en-US"/>
              </w:rPr>
              <w:t>9</w:t>
            </w:r>
            <w:r w:rsidRPr="00AD3ACB">
              <w:rPr>
                <w:bCs/>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C81E02" w:rsidRPr="00AD3ACB" w:rsidRDefault="00C81E02" w:rsidP="00C81E02">
            <w:pPr>
              <w:rPr>
                <w:bCs/>
                <w:sz w:val="20"/>
                <w:szCs w:val="20"/>
              </w:rPr>
            </w:pPr>
            <w:r w:rsidRPr="00AD3ACB">
              <w:rPr>
                <w:bCs/>
                <w:sz w:val="20"/>
                <w:szCs w:val="20"/>
              </w:rPr>
              <w:t>1,9</w:t>
            </w:r>
          </w:p>
        </w:tc>
      </w:tr>
    </w:tbl>
    <w:p w:rsidR="00C81E02" w:rsidRPr="00AD3ACB" w:rsidRDefault="00C81E02" w:rsidP="00C81E02">
      <w:pPr>
        <w:rPr>
          <w:sz w:val="20"/>
          <w:szCs w:val="20"/>
        </w:rPr>
      </w:pPr>
    </w:p>
    <w:p w:rsidR="00C81E02" w:rsidRPr="00AD3ACB" w:rsidRDefault="00C81E02" w:rsidP="00C81E02">
      <w:pPr>
        <w:ind w:firstLine="709"/>
        <w:contextualSpacing/>
        <w:jc w:val="both"/>
        <w:rPr>
          <w:bCs/>
          <w:sz w:val="20"/>
          <w:szCs w:val="20"/>
        </w:rPr>
      </w:pPr>
      <w:r w:rsidRPr="00AD3ACB">
        <w:rPr>
          <w:bCs/>
          <w:sz w:val="20"/>
          <w:szCs w:val="20"/>
        </w:rPr>
        <w:t>1 группа здоровья - здоровые дети  с нормальным развитием и нормальным уровнем функций,</w:t>
      </w:r>
    </w:p>
    <w:p w:rsidR="00C81E02" w:rsidRPr="00AD3ACB" w:rsidRDefault="00C81E02" w:rsidP="00C81E02">
      <w:pPr>
        <w:ind w:firstLine="709"/>
        <w:contextualSpacing/>
        <w:jc w:val="both"/>
        <w:rPr>
          <w:bCs/>
          <w:sz w:val="20"/>
          <w:szCs w:val="20"/>
        </w:rPr>
      </w:pPr>
      <w:r w:rsidRPr="00AD3ACB">
        <w:rPr>
          <w:bCs/>
          <w:sz w:val="20"/>
          <w:szCs w:val="20"/>
        </w:rPr>
        <w:t>2 группа - здоровые дети, но имеющие функциональные отклонения, сниженную сопротивляемость к острым и хроническим заболеваниям,</w:t>
      </w:r>
    </w:p>
    <w:p w:rsidR="00C81E02" w:rsidRPr="00AD3ACB" w:rsidRDefault="00C81E02" w:rsidP="00C81E02">
      <w:pPr>
        <w:ind w:firstLine="709"/>
        <w:contextualSpacing/>
        <w:jc w:val="both"/>
        <w:rPr>
          <w:bCs/>
          <w:sz w:val="20"/>
          <w:szCs w:val="20"/>
        </w:rPr>
      </w:pPr>
      <w:r w:rsidRPr="00AD3ACB">
        <w:rPr>
          <w:bCs/>
          <w:sz w:val="20"/>
          <w:szCs w:val="20"/>
        </w:rPr>
        <w:t>3 группа - дети, болеющие хроническими заболеваниями в состоянии компенсации,  с сохраненными функциональными возможностями организма,</w:t>
      </w:r>
    </w:p>
    <w:p w:rsidR="00C81E02" w:rsidRPr="00AD3ACB" w:rsidRDefault="00C81E02" w:rsidP="00C81E02">
      <w:pPr>
        <w:ind w:firstLine="709"/>
        <w:contextualSpacing/>
        <w:jc w:val="both"/>
        <w:rPr>
          <w:bCs/>
          <w:sz w:val="20"/>
          <w:szCs w:val="20"/>
        </w:rPr>
      </w:pPr>
      <w:r w:rsidRPr="00AD3ACB">
        <w:rPr>
          <w:bCs/>
          <w:sz w:val="20"/>
          <w:szCs w:val="20"/>
        </w:rPr>
        <w:t xml:space="preserve">4 группа - дети, больные хроническими заболеваниями в состоянии </w:t>
      </w:r>
      <w:proofErr w:type="spellStart"/>
      <w:r w:rsidRPr="00AD3ACB">
        <w:rPr>
          <w:bCs/>
          <w:sz w:val="20"/>
          <w:szCs w:val="20"/>
        </w:rPr>
        <w:t>субкомпенсации</w:t>
      </w:r>
      <w:proofErr w:type="spellEnd"/>
      <w:r w:rsidRPr="00AD3ACB">
        <w:rPr>
          <w:bCs/>
          <w:sz w:val="20"/>
          <w:szCs w:val="20"/>
        </w:rPr>
        <w:t xml:space="preserve">, со сниженными возможностями организма, </w:t>
      </w:r>
    </w:p>
    <w:p w:rsidR="00C81E02" w:rsidRPr="00AD3ACB" w:rsidRDefault="00C81E02" w:rsidP="00C81E02">
      <w:pPr>
        <w:ind w:firstLine="709"/>
        <w:contextualSpacing/>
        <w:jc w:val="both"/>
        <w:rPr>
          <w:bCs/>
          <w:sz w:val="20"/>
          <w:szCs w:val="20"/>
        </w:rPr>
      </w:pPr>
      <w:r w:rsidRPr="00AD3ACB">
        <w:rPr>
          <w:bCs/>
          <w:sz w:val="20"/>
          <w:szCs w:val="20"/>
        </w:rPr>
        <w:t>5 группа - дети, больные хроническими заболеваниями в состоянии декомпенсации, со значительно сниженными функциональными нарушениями.</w:t>
      </w:r>
    </w:p>
    <w:p w:rsidR="00C81E02" w:rsidRPr="00AD3ACB" w:rsidRDefault="00C81E02" w:rsidP="00C81E02">
      <w:pPr>
        <w:ind w:firstLine="709"/>
        <w:contextualSpacing/>
        <w:jc w:val="both"/>
        <w:rPr>
          <w:sz w:val="20"/>
          <w:szCs w:val="20"/>
        </w:rPr>
      </w:pPr>
      <w:r w:rsidRPr="00AD3ACB">
        <w:rPr>
          <w:sz w:val="20"/>
          <w:szCs w:val="20"/>
        </w:rPr>
        <w:t xml:space="preserve"> Наметилось  уменьшение числа школьников, отнесенных к 1  группам здоровья</w:t>
      </w:r>
      <w:proofErr w:type="gramStart"/>
      <w:r w:rsidRPr="00AD3ACB">
        <w:rPr>
          <w:sz w:val="20"/>
          <w:szCs w:val="20"/>
        </w:rPr>
        <w:t>.</w:t>
      </w:r>
      <w:proofErr w:type="gramEnd"/>
      <w:r w:rsidRPr="00AD3ACB">
        <w:rPr>
          <w:sz w:val="20"/>
          <w:szCs w:val="20"/>
        </w:rPr>
        <w:t xml:space="preserve"> </w:t>
      </w:r>
      <w:proofErr w:type="gramStart"/>
      <w:r w:rsidRPr="00AD3ACB">
        <w:rPr>
          <w:sz w:val="20"/>
          <w:szCs w:val="20"/>
        </w:rPr>
        <w:t>с</w:t>
      </w:r>
      <w:proofErr w:type="gramEnd"/>
      <w:r w:rsidRPr="00AD3ACB">
        <w:rPr>
          <w:sz w:val="20"/>
          <w:szCs w:val="20"/>
        </w:rPr>
        <w:t>оответственно доля школьников, отнесенных к третьей группе здоровья,   увеличивается. С одной стороны, это свидетельствует о некотором ухудшении состояния здоровья подрастающего поколения, а с друго</w:t>
      </w:r>
      <w:proofErr w:type="gramStart"/>
      <w:r w:rsidRPr="00AD3ACB">
        <w:rPr>
          <w:sz w:val="20"/>
          <w:szCs w:val="20"/>
        </w:rPr>
        <w:t>й-</w:t>
      </w:r>
      <w:proofErr w:type="gramEnd"/>
      <w:r w:rsidRPr="00AD3ACB">
        <w:rPr>
          <w:sz w:val="20"/>
          <w:szCs w:val="20"/>
        </w:rPr>
        <w:t xml:space="preserve"> об улучшении качества медосмотров школьников.</w:t>
      </w:r>
    </w:p>
    <w:p w:rsidR="00C81E02" w:rsidRPr="00AD3ACB" w:rsidRDefault="00C81E02" w:rsidP="00C81E02">
      <w:pPr>
        <w:ind w:firstLine="709"/>
        <w:contextualSpacing/>
        <w:jc w:val="both"/>
        <w:rPr>
          <w:i/>
          <w:sz w:val="20"/>
          <w:szCs w:val="20"/>
        </w:rPr>
      </w:pPr>
      <w:r w:rsidRPr="00AD3ACB">
        <w:rPr>
          <w:sz w:val="20"/>
          <w:szCs w:val="20"/>
        </w:rPr>
        <w:t xml:space="preserve">  По данным районной больницы число школьников, страдающих различными хроническими заболеваниями, остается значительным. Преобладают заболевания органов дыхания.   На втором месте  - болезни костно-мышечной системы (1,67 %), на третьем - болезни глаз (1,6 %) и на четвертом- болезни органов  пищеварения (0,5 %).</w:t>
      </w:r>
    </w:p>
    <w:p w:rsidR="00C81E02" w:rsidRPr="00AD3ACB" w:rsidRDefault="00C81E02" w:rsidP="00C81E02">
      <w:pPr>
        <w:jc w:val="both"/>
        <w:rPr>
          <w:i/>
          <w:sz w:val="20"/>
          <w:szCs w:val="20"/>
        </w:rPr>
      </w:pPr>
    </w:p>
    <w:p w:rsidR="00C81E02" w:rsidRPr="00AD3ACB" w:rsidRDefault="00C81E02" w:rsidP="00C81E02">
      <w:pPr>
        <w:jc w:val="center"/>
        <w:rPr>
          <w:bCs/>
          <w:sz w:val="20"/>
          <w:szCs w:val="20"/>
        </w:rPr>
      </w:pPr>
      <w:r w:rsidRPr="00AD3ACB">
        <w:rPr>
          <w:bCs/>
          <w:sz w:val="20"/>
          <w:szCs w:val="20"/>
        </w:rPr>
        <w:t>Показатели заболеваемости школьников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992"/>
        <w:gridCol w:w="709"/>
        <w:gridCol w:w="992"/>
        <w:gridCol w:w="709"/>
        <w:gridCol w:w="1134"/>
        <w:gridCol w:w="709"/>
      </w:tblGrid>
      <w:tr w:rsidR="00C81E02" w:rsidRPr="00AD3ACB" w:rsidTr="00C81E02">
        <w:tc>
          <w:tcPr>
            <w:tcW w:w="4253" w:type="dxa"/>
            <w:vMerge w:val="restart"/>
          </w:tcPr>
          <w:p w:rsidR="00C81E02" w:rsidRPr="00AD3ACB" w:rsidRDefault="00C81E02" w:rsidP="00C81E02">
            <w:pPr>
              <w:jc w:val="center"/>
              <w:rPr>
                <w:bCs/>
                <w:sz w:val="20"/>
                <w:szCs w:val="20"/>
              </w:rPr>
            </w:pPr>
            <w:r w:rsidRPr="00AD3ACB">
              <w:rPr>
                <w:bCs/>
                <w:sz w:val="20"/>
                <w:szCs w:val="20"/>
              </w:rPr>
              <w:t>Нозология</w:t>
            </w:r>
          </w:p>
        </w:tc>
        <w:tc>
          <w:tcPr>
            <w:tcW w:w="1701" w:type="dxa"/>
            <w:gridSpan w:val="2"/>
          </w:tcPr>
          <w:p w:rsidR="00C81E02" w:rsidRPr="00AD3ACB" w:rsidRDefault="00C81E02" w:rsidP="00C81E02">
            <w:pPr>
              <w:jc w:val="center"/>
              <w:rPr>
                <w:bCs/>
                <w:sz w:val="20"/>
                <w:szCs w:val="20"/>
              </w:rPr>
            </w:pPr>
            <w:r w:rsidRPr="00AD3ACB">
              <w:rPr>
                <w:bCs/>
                <w:sz w:val="20"/>
                <w:szCs w:val="20"/>
              </w:rPr>
              <w:t>2013 - 2014 учебный год</w:t>
            </w:r>
          </w:p>
        </w:tc>
        <w:tc>
          <w:tcPr>
            <w:tcW w:w="1701" w:type="dxa"/>
            <w:gridSpan w:val="2"/>
          </w:tcPr>
          <w:p w:rsidR="00C81E02" w:rsidRPr="00AD3ACB" w:rsidRDefault="00C81E02" w:rsidP="00C81E02">
            <w:pPr>
              <w:jc w:val="center"/>
              <w:rPr>
                <w:bCs/>
                <w:sz w:val="20"/>
                <w:szCs w:val="20"/>
              </w:rPr>
            </w:pPr>
            <w:r w:rsidRPr="00AD3ACB">
              <w:rPr>
                <w:bCs/>
                <w:sz w:val="20"/>
                <w:szCs w:val="20"/>
              </w:rPr>
              <w:t>2014-2015</w:t>
            </w:r>
          </w:p>
          <w:p w:rsidR="00C81E02" w:rsidRPr="00AD3ACB" w:rsidRDefault="00C81E02" w:rsidP="00C81E02">
            <w:pPr>
              <w:jc w:val="center"/>
              <w:rPr>
                <w:bCs/>
                <w:sz w:val="20"/>
                <w:szCs w:val="20"/>
              </w:rPr>
            </w:pPr>
            <w:r w:rsidRPr="00AD3ACB">
              <w:rPr>
                <w:bCs/>
                <w:sz w:val="20"/>
                <w:szCs w:val="20"/>
              </w:rPr>
              <w:t>учебный год</w:t>
            </w:r>
          </w:p>
        </w:tc>
        <w:tc>
          <w:tcPr>
            <w:tcW w:w="1843" w:type="dxa"/>
            <w:gridSpan w:val="2"/>
          </w:tcPr>
          <w:p w:rsidR="00C81E02" w:rsidRPr="00AD3ACB" w:rsidRDefault="00C81E02" w:rsidP="00C81E02">
            <w:pPr>
              <w:jc w:val="center"/>
              <w:rPr>
                <w:sz w:val="20"/>
                <w:szCs w:val="20"/>
              </w:rPr>
            </w:pPr>
            <w:r w:rsidRPr="00AD3ACB">
              <w:rPr>
                <w:sz w:val="20"/>
                <w:szCs w:val="20"/>
              </w:rPr>
              <w:t xml:space="preserve">2015-2016 </w:t>
            </w:r>
            <w:r w:rsidRPr="00AD3ACB">
              <w:rPr>
                <w:bCs/>
                <w:sz w:val="20"/>
                <w:szCs w:val="20"/>
              </w:rPr>
              <w:t>учебный год</w:t>
            </w:r>
          </w:p>
        </w:tc>
      </w:tr>
      <w:tr w:rsidR="00C81E02" w:rsidRPr="00AD3ACB" w:rsidTr="00C81E02">
        <w:tc>
          <w:tcPr>
            <w:tcW w:w="4253" w:type="dxa"/>
            <w:vMerge/>
          </w:tcPr>
          <w:p w:rsidR="00C81E02" w:rsidRPr="00AD3ACB" w:rsidRDefault="00C81E02" w:rsidP="00C81E02">
            <w:pPr>
              <w:jc w:val="both"/>
              <w:rPr>
                <w:bCs/>
                <w:sz w:val="20"/>
                <w:szCs w:val="20"/>
              </w:rPr>
            </w:pPr>
          </w:p>
        </w:tc>
        <w:tc>
          <w:tcPr>
            <w:tcW w:w="992" w:type="dxa"/>
          </w:tcPr>
          <w:p w:rsidR="00C81E02" w:rsidRPr="00AD3ACB" w:rsidRDefault="00C81E02" w:rsidP="00C81E02">
            <w:pPr>
              <w:jc w:val="center"/>
              <w:rPr>
                <w:bCs/>
                <w:sz w:val="20"/>
                <w:szCs w:val="20"/>
              </w:rPr>
            </w:pPr>
            <w:r w:rsidRPr="00AD3ACB">
              <w:rPr>
                <w:bCs/>
                <w:sz w:val="20"/>
                <w:szCs w:val="20"/>
              </w:rPr>
              <w:t>кол-во</w:t>
            </w:r>
          </w:p>
        </w:tc>
        <w:tc>
          <w:tcPr>
            <w:tcW w:w="709" w:type="dxa"/>
          </w:tcPr>
          <w:p w:rsidR="00C81E02" w:rsidRPr="00AD3ACB" w:rsidRDefault="00C81E02" w:rsidP="00C81E02">
            <w:pPr>
              <w:jc w:val="center"/>
              <w:rPr>
                <w:bCs/>
                <w:sz w:val="20"/>
                <w:szCs w:val="20"/>
              </w:rPr>
            </w:pPr>
            <w:r w:rsidRPr="00AD3ACB">
              <w:rPr>
                <w:bCs/>
                <w:sz w:val="20"/>
                <w:szCs w:val="20"/>
              </w:rPr>
              <w:t>%</w:t>
            </w:r>
          </w:p>
        </w:tc>
        <w:tc>
          <w:tcPr>
            <w:tcW w:w="992" w:type="dxa"/>
          </w:tcPr>
          <w:p w:rsidR="00C81E02" w:rsidRPr="00AD3ACB" w:rsidRDefault="00C81E02" w:rsidP="00C81E02">
            <w:pPr>
              <w:jc w:val="center"/>
              <w:rPr>
                <w:bCs/>
                <w:sz w:val="20"/>
                <w:szCs w:val="20"/>
              </w:rPr>
            </w:pPr>
            <w:r w:rsidRPr="00AD3ACB">
              <w:rPr>
                <w:bCs/>
                <w:sz w:val="20"/>
                <w:szCs w:val="20"/>
              </w:rPr>
              <w:t>кол-во</w:t>
            </w:r>
          </w:p>
        </w:tc>
        <w:tc>
          <w:tcPr>
            <w:tcW w:w="709" w:type="dxa"/>
          </w:tcPr>
          <w:p w:rsidR="00C81E02" w:rsidRPr="00AD3ACB" w:rsidRDefault="00C81E02" w:rsidP="00C81E02">
            <w:pPr>
              <w:jc w:val="center"/>
              <w:rPr>
                <w:bCs/>
                <w:sz w:val="20"/>
                <w:szCs w:val="20"/>
              </w:rPr>
            </w:pPr>
            <w:r w:rsidRPr="00AD3ACB">
              <w:rPr>
                <w:bCs/>
                <w:sz w:val="20"/>
                <w:szCs w:val="20"/>
              </w:rPr>
              <w:t>%</w:t>
            </w:r>
          </w:p>
        </w:tc>
        <w:tc>
          <w:tcPr>
            <w:tcW w:w="1134" w:type="dxa"/>
          </w:tcPr>
          <w:p w:rsidR="00C81E02" w:rsidRPr="00AD3ACB" w:rsidRDefault="00C81E02" w:rsidP="00C81E02">
            <w:pPr>
              <w:jc w:val="center"/>
              <w:rPr>
                <w:bCs/>
                <w:sz w:val="20"/>
                <w:szCs w:val="20"/>
              </w:rPr>
            </w:pPr>
            <w:r w:rsidRPr="00AD3ACB">
              <w:rPr>
                <w:bCs/>
                <w:sz w:val="20"/>
                <w:szCs w:val="20"/>
              </w:rPr>
              <w:t>кол-во</w:t>
            </w:r>
          </w:p>
        </w:tc>
        <w:tc>
          <w:tcPr>
            <w:tcW w:w="709" w:type="dxa"/>
          </w:tcPr>
          <w:p w:rsidR="00C81E02" w:rsidRPr="00AD3ACB" w:rsidRDefault="00C81E02" w:rsidP="00C81E02">
            <w:pPr>
              <w:jc w:val="center"/>
              <w:rPr>
                <w:bCs/>
                <w:sz w:val="20"/>
                <w:szCs w:val="20"/>
              </w:rPr>
            </w:pPr>
            <w:r w:rsidRPr="00AD3ACB">
              <w:rPr>
                <w:bCs/>
                <w:sz w:val="20"/>
                <w:szCs w:val="20"/>
              </w:rPr>
              <w:t>%</w:t>
            </w:r>
          </w:p>
        </w:tc>
      </w:tr>
      <w:tr w:rsidR="00C81E02" w:rsidRPr="00AD3ACB" w:rsidTr="00C81E02">
        <w:tc>
          <w:tcPr>
            <w:tcW w:w="4253" w:type="dxa"/>
          </w:tcPr>
          <w:p w:rsidR="00C81E02" w:rsidRPr="00AD3ACB" w:rsidRDefault="00C81E02" w:rsidP="00C81E02">
            <w:pPr>
              <w:contextualSpacing/>
              <w:rPr>
                <w:sz w:val="20"/>
                <w:szCs w:val="20"/>
              </w:rPr>
            </w:pPr>
            <w:r w:rsidRPr="00AD3ACB">
              <w:rPr>
                <w:sz w:val="20"/>
                <w:szCs w:val="20"/>
              </w:rPr>
              <w:t xml:space="preserve"> Болезни органов дыхания</w:t>
            </w:r>
          </w:p>
        </w:tc>
        <w:tc>
          <w:tcPr>
            <w:tcW w:w="992" w:type="dxa"/>
          </w:tcPr>
          <w:p w:rsidR="00C81E02" w:rsidRPr="00AD3ACB" w:rsidRDefault="00C81E02" w:rsidP="00C81E02">
            <w:pPr>
              <w:jc w:val="both"/>
              <w:rPr>
                <w:bCs/>
                <w:sz w:val="20"/>
                <w:szCs w:val="20"/>
              </w:rPr>
            </w:pPr>
            <w:r w:rsidRPr="00AD3ACB">
              <w:rPr>
                <w:bCs/>
                <w:sz w:val="20"/>
                <w:szCs w:val="20"/>
              </w:rPr>
              <w:t>507</w:t>
            </w:r>
          </w:p>
        </w:tc>
        <w:tc>
          <w:tcPr>
            <w:tcW w:w="709" w:type="dxa"/>
          </w:tcPr>
          <w:p w:rsidR="00C81E02" w:rsidRPr="00AD3ACB" w:rsidRDefault="00C81E02" w:rsidP="00C81E02">
            <w:pPr>
              <w:jc w:val="both"/>
              <w:rPr>
                <w:bCs/>
                <w:sz w:val="20"/>
                <w:szCs w:val="20"/>
              </w:rPr>
            </w:pPr>
            <w:r w:rsidRPr="00AD3ACB">
              <w:rPr>
                <w:bCs/>
                <w:sz w:val="20"/>
                <w:szCs w:val="20"/>
              </w:rPr>
              <w:t>17,8</w:t>
            </w:r>
          </w:p>
        </w:tc>
        <w:tc>
          <w:tcPr>
            <w:tcW w:w="992" w:type="dxa"/>
          </w:tcPr>
          <w:p w:rsidR="00C81E02" w:rsidRPr="00AD3ACB" w:rsidRDefault="00C81E02" w:rsidP="00C81E02">
            <w:pPr>
              <w:rPr>
                <w:sz w:val="20"/>
                <w:szCs w:val="20"/>
              </w:rPr>
            </w:pPr>
            <w:r w:rsidRPr="00AD3ACB">
              <w:rPr>
                <w:sz w:val="20"/>
                <w:szCs w:val="20"/>
              </w:rPr>
              <w:t>507</w:t>
            </w:r>
          </w:p>
        </w:tc>
        <w:tc>
          <w:tcPr>
            <w:tcW w:w="709" w:type="dxa"/>
          </w:tcPr>
          <w:p w:rsidR="00C81E02" w:rsidRPr="00AD3ACB" w:rsidRDefault="00C81E02" w:rsidP="00C81E02">
            <w:pPr>
              <w:rPr>
                <w:sz w:val="20"/>
                <w:szCs w:val="20"/>
              </w:rPr>
            </w:pPr>
            <w:r w:rsidRPr="00AD3ACB">
              <w:rPr>
                <w:sz w:val="20"/>
                <w:szCs w:val="20"/>
              </w:rPr>
              <w:t>17,8</w:t>
            </w:r>
          </w:p>
        </w:tc>
        <w:tc>
          <w:tcPr>
            <w:tcW w:w="1134" w:type="dxa"/>
          </w:tcPr>
          <w:p w:rsidR="00C81E02" w:rsidRPr="00AD3ACB" w:rsidRDefault="00C81E02" w:rsidP="00C81E02">
            <w:pPr>
              <w:rPr>
                <w:sz w:val="20"/>
                <w:szCs w:val="20"/>
              </w:rPr>
            </w:pPr>
            <w:r w:rsidRPr="00AD3ACB">
              <w:rPr>
                <w:sz w:val="20"/>
                <w:szCs w:val="20"/>
              </w:rPr>
              <w:t>3637</w:t>
            </w:r>
          </w:p>
        </w:tc>
        <w:tc>
          <w:tcPr>
            <w:tcW w:w="709" w:type="dxa"/>
          </w:tcPr>
          <w:p w:rsidR="00C81E02" w:rsidRPr="00AD3ACB" w:rsidRDefault="00C81E02" w:rsidP="00C81E02">
            <w:pPr>
              <w:rPr>
                <w:sz w:val="20"/>
                <w:szCs w:val="20"/>
              </w:rPr>
            </w:pPr>
            <w:r w:rsidRPr="00AD3ACB">
              <w:rPr>
                <w:sz w:val="20"/>
                <w:szCs w:val="20"/>
              </w:rPr>
              <w:t>0,5</w:t>
            </w:r>
          </w:p>
        </w:tc>
      </w:tr>
      <w:tr w:rsidR="00C81E02" w:rsidRPr="00AD3ACB" w:rsidTr="00C81E02">
        <w:tc>
          <w:tcPr>
            <w:tcW w:w="4253" w:type="dxa"/>
          </w:tcPr>
          <w:p w:rsidR="00C81E02" w:rsidRPr="00AD3ACB" w:rsidRDefault="00C81E02" w:rsidP="00C81E02">
            <w:pPr>
              <w:contextualSpacing/>
              <w:rPr>
                <w:sz w:val="20"/>
                <w:szCs w:val="20"/>
              </w:rPr>
            </w:pPr>
            <w:r w:rsidRPr="00AD3ACB">
              <w:rPr>
                <w:sz w:val="20"/>
                <w:szCs w:val="20"/>
              </w:rPr>
              <w:t xml:space="preserve"> Болезни костно-мышечной системы</w:t>
            </w:r>
          </w:p>
        </w:tc>
        <w:tc>
          <w:tcPr>
            <w:tcW w:w="992" w:type="dxa"/>
          </w:tcPr>
          <w:p w:rsidR="00C81E02" w:rsidRPr="00AD3ACB" w:rsidRDefault="00C81E02" w:rsidP="00C81E02">
            <w:pPr>
              <w:jc w:val="both"/>
              <w:rPr>
                <w:bCs/>
                <w:sz w:val="20"/>
                <w:szCs w:val="20"/>
              </w:rPr>
            </w:pPr>
            <w:r w:rsidRPr="00AD3ACB">
              <w:rPr>
                <w:bCs/>
                <w:sz w:val="20"/>
                <w:szCs w:val="20"/>
              </w:rPr>
              <w:t>236</w:t>
            </w:r>
          </w:p>
        </w:tc>
        <w:tc>
          <w:tcPr>
            <w:tcW w:w="709" w:type="dxa"/>
          </w:tcPr>
          <w:p w:rsidR="00C81E02" w:rsidRPr="00AD3ACB" w:rsidRDefault="00C81E02" w:rsidP="00C81E02">
            <w:pPr>
              <w:jc w:val="both"/>
              <w:rPr>
                <w:bCs/>
                <w:sz w:val="20"/>
                <w:szCs w:val="20"/>
              </w:rPr>
            </w:pPr>
            <w:r w:rsidRPr="00AD3ACB">
              <w:rPr>
                <w:bCs/>
                <w:sz w:val="20"/>
                <w:szCs w:val="20"/>
              </w:rPr>
              <w:t>8,3</w:t>
            </w:r>
          </w:p>
        </w:tc>
        <w:tc>
          <w:tcPr>
            <w:tcW w:w="992" w:type="dxa"/>
          </w:tcPr>
          <w:p w:rsidR="00C81E02" w:rsidRPr="00AD3ACB" w:rsidRDefault="00C81E02" w:rsidP="00C81E02">
            <w:pPr>
              <w:rPr>
                <w:sz w:val="20"/>
                <w:szCs w:val="20"/>
              </w:rPr>
            </w:pPr>
            <w:r w:rsidRPr="00AD3ACB">
              <w:rPr>
                <w:sz w:val="20"/>
                <w:szCs w:val="20"/>
              </w:rPr>
              <w:t>236</w:t>
            </w:r>
          </w:p>
        </w:tc>
        <w:tc>
          <w:tcPr>
            <w:tcW w:w="709" w:type="dxa"/>
          </w:tcPr>
          <w:p w:rsidR="00C81E02" w:rsidRPr="00AD3ACB" w:rsidRDefault="00C81E02" w:rsidP="00C81E02">
            <w:pPr>
              <w:rPr>
                <w:sz w:val="20"/>
                <w:szCs w:val="20"/>
              </w:rPr>
            </w:pPr>
            <w:r w:rsidRPr="00AD3ACB">
              <w:rPr>
                <w:sz w:val="20"/>
                <w:szCs w:val="20"/>
              </w:rPr>
              <w:t>8,3</w:t>
            </w:r>
          </w:p>
        </w:tc>
        <w:tc>
          <w:tcPr>
            <w:tcW w:w="1134" w:type="dxa"/>
          </w:tcPr>
          <w:p w:rsidR="00C81E02" w:rsidRPr="00AD3ACB" w:rsidRDefault="00C81E02" w:rsidP="00C81E02">
            <w:pPr>
              <w:rPr>
                <w:sz w:val="20"/>
                <w:szCs w:val="20"/>
              </w:rPr>
            </w:pPr>
            <w:r w:rsidRPr="00AD3ACB">
              <w:rPr>
                <w:sz w:val="20"/>
                <w:szCs w:val="20"/>
              </w:rPr>
              <w:t>348</w:t>
            </w:r>
          </w:p>
        </w:tc>
        <w:tc>
          <w:tcPr>
            <w:tcW w:w="709" w:type="dxa"/>
          </w:tcPr>
          <w:p w:rsidR="00C81E02" w:rsidRPr="00AD3ACB" w:rsidRDefault="00C81E02" w:rsidP="00C81E02">
            <w:pPr>
              <w:rPr>
                <w:sz w:val="20"/>
                <w:szCs w:val="20"/>
              </w:rPr>
            </w:pPr>
            <w:r w:rsidRPr="00AD3ACB">
              <w:rPr>
                <w:sz w:val="20"/>
                <w:szCs w:val="20"/>
              </w:rPr>
              <w:t>1,67</w:t>
            </w:r>
          </w:p>
        </w:tc>
      </w:tr>
      <w:tr w:rsidR="00C81E02" w:rsidRPr="00AD3ACB" w:rsidTr="00C81E02">
        <w:tc>
          <w:tcPr>
            <w:tcW w:w="4253" w:type="dxa"/>
          </w:tcPr>
          <w:p w:rsidR="00C81E02" w:rsidRPr="00AD3ACB" w:rsidRDefault="00C81E02" w:rsidP="00C81E02">
            <w:pPr>
              <w:contextualSpacing/>
              <w:rPr>
                <w:sz w:val="20"/>
                <w:szCs w:val="20"/>
              </w:rPr>
            </w:pPr>
            <w:r w:rsidRPr="00AD3ACB">
              <w:rPr>
                <w:sz w:val="20"/>
                <w:szCs w:val="20"/>
              </w:rPr>
              <w:t xml:space="preserve"> Болезни глаза</w:t>
            </w:r>
          </w:p>
        </w:tc>
        <w:tc>
          <w:tcPr>
            <w:tcW w:w="992" w:type="dxa"/>
          </w:tcPr>
          <w:p w:rsidR="00C81E02" w:rsidRPr="00AD3ACB" w:rsidRDefault="00C81E02" w:rsidP="00C81E02">
            <w:pPr>
              <w:jc w:val="both"/>
              <w:rPr>
                <w:bCs/>
                <w:sz w:val="20"/>
                <w:szCs w:val="20"/>
              </w:rPr>
            </w:pPr>
            <w:r w:rsidRPr="00AD3ACB">
              <w:rPr>
                <w:bCs/>
                <w:sz w:val="20"/>
                <w:szCs w:val="20"/>
              </w:rPr>
              <w:t>213</w:t>
            </w:r>
          </w:p>
        </w:tc>
        <w:tc>
          <w:tcPr>
            <w:tcW w:w="709" w:type="dxa"/>
          </w:tcPr>
          <w:p w:rsidR="00C81E02" w:rsidRPr="00AD3ACB" w:rsidRDefault="00C81E02" w:rsidP="00C81E02">
            <w:pPr>
              <w:jc w:val="both"/>
              <w:rPr>
                <w:bCs/>
                <w:sz w:val="20"/>
                <w:szCs w:val="20"/>
              </w:rPr>
            </w:pPr>
            <w:r w:rsidRPr="00AD3ACB">
              <w:rPr>
                <w:bCs/>
                <w:sz w:val="20"/>
                <w:szCs w:val="20"/>
              </w:rPr>
              <w:t>7,5</w:t>
            </w:r>
          </w:p>
        </w:tc>
        <w:tc>
          <w:tcPr>
            <w:tcW w:w="992" w:type="dxa"/>
          </w:tcPr>
          <w:p w:rsidR="00C81E02" w:rsidRPr="00AD3ACB" w:rsidRDefault="00C81E02" w:rsidP="00C81E02">
            <w:pPr>
              <w:rPr>
                <w:sz w:val="20"/>
                <w:szCs w:val="20"/>
              </w:rPr>
            </w:pPr>
            <w:r w:rsidRPr="00AD3ACB">
              <w:rPr>
                <w:sz w:val="20"/>
                <w:szCs w:val="20"/>
              </w:rPr>
              <w:t>213</w:t>
            </w:r>
          </w:p>
        </w:tc>
        <w:tc>
          <w:tcPr>
            <w:tcW w:w="709" w:type="dxa"/>
          </w:tcPr>
          <w:p w:rsidR="00C81E02" w:rsidRPr="00AD3ACB" w:rsidRDefault="00C81E02" w:rsidP="00C81E02">
            <w:pPr>
              <w:rPr>
                <w:sz w:val="20"/>
                <w:szCs w:val="20"/>
              </w:rPr>
            </w:pPr>
            <w:r w:rsidRPr="00AD3ACB">
              <w:rPr>
                <w:sz w:val="20"/>
                <w:szCs w:val="20"/>
              </w:rPr>
              <w:t>7,5</w:t>
            </w:r>
          </w:p>
        </w:tc>
        <w:tc>
          <w:tcPr>
            <w:tcW w:w="1134" w:type="dxa"/>
          </w:tcPr>
          <w:p w:rsidR="00C81E02" w:rsidRPr="00AD3ACB" w:rsidRDefault="00C81E02" w:rsidP="00C81E02">
            <w:pPr>
              <w:rPr>
                <w:sz w:val="20"/>
                <w:szCs w:val="20"/>
              </w:rPr>
            </w:pPr>
            <w:r w:rsidRPr="00AD3ACB">
              <w:rPr>
                <w:sz w:val="20"/>
                <w:szCs w:val="20"/>
              </w:rPr>
              <w:t>419</w:t>
            </w:r>
          </w:p>
        </w:tc>
        <w:tc>
          <w:tcPr>
            <w:tcW w:w="709" w:type="dxa"/>
          </w:tcPr>
          <w:p w:rsidR="00C81E02" w:rsidRPr="00AD3ACB" w:rsidRDefault="00C81E02" w:rsidP="00C81E02">
            <w:pPr>
              <w:rPr>
                <w:sz w:val="20"/>
                <w:szCs w:val="20"/>
              </w:rPr>
            </w:pPr>
            <w:r w:rsidRPr="00AD3ACB">
              <w:rPr>
                <w:sz w:val="20"/>
                <w:szCs w:val="20"/>
              </w:rPr>
              <w:t>1,6</w:t>
            </w:r>
          </w:p>
        </w:tc>
      </w:tr>
      <w:tr w:rsidR="00C81E02" w:rsidRPr="00AD3ACB" w:rsidTr="00C81E02">
        <w:tc>
          <w:tcPr>
            <w:tcW w:w="4253" w:type="dxa"/>
          </w:tcPr>
          <w:p w:rsidR="00C81E02" w:rsidRPr="00AD3ACB" w:rsidRDefault="00C81E02" w:rsidP="00C81E02">
            <w:pPr>
              <w:contextualSpacing/>
              <w:rPr>
                <w:sz w:val="20"/>
                <w:szCs w:val="20"/>
              </w:rPr>
            </w:pPr>
            <w:r w:rsidRPr="00AD3ACB">
              <w:rPr>
                <w:sz w:val="20"/>
                <w:szCs w:val="20"/>
              </w:rPr>
              <w:t xml:space="preserve"> Болезни эндокринной системы, расстройства питания, нарушение</w:t>
            </w:r>
          </w:p>
          <w:p w:rsidR="00C81E02" w:rsidRPr="00AD3ACB" w:rsidRDefault="00C81E02" w:rsidP="00C81E02">
            <w:pPr>
              <w:contextualSpacing/>
              <w:rPr>
                <w:sz w:val="20"/>
                <w:szCs w:val="20"/>
              </w:rPr>
            </w:pPr>
            <w:r w:rsidRPr="00AD3ACB">
              <w:rPr>
                <w:sz w:val="20"/>
                <w:szCs w:val="20"/>
              </w:rPr>
              <w:t>обмен веществ</w:t>
            </w:r>
          </w:p>
        </w:tc>
        <w:tc>
          <w:tcPr>
            <w:tcW w:w="992" w:type="dxa"/>
          </w:tcPr>
          <w:p w:rsidR="00C81E02" w:rsidRPr="00AD3ACB" w:rsidRDefault="00C81E02" w:rsidP="00C81E02">
            <w:pPr>
              <w:jc w:val="both"/>
              <w:rPr>
                <w:bCs/>
                <w:sz w:val="20"/>
                <w:szCs w:val="20"/>
              </w:rPr>
            </w:pPr>
            <w:r w:rsidRPr="00AD3ACB">
              <w:rPr>
                <w:bCs/>
                <w:sz w:val="20"/>
                <w:szCs w:val="20"/>
              </w:rPr>
              <w:t>111</w:t>
            </w:r>
          </w:p>
        </w:tc>
        <w:tc>
          <w:tcPr>
            <w:tcW w:w="709" w:type="dxa"/>
          </w:tcPr>
          <w:p w:rsidR="00C81E02" w:rsidRPr="00AD3ACB" w:rsidRDefault="00C81E02" w:rsidP="00C81E02">
            <w:pPr>
              <w:jc w:val="both"/>
              <w:rPr>
                <w:bCs/>
                <w:sz w:val="20"/>
                <w:szCs w:val="20"/>
              </w:rPr>
            </w:pPr>
            <w:r w:rsidRPr="00AD3ACB">
              <w:rPr>
                <w:bCs/>
                <w:sz w:val="20"/>
                <w:szCs w:val="20"/>
              </w:rPr>
              <w:t>3,9</w:t>
            </w:r>
          </w:p>
        </w:tc>
        <w:tc>
          <w:tcPr>
            <w:tcW w:w="992" w:type="dxa"/>
          </w:tcPr>
          <w:p w:rsidR="00C81E02" w:rsidRPr="00AD3ACB" w:rsidRDefault="00C81E02" w:rsidP="00C81E02">
            <w:pPr>
              <w:rPr>
                <w:sz w:val="20"/>
                <w:szCs w:val="20"/>
              </w:rPr>
            </w:pPr>
            <w:r w:rsidRPr="00AD3ACB">
              <w:rPr>
                <w:sz w:val="20"/>
                <w:szCs w:val="20"/>
              </w:rPr>
              <w:t>111</w:t>
            </w:r>
          </w:p>
        </w:tc>
        <w:tc>
          <w:tcPr>
            <w:tcW w:w="709" w:type="dxa"/>
          </w:tcPr>
          <w:p w:rsidR="00C81E02" w:rsidRPr="00AD3ACB" w:rsidRDefault="00C81E02" w:rsidP="00C81E02">
            <w:pPr>
              <w:rPr>
                <w:sz w:val="20"/>
                <w:szCs w:val="20"/>
              </w:rPr>
            </w:pPr>
            <w:r w:rsidRPr="00AD3ACB">
              <w:rPr>
                <w:sz w:val="20"/>
                <w:szCs w:val="20"/>
              </w:rPr>
              <w:t>3,9</w:t>
            </w:r>
          </w:p>
        </w:tc>
        <w:tc>
          <w:tcPr>
            <w:tcW w:w="1134" w:type="dxa"/>
          </w:tcPr>
          <w:p w:rsidR="00C81E02" w:rsidRPr="00AD3ACB" w:rsidRDefault="00C81E02" w:rsidP="00C81E02">
            <w:pPr>
              <w:rPr>
                <w:sz w:val="20"/>
                <w:szCs w:val="20"/>
              </w:rPr>
            </w:pPr>
            <w:r w:rsidRPr="00AD3ACB">
              <w:rPr>
                <w:sz w:val="20"/>
                <w:szCs w:val="20"/>
              </w:rPr>
              <w:t>100</w:t>
            </w:r>
          </w:p>
        </w:tc>
        <w:tc>
          <w:tcPr>
            <w:tcW w:w="709" w:type="dxa"/>
          </w:tcPr>
          <w:p w:rsidR="00C81E02" w:rsidRPr="00AD3ACB" w:rsidRDefault="00C81E02" w:rsidP="00C81E02">
            <w:pPr>
              <w:rPr>
                <w:sz w:val="20"/>
                <w:szCs w:val="20"/>
              </w:rPr>
            </w:pPr>
            <w:r w:rsidRPr="00AD3ACB">
              <w:rPr>
                <w:sz w:val="20"/>
                <w:szCs w:val="20"/>
              </w:rPr>
              <w:t>0,5</w:t>
            </w:r>
          </w:p>
        </w:tc>
      </w:tr>
    </w:tbl>
    <w:p w:rsidR="00C81E02" w:rsidRPr="00AD3ACB" w:rsidRDefault="00C81E02" w:rsidP="00C81E02">
      <w:pPr>
        <w:ind w:firstLine="720"/>
        <w:jc w:val="both"/>
        <w:rPr>
          <w:bCs/>
          <w:sz w:val="20"/>
          <w:szCs w:val="20"/>
        </w:rPr>
      </w:pPr>
    </w:p>
    <w:p w:rsidR="00C81E02" w:rsidRPr="00AD3ACB" w:rsidRDefault="00C81E02" w:rsidP="00C81E02">
      <w:pPr>
        <w:ind w:firstLine="720"/>
        <w:contextualSpacing/>
        <w:jc w:val="both"/>
        <w:rPr>
          <w:sz w:val="20"/>
          <w:szCs w:val="20"/>
        </w:rPr>
      </w:pPr>
      <w:r w:rsidRPr="00AD3ACB">
        <w:rPr>
          <w:sz w:val="20"/>
          <w:szCs w:val="20"/>
        </w:rPr>
        <w:t xml:space="preserve"> Стабильно  повышается   количество  школьников, отнесенных к основной медицинской группе (65,5% в 2014г, 67,8%  в 2015 г, 83,7 в 2016 г).</w:t>
      </w:r>
    </w:p>
    <w:p w:rsidR="00C81E02" w:rsidRPr="00AD3ACB" w:rsidRDefault="00C81E02" w:rsidP="00C81E02">
      <w:pPr>
        <w:jc w:val="center"/>
        <w:rPr>
          <w:bCs/>
          <w:iCs/>
          <w:sz w:val="20"/>
          <w:szCs w:val="20"/>
        </w:rPr>
      </w:pPr>
    </w:p>
    <w:p w:rsidR="00C81E02" w:rsidRPr="00AD3ACB" w:rsidRDefault="00C81E02" w:rsidP="00C81E02">
      <w:pPr>
        <w:jc w:val="center"/>
        <w:rPr>
          <w:b/>
          <w:sz w:val="20"/>
          <w:szCs w:val="20"/>
        </w:rPr>
      </w:pPr>
      <w:r w:rsidRPr="00AD3ACB">
        <w:rPr>
          <w:bCs/>
          <w:iCs/>
          <w:sz w:val="20"/>
          <w:szCs w:val="20"/>
        </w:rPr>
        <w:t>Физкультурные группы,  чел./%</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1"/>
        <w:gridCol w:w="1559"/>
        <w:gridCol w:w="1701"/>
        <w:gridCol w:w="1843"/>
      </w:tblGrid>
      <w:tr w:rsidR="00C81E02" w:rsidRPr="00AD3ACB" w:rsidTr="00C81E02">
        <w:tc>
          <w:tcPr>
            <w:tcW w:w="4361" w:type="dxa"/>
          </w:tcPr>
          <w:p w:rsidR="00C81E02" w:rsidRPr="00AD3ACB" w:rsidRDefault="00C81E02" w:rsidP="00C81E02">
            <w:pPr>
              <w:rPr>
                <w:bCs/>
                <w:sz w:val="20"/>
                <w:szCs w:val="20"/>
              </w:rPr>
            </w:pPr>
            <w:r w:rsidRPr="00AD3ACB">
              <w:rPr>
                <w:bCs/>
                <w:iCs/>
                <w:sz w:val="20"/>
                <w:szCs w:val="20"/>
              </w:rPr>
              <w:t>Физкультурные группы</w:t>
            </w:r>
          </w:p>
        </w:tc>
        <w:tc>
          <w:tcPr>
            <w:tcW w:w="1559" w:type="dxa"/>
          </w:tcPr>
          <w:p w:rsidR="00C81E02" w:rsidRPr="00AD3ACB" w:rsidRDefault="00C81E02" w:rsidP="00C81E02">
            <w:pPr>
              <w:rPr>
                <w:bCs/>
                <w:sz w:val="20"/>
                <w:szCs w:val="20"/>
              </w:rPr>
            </w:pPr>
            <w:r w:rsidRPr="00AD3ACB">
              <w:rPr>
                <w:bCs/>
                <w:sz w:val="20"/>
                <w:szCs w:val="20"/>
              </w:rPr>
              <w:t>2013 -2014 учебный год</w:t>
            </w:r>
          </w:p>
        </w:tc>
        <w:tc>
          <w:tcPr>
            <w:tcW w:w="1701" w:type="dxa"/>
          </w:tcPr>
          <w:p w:rsidR="00C81E02" w:rsidRPr="00AD3ACB" w:rsidRDefault="00C81E02" w:rsidP="00C81E02">
            <w:pPr>
              <w:rPr>
                <w:bCs/>
                <w:sz w:val="20"/>
                <w:szCs w:val="20"/>
              </w:rPr>
            </w:pPr>
            <w:r w:rsidRPr="00AD3ACB">
              <w:rPr>
                <w:bCs/>
                <w:sz w:val="20"/>
                <w:szCs w:val="20"/>
              </w:rPr>
              <w:t>2014 -2015 учебный год</w:t>
            </w:r>
          </w:p>
        </w:tc>
        <w:tc>
          <w:tcPr>
            <w:tcW w:w="1843" w:type="dxa"/>
          </w:tcPr>
          <w:p w:rsidR="00C81E02" w:rsidRPr="00AD3ACB" w:rsidRDefault="00C81E02" w:rsidP="00C81E02">
            <w:pPr>
              <w:rPr>
                <w:bCs/>
                <w:sz w:val="20"/>
                <w:szCs w:val="20"/>
              </w:rPr>
            </w:pPr>
            <w:r w:rsidRPr="00AD3ACB">
              <w:rPr>
                <w:bCs/>
                <w:sz w:val="20"/>
                <w:szCs w:val="20"/>
              </w:rPr>
              <w:t>2015 -2016</w:t>
            </w:r>
          </w:p>
          <w:p w:rsidR="00C81E02" w:rsidRPr="00AD3ACB" w:rsidRDefault="00C81E02" w:rsidP="00C81E02">
            <w:pPr>
              <w:rPr>
                <w:bCs/>
                <w:sz w:val="20"/>
                <w:szCs w:val="20"/>
              </w:rPr>
            </w:pPr>
            <w:r w:rsidRPr="00AD3ACB">
              <w:rPr>
                <w:bCs/>
                <w:sz w:val="20"/>
                <w:szCs w:val="20"/>
              </w:rPr>
              <w:t>учебный год</w:t>
            </w:r>
          </w:p>
        </w:tc>
      </w:tr>
      <w:tr w:rsidR="00C81E02" w:rsidRPr="00AD3ACB" w:rsidTr="00C81E02">
        <w:tc>
          <w:tcPr>
            <w:tcW w:w="4361" w:type="dxa"/>
          </w:tcPr>
          <w:p w:rsidR="00C81E02" w:rsidRPr="00AD3ACB" w:rsidRDefault="00C81E02" w:rsidP="00C81E02">
            <w:pPr>
              <w:jc w:val="both"/>
              <w:rPr>
                <w:bCs/>
                <w:sz w:val="20"/>
                <w:szCs w:val="20"/>
              </w:rPr>
            </w:pPr>
            <w:r w:rsidRPr="00AD3ACB">
              <w:rPr>
                <w:bCs/>
                <w:sz w:val="20"/>
                <w:szCs w:val="20"/>
              </w:rPr>
              <w:t>Основная</w:t>
            </w:r>
          </w:p>
        </w:tc>
        <w:tc>
          <w:tcPr>
            <w:tcW w:w="1559" w:type="dxa"/>
          </w:tcPr>
          <w:p w:rsidR="00C81E02" w:rsidRPr="00AD3ACB" w:rsidRDefault="00C81E02" w:rsidP="00C81E02">
            <w:pPr>
              <w:jc w:val="center"/>
              <w:rPr>
                <w:bCs/>
                <w:sz w:val="20"/>
                <w:szCs w:val="20"/>
              </w:rPr>
            </w:pPr>
            <w:r w:rsidRPr="00AD3ACB">
              <w:rPr>
                <w:bCs/>
                <w:sz w:val="20"/>
                <w:szCs w:val="20"/>
              </w:rPr>
              <w:t>3044/</w:t>
            </w:r>
          </w:p>
          <w:p w:rsidR="00C81E02" w:rsidRPr="00AD3ACB" w:rsidRDefault="00C81E02" w:rsidP="00C81E02">
            <w:pPr>
              <w:jc w:val="center"/>
              <w:rPr>
                <w:bCs/>
                <w:sz w:val="20"/>
                <w:szCs w:val="20"/>
              </w:rPr>
            </w:pPr>
            <w:r w:rsidRPr="00AD3ACB">
              <w:rPr>
                <w:bCs/>
                <w:sz w:val="20"/>
                <w:szCs w:val="20"/>
              </w:rPr>
              <w:t>65,5 %</w:t>
            </w:r>
          </w:p>
        </w:tc>
        <w:tc>
          <w:tcPr>
            <w:tcW w:w="1701" w:type="dxa"/>
          </w:tcPr>
          <w:p w:rsidR="00C81E02" w:rsidRPr="00AD3ACB" w:rsidRDefault="00C81E02" w:rsidP="00C81E02">
            <w:pPr>
              <w:jc w:val="center"/>
              <w:rPr>
                <w:bCs/>
                <w:sz w:val="20"/>
                <w:szCs w:val="20"/>
              </w:rPr>
            </w:pPr>
            <w:r w:rsidRPr="00AD3ACB">
              <w:rPr>
                <w:bCs/>
                <w:sz w:val="20"/>
                <w:szCs w:val="20"/>
              </w:rPr>
              <w:t>3082/</w:t>
            </w:r>
          </w:p>
          <w:p w:rsidR="00C81E02" w:rsidRPr="00AD3ACB" w:rsidRDefault="00C81E02" w:rsidP="00C81E02">
            <w:pPr>
              <w:jc w:val="center"/>
              <w:rPr>
                <w:bCs/>
                <w:sz w:val="20"/>
                <w:szCs w:val="20"/>
              </w:rPr>
            </w:pPr>
            <w:r w:rsidRPr="00AD3ACB">
              <w:rPr>
                <w:bCs/>
                <w:sz w:val="20"/>
                <w:szCs w:val="20"/>
              </w:rPr>
              <w:t>67,8</w:t>
            </w:r>
          </w:p>
        </w:tc>
        <w:tc>
          <w:tcPr>
            <w:tcW w:w="1843" w:type="dxa"/>
          </w:tcPr>
          <w:p w:rsidR="00C81E02" w:rsidRPr="00AD3ACB" w:rsidRDefault="00C81E02" w:rsidP="00C81E02">
            <w:pPr>
              <w:jc w:val="center"/>
              <w:rPr>
                <w:bCs/>
                <w:sz w:val="20"/>
                <w:szCs w:val="20"/>
              </w:rPr>
            </w:pPr>
            <w:r w:rsidRPr="00AD3ACB">
              <w:rPr>
                <w:bCs/>
                <w:sz w:val="20"/>
                <w:szCs w:val="20"/>
              </w:rPr>
              <w:t>3898/</w:t>
            </w:r>
          </w:p>
          <w:p w:rsidR="00C81E02" w:rsidRPr="00AD3ACB" w:rsidRDefault="00C81E02" w:rsidP="00C81E02">
            <w:pPr>
              <w:jc w:val="center"/>
              <w:rPr>
                <w:bCs/>
                <w:sz w:val="20"/>
                <w:szCs w:val="20"/>
              </w:rPr>
            </w:pPr>
            <w:r w:rsidRPr="00AD3ACB">
              <w:rPr>
                <w:bCs/>
                <w:sz w:val="20"/>
                <w:szCs w:val="20"/>
                <w:lang w:val="en-US"/>
              </w:rPr>
              <w:t>83</w:t>
            </w:r>
            <w:r w:rsidRPr="00AD3ACB">
              <w:rPr>
                <w:bCs/>
                <w:sz w:val="20"/>
                <w:szCs w:val="20"/>
              </w:rPr>
              <w:t>,7</w:t>
            </w:r>
          </w:p>
        </w:tc>
      </w:tr>
      <w:tr w:rsidR="00C81E02" w:rsidRPr="00AD3ACB" w:rsidTr="00C81E02">
        <w:trPr>
          <w:trHeight w:val="675"/>
        </w:trPr>
        <w:tc>
          <w:tcPr>
            <w:tcW w:w="4361" w:type="dxa"/>
          </w:tcPr>
          <w:p w:rsidR="00C81E02" w:rsidRPr="00AD3ACB" w:rsidRDefault="00C81E02" w:rsidP="00C81E02">
            <w:pPr>
              <w:jc w:val="both"/>
              <w:rPr>
                <w:bCs/>
                <w:sz w:val="20"/>
                <w:szCs w:val="20"/>
              </w:rPr>
            </w:pPr>
            <w:r w:rsidRPr="00AD3ACB">
              <w:rPr>
                <w:bCs/>
                <w:sz w:val="20"/>
                <w:szCs w:val="20"/>
              </w:rPr>
              <w:t>Подготовительная</w:t>
            </w:r>
          </w:p>
        </w:tc>
        <w:tc>
          <w:tcPr>
            <w:tcW w:w="1559" w:type="dxa"/>
          </w:tcPr>
          <w:p w:rsidR="00C81E02" w:rsidRPr="00AD3ACB" w:rsidRDefault="00C81E02" w:rsidP="00C81E02">
            <w:pPr>
              <w:jc w:val="center"/>
              <w:rPr>
                <w:bCs/>
                <w:sz w:val="20"/>
                <w:szCs w:val="20"/>
              </w:rPr>
            </w:pPr>
            <w:r w:rsidRPr="00AD3ACB">
              <w:rPr>
                <w:bCs/>
                <w:sz w:val="20"/>
                <w:szCs w:val="20"/>
              </w:rPr>
              <w:t>1449/</w:t>
            </w:r>
          </w:p>
          <w:p w:rsidR="00C81E02" w:rsidRPr="00AD3ACB" w:rsidRDefault="00C81E02" w:rsidP="00C81E02">
            <w:pPr>
              <w:jc w:val="center"/>
              <w:rPr>
                <w:bCs/>
                <w:sz w:val="20"/>
                <w:szCs w:val="20"/>
              </w:rPr>
            </w:pPr>
            <w:r w:rsidRPr="00AD3ACB">
              <w:rPr>
                <w:bCs/>
                <w:sz w:val="20"/>
                <w:szCs w:val="20"/>
              </w:rPr>
              <w:t>31,2 %</w:t>
            </w:r>
          </w:p>
        </w:tc>
        <w:tc>
          <w:tcPr>
            <w:tcW w:w="1701" w:type="dxa"/>
          </w:tcPr>
          <w:p w:rsidR="00C81E02" w:rsidRPr="00AD3ACB" w:rsidRDefault="00C81E02" w:rsidP="00C81E02">
            <w:pPr>
              <w:jc w:val="center"/>
              <w:rPr>
                <w:bCs/>
                <w:sz w:val="20"/>
                <w:szCs w:val="20"/>
              </w:rPr>
            </w:pPr>
            <w:r w:rsidRPr="00AD3ACB">
              <w:rPr>
                <w:bCs/>
                <w:sz w:val="20"/>
                <w:szCs w:val="20"/>
              </w:rPr>
              <w:t>1491/</w:t>
            </w:r>
          </w:p>
          <w:p w:rsidR="00C81E02" w:rsidRPr="00AD3ACB" w:rsidRDefault="00C81E02" w:rsidP="00C81E02">
            <w:pPr>
              <w:jc w:val="center"/>
              <w:rPr>
                <w:bCs/>
                <w:sz w:val="20"/>
                <w:szCs w:val="20"/>
              </w:rPr>
            </w:pPr>
            <w:r w:rsidRPr="00AD3ACB">
              <w:rPr>
                <w:bCs/>
                <w:sz w:val="20"/>
                <w:szCs w:val="20"/>
              </w:rPr>
              <w:t>30,5</w:t>
            </w:r>
          </w:p>
        </w:tc>
        <w:tc>
          <w:tcPr>
            <w:tcW w:w="1843" w:type="dxa"/>
          </w:tcPr>
          <w:p w:rsidR="00C81E02" w:rsidRPr="00AD3ACB" w:rsidRDefault="00C81E02" w:rsidP="00C81E02">
            <w:pPr>
              <w:jc w:val="center"/>
              <w:rPr>
                <w:bCs/>
                <w:sz w:val="20"/>
                <w:szCs w:val="20"/>
              </w:rPr>
            </w:pPr>
            <w:r w:rsidRPr="00AD3ACB">
              <w:rPr>
                <w:bCs/>
                <w:sz w:val="20"/>
                <w:szCs w:val="20"/>
              </w:rPr>
              <w:t>700/</w:t>
            </w:r>
          </w:p>
          <w:p w:rsidR="00C81E02" w:rsidRPr="00AD3ACB" w:rsidRDefault="00C81E02" w:rsidP="00C81E02">
            <w:pPr>
              <w:jc w:val="center"/>
              <w:rPr>
                <w:bCs/>
                <w:sz w:val="20"/>
                <w:szCs w:val="20"/>
              </w:rPr>
            </w:pPr>
            <w:r w:rsidRPr="00AD3ACB">
              <w:rPr>
                <w:bCs/>
                <w:sz w:val="20"/>
                <w:szCs w:val="20"/>
              </w:rPr>
              <w:t>15,0</w:t>
            </w:r>
          </w:p>
        </w:tc>
      </w:tr>
      <w:tr w:rsidR="00C81E02" w:rsidRPr="00AD3ACB" w:rsidTr="00C81E02">
        <w:tc>
          <w:tcPr>
            <w:tcW w:w="4361" w:type="dxa"/>
          </w:tcPr>
          <w:p w:rsidR="00C81E02" w:rsidRPr="00AD3ACB" w:rsidRDefault="00C81E02" w:rsidP="00C81E02">
            <w:pPr>
              <w:jc w:val="both"/>
              <w:rPr>
                <w:bCs/>
                <w:sz w:val="20"/>
                <w:szCs w:val="20"/>
              </w:rPr>
            </w:pPr>
            <w:r w:rsidRPr="00AD3ACB">
              <w:rPr>
                <w:bCs/>
                <w:sz w:val="20"/>
                <w:szCs w:val="20"/>
              </w:rPr>
              <w:t>Специальная</w:t>
            </w:r>
          </w:p>
        </w:tc>
        <w:tc>
          <w:tcPr>
            <w:tcW w:w="1559" w:type="dxa"/>
          </w:tcPr>
          <w:p w:rsidR="00C81E02" w:rsidRPr="00AD3ACB" w:rsidRDefault="00C81E02" w:rsidP="00C81E02">
            <w:pPr>
              <w:jc w:val="center"/>
              <w:rPr>
                <w:bCs/>
                <w:sz w:val="20"/>
                <w:szCs w:val="20"/>
              </w:rPr>
            </w:pPr>
            <w:r w:rsidRPr="00AD3ACB">
              <w:rPr>
                <w:bCs/>
                <w:sz w:val="20"/>
                <w:szCs w:val="20"/>
              </w:rPr>
              <w:t>107/</w:t>
            </w:r>
          </w:p>
          <w:p w:rsidR="00C81E02" w:rsidRPr="00AD3ACB" w:rsidRDefault="00C81E02" w:rsidP="00C81E02">
            <w:pPr>
              <w:jc w:val="center"/>
              <w:rPr>
                <w:bCs/>
                <w:sz w:val="20"/>
                <w:szCs w:val="20"/>
              </w:rPr>
            </w:pPr>
            <w:r w:rsidRPr="00AD3ACB">
              <w:rPr>
                <w:bCs/>
                <w:sz w:val="20"/>
                <w:szCs w:val="20"/>
              </w:rPr>
              <w:t>2,3 %</w:t>
            </w:r>
          </w:p>
        </w:tc>
        <w:tc>
          <w:tcPr>
            <w:tcW w:w="1701" w:type="dxa"/>
          </w:tcPr>
          <w:p w:rsidR="00C81E02" w:rsidRPr="00AD3ACB" w:rsidRDefault="00C81E02" w:rsidP="00C81E02">
            <w:pPr>
              <w:jc w:val="center"/>
              <w:rPr>
                <w:bCs/>
                <w:sz w:val="20"/>
                <w:szCs w:val="20"/>
              </w:rPr>
            </w:pPr>
            <w:r w:rsidRPr="00AD3ACB">
              <w:rPr>
                <w:bCs/>
                <w:sz w:val="20"/>
                <w:szCs w:val="20"/>
              </w:rPr>
              <w:t>91/</w:t>
            </w:r>
          </w:p>
          <w:p w:rsidR="00C81E02" w:rsidRPr="00AD3ACB" w:rsidRDefault="00C81E02" w:rsidP="00C81E02">
            <w:pPr>
              <w:jc w:val="center"/>
              <w:rPr>
                <w:bCs/>
                <w:sz w:val="20"/>
                <w:szCs w:val="20"/>
              </w:rPr>
            </w:pPr>
            <w:r w:rsidRPr="00AD3ACB">
              <w:rPr>
                <w:bCs/>
                <w:sz w:val="20"/>
                <w:szCs w:val="20"/>
              </w:rPr>
              <w:t>2,0</w:t>
            </w:r>
          </w:p>
        </w:tc>
        <w:tc>
          <w:tcPr>
            <w:tcW w:w="1843" w:type="dxa"/>
          </w:tcPr>
          <w:p w:rsidR="00C81E02" w:rsidRPr="00AD3ACB" w:rsidRDefault="00C81E02" w:rsidP="00C81E02">
            <w:pPr>
              <w:jc w:val="center"/>
              <w:rPr>
                <w:bCs/>
                <w:sz w:val="20"/>
                <w:szCs w:val="20"/>
              </w:rPr>
            </w:pPr>
            <w:r w:rsidRPr="00AD3ACB">
              <w:rPr>
                <w:bCs/>
                <w:sz w:val="20"/>
                <w:szCs w:val="20"/>
              </w:rPr>
              <w:t>51/</w:t>
            </w:r>
          </w:p>
          <w:p w:rsidR="00C81E02" w:rsidRPr="00AD3ACB" w:rsidRDefault="00C81E02" w:rsidP="00C81E02">
            <w:pPr>
              <w:jc w:val="center"/>
              <w:rPr>
                <w:bCs/>
                <w:sz w:val="20"/>
                <w:szCs w:val="20"/>
              </w:rPr>
            </w:pPr>
            <w:r w:rsidRPr="00AD3ACB">
              <w:rPr>
                <w:bCs/>
                <w:sz w:val="20"/>
                <w:szCs w:val="20"/>
              </w:rPr>
              <w:t>1,09</w:t>
            </w:r>
          </w:p>
        </w:tc>
      </w:tr>
      <w:tr w:rsidR="00C81E02" w:rsidRPr="00AD3ACB" w:rsidTr="00C81E02">
        <w:tc>
          <w:tcPr>
            <w:tcW w:w="4361" w:type="dxa"/>
          </w:tcPr>
          <w:p w:rsidR="00C81E02" w:rsidRPr="00AD3ACB" w:rsidRDefault="00C81E02" w:rsidP="00C81E02">
            <w:pPr>
              <w:jc w:val="both"/>
              <w:rPr>
                <w:bCs/>
                <w:sz w:val="20"/>
                <w:szCs w:val="20"/>
              </w:rPr>
            </w:pPr>
            <w:r w:rsidRPr="00AD3ACB">
              <w:rPr>
                <w:bCs/>
                <w:sz w:val="20"/>
                <w:szCs w:val="20"/>
              </w:rPr>
              <w:t>Освобождение</w:t>
            </w:r>
          </w:p>
        </w:tc>
        <w:tc>
          <w:tcPr>
            <w:tcW w:w="1559" w:type="dxa"/>
          </w:tcPr>
          <w:p w:rsidR="00C81E02" w:rsidRPr="00AD3ACB" w:rsidRDefault="00C81E02" w:rsidP="00C81E02">
            <w:pPr>
              <w:jc w:val="center"/>
              <w:rPr>
                <w:bCs/>
                <w:sz w:val="20"/>
                <w:szCs w:val="20"/>
              </w:rPr>
            </w:pPr>
            <w:r w:rsidRPr="00AD3ACB">
              <w:rPr>
                <w:bCs/>
                <w:sz w:val="20"/>
                <w:szCs w:val="20"/>
              </w:rPr>
              <w:t xml:space="preserve">59/ </w:t>
            </w:r>
          </w:p>
          <w:p w:rsidR="00C81E02" w:rsidRPr="00AD3ACB" w:rsidRDefault="00C81E02" w:rsidP="00C81E02">
            <w:pPr>
              <w:jc w:val="center"/>
              <w:rPr>
                <w:bCs/>
                <w:sz w:val="20"/>
                <w:szCs w:val="20"/>
              </w:rPr>
            </w:pPr>
            <w:r w:rsidRPr="00AD3ACB">
              <w:rPr>
                <w:bCs/>
                <w:sz w:val="20"/>
                <w:szCs w:val="20"/>
              </w:rPr>
              <w:t>1,2 %</w:t>
            </w:r>
          </w:p>
        </w:tc>
        <w:tc>
          <w:tcPr>
            <w:tcW w:w="1701" w:type="dxa"/>
          </w:tcPr>
          <w:p w:rsidR="00C81E02" w:rsidRPr="00AD3ACB" w:rsidRDefault="00C81E02" w:rsidP="00C81E02">
            <w:pPr>
              <w:jc w:val="center"/>
              <w:rPr>
                <w:bCs/>
                <w:sz w:val="20"/>
                <w:szCs w:val="20"/>
              </w:rPr>
            </w:pPr>
            <w:r w:rsidRPr="00AD3ACB">
              <w:rPr>
                <w:bCs/>
                <w:sz w:val="20"/>
                <w:szCs w:val="20"/>
              </w:rPr>
              <w:t>-</w:t>
            </w:r>
          </w:p>
        </w:tc>
        <w:tc>
          <w:tcPr>
            <w:tcW w:w="1843" w:type="dxa"/>
          </w:tcPr>
          <w:p w:rsidR="00C81E02" w:rsidRPr="00AD3ACB" w:rsidRDefault="00C81E02" w:rsidP="00C81E02">
            <w:pPr>
              <w:jc w:val="center"/>
              <w:rPr>
                <w:bCs/>
                <w:sz w:val="20"/>
                <w:szCs w:val="20"/>
              </w:rPr>
            </w:pPr>
            <w:r w:rsidRPr="00AD3ACB">
              <w:rPr>
                <w:bCs/>
                <w:sz w:val="20"/>
                <w:szCs w:val="20"/>
              </w:rPr>
              <w:t>4/</w:t>
            </w:r>
          </w:p>
          <w:p w:rsidR="00C81E02" w:rsidRPr="00AD3ACB" w:rsidRDefault="00C81E02" w:rsidP="00C81E02">
            <w:pPr>
              <w:jc w:val="center"/>
              <w:rPr>
                <w:bCs/>
                <w:sz w:val="20"/>
                <w:szCs w:val="20"/>
              </w:rPr>
            </w:pPr>
            <w:r w:rsidRPr="00AD3ACB">
              <w:rPr>
                <w:bCs/>
                <w:sz w:val="20"/>
                <w:szCs w:val="20"/>
              </w:rPr>
              <w:t>0,08</w:t>
            </w:r>
          </w:p>
        </w:tc>
      </w:tr>
    </w:tbl>
    <w:p w:rsidR="00C81E02" w:rsidRPr="00AD3ACB" w:rsidRDefault="00C81E02" w:rsidP="00C81E02">
      <w:pPr>
        <w:jc w:val="both"/>
        <w:rPr>
          <w:sz w:val="20"/>
          <w:szCs w:val="20"/>
        </w:rPr>
      </w:pPr>
    </w:p>
    <w:p w:rsidR="00C81E02" w:rsidRPr="00AD3ACB" w:rsidRDefault="00C81E02" w:rsidP="00C81E02">
      <w:pPr>
        <w:ind w:firstLine="709"/>
        <w:contextualSpacing/>
        <w:jc w:val="both"/>
        <w:rPr>
          <w:sz w:val="20"/>
          <w:szCs w:val="20"/>
        </w:rPr>
      </w:pPr>
      <w:r w:rsidRPr="00AD3ACB">
        <w:rPr>
          <w:sz w:val="20"/>
          <w:szCs w:val="20"/>
        </w:rPr>
        <w:lastRenderedPageBreak/>
        <w:t xml:space="preserve">В школах Чернышевского района для организации занятий физической культурой и спортом, обеспечения двигательной активности детей имеются 16 спортивных залов, 13 спортивных площадок. В 2015 -2016 учебном году  был  проведен ремонт спортивных залов МОУ СОШ </w:t>
      </w:r>
      <w:proofErr w:type="spellStart"/>
      <w:r w:rsidRPr="00AD3ACB">
        <w:rPr>
          <w:sz w:val="20"/>
          <w:szCs w:val="20"/>
        </w:rPr>
        <w:t>с</w:t>
      </w:r>
      <w:proofErr w:type="gramStart"/>
      <w:r w:rsidRPr="00AD3ACB">
        <w:rPr>
          <w:sz w:val="20"/>
          <w:szCs w:val="20"/>
        </w:rPr>
        <w:t>.С</w:t>
      </w:r>
      <w:proofErr w:type="gramEnd"/>
      <w:r w:rsidRPr="00AD3ACB">
        <w:rPr>
          <w:sz w:val="20"/>
          <w:szCs w:val="20"/>
        </w:rPr>
        <w:t>тарыйОлов</w:t>
      </w:r>
      <w:proofErr w:type="spellEnd"/>
      <w:r w:rsidRPr="00AD3ACB">
        <w:rPr>
          <w:sz w:val="20"/>
          <w:szCs w:val="20"/>
        </w:rPr>
        <w:t xml:space="preserve">, МОУ СОШ </w:t>
      </w:r>
      <w:proofErr w:type="spellStart"/>
      <w:r w:rsidRPr="00AD3ACB">
        <w:rPr>
          <w:sz w:val="20"/>
          <w:szCs w:val="20"/>
        </w:rPr>
        <w:t>с.Алеур</w:t>
      </w:r>
      <w:proofErr w:type="spellEnd"/>
      <w:r w:rsidRPr="00AD3ACB">
        <w:rPr>
          <w:sz w:val="20"/>
          <w:szCs w:val="20"/>
        </w:rPr>
        <w:t xml:space="preserve">, построена спортивная комната в МОУ ООШ </w:t>
      </w:r>
      <w:proofErr w:type="spellStart"/>
      <w:r w:rsidRPr="00AD3ACB">
        <w:rPr>
          <w:sz w:val="20"/>
          <w:szCs w:val="20"/>
        </w:rPr>
        <w:t>с.Новоильинск</w:t>
      </w:r>
      <w:proofErr w:type="spellEnd"/>
      <w:r w:rsidRPr="00AD3ACB">
        <w:rPr>
          <w:sz w:val="20"/>
          <w:szCs w:val="20"/>
        </w:rPr>
        <w:t>. Было  приобретено спортивное оборудование и инвентарь на общую сумму 26 300 руб. Вместе с тем, очевидно, что имеющихся ресурсов недостаточно, чтобы полностью устранить такой фактор риска, как гиподинамия школьников. В большей степени потому, что здания школ ранней застройки не в полной мере соответствуют современным требованиям к объему и качеству занятий физической культурой, имеет место  моральный и физический износ имеющихся  спортсооружений.</w:t>
      </w:r>
    </w:p>
    <w:p w:rsidR="00C81E02" w:rsidRPr="00AD3ACB" w:rsidRDefault="00C81E02" w:rsidP="00C81E02">
      <w:pPr>
        <w:ind w:firstLine="709"/>
        <w:contextualSpacing/>
        <w:jc w:val="both"/>
        <w:rPr>
          <w:sz w:val="20"/>
          <w:szCs w:val="20"/>
        </w:rPr>
      </w:pPr>
      <w:r w:rsidRPr="00AD3ACB">
        <w:rPr>
          <w:sz w:val="20"/>
          <w:szCs w:val="20"/>
        </w:rPr>
        <w:t xml:space="preserve">Важная составляющая оздоровительной  инфраструктуры общеобразовательных  организаций - наличие и современная оснащенность школьных медицинских кабинетов. В настоящее время медицинские кабинеты, предусмотрены инфраструктурами в 6  школах из 22.  Из них все 6 городских  имеют  лицензии  на  </w:t>
      </w:r>
      <w:proofErr w:type="gramStart"/>
      <w:r w:rsidRPr="00AD3ACB">
        <w:rPr>
          <w:sz w:val="20"/>
          <w:szCs w:val="20"/>
        </w:rPr>
        <w:t>право  ведения</w:t>
      </w:r>
      <w:proofErr w:type="gramEnd"/>
      <w:r w:rsidRPr="00AD3ACB">
        <w:rPr>
          <w:sz w:val="20"/>
          <w:szCs w:val="20"/>
        </w:rPr>
        <w:t xml:space="preserve">  медицинской деятельности. </w:t>
      </w:r>
    </w:p>
    <w:p w:rsidR="00C81E02" w:rsidRPr="00AD3ACB" w:rsidRDefault="00C81E02" w:rsidP="00C81E02">
      <w:pPr>
        <w:ind w:firstLine="709"/>
        <w:contextualSpacing/>
        <w:jc w:val="both"/>
        <w:rPr>
          <w:sz w:val="20"/>
          <w:szCs w:val="20"/>
        </w:rPr>
      </w:pPr>
      <w:r w:rsidRPr="00AD3ACB">
        <w:rPr>
          <w:sz w:val="20"/>
          <w:szCs w:val="20"/>
        </w:rPr>
        <w:t>Проблемой функционирования школьных медицинских кабинетов является их недостаточная укомплектованность кадрами,  обусловленная  кадровым  кризисом  системы  здравоохранения.</w:t>
      </w:r>
    </w:p>
    <w:p w:rsidR="00C81E02" w:rsidRPr="00AD3ACB" w:rsidRDefault="00C81E02" w:rsidP="00C81E02">
      <w:pPr>
        <w:ind w:firstLine="709"/>
        <w:contextualSpacing/>
        <w:jc w:val="both"/>
        <w:rPr>
          <w:sz w:val="20"/>
          <w:szCs w:val="20"/>
        </w:rPr>
      </w:pPr>
      <w:r w:rsidRPr="00AD3ACB">
        <w:rPr>
          <w:sz w:val="20"/>
          <w:szCs w:val="20"/>
        </w:rPr>
        <w:t xml:space="preserve">Обеспечение  школьников своевременным  качественным и сбалансированным  питанием является одним из  приоритетных направлений работы отдела образования и образовательных  учреждений. </w:t>
      </w:r>
    </w:p>
    <w:p w:rsidR="00C81E02" w:rsidRPr="00AD3ACB" w:rsidRDefault="00C81E02" w:rsidP="00C81E02">
      <w:pPr>
        <w:ind w:firstLine="709"/>
        <w:contextualSpacing/>
        <w:jc w:val="both"/>
        <w:rPr>
          <w:sz w:val="20"/>
          <w:szCs w:val="20"/>
        </w:rPr>
      </w:pPr>
      <w:r w:rsidRPr="00AD3ACB">
        <w:rPr>
          <w:sz w:val="20"/>
          <w:szCs w:val="20"/>
        </w:rPr>
        <w:t>В школах района  условия  для  качественной организации  питания  школьников нуждаются в улучшении. Необходимо приобрести современное технологическое оборудование в 64% общеобразовательных учреждений, увеличить количество  квалифицированных сотрудников для работы на современном  технологическом оборудовании. Следует также обратить должное внимание на реализацию образовательных программ по формированию культуры здорового питания.</w:t>
      </w:r>
    </w:p>
    <w:p w:rsidR="00C81E02" w:rsidRPr="00AD3ACB" w:rsidRDefault="00C81E02" w:rsidP="00C81E02">
      <w:pPr>
        <w:ind w:firstLine="709"/>
        <w:contextualSpacing/>
        <w:jc w:val="both"/>
        <w:rPr>
          <w:sz w:val="20"/>
          <w:szCs w:val="20"/>
        </w:rPr>
      </w:pPr>
      <w:r w:rsidRPr="00AD3ACB">
        <w:rPr>
          <w:sz w:val="20"/>
          <w:szCs w:val="20"/>
        </w:rPr>
        <w:t xml:space="preserve">В районе проводятся мероприятия, направленные на решение  проблем, связанных с организацией школьного питания,  на увеличение охвата  школьников двухразовым горячим питанием </w:t>
      </w:r>
    </w:p>
    <w:p w:rsidR="00C81E02" w:rsidRPr="00AD3ACB" w:rsidRDefault="00C81E02" w:rsidP="00C81E02">
      <w:pPr>
        <w:ind w:firstLine="709"/>
        <w:contextualSpacing/>
        <w:jc w:val="both"/>
        <w:rPr>
          <w:sz w:val="20"/>
          <w:szCs w:val="20"/>
        </w:rPr>
      </w:pPr>
      <w:r w:rsidRPr="00AD3ACB">
        <w:rPr>
          <w:sz w:val="20"/>
          <w:szCs w:val="20"/>
        </w:rPr>
        <w:t xml:space="preserve">Школьники  75 % (кроме надомников) охвачены  горячими  завтраками.  </w:t>
      </w:r>
    </w:p>
    <w:p w:rsidR="00C81E02" w:rsidRPr="00AD3ACB" w:rsidRDefault="00C81E02" w:rsidP="00C81E02">
      <w:pPr>
        <w:ind w:firstLine="709"/>
        <w:contextualSpacing/>
        <w:jc w:val="both"/>
        <w:rPr>
          <w:sz w:val="20"/>
          <w:szCs w:val="20"/>
        </w:rPr>
      </w:pPr>
      <w:r w:rsidRPr="00AD3ACB">
        <w:rPr>
          <w:sz w:val="20"/>
          <w:szCs w:val="20"/>
        </w:rPr>
        <w:t>В районе проходит витаминизация учащихся в осенне-весенний период.</w:t>
      </w:r>
    </w:p>
    <w:p w:rsidR="00C81E02" w:rsidRPr="00AD3ACB" w:rsidRDefault="00C81E02" w:rsidP="00C81E02">
      <w:pPr>
        <w:ind w:firstLine="709"/>
        <w:contextualSpacing/>
        <w:jc w:val="both"/>
        <w:rPr>
          <w:sz w:val="20"/>
          <w:szCs w:val="20"/>
        </w:rPr>
      </w:pPr>
      <w:r w:rsidRPr="00AD3ACB">
        <w:rPr>
          <w:sz w:val="20"/>
          <w:szCs w:val="20"/>
        </w:rPr>
        <w:t xml:space="preserve">В 12 ОУ в питании школьников используют продукцию, выращенную на пришкольных учебно-опытных участках, тем самым удешевляя стоимость школьного питания. </w:t>
      </w:r>
    </w:p>
    <w:p w:rsidR="00C81E02" w:rsidRPr="00AD3ACB" w:rsidRDefault="00C81E02" w:rsidP="00C81E02">
      <w:pPr>
        <w:ind w:firstLine="709"/>
        <w:contextualSpacing/>
        <w:jc w:val="both"/>
        <w:rPr>
          <w:sz w:val="20"/>
          <w:szCs w:val="20"/>
        </w:rPr>
      </w:pPr>
      <w:r w:rsidRPr="00AD3ACB">
        <w:rPr>
          <w:sz w:val="20"/>
          <w:szCs w:val="20"/>
        </w:rPr>
        <w:t>На обеспечение питания обучающихся интернатов  было израсходовано  средств  МР « Чернышевский район»</w:t>
      </w:r>
      <w:proofErr w:type="gramStart"/>
      <w:r w:rsidRPr="00AD3ACB">
        <w:rPr>
          <w:sz w:val="20"/>
          <w:szCs w:val="20"/>
        </w:rPr>
        <w:t xml:space="preserve"> :</w:t>
      </w:r>
      <w:proofErr w:type="gramEnd"/>
    </w:p>
    <w:p w:rsidR="00C81E02" w:rsidRPr="00AD3ACB" w:rsidRDefault="00C81E02" w:rsidP="00C81E02">
      <w:pPr>
        <w:ind w:firstLine="709"/>
        <w:contextualSpacing/>
        <w:jc w:val="both"/>
        <w:rPr>
          <w:sz w:val="20"/>
          <w:szCs w:val="20"/>
        </w:rPr>
      </w:pPr>
      <w:r w:rsidRPr="00AD3ACB">
        <w:rPr>
          <w:sz w:val="20"/>
          <w:szCs w:val="20"/>
        </w:rPr>
        <w:t>- в 2016г –  1 210 365,95 рублей</w:t>
      </w:r>
    </w:p>
    <w:p w:rsidR="00C81E02" w:rsidRPr="00AD3ACB" w:rsidRDefault="00C81E02" w:rsidP="00C81E02">
      <w:pPr>
        <w:ind w:firstLine="709"/>
        <w:contextualSpacing/>
        <w:jc w:val="both"/>
        <w:rPr>
          <w:sz w:val="20"/>
          <w:szCs w:val="20"/>
        </w:rPr>
      </w:pPr>
      <w:r w:rsidRPr="00AD3ACB">
        <w:rPr>
          <w:sz w:val="20"/>
          <w:szCs w:val="20"/>
        </w:rPr>
        <w:t>-первое полугодие 2017г –  419 500 рублей</w:t>
      </w:r>
    </w:p>
    <w:p w:rsidR="00C81E02" w:rsidRPr="00AD3ACB" w:rsidRDefault="00C81E02" w:rsidP="00C81E02">
      <w:pPr>
        <w:ind w:firstLine="709"/>
        <w:contextualSpacing/>
        <w:jc w:val="both"/>
        <w:rPr>
          <w:sz w:val="20"/>
          <w:szCs w:val="20"/>
        </w:rPr>
      </w:pPr>
      <w:r w:rsidRPr="00AD3ACB">
        <w:rPr>
          <w:sz w:val="20"/>
          <w:szCs w:val="20"/>
        </w:rPr>
        <w:t>Приоритетами</w:t>
      </w:r>
      <w:r w:rsidRPr="00AD3ACB">
        <w:rPr>
          <w:b/>
          <w:sz w:val="20"/>
          <w:szCs w:val="20"/>
        </w:rPr>
        <w:t xml:space="preserve"> </w:t>
      </w:r>
      <w:r w:rsidRPr="00AD3ACB">
        <w:rPr>
          <w:sz w:val="20"/>
          <w:szCs w:val="20"/>
        </w:rPr>
        <w:t xml:space="preserve">в сфере   сохранения и укрепления </w:t>
      </w:r>
      <w:proofErr w:type="gramStart"/>
      <w:r w:rsidRPr="00AD3ACB">
        <w:rPr>
          <w:sz w:val="20"/>
          <w:szCs w:val="20"/>
        </w:rPr>
        <w:t>здоровья</w:t>
      </w:r>
      <w:proofErr w:type="gramEnd"/>
      <w:r w:rsidRPr="00AD3ACB">
        <w:rPr>
          <w:sz w:val="20"/>
          <w:szCs w:val="20"/>
        </w:rPr>
        <w:t xml:space="preserve"> обучающихся  должны стать:</w:t>
      </w:r>
    </w:p>
    <w:p w:rsidR="00C81E02" w:rsidRPr="00AD3ACB" w:rsidRDefault="00C81E02" w:rsidP="00C81E02">
      <w:pPr>
        <w:ind w:firstLine="709"/>
        <w:contextualSpacing/>
        <w:jc w:val="both"/>
        <w:rPr>
          <w:sz w:val="20"/>
          <w:szCs w:val="20"/>
        </w:rPr>
      </w:pPr>
      <w:r w:rsidRPr="00AD3ACB">
        <w:rPr>
          <w:sz w:val="20"/>
          <w:szCs w:val="20"/>
        </w:rPr>
        <w:t xml:space="preserve">- развитие материально- технической базы  школьных пищеблоков и медицинских кабинетов </w:t>
      </w:r>
    </w:p>
    <w:p w:rsidR="00C81E02" w:rsidRPr="00AD3ACB" w:rsidRDefault="00C81E02" w:rsidP="00C81E02">
      <w:pPr>
        <w:ind w:firstLine="709"/>
        <w:contextualSpacing/>
        <w:jc w:val="both"/>
        <w:rPr>
          <w:sz w:val="20"/>
          <w:szCs w:val="20"/>
        </w:rPr>
      </w:pPr>
      <w:r w:rsidRPr="00AD3ACB">
        <w:rPr>
          <w:sz w:val="20"/>
          <w:szCs w:val="20"/>
        </w:rPr>
        <w:t xml:space="preserve">-доведение количества  </w:t>
      </w:r>
      <w:proofErr w:type="gramStart"/>
      <w:r w:rsidRPr="00AD3ACB">
        <w:rPr>
          <w:sz w:val="20"/>
          <w:szCs w:val="20"/>
        </w:rPr>
        <w:t>обучающихся</w:t>
      </w:r>
      <w:proofErr w:type="gramEnd"/>
      <w:r w:rsidRPr="00AD3ACB">
        <w:rPr>
          <w:sz w:val="20"/>
          <w:szCs w:val="20"/>
        </w:rPr>
        <w:t>, пользующихся  школьными столовыми для получения 2-х разового горячего питания.</w:t>
      </w:r>
    </w:p>
    <w:p w:rsidR="00C81E02" w:rsidRPr="00AD3ACB" w:rsidRDefault="00C81E02" w:rsidP="00C81E02">
      <w:pPr>
        <w:ind w:firstLine="709"/>
        <w:contextualSpacing/>
        <w:jc w:val="both"/>
        <w:rPr>
          <w:sz w:val="20"/>
          <w:szCs w:val="20"/>
        </w:rPr>
      </w:pPr>
      <w:r w:rsidRPr="00AD3ACB">
        <w:rPr>
          <w:sz w:val="20"/>
          <w:szCs w:val="20"/>
        </w:rPr>
        <w:t>В настоящее время финансирование школьного питания осуществляется за счет сре</w:t>
      </w:r>
      <w:proofErr w:type="gramStart"/>
      <w:r w:rsidRPr="00AD3ACB">
        <w:rPr>
          <w:sz w:val="20"/>
          <w:szCs w:val="20"/>
        </w:rPr>
        <w:t>дств  кр</w:t>
      </w:r>
      <w:proofErr w:type="gramEnd"/>
      <w:r w:rsidRPr="00AD3ACB">
        <w:rPr>
          <w:sz w:val="20"/>
          <w:szCs w:val="20"/>
        </w:rPr>
        <w:t>аевого бюджета, родительских средств. Однако низкий уровень материального достатка многих семей не позволяет родителям не только оплачивать питание детей в общеобразовательных организациях, но даже обеспечивать их полноценным питанием дома. Недостаточен размер компенсационных выплат на питание, предназначенных для частичной компенсации удорожания стоимости питания детей из малоимущих семей и составляет всего лишь 13,8 рублей в день.</w:t>
      </w:r>
    </w:p>
    <w:p w:rsidR="00C81E02" w:rsidRPr="00AD3ACB" w:rsidRDefault="00C81E02" w:rsidP="00C81E02">
      <w:pPr>
        <w:ind w:firstLine="709"/>
        <w:contextualSpacing/>
        <w:jc w:val="both"/>
        <w:rPr>
          <w:sz w:val="20"/>
          <w:szCs w:val="20"/>
        </w:rPr>
      </w:pPr>
      <w:r w:rsidRPr="00AD3ACB">
        <w:rPr>
          <w:sz w:val="20"/>
          <w:szCs w:val="20"/>
        </w:rPr>
        <w:t>Необходимы совершенствование схем финансирования школьного питания, оптимизация затрат, минимизация производственных издержек.</w:t>
      </w:r>
    </w:p>
    <w:p w:rsidR="00C81E02" w:rsidRPr="00AD3ACB" w:rsidRDefault="00C81E02" w:rsidP="00C81E02">
      <w:pPr>
        <w:ind w:firstLine="709"/>
        <w:contextualSpacing/>
        <w:jc w:val="both"/>
        <w:rPr>
          <w:sz w:val="20"/>
          <w:szCs w:val="20"/>
        </w:rPr>
      </w:pPr>
      <w:r w:rsidRPr="00AD3ACB">
        <w:rPr>
          <w:sz w:val="20"/>
          <w:szCs w:val="20"/>
        </w:rPr>
        <w:t>Анализ данных проблем позволяет сделать вывод о назревшей необходимости системных действий, применения эффективных, согласованных механизмов преодоления сложившейся ситуации.</w:t>
      </w:r>
    </w:p>
    <w:p w:rsidR="00C81E02" w:rsidRPr="00AD3ACB" w:rsidRDefault="00C81E02" w:rsidP="00C81E02">
      <w:pPr>
        <w:ind w:firstLine="709"/>
        <w:contextualSpacing/>
        <w:jc w:val="both"/>
        <w:rPr>
          <w:sz w:val="20"/>
          <w:szCs w:val="20"/>
        </w:rPr>
      </w:pPr>
      <w:r w:rsidRPr="00AD3ACB">
        <w:rPr>
          <w:sz w:val="20"/>
          <w:szCs w:val="20"/>
        </w:rPr>
        <w:t>В результате целенаправленной работы по укреплению материально-технической базы образовательных организаций района не наблюдается положительная динамика оснащенности медицинских кабинетов. 2  медицинских кабинета (28,5%) оснащены на 80%, остальные 5 кабинетов  оснащены менее чем на 50%.Укомплектованность медицинскими работниками школ  составляет  100%.</w:t>
      </w:r>
    </w:p>
    <w:p w:rsidR="00C81E02" w:rsidRPr="00AD3ACB" w:rsidRDefault="00C81E02" w:rsidP="00C81E02">
      <w:pPr>
        <w:ind w:firstLine="709"/>
        <w:contextualSpacing/>
        <w:jc w:val="both"/>
        <w:rPr>
          <w:sz w:val="20"/>
          <w:szCs w:val="20"/>
        </w:rPr>
      </w:pPr>
      <w:r w:rsidRPr="00AD3ACB">
        <w:rPr>
          <w:sz w:val="20"/>
          <w:szCs w:val="20"/>
        </w:rPr>
        <w:t xml:space="preserve">Для Чернышевского района одним из основных направлений деятельности остается повышение качества образования. С 2009 года ЕГЭ проводится в штатном режиме, с 2009 года по  2017 год наблюдается положительная динамика: увеличивается доля участников ЕГЭ, набравших 70 и более баллов. С введением ЕГЭ постоянно совершенствуются механизмы, обеспечивающие информационную безопасность, объективность оценивания результатов экзаменов, прозрачность проведения процедуры ЕГЭ, с 2014 года  пункты проведения экзаменов оснащены  переносными металлоискателями и средствами видеонаблюдения, в 2 ППЭ видеонаблюдение в режиме </w:t>
      </w:r>
      <w:proofErr w:type="spellStart"/>
      <w:r w:rsidRPr="00AD3ACB">
        <w:rPr>
          <w:sz w:val="20"/>
          <w:szCs w:val="20"/>
        </w:rPr>
        <w:t>онлайн</w:t>
      </w:r>
      <w:proofErr w:type="spellEnd"/>
      <w:r w:rsidRPr="00AD3ACB">
        <w:rPr>
          <w:sz w:val="20"/>
          <w:szCs w:val="20"/>
        </w:rPr>
        <w:t>.</w:t>
      </w:r>
    </w:p>
    <w:p w:rsidR="00C81E02" w:rsidRPr="00AD3ACB" w:rsidRDefault="00C81E02" w:rsidP="00C81E02">
      <w:pPr>
        <w:ind w:firstLine="709"/>
        <w:contextualSpacing/>
        <w:jc w:val="both"/>
        <w:rPr>
          <w:sz w:val="20"/>
          <w:szCs w:val="20"/>
        </w:rPr>
      </w:pPr>
      <w:r w:rsidRPr="00AD3ACB">
        <w:rPr>
          <w:sz w:val="20"/>
          <w:szCs w:val="20"/>
        </w:rPr>
        <w:t>В ходе реализации подпрограммы необходимы следующие мероприятия:</w:t>
      </w:r>
    </w:p>
    <w:p w:rsidR="00C81E02" w:rsidRPr="00AD3ACB" w:rsidRDefault="00C81E02" w:rsidP="00EA127F">
      <w:pPr>
        <w:widowControl w:val="0"/>
        <w:numPr>
          <w:ilvl w:val="0"/>
          <w:numId w:val="18"/>
        </w:numPr>
        <w:tabs>
          <w:tab w:val="left" w:pos="819"/>
        </w:tabs>
        <w:ind w:firstLine="709"/>
        <w:contextualSpacing/>
        <w:jc w:val="both"/>
        <w:rPr>
          <w:sz w:val="20"/>
          <w:szCs w:val="20"/>
        </w:rPr>
      </w:pPr>
      <w:r w:rsidRPr="00AD3ACB">
        <w:rPr>
          <w:sz w:val="20"/>
          <w:szCs w:val="20"/>
        </w:rPr>
        <w:t>модернизация системы образования;</w:t>
      </w:r>
    </w:p>
    <w:p w:rsidR="00C81E02" w:rsidRPr="00AD3ACB" w:rsidRDefault="00C81E02" w:rsidP="00EA127F">
      <w:pPr>
        <w:widowControl w:val="0"/>
        <w:numPr>
          <w:ilvl w:val="0"/>
          <w:numId w:val="18"/>
        </w:numPr>
        <w:tabs>
          <w:tab w:val="left" w:pos="819"/>
        </w:tabs>
        <w:ind w:firstLine="709"/>
        <w:contextualSpacing/>
        <w:jc w:val="both"/>
        <w:rPr>
          <w:sz w:val="20"/>
          <w:szCs w:val="20"/>
        </w:rPr>
      </w:pPr>
      <w:r w:rsidRPr="00AD3ACB">
        <w:rPr>
          <w:sz w:val="20"/>
          <w:szCs w:val="20"/>
        </w:rPr>
        <w:t>обновление материально-технической базы школьных столовых;</w:t>
      </w:r>
    </w:p>
    <w:p w:rsidR="00C81E02" w:rsidRPr="00AD3ACB" w:rsidRDefault="00C81E02" w:rsidP="00EA127F">
      <w:pPr>
        <w:pStyle w:val="ab"/>
        <w:numPr>
          <w:ilvl w:val="0"/>
          <w:numId w:val="18"/>
        </w:numPr>
        <w:tabs>
          <w:tab w:val="left" w:pos="819"/>
        </w:tabs>
        <w:suppressAutoHyphens w:val="0"/>
        <w:ind w:left="0" w:firstLine="709"/>
        <w:contextualSpacing/>
        <w:jc w:val="both"/>
        <w:rPr>
          <w:sz w:val="20"/>
          <w:szCs w:val="20"/>
        </w:rPr>
      </w:pPr>
      <w:r w:rsidRPr="00AD3ACB">
        <w:rPr>
          <w:sz w:val="20"/>
          <w:szCs w:val="20"/>
        </w:rPr>
        <w:t>улучшение показателей  состояния здоровья обучающихся.</w:t>
      </w:r>
    </w:p>
    <w:p w:rsidR="00C81E02" w:rsidRPr="00AD3ACB" w:rsidRDefault="00C81E02" w:rsidP="00EA127F">
      <w:pPr>
        <w:pStyle w:val="ab"/>
        <w:numPr>
          <w:ilvl w:val="0"/>
          <w:numId w:val="18"/>
        </w:numPr>
        <w:tabs>
          <w:tab w:val="left" w:pos="819"/>
        </w:tabs>
        <w:suppressAutoHyphens w:val="0"/>
        <w:autoSpaceDE w:val="0"/>
        <w:autoSpaceDN w:val="0"/>
        <w:adjustRightInd w:val="0"/>
        <w:ind w:left="0" w:firstLine="709"/>
        <w:contextualSpacing/>
        <w:rPr>
          <w:sz w:val="20"/>
          <w:szCs w:val="20"/>
        </w:rPr>
      </w:pPr>
      <w:r w:rsidRPr="00AD3ACB">
        <w:rPr>
          <w:sz w:val="20"/>
          <w:szCs w:val="20"/>
        </w:rPr>
        <w:t xml:space="preserve"> обеспечение-охват  школьников 100 % горячим питанием</w:t>
      </w:r>
      <w:proofErr w:type="gramStart"/>
      <w:r w:rsidRPr="00AD3ACB">
        <w:rPr>
          <w:sz w:val="20"/>
          <w:szCs w:val="20"/>
        </w:rPr>
        <w:t xml:space="preserve"> ,</w:t>
      </w:r>
      <w:proofErr w:type="gramEnd"/>
      <w:r w:rsidRPr="00AD3ACB">
        <w:rPr>
          <w:sz w:val="20"/>
          <w:szCs w:val="20"/>
        </w:rPr>
        <w:t xml:space="preserve"> увеличение числа обучающихся, получающих  в школе 2-х разовое горячие питание;</w:t>
      </w:r>
    </w:p>
    <w:p w:rsidR="00C81E02" w:rsidRPr="00AD3ACB" w:rsidRDefault="00C81E02" w:rsidP="00EA127F">
      <w:pPr>
        <w:widowControl w:val="0"/>
        <w:numPr>
          <w:ilvl w:val="0"/>
          <w:numId w:val="18"/>
        </w:numPr>
        <w:tabs>
          <w:tab w:val="left" w:pos="819"/>
        </w:tabs>
        <w:ind w:firstLine="709"/>
        <w:contextualSpacing/>
        <w:jc w:val="both"/>
        <w:rPr>
          <w:sz w:val="20"/>
          <w:szCs w:val="20"/>
        </w:rPr>
      </w:pPr>
      <w:r w:rsidRPr="00AD3ACB">
        <w:rPr>
          <w:sz w:val="20"/>
          <w:szCs w:val="20"/>
        </w:rPr>
        <w:lastRenderedPageBreak/>
        <w:t>создание материально-технических условий в образовательных организациях для поэтапного введения федеральных государственных образовательных стандартов всех уровней образования.</w:t>
      </w:r>
    </w:p>
    <w:p w:rsidR="00C81E02" w:rsidRPr="00AD3ACB" w:rsidRDefault="00C81E02" w:rsidP="00EA127F">
      <w:pPr>
        <w:widowControl w:val="0"/>
        <w:numPr>
          <w:ilvl w:val="0"/>
          <w:numId w:val="18"/>
        </w:numPr>
        <w:tabs>
          <w:tab w:val="left" w:pos="819"/>
        </w:tabs>
        <w:ind w:firstLine="709"/>
        <w:contextualSpacing/>
        <w:jc w:val="both"/>
        <w:rPr>
          <w:sz w:val="20"/>
          <w:szCs w:val="20"/>
        </w:rPr>
      </w:pPr>
      <w:r w:rsidRPr="00AD3ACB">
        <w:rPr>
          <w:sz w:val="20"/>
          <w:szCs w:val="20"/>
        </w:rPr>
        <w:t>совершенствование инфраструктуры образовательных организаций для создания равных условий для обучения детей с ограниченными возможностями здоровья, детей-инвалидов и детей, не имеющих нарушений развития.</w:t>
      </w:r>
    </w:p>
    <w:p w:rsidR="00C81E02" w:rsidRPr="00AD3ACB" w:rsidRDefault="00C81E02" w:rsidP="00C81E02">
      <w:pPr>
        <w:widowControl w:val="0"/>
        <w:tabs>
          <w:tab w:val="left" w:pos="819"/>
        </w:tabs>
        <w:ind w:left="709"/>
        <w:contextualSpacing/>
        <w:jc w:val="both"/>
        <w:rPr>
          <w:sz w:val="20"/>
          <w:szCs w:val="20"/>
        </w:rPr>
      </w:pPr>
    </w:p>
    <w:p w:rsidR="00C81E02" w:rsidRPr="00AD3ACB" w:rsidRDefault="00C81E02" w:rsidP="00EA127F">
      <w:pPr>
        <w:pStyle w:val="29"/>
        <w:keepNext/>
        <w:keepLines/>
        <w:numPr>
          <w:ilvl w:val="0"/>
          <w:numId w:val="33"/>
        </w:numPr>
        <w:shd w:val="clear" w:color="auto" w:fill="auto"/>
        <w:tabs>
          <w:tab w:val="left" w:pos="1134"/>
          <w:tab w:val="left" w:pos="1347"/>
        </w:tabs>
        <w:spacing w:before="0"/>
        <w:jc w:val="center"/>
        <w:rPr>
          <w:sz w:val="20"/>
          <w:szCs w:val="20"/>
        </w:rPr>
      </w:pPr>
      <w:r w:rsidRPr="00AD3ACB">
        <w:rPr>
          <w:sz w:val="20"/>
          <w:szCs w:val="20"/>
        </w:rPr>
        <w:t xml:space="preserve"> Перечень приоритетов в сфере реализации подпрограммы</w:t>
      </w:r>
    </w:p>
    <w:p w:rsidR="00C81E02" w:rsidRPr="00AD3ACB" w:rsidRDefault="00C81E02" w:rsidP="00C81E02">
      <w:pPr>
        <w:ind w:firstLine="578"/>
        <w:contextualSpacing/>
        <w:jc w:val="both"/>
        <w:rPr>
          <w:sz w:val="20"/>
          <w:szCs w:val="20"/>
        </w:rPr>
      </w:pPr>
      <w:r w:rsidRPr="00AD3ACB">
        <w:rPr>
          <w:sz w:val="20"/>
          <w:szCs w:val="20"/>
        </w:rPr>
        <w:t>Перспективное развитие сферы общего образования Чернышевского района, ориентированное на доступность качественных образовательных услуг, определяет следующие приоритеты:</w:t>
      </w:r>
    </w:p>
    <w:p w:rsidR="00C81E02" w:rsidRPr="00AD3ACB" w:rsidRDefault="00C81E02" w:rsidP="00EA127F">
      <w:pPr>
        <w:widowControl w:val="0"/>
        <w:numPr>
          <w:ilvl w:val="0"/>
          <w:numId w:val="18"/>
        </w:numPr>
        <w:tabs>
          <w:tab w:val="left" w:pos="1022"/>
        </w:tabs>
        <w:ind w:firstLine="578"/>
        <w:contextualSpacing/>
        <w:jc w:val="both"/>
        <w:rPr>
          <w:sz w:val="20"/>
          <w:szCs w:val="20"/>
        </w:rPr>
      </w:pPr>
      <w:r w:rsidRPr="00AD3ACB">
        <w:rPr>
          <w:sz w:val="20"/>
          <w:szCs w:val="20"/>
        </w:rPr>
        <w:t>повышение качества общего образования, включая достижение эффективных результатов, создание современных условий, наличие высококвалифицированного и достаточного кадрового обеспечения, оптимизацию организационно-</w:t>
      </w:r>
      <w:proofErr w:type="gramStart"/>
      <w:r w:rsidRPr="00AD3ACB">
        <w:rPr>
          <w:sz w:val="20"/>
          <w:szCs w:val="20"/>
        </w:rPr>
        <w:t>экономических  механизмов</w:t>
      </w:r>
      <w:proofErr w:type="gramEnd"/>
      <w:r w:rsidRPr="00AD3ACB">
        <w:rPr>
          <w:sz w:val="20"/>
          <w:szCs w:val="20"/>
        </w:rPr>
        <w:t xml:space="preserve"> управления;</w:t>
      </w:r>
    </w:p>
    <w:p w:rsidR="00C81E02" w:rsidRPr="00AD3ACB" w:rsidRDefault="00C81E02" w:rsidP="00EA127F">
      <w:pPr>
        <w:widowControl w:val="0"/>
        <w:numPr>
          <w:ilvl w:val="0"/>
          <w:numId w:val="18"/>
        </w:numPr>
        <w:tabs>
          <w:tab w:val="left" w:pos="819"/>
        </w:tabs>
        <w:ind w:firstLine="578"/>
        <w:contextualSpacing/>
        <w:jc w:val="both"/>
        <w:rPr>
          <w:sz w:val="20"/>
          <w:szCs w:val="20"/>
        </w:rPr>
      </w:pPr>
      <w:r w:rsidRPr="00AD3ACB">
        <w:rPr>
          <w:sz w:val="20"/>
          <w:szCs w:val="20"/>
        </w:rPr>
        <w:t>сокращение разрыва образовательных результатов обучающихся (по результатам единого государственного экзамена) за счет реализации соответствующих образовательных программ;</w:t>
      </w:r>
    </w:p>
    <w:p w:rsidR="00C81E02" w:rsidRPr="00AD3ACB" w:rsidRDefault="00C81E02" w:rsidP="00EA127F">
      <w:pPr>
        <w:widowControl w:val="0"/>
        <w:numPr>
          <w:ilvl w:val="0"/>
          <w:numId w:val="18"/>
        </w:numPr>
        <w:tabs>
          <w:tab w:val="left" w:pos="819"/>
        </w:tabs>
        <w:ind w:firstLine="578"/>
        <w:contextualSpacing/>
        <w:jc w:val="both"/>
        <w:rPr>
          <w:sz w:val="20"/>
          <w:szCs w:val="20"/>
        </w:rPr>
      </w:pPr>
      <w:r w:rsidRPr="00AD3ACB">
        <w:rPr>
          <w:sz w:val="20"/>
          <w:szCs w:val="20"/>
        </w:rPr>
        <w:t>обеспечение условий обучения в соответствии с требованиями федеральных государственных образовательных стандартов;</w:t>
      </w:r>
    </w:p>
    <w:p w:rsidR="00C81E02" w:rsidRPr="00AD3ACB" w:rsidRDefault="00C81E02" w:rsidP="00EA127F">
      <w:pPr>
        <w:widowControl w:val="0"/>
        <w:numPr>
          <w:ilvl w:val="0"/>
          <w:numId w:val="18"/>
        </w:numPr>
        <w:tabs>
          <w:tab w:val="left" w:pos="1022"/>
        </w:tabs>
        <w:ind w:firstLine="578"/>
        <w:contextualSpacing/>
        <w:jc w:val="both"/>
        <w:rPr>
          <w:sz w:val="20"/>
          <w:szCs w:val="20"/>
        </w:rPr>
      </w:pPr>
      <w:r w:rsidRPr="00AD3ACB">
        <w:rPr>
          <w:sz w:val="20"/>
          <w:szCs w:val="20"/>
        </w:rPr>
        <w:t xml:space="preserve">обеспечение равного доступа </w:t>
      </w:r>
      <w:proofErr w:type="gramStart"/>
      <w:r w:rsidRPr="00AD3ACB">
        <w:rPr>
          <w:sz w:val="20"/>
          <w:szCs w:val="20"/>
        </w:rPr>
        <w:t>обучающихся</w:t>
      </w:r>
      <w:proofErr w:type="gramEnd"/>
      <w:r w:rsidRPr="00AD3ACB">
        <w:rPr>
          <w:sz w:val="20"/>
          <w:szCs w:val="20"/>
        </w:rPr>
        <w:t xml:space="preserve"> к качественным образовательным услугам;</w:t>
      </w:r>
    </w:p>
    <w:p w:rsidR="00C81E02" w:rsidRPr="00AD3ACB" w:rsidRDefault="00C81E02" w:rsidP="00C81E02">
      <w:pPr>
        <w:jc w:val="both"/>
        <w:rPr>
          <w:sz w:val="20"/>
          <w:szCs w:val="20"/>
        </w:rPr>
      </w:pPr>
      <w:r w:rsidRPr="00AD3ACB">
        <w:rPr>
          <w:sz w:val="20"/>
          <w:szCs w:val="20"/>
        </w:rPr>
        <w:t>-   создание системы безопасности перевозки детей к месту нахождения образовательного учреждения и обратно;</w:t>
      </w:r>
    </w:p>
    <w:p w:rsidR="00C81E02" w:rsidRPr="00AD3ACB" w:rsidRDefault="00C81E02" w:rsidP="00EA127F">
      <w:pPr>
        <w:widowControl w:val="0"/>
        <w:numPr>
          <w:ilvl w:val="0"/>
          <w:numId w:val="18"/>
        </w:numPr>
        <w:tabs>
          <w:tab w:val="left" w:pos="819"/>
        </w:tabs>
        <w:ind w:firstLine="578"/>
        <w:contextualSpacing/>
        <w:jc w:val="both"/>
        <w:rPr>
          <w:sz w:val="20"/>
          <w:szCs w:val="20"/>
        </w:rPr>
      </w:pPr>
      <w:r w:rsidRPr="00AD3ACB">
        <w:rPr>
          <w:sz w:val="20"/>
          <w:szCs w:val="20"/>
        </w:rPr>
        <w:t>реализация целостной подпрограммы взаимосвязанных изменений системы педагогического образования, повышения квалификации работающих педагогов, процедур оценки квалификации и аттестации педагогов, условий оплаты труда, базирующихся на содержании и требованиях профессионального стандарта педагога;</w:t>
      </w:r>
    </w:p>
    <w:p w:rsidR="00C81E02" w:rsidRPr="00AD3ACB" w:rsidRDefault="00C81E02" w:rsidP="00EA127F">
      <w:pPr>
        <w:widowControl w:val="0"/>
        <w:numPr>
          <w:ilvl w:val="0"/>
          <w:numId w:val="18"/>
        </w:numPr>
        <w:tabs>
          <w:tab w:val="left" w:pos="819"/>
        </w:tabs>
        <w:ind w:firstLine="578"/>
        <w:contextualSpacing/>
        <w:jc w:val="both"/>
        <w:rPr>
          <w:sz w:val="20"/>
          <w:szCs w:val="20"/>
        </w:rPr>
      </w:pPr>
      <w:r w:rsidRPr="00AD3ACB">
        <w:rPr>
          <w:sz w:val="20"/>
          <w:szCs w:val="20"/>
        </w:rPr>
        <w:t>повышение заработной платы педагогических работников с учетом показателей эффективности и качества услуг;</w:t>
      </w:r>
    </w:p>
    <w:p w:rsidR="00C81E02" w:rsidRPr="00AD3ACB" w:rsidRDefault="00C81E02" w:rsidP="00EA127F">
      <w:pPr>
        <w:widowControl w:val="0"/>
        <w:numPr>
          <w:ilvl w:val="0"/>
          <w:numId w:val="18"/>
        </w:numPr>
        <w:tabs>
          <w:tab w:val="left" w:pos="819"/>
          <w:tab w:val="left" w:pos="5812"/>
        </w:tabs>
        <w:ind w:firstLine="578"/>
        <w:contextualSpacing/>
        <w:jc w:val="both"/>
        <w:rPr>
          <w:sz w:val="20"/>
          <w:szCs w:val="20"/>
        </w:rPr>
      </w:pPr>
      <w:r w:rsidRPr="00AD3ACB">
        <w:rPr>
          <w:sz w:val="20"/>
          <w:szCs w:val="20"/>
        </w:rPr>
        <w:t>необходимость выхода на эффективный контракт с педагогическими работниками.</w:t>
      </w:r>
    </w:p>
    <w:p w:rsidR="00C81E02" w:rsidRPr="00AD3ACB" w:rsidRDefault="00C81E02" w:rsidP="00EA127F">
      <w:pPr>
        <w:widowControl w:val="0"/>
        <w:numPr>
          <w:ilvl w:val="0"/>
          <w:numId w:val="18"/>
        </w:numPr>
        <w:tabs>
          <w:tab w:val="left" w:pos="819"/>
          <w:tab w:val="left" w:pos="5812"/>
        </w:tabs>
        <w:ind w:firstLine="578"/>
        <w:contextualSpacing/>
        <w:jc w:val="both"/>
        <w:rPr>
          <w:sz w:val="20"/>
          <w:szCs w:val="20"/>
        </w:rPr>
      </w:pPr>
    </w:p>
    <w:p w:rsidR="00C81E02" w:rsidRPr="00AD3ACB" w:rsidRDefault="00C81E02" w:rsidP="00C81E02">
      <w:pPr>
        <w:pStyle w:val="29"/>
        <w:keepNext/>
        <w:keepLines/>
        <w:shd w:val="clear" w:color="auto" w:fill="auto"/>
        <w:tabs>
          <w:tab w:val="left" w:pos="993"/>
          <w:tab w:val="left" w:pos="2694"/>
          <w:tab w:val="left" w:pos="2977"/>
        </w:tabs>
        <w:spacing w:before="0" w:line="240" w:lineRule="auto"/>
        <w:ind w:left="709" w:firstLine="0"/>
        <w:contextualSpacing/>
        <w:jc w:val="center"/>
        <w:rPr>
          <w:sz w:val="20"/>
          <w:szCs w:val="20"/>
        </w:rPr>
      </w:pPr>
      <w:r w:rsidRPr="00AD3ACB">
        <w:rPr>
          <w:sz w:val="20"/>
          <w:szCs w:val="20"/>
        </w:rPr>
        <w:t>3. Цели подпрограммы</w:t>
      </w:r>
    </w:p>
    <w:p w:rsidR="00C81E02" w:rsidRPr="00AD3ACB" w:rsidRDefault="00C81E02" w:rsidP="00C81E02">
      <w:pPr>
        <w:pStyle w:val="29"/>
        <w:keepNext/>
        <w:keepLines/>
        <w:shd w:val="clear" w:color="auto" w:fill="auto"/>
        <w:tabs>
          <w:tab w:val="left" w:pos="2552"/>
          <w:tab w:val="left" w:pos="2621"/>
        </w:tabs>
        <w:spacing w:before="0" w:line="240" w:lineRule="auto"/>
        <w:ind w:firstLine="709"/>
        <w:contextualSpacing/>
        <w:jc w:val="both"/>
        <w:rPr>
          <w:b w:val="0"/>
          <w:sz w:val="20"/>
          <w:szCs w:val="20"/>
        </w:rPr>
      </w:pPr>
      <w:r w:rsidRPr="00AD3ACB">
        <w:rPr>
          <w:b w:val="0"/>
          <w:sz w:val="20"/>
          <w:szCs w:val="20"/>
        </w:rPr>
        <w:t>Организация предоставления и повышение качества общего образования по основным общеобразовательным программам на территории Чернышевского района, обеспечение равного доступа к качественному образованию для всех категорий детей.</w:t>
      </w:r>
    </w:p>
    <w:p w:rsidR="00C81E02" w:rsidRPr="00AD3ACB" w:rsidRDefault="00C81E02" w:rsidP="00C81E02">
      <w:pPr>
        <w:pStyle w:val="29"/>
        <w:keepNext/>
        <w:keepLines/>
        <w:shd w:val="clear" w:color="auto" w:fill="auto"/>
        <w:tabs>
          <w:tab w:val="left" w:pos="2552"/>
          <w:tab w:val="left" w:pos="2621"/>
        </w:tabs>
        <w:spacing w:before="0" w:line="240" w:lineRule="auto"/>
        <w:ind w:firstLine="709"/>
        <w:contextualSpacing/>
        <w:jc w:val="both"/>
        <w:rPr>
          <w:b w:val="0"/>
          <w:sz w:val="20"/>
          <w:szCs w:val="20"/>
        </w:rPr>
      </w:pPr>
    </w:p>
    <w:p w:rsidR="00C81E02" w:rsidRPr="00AD3ACB" w:rsidRDefault="00C81E02" w:rsidP="00C81E02">
      <w:pPr>
        <w:pStyle w:val="ab"/>
        <w:suppressAutoHyphens w:val="0"/>
        <w:spacing w:after="349" w:line="322" w:lineRule="exact"/>
        <w:ind w:left="0"/>
        <w:contextualSpacing/>
        <w:jc w:val="center"/>
        <w:rPr>
          <w:b/>
          <w:sz w:val="20"/>
          <w:szCs w:val="20"/>
        </w:rPr>
      </w:pPr>
      <w:r w:rsidRPr="00AD3ACB">
        <w:rPr>
          <w:b/>
          <w:sz w:val="20"/>
          <w:szCs w:val="20"/>
        </w:rPr>
        <w:t>4. Задачи подпрограммы</w:t>
      </w:r>
    </w:p>
    <w:p w:rsidR="00C81E02" w:rsidRPr="00AD3ACB" w:rsidRDefault="00C81E02" w:rsidP="00C81E02">
      <w:pPr>
        <w:pStyle w:val="ab"/>
        <w:ind w:left="0" w:firstLine="720"/>
        <w:rPr>
          <w:sz w:val="20"/>
          <w:szCs w:val="20"/>
        </w:rPr>
      </w:pPr>
      <w:r w:rsidRPr="00AD3ACB">
        <w:rPr>
          <w:sz w:val="20"/>
          <w:szCs w:val="20"/>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C81E02" w:rsidRPr="00AD3ACB" w:rsidRDefault="00C81E02" w:rsidP="00C81E02">
      <w:pPr>
        <w:pStyle w:val="ab"/>
        <w:ind w:left="0" w:firstLine="720"/>
        <w:rPr>
          <w:sz w:val="20"/>
          <w:szCs w:val="20"/>
        </w:rPr>
      </w:pPr>
      <w:r w:rsidRPr="00AD3ACB">
        <w:rPr>
          <w:sz w:val="20"/>
          <w:szCs w:val="20"/>
        </w:rPr>
        <w:t>2) Внедрение федеральных государственных образовательных стандартов общего образования.</w:t>
      </w:r>
    </w:p>
    <w:p w:rsidR="00C81E02" w:rsidRPr="00AD3ACB" w:rsidRDefault="00C81E02" w:rsidP="00C81E02">
      <w:pPr>
        <w:pStyle w:val="ab"/>
        <w:ind w:left="0" w:firstLine="720"/>
        <w:rPr>
          <w:sz w:val="20"/>
          <w:szCs w:val="20"/>
        </w:rPr>
      </w:pPr>
      <w:r w:rsidRPr="00AD3ACB">
        <w:rPr>
          <w:sz w:val="20"/>
          <w:szCs w:val="20"/>
        </w:rPr>
        <w:t>3) Обеспечение современных и безопасных условий для получения общего образования в муниципальных организациях общего образования.</w:t>
      </w:r>
    </w:p>
    <w:p w:rsidR="00C81E02" w:rsidRPr="00AD3ACB" w:rsidRDefault="00C81E02" w:rsidP="00C81E02">
      <w:pPr>
        <w:pStyle w:val="ab"/>
        <w:ind w:left="0" w:firstLine="720"/>
        <w:rPr>
          <w:sz w:val="20"/>
          <w:szCs w:val="20"/>
        </w:rPr>
      </w:pPr>
      <w:r w:rsidRPr="00AD3ACB">
        <w:rPr>
          <w:sz w:val="20"/>
          <w:szCs w:val="20"/>
        </w:rPr>
        <w:t>4)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C81E02" w:rsidRPr="00AD3ACB" w:rsidRDefault="00C81E02" w:rsidP="00C81E02">
      <w:pPr>
        <w:pStyle w:val="ab"/>
        <w:ind w:left="0" w:firstLine="720"/>
        <w:rPr>
          <w:sz w:val="20"/>
          <w:szCs w:val="20"/>
        </w:rPr>
      </w:pPr>
      <w:r w:rsidRPr="00AD3ACB">
        <w:rPr>
          <w:sz w:val="20"/>
          <w:szCs w:val="20"/>
        </w:rPr>
        <w:t>5) Реализация программ, обеспечивающих сохранность здоровья обучающихся и воспитанников в общеобразовательных учреждениях.</w:t>
      </w:r>
    </w:p>
    <w:p w:rsidR="00C81E02" w:rsidRPr="00AD3ACB" w:rsidRDefault="00C81E02" w:rsidP="00C81E02">
      <w:pPr>
        <w:pStyle w:val="ab"/>
        <w:ind w:left="0" w:firstLine="720"/>
        <w:rPr>
          <w:sz w:val="20"/>
          <w:szCs w:val="20"/>
        </w:rPr>
      </w:pPr>
      <w:r w:rsidRPr="00AD3ACB">
        <w:rPr>
          <w:sz w:val="20"/>
          <w:szCs w:val="20"/>
        </w:rPr>
        <w:t>6) Обеспечение учащихся муниципальных организаций общего образования качественным сбалансированным питанием, совершенствование системы организации питания в муниципальных общеобразовательных организациях.</w:t>
      </w:r>
    </w:p>
    <w:p w:rsidR="00C81E02" w:rsidRPr="00AD3ACB" w:rsidRDefault="00C81E02" w:rsidP="00C81E02">
      <w:pPr>
        <w:pStyle w:val="ab"/>
        <w:ind w:left="0" w:firstLine="720"/>
        <w:rPr>
          <w:sz w:val="20"/>
          <w:szCs w:val="20"/>
        </w:rPr>
      </w:pPr>
      <w:r w:rsidRPr="00AD3ACB">
        <w:rPr>
          <w:sz w:val="20"/>
          <w:szCs w:val="20"/>
        </w:rPr>
        <w:t>7) Внедрение системы мотивации руководителей и педагогических работников муниципальных общеобразовательных организаций на достижение результатов профессиональной служебной деятельности.</w:t>
      </w:r>
    </w:p>
    <w:p w:rsidR="00C81E02" w:rsidRPr="00AD3ACB" w:rsidRDefault="00C81E02" w:rsidP="00C81E02">
      <w:pPr>
        <w:pStyle w:val="ab"/>
        <w:ind w:left="0" w:firstLine="720"/>
        <w:jc w:val="both"/>
        <w:rPr>
          <w:sz w:val="20"/>
          <w:szCs w:val="20"/>
        </w:rPr>
      </w:pPr>
      <w:r w:rsidRPr="00AD3ACB">
        <w:rPr>
          <w:sz w:val="20"/>
          <w:szCs w:val="20"/>
        </w:rPr>
        <w:t>8) Развитие системы обратной связи с потребителями услуг общего образования</w:t>
      </w:r>
    </w:p>
    <w:p w:rsidR="00C81E02" w:rsidRPr="00AD3ACB" w:rsidRDefault="00C81E02" w:rsidP="00C81E02">
      <w:pPr>
        <w:pStyle w:val="ab"/>
        <w:ind w:left="0" w:firstLine="720"/>
        <w:jc w:val="both"/>
        <w:rPr>
          <w:sz w:val="20"/>
          <w:szCs w:val="20"/>
        </w:rPr>
      </w:pPr>
    </w:p>
    <w:p w:rsidR="00C81E02" w:rsidRPr="00AD3ACB" w:rsidRDefault="00C81E02" w:rsidP="00C81E02">
      <w:pPr>
        <w:pStyle w:val="ab"/>
        <w:tabs>
          <w:tab w:val="left" w:pos="851"/>
          <w:tab w:val="left" w:pos="1134"/>
        </w:tabs>
        <w:suppressAutoHyphens w:val="0"/>
        <w:contextualSpacing/>
        <w:jc w:val="center"/>
        <w:rPr>
          <w:b/>
          <w:sz w:val="20"/>
          <w:szCs w:val="20"/>
        </w:rPr>
      </w:pPr>
      <w:r w:rsidRPr="00AD3ACB">
        <w:rPr>
          <w:b/>
          <w:sz w:val="20"/>
          <w:szCs w:val="20"/>
        </w:rPr>
        <w:t>5. Целевые показатели (индикаторы)</w:t>
      </w:r>
    </w:p>
    <w:p w:rsidR="00C81E02" w:rsidRPr="00AD3ACB" w:rsidRDefault="00C81E02" w:rsidP="00C81E02">
      <w:pPr>
        <w:pStyle w:val="ab"/>
        <w:jc w:val="center"/>
        <w:rPr>
          <w:sz w:val="20"/>
          <w:szCs w:val="20"/>
        </w:rPr>
      </w:pPr>
    </w:p>
    <w:p w:rsidR="00C81E02" w:rsidRPr="00AD3ACB" w:rsidRDefault="00C81E02" w:rsidP="00C81E02">
      <w:pPr>
        <w:pStyle w:val="ab"/>
        <w:rPr>
          <w:sz w:val="20"/>
          <w:szCs w:val="20"/>
        </w:rPr>
      </w:pPr>
      <w:r w:rsidRPr="00AD3ACB">
        <w:rPr>
          <w:sz w:val="20"/>
          <w:szCs w:val="20"/>
        </w:rPr>
        <w:t>Сводная таблица целевых показателей (индикаторов) подпрограммы</w:t>
      </w:r>
    </w:p>
    <w:p w:rsidR="00C81E02" w:rsidRPr="00AD3ACB" w:rsidRDefault="00C81E02" w:rsidP="00C81E02">
      <w:pPr>
        <w:pStyle w:val="ab"/>
        <w:jc w:val="right"/>
        <w:rPr>
          <w:sz w:val="20"/>
          <w:szCs w:val="20"/>
        </w:rPr>
      </w:pPr>
      <w:r w:rsidRPr="00AD3ACB">
        <w:rPr>
          <w:sz w:val="20"/>
          <w:szCs w:val="20"/>
        </w:rPr>
        <w:t>Таблица 1</w:t>
      </w:r>
    </w:p>
    <w:tbl>
      <w:tblPr>
        <w:tblStyle w:val="a5"/>
        <w:tblW w:w="10207" w:type="dxa"/>
        <w:tblInd w:w="-601" w:type="dxa"/>
        <w:tblLayout w:type="fixed"/>
        <w:tblLook w:val="04A0"/>
      </w:tblPr>
      <w:tblGrid>
        <w:gridCol w:w="567"/>
        <w:gridCol w:w="3544"/>
        <w:gridCol w:w="709"/>
        <w:gridCol w:w="851"/>
        <w:gridCol w:w="850"/>
        <w:gridCol w:w="851"/>
        <w:gridCol w:w="2835"/>
      </w:tblGrid>
      <w:tr w:rsidR="00C81E02" w:rsidRPr="00AD3ACB" w:rsidTr="00C81E02">
        <w:tc>
          <w:tcPr>
            <w:tcW w:w="567" w:type="dxa"/>
          </w:tcPr>
          <w:p w:rsidR="00C81E02" w:rsidRPr="00AD3ACB" w:rsidRDefault="00C81E02" w:rsidP="00C81E02">
            <w:pPr>
              <w:contextualSpacing/>
              <w:jc w:val="center"/>
              <w:rPr>
                <w:sz w:val="20"/>
                <w:szCs w:val="20"/>
              </w:rPr>
            </w:pPr>
            <w:r w:rsidRPr="00AD3ACB">
              <w:rPr>
                <w:sz w:val="20"/>
                <w:szCs w:val="20"/>
              </w:rPr>
              <w:t xml:space="preserve">№ </w:t>
            </w:r>
            <w:proofErr w:type="spellStart"/>
            <w:proofErr w:type="gramStart"/>
            <w:r w:rsidRPr="00AD3ACB">
              <w:rPr>
                <w:sz w:val="20"/>
                <w:szCs w:val="20"/>
              </w:rPr>
              <w:t>п</w:t>
            </w:r>
            <w:proofErr w:type="spellEnd"/>
            <w:proofErr w:type="gramEnd"/>
            <w:r w:rsidRPr="00AD3ACB">
              <w:rPr>
                <w:sz w:val="20"/>
                <w:szCs w:val="20"/>
              </w:rPr>
              <w:t>/</w:t>
            </w:r>
            <w:proofErr w:type="spellStart"/>
            <w:r w:rsidRPr="00AD3ACB">
              <w:rPr>
                <w:sz w:val="20"/>
                <w:szCs w:val="20"/>
              </w:rPr>
              <w:t>п</w:t>
            </w:r>
            <w:proofErr w:type="spellEnd"/>
          </w:p>
        </w:tc>
        <w:tc>
          <w:tcPr>
            <w:tcW w:w="3544"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Наименование показателя (индикатора)</w:t>
            </w:r>
          </w:p>
        </w:tc>
        <w:tc>
          <w:tcPr>
            <w:tcW w:w="709" w:type="dxa"/>
          </w:tcPr>
          <w:p w:rsidR="00C81E02" w:rsidRPr="00AD3ACB" w:rsidRDefault="00C81E02" w:rsidP="00C81E02">
            <w:pPr>
              <w:ind w:left="-108"/>
              <w:contextualSpacing/>
              <w:jc w:val="center"/>
              <w:rPr>
                <w:sz w:val="20"/>
                <w:szCs w:val="20"/>
              </w:rPr>
            </w:pPr>
            <w:r w:rsidRPr="00AD3ACB">
              <w:rPr>
                <w:rStyle w:val="295pt"/>
                <w:rFonts w:eastAsiaTheme="minorEastAsia"/>
                <w:color w:val="auto"/>
                <w:sz w:val="20"/>
                <w:szCs w:val="20"/>
              </w:rPr>
              <w:t>Ед.</w:t>
            </w:r>
          </w:p>
          <w:p w:rsidR="00C81E02" w:rsidRPr="00AD3ACB" w:rsidRDefault="00C81E02" w:rsidP="00C81E02">
            <w:pPr>
              <w:contextualSpacing/>
              <w:jc w:val="center"/>
              <w:rPr>
                <w:sz w:val="20"/>
                <w:szCs w:val="20"/>
              </w:rPr>
            </w:pPr>
            <w:proofErr w:type="spellStart"/>
            <w:r w:rsidRPr="00AD3ACB">
              <w:rPr>
                <w:rStyle w:val="295pt"/>
                <w:rFonts w:eastAsiaTheme="minorEastAsia"/>
                <w:color w:val="auto"/>
                <w:sz w:val="20"/>
                <w:szCs w:val="20"/>
              </w:rPr>
              <w:t>изм</w:t>
            </w:r>
            <w:proofErr w:type="spellEnd"/>
            <w:r w:rsidRPr="00AD3ACB">
              <w:rPr>
                <w:rStyle w:val="295pt"/>
                <w:rFonts w:eastAsiaTheme="minorEastAsia"/>
                <w:color w:val="auto"/>
                <w:sz w:val="20"/>
                <w:szCs w:val="20"/>
              </w:rPr>
              <w:t>.</w:t>
            </w:r>
          </w:p>
        </w:tc>
        <w:tc>
          <w:tcPr>
            <w:tcW w:w="851"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2018г.</w:t>
            </w:r>
          </w:p>
        </w:tc>
        <w:tc>
          <w:tcPr>
            <w:tcW w:w="850"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2019г.</w:t>
            </w:r>
          </w:p>
        </w:tc>
        <w:tc>
          <w:tcPr>
            <w:tcW w:w="851"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2020г.</w:t>
            </w:r>
          </w:p>
        </w:tc>
        <w:tc>
          <w:tcPr>
            <w:tcW w:w="2835" w:type="dxa"/>
          </w:tcPr>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rPr>
              <w:t>Методика расчета показателя</w:t>
            </w:r>
          </w:p>
        </w:tc>
      </w:tr>
      <w:tr w:rsidR="00C81E02" w:rsidRPr="00AD3ACB" w:rsidTr="00C81E02">
        <w:tc>
          <w:tcPr>
            <w:tcW w:w="567" w:type="dxa"/>
          </w:tcPr>
          <w:p w:rsidR="00C81E02" w:rsidRPr="00AD3ACB" w:rsidRDefault="00C81E02" w:rsidP="00C81E02">
            <w:pPr>
              <w:jc w:val="center"/>
              <w:rPr>
                <w:sz w:val="20"/>
                <w:szCs w:val="20"/>
              </w:rPr>
            </w:pPr>
            <w:r w:rsidRPr="00AD3ACB">
              <w:rPr>
                <w:sz w:val="20"/>
                <w:szCs w:val="20"/>
              </w:rPr>
              <w:t>1</w:t>
            </w:r>
          </w:p>
        </w:tc>
        <w:tc>
          <w:tcPr>
            <w:tcW w:w="3544" w:type="dxa"/>
          </w:tcPr>
          <w:p w:rsidR="00C81E02" w:rsidRPr="00AD3ACB" w:rsidRDefault="00C81E02" w:rsidP="00C81E02">
            <w:pPr>
              <w:rPr>
                <w:sz w:val="20"/>
                <w:szCs w:val="20"/>
              </w:rPr>
            </w:pPr>
            <w:r w:rsidRPr="00AD3ACB">
              <w:rPr>
                <w:rStyle w:val="295pt"/>
                <w:rFonts w:eastAsiaTheme="minorEastAsia"/>
                <w:color w:val="auto"/>
                <w:sz w:val="20"/>
                <w:szCs w:val="20"/>
              </w:rPr>
              <w:t xml:space="preserve">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w:t>
            </w:r>
            <w:r w:rsidRPr="00AD3ACB">
              <w:rPr>
                <w:rStyle w:val="295pt"/>
                <w:rFonts w:eastAsiaTheme="minorEastAsia"/>
                <w:color w:val="auto"/>
                <w:sz w:val="20"/>
                <w:szCs w:val="20"/>
              </w:rPr>
              <w:lastRenderedPageBreak/>
              <w:t>требованиями (с учетом федеральных государственных образовательных стандартов), в общей численности обучающихся</w:t>
            </w:r>
          </w:p>
        </w:tc>
        <w:tc>
          <w:tcPr>
            <w:tcW w:w="709" w:type="dxa"/>
            <w:vAlign w:val="center"/>
          </w:tcPr>
          <w:p w:rsidR="00C81E02" w:rsidRPr="00AD3ACB" w:rsidRDefault="00C81E02" w:rsidP="00C81E02">
            <w:pPr>
              <w:jc w:val="center"/>
              <w:rPr>
                <w:sz w:val="20"/>
                <w:szCs w:val="20"/>
              </w:rPr>
            </w:pPr>
            <w:r w:rsidRPr="00AD3ACB">
              <w:rPr>
                <w:sz w:val="20"/>
                <w:szCs w:val="20"/>
              </w:rPr>
              <w:lastRenderedPageBreak/>
              <w:t>%</w:t>
            </w:r>
          </w:p>
        </w:tc>
        <w:tc>
          <w:tcPr>
            <w:tcW w:w="851" w:type="dxa"/>
            <w:vAlign w:val="center"/>
          </w:tcPr>
          <w:p w:rsidR="00C81E02" w:rsidRPr="00AD3ACB" w:rsidRDefault="00C81E02" w:rsidP="00C81E02">
            <w:pPr>
              <w:spacing w:line="190" w:lineRule="exact"/>
              <w:ind w:left="200"/>
              <w:rPr>
                <w:sz w:val="20"/>
                <w:szCs w:val="20"/>
              </w:rPr>
            </w:pPr>
            <w:r w:rsidRPr="00AD3ACB">
              <w:rPr>
                <w:rStyle w:val="295pt"/>
                <w:rFonts w:eastAsiaTheme="minorEastAsia"/>
                <w:color w:val="auto"/>
                <w:sz w:val="20"/>
                <w:szCs w:val="20"/>
              </w:rPr>
              <w:t>97,0</w:t>
            </w:r>
          </w:p>
        </w:tc>
        <w:tc>
          <w:tcPr>
            <w:tcW w:w="850" w:type="dxa"/>
            <w:vAlign w:val="center"/>
          </w:tcPr>
          <w:p w:rsidR="00C81E02" w:rsidRPr="00AD3ACB" w:rsidRDefault="00C81E02" w:rsidP="00C81E02">
            <w:pPr>
              <w:spacing w:line="190" w:lineRule="exact"/>
              <w:ind w:left="160"/>
              <w:rPr>
                <w:sz w:val="20"/>
                <w:szCs w:val="20"/>
              </w:rPr>
            </w:pPr>
            <w:r w:rsidRPr="00AD3ACB">
              <w:rPr>
                <w:rStyle w:val="295pt"/>
                <w:rFonts w:eastAsiaTheme="minorEastAsia"/>
                <w:color w:val="auto"/>
                <w:sz w:val="20"/>
                <w:szCs w:val="20"/>
              </w:rPr>
              <w:t>98,0</w:t>
            </w:r>
          </w:p>
        </w:tc>
        <w:tc>
          <w:tcPr>
            <w:tcW w:w="851" w:type="dxa"/>
            <w:vAlign w:val="center"/>
          </w:tcPr>
          <w:p w:rsidR="00C81E02" w:rsidRPr="00AD3ACB" w:rsidRDefault="00C81E02" w:rsidP="00C81E02">
            <w:pPr>
              <w:spacing w:line="190" w:lineRule="exact"/>
              <w:ind w:left="180"/>
              <w:rPr>
                <w:sz w:val="20"/>
                <w:szCs w:val="20"/>
              </w:rPr>
            </w:pPr>
            <w:r w:rsidRPr="00AD3ACB">
              <w:rPr>
                <w:rStyle w:val="295pt"/>
                <w:rFonts w:eastAsiaTheme="minorEastAsia"/>
                <w:color w:val="auto"/>
                <w:sz w:val="20"/>
                <w:szCs w:val="20"/>
              </w:rPr>
              <w:t>100,0</w:t>
            </w:r>
          </w:p>
        </w:tc>
        <w:tc>
          <w:tcPr>
            <w:tcW w:w="2835"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eastAsia="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lang w:eastAsia="en-US" w:bidi="en-US"/>
              </w:rPr>
              <w:t xml:space="preserve"> - </w:t>
            </w:r>
            <w:r w:rsidRPr="00AD3ACB">
              <w:rPr>
                <w:rStyle w:val="295pt"/>
                <w:rFonts w:eastAsiaTheme="minorEastAsia"/>
                <w:color w:val="auto"/>
                <w:sz w:val="20"/>
                <w:szCs w:val="20"/>
              </w:rPr>
              <w:t xml:space="preserve">численность обучающихся государственных (муниципальных) общеобразовательных </w:t>
            </w:r>
            <w:r w:rsidRPr="00AD3ACB">
              <w:rPr>
                <w:rStyle w:val="295pt"/>
                <w:rFonts w:eastAsiaTheme="minorEastAsia"/>
                <w:color w:val="auto"/>
                <w:sz w:val="20"/>
                <w:szCs w:val="20"/>
              </w:rPr>
              <w:lastRenderedPageBreak/>
              <w:t>организаций, которым предоставлена возможность обучаться в соответствии с основными современными требованиями;</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eastAsia="en-US" w:bidi="en-US"/>
              </w:rPr>
              <w:t xml:space="preserve">B </w:t>
            </w:r>
            <w:r w:rsidRPr="00AD3ACB">
              <w:rPr>
                <w:rStyle w:val="295pt"/>
                <w:rFonts w:eastAsiaTheme="minorEastAsia"/>
                <w:color w:val="auto"/>
                <w:sz w:val="20"/>
                <w:szCs w:val="20"/>
              </w:rPr>
              <w:t>- общая численность обучающихся</w:t>
            </w:r>
          </w:p>
        </w:tc>
      </w:tr>
      <w:tr w:rsidR="00C81E02" w:rsidRPr="00AD3ACB" w:rsidTr="00C81E02">
        <w:tc>
          <w:tcPr>
            <w:tcW w:w="567" w:type="dxa"/>
          </w:tcPr>
          <w:p w:rsidR="00C81E02" w:rsidRPr="00AD3ACB" w:rsidRDefault="00C81E02" w:rsidP="00C81E02">
            <w:pPr>
              <w:jc w:val="center"/>
              <w:rPr>
                <w:sz w:val="20"/>
                <w:szCs w:val="20"/>
              </w:rPr>
            </w:pPr>
            <w:r w:rsidRPr="00AD3ACB">
              <w:rPr>
                <w:sz w:val="20"/>
                <w:szCs w:val="20"/>
              </w:rPr>
              <w:lastRenderedPageBreak/>
              <w:t>2</w:t>
            </w:r>
          </w:p>
        </w:tc>
        <w:tc>
          <w:tcPr>
            <w:tcW w:w="3544" w:type="dxa"/>
          </w:tcPr>
          <w:p w:rsidR="00C81E02" w:rsidRPr="00AD3ACB" w:rsidRDefault="00C81E02" w:rsidP="00C81E02">
            <w:pPr>
              <w:rPr>
                <w:sz w:val="20"/>
                <w:szCs w:val="20"/>
              </w:rPr>
            </w:pPr>
            <w:r w:rsidRPr="00AD3ACB">
              <w:rPr>
                <w:rStyle w:val="295pt"/>
                <w:rFonts w:eastAsiaTheme="minorEastAsia"/>
                <w:color w:val="auto"/>
                <w:sz w:val="20"/>
                <w:szCs w:val="20"/>
              </w:rPr>
              <w:t>Доля образовательных организаций общего образования, функционирующих в рамках национальной образовательной инициативы «Наша новая школа», в общем количестве образовательных организаций общего образования</w:t>
            </w:r>
          </w:p>
        </w:tc>
        <w:tc>
          <w:tcPr>
            <w:tcW w:w="709" w:type="dxa"/>
            <w:vAlign w:val="center"/>
          </w:tcPr>
          <w:p w:rsidR="00C81E02" w:rsidRPr="00AD3ACB" w:rsidRDefault="00C81E02" w:rsidP="00C81E02">
            <w:pPr>
              <w:jc w:val="center"/>
              <w:rPr>
                <w:sz w:val="20"/>
                <w:szCs w:val="20"/>
              </w:rPr>
            </w:pPr>
            <w:r w:rsidRPr="00AD3ACB">
              <w:rPr>
                <w:sz w:val="20"/>
                <w:szCs w:val="20"/>
              </w:rPr>
              <w:t>%</w:t>
            </w:r>
          </w:p>
        </w:tc>
        <w:tc>
          <w:tcPr>
            <w:tcW w:w="851" w:type="dxa"/>
            <w:vAlign w:val="center"/>
          </w:tcPr>
          <w:p w:rsidR="00C81E02" w:rsidRPr="00AD3ACB" w:rsidRDefault="00C81E02" w:rsidP="00C81E02">
            <w:pPr>
              <w:spacing w:line="190" w:lineRule="exact"/>
              <w:ind w:left="200"/>
              <w:rPr>
                <w:sz w:val="20"/>
                <w:szCs w:val="20"/>
              </w:rPr>
            </w:pPr>
            <w:r w:rsidRPr="00AD3ACB">
              <w:rPr>
                <w:rStyle w:val="295pt"/>
                <w:rFonts w:eastAsiaTheme="minorEastAsia"/>
                <w:color w:val="auto"/>
                <w:sz w:val="20"/>
                <w:szCs w:val="20"/>
              </w:rPr>
              <w:t>98</w:t>
            </w:r>
          </w:p>
        </w:tc>
        <w:tc>
          <w:tcPr>
            <w:tcW w:w="850" w:type="dxa"/>
            <w:vAlign w:val="center"/>
          </w:tcPr>
          <w:p w:rsidR="00C81E02" w:rsidRPr="00AD3ACB" w:rsidRDefault="00C81E02" w:rsidP="00C81E02">
            <w:pPr>
              <w:spacing w:line="190" w:lineRule="exact"/>
              <w:ind w:left="280"/>
              <w:rPr>
                <w:sz w:val="20"/>
                <w:szCs w:val="20"/>
              </w:rPr>
            </w:pPr>
            <w:r w:rsidRPr="00AD3ACB">
              <w:rPr>
                <w:rStyle w:val="295pt"/>
                <w:rFonts w:eastAsiaTheme="minorEastAsia"/>
                <w:color w:val="auto"/>
                <w:sz w:val="20"/>
                <w:szCs w:val="20"/>
              </w:rPr>
              <w:t>100</w:t>
            </w:r>
          </w:p>
        </w:tc>
        <w:tc>
          <w:tcPr>
            <w:tcW w:w="851" w:type="dxa"/>
            <w:vAlign w:val="center"/>
          </w:tcPr>
          <w:p w:rsidR="00C81E02" w:rsidRPr="00AD3ACB" w:rsidRDefault="00C81E02" w:rsidP="00C81E02">
            <w:pPr>
              <w:spacing w:line="190" w:lineRule="exact"/>
              <w:ind w:left="280"/>
              <w:rPr>
                <w:sz w:val="20"/>
                <w:szCs w:val="20"/>
              </w:rPr>
            </w:pPr>
            <w:r w:rsidRPr="00AD3ACB">
              <w:rPr>
                <w:rStyle w:val="295pt"/>
                <w:rFonts w:eastAsiaTheme="minorEastAsia"/>
                <w:color w:val="auto"/>
                <w:sz w:val="20"/>
                <w:szCs w:val="20"/>
              </w:rPr>
              <w:t>100</w:t>
            </w:r>
          </w:p>
        </w:tc>
        <w:tc>
          <w:tcPr>
            <w:tcW w:w="2835"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eastAsia="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lang w:eastAsia="en-US" w:bidi="en-US"/>
              </w:rPr>
              <w:t xml:space="preserve"> - </w:t>
            </w:r>
            <w:r w:rsidRPr="00AD3ACB">
              <w:rPr>
                <w:rStyle w:val="295pt"/>
                <w:rFonts w:eastAsiaTheme="minorEastAsia"/>
                <w:color w:val="auto"/>
                <w:sz w:val="20"/>
                <w:szCs w:val="20"/>
              </w:rPr>
              <w:t xml:space="preserve">количество организаций общего образования, функционирующих в рамках национальной образовательной инициативы «Наша новая школа»; </w:t>
            </w:r>
            <w:r w:rsidRPr="00AD3ACB">
              <w:rPr>
                <w:rStyle w:val="295pt"/>
                <w:rFonts w:eastAsiaTheme="minorEastAsia"/>
                <w:color w:val="auto"/>
                <w:sz w:val="20"/>
                <w:szCs w:val="20"/>
                <w:lang w:val="en-US" w:eastAsia="en-US" w:bidi="en-US"/>
              </w:rPr>
              <w:t>B</w:t>
            </w:r>
            <w:r w:rsidRPr="00AD3ACB">
              <w:rPr>
                <w:rStyle w:val="295pt"/>
                <w:rFonts w:eastAsiaTheme="minorEastAsia"/>
                <w:color w:val="auto"/>
                <w:sz w:val="20"/>
                <w:szCs w:val="20"/>
              </w:rPr>
              <w:t>- общее количество организаций общего образования</w:t>
            </w:r>
          </w:p>
        </w:tc>
      </w:tr>
      <w:tr w:rsidR="00C81E02" w:rsidRPr="00AD3ACB" w:rsidTr="00C81E02">
        <w:tc>
          <w:tcPr>
            <w:tcW w:w="567" w:type="dxa"/>
          </w:tcPr>
          <w:p w:rsidR="00C81E02" w:rsidRPr="00AD3ACB" w:rsidRDefault="00C81E02" w:rsidP="00C81E02">
            <w:pPr>
              <w:jc w:val="center"/>
              <w:rPr>
                <w:sz w:val="20"/>
                <w:szCs w:val="20"/>
              </w:rPr>
            </w:pPr>
            <w:r w:rsidRPr="00AD3ACB">
              <w:rPr>
                <w:sz w:val="20"/>
                <w:szCs w:val="20"/>
              </w:rPr>
              <w:t>3</w:t>
            </w:r>
          </w:p>
        </w:tc>
        <w:tc>
          <w:tcPr>
            <w:tcW w:w="3544" w:type="dxa"/>
          </w:tcPr>
          <w:p w:rsidR="00C81E02" w:rsidRPr="00AD3ACB" w:rsidRDefault="00C81E02" w:rsidP="00C81E02">
            <w:pPr>
              <w:rPr>
                <w:sz w:val="20"/>
                <w:szCs w:val="20"/>
              </w:rPr>
            </w:pPr>
            <w:r w:rsidRPr="00AD3ACB">
              <w:rPr>
                <w:rStyle w:val="295pt"/>
                <w:rFonts w:eastAsiaTheme="minorEastAsia"/>
                <w:color w:val="auto"/>
                <w:sz w:val="20"/>
                <w:szCs w:val="20"/>
              </w:rPr>
              <w:t>Доля специалистов преподавательского и управленческого корпуса системы общего образования, обеспечивающих распространение современных моделей доступного и качественного образования от общего числа специалистов преподавательского и управленческого корпуса системы  общего образования</w:t>
            </w:r>
          </w:p>
        </w:tc>
        <w:tc>
          <w:tcPr>
            <w:tcW w:w="709" w:type="dxa"/>
            <w:vAlign w:val="center"/>
          </w:tcPr>
          <w:p w:rsidR="00C81E02" w:rsidRPr="00AD3ACB" w:rsidRDefault="00C81E02" w:rsidP="00C81E02">
            <w:pPr>
              <w:jc w:val="center"/>
              <w:rPr>
                <w:sz w:val="20"/>
                <w:szCs w:val="20"/>
              </w:rPr>
            </w:pPr>
            <w:r w:rsidRPr="00AD3ACB">
              <w:rPr>
                <w:sz w:val="20"/>
                <w:szCs w:val="20"/>
              </w:rPr>
              <w:t>%</w:t>
            </w:r>
          </w:p>
        </w:tc>
        <w:tc>
          <w:tcPr>
            <w:tcW w:w="851" w:type="dxa"/>
            <w:vAlign w:val="center"/>
          </w:tcPr>
          <w:p w:rsidR="00C81E02" w:rsidRPr="00AD3ACB" w:rsidRDefault="00C81E02" w:rsidP="00C81E02">
            <w:pPr>
              <w:spacing w:line="190" w:lineRule="exact"/>
              <w:ind w:left="300"/>
              <w:jc w:val="center"/>
              <w:rPr>
                <w:sz w:val="20"/>
                <w:szCs w:val="20"/>
              </w:rPr>
            </w:pPr>
            <w:r w:rsidRPr="00AD3ACB">
              <w:rPr>
                <w:rStyle w:val="295pt"/>
                <w:rFonts w:eastAsiaTheme="minorEastAsia"/>
                <w:color w:val="auto"/>
                <w:sz w:val="20"/>
                <w:szCs w:val="20"/>
              </w:rPr>
              <w:t>72</w:t>
            </w:r>
          </w:p>
        </w:tc>
        <w:tc>
          <w:tcPr>
            <w:tcW w:w="850" w:type="dxa"/>
            <w:vAlign w:val="center"/>
          </w:tcPr>
          <w:p w:rsidR="00C81E02" w:rsidRPr="00AD3ACB" w:rsidRDefault="00C81E02" w:rsidP="00C81E02">
            <w:pPr>
              <w:spacing w:line="190" w:lineRule="exact"/>
              <w:ind w:left="280"/>
              <w:jc w:val="center"/>
              <w:rPr>
                <w:sz w:val="20"/>
                <w:szCs w:val="20"/>
              </w:rPr>
            </w:pPr>
            <w:r w:rsidRPr="00AD3ACB">
              <w:rPr>
                <w:rStyle w:val="295pt"/>
                <w:rFonts w:eastAsiaTheme="minorEastAsia"/>
                <w:color w:val="auto"/>
                <w:sz w:val="20"/>
                <w:szCs w:val="20"/>
              </w:rPr>
              <w:t>75</w:t>
            </w:r>
          </w:p>
        </w:tc>
        <w:tc>
          <w:tcPr>
            <w:tcW w:w="851" w:type="dxa"/>
            <w:vAlign w:val="center"/>
          </w:tcPr>
          <w:p w:rsidR="00C81E02" w:rsidRPr="00AD3ACB" w:rsidRDefault="00C81E02" w:rsidP="00C81E02">
            <w:pPr>
              <w:spacing w:line="190" w:lineRule="exact"/>
              <w:ind w:left="280"/>
              <w:jc w:val="center"/>
              <w:rPr>
                <w:sz w:val="20"/>
                <w:szCs w:val="20"/>
              </w:rPr>
            </w:pPr>
            <w:r w:rsidRPr="00AD3ACB">
              <w:rPr>
                <w:rStyle w:val="295pt"/>
                <w:rFonts w:eastAsiaTheme="minorEastAsia"/>
                <w:color w:val="auto"/>
                <w:sz w:val="20"/>
                <w:szCs w:val="20"/>
              </w:rPr>
              <w:t>77</w:t>
            </w:r>
          </w:p>
        </w:tc>
        <w:tc>
          <w:tcPr>
            <w:tcW w:w="2835"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eastAsia="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lang w:eastAsia="en-US" w:bidi="en-US"/>
              </w:rPr>
              <w:t xml:space="preserve"> - </w:t>
            </w:r>
            <w:r w:rsidRPr="00AD3ACB">
              <w:rPr>
                <w:rStyle w:val="295pt"/>
                <w:rFonts w:eastAsiaTheme="minorEastAsia"/>
                <w:color w:val="auto"/>
                <w:sz w:val="20"/>
                <w:szCs w:val="20"/>
              </w:rPr>
              <w:t>количество педагогов, относящихся к преподавательскому и управленческому корпусу системы  общего образования, обеспечивающих распространение современных моделей доступного и качественного образования;</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eastAsia="en-US" w:bidi="en-US"/>
              </w:rPr>
              <w:t>B</w:t>
            </w:r>
            <w:r w:rsidRPr="00AD3ACB">
              <w:rPr>
                <w:rStyle w:val="295pt"/>
                <w:rFonts w:eastAsiaTheme="minorEastAsia"/>
                <w:color w:val="auto"/>
                <w:sz w:val="20"/>
                <w:szCs w:val="20"/>
              </w:rPr>
              <w:t>- общая численность учителей преподавательского и управленческого корпуса как системы  общего образования</w:t>
            </w:r>
          </w:p>
        </w:tc>
      </w:tr>
      <w:tr w:rsidR="00C81E02" w:rsidRPr="00AD3ACB" w:rsidTr="00C81E02">
        <w:tc>
          <w:tcPr>
            <w:tcW w:w="567" w:type="dxa"/>
          </w:tcPr>
          <w:p w:rsidR="00C81E02" w:rsidRPr="00AD3ACB" w:rsidRDefault="00C81E02" w:rsidP="00C81E02">
            <w:pPr>
              <w:jc w:val="center"/>
              <w:rPr>
                <w:sz w:val="20"/>
                <w:szCs w:val="20"/>
              </w:rPr>
            </w:pPr>
            <w:r w:rsidRPr="00AD3ACB">
              <w:rPr>
                <w:sz w:val="20"/>
                <w:szCs w:val="20"/>
              </w:rPr>
              <w:t>4</w:t>
            </w:r>
          </w:p>
        </w:tc>
        <w:tc>
          <w:tcPr>
            <w:tcW w:w="3544" w:type="dxa"/>
          </w:tcPr>
          <w:p w:rsidR="00C81E02" w:rsidRPr="00AD3ACB" w:rsidRDefault="00C81E02" w:rsidP="00C81E02">
            <w:pPr>
              <w:rPr>
                <w:sz w:val="20"/>
                <w:szCs w:val="20"/>
              </w:rPr>
            </w:pPr>
            <w:r w:rsidRPr="00AD3ACB">
              <w:rPr>
                <w:rStyle w:val="295pt"/>
                <w:rFonts w:eastAsiaTheme="minorEastAsia"/>
                <w:color w:val="auto"/>
                <w:sz w:val="20"/>
                <w:szCs w:val="20"/>
              </w:rPr>
              <w:t>Удельный вес численности учащихся организаций общего образования, освоивших основную образовательную программу основного общего образования</w:t>
            </w:r>
          </w:p>
        </w:tc>
        <w:tc>
          <w:tcPr>
            <w:tcW w:w="709" w:type="dxa"/>
            <w:vAlign w:val="center"/>
          </w:tcPr>
          <w:p w:rsidR="00C81E02" w:rsidRPr="00AD3ACB" w:rsidRDefault="00C81E02" w:rsidP="00C81E02">
            <w:pPr>
              <w:jc w:val="center"/>
              <w:rPr>
                <w:sz w:val="20"/>
                <w:szCs w:val="20"/>
              </w:rPr>
            </w:pPr>
            <w:r w:rsidRPr="00AD3ACB">
              <w:rPr>
                <w:sz w:val="20"/>
                <w:szCs w:val="20"/>
              </w:rPr>
              <w:t>%</w:t>
            </w:r>
          </w:p>
        </w:tc>
        <w:tc>
          <w:tcPr>
            <w:tcW w:w="851" w:type="dxa"/>
            <w:vAlign w:val="center"/>
          </w:tcPr>
          <w:p w:rsidR="00C81E02" w:rsidRPr="00AD3ACB" w:rsidRDefault="00C81E02" w:rsidP="00C81E02">
            <w:pPr>
              <w:spacing w:line="190" w:lineRule="exact"/>
              <w:ind w:left="240"/>
              <w:rPr>
                <w:sz w:val="20"/>
                <w:szCs w:val="20"/>
              </w:rPr>
            </w:pPr>
            <w:r w:rsidRPr="00AD3ACB">
              <w:rPr>
                <w:rStyle w:val="295pt"/>
                <w:rFonts w:eastAsiaTheme="minorEastAsia"/>
                <w:color w:val="auto"/>
                <w:sz w:val="20"/>
                <w:szCs w:val="20"/>
              </w:rPr>
              <w:t>99,5</w:t>
            </w:r>
          </w:p>
        </w:tc>
        <w:tc>
          <w:tcPr>
            <w:tcW w:w="850" w:type="dxa"/>
            <w:vAlign w:val="center"/>
          </w:tcPr>
          <w:p w:rsidR="00C81E02" w:rsidRPr="00AD3ACB" w:rsidRDefault="00C81E02" w:rsidP="00C81E02">
            <w:pPr>
              <w:spacing w:line="190" w:lineRule="exact"/>
              <w:ind w:left="240"/>
              <w:rPr>
                <w:sz w:val="20"/>
                <w:szCs w:val="20"/>
              </w:rPr>
            </w:pPr>
            <w:r w:rsidRPr="00AD3ACB">
              <w:rPr>
                <w:rStyle w:val="295pt"/>
                <w:rFonts w:eastAsiaTheme="minorEastAsia"/>
                <w:color w:val="auto"/>
                <w:sz w:val="20"/>
                <w:szCs w:val="20"/>
              </w:rPr>
              <w:t>99,7</w:t>
            </w:r>
          </w:p>
        </w:tc>
        <w:tc>
          <w:tcPr>
            <w:tcW w:w="851" w:type="dxa"/>
            <w:vAlign w:val="center"/>
          </w:tcPr>
          <w:p w:rsidR="00C81E02" w:rsidRPr="00AD3ACB" w:rsidRDefault="00C81E02" w:rsidP="00C81E02">
            <w:pPr>
              <w:spacing w:line="190" w:lineRule="exact"/>
              <w:ind w:left="240"/>
              <w:rPr>
                <w:sz w:val="20"/>
                <w:szCs w:val="20"/>
              </w:rPr>
            </w:pPr>
            <w:r w:rsidRPr="00AD3ACB">
              <w:rPr>
                <w:rStyle w:val="295pt"/>
                <w:rFonts w:eastAsiaTheme="minorEastAsia"/>
                <w:color w:val="auto"/>
                <w:sz w:val="20"/>
                <w:szCs w:val="20"/>
              </w:rPr>
              <w:t>99,8</w:t>
            </w:r>
          </w:p>
        </w:tc>
        <w:tc>
          <w:tcPr>
            <w:tcW w:w="2835" w:type="dxa"/>
            <w:vAlign w:val="center"/>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eastAsia="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lang w:eastAsia="en-US" w:bidi="en-US"/>
              </w:rPr>
              <w:t xml:space="preserve"> - </w:t>
            </w:r>
            <w:r w:rsidRPr="00AD3ACB">
              <w:rPr>
                <w:rStyle w:val="295pt"/>
                <w:rFonts w:eastAsiaTheme="minorEastAsia"/>
                <w:color w:val="auto"/>
                <w:sz w:val="20"/>
                <w:szCs w:val="20"/>
              </w:rPr>
              <w:t xml:space="preserve">численность </w:t>
            </w:r>
            <w:proofErr w:type="gramStart"/>
            <w:r w:rsidRPr="00AD3ACB">
              <w:rPr>
                <w:rStyle w:val="295pt"/>
                <w:rFonts w:eastAsiaTheme="minorEastAsia"/>
                <w:color w:val="auto"/>
                <w:sz w:val="20"/>
                <w:szCs w:val="20"/>
              </w:rPr>
              <w:t>обучающихся</w:t>
            </w:r>
            <w:proofErr w:type="gramEnd"/>
            <w:r w:rsidRPr="00AD3ACB">
              <w:rPr>
                <w:rStyle w:val="295pt"/>
                <w:rFonts w:eastAsiaTheme="minorEastAsia"/>
                <w:color w:val="auto"/>
                <w:sz w:val="20"/>
                <w:szCs w:val="20"/>
              </w:rPr>
              <w:t>, освоивших основную образовательную программу основного общего образования;</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eastAsia="en-US" w:bidi="en-US"/>
              </w:rPr>
              <w:t>B</w:t>
            </w:r>
            <w:r w:rsidRPr="00AD3ACB">
              <w:rPr>
                <w:rStyle w:val="295pt"/>
                <w:rFonts w:eastAsiaTheme="minorEastAsia"/>
                <w:color w:val="auto"/>
                <w:sz w:val="20"/>
                <w:szCs w:val="20"/>
              </w:rPr>
              <w:t>- общая численность обучающихся организаций общего образования образовательных организаций</w:t>
            </w:r>
          </w:p>
        </w:tc>
      </w:tr>
      <w:tr w:rsidR="00C81E02" w:rsidRPr="00AD3ACB" w:rsidTr="00C81E02">
        <w:tc>
          <w:tcPr>
            <w:tcW w:w="567" w:type="dxa"/>
          </w:tcPr>
          <w:p w:rsidR="00C81E02" w:rsidRPr="00AD3ACB" w:rsidRDefault="00C81E02" w:rsidP="00C81E02">
            <w:pPr>
              <w:jc w:val="center"/>
              <w:rPr>
                <w:sz w:val="20"/>
                <w:szCs w:val="20"/>
              </w:rPr>
            </w:pPr>
            <w:r w:rsidRPr="00AD3ACB">
              <w:rPr>
                <w:sz w:val="20"/>
                <w:szCs w:val="20"/>
              </w:rPr>
              <w:t>5</w:t>
            </w:r>
          </w:p>
        </w:tc>
        <w:tc>
          <w:tcPr>
            <w:tcW w:w="3544" w:type="dxa"/>
          </w:tcPr>
          <w:p w:rsidR="00C81E02" w:rsidRPr="00AD3ACB" w:rsidRDefault="00C81E02" w:rsidP="00C81E02">
            <w:pPr>
              <w:rPr>
                <w:sz w:val="20"/>
                <w:szCs w:val="20"/>
              </w:rPr>
            </w:pPr>
            <w:r w:rsidRPr="00AD3ACB">
              <w:rPr>
                <w:rStyle w:val="295pt"/>
                <w:rFonts w:eastAsiaTheme="minorEastAsia"/>
                <w:color w:val="auto"/>
                <w:sz w:val="20"/>
                <w:szCs w:val="20"/>
              </w:rPr>
              <w:t>Доля родителей школьников, которые считают, что школа, в которой обучаются их дети, дает хорошее образование</w:t>
            </w:r>
          </w:p>
        </w:tc>
        <w:tc>
          <w:tcPr>
            <w:tcW w:w="709" w:type="dxa"/>
            <w:vAlign w:val="center"/>
          </w:tcPr>
          <w:p w:rsidR="00C81E02" w:rsidRPr="00AD3ACB" w:rsidRDefault="00C81E02" w:rsidP="00C81E02">
            <w:pPr>
              <w:jc w:val="center"/>
              <w:rPr>
                <w:sz w:val="20"/>
                <w:szCs w:val="20"/>
              </w:rPr>
            </w:pPr>
            <w:r w:rsidRPr="00AD3ACB">
              <w:rPr>
                <w:sz w:val="20"/>
                <w:szCs w:val="20"/>
              </w:rPr>
              <w:t>%</w:t>
            </w:r>
          </w:p>
        </w:tc>
        <w:tc>
          <w:tcPr>
            <w:tcW w:w="851" w:type="dxa"/>
            <w:vAlign w:val="center"/>
          </w:tcPr>
          <w:p w:rsidR="00C81E02" w:rsidRPr="00AD3ACB" w:rsidRDefault="00C81E02" w:rsidP="00C81E02">
            <w:pPr>
              <w:spacing w:line="190" w:lineRule="exact"/>
              <w:ind w:left="240"/>
              <w:jc w:val="center"/>
              <w:rPr>
                <w:sz w:val="20"/>
                <w:szCs w:val="20"/>
              </w:rPr>
            </w:pPr>
            <w:r w:rsidRPr="00AD3ACB">
              <w:rPr>
                <w:rStyle w:val="295pt"/>
                <w:rFonts w:eastAsiaTheme="minorEastAsia"/>
                <w:color w:val="auto"/>
                <w:sz w:val="20"/>
                <w:szCs w:val="20"/>
              </w:rPr>
              <w:t>75,0</w:t>
            </w:r>
          </w:p>
        </w:tc>
        <w:tc>
          <w:tcPr>
            <w:tcW w:w="850" w:type="dxa"/>
            <w:vAlign w:val="center"/>
          </w:tcPr>
          <w:p w:rsidR="00C81E02" w:rsidRPr="00AD3ACB" w:rsidRDefault="00C81E02" w:rsidP="00C81E02">
            <w:pPr>
              <w:spacing w:line="190" w:lineRule="exact"/>
              <w:ind w:left="240"/>
              <w:jc w:val="center"/>
              <w:rPr>
                <w:sz w:val="20"/>
                <w:szCs w:val="20"/>
              </w:rPr>
            </w:pPr>
            <w:r w:rsidRPr="00AD3ACB">
              <w:rPr>
                <w:rStyle w:val="295pt"/>
                <w:rFonts w:eastAsiaTheme="minorEastAsia"/>
                <w:color w:val="auto"/>
                <w:sz w:val="20"/>
                <w:szCs w:val="20"/>
              </w:rPr>
              <w:t>76,0</w:t>
            </w:r>
          </w:p>
        </w:tc>
        <w:tc>
          <w:tcPr>
            <w:tcW w:w="851" w:type="dxa"/>
            <w:vAlign w:val="center"/>
          </w:tcPr>
          <w:p w:rsidR="00C81E02" w:rsidRPr="00AD3ACB" w:rsidRDefault="00C81E02" w:rsidP="00C81E02">
            <w:pPr>
              <w:spacing w:line="190" w:lineRule="exact"/>
              <w:ind w:left="240"/>
              <w:jc w:val="center"/>
              <w:rPr>
                <w:sz w:val="20"/>
                <w:szCs w:val="20"/>
              </w:rPr>
            </w:pPr>
            <w:r w:rsidRPr="00AD3ACB">
              <w:rPr>
                <w:rStyle w:val="295pt"/>
                <w:rFonts w:eastAsiaTheme="minorEastAsia"/>
                <w:color w:val="auto"/>
                <w:sz w:val="20"/>
                <w:szCs w:val="20"/>
              </w:rPr>
              <w:t>80,0</w:t>
            </w:r>
          </w:p>
        </w:tc>
        <w:tc>
          <w:tcPr>
            <w:tcW w:w="2835" w:type="dxa"/>
            <w:vAlign w:val="center"/>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eastAsia="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sz w:val="20"/>
                <w:szCs w:val="20"/>
                <w:lang w:bidi="ru-RU"/>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lang w:eastAsia="en-US" w:bidi="en-US"/>
              </w:rPr>
              <w:t xml:space="preserve"> - </w:t>
            </w:r>
            <w:r w:rsidRPr="00AD3ACB">
              <w:rPr>
                <w:rStyle w:val="295pt"/>
                <w:rFonts w:eastAsiaTheme="minorEastAsia"/>
                <w:color w:val="auto"/>
                <w:sz w:val="20"/>
                <w:szCs w:val="20"/>
              </w:rPr>
              <w:t>число родителей школьников, посещающих образовательные организации, которые считают, что данная образовательная организация дает хорошее образование;</w:t>
            </w:r>
          </w:p>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B- общее число </w:t>
            </w:r>
            <w:proofErr w:type="gramStart"/>
            <w:r w:rsidRPr="00AD3ACB">
              <w:rPr>
                <w:rStyle w:val="295pt"/>
                <w:rFonts w:eastAsiaTheme="minorEastAsia"/>
                <w:color w:val="auto"/>
                <w:sz w:val="20"/>
                <w:szCs w:val="20"/>
              </w:rPr>
              <w:t>опрошенных</w:t>
            </w:r>
            <w:proofErr w:type="gramEnd"/>
          </w:p>
        </w:tc>
      </w:tr>
      <w:tr w:rsidR="00C81E02" w:rsidRPr="00AD3ACB" w:rsidTr="00C81E02">
        <w:tc>
          <w:tcPr>
            <w:tcW w:w="567" w:type="dxa"/>
          </w:tcPr>
          <w:p w:rsidR="00C81E02" w:rsidRPr="00AD3ACB" w:rsidRDefault="00C81E02" w:rsidP="00C81E02">
            <w:pPr>
              <w:jc w:val="center"/>
              <w:rPr>
                <w:sz w:val="20"/>
                <w:szCs w:val="20"/>
              </w:rPr>
            </w:pPr>
            <w:r w:rsidRPr="00AD3ACB">
              <w:rPr>
                <w:sz w:val="20"/>
                <w:szCs w:val="20"/>
              </w:rPr>
              <w:t>6</w:t>
            </w:r>
          </w:p>
        </w:tc>
        <w:tc>
          <w:tcPr>
            <w:tcW w:w="3544" w:type="dxa"/>
          </w:tcPr>
          <w:p w:rsidR="00C81E02" w:rsidRPr="00AD3ACB" w:rsidRDefault="00C81E02" w:rsidP="00C81E02">
            <w:pPr>
              <w:spacing w:line="250" w:lineRule="exact"/>
              <w:rPr>
                <w:sz w:val="20"/>
                <w:szCs w:val="20"/>
                <w:lang w:bidi="ru-RU"/>
              </w:rPr>
            </w:pPr>
            <w:r w:rsidRPr="00AD3ACB">
              <w:rPr>
                <w:rStyle w:val="295pt"/>
                <w:rFonts w:eastAsiaTheme="minorEastAsia"/>
                <w:color w:val="auto"/>
                <w:sz w:val="20"/>
                <w:szCs w:val="20"/>
              </w:rPr>
              <w:t>Удельный вес численности обучающихся муниципальных общеобразовательных организаций, которым предоставлена возможность обучаться по профильным или углубленным программам, в общей численности обучающихся старшей ступени</w:t>
            </w:r>
          </w:p>
        </w:tc>
        <w:tc>
          <w:tcPr>
            <w:tcW w:w="709" w:type="dxa"/>
            <w:vAlign w:val="center"/>
          </w:tcPr>
          <w:p w:rsidR="00C81E02" w:rsidRPr="00AD3ACB" w:rsidRDefault="00C81E02" w:rsidP="00C81E02">
            <w:pPr>
              <w:jc w:val="center"/>
              <w:rPr>
                <w:sz w:val="20"/>
                <w:szCs w:val="20"/>
              </w:rPr>
            </w:pPr>
            <w:r w:rsidRPr="00AD3ACB">
              <w:rPr>
                <w:sz w:val="20"/>
                <w:szCs w:val="20"/>
              </w:rPr>
              <w:t>%</w:t>
            </w:r>
          </w:p>
        </w:tc>
        <w:tc>
          <w:tcPr>
            <w:tcW w:w="851" w:type="dxa"/>
            <w:vAlign w:val="center"/>
          </w:tcPr>
          <w:p w:rsidR="00C81E02" w:rsidRPr="00AD3ACB" w:rsidRDefault="00C81E02" w:rsidP="00C81E02">
            <w:pPr>
              <w:spacing w:line="190" w:lineRule="exact"/>
              <w:ind w:left="240"/>
              <w:jc w:val="center"/>
              <w:rPr>
                <w:sz w:val="20"/>
                <w:szCs w:val="20"/>
                <w:lang w:bidi="ru-RU"/>
              </w:rPr>
            </w:pPr>
            <w:r w:rsidRPr="00AD3ACB">
              <w:rPr>
                <w:rStyle w:val="295pt"/>
                <w:rFonts w:eastAsiaTheme="minorEastAsia"/>
                <w:color w:val="auto"/>
                <w:sz w:val="20"/>
                <w:szCs w:val="20"/>
              </w:rPr>
              <w:t>95,0</w:t>
            </w:r>
          </w:p>
        </w:tc>
        <w:tc>
          <w:tcPr>
            <w:tcW w:w="850" w:type="dxa"/>
            <w:vAlign w:val="center"/>
          </w:tcPr>
          <w:p w:rsidR="00C81E02" w:rsidRPr="00AD3ACB" w:rsidRDefault="00C81E02" w:rsidP="00C81E02">
            <w:pPr>
              <w:spacing w:line="190" w:lineRule="exact"/>
              <w:ind w:left="240"/>
              <w:jc w:val="center"/>
              <w:rPr>
                <w:sz w:val="20"/>
                <w:szCs w:val="20"/>
                <w:lang w:bidi="ru-RU"/>
              </w:rPr>
            </w:pPr>
            <w:r w:rsidRPr="00AD3ACB">
              <w:rPr>
                <w:rStyle w:val="295pt"/>
                <w:rFonts w:eastAsiaTheme="minorEastAsia"/>
                <w:color w:val="auto"/>
                <w:sz w:val="20"/>
                <w:szCs w:val="20"/>
              </w:rPr>
              <w:t>96,0</w:t>
            </w:r>
          </w:p>
        </w:tc>
        <w:tc>
          <w:tcPr>
            <w:tcW w:w="851" w:type="dxa"/>
            <w:vAlign w:val="center"/>
          </w:tcPr>
          <w:p w:rsidR="00C81E02" w:rsidRPr="00AD3ACB" w:rsidRDefault="00C81E02" w:rsidP="00C81E02">
            <w:pPr>
              <w:spacing w:line="190" w:lineRule="exact"/>
              <w:ind w:left="240"/>
              <w:jc w:val="center"/>
              <w:rPr>
                <w:sz w:val="20"/>
                <w:szCs w:val="20"/>
                <w:lang w:bidi="ru-RU"/>
              </w:rPr>
            </w:pPr>
            <w:r w:rsidRPr="00AD3ACB">
              <w:rPr>
                <w:rStyle w:val="295pt"/>
                <w:rFonts w:eastAsiaTheme="minorEastAsia"/>
                <w:color w:val="auto"/>
                <w:sz w:val="20"/>
                <w:szCs w:val="20"/>
              </w:rPr>
              <w:t>98,0</w:t>
            </w:r>
          </w:p>
        </w:tc>
        <w:tc>
          <w:tcPr>
            <w:tcW w:w="2835" w:type="dxa"/>
            <w:vAlign w:val="center"/>
          </w:tcPr>
          <w:p w:rsidR="00C81E02" w:rsidRPr="00AD3ACB" w:rsidRDefault="00C81E02" w:rsidP="00C81E02">
            <w:pPr>
              <w:spacing w:line="250" w:lineRule="exact"/>
              <w:jc w:val="center"/>
              <w:rPr>
                <w:sz w:val="20"/>
                <w:szCs w:val="20"/>
                <w:lang w:bidi="ru-RU"/>
              </w:rPr>
            </w:pPr>
            <w:r w:rsidRPr="00AD3ACB">
              <w:rPr>
                <w:rStyle w:val="295pt"/>
                <w:rFonts w:eastAsiaTheme="minorEastAsia"/>
                <w:color w:val="auto"/>
                <w:sz w:val="20"/>
                <w:szCs w:val="20"/>
              </w:rPr>
              <w:t>I = A/ Bx100,</w:t>
            </w:r>
          </w:p>
          <w:p w:rsidR="00C81E02" w:rsidRPr="00AD3ACB" w:rsidRDefault="00C81E02" w:rsidP="00C81E02">
            <w:pPr>
              <w:spacing w:line="250" w:lineRule="exact"/>
              <w:jc w:val="center"/>
              <w:rPr>
                <w:sz w:val="20"/>
                <w:szCs w:val="20"/>
                <w:lang w:bidi="ru-RU"/>
              </w:rPr>
            </w:pPr>
            <w:r w:rsidRPr="00AD3ACB">
              <w:rPr>
                <w:rStyle w:val="295pt"/>
                <w:rFonts w:eastAsiaTheme="minorEastAsia"/>
                <w:color w:val="auto"/>
                <w:sz w:val="20"/>
                <w:szCs w:val="20"/>
              </w:rPr>
              <w:t>где A - численность обучающихся общеобразовательных организаций, которым предоставлена возможность обучаться по профильным или углубленным программам;</w:t>
            </w:r>
          </w:p>
          <w:p w:rsidR="00C81E02" w:rsidRPr="00AD3ACB" w:rsidRDefault="00C81E02" w:rsidP="00C81E02">
            <w:pPr>
              <w:spacing w:line="250" w:lineRule="exact"/>
              <w:jc w:val="center"/>
              <w:rPr>
                <w:sz w:val="20"/>
                <w:szCs w:val="20"/>
                <w:lang w:bidi="ru-RU"/>
              </w:rPr>
            </w:pPr>
            <w:r w:rsidRPr="00AD3ACB">
              <w:rPr>
                <w:rStyle w:val="295pt"/>
                <w:rFonts w:eastAsiaTheme="minorEastAsia"/>
                <w:color w:val="auto"/>
                <w:sz w:val="20"/>
                <w:szCs w:val="20"/>
              </w:rPr>
              <w:t xml:space="preserve">B- общая численность </w:t>
            </w:r>
            <w:r w:rsidRPr="00AD3ACB">
              <w:rPr>
                <w:rStyle w:val="295pt"/>
                <w:rFonts w:eastAsiaTheme="minorEastAsia"/>
                <w:color w:val="auto"/>
                <w:sz w:val="20"/>
                <w:szCs w:val="20"/>
              </w:rPr>
              <w:lastRenderedPageBreak/>
              <w:t>обучающихся общеобразовательных организаций</w:t>
            </w:r>
          </w:p>
        </w:tc>
      </w:tr>
      <w:tr w:rsidR="00C81E02" w:rsidRPr="00AD3ACB" w:rsidTr="00C81E02">
        <w:tc>
          <w:tcPr>
            <w:tcW w:w="567" w:type="dxa"/>
          </w:tcPr>
          <w:p w:rsidR="00C81E02" w:rsidRPr="00AD3ACB" w:rsidRDefault="00C81E02" w:rsidP="00C81E02">
            <w:pPr>
              <w:jc w:val="center"/>
              <w:rPr>
                <w:sz w:val="20"/>
                <w:szCs w:val="20"/>
              </w:rPr>
            </w:pPr>
            <w:r w:rsidRPr="00AD3ACB">
              <w:rPr>
                <w:sz w:val="20"/>
                <w:szCs w:val="20"/>
              </w:rPr>
              <w:lastRenderedPageBreak/>
              <w:t>7</w:t>
            </w:r>
          </w:p>
        </w:tc>
        <w:tc>
          <w:tcPr>
            <w:tcW w:w="3544" w:type="dxa"/>
          </w:tcPr>
          <w:p w:rsidR="00C81E02" w:rsidRPr="00AD3ACB" w:rsidRDefault="00C81E02" w:rsidP="00C81E02">
            <w:pPr>
              <w:spacing w:line="250" w:lineRule="exact"/>
              <w:rPr>
                <w:sz w:val="20"/>
                <w:szCs w:val="20"/>
                <w:lang w:bidi="ru-RU"/>
              </w:rPr>
            </w:pPr>
            <w:r w:rsidRPr="00AD3ACB">
              <w:rPr>
                <w:rStyle w:val="295pt"/>
                <w:rFonts w:eastAsiaTheme="minorEastAsia"/>
                <w:color w:val="auto"/>
                <w:sz w:val="20"/>
                <w:szCs w:val="20"/>
              </w:rPr>
              <w:t>Удельный вес численности учащихся организаций общего образования, обучающихся по  ФГОС</w:t>
            </w:r>
          </w:p>
        </w:tc>
        <w:tc>
          <w:tcPr>
            <w:tcW w:w="709" w:type="dxa"/>
            <w:vAlign w:val="center"/>
          </w:tcPr>
          <w:p w:rsidR="00C81E02" w:rsidRPr="00AD3ACB" w:rsidRDefault="00C81E02" w:rsidP="00C81E02">
            <w:pPr>
              <w:jc w:val="center"/>
              <w:rPr>
                <w:sz w:val="20"/>
                <w:szCs w:val="20"/>
              </w:rPr>
            </w:pPr>
            <w:r w:rsidRPr="00AD3ACB">
              <w:rPr>
                <w:sz w:val="20"/>
                <w:szCs w:val="20"/>
              </w:rPr>
              <w:t>%</w:t>
            </w:r>
          </w:p>
        </w:tc>
        <w:tc>
          <w:tcPr>
            <w:tcW w:w="851" w:type="dxa"/>
            <w:vAlign w:val="center"/>
          </w:tcPr>
          <w:p w:rsidR="00C81E02" w:rsidRPr="00AD3ACB" w:rsidRDefault="00C81E02" w:rsidP="00C81E02">
            <w:pPr>
              <w:spacing w:line="190" w:lineRule="exact"/>
              <w:ind w:left="240"/>
              <w:jc w:val="center"/>
              <w:rPr>
                <w:sz w:val="20"/>
                <w:szCs w:val="20"/>
                <w:lang w:bidi="ru-RU"/>
              </w:rPr>
            </w:pPr>
            <w:r w:rsidRPr="00AD3ACB">
              <w:rPr>
                <w:rStyle w:val="295pt"/>
                <w:rFonts w:eastAsiaTheme="minorEastAsia"/>
                <w:color w:val="auto"/>
                <w:sz w:val="20"/>
                <w:szCs w:val="20"/>
              </w:rPr>
              <w:t>90</w:t>
            </w:r>
          </w:p>
        </w:tc>
        <w:tc>
          <w:tcPr>
            <w:tcW w:w="850" w:type="dxa"/>
            <w:vAlign w:val="center"/>
          </w:tcPr>
          <w:p w:rsidR="00C81E02" w:rsidRPr="00AD3ACB" w:rsidRDefault="00C81E02" w:rsidP="00C81E02">
            <w:pPr>
              <w:spacing w:line="190" w:lineRule="exact"/>
              <w:ind w:left="240"/>
              <w:jc w:val="center"/>
              <w:rPr>
                <w:sz w:val="20"/>
                <w:szCs w:val="20"/>
                <w:lang w:bidi="ru-RU"/>
              </w:rPr>
            </w:pPr>
            <w:r w:rsidRPr="00AD3ACB">
              <w:rPr>
                <w:rStyle w:val="295pt"/>
                <w:rFonts w:eastAsiaTheme="minorEastAsia"/>
                <w:color w:val="auto"/>
                <w:sz w:val="20"/>
                <w:szCs w:val="20"/>
              </w:rPr>
              <w:t>95</w:t>
            </w:r>
          </w:p>
        </w:tc>
        <w:tc>
          <w:tcPr>
            <w:tcW w:w="851" w:type="dxa"/>
            <w:vAlign w:val="center"/>
          </w:tcPr>
          <w:p w:rsidR="00C81E02" w:rsidRPr="00AD3ACB" w:rsidRDefault="00C81E02" w:rsidP="00C81E02">
            <w:pPr>
              <w:spacing w:line="190" w:lineRule="exact"/>
              <w:ind w:left="240"/>
              <w:jc w:val="center"/>
              <w:rPr>
                <w:sz w:val="20"/>
                <w:szCs w:val="20"/>
                <w:lang w:bidi="ru-RU"/>
              </w:rPr>
            </w:pPr>
            <w:r w:rsidRPr="00AD3ACB">
              <w:rPr>
                <w:rStyle w:val="295pt"/>
                <w:rFonts w:eastAsiaTheme="minorEastAsia"/>
                <w:color w:val="auto"/>
                <w:sz w:val="20"/>
                <w:szCs w:val="20"/>
              </w:rPr>
              <w:t>100</w:t>
            </w:r>
          </w:p>
        </w:tc>
        <w:tc>
          <w:tcPr>
            <w:tcW w:w="2835" w:type="dxa"/>
            <w:vAlign w:val="center"/>
          </w:tcPr>
          <w:p w:rsidR="00C81E02" w:rsidRPr="00AD3ACB" w:rsidRDefault="00C81E02" w:rsidP="00C81E02">
            <w:pPr>
              <w:spacing w:line="250" w:lineRule="exact"/>
              <w:jc w:val="center"/>
              <w:rPr>
                <w:sz w:val="20"/>
                <w:szCs w:val="20"/>
                <w:lang w:bidi="ru-RU"/>
              </w:rPr>
            </w:pPr>
            <w:r w:rsidRPr="00AD3ACB">
              <w:rPr>
                <w:rStyle w:val="295pt"/>
                <w:rFonts w:eastAsiaTheme="minorEastAsia"/>
                <w:color w:val="auto"/>
                <w:sz w:val="20"/>
                <w:szCs w:val="20"/>
              </w:rPr>
              <w:t>I = A/ Bx100,</w:t>
            </w:r>
          </w:p>
          <w:p w:rsidR="00C81E02" w:rsidRPr="00AD3ACB" w:rsidRDefault="00C81E02" w:rsidP="00C81E02">
            <w:pPr>
              <w:spacing w:line="250" w:lineRule="exact"/>
              <w:jc w:val="center"/>
              <w:rPr>
                <w:sz w:val="20"/>
                <w:szCs w:val="20"/>
                <w:lang w:bidi="ru-RU"/>
              </w:rPr>
            </w:pPr>
            <w:r w:rsidRPr="00AD3ACB">
              <w:rPr>
                <w:rStyle w:val="295pt"/>
                <w:rFonts w:eastAsiaTheme="minorEastAsia"/>
                <w:color w:val="auto"/>
                <w:sz w:val="20"/>
                <w:szCs w:val="20"/>
              </w:rPr>
              <w:t xml:space="preserve">где A - численность учащихся организаций общего образования, обучающихся </w:t>
            </w:r>
            <w:proofErr w:type="gramStart"/>
            <w:r w:rsidRPr="00AD3ACB">
              <w:rPr>
                <w:rStyle w:val="295pt"/>
                <w:rFonts w:eastAsiaTheme="minorEastAsia"/>
                <w:color w:val="auto"/>
                <w:sz w:val="20"/>
                <w:szCs w:val="20"/>
              </w:rPr>
              <w:t>по</w:t>
            </w:r>
            <w:proofErr w:type="gramEnd"/>
            <w:r w:rsidRPr="00AD3ACB">
              <w:rPr>
                <w:rStyle w:val="295pt"/>
                <w:rFonts w:eastAsiaTheme="minorEastAsia"/>
                <w:color w:val="auto"/>
                <w:sz w:val="20"/>
                <w:szCs w:val="20"/>
              </w:rPr>
              <w:t xml:space="preserve"> </w:t>
            </w:r>
            <w:proofErr w:type="gramStart"/>
            <w:r w:rsidRPr="00AD3ACB">
              <w:rPr>
                <w:rStyle w:val="295pt"/>
                <w:rFonts w:eastAsiaTheme="minorEastAsia"/>
                <w:color w:val="auto"/>
                <w:sz w:val="20"/>
                <w:szCs w:val="20"/>
              </w:rPr>
              <w:t>новым</w:t>
            </w:r>
            <w:proofErr w:type="gramEnd"/>
            <w:r w:rsidRPr="00AD3ACB">
              <w:rPr>
                <w:rStyle w:val="295pt"/>
                <w:rFonts w:eastAsiaTheme="minorEastAsia"/>
                <w:color w:val="auto"/>
                <w:sz w:val="20"/>
                <w:szCs w:val="20"/>
              </w:rPr>
              <w:t xml:space="preserve"> ФГОС; B- общая численность учащихся</w:t>
            </w:r>
          </w:p>
        </w:tc>
      </w:tr>
    </w:tbl>
    <w:p w:rsidR="00C81E02" w:rsidRPr="00AD3ACB" w:rsidRDefault="00C81E02" w:rsidP="00C81E02">
      <w:pPr>
        <w:jc w:val="center"/>
        <w:rPr>
          <w:b/>
          <w:sz w:val="20"/>
          <w:szCs w:val="20"/>
        </w:rPr>
      </w:pPr>
    </w:p>
    <w:p w:rsidR="00C81E02" w:rsidRPr="00AD3ACB" w:rsidRDefault="00C81E02" w:rsidP="00C81E02">
      <w:pPr>
        <w:pStyle w:val="ConsPlusNormal"/>
        <w:tabs>
          <w:tab w:val="left" w:pos="993"/>
          <w:tab w:val="left" w:pos="1276"/>
          <w:tab w:val="left" w:pos="1418"/>
        </w:tabs>
        <w:ind w:left="709" w:firstLine="0"/>
        <w:jc w:val="center"/>
        <w:rPr>
          <w:b/>
        </w:rPr>
      </w:pPr>
      <w:r w:rsidRPr="00AD3ACB">
        <w:rPr>
          <w:b/>
        </w:rPr>
        <w:t>6. Ожидаемые значения показателей конечных результатов реализации подпрограммы</w:t>
      </w:r>
    </w:p>
    <w:p w:rsidR="00C81E02" w:rsidRPr="00AD3ACB" w:rsidRDefault="00C81E02" w:rsidP="00C81E02">
      <w:pPr>
        <w:tabs>
          <w:tab w:val="left" w:pos="364"/>
          <w:tab w:val="left" w:pos="993"/>
        </w:tabs>
        <w:ind w:right="140" w:firstLine="709"/>
        <w:jc w:val="both"/>
        <w:rPr>
          <w:sz w:val="20"/>
          <w:szCs w:val="20"/>
        </w:rPr>
      </w:pPr>
      <w:proofErr w:type="gramStart"/>
      <w:r w:rsidRPr="00AD3ACB">
        <w:rPr>
          <w:sz w:val="20"/>
          <w:szCs w:val="20"/>
        </w:rPr>
        <w:t>-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учащихся - до 100%;</w:t>
      </w:r>
      <w:proofErr w:type="gramEnd"/>
    </w:p>
    <w:p w:rsidR="00C81E02" w:rsidRPr="00AD3ACB" w:rsidRDefault="00C81E02" w:rsidP="00C81E02">
      <w:pPr>
        <w:tabs>
          <w:tab w:val="left" w:pos="364"/>
          <w:tab w:val="left" w:pos="993"/>
        </w:tabs>
        <w:ind w:right="140" w:firstLine="709"/>
        <w:jc w:val="both"/>
        <w:rPr>
          <w:sz w:val="20"/>
          <w:szCs w:val="20"/>
        </w:rPr>
      </w:pPr>
      <w:r w:rsidRPr="00AD3ACB">
        <w:rPr>
          <w:sz w:val="20"/>
          <w:szCs w:val="20"/>
        </w:rPr>
        <w:t>- доля образовательных организаций общего образования, функционирующих в рамках национальной образовательной инициативы «Наша новая школа», в общем количестве образовательных организаций общего образования- до 100%;</w:t>
      </w:r>
    </w:p>
    <w:p w:rsidR="00C81E02" w:rsidRPr="00AD3ACB" w:rsidRDefault="00C81E02" w:rsidP="00C81E02">
      <w:pPr>
        <w:tabs>
          <w:tab w:val="left" w:pos="364"/>
          <w:tab w:val="left" w:pos="993"/>
        </w:tabs>
        <w:ind w:right="140" w:firstLine="709"/>
        <w:jc w:val="both"/>
        <w:rPr>
          <w:sz w:val="20"/>
          <w:szCs w:val="20"/>
        </w:rPr>
      </w:pPr>
      <w:r w:rsidRPr="00AD3ACB">
        <w:rPr>
          <w:sz w:val="20"/>
          <w:szCs w:val="20"/>
        </w:rPr>
        <w:t>- доля специалистов преподавательского и управленческого корпуса системы общего образования, обеспечивающих распространение современных моделей доступного и качественного образования,  от общего числа специалистов преподавательского и управленческого корпуса системы  общего образования - до 77%;</w:t>
      </w:r>
    </w:p>
    <w:p w:rsidR="00C81E02" w:rsidRPr="00AD3ACB" w:rsidRDefault="00C81E02" w:rsidP="00C81E02">
      <w:pPr>
        <w:tabs>
          <w:tab w:val="left" w:pos="364"/>
          <w:tab w:val="left" w:pos="993"/>
        </w:tabs>
        <w:ind w:right="140" w:firstLine="709"/>
        <w:jc w:val="both"/>
        <w:rPr>
          <w:sz w:val="20"/>
          <w:szCs w:val="20"/>
        </w:rPr>
      </w:pPr>
      <w:r w:rsidRPr="00AD3ACB">
        <w:rPr>
          <w:sz w:val="20"/>
          <w:szCs w:val="20"/>
        </w:rPr>
        <w:t>- доля учителей, участвующих в деятельности профессиональных сетевых сообществ и саморегулирующихся организаций, регулярно получающих в них профессиональную помощь и поддержку, от общей численности учителей - до 80%;</w:t>
      </w:r>
    </w:p>
    <w:p w:rsidR="00C81E02" w:rsidRPr="00AD3ACB" w:rsidRDefault="00C81E02" w:rsidP="00C81E02">
      <w:pPr>
        <w:tabs>
          <w:tab w:val="left" w:pos="364"/>
          <w:tab w:val="left" w:pos="993"/>
        </w:tabs>
        <w:ind w:right="140" w:firstLine="709"/>
        <w:jc w:val="both"/>
        <w:rPr>
          <w:sz w:val="20"/>
          <w:szCs w:val="20"/>
        </w:rPr>
      </w:pPr>
      <w:r w:rsidRPr="00AD3ACB">
        <w:rPr>
          <w:sz w:val="20"/>
          <w:szCs w:val="20"/>
        </w:rPr>
        <w:t>- отношение средней заработной платы педагогических работников образовательных организаций общего образования к средней заработной плате в субъекте - до 100%.</w:t>
      </w:r>
    </w:p>
    <w:p w:rsidR="00C81E02" w:rsidRPr="00AD3ACB" w:rsidRDefault="00C81E02" w:rsidP="00C81E02">
      <w:pPr>
        <w:pStyle w:val="29"/>
        <w:keepNext/>
        <w:keepLines/>
        <w:shd w:val="clear" w:color="auto" w:fill="auto"/>
        <w:tabs>
          <w:tab w:val="left" w:pos="2356"/>
        </w:tabs>
        <w:spacing w:before="0" w:line="260" w:lineRule="exact"/>
        <w:ind w:firstLine="0"/>
        <w:jc w:val="both"/>
        <w:rPr>
          <w:sz w:val="20"/>
          <w:szCs w:val="20"/>
        </w:rPr>
      </w:pPr>
    </w:p>
    <w:p w:rsidR="00C81E02" w:rsidRPr="00AD3ACB" w:rsidRDefault="00C81E02" w:rsidP="00C81E02">
      <w:pPr>
        <w:pStyle w:val="29"/>
        <w:keepNext/>
        <w:keepLines/>
        <w:shd w:val="clear" w:color="auto" w:fill="auto"/>
        <w:tabs>
          <w:tab w:val="left" w:pos="2356"/>
        </w:tabs>
        <w:spacing w:before="0" w:line="260" w:lineRule="exact"/>
        <w:ind w:left="2000" w:firstLine="0"/>
        <w:jc w:val="both"/>
        <w:rPr>
          <w:sz w:val="20"/>
          <w:szCs w:val="20"/>
        </w:rPr>
      </w:pPr>
      <w:r w:rsidRPr="00AD3ACB">
        <w:rPr>
          <w:sz w:val="20"/>
          <w:szCs w:val="20"/>
        </w:rPr>
        <w:t>7. Сроки и этапы реализации подпрограммы</w:t>
      </w:r>
    </w:p>
    <w:p w:rsidR="00C81E02" w:rsidRPr="00AD3ACB" w:rsidRDefault="00C81E02" w:rsidP="00C81E02">
      <w:pPr>
        <w:spacing w:after="283" w:line="280" w:lineRule="exact"/>
        <w:ind w:firstLine="560"/>
        <w:jc w:val="both"/>
        <w:rPr>
          <w:sz w:val="20"/>
          <w:szCs w:val="20"/>
        </w:rPr>
      </w:pPr>
      <w:r w:rsidRPr="00AD3ACB">
        <w:rPr>
          <w:sz w:val="20"/>
          <w:szCs w:val="20"/>
        </w:rPr>
        <w:t>Подпрограмма реализуется с 2018 по 2020 годы, в один этап.</w:t>
      </w:r>
    </w:p>
    <w:p w:rsidR="00C81E02" w:rsidRPr="00AD3ACB" w:rsidRDefault="00C81E02" w:rsidP="00C81E02">
      <w:pPr>
        <w:pStyle w:val="29"/>
        <w:keepNext/>
        <w:keepLines/>
        <w:shd w:val="clear" w:color="auto" w:fill="auto"/>
        <w:tabs>
          <w:tab w:val="left" w:pos="541"/>
        </w:tabs>
        <w:spacing w:before="0" w:line="240" w:lineRule="auto"/>
        <w:ind w:left="180" w:firstLine="0"/>
        <w:contextualSpacing/>
        <w:jc w:val="center"/>
        <w:rPr>
          <w:sz w:val="20"/>
          <w:szCs w:val="20"/>
        </w:rPr>
      </w:pPr>
      <w:r w:rsidRPr="00AD3ACB">
        <w:rPr>
          <w:sz w:val="20"/>
          <w:szCs w:val="20"/>
        </w:rPr>
        <w:t>8. Информация о финансовом обеспечении подпрограммы за счет средств</w:t>
      </w:r>
    </w:p>
    <w:p w:rsidR="00C81E02" w:rsidRPr="00AD3ACB" w:rsidRDefault="00C81E02" w:rsidP="00C81E02">
      <w:pPr>
        <w:pStyle w:val="29"/>
        <w:keepNext/>
        <w:keepLines/>
        <w:shd w:val="clear" w:color="auto" w:fill="auto"/>
        <w:spacing w:before="0" w:line="240" w:lineRule="auto"/>
        <w:ind w:firstLine="0"/>
        <w:contextualSpacing/>
        <w:jc w:val="center"/>
        <w:rPr>
          <w:sz w:val="20"/>
          <w:szCs w:val="20"/>
        </w:rPr>
      </w:pPr>
      <w:bookmarkStart w:id="18" w:name="bookmark20"/>
      <w:r w:rsidRPr="00AD3ACB">
        <w:rPr>
          <w:sz w:val="20"/>
          <w:szCs w:val="20"/>
        </w:rPr>
        <w:t>бюджета МР «Чернышевский район»</w:t>
      </w:r>
      <w:bookmarkEnd w:id="18"/>
    </w:p>
    <w:p w:rsidR="00C81E02" w:rsidRPr="00AD3ACB" w:rsidRDefault="00C81E02" w:rsidP="00C81E02">
      <w:pPr>
        <w:spacing w:line="317" w:lineRule="exact"/>
        <w:ind w:firstLine="709"/>
        <w:rPr>
          <w:sz w:val="20"/>
          <w:szCs w:val="20"/>
        </w:rPr>
      </w:pPr>
      <w:r w:rsidRPr="00AD3ACB">
        <w:rPr>
          <w:sz w:val="20"/>
          <w:szCs w:val="20"/>
        </w:rPr>
        <w:t xml:space="preserve">Общий объем финансирования подпрограммы в 2018- 2020 годах составит 10096,9.  рублей, в том числе по годам: </w:t>
      </w:r>
    </w:p>
    <w:p w:rsidR="00C81E02" w:rsidRPr="00AD3ACB" w:rsidRDefault="00C81E02" w:rsidP="00C81E02">
      <w:pPr>
        <w:spacing w:line="317" w:lineRule="exact"/>
        <w:ind w:left="709"/>
        <w:rPr>
          <w:sz w:val="20"/>
          <w:szCs w:val="20"/>
        </w:rPr>
      </w:pPr>
      <w:r w:rsidRPr="00AD3ACB">
        <w:rPr>
          <w:sz w:val="20"/>
          <w:szCs w:val="20"/>
        </w:rPr>
        <w:t>2018г.  – 2105,3 тыс. рублей  (КБ-2000,0 тыс. руб., МБ-105,3 тыс. руб.),</w:t>
      </w:r>
    </w:p>
    <w:p w:rsidR="00C81E02" w:rsidRPr="00AD3ACB" w:rsidRDefault="00C81E02" w:rsidP="00C81E02">
      <w:pPr>
        <w:spacing w:line="317" w:lineRule="exact"/>
        <w:ind w:left="709"/>
        <w:rPr>
          <w:sz w:val="20"/>
          <w:szCs w:val="20"/>
        </w:rPr>
      </w:pPr>
      <w:proofErr w:type="gramStart"/>
      <w:r w:rsidRPr="00AD3ACB">
        <w:rPr>
          <w:sz w:val="20"/>
          <w:szCs w:val="20"/>
        </w:rPr>
        <w:t>2019 г. – 5855,9 тыс. рублей (ФБ-5487,0 тыс. руб., КБ-190,8 тыс. руб. МБ-178,1 тыс. руб.),</w:t>
      </w:r>
      <w:proofErr w:type="gramEnd"/>
    </w:p>
    <w:p w:rsidR="00C81E02" w:rsidRPr="00AD3ACB" w:rsidRDefault="00C81E02" w:rsidP="00C81E02">
      <w:pPr>
        <w:pStyle w:val="52"/>
        <w:shd w:val="clear" w:color="auto" w:fill="auto"/>
        <w:spacing w:before="0" w:after="0" w:line="240" w:lineRule="auto"/>
        <w:ind w:left="709" w:firstLine="0"/>
        <w:contextualSpacing/>
      </w:pPr>
      <w:proofErr w:type="gramStart"/>
      <w:r w:rsidRPr="00AD3ACB">
        <w:t>2020 г. – 2135,7 тыс. рублей (ФБ-1913,6 тыс. руб., КБ-122,1 тыс. руб., МБ-100,0 тыс. руб.),</w:t>
      </w:r>
      <w:proofErr w:type="gramEnd"/>
    </w:p>
    <w:p w:rsidR="00C81E02" w:rsidRPr="00AD3ACB" w:rsidRDefault="00C81E02" w:rsidP="00C81E02">
      <w:pPr>
        <w:pStyle w:val="52"/>
        <w:shd w:val="clear" w:color="auto" w:fill="auto"/>
        <w:spacing w:before="0" w:after="0" w:line="240" w:lineRule="auto"/>
        <w:ind w:firstLine="0"/>
        <w:contextualSpacing/>
        <w:rPr>
          <w:lang w:bidi="ru-RU"/>
        </w:rPr>
      </w:pPr>
      <w:r w:rsidRPr="00AD3ACB">
        <w:rPr>
          <w:lang w:bidi="ru-RU"/>
        </w:rPr>
        <w:t xml:space="preserve">Финансовое обеспечение более подробно представлено в </w:t>
      </w:r>
      <w:r w:rsidRPr="00AD3ACB">
        <w:rPr>
          <w:rStyle w:val="3b"/>
          <w:sz w:val="20"/>
          <w:szCs w:val="20"/>
        </w:rPr>
        <w:t>Приложении</w:t>
      </w:r>
      <w:r w:rsidRPr="00AD3ACB">
        <w:t xml:space="preserve"> №1 </w:t>
      </w:r>
      <w:r w:rsidRPr="00AD3ACB">
        <w:rPr>
          <w:lang w:bidi="ru-RU"/>
        </w:rPr>
        <w:t>к подпрограмме.</w:t>
      </w:r>
    </w:p>
    <w:p w:rsidR="00C81E02" w:rsidRPr="00AD3ACB" w:rsidRDefault="00C81E02" w:rsidP="00C81E02">
      <w:pPr>
        <w:pStyle w:val="52"/>
        <w:shd w:val="clear" w:color="auto" w:fill="auto"/>
        <w:spacing w:before="0" w:after="0" w:line="240" w:lineRule="auto"/>
        <w:ind w:firstLine="709"/>
        <w:contextualSpacing/>
        <w:rPr>
          <w:lang w:bidi="ru-RU"/>
        </w:rPr>
      </w:pPr>
    </w:p>
    <w:p w:rsidR="00C81E02" w:rsidRPr="00AD3ACB" w:rsidRDefault="00C81E02" w:rsidP="00EA127F">
      <w:pPr>
        <w:pStyle w:val="ab"/>
        <w:numPr>
          <w:ilvl w:val="0"/>
          <w:numId w:val="6"/>
        </w:numPr>
        <w:tabs>
          <w:tab w:val="left" w:pos="1134"/>
        </w:tabs>
        <w:suppressAutoHyphens w:val="0"/>
        <w:ind w:left="0" w:firstLine="720"/>
        <w:contextualSpacing/>
        <w:jc w:val="center"/>
        <w:rPr>
          <w:b/>
          <w:sz w:val="20"/>
          <w:szCs w:val="20"/>
        </w:rPr>
      </w:pPr>
      <w:r w:rsidRPr="00AD3ACB">
        <w:rPr>
          <w:b/>
          <w:sz w:val="20"/>
          <w:szCs w:val="20"/>
        </w:rPr>
        <w:t>Описание рисков реализации подпрограммы и способов их минимизации</w:t>
      </w:r>
    </w:p>
    <w:tbl>
      <w:tblPr>
        <w:tblW w:w="10065" w:type="dxa"/>
        <w:tblInd w:w="-557" w:type="dxa"/>
        <w:tblLayout w:type="fixed"/>
        <w:tblCellMar>
          <w:left w:w="10" w:type="dxa"/>
          <w:right w:w="10" w:type="dxa"/>
        </w:tblCellMar>
        <w:tblLook w:val="0000"/>
      </w:tblPr>
      <w:tblGrid>
        <w:gridCol w:w="2875"/>
        <w:gridCol w:w="3192"/>
        <w:gridCol w:w="3998"/>
      </w:tblGrid>
      <w:tr w:rsidR="00C81E02" w:rsidRPr="00AD3ACB" w:rsidTr="00C81E02">
        <w:trPr>
          <w:trHeight w:hRule="exact" w:val="547"/>
        </w:trPr>
        <w:tc>
          <w:tcPr>
            <w:tcW w:w="2875" w:type="dxa"/>
            <w:tcBorders>
              <w:top w:val="single" w:sz="4" w:space="0" w:color="auto"/>
              <w:left w:val="single" w:sz="4" w:space="0" w:color="auto"/>
            </w:tcBorders>
            <w:shd w:val="clear" w:color="auto" w:fill="FFFFFF"/>
            <w:vAlign w:val="center"/>
          </w:tcPr>
          <w:p w:rsidR="00C81E02" w:rsidRPr="00AD3ACB" w:rsidRDefault="00C81E02" w:rsidP="00C81E02">
            <w:pPr>
              <w:contextualSpacing/>
              <w:jc w:val="center"/>
              <w:rPr>
                <w:sz w:val="20"/>
                <w:szCs w:val="20"/>
              </w:rPr>
            </w:pPr>
            <w:r w:rsidRPr="00AD3ACB">
              <w:rPr>
                <w:rStyle w:val="2b"/>
                <w:rFonts w:eastAsiaTheme="minorEastAsia"/>
                <w:sz w:val="20"/>
                <w:szCs w:val="20"/>
              </w:rPr>
              <w:t>Риск</w:t>
            </w:r>
          </w:p>
        </w:tc>
        <w:tc>
          <w:tcPr>
            <w:tcW w:w="3192" w:type="dxa"/>
            <w:tcBorders>
              <w:top w:val="single" w:sz="4" w:space="0" w:color="auto"/>
              <w:left w:val="single" w:sz="4" w:space="0" w:color="auto"/>
            </w:tcBorders>
            <w:shd w:val="clear" w:color="auto" w:fill="FFFFFF"/>
            <w:vAlign w:val="center"/>
          </w:tcPr>
          <w:p w:rsidR="00C81E02" w:rsidRPr="00AD3ACB" w:rsidRDefault="00C81E02" w:rsidP="00C81E02">
            <w:pPr>
              <w:contextualSpacing/>
              <w:rPr>
                <w:sz w:val="20"/>
                <w:szCs w:val="20"/>
              </w:rPr>
            </w:pPr>
            <w:r w:rsidRPr="00AD3ACB">
              <w:rPr>
                <w:rStyle w:val="2b"/>
                <w:rFonts w:eastAsiaTheme="minorEastAsia"/>
                <w:sz w:val="20"/>
                <w:szCs w:val="20"/>
              </w:rPr>
              <w:t>Последствия наступления</w:t>
            </w:r>
          </w:p>
        </w:tc>
        <w:tc>
          <w:tcPr>
            <w:tcW w:w="3998" w:type="dxa"/>
            <w:tcBorders>
              <w:top w:val="single" w:sz="4" w:space="0" w:color="auto"/>
              <w:left w:val="single" w:sz="4" w:space="0" w:color="auto"/>
              <w:right w:val="single" w:sz="4" w:space="0" w:color="auto"/>
            </w:tcBorders>
            <w:shd w:val="clear" w:color="auto" w:fill="FFFFFF"/>
            <w:vAlign w:val="center"/>
          </w:tcPr>
          <w:p w:rsidR="00C81E02" w:rsidRPr="00AD3ACB" w:rsidRDefault="00C81E02" w:rsidP="00C81E02">
            <w:pPr>
              <w:ind w:left="200"/>
              <w:contextualSpacing/>
              <w:rPr>
                <w:sz w:val="20"/>
                <w:szCs w:val="20"/>
              </w:rPr>
            </w:pPr>
            <w:r w:rsidRPr="00AD3ACB">
              <w:rPr>
                <w:rStyle w:val="2b"/>
                <w:rFonts w:eastAsiaTheme="minorEastAsia"/>
                <w:sz w:val="20"/>
                <w:szCs w:val="20"/>
              </w:rPr>
              <w:t>Способы минимизации</w:t>
            </w:r>
          </w:p>
        </w:tc>
      </w:tr>
      <w:tr w:rsidR="00C81E02" w:rsidRPr="00AD3ACB" w:rsidTr="00C81E02">
        <w:trPr>
          <w:trHeight w:hRule="exact" w:val="538"/>
        </w:trPr>
        <w:tc>
          <w:tcPr>
            <w:tcW w:w="10065" w:type="dxa"/>
            <w:gridSpan w:val="3"/>
            <w:tcBorders>
              <w:top w:val="single" w:sz="4" w:space="0" w:color="auto"/>
              <w:left w:val="single" w:sz="4" w:space="0" w:color="auto"/>
              <w:right w:val="single" w:sz="4" w:space="0" w:color="auto"/>
            </w:tcBorders>
            <w:shd w:val="clear" w:color="auto" w:fill="FFFFFF"/>
            <w:vAlign w:val="bottom"/>
          </w:tcPr>
          <w:p w:rsidR="00C81E02" w:rsidRPr="00AD3ACB" w:rsidRDefault="00C81E02" w:rsidP="00C81E02">
            <w:pPr>
              <w:contextualSpacing/>
              <w:jc w:val="center"/>
              <w:rPr>
                <w:sz w:val="20"/>
                <w:szCs w:val="20"/>
              </w:rPr>
            </w:pPr>
            <w:r w:rsidRPr="00AD3ACB">
              <w:rPr>
                <w:rStyle w:val="2b"/>
                <w:rFonts w:eastAsiaTheme="minorEastAsia"/>
                <w:sz w:val="20"/>
                <w:szCs w:val="20"/>
              </w:rPr>
              <w:t>1. Внешние риски</w:t>
            </w:r>
          </w:p>
        </w:tc>
      </w:tr>
      <w:tr w:rsidR="00C81E02" w:rsidRPr="00AD3ACB" w:rsidTr="00C81E02">
        <w:trPr>
          <w:trHeight w:hRule="exact" w:val="3041"/>
        </w:trPr>
        <w:tc>
          <w:tcPr>
            <w:tcW w:w="2875" w:type="dxa"/>
            <w:tcBorders>
              <w:top w:val="single" w:sz="4" w:space="0" w:color="auto"/>
              <w:left w:val="single" w:sz="4" w:space="0" w:color="auto"/>
              <w:bottom w:val="single" w:sz="4" w:space="0" w:color="auto"/>
            </w:tcBorders>
            <w:shd w:val="clear" w:color="auto" w:fill="FFFFFF"/>
          </w:tcPr>
          <w:p w:rsidR="00C81E02" w:rsidRPr="00AD3ACB" w:rsidRDefault="00C81E02" w:rsidP="00C81E02">
            <w:pPr>
              <w:contextualSpacing/>
              <w:jc w:val="center"/>
              <w:rPr>
                <w:sz w:val="20"/>
                <w:szCs w:val="20"/>
              </w:rPr>
            </w:pPr>
            <w:r w:rsidRPr="00AD3ACB">
              <w:rPr>
                <w:rStyle w:val="2b"/>
                <w:rFonts w:eastAsiaTheme="minorEastAsia"/>
                <w:sz w:val="20"/>
                <w:szCs w:val="20"/>
              </w:rPr>
              <w:t>1.1.Изменения федерального и регионального  законодательства, реализация на федеральном и региональном уровне мероприятий, влияющих на содержание, сроки и результаты реализации мероприятий подпрограммы</w:t>
            </w:r>
          </w:p>
        </w:tc>
        <w:tc>
          <w:tcPr>
            <w:tcW w:w="3192" w:type="dxa"/>
            <w:tcBorders>
              <w:top w:val="single" w:sz="4" w:space="0" w:color="auto"/>
              <w:left w:val="single" w:sz="4" w:space="0" w:color="auto"/>
              <w:bottom w:val="single" w:sz="4" w:space="0" w:color="auto"/>
            </w:tcBorders>
            <w:shd w:val="clear" w:color="auto" w:fill="FFFFFF"/>
          </w:tcPr>
          <w:p w:rsidR="00C81E02" w:rsidRPr="00AD3ACB" w:rsidRDefault="00C81E02" w:rsidP="00C81E02">
            <w:pPr>
              <w:contextualSpacing/>
              <w:jc w:val="center"/>
              <w:rPr>
                <w:sz w:val="20"/>
                <w:szCs w:val="20"/>
              </w:rPr>
            </w:pPr>
            <w:r w:rsidRPr="00AD3ACB">
              <w:rPr>
                <w:rStyle w:val="2b"/>
                <w:rFonts w:eastAsiaTheme="minorEastAsia"/>
                <w:sz w:val="20"/>
                <w:szCs w:val="20"/>
              </w:rPr>
              <w:t>Невыполнение заявленных показателей реализации  подпрограммы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C81E02" w:rsidRPr="00AD3ACB" w:rsidRDefault="00C81E02" w:rsidP="00C81E02">
            <w:pPr>
              <w:contextualSpacing/>
              <w:jc w:val="center"/>
              <w:rPr>
                <w:sz w:val="20"/>
                <w:szCs w:val="20"/>
              </w:rPr>
            </w:pPr>
            <w:r w:rsidRPr="00AD3ACB">
              <w:rPr>
                <w:rStyle w:val="2b"/>
                <w:rFonts w:eastAsiaTheme="minorEastAsia"/>
                <w:sz w:val="20"/>
                <w:szCs w:val="20"/>
              </w:rPr>
              <w:t>Мониторинг изменений федерального и регионального законодательства, реализуемых на федеральном и региональном уровне мер; внесение в установленном порядке предложений по разрабатываемым на региональном уровне проектам; оперативная корректировка подпрограммы</w:t>
            </w:r>
          </w:p>
        </w:tc>
      </w:tr>
      <w:tr w:rsidR="00C81E02" w:rsidRPr="00AD3ACB" w:rsidTr="00C81E02">
        <w:trPr>
          <w:trHeight w:hRule="exact" w:val="1569"/>
        </w:trPr>
        <w:tc>
          <w:tcPr>
            <w:tcW w:w="2875" w:type="dxa"/>
            <w:tcBorders>
              <w:top w:val="single" w:sz="4" w:space="0" w:color="auto"/>
              <w:left w:val="single" w:sz="4" w:space="0" w:color="auto"/>
              <w:bottom w:val="single" w:sz="4" w:space="0" w:color="auto"/>
            </w:tcBorders>
            <w:shd w:val="clear" w:color="auto" w:fill="FFFFFF"/>
          </w:tcPr>
          <w:p w:rsidR="00C81E02" w:rsidRPr="00AD3ACB" w:rsidRDefault="00C81E02" w:rsidP="00C81E02">
            <w:pPr>
              <w:contextualSpacing/>
              <w:jc w:val="center"/>
              <w:rPr>
                <w:sz w:val="20"/>
                <w:szCs w:val="20"/>
              </w:rPr>
            </w:pPr>
            <w:r w:rsidRPr="00AD3ACB">
              <w:rPr>
                <w:rStyle w:val="2b"/>
                <w:rFonts w:eastAsiaTheme="minorEastAsia"/>
                <w:sz w:val="20"/>
                <w:szCs w:val="20"/>
              </w:rPr>
              <w:lastRenderedPageBreak/>
              <w:t>1.2. Уменьшение объемов</w:t>
            </w:r>
          </w:p>
          <w:p w:rsidR="00C81E02" w:rsidRPr="00AD3ACB" w:rsidRDefault="00C81E02" w:rsidP="00C81E02">
            <w:pPr>
              <w:contextualSpacing/>
              <w:jc w:val="center"/>
              <w:rPr>
                <w:sz w:val="20"/>
                <w:szCs w:val="20"/>
              </w:rPr>
            </w:pPr>
            <w:r w:rsidRPr="00AD3ACB">
              <w:rPr>
                <w:rStyle w:val="2b"/>
                <w:rFonts w:eastAsiaTheme="minorEastAsia"/>
                <w:sz w:val="20"/>
                <w:szCs w:val="20"/>
              </w:rPr>
              <w:t>финансирования</w:t>
            </w:r>
          </w:p>
          <w:p w:rsidR="00C81E02" w:rsidRPr="00AD3ACB" w:rsidRDefault="00C81E02" w:rsidP="00C81E02">
            <w:pPr>
              <w:contextualSpacing/>
              <w:jc w:val="center"/>
              <w:rPr>
                <w:sz w:val="20"/>
                <w:szCs w:val="20"/>
              </w:rPr>
            </w:pPr>
            <w:r w:rsidRPr="00AD3ACB">
              <w:rPr>
                <w:rStyle w:val="2b"/>
                <w:rFonts w:eastAsiaTheme="minorEastAsia"/>
                <w:sz w:val="20"/>
                <w:szCs w:val="20"/>
              </w:rPr>
              <w:t>подпрограммы</w:t>
            </w:r>
          </w:p>
        </w:tc>
        <w:tc>
          <w:tcPr>
            <w:tcW w:w="3192" w:type="dxa"/>
            <w:tcBorders>
              <w:top w:val="single" w:sz="4" w:space="0" w:color="auto"/>
              <w:left w:val="single" w:sz="4" w:space="0" w:color="auto"/>
              <w:bottom w:val="single" w:sz="4" w:space="0" w:color="auto"/>
            </w:tcBorders>
            <w:shd w:val="clear" w:color="auto" w:fill="FFFFFF"/>
          </w:tcPr>
          <w:p w:rsidR="00C81E02" w:rsidRPr="00AD3ACB" w:rsidRDefault="00C81E02" w:rsidP="00C81E02">
            <w:pPr>
              <w:contextualSpacing/>
              <w:jc w:val="center"/>
              <w:rPr>
                <w:sz w:val="20"/>
                <w:szCs w:val="20"/>
              </w:rPr>
            </w:pPr>
            <w:r w:rsidRPr="00AD3ACB">
              <w:rPr>
                <w:rStyle w:val="2b"/>
                <w:rFonts w:eastAsiaTheme="minorEastAsia"/>
                <w:sz w:val="20"/>
                <w:szCs w:val="20"/>
              </w:rPr>
              <w:t>Недостаточность сре</w:t>
            </w:r>
            <w:proofErr w:type="gramStart"/>
            <w:r w:rsidRPr="00AD3ACB">
              <w:rPr>
                <w:rStyle w:val="2b"/>
                <w:rFonts w:eastAsiaTheme="minorEastAsia"/>
                <w:sz w:val="20"/>
                <w:szCs w:val="20"/>
              </w:rPr>
              <w:t>дств дл</w:t>
            </w:r>
            <w:proofErr w:type="gramEnd"/>
            <w:r w:rsidRPr="00AD3ACB">
              <w:rPr>
                <w:rStyle w:val="2b"/>
                <w:rFonts w:eastAsiaTheme="minorEastAsia"/>
                <w:sz w:val="20"/>
                <w:szCs w:val="20"/>
              </w:rPr>
              <w:t>я реализации мероприятий подпрограммы; невыполнение заявленных показателей реализации подпрограммы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C81E02" w:rsidRPr="00AD3ACB" w:rsidRDefault="00C81E02" w:rsidP="00C81E02">
            <w:pPr>
              <w:contextualSpacing/>
              <w:jc w:val="center"/>
              <w:rPr>
                <w:sz w:val="20"/>
                <w:szCs w:val="20"/>
              </w:rPr>
            </w:pPr>
            <w:r w:rsidRPr="00AD3ACB">
              <w:rPr>
                <w:rStyle w:val="2b"/>
                <w:rFonts w:eastAsiaTheme="minorEastAsia"/>
                <w:sz w:val="20"/>
                <w:szCs w:val="20"/>
              </w:rPr>
              <w:t>Определение приоритетов для первоочередного финансирования; привлечение средств федерального и регионального бюджета на реализацию подпрограммы</w:t>
            </w:r>
          </w:p>
        </w:tc>
      </w:tr>
      <w:tr w:rsidR="00C81E02" w:rsidRPr="00AD3ACB" w:rsidTr="00C81E02">
        <w:trPr>
          <w:trHeight w:hRule="exact" w:val="1002"/>
        </w:trPr>
        <w:tc>
          <w:tcPr>
            <w:tcW w:w="2875" w:type="dxa"/>
            <w:tcBorders>
              <w:top w:val="single" w:sz="4" w:space="0" w:color="auto"/>
              <w:left w:val="single" w:sz="4" w:space="0" w:color="auto"/>
              <w:bottom w:val="single" w:sz="4" w:space="0" w:color="auto"/>
            </w:tcBorders>
            <w:shd w:val="clear" w:color="auto" w:fill="FFFFFF"/>
          </w:tcPr>
          <w:p w:rsidR="00C81E02" w:rsidRPr="00AD3ACB" w:rsidRDefault="00C81E02" w:rsidP="00C81E02">
            <w:pPr>
              <w:contextualSpacing/>
              <w:jc w:val="center"/>
              <w:rPr>
                <w:sz w:val="20"/>
                <w:szCs w:val="20"/>
              </w:rPr>
            </w:pPr>
            <w:r w:rsidRPr="00AD3ACB">
              <w:rPr>
                <w:rStyle w:val="2b"/>
                <w:rFonts w:eastAsiaTheme="minorEastAsia"/>
                <w:sz w:val="20"/>
                <w:szCs w:val="20"/>
              </w:rPr>
              <w:t>1.3. Изменение демографической ситуации в районе</w:t>
            </w:r>
          </w:p>
        </w:tc>
        <w:tc>
          <w:tcPr>
            <w:tcW w:w="3192" w:type="dxa"/>
            <w:tcBorders>
              <w:top w:val="single" w:sz="4" w:space="0" w:color="auto"/>
              <w:left w:val="single" w:sz="4" w:space="0" w:color="auto"/>
              <w:bottom w:val="single" w:sz="4" w:space="0" w:color="auto"/>
            </w:tcBorders>
            <w:shd w:val="clear" w:color="auto" w:fill="FFFFFF"/>
          </w:tcPr>
          <w:p w:rsidR="00C81E02" w:rsidRPr="00AD3ACB" w:rsidRDefault="00C81E02" w:rsidP="00C81E02">
            <w:pPr>
              <w:contextualSpacing/>
              <w:jc w:val="center"/>
              <w:rPr>
                <w:sz w:val="20"/>
                <w:szCs w:val="20"/>
              </w:rPr>
            </w:pPr>
            <w:r w:rsidRPr="00AD3ACB">
              <w:rPr>
                <w:rStyle w:val="2b"/>
                <w:rFonts w:eastAsiaTheme="minorEastAsia"/>
                <w:sz w:val="20"/>
                <w:szCs w:val="20"/>
              </w:rPr>
              <w:t>Невыполнение заявленных показателей реализации подпрограммы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C81E02" w:rsidRPr="00AD3ACB" w:rsidRDefault="00C81E02" w:rsidP="00C81E02">
            <w:pPr>
              <w:contextualSpacing/>
              <w:jc w:val="center"/>
              <w:rPr>
                <w:sz w:val="20"/>
                <w:szCs w:val="20"/>
              </w:rPr>
            </w:pPr>
            <w:r w:rsidRPr="00AD3ACB">
              <w:rPr>
                <w:rStyle w:val="2b"/>
                <w:rFonts w:eastAsiaTheme="minorEastAsia"/>
                <w:sz w:val="20"/>
                <w:szCs w:val="20"/>
              </w:rPr>
              <w:t>Мониторинг демографической ситуации, своевременная корректировка подпрограммы</w:t>
            </w:r>
          </w:p>
        </w:tc>
      </w:tr>
      <w:tr w:rsidR="00C81E02" w:rsidRPr="00AD3ACB" w:rsidTr="00C81E02">
        <w:trPr>
          <w:trHeight w:hRule="exact" w:val="1002"/>
        </w:trPr>
        <w:tc>
          <w:tcPr>
            <w:tcW w:w="2875" w:type="dxa"/>
            <w:tcBorders>
              <w:top w:val="single" w:sz="4" w:space="0" w:color="auto"/>
              <w:left w:val="single" w:sz="4" w:space="0" w:color="auto"/>
              <w:bottom w:val="single" w:sz="4" w:space="0" w:color="auto"/>
            </w:tcBorders>
            <w:shd w:val="clear" w:color="auto" w:fill="FFFFFF"/>
            <w:vAlign w:val="bottom"/>
          </w:tcPr>
          <w:p w:rsidR="00C81E02" w:rsidRPr="00AD3ACB" w:rsidRDefault="00C81E02" w:rsidP="00C81E02">
            <w:pPr>
              <w:spacing w:line="322" w:lineRule="exact"/>
              <w:rPr>
                <w:sz w:val="20"/>
                <w:szCs w:val="20"/>
              </w:rPr>
            </w:pPr>
            <w:r w:rsidRPr="00AD3ACB">
              <w:rPr>
                <w:rStyle w:val="2b"/>
                <w:rFonts w:eastAsiaTheme="minorEastAsia"/>
                <w:sz w:val="20"/>
                <w:szCs w:val="20"/>
              </w:rPr>
              <w:t>1.4. Низкая активность, мотивация муниципальных общеобразовательных организаций к достижению целевых значений показателей подпрограммы</w:t>
            </w:r>
          </w:p>
        </w:tc>
        <w:tc>
          <w:tcPr>
            <w:tcW w:w="3192" w:type="dxa"/>
            <w:tcBorders>
              <w:top w:val="single" w:sz="4" w:space="0" w:color="auto"/>
              <w:left w:val="single" w:sz="4" w:space="0" w:color="auto"/>
              <w:bottom w:val="single" w:sz="4" w:space="0" w:color="auto"/>
            </w:tcBorders>
            <w:shd w:val="clear" w:color="auto" w:fill="FFFFFF"/>
          </w:tcPr>
          <w:p w:rsidR="00C81E02" w:rsidRPr="00AD3ACB" w:rsidRDefault="00C81E02" w:rsidP="00C81E02">
            <w:pPr>
              <w:spacing w:line="322" w:lineRule="exact"/>
              <w:rPr>
                <w:sz w:val="20"/>
                <w:szCs w:val="20"/>
              </w:rPr>
            </w:pPr>
            <w:r w:rsidRPr="00AD3ACB">
              <w:rPr>
                <w:rStyle w:val="2b"/>
                <w:rFonts w:eastAsiaTheme="minorEastAsia"/>
                <w:sz w:val="20"/>
                <w:szCs w:val="20"/>
              </w:rPr>
              <w:t>Невыполнение заявленных показателей реализации подпрограммы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C81E02" w:rsidRPr="00AD3ACB" w:rsidRDefault="00C81E02" w:rsidP="00C81E02">
            <w:pPr>
              <w:spacing w:line="322" w:lineRule="exact"/>
              <w:rPr>
                <w:sz w:val="20"/>
                <w:szCs w:val="20"/>
              </w:rPr>
            </w:pPr>
            <w:r w:rsidRPr="00AD3ACB">
              <w:rPr>
                <w:rStyle w:val="2b"/>
                <w:rFonts w:eastAsiaTheme="minorEastAsia"/>
                <w:sz w:val="20"/>
                <w:szCs w:val="20"/>
              </w:rPr>
              <w:t>Активное взаимодействие с муниципальными общеобразовательными организациями; создание инструментов мотивации</w:t>
            </w:r>
          </w:p>
        </w:tc>
      </w:tr>
      <w:tr w:rsidR="00C81E02" w:rsidRPr="00AD3ACB" w:rsidTr="00C81E02">
        <w:trPr>
          <w:trHeight w:hRule="exact" w:val="420"/>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tcPr>
          <w:p w:rsidR="00C81E02" w:rsidRPr="00AD3ACB" w:rsidRDefault="00C81E02" w:rsidP="00C81E02">
            <w:pPr>
              <w:contextualSpacing/>
              <w:jc w:val="center"/>
              <w:rPr>
                <w:rStyle w:val="2b"/>
                <w:rFonts w:eastAsiaTheme="minorEastAsia"/>
                <w:sz w:val="20"/>
                <w:szCs w:val="20"/>
              </w:rPr>
            </w:pPr>
            <w:r w:rsidRPr="00AD3ACB">
              <w:rPr>
                <w:rStyle w:val="2b"/>
                <w:rFonts w:eastAsiaTheme="minorEastAsia"/>
                <w:sz w:val="20"/>
                <w:szCs w:val="20"/>
              </w:rPr>
              <w:t>2. Внутренние риски</w:t>
            </w:r>
          </w:p>
        </w:tc>
      </w:tr>
      <w:tr w:rsidR="00C81E02" w:rsidRPr="00AD3ACB" w:rsidTr="00C81E02">
        <w:trPr>
          <w:trHeight w:hRule="exact" w:val="1002"/>
        </w:trPr>
        <w:tc>
          <w:tcPr>
            <w:tcW w:w="2875" w:type="dxa"/>
            <w:tcBorders>
              <w:top w:val="single" w:sz="4" w:space="0" w:color="auto"/>
              <w:left w:val="single" w:sz="4" w:space="0" w:color="auto"/>
              <w:bottom w:val="single" w:sz="4" w:space="0" w:color="auto"/>
            </w:tcBorders>
            <w:shd w:val="clear" w:color="auto" w:fill="FFFFFF"/>
          </w:tcPr>
          <w:p w:rsidR="00C81E02" w:rsidRPr="00AD3ACB" w:rsidRDefault="00C81E02" w:rsidP="00C81E02">
            <w:pPr>
              <w:spacing w:line="322" w:lineRule="exact"/>
              <w:rPr>
                <w:sz w:val="20"/>
                <w:szCs w:val="20"/>
              </w:rPr>
            </w:pPr>
            <w:r w:rsidRPr="00AD3ACB">
              <w:rPr>
                <w:rStyle w:val="2b"/>
                <w:rFonts w:eastAsiaTheme="minorEastAsia"/>
                <w:sz w:val="20"/>
                <w:szCs w:val="20"/>
              </w:rPr>
              <w:t>2.1. Недостаточная подготовка</w:t>
            </w:r>
          </w:p>
          <w:p w:rsidR="00C81E02" w:rsidRPr="00AD3ACB" w:rsidRDefault="00C81E02" w:rsidP="00C81E02">
            <w:pPr>
              <w:spacing w:line="322" w:lineRule="exact"/>
              <w:rPr>
                <w:sz w:val="20"/>
                <w:szCs w:val="20"/>
              </w:rPr>
            </w:pPr>
            <w:r w:rsidRPr="00AD3ACB">
              <w:rPr>
                <w:rStyle w:val="2b"/>
                <w:rFonts w:eastAsiaTheme="minorEastAsia"/>
                <w:sz w:val="20"/>
                <w:szCs w:val="20"/>
              </w:rPr>
              <w:t>специалистов и (или)</w:t>
            </w:r>
          </w:p>
          <w:p w:rsidR="00C81E02" w:rsidRPr="00AD3ACB" w:rsidRDefault="00C81E02" w:rsidP="00C81E02">
            <w:pPr>
              <w:spacing w:line="322" w:lineRule="exact"/>
              <w:rPr>
                <w:sz w:val="20"/>
                <w:szCs w:val="20"/>
              </w:rPr>
            </w:pPr>
            <w:r w:rsidRPr="00AD3ACB">
              <w:rPr>
                <w:rStyle w:val="2b"/>
                <w:rFonts w:eastAsiaTheme="minorEastAsia"/>
                <w:sz w:val="20"/>
                <w:szCs w:val="20"/>
              </w:rPr>
              <w:t>ответственного</w:t>
            </w:r>
          </w:p>
          <w:p w:rsidR="00C81E02" w:rsidRPr="00AD3ACB" w:rsidRDefault="00C81E02" w:rsidP="00C81E02">
            <w:pPr>
              <w:spacing w:line="322" w:lineRule="exact"/>
              <w:rPr>
                <w:sz w:val="20"/>
                <w:szCs w:val="20"/>
              </w:rPr>
            </w:pPr>
            <w:r w:rsidRPr="00AD3ACB">
              <w:rPr>
                <w:rStyle w:val="2b"/>
                <w:rFonts w:eastAsiaTheme="minorEastAsia"/>
                <w:sz w:val="20"/>
                <w:szCs w:val="20"/>
              </w:rPr>
              <w:t>исполнителя</w:t>
            </w:r>
          </w:p>
        </w:tc>
        <w:tc>
          <w:tcPr>
            <w:tcW w:w="3192" w:type="dxa"/>
            <w:tcBorders>
              <w:top w:val="single" w:sz="4" w:space="0" w:color="auto"/>
              <w:left w:val="single" w:sz="4" w:space="0" w:color="auto"/>
              <w:bottom w:val="single" w:sz="4" w:space="0" w:color="auto"/>
            </w:tcBorders>
            <w:shd w:val="clear" w:color="auto" w:fill="FFFFFF"/>
          </w:tcPr>
          <w:p w:rsidR="00C81E02" w:rsidRPr="00AD3ACB" w:rsidRDefault="00C81E02" w:rsidP="00C81E02">
            <w:pPr>
              <w:spacing w:line="322" w:lineRule="exact"/>
              <w:rPr>
                <w:sz w:val="20"/>
                <w:szCs w:val="20"/>
              </w:rPr>
            </w:pPr>
            <w:r w:rsidRPr="00AD3ACB">
              <w:rPr>
                <w:rStyle w:val="2b"/>
                <w:rFonts w:eastAsiaTheme="minorEastAsia"/>
                <w:sz w:val="20"/>
                <w:szCs w:val="20"/>
              </w:rPr>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vAlign w:val="bottom"/>
          </w:tcPr>
          <w:p w:rsidR="00C81E02" w:rsidRPr="00AD3ACB" w:rsidRDefault="00C81E02" w:rsidP="00C81E02">
            <w:pPr>
              <w:spacing w:line="322" w:lineRule="exact"/>
              <w:rPr>
                <w:sz w:val="20"/>
                <w:szCs w:val="20"/>
              </w:rPr>
            </w:pPr>
            <w:r w:rsidRPr="00AD3ACB">
              <w:rPr>
                <w:rStyle w:val="2b"/>
                <w:rFonts w:eastAsiaTheme="minorEastAsia"/>
                <w:sz w:val="20"/>
                <w:szCs w:val="20"/>
              </w:rPr>
              <w:t>Своевременное</w:t>
            </w:r>
          </w:p>
          <w:p w:rsidR="00C81E02" w:rsidRPr="00AD3ACB" w:rsidRDefault="00C81E02" w:rsidP="00C81E02">
            <w:pPr>
              <w:spacing w:line="322" w:lineRule="exact"/>
              <w:rPr>
                <w:sz w:val="20"/>
                <w:szCs w:val="20"/>
              </w:rPr>
            </w:pPr>
            <w:r w:rsidRPr="00AD3ACB">
              <w:rPr>
                <w:rStyle w:val="2b"/>
                <w:rFonts w:eastAsiaTheme="minorEastAsia"/>
                <w:sz w:val="20"/>
                <w:szCs w:val="20"/>
              </w:rPr>
              <w:t>направление</w:t>
            </w:r>
          </w:p>
          <w:p w:rsidR="00C81E02" w:rsidRPr="00AD3ACB" w:rsidRDefault="00C81E02" w:rsidP="00C81E02">
            <w:pPr>
              <w:spacing w:line="322" w:lineRule="exact"/>
              <w:rPr>
                <w:sz w:val="20"/>
                <w:szCs w:val="20"/>
              </w:rPr>
            </w:pPr>
            <w:r w:rsidRPr="00AD3ACB">
              <w:rPr>
                <w:rStyle w:val="2b"/>
                <w:rFonts w:eastAsiaTheme="minorEastAsia"/>
                <w:sz w:val="20"/>
                <w:szCs w:val="20"/>
              </w:rPr>
              <w:t>специалистов на курсы повышения квалификации, обучающие мероприятия и тренинги, организация</w:t>
            </w:r>
          </w:p>
        </w:tc>
      </w:tr>
      <w:tr w:rsidR="00C81E02" w:rsidRPr="00AD3ACB" w:rsidTr="00C81E02">
        <w:trPr>
          <w:trHeight w:hRule="exact" w:val="1002"/>
        </w:trPr>
        <w:tc>
          <w:tcPr>
            <w:tcW w:w="2875" w:type="dxa"/>
            <w:tcBorders>
              <w:top w:val="single" w:sz="4" w:space="0" w:color="auto"/>
              <w:left w:val="single" w:sz="4" w:space="0" w:color="auto"/>
              <w:bottom w:val="single" w:sz="4" w:space="0" w:color="auto"/>
            </w:tcBorders>
            <w:shd w:val="clear" w:color="auto" w:fill="FFFFFF"/>
            <w:vAlign w:val="center"/>
          </w:tcPr>
          <w:p w:rsidR="00C81E02" w:rsidRPr="00AD3ACB" w:rsidRDefault="00C81E02" w:rsidP="00C81E02">
            <w:pPr>
              <w:spacing w:line="322" w:lineRule="exact"/>
              <w:rPr>
                <w:sz w:val="20"/>
                <w:szCs w:val="20"/>
              </w:rPr>
            </w:pPr>
            <w:r w:rsidRPr="00AD3ACB">
              <w:rPr>
                <w:rStyle w:val="2b"/>
                <w:rFonts w:eastAsiaTheme="minorEastAsia"/>
                <w:sz w:val="20"/>
                <w:szCs w:val="20"/>
              </w:rPr>
              <w:t>2.2. Низкая мотивация специалистов, ответственного исполнителя к повышению качества деятельности</w:t>
            </w:r>
          </w:p>
        </w:tc>
        <w:tc>
          <w:tcPr>
            <w:tcW w:w="3192" w:type="dxa"/>
            <w:tcBorders>
              <w:top w:val="single" w:sz="4" w:space="0" w:color="auto"/>
              <w:left w:val="single" w:sz="4" w:space="0" w:color="auto"/>
              <w:bottom w:val="single" w:sz="4" w:space="0" w:color="auto"/>
            </w:tcBorders>
            <w:shd w:val="clear" w:color="auto" w:fill="FFFFFF"/>
            <w:vAlign w:val="center"/>
          </w:tcPr>
          <w:p w:rsidR="00C81E02" w:rsidRPr="00AD3ACB" w:rsidRDefault="00C81E02" w:rsidP="00C81E02">
            <w:pPr>
              <w:spacing w:line="322" w:lineRule="exact"/>
              <w:rPr>
                <w:sz w:val="20"/>
                <w:szCs w:val="20"/>
              </w:rPr>
            </w:pPr>
            <w:r w:rsidRPr="00AD3ACB">
              <w:rPr>
                <w:rStyle w:val="2b"/>
                <w:rFonts w:eastAsiaTheme="minorEastAsia"/>
                <w:sz w:val="20"/>
                <w:szCs w:val="20"/>
              </w:rPr>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C81E02" w:rsidRPr="00AD3ACB" w:rsidRDefault="00C81E02" w:rsidP="00C81E02">
            <w:pPr>
              <w:spacing w:line="322" w:lineRule="exact"/>
              <w:rPr>
                <w:sz w:val="20"/>
                <w:szCs w:val="20"/>
              </w:rPr>
            </w:pPr>
            <w:r w:rsidRPr="00AD3ACB">
              <w:rPr>
                <w:rStyle w:val="2b"/>
                <w:rFonts w:eastAsiaTheme="minorEastAsia"/>
                <w:sz w:val="20"/>
                <w:szCs w:val="20"/>
              </w:rPr>
              <w:t>Разработка системы мер по стимулированию и мотивации персонала</w:t>
            </w:r>
          </w:p>
        </w:tc>
      </w:tr>
    </w:tbl>
    <w:p w:rsidR="00C81E02" w:rsidRPr="00AD3ACB" w:rsidRDefault="00C81E02" w:rsidP="00C81E02">
      <w:pPr>
        <w:pStyle w:val="ab"/>
        <w:spacing w:line="322" w:lineRule="exact"/>
        <w:rPr>
          <w:b/>
          <w:sz w:val="20"/>
          <w:szCs w:val="20"/>
        </w:rPr>
      </w:pPr>
    </w:p>
    <w:p w:rsidR="00C81E02" w:rsidRPr="00AD3ACB" w:rsidRDefault="00C81E02" w:rsidP="00C81E02">
      <w:pPr>
        <w:pStyle w:val="ab"/>
        <w:spacing w:line="322" w:lineRule="exact"/>
        <w:rPr>
          <w:b/>
          <w:sz w:val="20"/>
          <w:szCs w:val="20"/>
        </w:rPr>
      </w:pPr>
    </w:p>
    <w:p w:rsidR="00C81E02" w:rsidRPr="00AD3ACB" w:rsidRDefault="00C81E02" w:rsidP="00C81E02">
      <w:pPr>
        <w:spacing w:line="280" w:lineRule="exact"/>
        <w:rPr>
          <w:sz w:val="20"/>
          <w:szCs w:val="20"/>
        </w:rPr>
        <w:sectPr w:rsidR="00C81E02" w:rsidRPr="00AD3ACB" w:rsidSect="00C81E02">
          <w:pgSz w:w="11906" w:h="16838" w:code="9"/>
          <w:pgMar w:top="709" w:right="851" w:bottom="1134" w:left="1701" w:header="709" w:footer="709" w:gutter="0"/>
          <w:cols w:space="708"/>
          <w:docGrid w:linePitch="360"/>
        </w:sectPr>
      </w:pPr>
    </w:p>
    <w:p w:rsidR="00C81E02" w:rsidRPr="00AD3ACB" w:rsidRDefault="00C81E02" w:rsidP="00C81E02">
      <w:pPr>
        <w:spacing w:line="280" w:lineRule="exact"/>
        <w:jc w:val="right"/>
        <w:rPr>
          <w:sz w:val="20"/>
          <w:szCs w:val="20"/>
        </w:rPr>
      </w:pPr>
      <w:r w:rsidRPr="00AD3ACB">
        <w:rPr>
          <w:sz w:val="20"/>
          <w:szCs w:val="20"/>
        </w:rPr>
        <w:lastRenderedPageBreak/>
        <w:t xml:space="preserve">Приложение№1 </w:t>
      </w:r>
    </w:p>
    <w:p w:rsidR="00C81E02" w:rsidRPr="00AD3ACB" w:rsidRDefault="00C81E02" w:rsidP="00C81E02">
      <w:pPr>
        <w:spacing w:line="280" w:lineRule="exact"/>
        <w:jc w:val="right"/>
        <w:rPr>
          <w:sz w:val="20"/>
          <w:szCs w:val="20"/>
        </w:rPr>
      </w:pPr>
      <w:r w:rsidRPr="00AD3ACB">
        <w:rPr>
          <w:sz w:val="20"/>
          <w:szCs w:val="20"/>
        </w:rPr>
        <w:t xml:space="preserve">к подпрограмме «Развитие общего образования» </w:t>
      </w:r>
    </w:p>
    <w:p w:rsidR="00C81E02" w:rsidRPr="00AD3ACB" w:rsidRDefault="00C81E02" w:rsidP="00C81E02">
      <w:pPr>
        <w:spacing w:line="280" w:lineRule="exact"/>
        <w:jc w:val="right"/>
        <w:rPr>
          <w:sz w:val="20"/>
          <w:szCs w:val="20"/>
        </w:rPr>
      </w:pPr>
      <w:r w:rsidRPr="00AD3ACB">
        <w:rPr>
          <w:sz w:val="20"/>
          <w:szCs w:val="20"/>
        </w:rPr>
        <w:t xml:space="preserve">муниципальной программы «Развитие </w:t>
      </w:r>
    </w:p>
    <w:p w:rsidR="00C81E02" w:rsidRPr="00AD3ACB" w:rsidRDefault="00C81E02" w:rsidP="00C81E02">
      <w:pPr>
        <w:contextualSpacing/>
        <w:jc w:val="right"/>
        <w:rPr>
          <w:sz w:val="20"/>
          <w:szCs w:val="20"/>
        </w:rPr>
      </w:pPr>
      <w:r w:rsidRPr="00AD3ACB">
        <w:rPr>
          <w:sz w:val="20"/>
          <w:szCs w:val="20"/>
        </w:rPr>
        <w:t>образования в Чернышевском районе на 2018-2020 гг.»</w:t>
      </w:r>
    </w:p>
    <w:p w:rsidR="00C81E02" w:rsidRPr="00AD3ACB" w:rsidRDefault="00C81E02" w:rsidP="00C81E02">
      <w:pPr>
        <w:contextualSpacing/>
        <w:jc w:val="right"/>
        <w:rPr>
          <w:sz w:val="20"/>
          <w:szCs w:val="20"/>
        </w:rPr>
      </w:pPr>
    </w:p>
    <w:p w:rsidR="00C81E02" w:rsidRPr="00AD3ACB" w:rsidRDefault="00C81E02" w:rsidP="00C81E02">
      <w:pPr>
        <w:contextualSpacing/>
        <w:jc w:val="right"/>
        <w:rPr>
          <w:sz w:val="20"/>
          <w:szCs w:val="20"/>
        </w:rPr>
      </w:pPr>
    </w:p>
    <w:p w:rsidR="00C81E02" w:rsidRPr="00AD3ACB" w:rsidRDefault="00C81E02" w:rsidP="00C81E02">
      <w:pPr>
        <w:contextualSpacing/>
        <w:jc w:val="center"/>
        <w:rPr>
          <w:b/>
          <w:sz w:val="20"/>
          <w:szCs w:val="20"/>
        </w:rPr>
      </w:pPr>
      <w:r w:rsidRPr="00AD3ACB">
        <w:rPr>
          <w:b/>
          <w:sz w:val="20"/>
          <w:szCs w:val="20"/>
        </w:rPr>
        <w:t>Перечень мероприятий по реализации муниципальной подпрограммы</w:t>
      </w:r>
    </w:p>
    <w:tbl>
      <w:tblPr>
        <w:tblStyle w:val="a5"/>
        <w:tblW w:w="10207" w:type="dxa"/>
        <w:tblInd w:w="-459" w:type="dxa"/>
        <w:tblLayout w:type="fixed"/>
        <w:tblLook w:val="04A0"/>
      </w:tblPr>
      <w:tblGrid>
        <w:gridCol w:w="567"/>
        <w:gridCol w:w="4395"/>
        <w:gridCol w:w="992"/>
        <w:gridCol w:w="993"/>
        <w:gridCol w:w="1134"/>
        <w:gridCol w:w="1134"/>
        <w:gridCol w:w="992"/>
      </w:tblGrid>
      <w:tr w:rsidR="00C81E02" w:rsidRPr="00AD3ACB" w:rsidTr="00C81E02">
        <w:tc>
          <w:tcPr>
            <w:tcW w:w="567" w:type="dxa"/>
          </w:tcPr>
          <w:p w:rsidR="00C81E02" w:rsidRPr="00AD3ACB" w:rsidRDefault="00C81E02" w:rsidP="00C81E02">
            <w:pPr>
              <w:ind w:left="-21" w:firstLine="21"/>
              <w:contextualSpacing/>
              <w:jc w:val="center"/>
              <w:rPr>
                <w:sz w:val="20"/>
                <w:szCs w:val="20"/>
              </w:rPr>
            </w:pPr>
            <w:r w:rsidRPr="00AD3ACB">
              <w:rPr>
                <w:sz w:val="20"/>
                <w:szCs w:val="20"/>
              </w:rPr>
              <w:t xml:space="preserve">№ </w:t>
            </w:r>
            <w:proofErr w:type="spellStart"/>
            <w:proofErr w:type="gramStart"/>
            <w:r w:rsidRPr="00AD3ACB">
              <w:rPr>
                <w:sz w:val="20"/>
                <w:szCs w:val="20"/>
              </w:rPr>
              <w:t>п</w:t>
            </w:r>
            <w:proofErr w:type="spellEnd"/>
            <w:proofErr w:type="gramEnd"/>
            <w:r w:rsidRPr="00AD3ACB">
              <w:rPr>
                <w:sz w:val="20"/>
                <w:szCs w:val="20"/>
              </w:rPr>
              <w:t>/</w:t>
            </w:r>
            <w:proofErr w:type="spellStart"/>
            <w:r w:rsidRPr="00AD3ACB">
              <w:rPr>
                <w:sz w:val="20"/>
                <w:szCs w:val="20"/>
              </w:rPr>
              <w:t>п</w:t>
            </w:r>
            <w:proofErr w:type="spellEnd"/>
          </w:p>
        </w:tc>
        <w:tc>
          <w:tcPr>
            <w:tcW w:w="4395"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Наименование мероприятий</w:t>
            </w:r>
          </w:p>
        </w:tc>
        <w:tc>
          <w:tcPr>
            <w:tcW w:w="992" w:type="dxa"/>
          </w:tcPr>
          <w:p w:rsidR="00C81E02" w:rsidRPr="00AD3ACB" w:rsidRDefault="00C81E02" w:rsidP="00C81E02">
            <w:pPr>
              <w:ind w:left="-108"/>
              <w:contextualSpacing/>
              <w:jc w:val="center"/>
              <w:rPr>
                <w:sz w:val="20"/>
                <w:szCs w:val="20"/>
              </w:rPr>
            </w:pPr>
            <w:r w:rsidRPr="00AD3ACB">
              <w:rPr>
                <w:rStyle w:val="295pt"/>
                <w:rFonts w:eastAsiaTheme="minorEastAsia"/>
                <w:color w:val="auto"/>
                <w:sz w:val="20"/>
                <w:szCs w:val="20"/>
              </w:rPr>
              <w:t>Ед.</w:t>
            </w:r>
          </w:p>
          <w:p w:rsidR="00C81E02" w:rsidRPr="00AD3ACB" w:rsidRDefault="00C81E02" w:rsidP="00C81E02">
            <w:pPr>
              <w:contextualSpacing/>
              <w:jc w:val="center"/>
              <w:rPr>
                <w:sz w:val="20"/>
                <w:szCs w:val="20"/>
              </w:rPr>
            </w:pPr>
            <w:proofErr w:type="spellStart"/>
            <w:r w:rsidRPr="00AD3ACB">
              <w:rPr>
                <w:rStyle w:val="295pt"/>
                <w:rFonts w:eastAsiaTheme="minorEastAsia"/>
                <w:color w:val="auto"/>
                <w:sz w:val="20"/>
                <w:szCs w:val="20"/>
              </w:rPr>
              <w:t>изм</w:t>
            </w:r>
            <w:proofErr w:type="spellEnd"/>
            <w:r w:rsidRPr="00AD3ACB">
              <w:rPr>
                <w:rStyle w:val="295pt"/>
                <w:rFonts w:eastAsiaTheme="minorEastAsia"/>
                <w:color w:val="auto"/>
                <w:sz w:val="20"/>
                <w:szCs w:val="20"/>
              </w:rPr>
              <w:t>.</w:t>
            </w:r>
          </w:p>
        </w:tc>
        <w:tc>
          <w:tcPr>
            <w:tcW w:w="993" w:type="dxa"/>
          </w:tcPr>
          <w:p w:rsidR="00C81E02" w:rsidRPr="00AD3ACB" w:rsidRDefault="00C81E02" w:rsidP="00C81E02">
            <w:pPr>
              <w:spacing w:after="120" w:line="190" w:lineRule="exact"/>
              <w:jc w:val="center"/>
              <w:rPr>
                <w:rStyle w:val="295pt"/>
                <w:rFonts w:eastAsiaTheme="minorEastAsia"/>
                <w:color w:val="auto"/>
                <w:sz w:val="20"/>
                <w:szCs w:val="20"/>
              </w:rPr>
            </w:pPr>
            <w:r w:rsidRPr="00AD3ACB">
              <w:rPr>
                <w:rStyle w:val="295pt"/>
                <w:rFonts w:eastAsiaTheme="minorEastAsia"/>
                <w:color w:val="auto"/>
                <w:sz w:val="20"/>
                <w:szCs w:val="20"/>
              </w:rPr>
              <w:t xml:space="preserve">Источники финансирования </w:t>
            </w:r>
          </w:p>
        </w:tc>
        <w:tc>
          <w:tcPr>
            <w:tcW w:w="1134"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2018г.</w:t>
            </w:r>
          </w:p>
        </w:tc>
        <w:tc>
          <w:tcPr>
            <w:tcW w:w="1134"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2019г.</w:t>
            </w:r>
          </w:p>
        </w:tc>
        <w:tc>
          <w:tcPr>
            <w:tcW w:w="992"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2020г.</w:t>
            </w:r>
          </w:p>
        </w:tc>
      </w:tr>
      <w:tr w:rsidR="00C81E02" w:rsidRPr="00AD3ACB" w:rsidTr="00C81E02">
        <w:tc>
          <w:tcPr>
            <w:tcW w:w="567" w:type="dxa"/>
          </w:tcPr>
          <w:p w:rsidR="00C81E02" w:rsidRPr="00AD3ACB" w:rsidRDefault="00C81E02" w:rsidP="00C81E02">
            <w:pPr>
              <w:ind w:left="-21" w:firstLine="21"/>
              <w:jc w:val="center"/>
              <w:rPr>
                <w:sz w:val="20"/>
                <w:szCs w:val="20"/>
              </w:rPr>
            </w:pPr>
            <w:r w:rsidRPr="00AD3ACB">
              <w:rPr>
                <w:sz w:val="20"/>
                <w:szCs w:val="20"/>
              </w:rPr>
              <w:t>1</w:t>
            </w:r>
          </w:p>
        </w:tc>
        <w:tc>
          <w:tcPr>
            <w:tcW w:w="4395" w:type="dxa"/>
          </w:tcPr>
          <w:p w:rsidR="00C81E02" w:rsidRPr="00AD3ACB" w:rsidRDefault="00C81E02" w:rsidP="00C81E02">
            <w:pPr>
              <w:contextualSpacing/>
              <w:rPr>
                <w:sz w:val="20"/>
                <w:szCs w:val="20"/>
              </w:rPr>
            </w:pPr>
            <w:r w:rsidRPr="00AD3ACB">
              <w:rPr>
                <w:rStyle w:val="295pt"/>
                <w:rFonts w:eastAsiaTheme="minorEastAsia"/>
                <w:color w:val="auto"/>
                <w:sz w:val="20"/>
                <w:szCs w:val="20"/>
              </w:rPr>
              <w:t>Создание условий в общеобразовательных организациях, расположенных в сельской местности, условий для занятия физической культурой и спортом</w:t>
            </w:r>
          </w:p>
        </w:tc>
        <w:tc>
          <w:tcPr>
            <w:tcW w:w="992" w:type="dxa"/>
            <w:vAlign w:val="center"/>
          </w:tcPr>
          <w:p w:rsidR="00C81E02" w:rsidRPr="00AD3ACB" w:rsidRDefault="00C81E02" w:rsidP="00C81E02">
            <w:pPr>
              <w:jc w:val="center"/>
              <w:rPr>
                <w:sz w:val="20"/>
                <w:szCs w:val="20"/>
              </w:rPr>
            </w:pPr>
            <w:r w:rsidRPr="00AD3ACB">
              <w:rPr>
                <w:sz w:val="20"/>
                <w:szCs w:val="20"/>
              </w:rPr>
              <w:t>тыс. руб.</w:t>
            </w:r>
          </w:p>
        </w:tc>
        <w:tc>
          <w:tcPr>
            <w:tcW w:w="993" w:type="dxa"/>
          </w:tcPr>
          <w:p w:rsidR="00C81E02" w:rsidRPr="00AD3ACB" w:rsidRDefault="00C81E02" w:rsidP="00C81E02">
            <w:pPr>
              <w:spacing w:line="190" w:lineRule="exact"/>
              <w:rPr>
                <w:rStyle w:val="295pt"/>
                <w:rFonts w:eastAsiaTheme="minorEastAsia"/>
                <w:color w:val="auto"/>
                <w:sz w:val="20"/>
                <w:szCs w:val="20"/>
              </w:rPr>
            </w:pPr>
            <w:r w:rsidRPr="00AD3ACB">
              <w:rPr>
                <w:rStyle w:val="295pt"/>
                <w:rFonts w:eastAsiaTheme="minorEastAsia"/>
                <w:color w:val="auto"/>
                <w:sz w:val="20"/>
                <w:szCs w:val="20"/>
              </w:rPr>
              <w:t>Итого</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ФБ</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КБ</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МБ</w:t>
            </w:r>
          </w:p>
        </w:tc>
        <w:tc>
          <w:tcPr>
            <w:tcW w:w="1134" w:type="dxa"/>
            <w:vAlign w:val="center"/>
          </w:tcPr>
          <w:p w:rsidR="00C81E02" w:rsidRPr="00AD3ACB" w:rsidRDefault="00C81E02" w:rsidP="00C81E02">
            <w:pPr>
              <w:spacing w:line="190" w:lineRule="exact"/>
              <w:rPr>
                <w:rStyle w:val="295pt"/>
                <w:rFonts w:eastAsiaTheme="minorEastAsia"/>
                <w:color w:val="auto"/>
                <w:sz w:val="20"/>
                <w:szCs w:val="20"/>
              </w:rPr>
            </w:pPr>
            <w:r w:rsidRPr="00AD3ACB">
              <w:rPr>
                <w:rStyle w:val="295pt"/>
                <w:rFonts w:eastAsiaTheme="minorEastAsia"/>
                <w:color w:val="auto"/>
                <w:sz w:val="20"/>
                <w:szCs w:val="20"/>
              </w:rPr>
              <w:t>2105,3</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0,0</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2000</w:t>
            </w:r>
          </w:p>
          <w:p w:rsidR="00C81E02" w:rsidRPr="00AD3ACB" w:rsidRDefault="00C81E02" w:rsidP="00C81E02">
            <w:pPr>
              <w:spacing w:line="190" w:lineRule="exact"/>
              <w:ind w:left="240"/>
              <w:jc w:val="center"/>
              <w:rPr>
                <w:sz w:val="20"/>
                <w:szCs w:val="20"/>
                <w:lang w:bidi="ru-RU"/>
              </w:rPr>
            </w:pPr>
            <w:r w:rsidRPr="00AD3ACB">
              <w:rPr>
                <w:rStyle w:val="295pt"/>
                <w:rFonts w:eastAsiaTheme="minorEastAsia"/>
                <w:color w:val="auto"/>
                <w:sz w:val="20"/>
                <w:szCs w:val="20"/>
              </w:rPr>
              <w:t>105,3</w:t>
            </w:r>
          </w:p>
        </w:tc>
        <w:tc>
          <w:tcPr>
            <w:tcW w:w="1134" w:type="dxa"/>
            <w:vAlign w:val="center"/>
          </w:tcPr>
          <w:p w:rsidR="00C81E02" w:rsidRPr="00AD3ACB" w:rsidRDefault="00C81E02" w:rsidP="00C81E02">
            <w:pPr>
              <w:spacing w:line="190" w:lineRule="exact"/>
              <w:rPr>
                <w:rStyle w:val="295pt"/>
                <w:rFonts w:eastAsiaTheme="minorEastAsia"/>
                <w:color w:val="auto"/>
                <w:sz w:val="20"/>
                <w:szCs w:val="20"/>
              </w:rPr>
            </w:pPr>
            <w:r w:rsidRPr="00AD3ACB">
              <w:rPr>
                <w:rStyle w:val="295pt"/>
                <w:rFonts w:eastAsiaTheme="minorEastAsia"/>
                <w:color w:val="auto"/>
                <w:sz w:val="20"/>
                <w:szCs w:val="20"/>
              </w:rPr>
              <w:t xml:space="preserve">    1964,8</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1816,2</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115,9</w:t>
            </w:r>
          </w:p>
          <w:p w:rsidR="00C81E02" w:rsidRPr="00AD3ACB" w:rsidRDefault="00C81E02" w:rsidP="00C81E02">
            <w:pPr>
              <w:spacing w:line="190" w:lineRule="exact"/>
              <w:ind w:left="240"/>
              <w:jc w:val="center"/>
              <w:rPr>
                <w:i/>
                <w:sz w:val="20"/>
                <w:szCs w:val="20"/>
                <w:lang w:bidi="ru-RU"/>
              </w:rPr>
            </w:pPr>
            <w:r w:rsidRPr="00AD3ACB">
              <w:rPr>
                <w:rStyle w:val="295pt"/>
                <w:rFonts w:eastAsiaTheme="minorEastAsia"/>
                <w:color w:val="auto"/>
                <w:sz w:val="20"/>
                <w:szCs w:val="20"/>
              </w:rPr>
              <w:t>32,1</w:t>
            </w:r>
          </w:p>
        </w:tc>
        <w:tc>
          <w:tcPr>
            <w:tcW w:w="992" w:type="dxa"/>
            <w:vAlign w:val="center"/>
          </w:tcPr>
          <w:p w:rsidR="00C81E02" w:rsidRPr="00AD3ACB" w:rsidRDefault="00C81E02" w:rsidP="00C81E02">
            <w:pPr>
              <w:spacing w:line="190" w:lineRule="exact"/>
              <w:rPr>
                <w:rStyle w:val="295pt"/>
                <w:rFonts w:eastAsiaTheme="minorEastAsia"/>
                <w:color w:val="auto"/>
                <w:sz w:val="20"/>
                <w:szCs w:val="20"/>
              </w:rPr>
            </w:pPr>
            <w:r w:rsidRPr="00AD3ACB">
              <w:rPr>
                <w:rStyle w:val="295pt"/>
                <w:rFonts w:eastAsiaTheme="minorEastAsia"/>
                <w:color w:val="auto"/>
                <w:sz w:val="20"/>
                <w:szCs w:val="20"/>
              </w:rPr>
              <w:t>2035,7</w:t>
            </w:r>
          </w:p>
          <w:p w:rsidR="00C81E02" w:rsidRPr="00AD3ACB" w:rsidRDefault="00C81E02" w:rsidP="00C81E02">
            <w:pPr>
              <w:spacing w:line="190" w:lineRule="exact"/>
              <w:ind w:left="240"/>
              <w:jc w:val="center"/>
              <w:rPr>
                <w:i/>
                <w:sz w:val="20"/>
                <w:szCs w:val="20"/>
                <w:lang w:bidi="ru-RU"/>
              </w:rPr>
            </w:pPr>
          </w:p>
        </w:tc>
      </w:tr>
      <w:tr w:rsidR="00C81E02" w:rsidRPr="00AD3ACB" w:rsidTr="00C81E02">
        <w:tc>
          <w:tcPr>
            <w:tcW w:w="567" w:type="dxa"/>
          </w:tcPr>
          <w:p w:rsidR="00C81E02" w:rsidRPr="00AD3ACB" w:rsidRDefault="00C81E02" w:rsidP="00C81E02">
            <w:pPr>
              <w:ind w:left="-21" w:firstLine="21"/>
              <w:jc w:val="center"/>
              <w:rPr>
                <w:sz w:val="20"/>
                <w:szCs w:val="20"/>
              </w:rPr>
            </w:pPr>
            <w:r w:rsidRPr="00AD3ACB">
              <w:rPr>
                <w:sz w:val="20"/>
                <w:szCs w:val="20"/>
              </w:rPr>
              <w:t>1.1</w:t>
            </w:r>
          </w:p>
        </w:tc>
        <w:tc>
          <w:tcPr>
            <w:tcW w:w="4395" w:type="dxa"/>
          </w:tcPr>
          <w:p w:rsidR="00C81E02" w:rsidRPr="00AD3ACB" w:rsidRDefault="00C81E02" w:rsidP="00C81E02">
            <w:pPr>
              <w:contextualSpacing/>
              <w:rPr>
                <w:rStyle w:val="295pt"/>
                <w:rFonts w:eastAsiaTheme="minorEastAsia"/>
                <w:color w:val="auto"/>
                <w:sz w:val="20"/>
                <w:szCs w:val="20"/>
              </w:rPr>
            </w:pPr>
            <w:r w:rsidRPr="00AD3ACB">
              <w:rPr>
                <w:rStyle w:val="295pt"/>
                <w:rFonts w:eastAsiaTheme="minorEastAsia"/>
                <w:color w:val="auto"/>
                <w:sz w:val="20"/>
                <w:szCs w:val="20"/>
              </w:rPr>
              <w:t xml:space="preserve">Ремонт спортивного зала в  МОУ СОШ с. </w:t>
            </w:r>
            <w:proofErr w:type="spellStart"/>
            <w:r w:rsidRPr="00AD3ACB">
              <w:rPr>
                <w:rStyle w:val="295pt"/>
                <w:rFonts w:eastAsiaTheme="minorEastAsia"/>
                <w:color w:val="auto"/>
                <w:sz w:val="20"/>
                <w:szCs w:val="20"/>
              </w:rPr>
              <w:t>Укурей</w:t>
            </w:r>
            <w:proofErr w:type="spellEnd"/>
          </w:p>
        </w:tc>
        <w:tc>
          <w:tcPr>
            <w:tcW w:w="992" w:type="dxa"/>
            <w:vAlign w:val="center"/>
          </w:tcPr>
          <w:p w:rsidR="00C81E02" w:rsidRPr="00AD3ACB" w:rsidRDefault="00C81E02" w:rsidP="00C81E02">
            <w:pPr>
              <w:jc w:val="center"/>
              <w:rPr>
                <w:sz w:val="20"/>
                <w:szCs w:val="20"/>
              </w:rPr>
            </w:pPr>
            <w:r w:rsidRPr="00AD3ACB">
              <w:rPr>
                <w:sz w:val="20"/>
                <w:szCs w:val="20"/>
              </w:rPr>
              <w:t>тыс. руб.</w:t>
            </w:r>
          </w:p>
        </w:tc>
        <w:tc>
          <w:tcPr>
            <w:tcW w:w="993" w:type="dxa"/>
          </w:tcPr>
          <w:p w:rsidR="00C81E02" w:rsidRPr="00AD3ACB" w:rsidRDefault="00C81E02" w:rsidP="00C81E02">
            <w:pPr>
              <w:spacing w:line="190" w:lineRule="exact"/>
              <w:rPr>
                <w:rStyle w:val="295pt"/>
                <w:rFonts w:eastAsiaTheme="minorEastAsia"/>
                <w:color w:val="auto"/>
                <w:sz w:val="20"/>
                <w:szCs w:val="20"/>
              </w:rPr>
            </w:pPr>
            <w:r w:rsidRPr="00AD3ACB">
              <w:rPr>
                <w:rStyle w:val="295pt"/>
                <w:rFonts w:eastAsiaTheme="minorEastAsia"/>
                <w:color w:val="auto"/>
                <w:sz w:val="20"/>
                <w:szCs w:val="20"/>
              </w:rPr>
              <w:t>Итого</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ФБ</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КБ</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МБ</w:t>
            </w:r>
          </w:p>
        </w:tc>
        <w:tc>
          <w:tcPr>
            <w:tcW w:w="1134" w:type="dxa"/>
            <w:vAlign w:val="center"/>
          </w:tcPr>
          <w:p w:rsidR="00C81E02" w:rsidRPr="00AD3ACB" w:rsidRDefault="00C81E02" w:rsidP="00C81E02">
            <w:pPr>
              <w:spacing w:line="190" w:lineRule="exact"/>
              <w:rPr>
                <w:rStyle w:val="295pt"/>
                <w:rFonts w:eastAsiaTheme="minorEastAsia"/>
                <w:color w:val="auto"/>
                <w:sz w:val="20"/>
                <w:szCs w:val="20"/>
              </w:rPr>
            </w:pPr>
            <w:r w:rsidRPr="00AD3ACB">
              <w:rPr>
                <w:rStyle w:val="295pt"/>
                <w:rFonts w:eastAsiaTheme="minorEastAsia"/>
                <w:color w:val="auto"/>
                <w:sz w:val="20"/>
                <w:szCs w:val="20"/>
              </w:rPr>
              <w:t xml:space="preserve">   2105,3</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0,0</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2000</w:t>
            </w:r>
          </w:p>
          <w:p w:rsidR="00C81E02" w:rsidRPr="00AD3ACB" w:rsidRDefault="00C81E02" w:rsidP="00C81E02">
            <w:pPr>
              <w:spacing w:line="190" w:lineRule="exact"/>
              <w:ind w:left="240"/>
              <w:rPr>
                <w:rStyle w:val="2105pt"/>
                <w:rFonts w:eastAsiaTheme="minorEastAsia"/>
                <w:i w:val="0"/>
                <w:color w:val="auto"/>
                <w:sz w:val="20"/>
                <w:szCs w:val="20"/>
              </w:rPr>
            </w:pPr>
            <w:r w:rsidRPr="00AD3ACB">
              <w:rPr>
                <w:rStyle w:val="295pt"/>
                <w:rFonts w:eastAsiaTheme="minorEastAsia"/>
                <w:color w:val="auto"/>
                <w:sz w:val="20"/>
                <w:szCs w:val="20"/>
              </w:rPr>
              <w:t>105,3</w:t>
            </w:r>
          </w:p>
        </w:tc>
        <w:tc>
          <w:tcPr>
            <w:tcW w:w="1134" w:type="dxa"/>
            <w:vAlign w:val="center"/>
          </w:tcPr>
          <w:p w:rsidR="00C81E02" w:rsidRPr="00AD3ACB" w:rsidRDefault="00C81E02" w:rsidP="00C81E02">
            <w:pPr>
              <w:spacing w:line="190" w:lineRule="exact"/>
              <w:ind w:left="240"/>
              <w:jc w:val="center"/>
              <w:rPr>
                <w:rStyle w:val="2105pt"/>
                <w:rFonts w:eastAsiaTheme="minorEastAsia"/>
                <w:i w:val="0"/>
                <w:color w:val="auto"/>
                <w:sz w:val="20"/>
                <w:szCs w:val="20"/>
              </w:rPr>
            </w:pPr>
          </w:p>
        </w:tc>
        <w:tc>
          <w:tcPr>
            <w:tcW w:w="992" w:type="dxa"/>
            <w:vAlign w:val="center"/>
          </w:tcPr>
          <w:p w:rsidR="00C81E02" w:rsidRPr="00AD3ACB" w:rsidRDefault="00C81E02" w:rsidP="00C81E02">
            <w:pPr>
              <w:spacing w:line="190" w:lineRule="exact"/>
              <w:ind w:left="240"/>
              <w:jc w:val="center"/>
              <w:rPr>
                <w:rStyle w:val="2105pt"/>
                <w:rFonts w:eastAsiaTheme="minorEastAsia"/>
                <w:i w:val="0"/>
                <w:color w:val="auto"/>
                <w:sz w:val="20"/>
                <w:szCs w:val="20"/>
              </w:rPr>
            </w:pPr>
          </w:p>
        </w:tc>
      </w:tr>
      <w:tr w:rsidR="00C81E02" w:rsidRPr="00AD3ACB" w:rsidTr="00C81E02">
        <w:tc>
          <w:tcPr>
            <w:tcW w:w="567" w:type="dxa"/>
          </w:tcPr>
          <w:p w:rsidR="00C81E02" w:rsidRPr="00AD3ACB" w:rsidRDefault="00C81E02" w:rsidP="00C81E02">
            <w:pPr>
              <w:ind w:left="-21" w:firstLine="21"/>
              <w:jc w:val="center"/>
              <w:rPr>
                <w:sz w:val="20"/>
                <w:szCs w:val="20"/>
              </w:rPr>
            </w:pPr>
            <w:r w:rsidRPr="00AD3ACB">
              <w:rPr>
                <w:sz w:val="20"/>
                <w:szCs w:val="20"/>
              </w:rPr>
              <w:t>1.2.</w:t>
            </w:r>
          </w:p>
        </w:tc>
        <w:tc>
          <w:tcPr>
            <w:tcW w:w="4395" w:type="dxa"/>
          </w:tcPr>
          <w:p w:rsidR="00C81E02" w:rsidRPr="00AD3ACB" w:rsidRDefault="00C81E02" w:rsidP="00C81E02">
            <w:pPr>
              <w:contextualSpacing/>
              <w:rPr>
                <w:rStyle w:val="295pt"/>
                <w:rFonts w:eastAsiaTheme="minorEastAsia"/>
                <w:color w:val="auto"/>
                <w:sz w:val="20"/>
                <w:szCs w:val="20"/>
              </w:rPr>
            </w:pPr>
            <w:r w:rsidRPr="00AD3ACB">
              <w:rPr>
                <w:rStyle w:val="295pt"/>
                <w:rFonts w:eastAsiaTheme="minorEastAsia"/>
                <w:color w:val="auto"/>
                <w:sz w:val="20"/>
                <w:szCs w:val="20"/>
              </w:rPr>
              <w:t xml:space="preserve">Ремонт спортивного зала в МОУ СОШ с. </w:t>
            </w:r>
            <w:proofErr w:type="gramStart"/>
            <w:r w:rsidRPr="00AD3ACB">
              <w:rPr>
                <w:rStyle w:val="295pt"/>
                <w:rFonts w:eastAsiaTheme="minorEastAsia"/>
                <w:color w:val="auto"/>
                <w:sz w:val="20"/>
                <w:szCs w:val="20"/>
              </w:rPr>
              <w:t>Комсомольское</w:t>
            </w:r>
            <w:proofErr w:type="gramEnd"/>
          </w:p>
        </w:tc>
        <w:tc>
          <w:tcPr>
            <w:tcW w:w="992" w:type="dxa"/>
            <w:vAlign w:val="center"/>
          </w:tcPr>
          <w:p w:rsidR="00C81E02" w:rsidRPr="00AD3ACB" w:rsidRDefault="00C81E02" w:rsidP="00C81E02">
            <w:pPr>
              <w:jc w:val="center"/>
              <w:rPr>
                <w:sz w:val="20"/>
                <w:szCs w:val="20"/>
              </w:rPr>
            </w:pPr>
            <w:r w:rsidRPr="00AD3ACB">
              <w:rPr>
                <w:sz w:val="20"/>
                <w:szCs w:val="20"/>
              </w:rPr>
              <w:t>тыс. руб.</w:t>
            </w:r>
          </w:p>
        </w:tc>
        <w:tc>
          <w:tcPr>
            <w:tcW w:w="993" w:type="dxa"/>
          </w:tcPr>
          <w:p w:rsidR="00C81E02" w:rsidRPr="00AD3ACB" w:rsidRDefault="00C81E02" w:rsidP="00C81E02">
            <w:pPr>
              <w:spacing w:line="190" w:lineRule="exact"/>
              <w:rPr>
                <w:rStyle w:val="295pt"/>
                <w:rFonts w:eastAsiaTheme="minorEastAsia"/>
                <w:color w:val="auto"/>
                <w:sz w:val="20"/>
                <w:szCs w:val="20"/>
              </w:rPr>
            </w:pPr>
            <w:r w:rsidRPr="00AD3ACB">
              <w:rPr>
                <w:rStyle w:val="295pt"/>
                <w:rFonts w:eastAsiaTheme="minorEastAsia"/>
                <w:color w:val="auto"/>
                <w:sz w:val="20"/>
                <w:szCs w:val="20"/>
              </w:rPr>
              <w:t>Итого</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ФБ</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КБ</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МБ</w:t>
            </w:r>
          </w:p>
        </w:tc>
        <w:tc>
          <w:tcPr>
            <w:tcW w:w="1134" w:type="dxa"/>
            <w:vAlign w:val="center"/>
          </w:tcPr>
          <w:p w:rsidR="00C81E02" w:rsidRPr="00AD3ACB" w:rsidRDefault="00C81E02" w:rsidP="00C81E02">
            <w:pPr>
              <w:spacing w:line="190" w:lineRule="exact"/>
              <w:ind w:left="240"/>
              <w:jc w:val="center"/>
              <w:rPr>
                <w:rStyle w:val="2105pt"/>
                <w:rFonts w:eastAsiaTheme="minorEastAsia"/>
                <w:i w:val="0"/>
                <w:color w:val="auto"/>
                <w:sz w:val="20"/>
                <w:szCs w:val="20"/>
              </w:rPr>
            </w:pPr>
          </w:p>
        </w:tc>
        <w:tc>
          <w:tcPr>
            <w:tcW w:w="1134" w:type="dxa"/>
            <w:vAlign w:val="center"/>
          </w:tcPr>
          <w:p w:rsidR="00C81E02" w:rsidRPr="00AD3ACB" w:rsidRDefault="00C81E02" w:rsidP="00C81E02">
            <w:pPr>
              <w:spacing w:line="190" w:lineRule="exact"/>
              <w:rPr>
                <w:rStyle w:val="295pt"/>
                <w:rFonts w:eastAsiaTheme="minorEastAsia"/>
                <w:color w:val="auto"/>
                <w:sz w:val="20"/>
                <w:szCs w:val="20"/>
              </w:rPr>
            </w:pPr>
            <w:r w:rsidRPr="00AD3ACB">
              <w:rPr>
                <w:rStyle w:val="295pt"/>
                <w:rFonts w:eastAsiaTheme="minorEastAsia"/>
                <w:color w:val="auto"/>
                <w:sz w:val="20"/>
                <w:szCs w:val="20"/>
              </w:rPr>
              <w:t xml:space="preserve">    1964,8</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1816,2</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115,9</w:t>
            </w:r>
          </w:p>
          <w:p w:rsidR="00C81E02" w:rsidRPr="00AD3ACB" w:rsidRDefault="00C81E02" w:rsidP="00C81E02">
            <w:pPr>
              <w:spacing w:line="190" w:lineRule="exact"/>
              <w:ind w:left="240"/>
              <w:rPr>
                <w:rStyle w:val="2105pt"/>
                <w:rFonts w:eastAsiaTheme="minorEastAsia"/>
                <w:i w:val="0"/>
                <w:color w:val="auto"/>
                <w:sz w:val="20"/>
                <w:szCs w:val="20"/>
              </w:rPr>
            </w:pPr>
            <w:r w:rsidRPr="00AD3ACB">
              <w:rPr>
                <w:rStyle w:val="295pt"/>
                <w:rFonts w:eastAsiaTheme="minorEastAsia"/>
                <w:color w:val="auto"/>
                <w:sz w:val="20"/>
                <w:szCs w:val="20"/>
              </w:rPr>
              <w:t>32,7</w:t>
            </w:r>
          </w:p>
        </w:tc>
        <w:tc>
          <w:tcPr>
            <w:tcW w:w="992" w:type="dxa"/>
            <w:vAlign w:val="center"/>
          </w:tcPr>
          <w:p w:rsidR="00C81E02" w:rsidRPr="00AD3ACB" w:rsidRDefault="00C81E02" w:rsidP="00C81E02">
            <w:pPr>
              <w:spacing w:line="190" w:lineRule="exact"/>
              <w:ind w:left="240"/>
              <w:jc w:val="center"/>
              <w:rPr>
                <w:rStyle w:val="2105pt"/>
                <w:rFonts w:eastAsiaTheme="minorEastAsia"/>
                <w:i w:val="0"/>
                <w:color w:val="auto"/>
                <w:sz w:val="20"/>
                <w:szCs w:val="20"/>
              </w:rPr>
            </w:pPr>
          </w:p>
        </w:tc>
      </w:tr>
      <w:tr w:rsidR="00C81E02" w:rsidRPr="00AD3ACB" w:rsidTr="00C81E02">
        <w:tc>
          <w:tcPr>
            <w:tcW w:w="567" w:type="dxa"/>
          </w:tcPr>
          <w:p w:rsidR="00C81E02" w:rsidRPr="00AD3ACB" w:rsidRDefault="00C81E02" w:rsidP="00C81E02">
            <w:pPr>
              <w:ind w:left="-21" w:firstLine="21"/>
              <w:jc w:val="center"/>
              <w:rPr>
                <w:sz w:val="20"/>
                <w:szCs w:val="20"/>
              </w:rPr>
            </w:pPr>
            <w:r w:rsidRPr="00AD3ACB">
              <w:rPr>
                <w:sz w:val="20"/>
                <w:szCs w:val="20"/>
              </w:rPr>
              <w:t>1.3</w:t>
            </w:r>
          </w:p>
        </w:tc>
        <w:tc>
          <w:tcPr>
            <w:tcW w:w="4395" w:type="dxa"/>
          </w:tcPr>
          <w:p w:rsidR="00C81E02" w:rsidRPr="00AD3ACB" w:rsidRDefault="00C81E02" w:rsidP="00C81E02">
            <w:pPr>
              <w:contextualSpacing/>
              <w:rPr>
                <w:rStyle w:val="295pt"/>
                <w:rFonts w:eastAsiaTheme="minorEastAsia"/>
                <w:color w:val="auto"/>
                <w:sz w:val="20"/>
                <w:szCs w:val="20"/>
              </w:rPr>
            </w:pPr>
            <w:r w:rsidRPr="00AD3ACB">
              <w:rPr>
                <w:rStyle w:val="295pt"/>
                <w:rFonts w:eastAsiaTheme="minorEastAsia"/>
                <w:color w:val="auto"/>
                <w:sz w:val="20"/>
                <w:szCs w:val="20"/>
              </w:rPr>
              <w:t xml:space="preserve">Ремонт спортивного зала в МОУ СОШ с. </w:t>
            </w:r>
            <w:proofErr w:type="spellStart"/>
            <w:r w:rsidRPr="00AD3ACB">
              <w:rPr>
                <w:rStyle w:val="295pt"/>
                <w:rFonts w:eastAsiaTheme="minorEastAsia"/>
                <w:color w:val="auto"/>
                <w:sz w:val="20"/>
                <w:szCs w:val="20"/>
              </w:rPr>
              <w:t>Икшица</w:t>
            </w:r>
            <w:proofErr w:type="spellEnd"/>
          </w:p>
        </w:tc>
        <w:tc>
          <w:tcPr>
            <w:tcW w:w="992" w:type="dxa"/>
            <w:vAlign w:val="center"/>
          </w:tcPr>
          <w:p w:rsidR="00C81E02" w:rsidRPr="00AD3ACB" w:rsidRDefault="00C81E02" w:rsidP="00C81E02">
            <w:pPr>
              <w:jc w:val="center"/>
              <w:rPr>
                <w:sz w:val="20"/>
                <w:szCs w:val="20"/>
              </w:rPr>
            </w:pPr>
            <w:r w:rsidRPr="00AD3ACB">
              <w:rPr>
                <w:sz w:val="20"/>
                <w:szCs w:val="20"/>
              </w:rPr>
              <w:t>тыс. руб.</w:t>
            </w:r>
          </w:p>
        </w:tc>
        <w:tc>
          <w:tcPr>
            <w:tcW w:w="993" w:type="dxa"/>
          </w:tcPr>
          <w:p w:rsidR="00C81E02" w:rsidRPr="00AD3ACB" w:rsidRDefault="00C81E02" w:rsidP="00C81E02">
            <w:pPr>
              <w:spacing w:line="190" w:lineRule="exact"/>
              <w:rPr>
                <w:rStyle w:val="295pt"/>
                <w:rFonts w:eastAsiaTheme="minorEastAsia"/>
                <w:color w:val="auto"/>
                <w:sz w:val="20"/>
                <w:szCs w:val="20"/>
              </w:rPr>
            </w:pPr>
            <w:r w:rsidRPr="00AD3ACB">
              <w:rPr>
                <w:rStyle w:val="295pt"/>
                <w:rFonts w:eastAsiaTheme="minorEastAsia"/>
                <w:color w:val="auto"/>
                <w:sz w:val="20"/>
                <w:szCs w:val="20"/>
              </w:rPr>
              <w:t>Итого</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ФБ</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КБ</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МБ</w:t>
            </w:r>
          </w:p>
        </w:tc>
        <w:tc>
          <w:tcPr>
            <w:tcW w:w="1134" w:type="dxa"/>
            <w:vAlign w:val="center"/>
          </w:tcPr>
          <w:p w:rsidR="00C81E02" w:rsidRPr="00AD3ACB" w:rsidRDefault="00C81E02" w:rsidP="00C81E02">
            <w:pPr>
              <w:spacing w:line="190" w:lineRule="exact"/>
              <w:ind w:left="240"/>
              <w:jc w:val="center"/>
              <w:rPr>
                <w:rStyle w:val="2105pt"/>
                <w:rFonts w:eastAsiaTheme="minorEastAsia"/>
                <w:i w:val="0"/>
                <w:color w:val="auto"/>
                <w:sz w:val="20"/>
                <w:szCs w:val="20"/>
              </w:rPr>
            </w:pPr>
          </w:p>
        </w:tc>
        <w:tc>
          <w:tcPr>
            <w:tcW w:w="1134" w:type="dxa"/>
            <w:vAlign w:val="center"/>
          </w:tcPr>
          <w:p w:rsidR="00C81E02" w:rsidRPr="00AD3ACB" w:rsidRDefault="00C81E02" w:rsidP="00C81E02">
            <w:pPr>
              <w:spacing w:line="190" w:lineRule="exact"/>
              <w:ind w:left="240"/>
              <w:jc w:val="center"/>
              <w:rPr>
                <w:rStyle w:val="2105pt"/>
                <w:rFonts w:eastAsiaTheme="minorEastAsia"/>
                <w:i w:val="0"/>
                <w:color w:val="auto"/>
                <w:sz w:val="20"/>
                <w:szCs w:val="20"/>
              </w:rPr>
            </w:pPr>
          </w:p>
        </w:tc>
        <w:tc>
          <w:tcPr>
            <w:tcW w:w="992" w:type="dxa"/>
            <w:vAlign w:val="center"/>
          </w:tcPr>
          <w:p w:rsidR="00C81E02" w:rsidRPr="00AD3ACB" w:rsidRDefault="00C81E02" w:rsidP="00C81E02">
            <w:pPr>
              <w:spacing w:line="190" w:lineRule="exact"/>
              <w:rPr>
                <w:rStyle w:val="295pt"/>
                <w:rFonts w:eastAsiaTheme="minorEastAsia"/>
                <w:color w:val="auto"/>
                <w:sz w:val="20"/>
                <w:szCs w:val="20"/>
              </w:rPr>
            </w:pPr>
            <w:r w:rsidRPr="00AD3ACB">
              <w:rPr>
                <w:rStyle w:val="295pt"/>
                <w:rFonts w:eastAsiaTheme="minorEastAsia"/>
                <w:color w:val="auto"/>
                <w:sz w:val="20"/>
                <w:szCs w:val="20"/>
              </w:rPr>
              <w:t>2135,7</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1913,6</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122,1</w:t>
            </w:r>
          </w:p>
          <w:p w:rsidR="00C81E02" w:rsidRPr="00AD3ACB" w:rsidRDefault="00C81E02" w:rsidP="00C81E02">
            <w:pPr>
              <w:spacing w:line="190" w:lineRule="exact"/>
              <w:ind w:left="240"/>
              <w:jc w:val="center"/>
              <w:rPr>
                <w:rStyle w:val="2105pt"/>
                <w:rFonts w:eastAsiaTheme="minorEastAsia"/>
                <w:i w:val="0"/>
                <w:color w:val="auto"/>
                <w:sz w:val="20"/>
                <w:szCs w:val="20"/>
              </w:rPr>
            </w:pPr>
            <w:r w:rsidRPr="00AD3ACB">
              <w:rPr>
                <w:rStyle w:val="295pt"/>
                <w:rFonts w:eastAsiaTheme="minorEastAsia"/>
                <w:color w:val="auto"/>
                <w:sz w:val="20"/>
                <w:szCs w:val="20"/>
              </w:rPr>
              <w:t>100,0</w:t>
            </w:r>
          </w:p>
        </w:tc>
      </w:tr>
      <w:tr w:rsidR="00C81E02" w:rsidRPr="00AD3ACB" w:rsidTr="00C81E02">
        <w:tc>
          <w:tcPr>
            <w:tcW w:w="567" w:type="dxa"/>
          </w:tcPr>
          <w:p w:rsidR="00C81E02" w:rsidRPr="00AD3ACB" w:rsidRDefault="00C81E02" w:rsidP="00C81E02">
            <w:pPr>
              <w:ind w:left="-21" w:firstLine="21"/>
              <w:jc w:val="center"/>
              <w:rPr>
                <w:sz w:val="20"/>
                <w:szCs w:val="20"/>
              </w:rPr>
            </w:pPr>
            <w:r w:rsidRPr="00AD3ACB">
              <w:rPr>
                <w:sz w:val="20"/>
                <w:szCs w:val="20"/>
              </w:rPr>
              <w:t>2</w:t>
            </w:r>
          </w:p>
        </w:tc>
        <w:tc>
          <w:tcPr>
            <w:tcW w:w="4395" w:type="dxa"/>
          </w:tcPr>
          <w:p w:rsidR="00C81E02" w:rsidRPr="00AD3ACB" w:rsidRDefault="00C81E02" w:rsidP="00C81E02">
            <w:pPr>
              <w:contextualSpacing/>
              <w:rPr>
                <w:rStyle w:val="295pt"/>
                <w:rFonts w:eastAsiaTheme="minorEastAsia"/>
                <w:color w:val="auto"/>
                <w:sz w:val="20"/>
                <w:szCs w:val="20"/>
              </w:rPr>
            </w:pPr>
            <w:r w:rsidRPr="00AD3ACB">
              <w:rPr>
                <w:rStyle w:val="295pt"/>
                <w:rFonts w:eastAsiaTheme="minorEastAsia"/>
                <w:color w:val="auto"/>
                <w:sz w:val="20"/>
                <w:szCs w:val="20"/>
              </w:rPr>
              <w:t xml:space="preserve">Мероприятия по обновлению материально-технической базы для формирования </w:t>
            </w:r>
            <w:proofErr w:type="gramStart"/>
            <w:r w:rsidRPr="00AD3ACB">
              <w:rPr>
                <w:rStyle w:val="295pt"/>
                <w:rFonts w:eastAsiaTheme="minorEastAsia"/>
                <w:color w:val="auto"/>
                <w:sz w:val="20"/>
                <w:szCs w:val="20"/>
              </w:rPr>
              <w:t>обучающихся</w:t>
            </w:r>
            <w:proofErr w:type="gramEnd"/>
            <w:r w:rsidRPr="00AD3ACB">
              <w:rPr>
                <w:rStyle w:val="295pt"/>
                <w:rFonts w:eastAsiaTheme="minorEastAsia"/>
                <w:color w:val="auto"/>
                <w:sz w:val="20"/>
                <w:szCs w:val="20"/>
              </w:rPr>
              <w:t xml:space="preserve"> современным технологиям и гуманитарным навыкам (МОУ СОШ с. </w:t>
            </w:r>
            <w:proofErr w:type="spellStart"/>
            <w:r w:rsidRPr="00AD3ACB">
              <w:rPr>
                <w:rStyle w:val="295pt"/>
                <w:rFonts w:eastAsiaTheme="minorEastAsia"/>
                <w:color w:val="auto"/>
                <w:sz w:val="20"/>
                <w:szCs w:val="20"/>
              </w:rPr>
              <w:t>Укурей</w:t>
            </w:r>
            <w:proofErr w:type="spellEnd"/>
            <w:r w:rsidRPr="00AD3ACB">
              <w:rPr>
                <w:rStyle w:val="295pt"/>
                <w:rFonts w:eastAsiaTheme="minorEastAsia"/>
                <w:color w:val="auto"/>
                <w:sz w:val="20"/>
                <w:szCs w:val="20"/>
              </w:rPr>
              <w:t>)</w:t>
            </w:r>
          </w:p>
        </w:tc>
        <w:tc>
          <w:tcPr>
            <w:tcW w:w="992" w:type="dxa"/>
            <w:vAlign w:val="center"/>
          </w:tcPr>
          <w:p w:rsidR="00C81E02" w:rsidRPr="00AD3ACB" w:rsidRDefault="00C81E02" w:rsidP="00C81E02">
            <w:pPr>
              <w:jc w:val="center"/>
              <w:rPr>
                <w:sz w:val="20"/>
                <w:szCs w:val="20"/>
              </w:rPr>
            </w:pPr>
            <w:r w:rsidRPr="00AD3ACB">
              <w:rPr>
                <w:sz w:val="20"/>
                <w:szCs w:val="20"/>
              </w:rPr>
              <w:t>тыс. руб.</w:t>
            </w:r>
          </w:p>
        </w:tc>
        <w:tc>
          <w:tcPr>
            <w:tcW w:w="993" w:type="dxa"/>
          </w:tcPr>
          <w:p w:rsidR="00C81E02" w:rsidRPr="00AD3ACB" w:rsidRDefault="00C81E02" w:rsidP="00C81E02">
            <w:pPr>
              <w:spacing w:line="190" w:lineRule="exact"/>
              <w:rPr>
                <w:rStyle w:val="295pt"/>
                <w:rFonts w:eastAsiaTheme="minorEastAsia"/>
                <w:color w:val="auto"/>
                <w:sz w:val="20"/>
                <w:szCs w:val="20"/>
              </w:rPr>
            </w:pPr>
            <w:r w:rsidRPr="00AD3ACB">
              <w:rPr>
                <w:rStyle w:val="295pt"/>
                <w:rFonts w:eastAsiaTheme="minorEastAsia"/>
                <w:color w:val="auto"/>
                <w:sz w:val="20"/>
                <w:szCs w:val="20"/>
              </w:rPr>
              <w:t>Итого</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ФБ</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КБ</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МБ</w:t>
            </w:r>
          </w:p>
        </w:tc>
        <w:tc>
          <w:tcPr>
            <w:tcW w:w="1134" w:type="dxa"/>
            <w:vAlign w:val="center"/>
          </w:tcPr>
          <w:p w:rsidR="00C81E02" w:rsidRPr="00AD3ACB" w:rsidRDefault="00C81E02" w:rsidP="00C81E02">
            <w:pPr>
              <w:spacing w:line="190" w:lineRule="exact"/>
              <w:ind w:left="240"/>
              <w:jc w:val="center"/>
              <w:rPr>
                <w:rStyle w:val="2105pt"/>
                <w:rFonts w:eastAsiaTheme="minorEastAsia"/>
                <w:i w:val="0"/>
                <w:color w:val="auto"/>
                <w:sz w:val="20"/>
                <w:szCs w:val="20"/>
              </w:rPr>
            </w:pPr>
          </w:p>
        </w:tc>
        <w:tc>
          <w:tcPr>
            <w:tcW w:w="1134" w:type="dxa"/>
            <w:vAlign w:val="center"/>
          </w:tcPr>
          <w:p w:rsidR="00C81E02" w:rsidRPr="00AD3ACB" w:rsidRDefault="00C81E02" w:rsidP="00C81E02">
            <w:pPr>
              <w:spacing w:line="190" w:lineRule="exact"/>
              <w:rPr>
                <w:rStyle w:val="295pt"/>
                <w:rFonts w:eastAsiaTheme="minorEastAsia"/>
                <w:color w:val="auto"/>
                <w:sz w:val="20"/>
                <w:szCs w:val="20"/>
              </w:rPr>
            </w:pPr>
            <w:r w:rsidRPr="00AD3ACB">
              <w:rPr>
                <w:rStyle w:val="295pt"/>
                <w:rFonts w:eastAsiaTheme="minorEastAsia"/>
                <w:color w:val="auto"/>
                <w:sz w:val="20"/>
                <w:szCs w:val="20"/>
              </w:rPr>
              <w:t>1705,5</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1571,7</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32,1</w:t>
            </w:r>
          </w:p>
          <w:p w:rsidR="00C81E02" w:rsidRPr="00AD3ACB" w:rsidRDefault="00C81E02" w:rsidP="00C81E02">
            <w:pPr>
              <w:spacing w:line="190" w:lineRule="exact"/>
              <w:ind w:left="240"/>
              <w:jc w:val="center"/>
              <w:rPr>
                <w:rStyle w:val="2105pt"/>
                <w:rFonts w:eastAsiaTheme="minorEastAsia"/>
                <w:i w:val="0"/>
                <w:color w:val="auto"/>
                <w:sz w:val="20"/>
                <w:szCs w:val="20"/>
              </w:rPr>
            </w:pPr>
            <w:r w:rsidRPr="00AD3ACB">
              <w:rPr>
                <w:rStyle w:val="295pt"/>
                <w:rFonts w:eastAsiaTheme="minorEastAsia"/>
                <w:color w:val="auto"/>
                <w:sz w:val="20"/>
                <w:szCs w:val="20"/>
              </w:rPr>
              <w:t>101,7</w:t>
            </w:r>
          </w:p>
        </w:tc>
        <w:tc>
          <w:tcPr>
            <w:tcW w:w="992" w:type="dxa"/>
            <w:vAlign w:val="center"/>
          </w:tcPr>
          <w:p w:rsidR="00C81E02" w:rsidRPr="00AD3ACB" w:rsidRDefault="00C81E02" w:rsidP="00C81E02">
            <w:pPr>
              <w:spacing w:line="190" w:lineRule="exact"/>
              <w:ind w:left="240"/>
              <w:jc w:val="center"/>
              <w:rPr>
                <w:rStyle w:val="2105pt"/>
                <w:rFonts w:eastAsiaTheme="minorEastAsia"/>
                <w:i w:val="0"/>
                <w:color w:val="auto"/>
                <w:sz w:val="20"/>
                <w:szCs w:val="20"/>
              </w:rPr>
            </w:pPr>
          </w:p>
        </w:tc>
      </w:tr>
      <w:tr w:rsidR="00C81E02" w:rsidRPr="00AD3ACB" w:rsidTr="00C81E02">
        <w:tc>
          <w:tcPr>
            <w:tcW w:w="567" w:type="dxa"/>
          </w:tcPr>
          <w:p w:rsidR="00C81E02" w:rsidRPr="00AD3ACB" w:rsidRDefault="00C81E02" w:rsidP="00C81E02">
            <w:pPr>
              <w:ind w:left="-21" w:firstLine="21"/>
              <w:jc w:val="center"/>
              <w:rPr>
                <w:sz w:val="20"/>
                <w:szCs w:val="20"/>
              </w:rPr>
            </w:pPr>
            <w:r w:rsidRPr="00AD3ACB">
              <w:rPr>
                <w:sz w:val="20"/>
                <w:szCs w:val="20"/>
              </w:rPr>
              <w:t>3</w:t>
            </w:r>
          </w:p>
        </w:tc>
        <w:tc>
          <w:tcPr>
            <w:tcW w:w="4395" w:type="dxa"/>
          </w:tcPr>
          <w:p w:rsidR="00C81E02" w:rsidRPr="00AD3ACB" w:rsidRDefault="00C81E02" w:rsidP="00C81E02">
            <w:pPr>
              <w:contextualSpacing/>
              <w:rPr>
                <w:rStyle w:val="295pt"/>
                <w:rFonts w:eastAsiaTheme="minorEastAsia"/>
                <w:color w:val="auto"/>
                <w:sz w:val="20"/>
                <w:szCs w:val="20"/>
              </w:rPr>
            </w:pPr>
            <w:r w:rsidRPr="00AD3ACB">
              <w:rPr>
                <w:rStyle w:val="295pt"/>
                <w:rFonts w:eastAsiaTheme="minorEastAsia"/>
                <w:color w:val="auto"/>
                <w:sz w:val="20"/>
                <w:szCs w:val="20"/>
              </w:rPr>
              <w:t>Мероприятия по внедрению целевой образовательной среды в общеобразовательных организациях (МОУ СОШ №78 п. Чернышевск)</w:t>
            </w:r>
          </w:p>
        </w:tc>
        <w:tc>
          <w:tcPr>
            <w:tcW w:w="992" w:type="dxa"/>
            <w:vAlign w:val="center"/>
          </w:tcPr>
          <w:p w:rsidR="00C81E02" w:rsidRPr="00AD3ACB" w:rsidRDefault="00C81E02" w:rsidP="00C81E02">
            <w:pPr>
              <w:jc w:val="center"/>
              <w:rPr>
                <w:sz w:val="20"/>
                <w:szCs w:val="20"/>
              </w:rPr>
            </w:pPr>
            <w:r w:rsidRPr="00AD3ACB">
              <w:rPr>
                <w:sz w:val="20"/>
                <w:szCs w:val="20"/>
              </w:rPr>
              <w:t>тыс. руб.</w:t>
            </w:r>
          </w:p>
        </w:tc>
        <w:tc>
          <w:tcPr>
            <w:tcW w:w="993" w:type="dxa"/>
          </w:tcPr>
          <w:p w:rsidR="00C81E02" w:rsidRPr="00AD3ACB" w:rsidRDefault="00C81E02" w:rsidP="00C81E02">
            <w:pPr>
              <w:spacing w:line="190" w:lineRule="exact"/>
              <w:rPr>
                <w:rStyle w:val="295pt"/>
                <w:rFonts w:eastAsiaTheme="minorEastAsia"/>
                <w:color w:val="auto"/>
                <w:sz w:val="20"/>
                <w:szCs w:val="20"/>
              </w:rPr>
            </w:pPr>
            <w:r w:rsidRPr="00AD3ACB">
              <w:rPr>
                <w:rStyle w:val="295pt"/>
                <w:rFonts w:eastAsiaTheme="minorEastAsia"/>
                <w:color w:val="auto"/>
                <w:sz w:val="20"/>
                <w:szCs w:val="20"/>
              </w:rPr>
              <w:t>Итого</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ФБ</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КБ</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МБ</w:t>
            </w:r>
          </w:p>
        </w:tc>
        <w:tc>
          <w:tcPr>
            <w:tcW w:w="1134" w:type="dxa"/>
            <w:vAlign w:val="center"/>
          </w:tcPr>
          <w:p w:rsidR="00C81E02" w:rsidRPr="00AD3ACB" w:rsidRDefault="00C81E02" w:rsidP="00C81E02">
            <w:pPr>
              <w:spacing w:line="190" w:lineRule="exact"/>
              <w:ind w:left="240"/>
              <w:jc w:val="center"/>
              <w:rPr>
                <w:rStyle w:val="2105pt"/>
                <w:rFonts w:eastAsiaTheme="minorEastAsia"/>
                <w:i w:val="0"/>
                <w:color w:val="auto"/>
                <w:sz w:val="20"/>
                <w:szCs w:val="20"/>
              </w:rPr>
            </w:pPr>
          </w:p>
        </w:tc>
        <w:tc>
          <w:tcPr>
            <w:tcW w:w="1134" w:type="dxa"/>
            <w:vAlign w:val="center"/>
          </w:tcPr>
          <w:p w:rsidR="00C81E02" w:rsidRPr="00AD3ACB" w:rsidRDefault="00C81E02" w:rsidP="00C81E02">
            <w:pPr>
              <w:spacing w:line="190" w:lineRule="exact"/>
              <w:rPr>
                <w:rStyle w:val="295pt"/>
                <w:rFonts w:eastAsiaTheme="minorEastAsia"/>
                <w:color w:val="auto"/>
                <w:sz w:val="20"/>
                <w:szCs w:val="20"/>
              </w:rPr>
            </w:pPr>
            <w:r w:rsidRPr="00AD3ACB">
              <w:rPr>
                <w:rStyle w:val="295pt"/>
                <w:rFonts w:eastAsiaTheme="minorEastAsia"/>
                <w:color w:val="auto"/>
                <w:sz w:val="20"/>
                <w:szCs w:val="20"/>
              </w:rPr>
              <w:t>2185,6</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2099,10</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42,8</w:t>
            </w:r>
          </w:p>
          <w:p w:rsidR="00C81E02" w:rsidRPr="00AD3ACB" w:rsidRDefault="00C81E02" w:rsidP="00C81E02">
            <w:pPr>
              <w:spacing w:line="190" w:lineRule="exact"/>
              <w:ind w:left="240"/>
              <w:rPr>
                <w:rStyle w:val="2105pt"/>
                <w:rFonts w:eastAsiaTheme="minorEastAsia"/>
                <w:i w:val="0"/>
                <w:color w:val="auto"/>
                <w:sz w:val="20"/>
                <w:szCs w:val="20"/>
              </w:rPr>
            </w:pPr>
            <w:r w:rsidRPr="00AD3ACB">
              <w:rPr>
                <w:rStyle w:val="295pt"/>
                <w:rFonts w:eastAsiaTheme="minorEastAsia"/>
                <w:color w:val="auto"/>
                <w:sz w:val="20"/>
                <w:szCs w:val="20"/>
              </w:rPr>
              <w:t>43,7</w:t>
            </w:r>
          </w:p>
        </w:tc>
        <w:tc>
          <w:tcPr>
            <w:tcW w:w="992" w:type="dxa"/>
            <w:vAlign w:val="center"/>
          </w:tcPr>
          <w:p w:rsidR="00C81E02" w:rsidRPr="00AD3ACB" w:rsidRDefault="00C81E02" w:rsidP="00C81E02">
            <w:pPr>
              <w:spacing w:line="190" w:lineRule="exact"/>
              <w:ind w:left="240"/>
              <w:jc w:val="center"/>
              <w:rPr>
                <w:rStyle w:val="2105pt"/>
                <w:rFonts w:eastAsiaTheme="minorEastAsia"/>
                <w:i w:val="0"/>
                <w:color w:val="auto"/>
                <w:sz w:val="20"/>
                <w:szCs w:val="20"/>
              </w:rPr>
            </w:pPr>
          </w:p>
        </w:tc>
      </w:tr>
      <w:tr w:rsidR="00C81E02" w:rsidRPr="00AD3ACB" w:rsidTr="00C81E02">
        <w:tc>
          <w:tcPr>
            <w:tcW w:w="567" w:type="dxa"/>
          </w:tcPr>
          <w:p w:rsidR="00C81E02" w:rsidRPr="00AD3ACB" w:rsidRDefault="00C81E02" w:rsidP="00C81E02">
            <w:pPr>
              <w:ind w:left="-21" w:firstLine="21"/>
              <w:rPr>
                <w:sz w:val="20"/>
                <w:szCs w:val="20"/>
              </w:rPr>
            </w:pPr>
          </w:p>
        </w:tc>
        <w:tc>
          <w:tcPr>
            <w:tcW w:w="4395" w:type="dxa"/>
          </w:tcPr>
          <w:p w:rsidR="00C81E02" w:rsidRPr="00AD3ACB" w:rsidRDefault="00C81E02" w:rsidP="00C81E02">
            <w:pPr>
              <w:autoSpaceDE w:val="0"/>
              <w:autoSpaceDN w:val="0"/>
              <w:adjustRightInd w:val="0"/>
              <w:contextualSpacing/>
              <w:jc w:val="both"/>
              <w:rPr>
                <w:sz w:val="20"/>
                <w:szCs w:val="20"/>
              </w:rPr>
            </w:pPr>
            <w:r w:rsidRPr="00AD3ACB">
              <w:rPr>
                <w:sz w:val="20"/>
                <w:szCs w:val="20"/>
              </w:rPr>
              <w:t>Итого финансирование, тыс.  руб., в том числе  по годам</w:t>
            </w:r>
          </w:p>
        </w:tc>
        <w:tc>
          <w:tcPr>
            <w:tcW w:w="992" w:type="dxa"/>
            <w:vAlign w:val="center"/>
          </w:tcPr>
          <w:p w:rsidR="00C81E02" w:rsidRPr="00AD3ACB" w:rsidRDefault="00C81E02" w:rsidP="00C81E02">
            <w:pPr>
              <w:jc w:val="center"/>
              <w:rPr>
                <w:sz w:val="20"/>
                <w:szCs w:val="20"/>
              </w:rPr>
            </w:pPr>
            <w:r w:rsidRPr="00AD3ACB">
              <w:rPr>
                <w:sz w:val="20"/>
                <w:szCs w:val="20"/>
              </w:rPr>
              <w:t>тыс. руб.</w:t>
            </w:r>
          </w:p>
        </w:tc>
        <w:tc>
          <w:tcPr>
            <w:tcW w:w="993" w:type="dxa"/>
          </w:tcPr>
          <w:p w:rsidR="00C81E02" w:rsidRPr="00AD3ACB" w:rsidRDefault="00C81E02" w:rsidP="00C81E02">
            <w:pPr>
              <w:spacing w:line="190" w:lineRule="exact"/>
              <w:rPr>
                <w:rStyle w:val="295pt"/>
                <w:rFonts w:eastAsiaTheme="minorEastAsia"/>
                <w:color w:val="auto"/>
                <w:sz w:val="20"/>
                <w:szCs w:val="20"/>
              </w:rPr>
            </w:pPr>
            <w:r w:rsidRPr="00AD3ACB">
              <w:rPr>
                <w:rStyle w:val="295pt"/>
                <w:rFonts w:eastAsiaTheme="minorEastAsia"/>
                <w:color w:val="auto"/>
                <w:sz w:val="20"/>
                <w:szCs w:val="20"/>
              </w:rPr>
              <w:t>Итого</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ФБ</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КБ</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МБ</w:t>
            </w:r>
          </w:p>
        </w:tc>
        <w:tc>
          <w:tcPr>
            <w:tcW w:w="1134" w:type="dxa"/>
            <w:vAlign w:val="bottom"/>
          </w:tcPr>
          <w:p w:rsidR="00C81E02" w:rsidRPr="00AD3ACB" w:rsidRDefault="00C81E02" w:rsidP="00C81E02">
            <w:pPr>
              <w:spacing w:line="190" w:lineRule="exact"/>
              <w:rPr>
                <w:rStyle w:val="295pt"/>
                <w:rFonts w:eastAsiaTheme="minorEastAsia"/>
                <w:color w:val="auto"/>
                <w:sz w:val="20"/>
                <w:szCs w:val="20"/>
              </w:rPr>
            </w:pPr>
            <w:r w:rsidRPr="00AD3ACB">
              <w:rPr>
                <w:rStyle w:val="295pt"/>
                <w:rFonts w:eastAsiaTheme="minorEastAsia"/>
                <w:color w:val="auto"/>
                <w:sz w:val="20"/>
                <w:szCs w:val="20"/>
              </w:rPr>
              <w:t>2105,3</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0,0</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2000</w:t>
            </w:r>
          </w:p>
          <w:p w:rsidR="00C81E02" w:rsidRPr="00AD3ACB" w:rsidRDefault="00C81E02" w:rsidP="00C81E02">
            <w:pPr>
              <w:jc w:val="right"/>
              <w:rPr>
                <w:sz w:val="20"/>
                <w:szCs w:val="20"/>
              </w:rPr>
            </w:pPr>
            <w:r w:rsidRPr="00AD3ACB">
              <w:rPr>
                <w:rStyle w:val="295pt"/>
                <w:rFonts w:eastAsiaTheme="minorEastAsia"/>
                <w:color w:val="auto"/>
                <w:sz w:val="20"/>
                <w:szCs w:val="20"/>
              </w:rPr>
              <w:t>105,3</w:t>
            </w:r>
          </w:p>
        </w:tc>
        <w:tc>
          <w:tcPr>
            <w:tcW w:w="1134" w:type="dxa"/>
            <w:vAlign w:val="bottom"/>
          </w:tcPr>
          <w:p w:rsidR="00C81E02" w:rsidRPr="00AD3ACB" w:rsidRDefault="00C81E02" w:rsidP="00C81E02">
            <w:pPr>
              <w:spacing w:line="190" w:lineRule="exact"/>
              <w:rPr>
                <w:rStyle w:val="295pt"/>
                <w:rFonts w:eastAsiaTheme="minorEastAsia"/>
                <w:color w:val="auto"/>
                <w:sz w:val="20"/>
                <w:szCs w:val="20"/>
              </w:rPr>
            </w:pPr>
            <w:r w:rsidRPr="00AD3ACB">
              <w:rPr>
                <w:rStyle w:val="295pt"/>
                <w:rFonts w:eastAsiaTheme="minorEastAsia"/>
                <w:color w:val="auto"/>
                <w:sz w:val="20"/>
                <w:szCs w:val="20"/>
              </w:rPr>
              <w:t>5855,9</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5487,0</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190,8</w:t>
            </w:r>
          </w:p>
          <w:p w:rsidR="00C81E02" w:rsidRPr="00AD3ACB" w:rsidRDefault="00C81E02" w:rsidP="00C81E02">
            <w:pPr>
              <w:rPr>
                <w:sz w:val="20"/>
                <w:szCs w:val="20"/>
              </w:rPr>
            </w:pPr>
            <w:r w:rsidRPr="00AD3ACB">
              <w:rPr>
                <w:rStyle w:val="295pt"/>
                <w:rFonts w:eastAsiaTheme="minorEastAsia"/>
                <w:color w:val="auto"/>
                <w:sz w:val="20"/>
                <w:szCs w:val="20"/>
              </w:rPr>
              <w:t xml:space="preserve">   177,5</w:t>
            </w:r>
          </w:p>
        </w:tc>
        <w:tc>
          <w:tcPr>
            <w:tcW w:w="992" w:type="dxa"/>
            <w:vAlign w:val="bottom"/>
          </w:tcPr>
          <w:p w:rsidR="00C81E02" w:rsidRPr="00AD3ACB" w:rsidRDefault="00C81E02" w:rsidP="00C81E02">
            <w:pPr>
              <w:spacing w:line="190" w:lineRule="exact"/>
              <w:rPr>
                <w:rStyle w:val="295pt"/>
                <w:rFonts w:eastAsiaTheme="minorEastAsia"/>
                <w:color w:val="auto"/>
                <w:sz w:val="20"/>
                <w:szCs w:val="20"/>
              </w:rPr>
            </w:pPr>
            <w:r w:rsidRPr="00AD3ACB">
              <w:rPr>
                <w:rStyle w:val="295pt"/>
                <w:rFonts w:eastAsiaTheme="minorEastAsia"/>
                <w:color w:val="auto"/>
                <w:sz w:val="20"/>
                <w:szCs w:val="20"/>
              </w:rPr>
              <w:t>2135,7</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1913,6</w:t>
            </w:r>
          </w:p>
          <w:p w:rsidR="00C81E02" w:rsidRPr="00AD3ACB" w:rsidRDefault="00C81E02" w:rsidP="00C81E02">
            <w:pPr>
              <w:spacing w:line="190" w:lineRule="exact"/>
              <w:ind w:left="200"/>
              <w:rPr>
                <w:rStyle w:val="295pt"/>
                <w:rFonts w:eastAsiaTheme="minorEastAsia"/>
                <w:color w:val="auto"/>
                <w:sz w:val="20"/>
                <w:szCs w:val="20"/>
              </w:rPr>
            </w:pPr>
            <w:r w:rsidRPr="00AD3ACB">
              <w:rPr>
                <w:rStyle w:val="295pt"/>
                <w:rFonts w:eastAsiaTheme="minorEastAsia"/>
                <w:color w:val="auto"/>
                <w:sz w:val="20"/>
                <w:szCs w:val="20"/>
              </w:rPr>
              <w:t>122,1</w:t>
            </w:r>
          </w:p>
          <w:p w:rsidR="00C81E02" w:rsidRPr="00AD3ACB" w:rsidRDefault="00C81E02" w:rsidP="00C81E02">
            <w:pPr>
              <w:jc w:val="right"/>
              <w:rPr>
                <w:sz w:val="20"/>
                <w:szCs w:val="20"/>
              </w:rPr>
            </w:pPr>
            <w:r w:rsidRPr="00AD3ACB">
              <w:rPr>
                <w:rStyle w:val="295pt"/>
                <w:rFonts w:eastAsiaTheme="minorEastAsia"/>
                <w:color w:val="auto"/>
                <w:sz w:val="20"/>
                <w:szCs w:val="20"/>
              </w:rPr>
              <w:t>100,0.</w:t>
            </w:r>
          </w:p>
        </w:tc>
      </w:tr>
    </w:tbl>
    <w:p w:rsidR="00C81E02" w:rsidRPr="00AD3ACB" w:rsidRDefault="00C81E02" w:rsidP="00C81E02">
      <w:pPr>
        <w:jc w:val="center"/>
        <w:rPr>
          <w:sz w:val="20"/>
          <w:szCs w:val="20"/>
        </w:rPr>
      </w:pPr>
      <w:r w:rsidRPr="00AD3ACB">
        <w:rPr>
          <w:sz w:val="20"/>
          <w:szCs w:val="20"/>
        </w:rPr>
        <w:t>_______________________________</w:t>
      </w:r>
    </w:p>
    <w:p w:rsidR="00C81E02" w:rsidRPr="00AD3ACB" w:rsidRDefault="00C81E02" w:rsidP="00C81E02">
      <w:pPr>
        <w:rPr>
          <w:sz w:val="20"/>
          <w:szCs w:val="20"/>
        </w:rPr>
      </w:pPr>
    </w:p>
    <w:p w:rsidR="00C81E02" w:rsidRPr="00AD3ACB" w:rsidRDefault="00C81E02" w:rsidP="00C81E02">
      <w:pPr>
        <w:rPr>
          <w:sz w:val="20"/>
          <w:szCs w:val="20"/>
        </w:rPr>
      </w:pPr>
    </w:p>
    <w:p w:rsidR="00C81E02" w:rsidRPr="00AD3ACB" w:rsidRDefault="00C81E02" w:rsidP="00C81E02">
      <w:pPr>
        <w:pStyle w:val="ad"/>
        <w:jc w:val="right"/>
        <w:rPr>
          <w:sz w:val="20"/>
          <w:szCs w:val="20"/>
        </w:rPr>
      </w:pPr>
      <w:r w:rsidRPr="00AD3ACB">
        <w:rPr>
          <w:sz w:val="20"/>
          <w:szCs w:val="20"/>
        </w:rPr>
        <w:t>УТВЕРЖДЕНА</w:t>
      </w:r>
    </w:p>
    <w:p w:rsidR="00C81E02" w:rsidRPr="00AD3ACB" w:rsidRDefault="00C81E02" w:rsidP="00C81E02">
      <w:pPr>
        <w:pStyle w:val="ad"/>
        <w:jc w:val="right"/>
        <w:rPr>
          <w:sz w:val="20"/>
          <w:szCs w:val="20"/>
        </w:rPr>
      </w:pPr>
      <w:r w:rsidRPr="00AD3ACB">
        <w:rPr>
          <w:sz w:val="20"/>
          <w:szCs w:val="20"/>
        </w:rPr>
        <w:t>постановлением администрации</w:t>
      </w:r>
    </w:p>
    <w:p w:rsidR="00C81E02" w:rsidRPr="00AD3ACB" w:rsidRDefault="00C81E02" w:rsidP="00C81E02">
      <w:pPr>
        <w:pStyle w:val="ad"/>
        <w:jc w:val="right"/>
        <w:rPr>
          <w:sz w:val="20"/>
          <w:szCs w:val="20"/>
        </w:rPr>
      </w:pPr>
      <w:r w:rsidRPr="00AD3ACB">
        <w:rPr>
          <w:sz w:val="20"/>
          <w:szCs w:val="20"/>
        </w:rPr>
        <w:t>МР «Чернышевский район»</w:t>
      </w:r>
    </w:p>
    <w:p w:rsidR="00C81E02" w:rsidRPr="00AD3ACB" w:rsidRDefault="00C81E02" w:rsidP="00C81E02">
      <w:pPr>
        <w:pStyle w:val="ad"/>
        <w:jc w:val="right"/>
        <w:rPr>
          <w:sz w:val="20"/>
          <w:szCs w:val="20"/>
        </w:rPr>
      </w:pPr>
      <w:r w:rsidRPr="00AD3ACB">
        <w:rPr>
          <w:sz w:val="20"/>
          <w:szCs w:val="20"/>
        </w:rPr>
        <w:t>от 28 декабря 2017г. № 667</w:t>
      </w:r>
    </w:p>
    <w:p w:rsidR="00C81E02" w:rsidRPr="00AD3ACB" w:rsidRDefault="00C81E02" w:rsidP="00C81E02">
      <w:pPr>
        <w:pStyle w:val="ad"/>
        <w:jc w:val="right"/>
        <w:rPr>
          <w:sz w:val="20"/>
          <w:szCs w:val="20"/>
        </w:rPr>
      </w:pPr>
    </w:p>
    <w:p w:rsidR="00C81E02" w:rsidRPr="00AD3ACB" w:rsidRDefault="00C81E02" w:rsidP="00C81E02">
      <w:pPr>
        <w:pStyle w:val="ConsPlusNormal"/>
        <w:contextualSpacing/>
        <w:jc w:val="center"/>
        <w:rPr>
          <w:b/>
        </w:rPr>
      </w:pPr>
      <w:r w:rsidRPr="00AD3ACB">
        <w:rPr>
          <w:b/>
        </w:rPr>
        <w:t>Муниципальная подпрограмма «Развитие систем воспитания и дополнительного образования детей» муниципальной программы  «Развитие образования в Чернышевском районе на 2018-2020 гг.»</w:t>
      </w:r>
    </w:p>
    <w:p w:rsidR="00C81E02" w:rsidRPr="00AD3ACB" w:rsidRDefault="00C81E02" w:rsidP="00C81E02">
      <w:pPr>
        <w:pStyle w:val="1"/>
        <w:contextualSpacing/>
        <w:jc w:val="left"/>
        <w:rPr>
          <w:sz w:val="20"/>
          <w:szCs w:val="20"/>
        </w:rPr>
      </w:pPr>
    </w:p>
    <w:p w:rsidR="00C81E02" w:rsidRPr="00AD3ACB" w:rsidRDefault="00C81E02" w:rsidP="00C81E02">
      <w:pPr>
        <w:pStyle w:val="ConsPlusNormal"/>
        <w:contextualSpacing/>
        <w:jc w:val="center"/>
        <w:rPr>
          <w:b/>
        </w:rPr>
      </w:pPr>
      <w:r w:rsidRPr="00AD3ACB">
        <w:rPr>
          <w:b/>
        </w:rPr>
        <w:t>Паспорт муниципальной подпрограммы</w:t>
      </w:r>
    </w:p>
    <w:tbl>
      <w:tblPr>
        <w:tblW w:w="9923" w:type="dxa"/>
        <w:tblInd w:w="7" w:type="dxa"/>
        <w:tblCellMar>
          <w:left w:w="0" w:type="dxa"/>
          <w:right w:w="0" w:type="dxa"/>
        </w:tblCellMar>
        <w:tblLook w:val="04A0"/>
      </w:tblPr>
      <w:tblGrid>
        <w:gridCol w:w="2147"/>
        <w:gridCol w:w="7776"/>
      </w:tblGrid>
      <w:tr w:rsidR="00C81E02" w:rsidRPr="00AD3ACB" w:rsidTr="00C81E02">
        <w:tc>
          <w:tcPr>
            <w:tcW w:w="21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contextualSpacing/>
              <w:rPr>
                <w:sz w:val="20"/>
                <w:szCs w:val="20"/>
              </w:rPr>
            </w:pPr>
            <w:r w:rsidRPr="00AD3ACB">
              <w:rPr>
                <w:sz w:val="20"/>
                <w:szCs w:val="20"/>
              </w:rPr>
              <w:t>Разделы  паспорта подпрограммы</w:t>
            </w:r>
          </w:p>
        </w:tc>
        <w:tc>
          <w:tcPr>
            <w:tcW w:w="77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contextualSpacing/>
              <w:rPr>
                <w:sz w:val="20"/>
                <w:szCs w:val="20"/>
              </w:rPr>
            </w:pPr>
            <w:r w:rsidRPr="00AD3ACB">
              <w:rPr>
                <w:sz w:val="20"/>
                <w:szCs w:val="20"/>
              </w:rPr>
              <w:t>Содержание раздела</w:t>
            </w:r>
          </w:p>
        </w:tc>
      </w:tr>
      <w:tr w:rsidR="00C81E02" w:rsidRPr="00AD3ACB" w:rsidTr="00C81E02">
        <w:tc>
          <w:tcPr>
            <w:tcW w:w="21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contextualSpacing/>
              <w:rPr>
                <w:sz w:val="20"/>
                <w:szCs w:val="20"/>
              </w:rPr>
            </w:pPr>
            <w:r w:rsidRPr="00AD3ACB">
              <w:rPr>
                <w:sz w:val="20"/>
                <w:szCs w:val="20"/>
              </w:rPr>
              <w:t>Наименование программы</w:t>
            </w:r>
          </w:p>
        </w:tc>
        <w:tc>
          <w:tcPr>
            <w:tcW w:w="77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contextualSpacing/>
              <w:rPr>
                <w:sz w:val="20"/>
                <w:szCs w:val="20"/>
              </w:rPr>
            </w:pPr>
            <w:r w:rsidRPr="00AD3ACB">
              <w:rPr>
                <w:sz w:val="20"/>
                <w:szCs w:val="20"/>
              </w:rPr>
              <w:t>Муниципальная программа  «Развитие образования в Чернышевском районе на 2018-2020гг.»</w:t>
            </w:r>
          </w:p>
        </w:tc>
      </w:tr>
      <w:tr w:rsidR="00C81E02" w:rsidRPr="00AD3ACB" w:rsidTr="00C81E02">
        <w:tc>
          <w:tcPr>
            <w:tcW w:w="214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C81E02" w:rsidRPr="00AD3ACB" w:rsidRDefault="00C81E02" w:rsidP="00C81E02">
            <w:pPr>
              <w:contextualSpacing/>
              <w:rPr>
                <w:sz w:val="20"/>
                <w:szCs w:val="20"/>
              </w:rPr>
            </w:pPr>
            <w:r w:rsidRPr="00AD3ACB">
              <w:rPr>
                <w:sz w:val="20"/>
                <w:szCs w:val="20"/>
              </w:rPr>
              <w:t xml:space="preserve">Наименование подпрограммы </w:t>
            </w:r>
          </w:p>
        </w:tc>
        <w:tc>
          <w:tcPr>
            <w:tcW w:w="77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C81E02" w:rsidRPr="00AD3ACB" w:rsidRDefault="00C81E02" w:rsidP="00C81E02">
            <w:pPr>
              <w:contextualSpacing/>
              <w:rPr>
                <w:sz w:val="20"/>
                <w:szCs w:val="20"/>
              </w:rPr>
            </w:pPr>
            <w:r w:rsidRPr="00AD3ACB">
              <w:rPr>
                <w:sz w:val="20"/>
                <w:szCs w:val="20"/>
              </w:rPr>
              <w:t>Муниципальная подпрограмма  «Развитие систем воспитания и дополнительного образования детей»</w:t>
            </w:r>
          </w:p>
        </w:tc>
      </w:tr>
      <w:tr w:rsidR="00C81E02" w:rsidRPr="00AD3ACB" w:rsidTr="00C81E02">
        <w:tc>
          <w:tcPr>
            <w:tcW w:w="214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C81E02" w:rsidRPr="00AD3ACB" w:rsidRDefault="00C81E02" w:rsidP="00C81E02">
            <w:pPr>
              <w:contextualSpacing/>
              <w:rPr>
                <w:sz w:val="20"/>
                <w:szCs w:val="20"/>
              </w:rPr>
            </w:pPr>
            <w:r w:rsidRPr="00AD3ACB">
              <w:rPr>
                <w:sz w:val="20"/>
                <w:szCs w:val="20"/>
              </w:rPr>
              <w:t>Основание для разработки подпрограммы</w:t>
            </w:r>
          </w:p>
        </w:tc>
        <w:tc>
          <w:tcPr>
            <w:tcW w:w="77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C81E02" w:rsidRPr="00AD3ACB" w:rsidRDefault="00C81E02" w:rsidP="00C81E02">
            <w:pPr>
              <w:contextualSpacing/>
              <w:rPr>
                <w:sz w:val="20"/>
                <w:szCs w:val="20"/>
              </w:rPr>
            </w:pPr>
            <w:proofErr w:type="gramStart"/>
            <w:r w:rsidRPr="00AD3ACB">
              <w:rPr>
                <w:sz w:val="20"/>
                <w:szCs w:val="20"/>
              </w:rPr>
              <w:t>Постановления администрации муниципального района «Чернышевский район» от 30.12.2015 года №1207 «</w:t>
            </w:r>
            <w:r w:rsidRPr="00AD3ACB">
              <w:rPr>
                <w:bCs/>
                <w:sz w:val="20"/>
                <w:szCs w:val="20"/>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AD3ACB">
              <w:rPr>
                <w:sz w:val="20"/>
                <w:szCs w:val="20"/>
              </w:rPr>
              <w:t xml:space="preserve">» от 27.12.2016 года №578 </w:t>
            </w:r>
            <w:r w:rsidRPr="00AD3ACB">
              <w:rPr>
                <w:bCs/>
                <w:sz w:val="20"/>
                <w:szCs w:val="20"/>
              </w:rPr>
              <w:t>«</w:t>
            </w:r>
            <w:r w:rsidRPr="00AD3ACB">
              <w:rPr>
                <w:sz w:val="20"/>
                <w:szCs w:val="20"/>
              </w:rPr>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AD3ACB">
              <w:rPr>
                <w:bCs/>
                <w:sz w:val="20"/>
                <w:szCs w:val="20"/>
              </w:rPr>
              <w:t>О внесении изменений и дополнений в Постановление администрации</w:t>
            </w:r>
            <w:proofErr w:type="gramEnd"/>
            <w:r w:rsidRPr="00AD3ACB">
              <w:rPr>
                <w:bCs/>
                <w:sz w:val="20"/>
                <w:szCs w:val="20"/>
              </w:rPr>
              <w:t xml:space="preserve"> муниципального района «Чернышевский район» от 27.12.2016 года №578 «</w:t>
            </w:r>
            <w:r w:rsidRPr="00AD3ACB">
              <w:rPr>
                <w:sz w:val="20"/>
                <w:szCs w:val="20"/>
              </w:rPr>
              <w:t xml:space="preserve">Об утверждении Перечня муниципальных программ </w:t>
            </w:r>
            <w:r w:rsidRPr="00AD3ACB">
              <w:rPr>
                <w:sz w:val="20"/>
                <w:szCs w:val="20"/>
              </w:rPr>
              <w:lastRenderedPageBreak/>
              <w:t>муниципального района «Чернышевский район»</w:t>
            </w:r>
          </w:p>
        </w:tc>
      </w:tr>
      <w:tr w:rsidR="00C81E02" w:rsidRPr="00AD3ACB" w:rsidTr="00C81E02">
        <w:tc>
          <w:tcPr>
            <w:tcW w:w="214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contextualSpacing/>
              <w:rPr>
                <w:sz w:val="20"/>
                <w:szCs w:val="20"/>
              </w:rPr>
            </w:pPr>
          </w:p>
        </w:tc>
        <w:tc>
          <w:tcPr>
            <w:tcW w:w="777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contextualSpacing/>
              <w:rPr>
                <w:sz w:val="20"/>
                <w:szCs w:val="20"/>
              </w:rPr>
            </w:pPr>
          </w:p>
        </w:tc>
      </w:tr>
      <w:tr w:rsidR="00C81E02" w:rsidRPr="00AD3ACB" w:rsidTr="00C81E02">
        <w:trPr>
          <w:trHeight w:val="961"/>
        </w:trPr>
        <w:tc>
          <w:tcPr>
            <w:tcW w:w="21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contextualSpacing/>
              <w:rPr>
                <w:sz w:val="20"/>
                <w:szCs w:val="20"/>
              </w:rPr>
            </w:pPr>
            <w:r w:rsidRPr="00AD3ACB">
              <w:rPr>
                <w:sz w:val="20"/>
                <w:szCs w:val="20"/>
              </w:rPr>
              <w:t>Ответственный исполнитель подпрограммы</w:t>
            </w:r>
          </w:p>
        </w:tc>
        <w:tc>
          <w:tcPr>
            <w:tcW w:w="77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contextualSpacing/>
              <w:rPr>
                <w:sz w:val="20"/>
                <w:szCs w:val="20"/>
              </w:rPr>
            </w:pPr>
            <w:r w:rsidRPr="00AD3ACB">
              <w:rPr>
                <w:sz w:val="20"/>
                <w:szCs w:val="20"/>
              </w:rPr>
              <w:t>Комитет образования  и молодёжной политики администрации МР «Чернышевский район» (далее – Комитет образования)</w:t>
            </w:r>
          </w:p>
        </w:tc>
      </w:tr>
      <w:tr w:rsidR="00C81E02" w:rsidRPr="00AD3ACB" w:rsidTr="00C81E02">
        <w:tc>
          <w:tcPr>
            <w:tcW w:w="99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contextualSpacing/>
              <w:rPr>
                <w:sz w:val="20"/>
                <w:szCs w:val="20"/>
              </w:rPr>
            </w:pPr>
          </w:p>
        </w:tc>
      </w:tr>
      <w:tr w:rsidR="00C81E02" w:rsidRPr="00AD3ACB" w:rsidTr="00C81E02">
        <w:tc>
          <w:tcPr>
            <w:tcW w:w="21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contextualSpacing/>
              <w:rPr>
                <w:sz w:val="20"/>
                <w:szCs w:val="20"/>
              </w:rPr>
            </w:pPr>
            <w:r w:rsidRPr="00AD3ACB">
              <w:rPr>
                <w:sz w:val="20"/>
                <w:szCs w:val="20"/>
              </w:rPr>
              <w:t>Соисполнители подпрограммы</w:t>
            </w:r>
          </w:p>
        </w:tc>
        <w:tc>
          <w:tcPr>
            <w:tcW w:w="77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contextualSpacing/>
              <w:rPr>
                <w:sz w:val="20"/>
                <w:szCs w:val="20"/>
              </w:rPr>
            </w:pPr>
            <w:r w:rsidRPr="00AD3ACB">
              <w:rPr>
                <w:sz w:val="20"/>
                <w:szCs w:val="20"/>
              </w:rPr>
              <w:t>Муниципальное образовательное учреждение дополнительного образования детей Дом детского творчества п. Чернышевск</w:t>
            </w:r>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contextualSpacing/>
              <w:rPr>
                <w:sz w:val="20"/>
                <w:szCs w:val="20"/>
              </w:rPr>
            </w:pPr>
            <w:r w:rsidRPr="00AD3ACB">
              <w:rPr>
                <w:sz w:val="20"/>
                <w:szCs w:val="20"/>
              </w:rPr>
              <w:t>Цель</w:t>
            </w:r>
          </w:p>
        </w:tc>
        <w:tc>
          <w:tcPr>
            <w:tcW w:w="7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tbl>
            <w:tblPr>
              <w:tblW w:w="0" w:type="auto"/>
              <w:tblBorders>
                <w:top w:val="nil"/>
                <w:left w:val="nil"/>
                <w:bottom w:val="nil"/>
                <w:right w:val="nil"/>
              </w:tblBorders>
              <w:tblLook w:val="0000"/>
            </w:tblPr>
            <w:tblGrid>
              <w:gridCol w:w="7652"/>
            </w:tblGrid>
            <w:tr w:rsidR="00C81E02" w:rsidRPr="00AD3ACB" w:rsidTr="00C81E02">
              <w:trPr>
                <w:trHeight w:val="611"/>
              </w:trPr>
              <w:tc>
                <w:tcPr>
                  <w:tcW w:w="0" w:type="auto"/>
                </w:tcPr>
                <w:p w:rsidR="00C81E02" w:rsidRPr="00AD3ACB" w:rsidRDefault="00C81E02" w:rsidP="00C81E02">
                  <w:pPr>
                    <w:pStyle w:val="Default"/>
                    <w:contextualSpacing/>
                    <w:rPr>
                      <w:rFonts w:ascii="Times New Roman" w:hAnsi="Times New Roman"/>
                      <w:color w:val="auto"/>
                      <w:sz w:val="20"/>
                      <w:szCs w:val="20"/>
                    </w:rPr>
                  </w:pPr>
                  <w:r w:rsidRPr="00AD3ACB">
                    <w:rPr>
                      <w:color w:val="auto"/>
                      <w:sz w:val="20"/>
                      <w:szCs w:val="20"/>
                    </w:rPr>
                    <w:t xml:space="preserve"> </w:t>
                  </w:r>
                  <w:r w:rsidRPr="00AD3ACB">
                    <w:rPr>
                      <w:rFonts w:ascii="Times New Roman" w:hAnsi="Times New Roman"/>
                      <w:color w:val="auto"/>
                      <w:sz w:val="20"/>
                      <w:szCs w:val="20"/>
                    </w:rPr>
                    <w:t>Создание условий для устойчивого развития системы воспитания и  дополнительного образования детей, обеспечение её  современного качества, доступности и эффективности</w:t>
                  </w:r>
                </w:p>
              </w:tc>
            </w:tr>
          </w:tbl>
          <w:p w:rsidR="00C81E02" w:rsidRPr="00AD3ACB" w:rsidRDefault="00C81E02" w:rsidP="00C81E02">
            <w:pPr>
              <w:pStyle w:val="a3"/>
              <w:ind w:right="31"/>
              <w:contextualSpacing/>
              <w:rPr>
                <w:sz w:val="20"/>
                <w:szCs w:val="20"/>
              </w:rPr>
            </w:pPr>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contextualSpacing/>
              <w:rPr>
                <w:sz w:val="20"/>
                <w:szCs w:val="20"/>
              </w:rPr>
            </w:pPr>
            <w:r w:rsidRPr="00AD3ACB">
              <w:rPr>
                <w:sz w:val="20"/>
                <w:szCs w:val="20"/>
              </w:rPr>
              <w:t>Задачи</w:t>
            </w:r>
          </w:p>
        </w:tc>
        <w:tc>
          <w:tcPr>
            <w:tcW w:w="7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tbl>
            <w:tblPr>
              <w:tblW w:w="0" w:type="auto"/>
              <w:tblBorders>
                <w:top w:val="nil"/>
                <w:left w:val="nil"/>
                <w:bottom w:val="nil"/>
                <w:right w:val="nil"/>
              </w:tblBorders>
              <w:tblLook w:val="0000"/>
            </w:tblPr>
            <w:tblGrid>
              <w:gridCol w:w="7652"/>
            </w:tblGrid>
            <w:tr w:rsidR="00C81E02" w:rsidRPr="00AD3ACB" w:rsidTr="00C81E02">
              <w:trPr>
                <w:trHeight w:val="611"/>
              </w:trPr>
              <w:tc>
                <w:tcPr>
                  <w:tcW w:w="0" w:type="auto"/>
                </w:tcPr>
                <w:p w:rsidR="00C81E02" w:rsidRPr="00AD3ACB" w:rsidRDefault="00C81E02" w:rsidP="00C81E02">
                  <w:pPr>
                    <w:pStyle w:val="Default"/>
                    <w:contextualSpacing/>
                    <w:rPr>
                      <w:rFonts w:ascii="Times New Roman" w:hAnsi="Times New Roman"/>
                      <w:color w:val="auto"/>
                      <w:sz w:val="20"/>
                      <w:szCs w:val="20"/>
                    </w:rPr>
                  </w:pPr>
                  <w:r w:rsidRPr="00AD3ACB">
                    <w:rPr>
                      <w:color w:val="auto"/>
                      <w:sz w:val="20"/>
                      <w:szCs w:val="20"/>
                    </w:rPr>
                    <w:t xml:space="preserve"> </w:t>
                  </w:r>
                  <w:r w:rsidRPr="00AD3ACB">
                    <w:rPr>
                      <w:rFonts w:ascii="Times New Roman" w:hAnsi="Times New Roman"/>
                      <w:color w:val="auto"/>
                      <w:sz w:val="20"/>
                      <w:szCs w:val="20"/>
                    </w:rPr>
                    <w:t xml:space="preserve">1. Создание условий для повышения эффективности системы дополнительного образования. </w:t>
                  </w:r>
                </w:p>
                <w:p w:rsidR="00C81E02" w:rsidRPr="00AD3ACB" w:rsidRDefault="00C81E02" w:rsidP="00C81E02">
                  <w:pPr>
                    <w:pStyle w:val="Default"/>
                    <w:contextualSpacing/>
                    <w:rPr>
                      <w:color w:val="auto"/>
                      <w:sz w:val="20"/>
                      <w:szCs w:val="20"/>
                    </w:rPr>
                  </w:pPr>
                  <w:r w:rsidRPr="00AD3ACB">
                    <w:rPr>
                      <w:rFonts w:ascii="Times New Roman" w:hAnsi="Times New Roman"/>
                      <w:color w:val="auto"/>
                      <w:sz w:val="20"/>
                      <w:szCs w:val="20"/>
                    </w:rPr>
                    <w:t>2.Развитие материально-технического обеспечения дополнительного образования.</w:t>
                  </w:r>
                </w:p>
              </w:tc>
            </w:tr>
          </w:tbl>
          <w:p w:rsidR="00C81E02" w:rsidRPr="00AD3ACB" w:rsidRDefault="00C81E02" w:rsidP="00C81E02">
            <w:pPr>
              <w:pStyle w:val="a3"/>
              <w:ind w:right="31"/>
              <w:contextualSpacing/>
              <w:rPr>
                <w:sz w:val="20"/>
                <w:szCs w:val="20"/>
              </w:rPr>
            </w:pPr>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contextualSpacing/>
              <w:rPr>
                <w:sz w:val="20"/>
                <w:szCs w:val="20"/>
              </w:rPr>
            </w:pPr>
            <w:r w:rsidRPr="00AD3ACB">
              <w:rPr>
                <w:sz w:val="20"/>
                <w:szCs w:val="20"/>
              </w:rPr>
              <w:t>Целевые показатели (индикаторы)</w:t>
            </w:r>
          </w:p>
        </w:tc>
        <w:tc>
          <w:tcPr>
            <w:tcW w:w="7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tbl>
            <w:tblPr>
              <w:tblW w:w="0" w:type="auto"/>
              <w:tblBorders>
                <w:top w:val="nil"/>
                <w:left w:val="nil"/>
                <w:bottom w:val="nil"/>
                <w:right w:val="nil"/>
              </w:tblBorders>
              <w:tblLook w:val="0000"/>
            </w:tblPr>
            <w:tblGrid>
              <w:gridCol w:w="7652"/>
            </w:tblGrid>
            <w:tr w:rsidR="00C81E02" w:rsidRPr="00AD3ACB" w:rsidTr="00C81E02">
              <w:trPr>
                <w:trHeight w:val="455"/>
              </w:trPr>
              <w:tc>
                <w:tcPr>
                  <w:tcW w:w="0" w:type="auto"/>
                </w:tcPr>
                <w:p w:rsidR="00C81E02" w:rsidRPr="00AD3ACB" w:rsidRDefault="00C81E02" w:rsidP="00C81E02">
                  <w:pPr>
                    <w:pStyle w:val="afff5"/>
                    <w:contextualSpacing/>
                    <w:jc w:val="both"/>
                    <w:rPr>
                      <w:rFonts w:ascii="Times New Roman" w:hAnsi="Times New Roman" w:cs="Times New Roman"/>
                      <w:sz w:val="20"/>
                      <w:szCs w:val="20"/>
                    </w:rPr>
                  </w:pPr>
                  <w:r w:rsidRPr="00AD3ACB">
                    <w:rPr>
                      <w:rFonts w:ascii="Times New Roman" w:hAnsi="Times New Roman" w:cs="Times New Roman"/>
                      <w:sz w:val="20"/>
                      <w:szCs w:val="20"/>
                    </w:rPr>
                    <w:t>1. Увеличение удельной численности детей, получающих услуги дополнительного образования, в общей численности детей в возрасте от 5 до 18 лет,  %;</w:t>
                  </w:r>
                </w:p>
                <w:p w:rsidR="00C81E02" w:rsidRPr="00AD3ACB" w:rsidRDefault="00C81E02" w:rsidP="00C81E02">
                  <w:pPr>
                    <w:pStyle w:val="Default"/>
                    <w:contextualSpacing/>
                    <w:rPr>
                      <w:rFonts w:ascii="Times New Roman" w:hAnsi="Times New Roman"/>
                      <w:color w:val="auto"/>
                      <w:sz w:val="20"/>
                      <w:szCs w:val="20"/>
                    </w:rPr>
                  </w:pPr>
                  <w:r w:rsidRPr="00AD3ACB">
                    <w:rPr>
                      <w:rFonts w:ascii="Times New Roman" w:hAnsi="Times New Roman"/>
                      <w:color w:val="auto"/>
                      <w:sz w:val="20"/>
                      <w:szCs w:val="20"/>
                    </w:rPr>
                    <w:t>2. Доля учащихся, участвующих в олимпиадах и конкурсах различного уровня из общей численности учащихся по программам общего и дополнительного образования, %;</w:t>
                  </w:r>
                </w:p>
                <w:p w:rsidR="00C81E02" w:rsidRPr="00AD3ACB" w:rsidRDefault="00C81E02" w:rsidP="00C81E02">
                  <w:pPr>
                    <w:pStyle w:val="Default"/>
                    <w:contextualSpacing/>
                    <w:rPr>
                      <w:rFonts w:ascii="Times New Roman" w:hAnsi="Times New Roman"/>
                      <w:color w:val="auto"/>
                      <w:sz w:val="20"/>
                      <w:szCs w:val="20"/>
                    </w:rPr>
                  </w:pPr>
                  <w:r w:rsidRPr="00AD3ACB">
                    <w:rPr>
                      <w:rFonts w:ascii="Times New Roman" w:hAnsi="Times New Roman"/>
                      <w:color w:val="auto"/>
                      <w:sz w:val="20"/>
                      <w:szCs w:val="20"/>
                    </w:rPr>
                    <w:t>3. Чествование одаренных детей, количество мероприятий;</w:t>
                  </w:r>
                </w:p>
                <w:p w:rsidR="00C81E02" w:rsidRPr="00AD3ACB" w:rsidRDefault="00C81E02" w:rsidP="00C81E02">
                  <w:pPr>
                    <w:pStyle w:val="Default"/>
                    <w:contextualSpacing/>
                    <w:rPr>
                      <w:rFonts w:ascii="Times New Roman" w:hAnsi="Times New Roman"/>
                      <w:color w:val="auto"/>
                      <w:sz w:val="20"/>
                      <w:szCs w:val="20"/>
                    </w:rPr>
                  </w:pPr>
                  <w:r w:rsidRPr="00AD3ACB">
                    <w:rPr>
                      <w:rFonts w:ascii="Times New Roman" w:hAnsi="Times New Roman"/>
                      <w:color w:val="auto"/>
                      <w:sz w:val="20"/>
                      <w:szCs w:val="20"/>
                    </w:rPr>
                    <w:t>4. Проведение Домом детского творчества Чернышевского района муниципальных слетов, фестивалей, конкурсов, праздников для обучающихся в соответствии с планами Комитета образования,  количество мероприятий;</w:t>
                  </w:r>
                </w:p>
                <w:p w:rsidR="00C81E02" w:rsidRPr="00AD3ACB" w:rsidRDefault="00C81E02" w:rsidP="00C81E02">
                  <w:pPr>
                    <w:pStyle w:val="Default"/>
                    <w:contextualSpacing/>
                    <w:rPr>
                      <w:color w:val="auto"/>
                      <w:sz w:val="20"/>
                      <w:szCs w:val="20"/>
                    </w:rPr>
                  </w:pPr>
                  <w:r w:rsidRPr="00AD3ACB">
                    <w:rPr>
                      <w:rFonts w:ascii="Times New Roman" w:hAnsi="Times New Roman"/>
                      <w:color w:val="auto"/>
                      <w:sz w:val="20"/>
                      <w:szCs w:val="20"/>
                    </w:rPr>
                    <w:t xml:space="preserve">5. Создание образовательных организаций дополнительного образования детей технической направленности, имеющих современное оборудование для организации технического творчества детей (инженерное конструирование,  робототехника и т.д.) </w:t>
                  </w:r>
                  <w:proofErr w:type="gramStart"/>
                  <w:r w:rsidRPr="00AD3ACB">
                    <w:rPr>
                      <w:rFonts w:ascii="Times New Roman" w:hAnsi="Times New Roman"/>
                      <w:color w:val="auto"/>
                      <w:sz w:val="20"/>
                      <w:szCs w:val="20"/>
                    </w:rPr>
                    <w:t>до</w:t>
                  </w:r>
                  <w:proofErr w:type="gramEnd"/>
                  <w:r w:rsidRPr="00AD3ACB">
                    <w:rPr>
                      <w:rFonts w:ascii="Times New Roman" w:hAnsi="Times New Roman"/>
                      <w:color w:val="auto"/>
                      <w:sz w:val="20"/>
                      <w:szCs w:val="20"/>
                    </w:rPr>
                    <w:t xml:space="preserve"> ___%;</w:t>
                  </w:r>
                  <w:r w:rsidRPr="00AD3ACB">
                    <w:rPr>
                      <w:color w:val="auto"/>
                      <w:sz w:val="20"/>
                      <w:szCs w:val="20"/>
                    </w:rPr>
                    <w:t xml:space="preserve"> </w:t>
                  </w:r>
                </w:p>
              </w:tc>
            </w:tr>
          </w:tbl>
          <w:p w:rsidR="00C81E02" w:rsidRPr="00AD3ACB" w:rsidRDefault="00C81E02" w:rsidP="00C81E02">
            <w:pPr>
              <w:pStyle w:val="a3"/>
              <w:ind w:right="31"/>
              <w:contextualSpacing/>
              <w:rPr>
                <w:sz w:val="20"/>
                <w:szCs w:val="20"/>
              </w:rPr>
            </w:pPr>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pStyle w:val="ConsPlusNormal"/>
              <w:ind w:firstLine="0"/>
              <w:contextualSpacing/>
            </w:pPr>
            <w:r w:rsidRPr="00AD3ACB">
              <w:t>Этапы и сроки реализации подпрограммы</w:t>
            </w:r>
          </w:p>
        </w:tc>
        <w:tc>
          <w:tcPr>
            <w:tcW w:w="7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pStyle w:val="ConsPlusNormal"/>
              <w:ind w:firstLine="0"/>
              <w:contextualSpacing/>
              <w:jc w:val="both"/>
            </w:pPr>
            <w:r w:rsidRPr="00AD3ACB">
              <w:t>Срок реализации подпрограммы: 2018 - 2020 годы. Программа реализуется в один этап.</w:t>
            </w:r>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pStyle w:val="ConsPlusNormal"/>
              <w:ind w:firstLine="0"/>
              <w:contextualSpacing/>
            </w:pPr>
            <w:r w:rsidRPr="00AD3ACB">
              <w:t>Объемы бюджетного финансирования подпрограммы</w:t>
            </w:r>
          </w:p>
        </w:tc>
        <w:tc>
          <w:tcPr>
            <w:tcW w:w="7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ind w:firstLine="709"/>
              <w:jc w:val="both"/>
              <w:rPr>
                <w:sz w:val="20"/>
                <w:szCs w:val="20"/>
              </w:rPr>
            </w:pPr>
            <w:r w:rsidRPr="00AD3ACB">
              <w:rPr>
                <w:sz w:val="20"/>
                <w:szCs w:val="20"/>
              </w:rPr>
              <w:t>Общий объем финансирования подпрограммы за счет средств муниципального бюджета в 2018- 2020 годах составит 0,0 тыс. рублей, в том числе:</w:t>
            </w:r>
          </w:p>
          <w:p w:rsidR="00C81E02" w:rsidRPr="00AD3ACB" w:rsidRDefault="00C81E02" w:rsidP="00C81E02">
            <w:pPr>
              <w:pStyle w:val="ConsPlusNormal"/>
              <w:ind w:firstLine="709"/>
              <w:contextualSpacing/>
              <w:jc w:val="both"/>
            </w:pPr>
            <w:r w:rsidRPr="00AD3ACB">
              <w:t>2018 год –  0,0   тыс. руб.;</w:t>
            </w:r>
          </w:p>
          <w:p w:rsidR="00C81E02" w:rsidRPr="00AD3ACB" w:rsidRDefault="00C81E02" w:rsidP="00C81E02">
            <w:pPr>
              <w:pStyle w:val="ConsPlusNormal"/>
              <w:ind w:firstLine="709"/>
              <w:contextualSpacing/>
              <w:jc w:val="both"/>
            </w:pPr>
            <w:r w:rsidRPr="00AD3ACB">
              <w:t>2019 год –  0,0  тыс. руб.;</w:t>
            </w:r>
          </w:p>
          <w:p w:rsidR="00C81E02" w:rsidRPr="00AD3ACB" w:rsidRDefault="00C81E02" w:rsidP="00C81E02">
            <w:pPr>
              <w:ind w:firstLine="709"/>
              <w:jc w:val="both"/>
              <w:rPr>
                <w:sz w:val="20"/>
                <w:szCs w:val="20"/>
              </w:rPr>
            </w:pPr>
            <w:r w:rsidRPr="00AD3ACB">
              <w:rPr>
                <w:sz w:val="20"/>
                <w:szCs w:val="20"/>
              </w:rPr>
              <w:t xml:space="preserve">2020 год –  0,0  тыс. руб. </w:t>
            </w:r>
          </w:p>
        </w:tc>
      </w:tr>
      <w:tr w:rsidR="00C81E02" w:rsidRPr="00AD3ACB" w:rsidTr="00C8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1E02" w:rsidRPr="00AD3ACB" w:rsidRDefault="00C81E02" w:rsidP="00C81E02">
            <w:pPr>
              <w:pStyle w:val="ConsPlusNormal"/>
              <w:ind w:firstLine="0"/>
              <w:contextualSpacing/>
            </w:pPr>
            <w:r w:rsidRPr="00AD3ACB">
              <w:t>Ожидаемые значения показателей конечных результатов реализации подпрограммы</w:t>
            </w:r>
          </w:p>
          <w:p w:rsidR="00C81E02" w:rsidRPr="00AD3ACB" w:rsidRDefault="00C81E02" w:rsidP="00C81E02">
            <w:pPr>
              <w:contextualSpacing/>
              <w:rPr>
                <w:sz w:val="20"/>
                <w:szCs w:val="20"/>
              </w:rPr>
            </w:pPr>
          </w:p>
          <w:p w:rsidR="00C81E02" w:rsidRPr="00AD3ACB" w:rsidRDefault="00C81E02" w:rsidP="00C81E02">
            <w:pPr>
              <w:contextualSpacing/>
              <w:rPr>
                <w:sz w:val="20"/>
                <w:szCs w:val="20"/>
              </w:rPr>
            </w:pPr>
          </w:p>
          <w:p w:rsidR="00C81E02" w:rsidRPr="00AD3ACB" w:rsidRDefault="00C81E02" w:rsidP="00C81E02">
            <w:pPr>
              <w:contextualSpacing/>
              <w:rPr>
                <w:sz w:val="20"/>
                <w:szCs w:val="20"/>
              </w:rPr>
            </w:pPr>
          </w:p>
          <w:p w:rsidR="00C81E02" w:rsidRPr="00AD3ACB" w:rsidRDefault="00C81E02" w:rsidP="00C81E02">
            <w:pPr>
              <w:contextualSpacing/>
              <w:rPr>
                <w:sz w:val="20"/>
                <w:szCs w:val="20"/>
              </w:rPr>
            </w:pPr>
          </w:p>
          <w:p w:rsidR="00C81E02" w:rsidRPr="00AD3ACB" w:rsidRDefault="00C81E02" w:rsidP="00C81E02">
            <w:pPr>
              <w:contextualSpacing/>
              <w:rPr>
                <w:sz w:val="20"/>
                <w:szCs w:val="20"/>
              </w:rPr>
            </w:pPr>
          </w:p>
          <w:p w:rsidR="00C81E02" w:rsidRPr="00AD3ACB" w:rsidRDefault="00C81E02" w:rsidP="00C81E02">
            <w:pPr>
              <w:contextualSpacing/>
              <w:rPr>
                <w:sz w:val="20"/>
                <w:szCs w:val="20"/>
              </w:rPr>
            </w:pPr>
          </w:p>
          <w:p w:rsidR="00C81E02" w:rsidRPr="00AD3ACB" w:rsidRDefault="00C81E02" w:rsidP="00C81E02">
            <w:pPr>
              <w:contextualSpacing/>
              <w:rPr>
                <w:sz w:val="20"/>
                <w:szCs w:val="20"/>
              </w:rPr>
            </w:pPr>
          </w:p>
          <w:p w:rsidR="00C81E02" w:rsidRPr="00AD3ACB" w:rsidRDefault="00C81E02" w:rsidP="00C81E02">
            <w:pPr>
              <w:contextualSpacing/>
              <w:rPr>
                <w:sz w:val="20"/>
                <w:szCs w:val="20"/>
              </w:rPr>
            </w:pPr>
          </w:p>
        </w:tc>
        <w:tc>
          <w:tcPr>
            <w:tcW w:w="7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1E02" w:rsidRPr="00AD3ACB" w:rsidRDefault="00C81E02" w:rsidP="00C81E02">
            <w:pPr>
              <w:pStyle w:val="afff5"/>
              <w:contextualSpacing/>
              <w:jc w:val="both"/>
              <w:rPr>
                <w:rFonts w:ascii="Times New Roman" w:hAnsi="Times New Roman" w:cs="Times New Roman"/>
                <w:sz w:val="20"/>
                <w:szCs w:val="20"/>
              </w:rPr>
            </w:pPr>
            <w:r w:rsidRPr="00AD3ACB">
              <w:rPr>
                <w:rFonts w:ascii="Times New Roman" w:hAnsi="Times New Roman" w:cs="Times New Roman"/>
                <w:sz w:val="20"/>
                <w:szCs w:val="20"/>
              </w:rPr>
              <w:t xml:space="preserve"> Реализация мероприятий подпрограммы позволит достичь следующих результатов:</w:t>
            </w:r>
          </w:p>
          <w:p w:rsidR="00C81E02" w:rsidRPr="00AD3ACB" w:rsidRDefault="00C81E02" w:rsidP="00C81E02">
            <w:pPr>
              <w:pStyle w:val="afff5"/>
              <w:contextualSpacing/>
              <w:jc w:val="both"/>
              <w:rPr>
                <w:rFonts w:ascii="Times New Roman" w:hAnsi="Times New Roman" w:cs="Times New Roman"/>
                <w:sz w:val="20"/>
                <w:szCs w:val="20"/>
              </w:rPr>
            </w:pPr>
            <w:r w:rsidRPr="00AD3ACB">
              <w:rPr>
                <w:rFonts w:ascii="Times New Roman" w:hAnsi="Times New Roman" w:cs="Times New Roman"/>
                <w:sz w:val="20"/>
                <w:szCs w:val="20"/>
              </w:rPr>
              <w:t>1. Увеличение удельной численности детей, получающих услуги дополнительного образования, в общей численности детей в возрасте от 5 до 18 лет  до 52%;</w:t>
            </w:r>
          </w:p>
          <w:p w:rsidR="00C81E02" w:rsidRPr="00AD3ACB" w:rsidRDefault="00C81E02" w:rsidP="00C81E02">
            <w:pPr>
              <w:pStyle w:val="Default"/>
              <w:contextualSpacing/>
              <w:rPr>
                <w:rFonts w:ascii="Times New Roman" w:hAnsi="Times New Roman"/>
                <w:color w:val="auto"/>
                <w:sz w:val="20"/>
                <w:szCs w:val="20"/>
              </w:rPr>
            </w:pPr>
            <w:r w:rsidRPr="00AD3ACB">
              <w:rPr>
                <w:rFonts w:ascii="Times New Roman" w:hAnsi="Times New Roman"/>
                <w:color w:val="auto"/>
                <w:sz w:val="20"/>
                <w:szCs w:val="20"/>
              </w:rPr>
              <w:t>2. Доля учащихся, участвующих в олимпиадах и конкурсах различного уровня из общей численности учащихся по программам общего образования до 44%;</w:t>
            </w:r>
          </w:p>
          <w:p w:rsidR="00C81E02" w:rsidRPr="00AD3ACB" w:rsidRDefault="00C81E02" w:rsidP="00C81E02">
            <w:pPr>
              <w:pStyle w:val="Default"/>
              <w:contextualSpacing/>
              <w:rPr>
                <w:rFonts w:ascii="Times New Roman" w:hAnsi="Times New Roman"/>
                <w:color w:val="auto"/>
                <w:sz w:val="20"/>
                <w:szCs w:val="20"/>
              </w:rPr>
            </w:pPr>
            <w:r w:rsidRPr="00AD3ACB">
              <w:rPr>
                <w:rFonts w:ascii="Times New Roman" w:hAnsi="Times New Roman"/>
                <w:color w:val="auto"/>
                <w:sz w:val="20"/>
                <w:szCs w:val="20"/>
              </w:rPr>
              <w:t>3. Чествование одаренных детей района, 3 мероприятия по 1-му в год;</w:t>
            </w:r>
          </w:p>
          <w:p w:rsidR="00C81E02" w:rsidRPr="00AD3ACB" w:rsidRDefault="00C81E02" w:rsidP="00C81E02">
            <w:pPr>
              <w:pStyle w:val="Default"/>
              <w:contextualSpacing/>
              <w:rPr>
                <w:rFonts w:ascii="Times New Roman" w:hAnsi="Times New Roman"/>
                <w:color w:val="auto"/>
                <w:sz w:val="20"/>
                <w:szCs w:val="20"/>
              </w:rPr>
            </w:pPr>
            <w:r w:rsidRPr="00AD3ACB">
              <w:rPr>
                <w:rFonts w:ascii="Times New Roman" w:hAnsi="Times New Roman"/>
                <w:color w:val="auto"/>
                <w:sz w:val="20"/>
                <w:szCs w:val="20"/>
              </w:rPr>
              <w:t xml:space="preserve">4. </w:t>
            </w:r>
            <w:proofErr w:type="gramStart"/>
            <w:r w:rsidRPr="00AD3ACB">
              <w:rPr>
                <w:rFonts w:ascii="Times New Roman" w:hAnsi="Times New Roman"/>
                <w:color w:val="auto"/>
                <w:sz w:val="20"/>
                <w:szCs w:val="20"/>
              </w:rPr>
              <w:t>Проведение Домом детского творчества Чернышевского района муниципальных слетов, фестивалей, конкурсов, праздников для обучающихся в соответствии с планами Комитета образования в количестве 42;</w:t>
            </w:r>
            <w:proofErr w:type="gramEnd"/>
          </w:p>
          <w:p w:rsidR="00C81E02" w:rsidRPr="00AD3ACB" w:rsidRDefault="00C81E02" w:rsidP="00C81E02">
            <w:pPr>
              <w:pStyle w:val="Default"/>
              <w:contextualSpacing/>
              <w:rPr>
                <w:rFonts w:ascii="Times New Roman" w:hAnsi="Times New Roman"/>
                <w:color w:val="auto"/>
                <w:sz w:val="20"/>
                <w:szCs w:val="20"/>
              </w:rPr>
            </w:pPr>
            <w:r w:rsidRPr="00AD3ACB">
              <w:rPr>
                <w:rFonts w:ascii="Times New Roman" w:hAnsi="Times New Roman"/>
                <w:color w:val="auto"/>
                <w:sz w:val="20"/>
                <w:szCs w:val="20"/>
              </w:rPr>
              <w:t xml:space="preserve">5. </w:t>
            </w:r>
            <w:proofErr w:type="gramStart"/>
            <w:r w:rsidRPr="00AD3ACB">
              <w:rPr>
                <w:rFonts w:ascii="Times New Roman" w:hAnsi="Times New Roman"/>
                <w:color w:val="auto"/>
                <w:sz w:val="20"/>
                <w:szCs w:val="20"/>
              </w:rPr>
              <w:t>Участие обучающихся в областных, межрегиональных, всероссийских, мероприятиях;</w:t>
            </w:r>
            <w:proofErr w:type="gramEnd"/>
          </w:p>
          <w:p w:rsidR="00C81E02" w:rsidRPr="00AD3ACB" w:rsidRDefault="00C81E02" w:rsidP="00C81E02">
            <w:pPr>
              <w:pStyle w:val="Default"/>
              <w:contextualSpacing/>
              <w:rPr>
                <w:rFonts w:ascii="Times New Roman" w:hAnsi="Times New Roman"/>
                <w:color w:val="auto"/>
                <w:sz w:val="20"/>
                <w:szCs w:val="20"/>
              </w:rPr>
            </w:pPr>
            <w:r w:rsidRPr="00AD3ACB">
              <w:rPr>
                <w:rFonts w:ascii="Times New Roman" w:hAnsi="Times New Roman"/>
                <w:color w:val="auto"/>
                <w:sz w:val="20"/>
                <w:szCs w:val="20"/>
              </w:rPr>
              <w:t>6. Ресурсное обеспечение деятельности Дома детского творчества (Приобретение материалов для работы кружков);</w:t>
            </w:r>
          </w:p>
          <w:p w:rsidR="00C81E02" w:rsidRPr="00AD3ACB" w:rsidRDefault="00C81E02" w:rsidP="00C81E02">
            <w:pPr>
              <w:pStyle w:val="Default"/>
              <w:contextualSpacing/>
              <w:rPr>
                <w:rFonts w:ascii="Times New Roman" w:hAnsi="Times New Roman"/>
                <w:color w:val="auto"/>
                <w:sz w:val="20"/>
                <w:szCs w:val="20"/>
              </w:rPr>
            </w:pPr>
            <w:r w:rsidRPr="00AD3ACB">
              <w:rPr>
                <w:rFonts w:ascii="Times New Roman" w:hAnsi="Times New Roman"/>
                <w:color w:val="auto"/>
                <w:sz w:val="20"/>
                <w:szCs w:val="20"/>
              </w:rPr>
              <w:t>7. Создание образовательных организаций дополнительного образования детей технической направленности, имеющих современное оборудование для организации технического творчества детей (инженерное конструирование,  робототехника и т.д.) до 20%;</w:t>
            </w:r>
          </w:p>
          <w:p w:rsidR="00C81E02" w:rsidRPr="00AD3ACB" w:rsidRDefault="00C81E02" w:rsidP="00C81E02">
            <w:pPr>
              <w:pStyle w:val="Default"/>
              <w:contextualSpacing/>
              <w:rPr>
                <w:rFonts w:ascii="Times New Roman" w:hAnsi="Times New Roman"/>
                <w:color w:val="auto"/>
                <w:sz w:val="20"/>
                <w:szCs w:val="20"/>
              </w:rPr>
            </w:pPr>
            <w:r w:rsidRPr="00AD3ACB">
              <w:rPr>
                <w:rFonts w:ascii="Times New Roman" w:hAnsi="Times New Roman"/>
                <w:color w:val="auto"/>
                <w:sz w:val="20"/>
                <w:szCs w:val="20"/>
              </w:rPr>
              <w:t>8.  Повышение отношения среднемесячной заработной платы педагогов муниципальных организаций дополнительного образования детей к среднемесячной заработной плате по экономике региона до 100%;</w:t>
            </w:r>
          </w:p>
          <w:p w:rsidR="00C81E02" w:rsidRPr="00AD3ACB" w:rsidRDefault="00C81E02" w:rsidP="00C81E02">
            <w:pPr>
              <w:pStyle w:val="afff5"/>
              <w:contextualSpacing/>
              <w:jc w:val="both"/>
              <w:rPr>
                <w:rFonts w:ascii="Times New Roman" w:hAnsi="Times New Roman" w:cs="Times New Roman"/>
                <w:sz w:val="20"/>
                <w:szCs w:val="20"/>
              </w:rPr>
            </w:pPr>
            <w:r w:rsidRPr="00AD3ACB">
              <w:rPr>
                <w:rFonts w:ascii="Times New Roman" w:hAnsi="Times New Roman" w:cs="Times New Roman"/>
                <w:sz w:val="20"/>
                <w:szCs w:val="20"/>
              </w:rPr>
              <w:t xml:space="preserve">9. Повышение удовлетворенности детей и родителей услугами дополнительного образования детей до 80%; </w:t>
            </w:r>
          </w:p>
          <w:p w:rsidR="00C81E02" w:rsidRPr="00AD3ACB" w:rsidRDefault="00C81E02" w:rsidP="00C81E02">
            <w:pPr>
              <w:pStyle w:val="ConsPlusNormal"/>
              <w:ind w:firstLine="0"/>
              <w:contextualSpacing/>
              <w:jc w:val="both"/>
            </w:pPr>
            <w:r w:rsidRPr="00AD3ACB">
              <w:t xml:space="preserve">10. Увеличение доли детей в возрасте 7-17 лет, охваченных современными видами  каникулярного отдыха, в общей численности детей в возрасте 7-18 лет до 32%. </w:t>
            </w:r>
          </w:p>
        </w:tc>
      </w:tr>
    </w:tbl>
    <w:p w:rsidR="00C81E02" w:rsidRPr="00AD3ACB" w:rsidRDefault="00C81E02" w:rsidP="00C81E02">
      <w:pPr>
        <w:pStyle w:val="ConsPlusNormal"/>
        <w:ind w:firstLine="0"/>
        <w:jc w:val="center"/>
        <w:outlineLvl w:val="1"/>
      </w:pPr>
    </w:p>
    <w:p w:rsidR="00C81E02" w:rsidRPr="00AD3ACB" w:rsidRDefault="00C81E02" w:rsidP="00EA127F">
      <w:pPr>
        <w:pStyle w:val="ab"/>
        <w:numPr>
          <w:ilvl w:val="0"/>
          <w:numId w:val="22"/>
        </w:numPr>
        <w:suppressAutoHyphens w:val="0"/>
        <w:contextualSpacing/>
        <w:jc w:val="center"/>
        <w:rPr>
          <w:b/>
          <w:sz w:val="20"/>
          <w:szCs w:val="20"/>
        </w:rPr>
      </w:pPr>
      <w:r w:rsidRPr="00AD3ACB">
        <w:rPr>
          <w:b/>
          <w:sz w:val="20"/>
          <w:szCs w:val="20"/>
        </w:rPr>
        <w:lastRenderedPageBreak/>
        <w:t xml:space="preserve">Характеристика состояния сферы </w:t>
      </w:r>
      <w:proofErr w:type="gramStart"/>
      <w:r w:rsidRPr="00AD3ACB">
        <w:rPr>
          <w:b/>
          <w:sz w:val="20"/>
          <w:szCs w:val="20"/>
        </w:rPr>
        <w:t>деятельности</w:t>
      </w:r>
      <w:proofErr w:type="gramEnd"/>
      <w:r w:rsidRPr="00AD3ACB">
        <w:rPr>
          <w:b/>
          <w:sz w:val="20"/>
          <w:szCs w:val="20"/>
        </w:rPr>
        <w:t xml:space="preserve"> в рамках которой реализуется подпрограмма, в том числе основные проблемы в этой сфере</w:t>
      </w:r>
    </w:p>
    <w:p w:rsidR="00C81E02" w:rsidRPr="00AD3ACB" w:rsidRDefault="00C81E02" w:rsidP="00C81E02">
      <w:pPr>
        <w:pStyle w:val="ConsPlusNormal"/>
        <w:ind w:firstLine="709"/>
        <w:jc w:val="both"/>
        <w:outlineLvl w:val="1"/>
      </w:pPr>
      <w:r w:rsidRPr="00AD3ACB">
        <w:t xml:space="preserve">Дополнительное образование детей является важнейшей составляющей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В Концепции развития дополнительного образования  подчеркнута важнейшая роль учреждений дополнительного образования детей как одного из определяющих факторов развития склонностей, способностей и интересов личностного, социального и профессионального самоопределения детей и молодежи. Система дополнительного образования детей Российской Федерации в ее новом качественном состоянии развивается на протяжении более 10 лет. </w:t>
      </w:r>
    </w:p>
    <w:p w:rsidR="00C81E02" w:rsidRPr="00AD3ACB" w:rsidRDefault="00C81E02" w:rsidP="00C81E02">
      <w:pPr>
        <w:ind w:firstLine="709"/>
        <w:jc w:val="both"/>
        <w:rPr>
          <w:sz w:val="20"/>
          <w:szCs w:val="20"/>
        </w:rPr>
      </w:pPr>
      <w:r w:rsidRPr="00AD3ACB">
        <w:rPr>
          <w:sz w:val="20"/>
          <w:szCs w:val="20"/>
        </w:rPr>
        <w:t>В муниципальном  районе «Чернышевский район» функционируют 3 учреждения  дополнительного  образования.  Всего в 2015 - 2016 учебном году учреждения  дополнительного образования  посещали  2204  детей, в 2017 году 2164 ребенка, что составило 46,4 % от общего количества детей в возрасте 5-18 лет.</w:t>
      </w:r>
    </w:p>
    <w:p w:rsidR="00C81E02" w:rsidRPr="00AD3ACB" w:rsidRDefault="00C81E02" w:rsidP="00C81E02">
      <w:pPr>
        <w:ind w:firstLine="709"/>
        <w:jc w:val="both"/>
        <w:rPr>
          <w:sz w:val="20"/>
          <w:szCs w:val="20"/>
        </w:rPr>
      </w:pPr>
      <w:r w:rsidRPr="00AD3ACB">
        <w:rPr>
          <w:sz w:val="20"/>
          <w:szCs w:val="20"/>
        </w:rPr>
        <w:t xml:space="preserve">МОУ ДО ДДТ </w:t>
      </w:r>
      <w:proofErr w:type="spellStart"/>
      <w:r w:rsidRPr="00AD3ACB">
        <w:rPr>
          <w:sz w:val="20"/>
          <w:szCs w:val="20"/>
        </w:rPr>
        <w:t>пгт</w:t>
      </w:r>
      <w:proofErr w:type="spellEnd"/>
      <w:r w:rsidRPr="00AD3ACB">
        <w:rPr>
          <w:sz w:val="20"/>
          <w:szCs w:val="20"/>
        </w:rPr>
        <w:t>. Чернышевск  работает по 6 направлениям:</w:t>
      </w:r>
    </w:p>
    <w:p w:rsidR="00C81E02" w:rsidRPr="00AD3ACB" w:rsidRDefault="00C81E02" w:rsidP="00C81E02">
      <w:pPr>
        <w:tabs>
          <w:tab w:val="left" w:pos="993"/>
        </w:tabs>
        <w:ind w:firstLine="709"/>
        <w:jc w:val="both"/>
        <w:rPr>
          <w:sz w:val="20"/>
          <w:szCs w:val="20"/>
        </w:rPr>
      </w:pPr>
      <w:r w:rsidRPr="00AD3ACB">
        <w:rPr>
          <w:sz w:val="20"/>
          <w:szCs w:val="20"/>
        </w:rPr>
        <w:t>- художественно-эстетическое,</w:t>
      </w:r>
    </w:p>
    <w:p w:rsidR="00C81E02" w:rsidRPr="00AD3ACB" w:rsidRDefault="00C81E02" w:rsidP="00C81E02">
      <w:pPr>
        <w:tabs>
          <w:tab w:val="left" w:pos="993"/>
        </w:tabs>
        <w:ind w:firstLine="709"/>
        <w:jc w:val="both"/>
        <w:rPr>
          <w:sz w:val="20"/>
          <w:szCs w:val="20"/>
        </w:rPr>
      </w:pPr>
      <w:r w:rsidRPr="00AD3ACB">
        <w:rPr>
          <w:sz w:val="20"/>
          <w:szCs w:val="20"/>
        </w:rPr>
        <w:t xml:space="preserve">- техническое, </w:t>
      </w:r>
    </w:p>
    <w:p w:rsidR="00C81E02" w:rsidRPr="00AD3ACB" w:rsidRDefault="00C81E02" w:rsidP="00C81E02">
      <w:pPr>
        <w:tabs>
          <w:tab w:val="left" w:pos="993"/>
        </w:tabs>
        <w:ind w:firstLine="709"/>
        <w:jc w:val="both"/>
        <w:rPr>
          <w:sz w:val="20"/>
          <w:szCs w:val="20"/>
        </w:rPr>
      </w:pPr>
      <w:r w:rsidRPr="00AD3ACB">
        <w:rPr>
          <w:sz w:val="20"/>
          <w:szCs w:val="20"/>
        </w:rPr>
        <w:t>-социально- педагогическое,</w:t>
      </w:r>
    </w:p>
    <w:p w:rsidR="00C81E02" w:rsidRPr="00AD3ACB" w:rsidRDefault="00C81E02" w:rsidP="00C81E02">
      <w:pPr>
        <w:tabs>
          <w:tab w:val="left" w:pos="993"/>
        </w:tabs>
        <w:ind w:firstLine="709"/>
        <w:jc w:val="both"/>
        <w:rPr>
          <w:sz w:val="20"/>
          <w:szCs w:val="20"/>
        </w:rPr>
      </w:pPr>
      <w:r w:rsidRPr="00AD3ACB">
        <w:rPr>
          <w:sz w:val="20"/>
          <w:szCs w:val="20"/>
        </w:rPr>
        <w:t>- эколого-биологическое,</w:t>
      </w:r>
    </w:p>
    <w:p w:rsidR="00C81E02" w:rsidRPr="00AD3ACB" w:rsidRDefault="00C81E02" w:rsidP="00C81E02">
      <w:pPr>
        <w:tabs>
          <w:tab w:val="left" w:pos="993"/>
        </w:tabs>
        <w:ind w:firstLine="709"/>
        <w:jc w:val="both"/>
        <w:rPr>
          <w:sz w:val="20"/>
          <w:szCs w:val="20"/>
        </w:rPr>
      </w:pPr>
      <w:r w:rsidRPr="00AD3ACB">
        <w:rPr>
          <w:sz w:val="20"/>
          <w:szCs w:val="20"/>
        </w:rPr>
        <w:t xml:space="preserve">- </w:t>
      </w:r>
      <w:proofErr w:type="spellStart"/>
      <w:r w:rsidRPr="00AD3ACB">
        <w:rPr>
          <w:sz w:val="20"/>
          <w:szCs w:val="20"/>
        </w:rPr>
        <w:t>туристко-краеведческое</w:t>
      </w:r>
      <w:proofErr w:type="spellEnd"/>
      <w:r w:rsidRPr="00AD3ACB">
        <w:rPr>
          <w:sz w:val="20"/>
          <w:szCs w:val="20"/>
        </w:rPr>
        <w:t xml:space="preserve">, </w:t>
      </w:r>
    </w:p>
    <w:p w:rsidR="00C81E02" w:rsidRPr="00AD3ACB" w:rsidRDefault="00C81E02" w:rsidP="00C81E02">
      <w:pPr>
        <w:tabs>
          <w:tab w:val="left" w:pos="993"/>
        </w:tabs>
        <w:ind w:firstLine="709"/>
        <w:jc w:val="both"/>
        <w:rPr>
          <w:sz w:val="20"/>
          <w:szCs w:val="20"/>
        </w:rPr>
      </w:pPr>
      <w:r w:rsidRPr="00AD3ACB">
        <w:rPr>
          <w:sz w:val="20"/>
          <w:szCs w:val="20"/>
        </w:rPr>
        <w:t>- культурологическое,</w:t>
      </w:r>
    </w:p>
    <w:p w:rsidR="00C81E02" w:rsidRPr="00AD3ACB" w:rsidRDefault="00C81E02" w:rsidP="00C81E02">
      <w:pPr>
        <w:tabs>
          <w:tab w:val="left" w:pos="993"/>
        </w:tabs>
        <w:ind w:firstLine="709"/>
        <w:jc w:val="both"/>
        <w:rPr>
          <w:sz w:val="20"/>
          <w:szCs w:val="20"/>
        </w:rPr>
      </w:pPr>
      <w:r w:rsidRPr="00AD3ACB">
        <w:rPr>
          <w:sz w:val="20"/>
          <w:szCs w:val="20"/>
        </w:rPr>
        <w:t xml:space="preserve">- спортивное. </w:t>
      </w:r>
    </w:p>
    <w:p w:rsidR="00C81E02" w:rsidRPr="00AD3ACB" w:rsidRDefault="00C81E02" w:rsidP="00C81E02">
      <w:pPr>
        <w:tabs>
          <w:tab w:val="left" w:pos="993"/>
        </w:tabs>
        <w:ind w:firstLine="709"/>
        <w:jc w:val="both"/>
        <w:rPr>
          <w:sz w:val="20"/>
          <w:szCs w:val="20"/>
        </w:rPr>
      </w:pPr>
      <w:r w:rsidRPr="00AD3ACB">
        <w:rPr>
          <w:sz w:val="20"/>
          <w:szCs w:val="20"/>
        </w:rPr>
        <w:t xml:space="preserve">В 2016-2017 учебном году в МОУ ДО ДДТ </w:t>
      </w:r>
      <w:proofErr w:type="spellStart"/>
      <w:r w:rsidRPr="00AD3ACB">
        <w:rPr>
          <w:sz w:val="20"/>
          <w:szCs w:val="20"/>
        </w:rPr>
        <w:t>пгт</w:t>
      </w:r>
      <w:proofErr w:type="spellEnd"/>
      <w:r w:rsidRPr="00AD3ACB">
        <w:rPr>
          <w:sz w:val="20"/>
          <w:szCs w:val="20"/>
        </w:rPr>
        <w:t>. Чернышевск занимались 1330 учащихся (2015-2016г - 1288 учащихся).</w:t>
      </w:r>
    </w:p>
    <w:p w:rsidR="00C81E02" w:rsidRPr="00AD3ACB" w:rsidRDefault="00C81E02" w:rsidP="00C81E02">
      <w:pPr>
        <w:ind w:firstLine="709"/>
        <w:jc w:val="both"/>
        <w:rPr>
          <w:sz w:val="20"/>
          <w:szCs w:val="20"/>
        </w:rPr>
      </w:pPr>
      <w:r w:rsidRPr="00AD3ACB">
        <w:rPr>
          <w:sz w:val="20"/>
          <w:szCs w:val="20"/>
        </w:rPr>
        <w:t>В ДЮСШ п</w:t>
      </w:r>
      <w:proofErr w:type="gramStart"/>
      <w:r w:rsidRPr="00AD3ACB">
        <w:rPr>
          <w:sz w:val="20"/>
          <w:szCs w:val="20"/>
        </w:rPr>
        <w:t>.Ч</w:t>
      </w:r>
      <w:proofErr w:type="gramEnd"/>
      <w:r w:rsidRPr="00AD3ACB">
        <w:rPr>
          <w:sz w:val="20"/>
          <w:szCs w:val="20"/>
        </w:rPr>
        <w:t>ернышевск детям представлены такие виды спорта, как футбол, волейбол, хоккей, шахматы, пауэрлифтинг. В 2016- 2017 году в ДЮСШ п</w:t>
      </w:r>
      <w:proofErr w:type="gramStart"/>
      <w:r w:rsidRPr="00AD3ACB">
        <w:rPr>
          <w:sz w:val="20"/>
          <w:szCs w:val="20"/>
        </w:rPr>
        <w:t>.Ч</w:t>
      </w:r>
      <w:proofErr w:type="gramEnd"/>
      <w:r w:rsidRPr="00AD3ACB">
        <w:rPr>
          <w:sz w:val="20"/>
          <w:szCs w:val="20"/>
        </w:rPr>
        <w:t xml:space="preserve">ернышевск занимались  698 учащихся (2015/2016г.- 702 учащихся). </w:t>
      </w:r>
    </w:p>
    <w:p w:rsidR="00C81E02" w:rsidRPr="00AD3ACB" w:rsidRDefault="00C81E02" w:rsidP="00C81E02">
      <w:pPr>
        <w:ind w:firstLine="709"/>
        <w:jc w:val="both"/>
        <w:rPr>
          <w:sz w:val="20"/>
          <w:szCs w:val="20"/>
        </w:rPr>
      </w:pPr>
      <w:r w:rsidRPr="00AD3ACB">
        <w:rPr>
          <w:sz w:val="20"/>
          <w:szCs w:val="20"/>
        </w:rPr>
        <w:t xml:space="preserve">В МОУ ДОД ДШИ </w:t>
      </w:r>
      <w:proofErr w:type="spellStart"/>
      <w:r w:rsidRPr="00AD3ACB">
        <w:rPr>
          <w:sz w:val="20"/>
          <w:szCs w:val="20"/>
        </w:rPr>
        <w:t>пгт</w:t>
      </w:r>
      <w:proofErr w:type="spellEnd"/>
      <w:r w:rsidRPr="00AD3ACB">
        <w:rPr>
          <w:sz w:val="20"/>
          <w:szCs w:val="20"/>
        </w:rPr>
        <w:t xml:space="preserve">. Чернышевск  в  2016 -2017 учебном  году обучались  136  детей (2015-2016г.- 214 детей), по трем  направлениям: </w:t>
      </w:r>
      <w:proofErr w:type="gramStart"/>
      <w:r w:rsidRPr="00AD3ACB">
        <w:rPr>
          <w:sz w:val="20"/>
          <w:szCs w:val="20"/>
        </w:rPr>
        <w:t>хореографическое</w:t>
      </w:r>
      <w:proofErr w:type="gramEnd"/>
      <w:r w:rsidRPr="00AD3ACB">
        <w:rPr>
          <w:sz w:val="20"/>
          <w:szCs w:val="20"/>
        </w:rPr>
        <w:t>, музыкальное, ИЗО.</w:t>
      </w:r>
    </w:p>
    <w:p w:rsidR="00C81E02" w:rsidRPr="00AD3ACB" w:rsidRDefault="00C81E02" w:rsidP="00C81E02">
      <w:pPr>
        <w:ind w:firstLine="709"/>
        <w:jc w:val="both"/>
        <w:rPr>
          <w:sz w:val="20"/>
          <w:szCs w:val="20"/>
        </w:rPr>
      </w:pPr>
      <w:r w:rsidRPr="00AD3ACB">
        <w:rPr>
          <w:sz w:val="20"/>
          <w:szCs w:val="20"/>
        </w:rPr>
        <w:t xml:space="preserve">Как  видно, по направлениям дополнительного  образования преобладают  </w:t>
      </w:r>
      <w:proofErr w:type="gramStart"/>
      <w:r w:rsidRPr="00AD3ACB">
        <w:rPr>
          <w:sz w:val="20"/>
          <w:szCs w:val="20"/>
        </w:rPr>
        <w:t>художественно-эстетическое</w:t>
      </w:r>
      <w:proofErr w:type="gramEnd"/>
      <w:r w:rsidRPr="00AD3ACB">
        <w:rPr>
          <w:sz w:val="20"/>
          <w:szCs w:val="20"/>
        </w:rPr>
        <w:t xml:space="preserve">  и спортивное, и составляют  52%  и  27% соответственно от общего числа  занимающихся в учреждениях дополнительного образования.  К сожалению, по-прежнему  отсутствуют условия  для  занятий  подростков  техническим  творчеством  и туристическими  видами спорта, медленно идёт работа по созданию детских общественных объединений. </w:t>
      </w:r>
    </w:p>
    <w:p w:rsidR="00C81E02" w:rsidRPr="00AD3ACB" w:rsidRDefault="00C81E02" w:rsidP="00C81E02">
      <w:pPr>
        <w:ind w:firstLine="709"/>
        <w:jc w:val="both"/>
        <w:rPr>
          <w:sz w:val="20"/>
          <w:szCs w:val="20"/>
        </w:rPr>
      </w:pPr>
      <w:proofErr w:type="gramStart"/>
      <w:r w:rsidRPr="00AD3ACB">
        <w:rPr>
          <w:sz w:val="20"/>
          <w:szCs w:val="20"/>
        </w:rPr>
        <w:t xml:space="preserve">В дополнительном образовании района до сих пор остаются нерешенными следующие проблемы: слабая материально-техническая база учреждений дополнительного образования, в вследствие чего остаются неудовлетворенными образовательные запросы детей; низкая заработная плата педагогов; устаревшая инфраструктура, отсутствие направлений технического творчества и т.д. </w:t>
      </w:r>
      <w:proofErr w:type="gramEnd"/>
    </w:p>
    <w:p w:rsidR="00C81E02" w:rsidRPr="00AD3ACB" w:rsidRDefault="00C81E02" w:rsidP="00C81E02">
      <w:pPr>
        <w:ind w:firstLine="709"/>
        <w:jc w:val="both"/>
        <w:rPr>
          <w:b/>
          <w:bCs/>
          <w:sz w:val="20"/>
          <w:szCs w:val="20"/>
        </w:rPr>
      </w:pPr>
      <w:r w:rsidRPr="00AD3ACB">
        <w:rPr>
          <w:sz w:val="20"/>
          <w:szCs w:val="20"/>
        </w:rPr>
        <w:t>Понимая приоритетность развития системы дополнительного образования, и осознавая необходимость его сохранения, необходимо модернизировать существующую систему, сделать ее интересной для детей, современной по содержанию, в связи, с чем необходимо обновить инфраструктуру, усилить техническое направление дополнительного образования детей, развивать сетевое взаимодействие, повышать качество дополнительных общеобразовательных программ, профессиональную компетентность педагогов.</w:t>
      </w:r>
    </w:p>
    <w:p w:rsidR="00C81E02" w:rsidRPr="00AD3ACB" w:rsidRDefault="00C81E02" w:rsidP="00C81E02">
      <w:pPr>
        <w:pStyle w:val="ConsPlusNormal"/>
        <w:ind w:firstLine="0"/>
        <w:jc w:val="center"/>
        <w:rPr>
          <w:b/>
        </w:rPr>
      </w:pPr>
    </w:p>
    <w:p w:rsidR="00C81E02" w:rsidRPr="00AD3ACB" w:rsidRDefault="00C81E02" w:rsidP="00C81E02">
      <w:pPr>
        <w:pStyle w:val="ConsPlusNormal"/>
        <w:ind w:firstLine="0"/>
        <w:jc w:val="center"/>
        <w:rPr>
          <w:b/>
        </w:rPr>
      </w:pPr>
      <w:r w:rsidRPr="00AD3ACB">
        <w:rPr>
          <w:b/>
        </w:rPr>
        <w:t>2. Приоритеты Подпрограммы</w:t>
      </w:r>
    </w:p>
    <w:p w:rsidR="00C81E02" w:rsidRPr="00AD3ACB" w:rsidRDefault="00C81E02" w:rsidP="00C81E02">
      <w:pPr>
        <w:ind w:firstLine="720"/>
        <w:jc w:val="both"/>
        <w:rPr>
          <w:sz w:val="20"/>
          <w:szCs w:val="20"/>
        </w:rPr>
      </w:pPr>
      <w:r w:rsidRPr="00AD3ACB">
        <w:rPr>
          <w:sz w:val="20"/>
          <w:szCs w:val="20"/>
        </w:rPr>
        <w:t>Учитывая анализ актуального состояния и тенденций развития системы дополнительного образования в муниципальном районе «Чернышевский район» приоритетами муниципальной  политики на данном этапе являются:</w:t>
      </w:r>
    </w:p>
    <w:p w:rsidR="00C81E02" w:rsidRPr="00AD3ACB" w:rsidRDefault="00C81E02" w:rsidP="00C81E02">
      <w:pPr>
        <w:ind w:firstLine="720"/>
        <w:jc w:val="both"/>
        <w:rPr>
          <w:sz w:val="20"/>
          <w:szCs w:val="20"/>
        </w:rPr>
      </w:pPr>
      <w:r w:rsidRPr="00AD3ACB">
        <w:rPr>
          <w:sz w:val="20"/>
          <w:szCs w:val="20"/>
        </w:rPr>
        <w:t>- повышение качества дополнительного  образования, включая создание современных условий, высококвалифицированное и достаточное кадровое обеспечение;</w:t>
      </w:r>
    </w:p>
    <w:p w:rsidR="00C81E02" w:rsidRPr="00AD3ACB" w:rsidRDefault="00C81E02" w:rsidP="00C81E02">
      <w:pPr>
        <w:ind w:firstLine="720"/>
        <w:jc w:val="both"/>
        <w:rPr>
          <w:sz w:val="20"/>
          <w:szCs w:val="20"/>
        </w:rPr>
      </w:pPr>
      <w:r w:rsidRPr="00AD3ACB">
        <w:rPr>
          <w:sz w:val="20"/>
          <w:szCs w:val="20"/>
        </w:rPr>
        <w:t xml:space="preserve"> - обеспечение равного доступа </w:t>
      </w:r>
      <w:proofErr w:type="gramStart"/>
      <w:r w:rsidRPr="00AD3ACB">
        <w:rPr>
          <w:sz w:val="20"/>
          <w:szCs w:val="20"/>
        </w:rPr>
        <w:t>обучающихся</w:t>
      </w:r>
      <w:proofErr w:type="gramEnd"/>
      <w:r w:rsidRPr="00AD3ACB">
        <w:rPr>
          <w:sz w:val="20"/>
          <w:szCs w:val="20"/>
        </w:rPr>
        <w:t xml:space="preserve"> к качественным услугам дополнительного образования;</w:t>
      </w:r>
    </w:p>
    <w:p w:rsidR="00C81E02" w:rsidRPr="00AD3ACB" w:rsidRDefault="00C81E02" w:rsidP="00C81E02">
      <w:pPr>
        <w:ind w:firstLine="720"/>
        <w:jc w:val="both"/>
        <w:rPr>
          <w:sz w:val="20"/>
          <w:szCs w:val="20"/>
        </w:rPr>
      </w:pPr>
      <w:r w:rsidRPr="00AD3ACB">
        <w:rPr>
          <w:sz w:val="20"/>
          <w:szCs w:val="20"/>
        </w:rPr>
        <w:t xml:space="preserve"> - создание образовательных организаций дополнительного образования детей технической направленности, имеющих современное оборудование для организации технического творчества детей (инженерное конструирование, робототехника и т.д.).</w:t>
      </w:r>
    </w:p>
    <w:p w:rsidR="00C81E02" w:rsidRPr="00AD3ACB" w:rsidRDefault="00C81E02" w:rsidP="00C81E02">
      <w:pPr>
        <w:ind w:firstLine="720"/>
        <w:jc w:val="both"/>
        <w:rPr>
          <w:sz w:val="20"/>
          <w:szCs w:val="20"/>
        </w:rPr>
      </w:pPr>
    </w:p>
    <w:p w:rsidR="00C81E02" w:rsidRPr="00AD3ACB" w:rsidRDefault="00C81E02" w:rsidP="00C81E02">
      <w:pPr>
        <w:pStyle w:val="ConsPlusNormal"/>
        <w:ind w:firstLine="0"/>
        <w:jc w:val="center"/>
        <w:outlineLvl w:val="1"/>
        <w:rPr>
          <w:b/>
        </w:rPr>
      </w:pPr>
      <w:r w:rsidRPr="00AD3ACB">
        <w:rPr>
          <w:b/>
        </w:rPr>
        <w:t>3. Цель и задачи Подпрограммы</w:t>
      </w:r>
    </w:p>
    <w:p w:rsidR="00C81E02" w:rsidRPr="00AD3ACB" w:rsidRDefault="00C81E02" w:rsidP="00C81E02">
      <w:pPr>
        <w:pStyle w:val="a3"/>
        <w:ind w:firstLine="709"/>
        <w:rPr>
          <w:sz w:val="20"/>
          <w:szCs w:val="20"/>
        </w:rPr>
      </w:pPr>
      <w:r w:rsidRPr="00AD3ACB">
        <w:rPr>
          <w:sz w:val="20"/>
          <w:szCs w:val="20"/>
        </w:rPr>
        <w:t>Целью подпрограммы является создание условий для устойчивого развития системы воспитания и дополнительного образования детей, обеспечение её  современного качества, доступности и эффективности.</w:t>
      </w:r>
    </w:p>
    <w:p w:rsidR="00C81E02" w:rsidRPr="00AD3ACB" w:rsidRDefault="00C81E02" w:rsidP="00C81E02">
      <w:pPr>
        <w:pStyle w:val="a3"/>
        <w:ind w:firstLine="709"/>
        <w:rPr>
          <w:sz w:val="20"/>
          <w:szCs w:val="20"/>
        </w:rPr>
      </w:pPr>
      <w:r w:rsidRPr="00AD3ACB">
        <w:rPr>
          <w:sz w:val="20"/>
          <w:szCs w:val="20"/>
        </w:rPr>
        <w:t>Задачи подпрограммы:</w:t>
      </w:r>
    </w:p>
    <w:p w:rsidR="00C81E02" w:rsidRPr="00AD3ACB" w:rsidRDefault="00C81E02" w:rsidP="00C81E02">
      <w:pPr>
        <w:pStyle w:val="Default"/>
        <w:ind w:firstLine="709"/>
        <w:contextualSpacing/>
        <w:jc w:val="both"/>
        <w:rPr>
          <w:rFonts w:ascii="Times New Roman" w:hAnsi="Times New Roman"/>
          <w:color w:val="auto"/>
          <w:sz w:val="20"/>
          <w:szCs w:val="20"/>
        </w:rPr>
      </w:pPr>
      <w:r w:rsidRPr="00AD3ACB">
        <w:rPr>
          <w:rFonts w:ascii="Times New Roman" w:hAnsi="Times New Roman"/>
          <w:color w:val="auto"/>
          <w:sz w:val="20"/>
          <w:szCs w:val="20"/>
        </w:rPr>
        <w:t xml:space="preserve">1. Создание условий для повышения эффективности системы дополнительного образования. </w:t>
      </w:r>
    </w:p>
    <w:p w:rsidR="00C81E02" w:rsidRPr="00AD3ACB" w:rsidRDefault="00C81E02" w:rsidP="00C81E02">
      <w:pPr>
        <w:pStyle w:val="a3"/>
        <w:ind w:firstLine="709"/>
        <w:rPr>
          <w:sz w:val="20"/>
          <w:szCs w:val="20"/>
        </w:rPr>
      </w:pPr>
      <w:r w:rsidRPr="00AD3ACB">
        <w:rPr>
          <w:sz w:val="20"/>
          <w:szCs w:val="20"/>
        </w:rPr>
        <w:t>2.Развитие материально-технического обеспечения дополнительного образования.</w:t>
      </w:r>
    </w:p>
    <w:p w:rsidR="00C81E02" w:rsidRPr="00AD3ACB" w:rsidRDefault="00C81E02" w:rsidP="00C81E02">
      <w:pPr>
        <w:pStyle w:val="ConsPlusNormal"/>
        <w:jc w:val="both"/>
        <w:rPr>
          <w:b/>
        </w:rPr>
      </w:pPr>
    </w:p>
    <w:p w:rsidR="00C81E02" w:rsidRPr="00AD3ACB" w:rsidRDefault="00C81E02" w:rsidP="00C81E02">
      <w:pPr>
        <w:jc w:val="center"/>
        <w:rPr>
          <w:b/>
          <w:sz w:val="20"/>
          <w:szCs w:val="20"/>
        </w:rPr>
      </w:pPr>
      <w:r w:rsidRPr="00AD3ACB">
        <w:rPr>
          <w:b/>
          <w:sz w:val="20"/>
          <w:szCs w:val="20"/>
        </w:rPr>
        <w:t>4. Сроки реализации Подпрограммы</w:t>
      </w:r>
    </w:p>
    <w:p w:rsidR="00C81E02" w:rsidRPr="00AD3ACB" w:rsidRDefault="00C81E02" w:rsidP="00C81E02">
      <w:pPr>
        <w:jc w:val="both"/>
        <w:rPr>
          <w:sz w:val="20"/>
          <w:szCs w:val="20"/>
        </w:rPr>
      </w:pPr>
      <w:r w:rsidRPr="00AD3ACB">
        <w:rPr>
          <w:sz w:val="20"/>
          <w:szCs w:val="20"/>
        </w:rPr>
        <w:tab/>
        <w:t>Программа реализуется в один этап  в период 2018 - 2020 годы.</w:t>
      </w:r>
    </w:p>
    <w:p w:rsidR="00C81E02" w:rsidRPr="00AD3ACB" w:rsidRDefault="00C81E02" w:rsidP="00C81E02">
      <w:pPr>
        <w:pStyle w:val="ConsPlusNormal"/>
        <w:jc w:val="both"/>
      </w:pPr>
    </w:p>
    <w:p w:rsidR="00C81E02" w:rsidRPr="00AD3ACB" w:rsidRDefault="00C81E02" w:rsidP="00C81E02">
      <w:pPr>
        <w:jc w:val="center"/>
        <w:rPr>
          <w:b/>
          <w:sz w:val="20"/>
          <w:szCs w:val="20"/>
        </w:rPr>
      </w:pPr>
      <w:r w:rsidRPr="00AD3ACB">
        <w:rPr>
          <w:b/>
          <w:sz w:val="20"/>
          <w:szCs w:val="20"/>
        </w:rPr>
        <w:lastRenderedPageBreak/>
        <w:t>5. Основные мероприятия, направленные на достижение целей и задач в сфере реализации Подпрограммы</w:t>
      </w:r>
    </w:p>
    <w:p w:rsidR="00C81E02" w:rsidRPr="00AD3ACB" w:rsidRDefault="00C81E02" w:rsidP="00C81E02">
      <w:pPr>
        <w:pStyle w:val="ConsPlusNormal"/>
        <w:ind w:firstLine="0"/>
        <w:jc w:val="center"/>
        <w:outlineLvl w:val="1"/>
      </w:pPr>
      <w:r w:rsidRPr="00AD3ACB">
        <w:rPr>
          <w:b/>
        </w:rPr>
        <w:t xml:space="preserve"> </w:t>
      </w:r>
    </w:p>
    <w:p w:rsidR="00C81E02" w:rsidRPr="00AD3ACB" w:rsidRDefault="00C81E02" w:rsidP="00C81E02">
      <w:pPr>
        <w:ind w:firstLine="709"/>
        <w:jc w:val="both"/>
        <w:rPr>
          <w:sz w:val="20"/>
          <w:szCs w:val="20"/>
        </w:rPr>
      </w:pPr>
      <w:r w:rsidRPr="00AD3ACB">
        <w:rPr>
          <w:sz w:val="20"/>
          <w:szCs w:val="20"/>
        </w:rPr>
        <w:t xml:space="preserve">Основные мероприятия направлены на решение поставленных задач и приведены в </w:t>
      </w:r>
      <w:r w:rsidRPr="00AD3ACB">
        <w:rPr>
          <w:rStyle w:val="affe"/>
          <w:sz w:val="20"/>
          <w:szCs w:val="20"/>
        </w:rPr>
        <w:t xml:space="preserve">Таблице 1 </w:t>
      </w:r>
      <w:r w:rsidRPr="00AD3ACB">
        <w:rPr>
          <w:sz w:val="20"/>
          <w:szCs w:val="20"/>
        </w:rPr>
        <w:t xml:space="preserve">"Основные мероприятия, показатели и объемы финансирования муниципальной подпрограммы",  тыс. руб. </w:t>
      </w:r>
    </w:p>
    <w:p w:rsidR="00C81E02" w:rsidRPr="00AD3ACB" w:rsidRDefault="00C81E02" w:rsidP="00C81E02">
      <w:pPr>
        <w:ind w:firstLine="709"/>
        <w:jc w:val="both"/>
        <w:rPr>
          <w:sz w:val="20"/>
          <w:szCs w:val="20"/>
        </w:rPr>
      </w:pPr>
    </w:p>
    <w:p w:rsidR="00C81E02" w:rsidRPr="00AD3ACB" w:rsidRDefault="00C81E02" w:rsidP="00C81E02">
      <w:pPr>
        <w:ind w:firstLine="709"/>
        <w:jc w:val="right"/>
        <w:rPr>
          <w:sz w:val="20"/>
          <w:szCs w:val="20"/>
        </w:rPr>
      </w:pPr>
      <w:r w:rsidRPr="00AD3ACB">
        <w:rPr>
          <w:sz w:val="20"/>
          <w:szCs w:val="20"/>
        </w:rPr>
        <w:t>Таблица 1</w:t>
      </w:r>
    </w:p>
    <w:tbl>
      <w:tblPr>
        <w:tblStyle w:val="a5"/>
        <w:tblW w:w="10867" w:type="dxa"/>
        <w:tblInd w:w="-968" w:type="dxa"/>
        <w:tblLayout w:type="fixed"/>
        <w:tblLook w:val="04A0"/>
      </w:tblPr>
      <w:tblGrid>
        <w:gridCol w:w="367"/>
        <w:gridCol w:w="2131"/>
        <w:gridCol w:w="911"/>
        <w:gridCol w:w="928"/>
        <w:gridCol w:w="992"/>
        <w:gridCol w:w="992"/>
        <w:gridCol w:w="64"/>
        <w:gridCol w:w="851"/>
        <w:gridCol w:w="12"/>
        <w:gridCol w:w="64"/>
        <w:gridCol w:w="980"/>
        <w:gridCol w:w="24"/>
        <w:gridCol w:w="826"/>
        <w:gridCol w:w="24"/>
        <w:gridCol w:w="49"/>
        <w:gridCol w:w="778"/>
        <w:gridCol w:w="24"/>
        <w:gridCol w:w="826"/>
        <w:gridCol w:w="24"/>
      </w:tblGrid>
      <w:tr w:rsidR="00C81E02" w:rsidRPr="00AD3ACB" w:rsidTr="00C81E02">
        <w:trPr>
          <w:trHeight w:val="1232"/>
        </w:trPr>
        <w:tc>
          <w:tcPr>
            <w:tcW w:w="367" w:type="dxa"/>
          </w:tcPr>
          <w:p w:rsidR="00C81E02" w:rsidRPr="00AD3ACB" w:rsidRDefault="00C81E02" w:rsidP="00C81E02">
            <w:pPr>
              <w:pStyle w:val="af2"/>
              <w:contextualSpacing/>
              <w:jc w:val="center"/>
            </w:pPr>
            <w:r w:rsidRPr="00AD3ACB">
              <w:t>№</w:t>
            </w:r>
          </w:p>
          <w:p w:rsidR="00C81E02" w:rsidRPr="00AD3ACB" w:rsidRDefault="00C81E02" w:rsidP="00C81E02">
            <w:pPr>
              <w:pStyle w:val="af2"/>
              <w:contextualSpacing/>
              <w:jc w:val="center"/>
            </w:pPr>
            <w:proofErr w:type="spellStart"/>
            <w:proofErr w:type="gramStart"/>
            <w:r w:rsidRPr="00AD3ACB">
              <w:t>п</w:t>
            </w:r>
            <w:proofErr w:type="spellEnd"/>
            <w:proofErr w:type="gramEnd"/>
            <w:r w:rsidRPr="00AD3ACB">
              <w:t>/</w:t>
            </w:r>
            <w:proofErr w:type="spellStart"/>
            <w:r w:rsidRPr="00AD3ACB">
              <w:t>п</w:t>
            </w:r>
            <w:proofErr w:type="spellEnd"/>
          </w:p>
        </w:tc>
        <w:tc>
          <w:tcPr>
            <w:tcW w:w="2131" w:type="dxa"/>
          </w:tcPr>
          <w:p w:rsidR="00C81E02" w:rsidRPr="00AD3ACB" w:rsidRDefault="00C81E02" w:rsidP="00C81E02">
            <w:pPr>
              <w:pStyle w:val="af2"/>
              <w:contextualSpacing/>
              <w:jc w:val="center"/>
            </w:pPr>
            <w:r w:rsidRPr="00AD3ACB">
              <w:t>Наименование</w:t>
            </w:r>
          </w:p>
          <w:p w:rsidR="00C81E02" w:rsidRPr="00AD3ACB" w:rsidRDefault="00C81E02" w:rsidP="00C81E02">
            <w:pPr>
              <w:pStyle w:val="af2"/>
              <w:contextualSpacing/>
              <w:jc w:val="center"/>
            </w:pPr>
            <w:r w:rsidRPr="00AD3ACB">
              <w:t>мероприятия</w:t>
            </w:r>
          </w:p>
        </w:tc>
        <w:tc>
          <w:tcPr>
            <w:tcW w:w="911" w:type="dxa"/>
          </w:tcPr>
          <w:p w:rsidR="00C81E02" w:rsidRPr="00AD3ACB" w:rsidRDefault="00C81E02" w:rsidP="00C81E02">
            <w:pPr>
              <w:pStyle w:val="af2"/>
              <w:contextualSpacing/>
              <w:jc w:val="center"/>
            </w:pPr>
            <w:r w:rsidRPr="00AD3ACB">
              <w:t>Срок</w:t>
            </w:r>
          </w:p>
          <w:p w:rsidR="00C81E02" w:rsidRPr="00AD3ACB" w:rsidRDefault="00C81E02" w:rsidP="00C81E02">
            <w:pPr>
              <w:pStyle w:val="af2"/>
              <w:contextualSpacing/>
              <w:jc w:val="center"/>
            </w:pPr>
            <w:r w:rsidRPr="00AD3ACB">
              <w:t>исполнения</w:t>
            </w:r>
          </w:p>
        </w:tc>
        <w:tc>
          <w:tcPr>
            <w:tcW w:w="928" w:type="dxa"/>
          </w:tcPr>
          <w:p w:rsidR="00C81E02" w:rsidRPr="00AD3ACB" w:rsidRDefault="00C81E02" w:rsidP="00C81E02">
            <w:pPr>
              <w:pStyle w:val="af2"/>
              <w:contextualSpacing/>
              <w:jc w:val="center"/>
            </w:pPr>
            <w:r w:rsidRPr="00AD3ACB">
              <w:t>Источник</w:t>
            </w:r>
          </w:p>
          <w:p w:rsidR="00C81E02" w:rsidRPr="00AD3ACB" w:rsidRDefault="00C81E02" w:rsidP="00C81E02">
            <w:pPr>
              <w:pStyle w:val="af2"/>
              <w:contextualSpacing/>
              <w:jc w:val="center"/>
            </w:pPr>
            <w:r w:rsidRPr="00AD3ACB">
              <w:t>финансирования</w:t>
            </w:r>
          </w:p>
        </w:tc>
        <w:tc>
          <w:tcPr>
            <w:tcW w:w="992" w:type="dxa"/>
          </w:tcPr>
          <w:p w:rsidR="00C81E02" w:rsidRPr="00AD3ACB" w:rsidRDefault="00C81E02" w:rsidP="00C81E02">
            <w:pPr>
              <w:pStyle w:val="af2"/>
              <w:contextualSpacing/>
              <w:jc w:val="center"/>
            </w:pPr>
            <w:r w:rsidRPr="00AD3ACB">
              <w:t>Объем  финансирования всего, тыс. руб.</w:t>
            </w:r>
          </w:p>
        </w:tc>
        <w:tc>
          <w:tcPr>
            <w:tcW w:w="2987" w:type="dxa"/>
            <w:gridSpan w:val="7"/>
          </w:tcPr>
          <w:p w:rsidR="00C81E02" w:rsidRPr="00AD3ACB" w:rsidRDefault="00C81E02" w:rsidP="00C81E02">
            <w:pPr>
              <w:pStyle w:val="af2"/>
              <w:contextualSpacing/>
              <w:jc w:val="center"/>
            </w:pPr>
            <w:r w:rsidRPr="00AD3ACB">
              <w:t xml:space="preserve">Муниципальный уровень </w:t>
            </w:r>
          </w:p>
          <w:p w:rsidR="00C81E02" w:rsidRPr="00AD3ACB" w:rsidRDefault="00C81E02" w:rsidP="00C81E02">
            <w:pPr>
              <w:pStyle w:val="af2"/>
              <w:contextualSpacing/>
              <w:jc w:val="center"/>
            </w:pPr>
            <w:r w:rsidRPr="00AD3ACB">
              <w:t>(проведение, награждение), тыс. руб.</w:t>
            </w:r>
          </w:p>
        </w:tc>
        <w:tc>
          <w:tcPr>
            <w:tcW w:w="2551" w:type="dxa"/>
            <w:gridSpan w:val="7"/>
          </w:tcPr>
          <w:p w:rsidR="00C81E02" w:rsidRPr="00AD3ACB" w:rsidRDefault="00C81E02" w:rsidP="00C81E02">
            <w:pPr>
              <w:pStyle w:val="af2"/>
              <w:contextualSpacing/>
              <w:jc w:val="center"/>
            </w:pPr>
            <w:r w:rsidRPr="00AD3ACB">
              <w:t>Краевой  уровень</w:t>
            </w:r>
          </w:p>
          <w:p w:rsidR="00C81E02" w:rsidRPr="00AD3ACB" w:rsidRDefault="00C81E02" w:rsidP="00C81E02">
            <w:pPr>
              <w:pStyle w:val="af2"/>
              <w:contextualSpacing/>
              <w:jc w:val="center"/>
            </w:pPr>
            <w:r w:rsidRPr="00AD3ACB">
              <w:t>(проезд, проживание, питание, орг</w:t>
            </w:r>
            <w:proofErr w:type="gramStart"/>
            <w:r w:rsidRPr="00AD3ACB">
              <w:t>.в</w:t>
            </w:r>
            <w:proofErr w:type="gramEnd"/>
            <w:r w:rsidRPr="00AD3ACB">
              <w:t>знос), тыс. руб.</w:t>
            </w:r>
          </w:p>
        </w:tc>
      </w:tr>
      <w:tr w:rsidR="00C81E02" w:rsidRPr="00AD3ACB" w:rsidTr="00C81E02">
        <w:trPr>
          <w:trHeight w:val="428"/>
        </w:trPr>
        <w:tc>
          <w:tcPr>
            <w:tcW w:w="10867" w:type="dxa"/>
            <w:gridSpan w:val="19"/>
            <w:shd w:val="clear" w:color="auto" w:fill="auto"/>
          </w:tcPr>
          <w:p w:rsidR="00C81E02" w:rsidRPr="00AD3ACB" w:rsidRDefault="00C81E02" w:rsidP="00C81E02">
            <w:pPr>
              <w:pStyle w:val="af2"/>
              <w:rPr>
                <w:b/>
              </w:rPr>
            </w:pPr>
            <w:r w:rsidRPr="00AD3ACB">
              <w:rPr>
                <w:b/>
              </w:rPr>
              <w:t>Комитет образования и молодёжной политики администрации муниципального района «Чернышевский район»</w:t>
            </w:r>
          </w:p>
        </w:tc>
      </w:tr>
      <w:tr w:rsidR="00C81E02" w:rsidRPr="00AD3ACB" w:rsidTr="00C81E02">
        <w:trPr>
          <w:trHeight w:val="300"/>
        </w:trPr>
        <w:tc>
          <w:tcPr>
            <w:tcW w:w="367" w:type="dxa"/>
            <w:vMerge w:val="restart"/>
          </w:tcPr>
          <w:p w:rsidR="00C81E02" w:rsidRPr="00AD3ACB" w:rsidRDefault="00C81E02" w:rsidP="00C81E02">
            <w:pPr>
              <w:pStyle w:val="af2"/>
            </w:pPr>
            <w:r w:rsidRPr="00AD3ACB">
              <w:t>1.</w:t>
            </w:r>
          </w:p>
        </w:tc>
        <w:tc>
          <w:tcPr>
            <w:tcW w:w="2131" w:type="dxa"/>
            <w:vMerge w:val="restart"/>
          </w:tcPr>
          <w:p w:rsidR="00C81E02" w:rsidRPr="00AD3ACB" w:rsidRDefault="00C81E02" w:rsidP="00C81E02">
            <w:pPr>
              <w:pStyle w:val="af2"/>
            </w:pPr>
            <w:r w:rsidRPr="00AD3ACB">
              <w:t xml:space="preserve">Муниципальные и краевые конкурсы: проведение, участие, награждение. </w:t>
            </w:r>
          </w:p>
          <w:p w:rsidR="00C81E02" w:rsidRPr="00AD3ACB" w:rsidRDefault="00C81E02" w:rsidP="00C81E02">
            <w:pPr>
              <w:pStyle w:val="af2"/>
            </w:pPr>
            <w:r w:rsidRPr="00AD3ACB">
              <w:t>Научно- практическая</w:t>
            </w:r>
          </w:p>
          <w:p w:rsidR="00C81E02" w:rsidRPr="00AD3ACB" w:rsidRDefault="00C81E02" w:rsidP="00C81E02">
            <w:pPr>
              <w:pStyle w:val="af2"/>
            </w:pPr>
            <w:r w:rsidRPr="00AD3ACB">
              <w:t>конференция</w:t>
            </w:r>
          </w:p>
          <w:p w:rsidR="00C81E02" w:rsidRPr="00AD3ACB" w:rsidRDefault="00C81E02" w:rsidP="00C81E02">
            <w:pPr>
              <w:pStyle w:val="af2"/>
            </w:pPr>
            <w:r w:rsidRPr="00AD3ACB">
              <w:t>«Декабристские</w:t>
            </w:r>
          </w:p>
          <w:p w:rsidR="00C81E02" w:rsidRPr="00AD3ACB" w:rsidRDefault="00C81E02" w:rsidP="00C81E02">
            <w:pPr>
              <w:pStyle w:val="af2"/>
            </w:pPr>
            <w:r w:rsidRPr="00AD3ACB">
              <w:t>чтения», конкурс чтецов</w:t>
            </w:r>
          </w:p>
          <w:p w:rsidR="00C81E02" w:rsidRPr="00AD3ACB" w:rsidRDefault="00C81E02" w:rsidP="00C81E02">
            <w:pPr>
              <w:pStyle w:val="af2"/>
            </w:pPr>
            <w:r w:rsidRPr="00AD3ACB">
              <w:t xml:space="preserve">«Живая  классика», </w:t>
            </w:r>
            <w:proofErr w:type="gramStart"/>
            <w:r w:rsidRPr="00AD3ACB">
              <w:t>районные</w:t>
            </w:r>
            <w:proofErr w:type="gramEnd"/>
            <w:r w:rsidRPr="00AD3ACB">
              <w:t xml:space="preserve"> спортивные </w:t>
            </w:r>
          </w:p>
          <w:p w:rsidR="00C81E02" w:rsidRPr="00AD3ACB" w:rsidRDefault="00C81E02" w:rsidP="00C81E02">
            <w:pPr>
              <w:pStyle w:val="af2"/>
            </w:pPr>
            <w:r w:rsidRPr="00AD3ACB">
              <w:t>соревнования</w:t>
            </w:r>
          </w:p>
          <w:p w:rsidR="00C81E02" w:rsidRPr="00AD3ACB" w:rsidRDefault="00C81E02" w:rsidP="00C81E02">
            <w:pPr>
              <w:pStyle w:val="af2"/>
            </w:pPr>
            <w:r w:rsidRPr="00AD3ACB">
              <w:t xml:space="preserve">«А ну-ка, парни!», </w:t>
            </w:r>
          </w:p>
          <w:p w:rsidR="00C81E02" w:rsidRPr="00AD3ACB" w:rsidRDefault="00C81E02" w:rsidP="00C81E02">
            <w:pPr>
              <w:pStyle w:val="af2"/>
            </w:pPr>
            <w:r w:rsidRPr="00AD3ACB">
              <w:t>Конкурс «Самый</w:t>
            </w:r>
          </w:p>
          <w:p w:rsidR="00C81E02" w:rsidRPr="00AD3ACB" w:rsidRDefault="00C81E02" w:rsidP="00C81E02">
            <w:pPr>
              <w:pStyle w:val="af2"/>
            </w:pPr>
            <w:r w:rsidRPr="00AD3ACB">
              <w:t xml:space="preserve">классный </w:t>
            </w:r>
            <w:proofErr w:type="spellStart"/>
            <w:proofErr w:type="gramStart"/>
            <w:r w:rsidRPr="00AD3ACB">
              <w:t>классный</w:t>
            </w:r>
            <w:proofErr w:type="spellEnd"/>
            <w:proofErr w:type="gramEnd"/>
            <w:r w:rsidRPr="00AD3ACB">
              <w:t xml:space="preserve">», </w:t>
            </w:r>
          </w:p>
          <w:p w:rsidR="00C81E02" w:rsidRPr="00AD3ACB" w:rsidRDefault="00C81E02" w:rsidP="00C81E02">
            <w:pPr>
              <w:pStyle w:val="af2"/>
            </w:pPr>
            <w:r w:rsidRPr="00AD3ACB">
              <w:t>Конкурс «</w:t>
            </w:r>
            <w:proofErr w:type="gramStart"/>
            <w:r w:rsidRPr="00AD3ACB">
              <w:t>Театральные</w:t>
            </w:r>
            <w:proofErr w:type="gramEnd"/>
          </w:p>
          <w:p w:rsidR="00C81E02" w:rsidRPr="00AD3ACB" w:rsidRDefault="00C81E02" w:rsidP="00C81E02">
            <w:pPr>
              <w:pStyle w:val="af2"/>
            </w:pPr>
            <w:r w:rsidRPr="00AD3ACB">
              <w:t>каникулы», Конкурс чтецов</w:t>
            </w:r>
          </w:p>
          <w:p w:rsidR="00C81E02" w:rsidRPr="00AD3ACB" w:rsidRDefault="00C81E02" w:rsidP="00C81E02">
            <w:pPr>
              <w:pStyle w:val="af2"/>
            </w:pPr>
            <w:r w:rsidRPr="00AD3ACB">
              <w:t>«Минувших лет святая память», слёт юных экологов</w:t>
            </w:r>
          </w:p>
          <w:p w:rsidR="00C81E02" w:rsidRPr="00AD3ACB" w:rsidRDefault="00C81E02" w:rsidP="00C81E02">
            <w:pPr>
              <w:pStyle w:val="af2"/>
            </w:pPr>
            <w:r w:rsidRPr="00AD3ACB">
              <w:t>и членов школьных</w:t>
            </w:r>
          </w:p>
          <w:p w:rsidR="00C81E02" w:rsidRPr="00AD3ACB" w:rsidRDefault="00C81E02" w:rsidP="00C81E02">
            <w:pPr>
              <w:pStyle w:val="af2"/>
            </w:pPr>
            <w:r w:rsidRPr="00AD3ACB">
              <w:t>лесничеств</w:t>
            </w:r>
          </w:p>
          <w:p w:rsidR="00C81E02" w:rsidRPr="00AD3ACB" w:rsidRDefault="00C81E02" w:rsidP="00C81E02">
            <w:pPr>
              <w:pStyle w:val="af2"/>
            </w:pPr>
            <w:r w:rsidRPr="00AD3ACB">
              <w:t>(</w:t>
            </w:r>
            <w:proofErr w:type="spellStart"/>
            <w:r w:rsidRPr="00AD3ACB">
              <w:t>акарицидная</w:t>
            </w:r>
            <w:proofErr w:type="spellEnd"/>
            <w:r w:rsidRPr="00AD3ACB">
              <w:t xml:space="preserve"> обработка, награждение),  конкурс </w:t>
            </w:r>
            <w:proofErr w:type="gramStart"/>
            <w:r w:rsidRPr="00AD3ACB">
              <w:t>детского</w:t>
            </w:r>
            <w:proofErr w:type="gramEnd"/>
          </w:p>
          <w:p w:rsidR="00C81E02" w:rsidRPr="00AD3ACB" w:rsidRDefault="00C81E02" w:rsidP="00C81E02">
            <w:pPr>
              <w:pStyle w:val="af2"/>
            </w:pPr>
            <w:r w:rsidRPr="00AD3ACB">
              <w:t>семейного творчества</w:t>
            </w:r>
          </w:p>
          <w:p w:rsidR="00C81E02" w:rsidRPr="00AD3ACB" w:rsidRDefault="00C81E02" w:rsidP="00C81E02">
            <w:pPr>
              <w:pStyle w:val="af2"/>
            </w:pPr>
            <w:r w:rsidRPr="00AD3ACB">
              <w:t>по безопасности дорожного движения</w:t>
            </w:r>
          </w:p>
          <w:p w:rsidR="00C81E02" w:rsidRPr="00AD3ACB" w:rsidRDefault="00C81E02" w:rsidP="00C81E02">
            <w:pPr>
              <w:pStyle w:val="af2"/>
            </w:pPr>
            <w:r w:rsidRPr="00AD3ACB">
              <w:t xml:space="preserve">«Рыцари  </w:t>
            </w:r>
            <w:proofErr w:type="gramStart"/>
            <w:r w:rsidRPr="00AD3ACB">
              <w:t>дорожной</w:t>
            </w:r>
            <w:proofErr w:type="gramEnd"/>
          </w:p>
          <w:p w:rsidR="00C81E02" w:rsidRPr="00AD3ACB" w:rsidRDefault="00C81E02" w:rsidP="00C81E02">
            <w:pPr>
              <w:pStyle w:val="af2"/>
            </w:pPr>
            <w:r w:rsidRPr="00AD3ACB">
              <w:t>безопасности»</w:t>
            </w:r>
          </w:p>
          <w:p w:rsidR="00C81E02" w:rsidRPr="00AD3ACB" w:rsidRDefault="00C81E02" w:rsidP="00C81E02">
            <w:pPr>
              <w:pStyle w:val="af2"/>
            </w:pPr>
            <w:r w:rsidRPr="00AD3ACB">
              <w:t>(награждение), районные соревнования</w:t>
            </w:r>
          </w:p>
          <w:p w:rsidR="00C81E02" w:rsidRPr="00AD3ACB" w:rsidRDefault="00C81E02" w:rsidP="00C81E02">
            <w:pPr>
              <w:pStyle w:val="af2"/>
            </w:pPr>
            <w:r w:rsidRPr="00AD3ACB">
              <w:t>Безопасное колесо</w:t>
            </w:r>
          </w:p>
          <w:p w:rsidR="00C81E02" w:rsidRPr="00AD3ACB" w:rsidRDefault="00C81E02" w:rsidP="00C81E02">
            <w:pPr>
              <w:pStyle w:val="af2"/>
            </w:pPr>
            <w:r w:rsidRPr="00AD3ACB">
              <w:t>(награждение).</w:t>
            </w:r>
          </w:p>
          <w:p w:rsidR="00C81E02" w:rsidRPr="00AD3ACB" w:rsidRDefault="00C81E02" w:rsidP="00C81E02">
            <w:pPr>
              <w:pStyle w:val="af2"/>
            </w:pPr>
            <w:r w:rsidRPr="00AD3ACB">
              <w:t xml:space="preserve">Развитие </w:t>
            </w:r>
            <w:proofErr w:type="gramStart"/>
            <w:r w:rsidRPr="00AD3ACB">
              <w:t>юнармейского</w:t>
            </w:r>
            <w:proofErr w:type="gramEnd"/>
          </w:p>
          <w:p w:rsidR="00C81E02" w:rsidRPr="00AD3ACB" w:rsidRDefault="00C81E02" w:rsidP="00C81E02">
            <w:pPr>
              <w:pStyle w:val="af2"/>
            </w:pPr>
            <w:r w:rsidRPr="00AD3ACB">
              <w:t>движения</w:t>
            </w:r>
          </w:p>
        </w:tc>
        <w:tc>
          <w:tcPr>
            <w:tcW w:w="911" w:type="dxa"/>
            <w:vMerge w:val="restart"/>
          </w:tcPr>
          <w:p w:rsidR="00C81E02" w:rsidRPr="00AD3ACB" w:rsidRDefault="00C81E02" w:rsidP="00C81E02">
            <w:pPr>
              <w:pStyle w:val="af2"/>
            </w:pPr>
            <w:r w:rsidRPr="00AD3ACB">
              <w:t>2018-2020гг.</w:t>
            </w:r>
          </w:p>
          <w:p w:rsidR="00C81E02" w:rsidRPr="00AD3ACB" w:rsidRDefault="00C81E02" w:rsidP="00C81E02">
            <w:pPr>
              <w:pStyle w:val="af2"/>
            </w:pPr>
          </w:p>
          <w:p w:rsidR="00C81E02" w:rsidRPr="00AD3ACB" w:rsidRDefault="00C81E02" w:rsidP="00C81E02">
            <w:pPr>
              <w:pStyle w:val="af2"/>
            </w:pPr>
          </w:p>
        </w:tc>
        <w:tc>
          <w:tcPr>
            <w:tcW w:w="928" w:type="dxa"/>
            <w:vMerge w:val="restart"/>
          </w:tcPr>
          <w:p w:rsidR="00C81E02" w:rsidRPr="00AD3ACB" w:rsidRDefault="00C81E02" w:rsidP="00C81E02">
            <w:pPr>
              <w:pStyle w:val="af2"/>
            </w:pPr>
            <w:r w:rsidRPr="00AD3ACB">
              <w:t>Бюджет МР</w:t>
            </w:r>
          </w:p>
          <w:p w:rsidR="00C81E02" w:rsidRPr="00AD3ACB" w:rsidRDefault="00C81E02" w:rsidP="00C81E02">
            <w:pPr>
              <w:pStyle w:val="af2"/>
            </w:pPr>
            <w:r w:rsidRPr="00AD3ACB">
              <w:t>«Чернышевский</w:t>
            </w:r>
          </w:p>
          <w:p w:rsidR="00C81E02" w:rsidRPr="00AD3ACB" w:rsidRDefault="00C81E02" w:rsidP="00C81E02">
            <w:pPr>
              <w:pStyle w:val="af2"/>
            </w:pPr>
            <w:r w:rsidRPr="00AD3ACB">
              <w:t>район»</w:t>
            </w:r>
          </w:p>
        </w:tc>
        <w:tc>
          <w:tcPr>
            <w:tcW w:w="992" w:type="dxa"/>
          </w:tcPr>
          <w:p w:rsidR="00C81E02" w:rsidRPr="00AD3ACB" w:rsidRDefault="00C81E02" w:rsidP="00C81E02">
            <w:pPr>
              <w:pStyle w:val="af2"/>
            </w:pPr>
          </w:p>
        </w:tc>
        <w:tc>
          <w:tcPr>
            <w:tcW w:w="1056" w:type="dxa"/>
            <w:gridSpan w:val="2"/>
          </w:tcPr>
          <w:p w:rsidR="00C81E02" w:rsidRPr="00AD3ACB" w:rsidRDefault="00C81E02" w:rsidP="00C81E02">
            <w:pPr>
              <w:pStyle w:val="af2"/>
            </w:pPr>
            <w:r w:rsidRPr="00AD3ACB">
              <w:t>2018г</w:t>
            </w:r>
          </w:p>
        </w:tc>
        <w:tc>
          <w:tcPr>
            <w:tcW w:w="927" w:type="dxa"/>
            <w:gridSpan w:val="3"/>
          </w:tcPr>
          <w:p w:rsidR="00C81E02" w:rsidRPr="00AD3ACB" w:rsidRDefault="00C81E02" w:rsidP="00C81E02">
            <w:pPr>
              <w:pStyle w:val="af2"/>
            </w:pPr>
            <w:r w:rsidRPr="00AD3ACB">
              <w:t>2019г</w:t>
            </w:r>
          </w:p>
        </w:tc>
        <w:tc>
          <w:tcPr>
            <w:tcW w:w="1004" w:type="dxa"/>
            <w:gridSpan w:val="2"/>
          </w:tcPr>
          <w:p w:rsidR="00C81E02" w:rsidRPr="00AD3ACB" w:rsidRDefault="00C81E02" w:rsidP="00C81E02">
            <w:pPr>
              <w:pStyle w:val="af2"/>
            </w:pPr>
            <w:r w:rsidRPr="00AD3ACB">
              <w:t>2020г</w:t>
            </w:r>
          </w:p>
        </w:tc>
        <w:tc>
          <w:tcPr>
            <w:tcW w:w="899" w:type="dxa"/>
            <w:gridSpan w:val="3"/>
          </w:tcPr>
          <w:p w:rsidR="00C81E02" w:rsidRPr="00AD3ACB" w:rsidRDefault="00C81E02" w:rsidP="00C81E02">
            <w:pPr>
              <w:pStyle w:val="af2"/>
            </w:pPr>
            <w:r w:rsidRPr="00AD3ACB">
              <w:t>2018г</w:t>
            </w:r>
          </w:p>
        </w:tc>
        <w:tc>
          <w:tcPr>
            <w:tcW w:w="802" w:type="dxa"/>
            <w:gridSpan w:val="2"/>
          </w:tcPr>
          <w:p w:rsidR="00C81E02" w:rsidRPr="00AD3ACB" w:rsidRDefault="00C81E02" w:rsidP="00C81E02">
            <w:pPr>
              <w:pStyle w:val="af2"/>
            </w:pPr>
            <w:r w:rsidRPr="00AD3ACB">
              <w:t>2019г</w:t>
            </w:r>
          </w:p>
        </w:tc>
        <w:tc>
          <w:tcPr>
            <w:tcW w:w="850" w:type="dxa"/>
            <w:gridSpan w:val="2"/>
          </w:tcPr>
          <w:p w:rsidR="00C81E02" w:rsidRPr="00AD3ACB" w:rsidRDefault="00C81E02" w:rsidP="00C81E02">
            <w:pPr>
              <w:pStyle w:val="af2"/>
            </w:pPr>
            <w:r w:rsidRPr="00AD3ACB">
              <w:t>2020г</w:t>
            </w:r>
          </w:p>
        </w:tc>
      </w:tr>
      <w:tr w:rsidR="00C81E02" w:rsidRPr="00AD3ACB" w:rsidTr="00C81E02">
        <w:trPr>
          <w:trHeight w:val="749"/>
        </w:trPr>
        <w:tc>
          <w:tcPr>
            <w:tcW w:w="367" w:type="dxa"/>
            <w:vMerge/>
          </w:tcPr>
          <w:p w:rsidR="00C81E02" w:rsidRPr="00AD3ACB" w:rsidRDefault="00C81E02" w:rsidP="00C81E02">
            <w:pPr>
              <w:pStyle w:val="af2"/>
            </w:pPr>
          </w:p>
        </w:tc>
        <w:tc>
          <w:tcPr>
            <w:tcW w:w="2131" w:type="dxa"/>
            <w:vMerge/>
          </w:tcPr>
          <w:p w:rsidR="00C81E02" w:rsidRPr="00AD3ACB" w:rsidRDefault="00C81E02" w:rsidP="00C81E02">
            <w:pPr>
              <w:pStyle w:val="af2"/>
            </w:pPr>
          </w:p>
        </w:tc>
        <w:tc>
          <w:tcPr>
            <w:tcW w:w="911" w:type="dxa"/>
            <w:vMerge/>
          </w:tcPr>
          <w:p w:rsidR="00C81E02" w:rsidRPr="00AD3ACB" w:rsidRDefault="00C81E02" w:rsidP="00C81E02">
            <w:pPr>
              <w:pStyle w:val="af2"/>
            </w:pPr>
          </w:p>
        </w:tc>
        <w:tc>
          <w:tcPr>
            <w:tcW w:w="928" w:type="dxa"/>
            <w:vMerge/>
          </w:tcPr>
          <w:p w:rsidR="00C81E02" w:rsidRPr="00AD3ACB" w:rsidRDefault="00C81E02" w:rsidP="00C81E02">
            <w:pPr>
              <w:pStyle w:val="af2"/>
            </w:pPr>
          </w:p>
        </w:tc>
        <w:tc>
          <w:tcPr>
            <w:tcW w:w="992" w:type="dxa"/>
          </w:tcPr>
          <w:p w:rsidR="00C81E02" w:rsidRPr="00AD3ACB" w:rsidRDefault="00C81E02" w:rsidP="00C81E02">
            <w:pPr>
              <w:pStyle w:val="af2"/>
            </w:pPr>
            <w:r w:rsidRPr="00AD3ACB">
              <w:t>0,0</w:t>
            </w:r>
          </w:p>
        </w:tc>
        <w:tc>
          <w:tcPr>
            <w:tcW w:w="1056" w:type="dxa"/>
            <w:gridSpan w:val="2"/>
            <w:shd w:val="clear" w:color="auto" w:fill="auto"/>
          </w:tcPr>
          <w:p w:rsidR="00C81E02" w:rsidRPr="00AD3ACB" w:rsidRDefault="00C81E02" w:rsidP="00C81E02">
            <w:pPr>
              <w:pStyle w:val="af2"/>
            </w:pPr>
            <w:r w:rsidRPr="00AD3ACB">
              <w:t>0,0</w:t>
            </w:r>
          </w:p>
        </w:tc>
        <w:tc>
          <w:tcPr>
            <w:tcW w:w="927" w:type="dxa"/>
            <w:gridSpan w:val="3"/>
          </w:tcPr>
          <w:p w:rsidR="00C81E02" w:rsidRPr="00AD3ACB" w:rsidRDefault="00C81E02" w:rsidP="00C81E02">
            <w:pPr>
              <w:pStyle w:val="af2"/>
            </w:pPr>
            <w:r w:rsidRPr="00AD3ACB">
              <w:t>0,0</w:t>
            </w:r>
          </w:p>
        </w:tc>
        <w:tc>
          <w:tcPr>
            <w:tcW w:w="1004" w:type="dxa"/>
            <w:gridSpan w:val="2"/>
          </w:tcPr>
          <w:p w:rsidR="00C81E02" w:rsidRPr="00AD3ACB" w:rsidRDefault="00C81E02" w:rsidP="00C81E02">
            <w:pPr>
              <w:pStyle w:val="af2"/>
            </w:pPr>
            <w:r w:rsidRPr="00AD3ACB">
              <w:t>0,0</w:t>
            </w:r>
          </w:p>
        </w:tc>
        <w:tc>
          <w:tcPr>
            <w:tcW w:w="899" w:type="dxa"/>
            <w:gridSpan w:val="3"/>
          </w:tcPr>
          <w:p w:rsidR="00C81E02" w:rsidRPr="00AD3ACB" w:rsidRDefault="00C81E02" w:rsidP="00C81E02">
            <w:pPr>
              <w:pStyle w:val="af2"/>
            </w:pPr>
            <w:r w:rsidRPr="00AD3ACB">
              <w:t>0,0</w:t>
            </w:r>
          </w:p>
        </w:tc>
        <w:tc>
          <w:tcPr>
            <w:tcW w:w="802" w:type="dxa"/>
            <w:gridSpan w:val="2"/>
          </w:tcPr>
          <w:p w:rsidR="00C81E02" w:rsidRPr="00AD3ACB" w:rsidRDefault="00C81E02" w:rsidP="00C81E02">
            <w:pPr>
              <w:pStyle w:val="af2"/>
            </w:pPr>
            <w:r w:rsidRPr="00AD3ACB">
              <w:t>0,0</w:t>
            </w:r>
          </w:p>
        </w:tc>
        <w:tc>
          <w:tcPr>
            <w:tcW w:w="850" w:type="dxa"/>
            <w:gridSpan w:val="2"/>
          </w:tcPr>
          <w:p w:rsidR="00C81E02" w:rsidRPr="00AD3ACB" w:rsidRDefault="00C81E02" w:rsidP="00C81E02">
            <w:pPr>
              <w:pStyle w:val="af2"/>
            </w:pPr>
            <w:r w:rsidRPr="00AD3ACB">
              <w:t>0,0</w:t>
            </w:r>
          </w:p>
        </w:tc>
      </w:tr>
      <w:tr w:rsidR="00C81E02" w:rsidRPr="00AD3ACB" w:rsidTr="00C81E02">
        <w:tc>
          <w:tcPr>
            <w:tcW w:w="10867" w:type="dxa"/>
            <w:gridSpan w:val="19"/>
          </w:tcPr>
          <w:p w:rsidR="00C81E02" w:rsidRPr="00AD3ACB" w:rsidRDefault="00C81E02" w:rsidP="00C81E02">
            <w:pPr>
              <w:pStyle w:val="af2"/>
              <w:jc w:val="center"/>
            </w:pPr>
            <w:r w:rsidRPr="00AD3ACB">
              <w:rPr>
                <w:b/>
              </w:rPr>
              <w:t>ДЮСШ п</w:t>
            </w:r>
            <w:proofErr w:type="gramStart"/>
            <w:r w:rsidRPr="00AD3ACB">
              <w:rPr>
                <w:b/>
              </w:rPr>
              <w:t>.Ч</w:t>
            </w:r>
            <w:proofErr w:type="gramEnd"/>
            <w:r w:rsidRPr="00AD3ACB">
              <w:rPr>
                <w:b/>
              </w:rPr>
              <w:t>ернышевск</w:t>
            </w:r>
          </w:p>
        </w:tc>
      </w:tr>
      <w:tr w:rsidR="00C81E02" w:rsidRPr="00AD3ACB" w:rsidTr="00C81E02">
        <w:tc>
          <w:tcPr>
            <w:tcW w:w="367" w:type="dxa"/>
          </w:tcPr>
          <w:p w:rsidR="00C81E02" w:rsidRPr="00AD3ACB" w:rsidRDefault="00C81E02" w:rsidP="00C81E02">
            <w:pPr>
              <w:pStyle w:val="af2"/>
            </w:pPr>
            <w:r w:rsidRPr="00AD3ACB">
              <w:t>1.</w:t>
            </w:r>
          </w:p>
        </w:tc>
        <w:tc>
          <w:tcPr>
            <w:tcW w:w="2131" w:type="dxa"/>
          </w:tcPr>
          <w:p w:rsidR="00C81E02" w:rsidRPr="00AD3ACB" w:rsidRDefault="00C81E02" w:rsidP="00C81E02">
            <w:pPr>
              <w:pStyle w:val="af2"/>
            </w:pPr>
            <w:r w:rsidRPr="00AD3ACB">
              <w:t xml:space="preserve">Проведение  соревнований: баскетбол,  шахматы, волейбол,  хоккей,  футбол,  настольный теннис,  лёгкая атлетика,  кросс,  мини </w:t>
            </w:r>
            <w:proofErr w:type="gramStart"/>
            <w:r w:rsidRPr="00AD3ACB">
              <w:t>-ф</w:t>
            </w:r>
            <w:proofErr w:type="gramEnd"/>
            <w:r w:rsidRPr="00AD3ACB">
              <w:t>утбол</w:t>
            </w:r>
          </w:p>
        </w:tc>
        <w:tc>
          <w:tcPr>
            <w:tcW w:w="911" w:type="dxa"/>
            <w:vMerge w:val="restart"/>
          </w:tcPr>
          <w:p w:rsidR="00C81E02" w:rsidRPr="00AD3ACB" w:rsidRDefault="00C81E02" w:rsidP="00C81E02">
            <w:pPr>
              <w:pStyle w:val="af2"/>
            </w:pPr>
            <w:r w:rsidRPr="00AD3ACB">
              <w:t xml:space="preserve">2018-2020 </w:t>
            </w:r>
            <w:proofErr w:type="spellStart"/>
            <w:proofErr w:type="gramStart"/>
            <w:r w:rsidRPr="00AD3ACB">
              <w:t>гг</w:t>
            </w:r>
            <w:proofErr w:type="spellEnd"/>
            <w:proofErr w:type="gramEnd"/>
          </w:p>
        </w:tc>
        <w:tc>
          <w:tcPr>
            <w:tcW w:w="928" w:type="dxa"/>
            <w:vMerge w:val="restart"/>
          </w:tcPr>
          <w:p w:rsidR="00C81E02" w:rsidRPr="00AD3ACB" w:rsidRDefault="00C81E02" w:rsidP="00C81E02">
            <w:pPr>
              <w:pStyle w:val="af2"/>
            </w:pPr>
            <w:r w:rsidRPr="00AD3ACB">
              <w:t>Бюджет МР</w:t>
            </w:r>
          </w:p>
          <w:p w:rsidR="00C81E02" w:rsidRPr="00AD3ACB" w:rsidRDefault="00C81E02" w:rsidP="00C81E02">
            <w:pPr>
              <w:pStyle w:val="af2"/>
            </w:pPr>
            <w:r w:rsidRPr="00AD3ACB">
              <w:t>«Чернышевский</w:t>
            </w:r>
          </w:p>
          <w:p w:rsidR="00C81E02" w:rsidRPr="00AD3ACB" w:rsidRDefault="00C81E02" w:rsidP="00C81E02">
            <w:pPr>
              <w:pStyle w:val="af2"/>
            </w:pPr>
            <w:r w:rsidRPr="00AD3ACB">
              <w:t>район»</w:t>
            </w:r>
          </w:p>
        </w:tc>
        <w:tc>
          <w:tcPr>
            <w:tcW w:w="992" w:type="dxa"/>
          </w:tcPr>
          <w:p w:rsidR="00C81E02" w:rsidRPr="00AD3ACB" w:rsidRDefault="00C81E02" w:rsidP="00C81E02">
            <w:pPr>
              <w:pStyle w:val="af2"/>
            </w:pPr>
            <w:r w:rsidRPr="00AD3ACB">
              <w:t>0,0</w:t>
            </w:r>
          </w:p>
        </w:tc>
        <w:tc>
          <w:tcPr>
            <w:tcW w:w="1056" w:type="dxa"/>
            <w:gridSpan w:val="2"/>
          </w:tcPr>
          <w:p w:rsidR="00C81E02" w:rsidRPr="00AD3ACB" w:rsidRDefault="00C81E02" w:rsidP="00C81E02">
            <w:pPr>
              <w:pStyle w:val="af2"/>
            </w:pPr>
            <w:r w:rsidRPr="00AD3ACB">
              <w:t>0,0</w:t>
            </w:r>
          </w:p>
        </w:tc>
        <w:tc>
          <w:tcPr>
            <w:tcW w:w="927" w:type="dxa"/>
            <w:gridSpan w:val="3"/>
          </w:tcPr>
          <w:p w:rsidR="00C81E02" w:rsidRPr="00AD3ACB" w:rsidRDefault="00C81E02" w:rsidP="00C81E02">
            <w:pPr>
              <w:pStyle w:val="af2"/>
            </w:pPr>
            <w:r w:rsidRPr="00AD3ACB">
              <w:t>0,0</w:t>
            </w:r>
          </w:p>
        </w:tc>
        <w:tc>
          <w:tcPr>
            <w:tcW w:w="1004" w:type="dxa"/>
            <w:gridSpan w:val="2"/>
          </w:tcPr>
          <w:p w:rsidR="00C81E02" w:rsidRPr="00AD3ACB" w:rsidRDefault="00C81E02" w:rsidP="00C81E02">
            <w:pPr>
              <w:pStyle w:val="af2"/>
            </w:pPr>
            <w:r w:rsidRPr="00AD3ACB">
              <w:t>0,0</w:t>
            </w:r>
          </w:p>
        </w:tc>
        <w:tc>
          <w:tcPr>
            <w:tcW w:w="899" w:type="dxa"/>
            <w:gridSpan w:val="3"/>
          </w:tcPr>
          <w:p w:rsidR="00C81E02" w:rsidRPr="00AD3ACB" w:rsidRDefault="00C81E02" w:rsidP="00C81E02">
            <w:pPr>
              <w:pStyle w:val="af2"/>
            </w:pPr>
            <w:r w:rsidRPr="00AD3ACB">
              <w:t>0,0</w:t>
            </w:r>
          </w:p>
        </w:tc>
        <w:tc>
          <w:tcPr>
            <w:tcW w:w="802" w:type="dxa"/>
            <w:gridSpan w:val="2"/>
          </w:tcPr>
          <w:p w:rsidR="00C81E02" w:rsidRPr="00AD3ACB" w:rsidRDefault="00C81E02" w:rsidP="00C81E02">
            <w:pPr>
              <w:pStyle w:val="af2"/>
            </w:pPr>
            <w:r w:rsidRPr="00AD3ACB">
              <w:t>0,0</w:t>
            </w:r>
          </w:p>
        </w:tc>
        <w:tc>
          <w:tcPr>
            <w:tcW w:w="850" w:type="dxa"/>
            <w:gridSpan w:val="2"/>
          </w:tcPr>
          <w:p w:rsidR="00C81E02" w:rsidRPr="00AD3ACB" w:rsidRDefault="00C81E02" w:rsidP="00C81E02">
            <w:pPr>
              <w:pStyle w:val="af2"/>
            </w:pPr>
            <w:r w:rsidRPr="00AD3ACB">
              <w:t>0,0</w:t>
            </w:r>
          </w:p>
        </w:tc>
      </w:tr>
      <w:tr w:rsidR="00C81E02" w:rsidRPr="00AD3ACB" w:rsidTr="00C81E02">
        <w:tc>
          <w:tcPr>
            <w:tcW w:w="367" w:type="dxa"/>
          </w:tcPr>
          <w:p w:rsidR="00C81E02" w:rsidRPr="00AD3ACB" w:rsidRDefault="00C81E02" w:rsidP="00C81E02">
            <w:pPr>
              <w:pStyle w:val="af2"/>
            </w:pPr>
          </w:p>
        </w:tc>
        <w:tc>
          <w:tcPr>
            <w:tcW w:w="2131" w:type="dxa"/>
          </w:tcPr>
          <w:p w:rsidR="00C81E02" w:rsidRPr="00AD3ACB" w:rsidRDefault="00C81E02" w:rsidP="00C81E02">
            <w:pPr>
              <w:pStyle w:val="af2"/>
            </w:pPr>
            <w:r w:rsidRPr="00AD3ACB">
              <w:t xml:space="preserve">Приобретение </w:t>
            </w:r>
            <w:proofErr w:type="gramStart"/>
            <w:r w:rsidRPr="00AD3ACB">
              <w:lastRenderedPageBreak/>
              <w:t>спортивного</w:t>
            </w:r>
            <w:proofErr w:type="gramEnd"/>
            <w:r w:rsidRPr="00AD3ACB">
              <w:t xml:space="preserve"> </w:t>
            </w:r>
          </w:p>
          <w:p w:rsidR="00C81E02" w:rsidRPr="00AD3ACB" w:rsidRDefault="00C81E02" w:rsidP="00C81E02">
            <w:pPr>
              <w:pStyle w:val="af2"/>
            </w:pPr>
            <w:proofErr w:type="gramStart"/>
            <w:r w:rsidRPr="00AD3ACB">
              <w:t>инвентаря (мяч волейбольный,  мяч футбольный, сетка волейбольная,  сетка футбольная, часы шахматные); техники: телевизор (диагональ</w:t>
            </w:r>
            <w:proofErr w:type="gramEnd"/>
          </w:p>
          <w:p w:rsidR="00C81E02" w:rsidRPr="00AD3ACB" w:rsidRDefault="00C81E02" w:rsidP="00C81E02">
            <w:pPr>
              <w:pStyle w:val="af2"/>
            </w:pPr>
            <w:proofErr w:type="gramStart"/>
            <w:r w:rsidRPr="00AD3ACB">
              <w:t>120 см) для подключения к</w:t>
            </w:r>
            <w:proofErr w:type="gramEnd"/>
          </w:p>
          <w:p w:rsidR="00C81E02" w:rsidRPr="00AD3ACB" w:rsidRDefault="00C81E02" w:rsidP="00C81E02">
            <w:pPr>
              <w:pStyle w:val="af2"/>
            </w:pPr>
            <w:r w:rsidRPr="00AD3ACB">
              <w:t xml:space="preserve">компьютеру, ноутбук; </w:t>
            </w:r>
          </w:p>
          <w:p w:rsidR="00C81E02" w:rsidRPr="00AD3ACB" w:rsidRDefault="00C81E02" w:rsidP="00C81E02">
            <w:pPr>
              <w:pStyle w:val="af2"/>
            </w:pPr>
            <w:proofErr w:type="gramStart"/>
            <w:r w:rsidRPr="00AD3ACB">
              <w:t>формы (комплект: футболка,</w:t>
            </w:r>
            <w:proofErr w:type="gramEnd"/>
          </w:p>
          <w:p w:rsidR="00C81E02" w:rsidRPr="00AD3ACB" w:rsidRDefault="00C81E02" w:rsidP="00C81E02">
            <w:pPr>
              <w:pStyle w:val="af2"/>
            </w:pPr>
            <w:r w:rsidRPr="00AD3ACB">
              <w:t>шорты); мебели (стол)</w:t>
            </w:r>
          </w:p>
        </w:tc>
        <w:tc>
          <w:tcPr>
            <w:tcW w:w="911" w:type="dxa"/>
            <w:vMerge/>
          </w:tcPr>
          <w:p w:rsidR="00C81E02" w:rsidRPr="00AD3ACB" w:rsidRDefault="00C81E02" w:rsidP="00C81E02">
            <w:pPr>
              <w:pStyle w:val="af2"/>
            </w:pPr>
          </w:p>
        </w:tc>
        <w:tc>
          <w:tcPr>
            <w:tcW w:w="928" w:type="dxa"/>
            <w:vMerge/>
          </w:tcPr>
          <w:p w:rsidR="00C81E02" w:rsidRPr="00AD3ACB" w:rsidRDefault="00C81E02" w:rsidP="00C81E02">
            <w:pPr>
              <w:pStyle w:val="af2"/>
            </w:pPr>
          </w:p>
        </w:tc>
        <w:tc>
          <w:tcPr>
            <w:tcW w:w="992" w:type="dxa"/>
          </w:tcPr>
          <w:p w:rsidR="00C81E02" w:rsidRPr="00AD3ACB" w:rsidRDefault="00C81E02" w:rsidP="00C81E02">
            <w:pPr>
              <w:pStyle w:val="af2"/>
            </w:pPr>
            <w:r w:rsidRPr="00AD3ACB">
              <w:t>0,0</w:t>
            </w:r>
          </w:p>
        </w:tc>
        <w:tc>
          <w:tcPr>
            <w:tcW w:w="1056" w:type="dxa"/>
            <w:gridSpan w:val="2"/>
          </w:tcPr>
          <w:p w:rsidR="00C81E02" w:rsidRPr="00AD3ACB" w:rsidRDefault="00C81E02" w:rsidP="00C81E02">
            <w:pPr>
              <w:pStyle w:val="af2"/>
            </w:pPr>
            <w:r w:rsidRPr="00AD3ACB">
              <w:t>0,0</w:t>
            </w:r>
          </w:p>
        </w:tc>
        <w:tc>
          <w:tcPr>
            <w:tcW w:w="927" w:type="dxa"/>
            <w:gridSpan w:val="3"/>
          </w:tcPr>
          <w:p w:rsidR="00C81E02" w:rsidRPr="00AD3ACB" w:rsidRDefault="00C81E02" w:rsidP="00C81E02">
            <w:pPr>
              <w:pStyle w:val="af2"/>
            </w:pPr>
            <w:r w:rsidRPr="00AD3ACB">
              <w:t>0,0</w:t>
            </w:r>
          </w:p>
        </w:tc>
        <w:tc>
          <w:tcPr>
            <w:tcW w:w="1004" w:type="dxa"/>
            <w:gridSpan w:val="2"/>
          </w:tcPr>
          <w:p w:rsidR="00C81E02" w:rsidRPr="00AD3ACB" w:rsidRDefault="00C81E02" w:rsidP="00C81E02">
            <w:pPr>
              <w:pStyle w:val="af2"/>
            </w:pPr>
            <w:r w:rsidRPr="00AD3ACB">
              <w:t>0,0</w:t>
            </w:r>
          </w:p>
        </w:tc>
        <w:tc>
          <w:tcPr>
            <w:tcW w:w="899" w:type="dxa"/>
            <w:gridSpan w:val="3"/>
          </w:tcPr>
          <w:p w:rsidR="00C81E02" w:rsidRPr="00AD3ACB" w:rsidRDefault="00C81E02" w:rsidP="00C81E02">
            <w:pPr>
              <w:pStyle w:val="af2"/>
            </w:pPr>
          </w:p>
        </w:tc>
        <w:tc>
          <w:tcPr>
            <w:tcW w:w="802" w:type="dxa"/>
            <w:gridSpan w:val="2"/>
          </w:tcPr>
          <w:p w:rsidR="00C81E02" w:rsidRPr="00AD3ACB" w:rsidRDefault="00C81E02" w:rsidP="00C81E02">
            <w:pPr>
              <w:pStyle w:val="af2"/>
            </w:pPr>
          </w:p>
        </w:tc>
        <w:tc>
          <w:tcPr>
            <w:tcW w:w="850" w:type="dxa"/>
            <w:gridSpan w:val="2"/>
          </w:tcPr>
          <w:p w:rsidR="00C81E02" w:rsidRPr="00AD3ACB" w:rsidRDefault="00C81E02" w:rsidP="00C81E02">
            <w:pPr>
              <w:pStyle w:val="af2"/>
            </w:pPr>
          </w:p>
        </w:tc>
      </w:tr>
      <w:tr w:rsidR="00C81E02" w:rsidRPr="00AD3ACB" w:rsidTr="00C81E02">
        <w:tc>
          <w:tcPr>
            <w:tcW w:w="367" w:type="dxa"/>
          </w:tcPr>
          <w:p w:rsidR="00C81E02" w:rsidRPr="00AD3ACB" w:rsidRDefault="00C81E02" w:rsidP="00C81E02">
            <w:pPr>
              <w:pStyle w:val="af2"/>
              <w:rPr>
                <w:b/>
              </w:rPr>
            </w:pPr>
          </w:p>
        </w:tc>
        <w:tc>
          <w:tcPr>
            <w:tcW w:w="2131" w:type="dxa"/>
          </w:tcPr>
          <w:p w:rsidR="00C81E02" w:rsidRPr="00AD3ACB" w:rsidRDefault="00C81E02" w:rsidP="00C81E02">
            <w:pPr>
              <w:pStyle w:val="af2"/>
              <w:rPr>
                <w:b/>
              </w:rPr>
            </w:pPr>
            <w:r w:rsidRPr="00AD3ACB">
              <w:rPr>
                <w:b/>
              </w:rPr>
              <w:t>Итого:</w:t>
            </w:r>
          </w:p>
        </w:tc>
        <w:tc>
          <w:tcPr>
            <w:tcW w:w="911" w:type="dxa"/>
            <w:vMerge/>
          </w:tcPr>
          <w:p w:rsidR="00C81E02" w:rsidRPr="00AD3ACB" w:rsidRDefault="00C81E02" w:rsidP="00C81E02">
            <w:pPr>
              <w:pStyle w:val="af2"/>
              <w:rPr>
                <w:b/>
              </w:rPr>
            </w:pPr>
          </w:p>
        </w:tc>
        <w:tc>
          <w:tcPr>
            <w:tcW w:w="928" w:type="dxa"/>
            <w:vMerge/>
          </w:tcPr>
          <w:p w:rsidR="00C81E02" w:rsidRPr="00AD3ACB" w:rsidRDefault="00C81E02" w:rsidP="00C81E02">
            <w:pPr>
              <w:pStyle w:val="af2"/>
              <w:rPr>
                <w:b/>
              </w:rPr>
            </w:pPr>
          </w:p>
        </w:tc>
        <w:tc>
          <w:tcPr>
            <w:tcW w:w="992" w:type="dxa"/>
          </w:tcPr>
          <w:p w:rsidR="00C81E02" w:rsidRPr="00AD3ACB" w:rsidRDefault="00C81E02" w:rsidP="00C81E02">
            <w:pPr>
              <w:rPr>
                <w:b/>
                <w:sz w:val="20"/>
                <w:szCs w:val="20"/>
              </w:rPr>
            </w:pPr>
            <w:r w:rsidRPr="00AD3ACB">
              <w:rPr>
                <w:sz w:val="20"/>
                <w:szCs w:val="20"/>
              </w:rPr>
              <w:t>0,0</w:t>
            </w:r>
          </w:p>
        </w:tc>
        <w:tc>
          <w:tcPr>
            <w:tcW w:w="1056" w:type="dxa"/>
            <w:gridSpan w:val="2"/>
          </w:tcPr>
          <w:p w:rsidR="00C81E02" w:rsidRPr="00AD3ACB" w:rsidRDefault="00C81E02" w:rsidP="00C81E02">
            <w:pPr>
              <w:rPr>
                <w:b/>
                <w:sz w:val="20"/>
                <w:szCs w:val="20"/>
              </w:rPr>
            </w:pPr>
            <w:r w:rsidRPr="00AD3ACB">
              <w:rPr>
                <w:sz w:val="20"/>
                <w:szCs w:val="20"/>
              </w:rPr>
              <w:t>0,0</w:t>
            </w:r>
          </w:p>
        </w:tc>
        <w:tc>
          <w:tcPr>
            <w:tcW w:w="927" w:type="dxa"/>
            <w:gridSpan w:val="3"/>
          </w:tcPr>
          <w:p w:rsidR="00C81E02" w:rsidRPr="00AD3ACB" w:rsidRDefault="00C81E02" w:rsidP="00C81E02">
            <w:pPr>
              <w:rPr>
                <w:b/>
                <w:sz w:val="20"/>
                <w:szCs w:val="20"/>
              </w:rPr>
            </w:pPr>
            <w:r w:rsidRPr="00AD3ACB">
              <w:rPr>
                <w:sz w:val="20"/>
                <w:szCs w:val="20"/>
              </w:rPr>
              <w:t>0,0</w:t>
            </w:r>
          </w:p>
        </w:tc>
        <w:tc>
          <w:tcPr>
            <w:tcW w:w="1004" w:type="dxa"/>
            <w:gridSpan w:val="2"/>
          </w:tcPr>
          <w:p w:rsidR="00C81E02" w:rsidRPr="00AD3ACB" w:rsidRDefault="00C81E02" w:rsidP="00C81E02">
            <w:pPr>
              <w:rPr>
                <w:b/>
                <w:sz w:val="20"/>
                <w:szCs w:val="20"/>
              </w:rPr>
            </w:pPr>
            <w:r w:rsidRPr="00AD3ACB">
              <w:rPr>
                <w:sz w:val="20"/>
                <w:szCs w:val="20"/>
              </w:rPr>
              <w:t>0,0</w:t>
            </w:r>
          </w:p>
        </w:tc>
        <w:tc>
          <w:tcPr>
            <w:tcW w:w="899" w:type="dxa"/>
            <w:gridSpan w:val="3"/>
          </w:tcPr>
          <w:p w:rsidR="00C81E02" w:rsidRPr="00AD3ACB" w:rsidRDefault="00C81E02" w:rsidP="00C81E02">
            <w:pPr>
              <w:rPr>
                <w:b/>
                <w:sz w:val="20"/>
                <w:szCs w:val="20"/>
              </w:rPr>
            </w:pPr>
            <w:r w:rsidRPr="00AD3ACB">
              <w:rPr>
                <w:sz w:val="20"/>
                <w:szCs w:val="20"/>
              </w:rPr>
              <w:t>0,0</w:t>
            </w:r>
          </w:p>
        </w:tc>
        <w:tc>
          <w:tcPr>
            <w:tcW w:w="802" w:type="dxa"/>
            <w:gridSpan w:val="2"/>
          </w:tcPr>
          <w:p w:rsidR="00C81E02" w:rsidRPr="00AD3ACB" w:rsidRDefault="00C81E02" w:rsidP="00C81E02">
            <w:pPr>
              <w:rPr>
                <w:b/>
                <w:sz w:val="20"/>
                <w:szCs w:val="20"/>
              </w:rPr>
            </w:pPr>
            <w:r w:rsidRPr="00AD3ACB">
              <w:rPr>
                <w:sz w:val="20"/>
                <w:szCs w:val="20"/>
              </w:rPr>
              <w:t>0,0</w:t>
            </w:r>
          </w:p>
        </w:tc>
        <w:tc>
          <w:tcPr>
            <w:tcW w:w="850" w:type="dxa"/>
            <w:gridSpan w:val="2"/>
          </w:tcPr>
          <w:p w:rsidR="00C81E02" w:rsidRPr="00AD3ACB" w:rsidRDefault="00C81E02" w:rsidP="00C81E02">
            <w:pPr>
              <w:rPr>
                <w:b/>
                <w:sz w:val="20"/>
                <w:szCs w:val="20"/>
              </w:rPr>
            </w:pPr>
            <w:r w:rsidRPr="00AD3ACB">
              <w:rPr>
                <w:sz w:val="20"/>
                <w:szCs w:val="20"/>
              </w:rPr>
              <w:t>0,0</w:t>
            </w:r>
          </w:p>
        </w:tc>
      </w:tr>
      <w:tr w:rsidR="00C81E02" w:rsidRPr="00AD3ACB" w:rsidTr="00C81E02">
        <w:tc>
          <w:tcPr>
            <w:tcW w:w="10867" w:type="dxa"/>
            <w:gridSpan w:val="19"/>
          </w:tcPr>
          <w:p w:rsidR="00C81E02" w:rsidRPr="00AD3ACB" w:rsidRDefault="00C81E02" w:rsidP="00C81E02">
            <w:pPr>
              <w:pStyle w:val="af2"/>
              <w:jc w:val="center"/>
            </w:pPr>
            <w:r w:rsidRPr="00AD3ACB">
              <w:rPr>
                <w:b/>
              </w:rPr>
              <w:t>МОУ ДО ДДТ п</w:t>
            </w:r>
            <w:proofErr w:type="gramStart"/>
            <w:r w:rsidRPr="00AD3ACB">
              <w:rPr>
                <w:b/>
              </w:rPr>
              <w:t>.Ч</w:t>
            </w:r>
            <w:proofErr w:type="gramEnd"/>
            <w:r w:rsidRPr="00AD3ACB">
              <w:rPr>
                <w:b/>
              </w:rPr>
              <w:t>ернышевск</w:t>
            </w:r>
          </w:p>
        </w:tc>
      </w:tr>
      <w:tr w:rsidR="00C81E02" w:rsidRPr="00AD3ACB" w:rsidTr="00C81E02">
        <w:trPr>
          <w:gridAfter w:val="1"/>
          <w:wAfter w:w="24" w:type="dxa"/>
        </w:trPr>
        <w:tc>
          <w:tcPr>
            <w:tcW w:w="367" w:type="dxa"/>
          </w:tcPr>
          <w:p w:rsidR="00C81E02" w:rsidRPr="00AD3ACB" w:rsidRDefault="00C81E02" w:rsidP="00C81E02">
            <w:pPr>
              <w:pStyle w:val="af2"/>
            </w:pPr>
          </w:p>
        </w:tc>
        <w:tc>
          <w:tcPr>
            <w:tcW w:w="2131" w:type="dxa"/>
          </w:tcPr>
          <w:p w:rsidR="00C81E02" w:rsidRPr="00AD3ACB" w:rsidRDefault="00C81E02" w:rsidP="00C81E02">
            <w:pPr>
              <w:pStyle w:val="af2"/>
            </w:pPr>
            <w:r w:rsidRPr="00AD3ACB">
              <w:t xml:space="preserve">Мероприятия: конкурс </w:t>
            </w:r>
            <w:proofErr w:type="gramStart"/>
            <w:r w:rsidRPr="00AD3ACB">
              <w:t>ИЗО</w:t>
            </w:r>
            <w:proofErr w:type="gramEnd"/>
            <w:r w:rsidRPr="00AD3ACB">
              <w:t xml:space="preserve">,  </w:t>
            </w:r>
          </w:p>
          <w:p w:rsidR="00C81E02" w:rsidRPr="00AD3ACB" w:rsidRDefault="00C81E02" w:rsidP="00C81E02">
            <w:pPr>
              <w:pStyle w:val="af2"/>
            </w:pPr>
            <w:r w:rsidRPr="00AD3ACB">
              <w:t>соревнования по боксу,  конкурс танцев, конкурс чтецов</w:t>
            </w:r>
          </w:p>
          <w:p w:rsidR="00C81E02" w:rsidRPr="00AD3ACB" w:rsidRDefault="00C81E02" w:rsidP="00C81E02">
            <w:pPr>
              <w:pStyle w:val="af2"/>
            </w:pPr>
            <w:r w:rsidRPr="00AD3ACB">
              <w:t xml:space="preserve">«Краповый берет», конкурс  </w:t>
            </w:r>
          </w:p>
          <w:p w:rsidR="00C81E02" w:rsidRPr="00AD3ACB" w:rsidRDefault="00C81E02" w:rsidP="00C81E02">
            <w:pPr>
              <w:pStyle w:val="af2"/>
            </w:pPr>
            <w:r w:rsidRPr="00AD3ACB">
              <w:t xml:space="preserve"> «Радужный мост», конкурс цветов,  Масленица,  конкурсы ко дню</w:t>
            </w:r>
          </w:p>
          <w:p w:rsidR="00C81E02" w:rsidRPr="00AD3ACB" w:rsidRDefault="00C81E02" w:rsidP="00C81E02">
            <w:pPr>
              <w:pStyle w:val="af2"/>
            </w:pPr>
            <w:r w:rsidRPr="00AD3ACB">
              <w:t>космонавтики,</w:t>
            </w:r>
          </w:p>
          <w:p w:rsidR="00C81E02" w:rsidRPr="00AD3ACB" w:rsidRDefault="00C81E02" w:rsidP="00C81E02">
            <w:pPr>
              <w:pStyle w:val="af2"/>
            </w:pPr>
            <w:r w:rsidRPr="00AD3ACB">
              <w:t>компьютерных</w:t>
            </w:r>
          </w:p>
          <w:p w:rsidR="00C81E02" w:rsidRPr="00AD3ACB" w:rsidRDefault="00C81E02" w:rsidP="00C81E02">
            <w:pPr>
              <w:pStyle w:val="af2"/>
            </w:pPr>
            <w:r w:rsidRPr="00AD3ACB">
              <w:t>презентаций,  конкурс декоративно-</w:t>
            </w:r>
          </w:p>
          <w:p w:rsidR="00C81E02" w:rsidRPr="00AD3ACB" w:rsidRDefault="00C81E02" w:rsidP="00C81E02">
            <w:pPr>
              <w:pStyle w:val="af2"/>
            </w:pPr>
            <w:r w:rsidRPr="00AD3ACB">
              <w:t>прикладного</w:t>
            </w:r>
          </w:p>
          <w:p w:rsidR="00C81E02" w:rsidRPr="00AD3ACB" w:rsidRDefault="00C81E02" w:rsidP="00C81E02">
            <w:pPr>
              <w:pStyle w:val="af2"/>
            </w:pPr>
            <w:r w:rsidRPr="00AD3ACB">
              <w:t>искусства,  новогоднее представление,  организация</w:t>
            </w:r>
          </w:p>
          <w:p w:rsidR="00C81E02" w:rsidRPr="00AD3ACB" w:rsidRDefault="00C81E02" w:rsidP="00C81E02">
            <w:pPr>
              <w:pStyle w:val="af2"/>
            </w:pPr>
            <w:r w:rsidRPr="00AD3ACB">
              <w:t xml:space="preserve">мероприятий  </w:t>
            </w:r>
            <w:proofErr w:type="gramStart"/>
            <w:r w:rsidRPr="00AD3ACB">
              <w:t>в</w:t>
            </w:r>
            <w:proofErr w:type="gramEnd"/>
          </w:p>
          <w:p w:rsidR="00C81E02" w:rsidRPr="00AD3ACB" w:rsidRDefault="00C81E02" w:rsidP="00C81E02">
            <w:pPr>
              <w:pStyle w:val="af2"/>
            </w:pPr>
            <w:r w:rsidRPr="00AD3ACB">
              <w:t>каникулярное время</w:t>
            </w:r>
          </w:p>
          <w:p w:rsidR="00C81E02" w:rsidRPr="00AD3ACB" w:rsidRDefault="00C81E02" w:rsidP="00C81E02">
            <w:pPr>
              <w:pStyle w:val="af2"/>
            </w:pPr>
            <w:r w:rsidRPr="00AD3ACB">
              <w:t xml:space="preserve">в течение </w:t>
            </w:r>
            <w:proofErr w:type="gramStart"/>
            <w:r w:rsidRPr="00AD3ACB">
              <w:t>учебного</w:t>
            </w:r>
            <w:proofErr w:type="gramEnd"/>
          </w:p>
          <w:p w:rsidR="00C81E02" w:rsidRPr="00AD3ACB" w:rsidRDefault="00C81E02" w:rsidP="00C81E02">
            <w:pPr>
              <w:pStyle w:val="af2"/>
            </w:pPr>
            <w:r w:rsidRPr="00AD3ACB">
              <w:t xml:space="preserve">года,  воспитанник года. </w:t>
            </w:r>
          </w:p>
        </w:tc>
        <w:tc>
          <w:tcPr>
            <w:tcW w:w="911" w:type="dxa"/>
            <w:vMerge w:val="restart"/>
          </w:tcPr>
          <w:p w:rsidR="00C81E02" w:rsidRPr="00AD3ACB" w:rsidRDefault="00C81E02" w:rsidP="00C81E02">
            <w:pPr>
              <w:pStyle w:val="af2"/>
            </w:pPr>
            <w:r w:rsidRPr="00AD3ACB">
              <w:t xml:space="preserve">2018-2020 </w:t>
            </w:r>
            <w:proofErr w:type="spellStart"/>
            <w:proofErr w:type="gramStart"/>
            <w:r w:rsidRPr="00AD3ACB">
              <w:t>гг</w:t>
            </w:r>
            <w:proofErr w:type="spellEnd"/>
            <w:proofErr w:type="gramEnd"/>
          </w:p>
        </w:tc>
        <w:tc>
          <w:tcPr>
            <w:tcW w:w="928" w:type="dxa"/>
            <w:vMerge w:val="restart"/>
          </w:tcPr>
          <w:p w:rsidR="00C81E02" w:rsidRPr="00AD3ACB" w:rsidRDefault="00C81E02" w:rsidP="00C81E02">
            <w:pPr>
              <w:pStyle w:val="af2"/>
            </w:pPr>
            <w:r w:rsidRPr="00AD3ACB">
              <w:t>Бюджет МР</w:t>
            </w:r>
          </w:p>
          <w:p w:rsidR="00C81E02" w:rsidRPr="00AD3ACB" w:rsidRDefault="00C81E02" w:rsidP="00C81E02">
            <w:pPr>
              <w:pStyle w:val="af2"/>
            </w:pPr>
            <w:r w:rsidRPr="00AD3ACB">
              <w:t>«Чернышевский</w:t>
            </w:r>
          </w:p>
          <w:p w:rsidR="00C81E02" w:rsidRPr="00AD3ACB" w:rsidRDefault="00C81E02" w:rsidP="00C81E02">
            <w:pPr>
              <w:pStyle w:val="af2"/>
            </w:pPr>
            <w:r w:rsidRPr="00AD3ACB">
              <w:t>район»</w:t>
            </w:r>
          </w:p>
        </w:tc>
        <w:tc>
          <w:tcPr>
            <w:tcW w:w="992" w:type="dxa"/>
          </w:tcPr>
          <w:p w:rsidR="00C81E02" w:rsidRPr="00AD3ACB" w:rsidRDefault="00C81E02" w:rsidP="00C81E02">
            <w:pPr>
              <w:pStyle w:val="af2"/>
              <w:rPr>
                <w:b/>
              </w:rPr>
            </w:pPr>
            <w:r w:rsidRPr="00AD3ACB">
              <w:t>0,0</w:t>
            </w:r>
          </w:p>
        </w:tc>
        <w:tc>
          <w:tcPr>
            <w:tcW w:w="992" w:type="dxa"/>
          </w:tcPr>
          <w:p w:rsidR="00C81E02" w:rsidRPr="00AD3ACB" w:rsidRDefault="00C81E02" w:rsidP="00C81E02">
            <w:pPr>
              <w:pStyle w:val="af2"/>
            </w:pPr>
            <w:r w:rsidRPr="00AD3ACB">
              <w:t>0,0</w:t>
            </w:r>
          </w:p>
        </w:tc>
        <w:tc>
          <w:tcPr>
            <w:tcW w:w="915" w:type="dxa"/>
            <w:gridSpan w:val="2"/>
          </w:tcPr>
          <w:p w:rsidR="00C81E02" w:rsidRPr="00AD3ACB" w:rsidRDefault="00C81E02" w:rsidP="00C81E02">
            <w:pPr>
              <w:pStyle w:val="af2"/>
            </w:pPr>
            <w:r w:rsidRPr="00AD3ACB">
              <w:t>0,0</w:t>
            </w:r>
          </w:p>
        </w:tc>
        <w:tc>
          <w:tcPr>
            <w:tcW w:w="1056" w:type="dxa"/>
            <w:gridSpan w:val="3"/>
          </w:tcPr>
          <w:p w:rsidR="00C81E02" w:rsidRPr="00AD3ACB" w:rsidRDefault="00C81E02" w:rsidP="00C81E02">
            <w:pPr>
              <w:pStyle w:val="af2"/>
            </w:pPr>
            <w:r w:rsidRPr="00AD3ACB">
              <w:t>0,0</w:t>
            </w:r>
          </w:p>
        </w:tc>
        <w:tc>
          <w:tcPr>
            <w:tcW w:w="850" w:type="dxa"/>
            <w:gridSpan w:val="2"/>
          </w:tcPr>
          <w:p w:rsidR="00C81E02" w:rsidRPr="00AD3ACB" w:rsidRDefault="00C81E02" w:rsidP="00C81E02">
            <w:pPr>
              <w:pStyle w:val="af2"/>
            </w:pPr>
          </w:p>
        </w:tc>
        <w:tc>
          <w:tcPr>
            <w:tcW w:w="851" w:type="dxa"/>
            <w:gridSpan w:val="3"/>
          </w:tcPr>
          <w:p w:rsidR="00C81E02" w:rsidRPr="00AD3ACB" w:rsidRDefault="00C81E02" w:rsidP="00C81E02">
            <w:pPr>
              <w:pStyle w:val="af2"/>
            </w:pPr>
          </w:p>
        </w:tc>
        <w:tc>
          <w:tcPr>
            <w:tcW w:w="850" w:type="dxa"/>
            <w:gridSpan w:val="2"/>
          </w:tcPr>
          <w:p w:rsidR="00C81E02" w:rsidRPr="00AD3ACB" w:rsidRDefault="00C81E02" w:rsidP="00C81E02">
            <w:pPr>
              <w:pStyle w:val="af2"/>
            </w:pPr>
          </w:p>
        </w:tc>
      </w:tr>
      <w:tr w:rsidR="00C81E02" w:rsidRPr="00AD3ACB" w:rsidTr="00C81E02">
        <w:tc>
          <w:tcPr>
            <w:tcW w:w="367" w:type="dxa"/>
          </w:tcPr>
          <w:p w:rsidR="00C81E02" w:rsidRPr="00AD3ACB" w:rsidRDefault="00C81E02" w:rsidP="00C81E02">
            <w:pPr>
              <w:pStyle w:val="af2"/>
            </w:pPr>
          </w:p>
        </w:tc>
        <w:tc>
          <w:tcPr>
            <w:tcW w:w="2131" w:type="dxa"/>
          </w:tcPr>
          <w:p w:rsidR="00C81E02" w:rsidRPr="00AD3ACB" w:rsidRDefault="00C81E02" w:rsidP="00C81E02">
            <w:pPr>
              <w:pStyle w:val="af2"/>
            </w:pPr>
            <w:r w:rsidRPr="00AD3ACB">
              <w:t xml:space="preserve">Улучшение </w:t>
            </w:r>
          </w:p>
          <w:p w:rsidR="00C81E02" w:rsidRPr="00AD3ACB" w:rsidRDefault="00C81E02" w:rsidP="00C81E02">
            <w:pPr>
              <w:pStyle w:val="af2"/>
            </w:pPr>
            <w:r w:rsidRPr="00AD3ACB">
              <w:t>материально- технической базы</w:t>
            </w:r>
          </w:p>
          <w:p w:rsidR="00C81E02" w:rsidRPr="00AD3ACB" w:rsidRDefault="00C81E02" w:rsidP="00C81E02">
            <w:pPr>
              <w:pStyle w:val="af2"/>
            </w:pPr>
            <w:r w:rsidRPr="00AD3ACB">
              <w:t>Приобретение</w:t>
            </w:r>
          </w:p>
          <w:p w:rsidR="00C81E02" w:rsidRPr="00AD3ACB" w:rsidRDefault="00C81E02" w:rsidP="00C81E02">
            <w:pPr>
              <w:pStyle w:val="af2"/>
            </w:pPr>
            <w:r w:rsidRPr="00AD3ACB">
              <w:t>Микрофона   б/</w:t>
            </w:r>
            <w:proofErr w:type="spellStart"/>
            <w:proofErr w:type="gramStart"/>
            <w:r w:rsidRPr="00AD3ACB">
              <w:t>пр</w:t>
            </w:r>
            <w:proofErr w:type="spellEnd"/>
            <w:proofErr w:type="gramEnd"/>
            <w:r w:rsidRPr="00AD3ACB">
              <w:t xml:space="preserve"> Доска  ноутбук Принтер 3 в 1 </w:t>
            </w:r>
            <w:proofErr w:type="spellStart"/>
            <w:r w:rsidRPr="00AD3ACB">
              <w:t>Мультимедио</w:t>
            </w:r>
            <w:proofErr w:type="spellEnd"/>
          </w:p>
        </w:tc>
        <w:tc>
          <w:tcPr>
            <w:tcW w:w="911" w:type="dxa"/>
            <w:vMerge/>
          </w:tcPr>
          <w:p w:rsidR="00C81E02" w:rsidRPr="00AD3ACB" w:rsidRDefault="00C81E02" w:rsidP="00C81E02">
            <w:pPr>
              <w:pStyle w:val="af2"/>
            </w:pPr>
          </w:p>
        </w:tc>
        <w:tc>
          <w:tcPr>
            <w:tcW w:w="928" w:type="dxa"/>
            <w:vMerge/>
          </w:tcPr>
          <w:p w:rsidR="00C81E02" w:rsidRPr="00AD3ACB" w:rsidRDefault="00C81E02" w:rsidP="00C81E02">
            <w:pPr>
              <w:pStyle w:val="af2"/>
            </w:pPr>
          </w:p>
        </w:tc>
        <w:tc>
          <w:tcPr>
            <w:tcW w:w="992" w:type="dxa"/>
          </w:tcPr>
          <w:p w:rsidR="00C81E02" w:rsidRPr="00AD3ACB" w:rsidRDefault="00C81E02" w:rsidP="00C81E02">
            <w:pPr>
              <w:pStyle w:val="af2"/>
            </w:pPr>
            <w:r w:rsidRPr="00AD3ACB">
              <w:t>0,0</w:t>
            </w:r>
          </w:p>
        </w:tc>
        <w:tc>
          <w:tcPr>
            <w:tcW w:w="992" w:type="dxa"/>
          </w:tcPr>
          <w:p w:rsidR="00C81E02" w:rsidRPr="00AD3ACB" w:rsidRDefault="00C81E02" w:rsidP="00C81E02">
            <w:pPr>
              <w:pStyle w:val="af2"/>
            </w:pPr>
            <w:r w:rsidRPr="00AD3ACB">
              <w:t>0,0</w:t>
            </w:r>
          </w:p>
        </w:tc>
        <w:tc>
          <w:tcPr>
            <w:tcW w:w="927" w:type="dxa"/>
            <w:gridSpan w:val="3"/>
          </w:tcPr>
          <w:p w:rsidR="00C81E02" w:rsidRPr="00AD3ACB" w:rsidRDefault="00C81E02" w:rsidP="00C81E02">
            <w:pPr>
              <w:pStyle w:val="af2"/>
            </w:pPr>
            <w:r w:rsidRPr="00AD3ACB">
              <w:t>0,0</w:t>
            </w:r>
          </w:p>
        </w:tc>
        <w:tc>
          <w:tcPr>
            <w:tcW w:w="1068" w:type="dxa"/>
            <w:gridSpan w:val="3"/>
          </w:tcPr>
          <w:p w:rsidR="00C81E02" w:rsidRPr="00AD3ACB" w:rsidRDefault="00C81E02" w:rsidP="00C81E02">
            <w:pPr>
              <w:pStyle w:val="af2"/>
            </w:pPr>
            <w:r w:rsidRPr="00AD3ACB">
              <w:t>0,0</w:t>
            </w:r>
          </w:p>
        </w:tc>
        <w:tc>
          <w:tcPr>
            <w:tcW w:w="850" w:type="dxa"/>
            <w:gridSpan w:val="2"/>
          </w:tcPr>
          <w:p w:rsidR="00C81E02" w:rsidRPr="00AD3ACB" w:rsidRDefault="00C81E02" w:rsidP="00C81E02">
            <w:pPr>
              <w:pStyle w:val="af2"/>
            </w:pPr>
          </w:p>
        </w:tc>
        <w:tc>
          <w:tcPr>
            <w:tcW w:w="851" w:type="dxa"/>
            <w:gridSpan w:val="3"/>
          </w:tcPr>
          <w:p w:rsidR="00C81E02" w:rsidRPr="00AD3ACB" w:rsidRDefault="00C81E02" w:rsidP="00C81E02">
            <w:pPr>
              <w:pStyle w:val="af2"/>
            </w:pPr>
          </w:p>
        </w:tc>
        <w:tc>
          <w:tcPr>
            <w:tcW w:w="850" w:type="dxa"/>
            <w:gridSpan w:val="2"/>
          </w:tcPr>
          <w:p w:rsidR="00C81E02" w:rsidRPr="00AD3ACB" w:rsidRDefault="00C81E02" w:rsidP="00C81E02">
            <w:pPr>
              <w:pStyle w:val="af2"/>
            </w:pPr>
          </w:p>
        </w:tc>
      </w:tr>
      <w:tr w:rsidR="00C81E02" w:rsidRPr="00AD3ACB" w:rsidTr="00C81E02">
        <w:tc>
          <w:tcPr>
            <w:tcW w:w="367" w:type="dxa"/>
          </w:tcPr>
          <w:p w:rsidR="00C81E02" w:rsidRPr="00AD3ACB" w:rsidRDefault="00C81E02" w:rsidP="00C81E02">
            <w:pPr>
              <w:pStyle w:val="af2"/>
            </w:pPr>
          </w:p>
        </w:tc>
        <w:tc>
          <w:tcPr>
            <w:tcW w:w="2131" w:type="dxa"/>
            <w:shd w:val="clear" w:color="auto" w:fill="auto"/>
          </w:tcPr>
          <w:p w:rsidR="00C81E02" w:rsidRPr="00AD3ACB" w:rsidRDefault="00C81E02" w:rsidP="00C81E02">
            <w:pPr>
              <w:pStyle w:val="af2"/>
            </w:pPr>
            <w:r w:rsidRPr="00AD3ACB">
              <w:t>Выезд на межрайонные, краевые конкурсы танцев и соревнования по боксу</w:t>
            </w:r>
            <w:proofErr w:type="gramStart"/>
            <w:r w:rsidRPr="00AD3ACB">
              <w:t>.</w:t>
            </w:r>
            <w:proofErr w:type="gramEnd"/>
            <w:r w:rsidRPr="00AD3ACB">
              <w:t xml:space="preserve"> (</w:t>
            </w:r>
            <w:proofErr w:type="gramStart"/>
            <w:r w:rsidRPr="00AD3ACB">
              <w:t>к</w:t>
            </w:r>
            <w:proofErr w:type="gramEnd"/>
            <w:r w:rsidRPr="00AD3ACB">
              <w:t>омандировочные расходы, проживание)</w:t>
            </w:r>
          </w:p>
        </w:tc>
        <w:tc>
          <w:tcPr>
            <w:tcW w:w="911" w:type="dxa"/>
            <w:vMerge/>
          </w:tcPr>
          <w:p w:rsidR="00C81E02" w:rsidRPr="00AD3ACB" w:rsidRDefault="00C81E02" w:rsidP="00C81E02">
            <w:pPr>
              <w:pStyle w:val="af2"/>
            </w:pPr>
          </w:p>
        </w:tc>
        <w:tc>
          <w:tcPr>
            <w:tcW w:w="928" w:type="dxa"/>
            <w:vMerge/>
          </w:tcPr>
          <w:p w:rsidR="00C81E02" w:rsidRPr="00AD3ACB" w:rsidRDefault="00C81E02" w:rsidP="00C81E02">
            <w:pPr>
              <w:pStyle w:val="af2"/>
            </w:pPr>
          </w:p>
        </w:tc>
        <w:tc>
          <w:tcPr>
            <w:tcW w:w="992" w:type="dxa"/>
          </w:tcPr>
          <w:p w:rsidR="00C81E02" w:rsidRPr="00AD3ACB" w:rsidRDefault="00C81E02" w:rsidP="00C81E02">
            <w:pPr>
              <w:rPr>
                <w:b/>
                <w:bCs/>
                <w:sz w:val="20"/>
                <w:szCs w:val="20"/>
              </w:rPr>
            </w:pPr>
            <w:r w:rsidRPr="00AD3ACB">
              <w:rPr>
                <w:sz w:val="20"/>
                <w:szCs w:val="20"/>
              </w:rPr>
              <w:t>0,0</w:t>
            </w:r>
          </w:p>
        </w:tc>
        <w:tc>
          <w:tcPr>
            <w:tcW w:w="992" w:type="dxa"/>
          </w:tcPr>
          <w:p w:rsidR="00C81E02" w:rsidRPr="00AD3ACB" w:rsidRDefault="00C81E02" w:rsidP="00C81E02">
            <w:pPr>
              <w:rPr>
                <w:sz w:val="20"/>
                <w:szCs w:val="20"/>
              </w:rPr>
            </w:pPr>
            <w:r w:rsidRPr="00AD3ACB">
              <w:rPr>
                <w:sz w:val="20"/>
                <w:szCs w:val="20"/>
              </w:rPr>
              <w:t> </w:t>
            </w:r>
          </w:p>
        </w:tc>
        <w:tc>
          <w:tcPr>
            <w:tcW w:w="927" w:type="dxa"/>
            <w:gridSpan w:val="3"/>
          </w:tcPr>
          <w:p w:rsidR="00C81E02" w:rsidRPr="00AD3ACB" w:rsidRDefault="00C81E02" w:rsidP="00C81E02">
            <w:pPr>
              <w:rPr>
                <w:sz w:val="20"/>
                <w:szCs w:val="20"/>
              </w:rPr>
            </w:pPr>
            <w:r w:rsidRPr="00AD3ACB">
              <w:rPr>
                <w:sz w:val="20"/>
                <w:szCs w:val="20"/>
              </w:rPr>
              <w:t> </w:t>
            </w:r>
          </w:p>
        </w:tc>
        <w:tc>
          <w:tcPr>
            <w:tcW w:w="1068" w:type="dxa"/>
            <w:gridSpan w:val="3"/>
          </w:tcPr>
          <w:p w:rsidR="00C81E02" w:rsidRPr="00AD3ACB" w:rsidRDefault="00C81E02" w:rsidP="00C81E02">
            <w:pPr>
              <w:rPr>
                <w:sz w:val="20"/>
                <w:szCs w:val="20"/>
              </w:rPr>
            </w:pPr>
            <w:r w:rsidRPr="00AD3ACB">
              <w:rPr>
                <w:sz w:val="20"/>
                <w:szCs w:val="20"/>
              </w:rPr>
              <w:t> </w:t>
            </w:r>
          </w:p>
        </w:tc>
        <w:tc>
          <w:tcPr>
            <w:tcW w:w="850" w:type="dxa"/>
            <w:gridSpan w:val="2"/>
          </w:tcPr>
          <w:p w:rsidR="00C81E02" w:rsidRPr="00AD3ACB" w:rsidRDefault="00C81E02" w:rsidP="00C81E02">
            <w:pPr>
              <w:rPr>
                <w:sz w:val="20"/>
                <w:szCs w:val="20"/>
              </w:rPr>
            </w:pPr>
            <w:r w:rsidRPr="00AD3ACB">
              <w:rPr>
                <w:sz w:val="20"/>
                <w:szCs w:val="20"/>
              </w:rPr>
              <w:t>0,0</w:t>
            </w:r>
          </w:p>
        </w:tc>
        <w:tc>
          <w:tcPr>
            <w:tcW w:w="851" w:type="dxa"/>
            <w:gridSpan w:val="3"/>
          </w:tcPr>
          <w:p w:rsidR="00C81E02" w:rsidRPr="00AD3ACB" w:rsidRDefault="00C81E02" w:rsidP="00C81E02">
            <w:pPr>
              <w:rPr>
                <w:sz w:val="20"/>
                <w:szCs w:val="20"/>
              </w:rPr>
            </w:pPr>
            <w:r w:rsidRPr="00AD3ACB">
              <w:rPr>
                <w:sz w:val="20"/>
                <w:szCs w:val="20"/>
              </w:rPr>
              <w:t>0,0</w:t>
            </w:r>
          </w:p>
        </w:tc>
        <w:tc>
          <w:tcPr>
            <w:tcW w:w="850" w:type="dxa"/>
            <w:gridSpan w:val="2"/>
          </w:tcPr>
          <w:p w:rsidR="00C81E02" w:rsidRPr="00AD3ACB" w:rsidRDefault="00C81E02" w:rsidP="00C81E02">
            <w:pPr>
              <w:rPr>
                <w:sz w:val="20"/>
                <w:szCs w:val="20"/>
              </w:rPr>
            </w:pPr>
            <w:r w:rsidRPr="00AD3ACB">
              <w:rPr>
                <w:sz w:val="20"/>
                <w:szCs w:val="20"/>
              </w:rPr>
              <w:t>0,0</w:t>
            </w:r>
          </w:p>
        </w:tc>
      </w:tr>
      <w:tr w:rsidR="00C81E02" w:rsidRPr="00AD3ACB" w:rsidTr="00C81E02">
        <w:tc>
          <w:tcPr>
            <w:tcW w:w="367" w:type="dxa"/>
          </w:tcPr>
          <w:p w:rsidR="00C81E02" w:rsidRPr="00AD3ACB" w:rsidRDefault="00C81E02" w:rsidP="00C81E02">
            <w:pPr>
              <w:pStyle w:val="af2"/>
            </w:pPr>
          </w:p>
        </w:tc>
        <w:tc>
          <w:tcPr>
            <w:tcW w:w="2131" w:type="dxa"/>
          </w:tcPr>
          <w:p w:rsidR="00C81E02" w:rsidRPr="00AD3ACB" w:rsidRDefault="00C81E02" w:rsidP="00C81E02">
            <w:pPr>
              <w:pStyle w:val="af2"/>
              <w:rPr>
                <w:b/>
              </w:rPr>
            </w:pPr>
            <w:r w:rsidRPr="00AD3ACB">
              <w:rPr>
                <w:b/>
              </w:rPr>
              <w:t>Итого:</w:t>
            </w:r>
          </w:p>
        </w:tc>
        <w:tc>
          <w:tcPr>
            <w:tcW w:w="911" w:type="dxa"/>
            <w:vMerge/>
          </w:tcPr>
          <w:p w:rsidR="00C81E02" w:rsidRPr="00AD3ACB" w:rsidRDefault="00C81E02" w:rsidP="00C81E02">
            <w:pPr>
              <w:pStyle w:val="af2"/>
              <w:rPr>
                <w:b/>
              </w:rPr>
            </w:pPr>
          </w:p>
        </w:tc>
        <w:tc>
          <w:tcPr>
            <w:tcW w:w="928" w:type="dxa"/>
            <w:vMerge/>
          </w:tcPr>
          <w:p w:rsidR="00C81E02" w:rsidRPr="00AD3ACB" w:rsidRDefault="00C81E02" w:rsidP="00C81E02">
            <w:pPr>
              <w:pStyle w:val="af2"/>
              <w:rPr>
                <w:b/>
              </w:rPr>
            </w:pPr>
          </w:p>
        </w:tc>
        <w:tc>
          <w:tcPr>
            <w:tcW w:w="992" w:type="dxa"/>
          </w:tcPr>
          <w:p w:rsidR="00C81E02" w:rsidRPr="00AD3ACB" w:rsidRDefault="00C81E02" w:rsidP="00C81E02">
            <w:pPr>
              <w:rPr>
                <w:rFonts w:ascii="Calibri" w:hAnsi="Calibri"/>
                <w:b/>
                <w:sz w:val="20"/>
                <w:szCs w:val="20"/>
              </w:rPr>
            </w:pPr>
            <w:r w:rsidRPr="00AD3ACB">
              <w:rPr>
                <w:sz w:val="20"/>
                <w:szCs w:val="20"/>
              </w:rPr>
              <w:t>0,0</w:t>
            </w:r>
          </w:p>
        </w:tc>
        <w:tc>
          <w:tcPr>
            <w:tcW w:w="992" w:type="dxa"/>
          </w:tcPr>
          <w:p w:rsidR="00C81E02" w:rsidRPr="00AD3ACB" w:rsidRDefault="00C81E02" w:rsidP="00C81E02">
            <w:pPr>
              <w:rPr>
                <w:sz w:val="20"/>
                <w:szCs w:val="20"/>
              </w:rPr>
            </w:pPr>
            <w:r w:rsidRPr="00AD3ACB">
              <w:rPr>
                <w:sz w:val="20"/>
                <w:szCs w:val="20"/>
              </w:rPr>
              <w:t>0,0</w:t>
            </w:r>
          </w:p>
        </w:tc>
        <w:tc>
          <w:tcPr>
            <w:tcW w:w="927" w:type="dxa"/>
            <w:gridSpan w:val="3"/>
          </w:tcPr>
          <w:p w:rsidR="00C81E02" w:rsidRPr="00AD3ACB" w:rsidRDefault="00C81E02" w:rsidP="00C81E02">
            <w:pPr>
              <w:rPr>
                <w:sz w:val="20"/>
                <w:szCs w:val="20"/>
              </w:rPr>
            </w:pPr>
            <w:r w:rsidRPr="00AD3ACB">
              <w:rPr>
                <w:sz w:val="20"/>
                <w:szCs w:val="20"/>
              </w:rPr>
              <w:t>0,0</w:t>
            </w:r>
          </w:p>
        </w:tc>
        <w:tc>
          <w:tcPr>
            <w:tcW w:w="1068" w:type="dxa"/>
            <w:gridSpan w:val="3"/>
          </w:tcPr>
          <w:p w:rsidR="00C81E02" w:rsidRPr="00AD3ACB" w:rsidRDefault="00C81E02" w:rsidP="00C81E02">
            <w:pPr>
              <w:rPr>
                <w:sz w:val="20"/>
                <w:szCs w:val="20"/>
              </w:rPr>
            </w:pPr>
            <w:r w:rsidRPr="00AD3ACB">
              <w:rPr>
                <w:sz w:val="20"/>
                <w:szCs w:val="20"/>
              </w:rPr>
              <w:t>0,0</w:t>
            </w:r>
          </w:p>
        </w:tc>
        <w:tc>
          <w:tcPr>
            <w:tcW w:w="850" w:type="dxa"/>
            <w:gridSpan w:val="2"/>
          </w:tcPr>
          <w:p w:rsidR="00C81E02" w:rsidRPr="00AD3ACB" w:rsidRDefault="00C81E02" w:rsidP="00C81E02">
            <w:pPr>
              <w:rPr>
                <w:sz w:val="20"/>
                <w:szCs w:val="20"/>
              </w:rPr>
            </w:pPr>
            <w:r w:rsidRPr="00AD3ACB">
              <w:rPr>
                <w:sz w:val="20"/>
                <w:szCs w:val="20"/>
              </w:rPr>
              <w:t>0,0</w:t>
            </w:r>
          </w:p>
        </w:tc>
        <w:tc>
          <w:tcPr>
            <w:tcW w:w="851" w:type="dxa"/>
            <w:gridSpan w:val="3"/>
          </w:tcPr>
          <w:p w:rsidR="00C81E02" w:rsidRPr="00AD3ACB" w:rsidRDefault="00C81E02" w:rsidP="00C81E02">
            <w:pPr>
              <w:rPr>
                <w:sz w:val="20"/>
                <w:szCs w:val="20"/>
              </w:rPr>
            </w:pPr>
            <w:r w:rsidRPr="00AD3ACB">
              <w:rPr>
                <w:sz w:val="20"/>
                <w:szCs w:val="20"/>
              </w:rPr>
              <w:t>0,0</w:t>
            </w:r>
          </w:p>
        </w:tc>
        <w:tc>
          <w:tcPr>
            <w:tcW w:w="850" w:type="dxa"/>
            <w:gridSpan w:val="2"/>
          </w:tcPr>
          <w:p w:rsidR="00C81E02" w:rsidRPr="00AD3ACB" w:rsidRDefault="00C81E02" w:rsidP="00C81E02">
            <w:pPr>
              <w:rPr>
                <w:sz w:val="20"/>
                <w:szCs w:val="20"/>
              </w:rPr>
            </w:pPr>
            <w:r w:rsidRPr="00AD3ACB">
              <w:rPr>
                <w:sz w:val="20"/>
                <w:szCs w:val="20"/>
              </w:rPr>
              <w:t>0,0</w:t>
            </w:r>
          </w:p>
        </w:tc>
      </w:tr>
      <w:tr w:rsidR="00C81E02" w:rsidRPr="00AD3ACB" w:rsidTr="00C81E02">
        <w:tc>
          <w:tcPr>
            <w:tcW w:w="367" w:type="dxa"/>
          </w:tcPr>
          <w:p w:rsidR="00C81E02" w:rsidRPr="00AD3ACB" w:rsidRDefault="00C81E02" w:rsidP="00C81E02">
            <w:pPr>
              <w:pStyle w:val="af2"/>
            </w:pPr>
          </w:p>
        </w:tc>
        <w:tc>
          <w:tcPr>
            <w:tcW w:w="2131" w:type="dxa"/>
          </w:tcPr>
          <w:p w:rsidR="00C81E02" w:rsidRPr="00AD3ACB" w:rsidRDefault="00C81E02" w:rsidP="00C81E02">
            <w:pPr>
              <w:pStyle w:val="af2"/>
            </w:pPr>
            <w:r w:rsidRPr="00AD3ACB">
              <w:t xml:space="preserve"> Награждение </w:t>
            </w:r>
            <w:proofErr w:type="gramStart"/>
            <w:r w:rsidRPr="00AD3ACB">
              <w:t>за</w:t>
            </w:r>
            <w:proofErr w:type="gramEnd"/>
            <w:r w:rsidRPr="00AD3ACB">
              <w:t xml:space="preserve"> </w:t>
            </w:r>
          </w:p>
          <w:p w:rsidR="00C81E02" w:rsidRPr="00AD3ACB" w:rsidRDefault="00C81E02" w:rsidP="00C81E02">
            <w:pPr>
              <w:pStyle w:val="af2"/>
            </w:pPr>
            <w:r w:rsidRPr="00AD3ACB">
              <w:t xml:space="preserve"> проведение конкурсов в ОУ</w:t>
            </w:r>
          </w:p>
        </w:tc>
        <w:tc>
          <w:tcPr>
            <w:tcW w:w="911" w:type="dxa"/>
            <w:vMerge/>
          </w:tcPr>
          <w:p w:rsidR="00C81E02" w:rsidRPr="00AD3ACB" w:rsidRDefault="00C81E02" w:rsidP="00C81E02">
            <w:pPr>
              <w:pStyle w:val="af2"/>
            </w:pPr>
          </w:p>
        </w:tc>
        <w:tc>
          <w:tcPr>
            <w:tcW w:w="928" w:type="dxa"/>
            <w:vMerge/>
          </w:tcPr>
          <w:p w:rsidR="00C81E02" w:rsidRPr="00AD3ACB" w:rsidRDefault="00C81E02" w:rsidP="00C81E02">
            <w:pPr>
              <w:pStyle w:val="af2"/>
            </w:pPr>
          </w:p>
        </w:tc>
        <w:tc>
          <w:tcPr>
            <w:tcW w:w="992" w:type="dxa"/>
          </w:tcPr>
          <w:p w:rsidR="00C81E02" w:rsidRPr="00AD3ACB" w:rsidRDefault="00C81E02" w:rsidP="00C81E02">
            <w:pPr>
              <w:rPr>
                <w:sz w:val="20"/>
                <w:szCs w:val="20"/>
              </w:rPr>
            </w:pPr>
            <w:r w:rsidRPr="00AD3ACB">
              <w:rPr>
                <w:sz w:val="20"/>
                <w:szCs w:val="20"/>
              </w:rPr>
              <w:t>0,0</w:t>
            </w:r>
          </w:p>
        </w:tc>
        <w:tc>
          <w:tcPr>
            <w:tcW w:w="992" w:type="dxa"/>
          </w:tcPr>
          <w:p w:rsidR="00C81E02" w:rsidRPr="00AD3ACB" w:rsidRDefault="00C81E02" w:rsidP="00C81E02">
            <w:pPr>
              <w:rPr>
                <w:sz w:val="20"/>
                <w:szCs w:val="20"/>
              </w:rPr>
            </w:pPr>
            <w:r w:rsidRPr="00AD3ACB">
              <w:rPr>
                <w:sz w:val="20"/>
                <w:szCs w:val="20"/>
              </w:rPr>
              <w:t>0,0</w:t>
            </w:r>
          </w:p>
        </w:tc>
        <w:tc>
          <w:tcPr>
            <w:tcW w:w="927" w:type="dxa"/>
            <w:gridSpan w:val="3"/>
          </w:tcPr>
          <w:p w:rsidR="00C81E02" w:rsidRPr="00AD3ACB" w:rsidRDefault="00C81E02" w:rsidP="00C81E02">
            <w:pPr>
              <w:rPr>
                <w:sz w:val="20"/>
                <w:szCs w:val="20"/>
              </w:rPr>
            </w:pPr>
            <w:r w:rsidRPr="00AD3ACB">
              <w:rPr>
                <w:sz w:val="20"/>
                <w:szCs w:val="20"/>
              </w:rPr>
              <w:t>0,0</w:t>
            </w:r>
          </w:p>
        </w:tc>
        <w:tc>
          <w:tcPr>
            <w:tcW w:w="1068" w:type="dxa"/>
            <w:gridSpan w:val="3"/>
          </w:tcPr>
          <w:p w:rsidR="00C81E02" w:rsidRPr="00AD3ACB" w:rsidRDefault="00C81E02" w:rsidP="00C81E02">
            <w:pPr>
              <w:rPr>
                <w:sz w:val="20"/>
                <w:szCs w:val="20"/>
              </w:rPr>
            </w:pPr>
            <w:r w:rsidRPr="00AD3ACB">
              <w:rPr>
                <w:sz w:val="20"/>
                <w:szCs w:val="20"/>
              </w:rPr>
              <w:t>0,0</w:t>
            </w:r>
          </w:p>
        </w:tc>
        <w:tc>
          <w:tcPr>
            <w:tcW w:w="850" w:type="dxa"/>
            <w:gridSpan w:val="2"/>
          </w:tcPr>
          <w:p w:rsidR="00C81E02" w:rsidRPr="00AD3ACB" w:rsidRDefault="00C81E02" w:rsidP="00C81E02">
            <w:pPr>
              <w:pStyle w:val="af2"/>
            </w:pPr>
          </w:p>
        </w:tc>
        <w:tc>
          <w:tcPr>
            <w:tcW w:w="851" w:type="dxa"/>
            <w:gridSpan w:val="3"/>
          </w:tcPr>
          <w:p w:rsidR="00C81E02" w:rsidRPr="00AD3ACB" w:rsidRDefault="00C81E02" w:rsidP="00C81E02">
            <w:pPr>
              <w:pStyle w:val="af2"/>
            </w:pPr>
          </w:p>
        </w:tc>
        <w:tc>
          <w:tcPr>
            <w:tcW w:w="850" w:type="dxa"/>
            <w:gridSpan w:val="2"/>
          </w:tcPr>
          <w:p w:rsidR="00C81E02" w:rsidRPr="00AD3ACB" w:rsidRDefault="00C81E02" w:rsidP="00C81E02">
            <w:pPr>
              <w:pStyle w:val="af2"/>
            </w:pPr>
          </w:p>
        </w:tc>
      </w:tr>
      <w:tr w:rsidR="00C81E02" w:rsidRPr="00AD3ACB" w:rsidTr="00C81E02">
        <w:tc>
          <w:tcPr>
            <w:tcW w:w="367" w:type="dxa"/>
          </w:tcPr>
          <w:p w:rsidR="00C81E02" w:rsidRPr="00AD3ACB" w:rsidRDefault="00C81E02" w:rsidP="00C81E02">
            <w:pPr>
              <w:pStyle w:val="af2"/>
            </w:pPr>
          </w:p>
        </w:tc>
        <w:tc>
          <w:tcPr>
            <w:tcW w:w="2131" w:type="dxa"/>
          </w:tcPr>
          <w:p w:rsidR="00C81E02" w:rsidRPr="00AD3ACB" w:rsidRDefault="00C81E02" w:rsidP="00C81E02">
            <w:pPr>
              <w:pStyle w:val="af2"/>
            </w:pPr>
            <w:r w:rsidRPr="00AD3ACB">
              <w:t xml:space="preserve">  Приобретение</w:t>
            </w:r>
          </w:p>
          <w:p w:rsidR="00C81E02" w:rsidRPr="00AD3ACB" w:rsidRDefault="00C81E02" w:rsidP="00C81E02">
            <w:pPr>
              <w:pStyle w:val="af2"/>
            </w:pPr>
            <w:r w:rsidRPr="00AD3ACB">
              <w:t>спортивного инвентаря в ОУ</w:t>
            </w:r>
          </w:p>
        </w:tc>
        <w:tc>
          <w:tcPr>
            <w:tcW w:w="911" w:type="dxa"/>
            <w:vMerge/>
          </w:tcPr>
          <w:p w:rsidR="00C81E02" w:rsidRPr="00AD3ACB" w:rsidRDefault="00C81E02" w:rsidP="00C81E02">
            <w:pPr>
              <w:pStyle w:val="af2"/>
            </w:pPr>
          </w:p>
        </w:tc>
        <w:tc>
          <w:tcPr>
            <w:tcW w:w="928" w:type="dxa"/>
            <w:vMerge/>
          </w:tcPr>
          <w:p w:rsidR="00C81E02" w:rsidRPr="00AD3ACB" w:rsidRDefault="00C81E02" w:rsidP="00C81E02">
            <w:pPr>
              <w:pStyle w:val="af2"/>
            </w:pPr>
          </w:p>
        </w:tc>
        <w:tc>
          <w:tcPr>
            <w:tcW w:w="992" w:type="dxa"/>
          </w:tcPr>
          <w:p w:rsidR="00C81E02" w:rsidRPr="00AD3ACB" w:rsidRDefault="00C81E02" w:rsidP="00C81E02">
            <w:pPr>
              <w:rPr>
                <w:sz w:val="20"/>
                <w:szCs w:val="20"/>
              </w:rPr>
            </w:pPr>
            <w:r w:rsidRPr="00AD3ACB">
              <w:rPr>
                <w:sz w:val="20"/>
                <w:szCs w:val="20"/>
              </w:rPr>
              <w:t>0,0</w:t>
            </w:r>
          </w:p>
        </w:tc>
        <w:tc>
          <w:tcPr>
            <w:tcW w:w="992" w:type="dxa"/>
          </w:tcPr>
          <w:p w:rsidR="00C81E02" w:rsidRPr="00AD3ACB" w:rsidRDefault="00C81E02" w:rsidP="00C81E02">
            <w:pPr>
              <w:rPr>
                <w:sz w:val="20"/>
                <w:szCs w:val="20"/>
              </w:rPr>
            </w:pPr>
            <w:r w:rsidRPr="00AD3ACB">
              <w:rPr>
                <w:sz w:val="20"/>
                <w:szCs w:val="20"/>
              </w:rPr>
              <w:t>0,0</w:t>
            </w:r>
          </w:p>
        </w:tc>
        <w:tc>
          <w:tcPr>
            <w:tcW w:w="927" w:type="dxa"/>
            <w:gridSpan w:val="3"/>
          </w:tcPr>
          <w:p w:rsidR="00C81E02" w:rsidRPr="00AD3ACB" w:rsidRDefault="00C81E02" w:rsidP="00C81E02">
            <w:pPr>
              <w:rPr>
                <w:sz w:val="20"/>
                <w:szCs w:val="20"/>
              </w:rPr>
            </w:pPr>
            <w:r w:rsidRPr="00AD3ACB">
              <w:rPr>
                <w:sz w:val="20"/>
                <w:szCs w:val="20"/>
              </w:rPr>
              <w:t>0,0</w:t>
            </w:r>
          </w:p>
        </w:tc>
        <w:tc>
          <w:tcPr>
            <w:tcW w:w="1068" w:type="dxa"/>
            <w:gridSpan w:val="3"/>
          </w:tcPr>
          <w:p w:rsidR="00C81E02" w:rsidRPr="00AD3ACB" w:rsidRDefault="00C81E02" w:rsidP="00C81E02">
            <w:pPr>
              <w:rPr>
                <w:sz w:val="20"/>
                <w:szCs w:val="20"/>
              </w:rPr>
            </w:pPr>
            <w:r w:rsidRPr="00AD3ACB">
              <w:rPr>
                <w:sz w:val="20"/>
                <w:szCs w:val="20"/>
              </w:rPr>
              <w:t>0,0</w:t>
            </w:r>
          </w:p>
        </w:tc>
        <w:tc>
          <w:tcPr>
            <w:tcW w:w="850" w:type="dxa"/>
            <w:gridSpan w:val="2"/>
          </w:tcPr>
          <w:p w:rsidR="00C81E02" w:rsidRPr="00AD3ACB" w:rsidRDefault="00C81E02" w:rsidP="00C81E02">
            <w:pPr>
              <w:pStyle w:val="af2"/>
            </w:pPr>
          </w:p>
        </w:tc>
        <w:tc>
          <w:tcPr>
            <w:tcW w:w="851" w:type="dxa"/>
            <w:gridSpan w:val="3"/>
          </w:tcPr>
          <w:p w:rsidR="00C81E02" w:rsidRPr="00AD3ACB" w:rsidRDefault="00C81E02" w:rsidP="00C81E02">
            <w:pPr>
              <w:pStyle w:val="af2"/>
            </w:pPr>
          </w:p>
        </w:tc>
        <w:tc>
          <w:tcPr>
            <w:tcW w:w="850" w:type="dxa"/>
            <w:gridSpan w:val="2"/>
          </w:tcPr>
          <w:p w:rsidR="00C81E02" w:rsidRPr="00AD3ACB" w:rsidRDefault="00C81E02" w:rsidP="00C81E02">
            <w:pPr>
              <w:pStyle w:val="af2"/>
            </w:pPr>
          </w:p>
        </w:tc>
      </w:tr>
      <w:tr w:rsidR="00C81E02" w:rsidRPr="00AD3ACB" w:rsidTr="00C81E02">
        <w:tc>
          <w:tcPr>
            <w:tcW w:w="367" w:type="dxa"/>
          </w:tcPr>
          <w:p w:rsidR="00C81E02" w:rsidRPr="00AD3ACB" w:rsidRDefault="00C81E02" w:rsidP="00C81E02">
            <w:pPr>
              <w:pStyle w:val="af2"/>
            </w:pPr>
          </w:p>
        </w:tc>
        <w:tc>
          <w:tcPr>
            <w:tcW w:w="2131" w:type="dxa"/>
          </w:tcPr>
          <w:p w:rsidR="00C81E02" w:rsidRPr="00AD3ACB" w:rsidRDefault="00C81E02" w:rsidP="00C81E02">
            <w:pPr>
              <w:pStyle w:val="af2"/>
            </w:pPr>
            <w:r w:rsidRPr="00AD3ACB">
              <w:t>Приобретение</w:t>
            </w:r>
          </w:p>
          <w:p w:rsidR="00C81E02" w:rsidRPr="00AD3ACB" w:rsidRDefault="00C81E02" w:rsidP="00C81E02">
            <w:pPr>
              <w:pStyle w:val="af2"/>
            </w:pPr>
            <w:r w:rsidRPr="00AD3ACB">
              <w:t xml:space="preserve">спортивного </w:t>
            </w:r>
          </w:p>
          <w:p w:rsidR="00C81E02" w:rsidRPr="00AD3ACB" w:rsidRDefault="00C81E02" w:rsidP="00C81E02">
            <w:pPr>
              <w:pStyle w:val="af2"/>
            </w:pPr>
            <w:r w:rsidRPr="00AD3ACB">
              <w:t>оборудования в ОУ</w:t>
            </w:r>
          </w:p>
        </w:tc>
        <w:tc>
          <w:tcPr>
            <w:tcW w:w="911" w:type="dxa"/>
            <w:vMerge/>
          </w:tcPr>
          <w:p w:rsidR="00C81E02" w:rsidRPr="00AD3ACB" w:rsidRDefault="00C81E02" w:rsidP="00C81E02">
            <w:pPr>
              <w:pStyle w:val="af2"/>
            </w:pPr>
          </w:p>
        </w:tc>
        <w:tc>
          <w:tcPr>
            <w:tcW w:w="928" w:type="dxa"/>
            <w:vMerge/>
          </w:tcPr>
          <w:p w:rsidR="00C81E02" w:rsidRPr="00AD3ACB" w:rsidRDefault="00C81E02" w:rsidP="00C81E02">
            <w:pPr>
              <w:pStyle w:val="af2"/>
            </w:pPr>
          </w:p>
        </w:tc>
        <w:tc>
          <w:tcPr>
            <w:tcW w:w="992" w:type="dxa"/>
          </w:tcPr>
          <w:p w:rsidR="00C81E02" w:rsidRPr="00AD3ACB" w:rsidRDefault="00C81E02" w:rsidP="00C81E02">
            <w:pPr>
              <w:rPr>
                <w:sz w:val="20"/>
                <w:szCs w:val="20"/>
              </w:rPr>
            </w:pPr>
            <w:r w:rsidRPr="00AD3ACB">
              <w:rPr>
                <w:sz w:val="20"/>
                <w:szCs w:val="20"/>
              </w:rPr>
              <w:t>0,0</w:t>
            </w:r>
          </w:p>
        </w:tc>
        <w:tc>
          <w:tcPr>
            <w:tcW w:w="992" w:type="dxa"/>
          </w:tcPr>
          <w:p w:rsidR="00C81E02" w:rsidRPr="00AD3ACB" w:rsidRDefault="00C81E02" w:rsidP="00C81E02">
            <w:pPr>
              <w:rPr>
                <w:sz w:val="20"/>
                <w:szCs w:val="20"/>
              </w:rPr>
            </w:pPr>
            <w:r w:rsidRPr="00AD3ACB">
              <w:rPr>
                <w:sz w:val="20"/>
                <w:szCs w:val="20"/>
              </w:rPr>
              <w:t>0,0</w:t>
            </w:r>
          </w:p>
        </w:tc>
        <w:tc>
          <w:tcPr>
            <w:tcW w:w="927" w:type="dxa"/>
            <w:gridSpan w:val="3"/>
          </w:tcPr>
          <w:p w:rsidR="00C81E02" w:rsidRPr="00AD3ACB" w:rsidRDefault="00C81E02" w:rsidP="00C81E02">
            <w:pPr>
              <w:rPr>
                <w:sz w:val="20"/>
                <w:szCs w:val="20"/>
              </w:rPr>
            </w:pPr>
            <w:r w:rsidRPr="00AD3ACB">
              <w:rPr>
                <w:sz w:val="20"/>
                <w:szCs w:val="20"/>
              </w:rPr>
              <w:t>0,0</w:t>
            </w:r>
          </w:p>
        </w:tc>
        <w:tc>
          <w:tcPr>
            <w:tcW w:w="1068" w:type="dxa"/>
            <w:gridSpan w:val="3"/>
          </w:tcPr>
          <w:p w:rsidR="00C81E02" w:rsidRPr="00AD3ACB" w:rsidRDefault="00C81E02" w:rsidP="00C81E02">
            <w:pPr>
              <w:rPr>
                <w:sz w:val="20"/>
                <w:szCs w:val="20"/>
              </w:rPr>
            </w:pPr>
            <w:r w:rsidRPr="00AD3ACB">
              <w:rPr>
                <w:sz w:val="20"/>
                <w:szCs w:val="20"/>
              </w:rPr>
              <w:t>0,0</w:t>
            </w:r>
          </w:p>
        </w:tc>
        <w:tc>
          <w:tcPr>
            <w:tcW w:w="850" w:type="dxa"/>
            <w:gridSpan w:val="2"/>
          </w:tcPr>
          <w:p w:rsidR="00C81E02" w:rsidRPr="00AD3ACB" w:rsidRDefault="00C81E02" w:rsidP="00C81E02">
            <w:pPr>
              <w:pStyle w:val="af2"/>
            </w:pPr>
          </w:p>
        </w:tc>
        <w:tc>
          <w:tcPr>
            <w:tcW w:w="851" w:type="dxa"/>
            <w:gridSpan w:val="3"/>
          </w:tcPr>
          <w:p w:rsidR="00C81E02" w:rsidRPr="00AD3ACB" w:rsidRDefault="00C81E02" w:rsidP="00C81E02">
            <w:pPr>
              <w:pStyle w:val="af2"/>
            </w:pPr>
          </w:p>
        </w:tc>
        <w:tc>
          <w:tcPr>
            <w:tcW w:w="850" w:type="dxa"/>
            <w:gridSpan w:val="2"/>
          </w:tcPr>
          <w:p w:rsidR="00C81E02" w:rsidRPr="00AD3ACB" w:rsidRDefault="00C81E02" w:rsidP="00C81E02">
            <w:pPr>
              <w:pStyle w:val="af2"/>
            </w:pPr>
          </w:p>
        </w:tc>
      </w:tr>
      <w:tr w:rsidR="00C81E02" w:rsidRPr="00AD3ACB" w:rsidTr="00C81E02">
        <w:tc>
          <w:tcPr>
            <w:tcW w:w="367" w:type="dxa"/>
          </w:tcPr>
          <w:p w:rsidR="00C81E02" w:rsidRPr="00AD3ACB" w:rsidRDefault="00C81E02" w:rsidP="00C81E02">
            <w:pPr>
              <w:pStyle w:val="af2"/>
            </w:pPr>
          </w:p>
        </w:tc>
        <w:tc>
          <w:tcPr>
            <w:tcW w:w="2131" w:type="dxa"/>
          </w:tcPr>
          <w:p w:rsidR="00C81E02" w:rsidRPr="00AD3ACB" w:rsidRDefault="00C81E02" w:rsidP="00C81E02">
            <w:pPr>
              <w:pStyle w:val="af2"/>
              <w:rPr>
                <w:b/>
              </w:rPr>
            </w:pPr>
            <w:r w:rsidRPr="00AD3ACB">
              <w:rPr>
                <w:b/>
              </w:rPr>
              <w:t>Итого:</w:t>
            </w:r>
          </w:p>
        </w:tc>
        <w:tc>
          <w:tcPr>
            <w:tcW w:w="911" w:type="dxa"/>
            <w:vMerge/>
          </w:tcPr>
          <w:p w:rsidR="00C81E02" w:rsidRPr="00AD3ACB" w:rsidRDefault="00C81E02" w:rsidP="00C81E02">
            <w:pPr>
              <w:pStyle w:val="af2"/>
              <w:rPr>
                <w:b/>
              </w:rPr>
            </w:pPr>
          </w:p>
        </w:tc>
        <w:tc>
          <w:tcPr>
            <w:tcW w:w="928" w:type="dxa"/>
            <w:vMerge/>
          </w:tcPr>
          <w:p w:rsidR="00C81E02" w:rsidRPr="00AD3ACB" w:rsidRDefault="00C81E02" w:rsidP="00C81E02">
            <w:pPr>
              <w:pStyle w:val="af2"/>
              <w:rPr>
                <w:b/>
              </w:rPr>
            </w:pPr>
          </w:p>
        </w:tc>
        <w:tc>
          <w:tcPr>
            <w:tcW w:w="992" w:type="dxa"/>
          </w:tcPr>
          <w:p w:rsidR="00C81E02" w:rsidRPr="00AD3ACB" w:rsidRDefault="00C81E02" w:rsidP="00C81E02">
            <w:pPr>
              <w:rPr>
                <w:sz w:val="20"/>
                <w:szCs w:val="20"/>
              </w:rPr>
            </w:pPr>
            <w:r w:rsidRPr="00AD3ACB">
              <w:rPr>
                <w:sz w:val="20"/>
                <w:szCs w:val="20"/>
              </w:rPr>
              <w:t>0,0</w:t>
            </w:r>
          </w:p>
        </w:tc>
        <w:tc>
          <w:tcPr>
            <w:tcW w:w="992" w:type="dxa"/>
          </w:tcPr>
          <w:p w:rsidR="00C81E02" w:rsidRPr="00AD3ACB" w:rsidRDefault="00C81E02" w:rsidP="00C81E02">
            <w:pPr>
              <w:rPr>
                <w:sz w:val="20"/>
                <w:szCs w:val="20"/>
              </w:rPr>
            </w:pPr>
            <w:r w:rsidRPr="00AD3ACB">
              <w:rPr>
                <w:sz w:val="20"/>
                <w:szCs w:val="20"/>
              </w:rPr>
              <w:t>0,0</w:t>
            </w:r>
          </w:p>
        </w:tc>
        <w:tc>
          <w:tcPr>
            <w:tcW w:w="927" w:type="dxa"/>
            <w:gridSpan w:val="3"/>
          </w:tcPr>
          <w:p w:rsidR="00C81E02" w:rsidRPr="00AD3ACB" w:rsidRDefault="00C81E02" w:rsidP="00C81E02">
            <w:pPr>
              <w:rPr>
                <w:sz w:val="20"/>
                <w:szCs w:val="20"/>
              </w:rPr>
            </w:pPr>
            <w:r w:rsidRPr="00AD3ACB">
              <w:rPr>
                <w:sz w:val="20"/>
                <w:szCs w:val="20"/>
              </w:rPr>
              <w:t>0,0</w:t>
            </w:r>
          </w:p>
        </w:tc>
        <w:tc>
          <w:tcPr>
            <w:tcW w:w="1068" w:type="dxa"/>
            <w:gridSpan w:val="3"/>
          </w:tcPr>
          <w:p w:rsidR="00C81E02" w:rsidRPr="00AD3ACB" w:rsidRDefault="00C81E02" w:rsidP="00C81E02">
            <w:pPr>
              <w:rPr>
                <w:sz w:val="20"/>
                <w:szCs w:val="20"/>
              </w:rPr>
            </w:pPr>
            <w:r w:rsidRPr="00AD3ACB">
              <w:rPr>
                <w:sz w:val="20"/>
                <w:szCs w:val="20"/>
              </w:rPr>
              <w:t>0,0</w:t>
            </w:r>
          </w:p>
        </w:tc>
        <w:tc>
          <w:tcPr>
            <w:tcW w:w="850" w:type="dxa"/>
            <w:gridSpan w:val="2"/>
          </w:tcPr>
          <w:p w:rsidR="00C81E02" w:rsidRPr="00AD3ACB" w:rsidRDefault="00C81E02" w:rsidP="00C81E02">
            <w:pPr>
              <w:pStyle w:val="af2"/>
              <w:rPr>
                <w:b/>
              </w:rPr>
            </w:pPr>
          </w:p>
        </w:tc>
        <w:tc>
          <w:tcPr>
            <w:tcW w:w="851" w:type="dxa"/>
            <w:gridSpan w:val="3"/>
          </w:tcPr>
          <w:p w:rsidR="00C81E02" w:rsidRPr="00AD3ACB" w:rsidRDefault="00C81E02" w:rsidP="00C81E02">
            <w:pPr>
              <w:pStyle w:val="af2"/>
              <w:rPr>
                <w:b/>
              </w:rPr>
            </w:pPr>
          </w:p>
        </w:tc>
        <w:tc>
          <w:tcPr>
            <w:tcW w:w="850" w:type="dxa"/>
            <w:gridSpan w:val="2"/>
          </w:tcPr>
          <w:p w:rsidR="00C81E02" w:rsidRPr="00AD3ACB" w:rsidRDefault="00C81E02" w:rsidP="00C81E02">
            <w:pPr>
              <w:pStyle w:val="af2"/>
              <w:rPr>
                <w:b/>
              </w:rPr>
            </w:pPr>
          </w:p>
        </w:tc>
      </w:tr>
      <w:tr w:rsidR="00C81E02" w:rsidRPr="00AD3ACB" w:rsidTr="00C81E02">
        <w:tc>
          <w:tcPr>
            <w:tcW w:w="367" w:type="dxa"/>
          </w:tcPr>
          <w:p w:rsidR="00C81E02" w:rsidRPr="00AD3ACB" w:rsidRDefault="00C81E02" w:rsidP="00C81E02">
            <w:pPr>
              <w:pStyle w:val="af2"/>
            </w:pPr>
          </w:p>
        </w:tc>
        <w:tc>
          <w:tcPr>
            <w:tcW w:w="2131" w:type="dxa"/>
          </w:tcPr>
          <w:p w:rsidR="00C81E02" w:rsidRPr="00AD3ACB" w:rsidRDefault="00C81E02" w:rsidP="00C81E02">
            <w:pPr>
              <w:pStyle w:val="af2"/>
            </w:pPr>
            <w:r w:rsidRPr="00AD3ACB">
              <w:t>Летняя оздоровительная</w:t>
            </w:r>
          </w:p>
          <w:p w:rsidR="00C81E02" w:rsidRPr="00AD3ACB" w:rsidRDefault="00C81E02" w:rsidP="00C81E02">
            <w:pPr>
              <w:pStyle w:val="af2"/>
            </w:pPr>
            <w:r w:rsidRPr="00AD3ACB">
              <w:t xml:space="preserve">кампания: командировочные на семинар по </w:t>
            </w:r>
            <w:proofErr w:type="gramStart"/>
            <w:r w:rsidRPr="00AD3ACB">
              <w:t>летней</w:t>
            </w:r>
            <w:proofErr w:type="gramEnd"/>
          </w:p>
          <w:p w:rsidR="00C81E02" w:rsidRPr="00AD3ACB" w:rsidRDefault="00C81E02" w:rsidP="00C81E02">
            <w:pPr>
              <w:pStyle w:val="af2"/>
            </w:pPr>
            <w:r w:rsidRPr="00AD3ACB">
              <w:t>занятости детей</w:t>
            </w:r>
            <w:proofErr w:type="gramStart"/>
            <w:r w:rsidRPr="00AD3ACB">
              <w:t xml:space="preserve"> ,</w:t>
            </w:r>
            <w:proofErr w:type="gramEnd"/>
            <w:r w:rsidRPr="00AD3ACB">
              <w:t xml:space="preserve"> проведение</w:t>
            </w:r>
          </w:p>
          <w:p w:rsidR="00C81E02" w:rsidRPr="00AD3ACB" w:rsidRDefault="00C81E02" w:rsidP="00C81E02">
            <w:pPr>
              <w:pStyle w:val="af2"/>
            </w:pPr>
            <w:proofErr w:type="spellStart"/>
            <w:r w:rsidRPr="00AD3ACB">
              <w:t>акарицидной</w:t>
            </w:r>
            <w:proofErr w:type="spellEnd"/>
            <w:r w:rsidRPr="00AD3ACB">
              <w:t xml:space="preserve"> обработки  </w:t>
            </w:r>
            <w:proofErr w:type="gramStart"/>
            <w:r w:rsidRPr="00AD3ACB">
              <w:t>палаточного</w:t>
            </w:r>
            <w:proofErr w:type="gramEnd"/>
          </w:p>
          <w:p w:rsidR="00C81E02" w:rsidRPr="00AD3ACB" w:rsidRDefault="00C81E02" w:rsidP="00C81E02">
            <w:pPr>
              <w:pStyle w:val="af2"/>
            </w:pPr>
            <w:r w:rsidRPr="00AD3ACB">
              <w:t xml:space="preserve">лагеря «Феникс». Приобретение </w:t>
            </w:r>
            <w:proofErr w:type="gramStart"/>
            <w:r w:rsidRPr="00AD3ACB">
              <w:t>в</w:t>
            </w:r>
            <w:proofErr w:type="gramEnd"/>
          </w:p>
          <w:p w:rsidR="00C81E02" w:rsidRPr="00AD3ACB" w:rsidRDefault="00C81E02" w:rsidP="00C81E02">
            <w:pPr>
              <w:pStyle w:val="af2"/>
            </w:pPr>
            <w:r w:rsidRPr="00AD3ACB">
              <w:t xml:space="preserve">лагеря с </w:t>
            </w:r>
            <w:proofErr w:type="gramStart"/>
            <w:r w:rsidRPr="00AD3ACB">
              <w:t>дневным</w:t>
            </w:r>
            <w:proofErr w:type="gramEnd"/>
          </w:p>
          <w:p w:rsidR="00C81E02" w:rsidRPr="00AD3ACB" w:rsidRDefault="00C81E02" w:rsidP="00C81E02">
            <w:pPr>
              <w:pStyle w:val="af2"/>
            </w:pPr>
            <w:r w:rsidRPr="00AD3ACB">
              <w:t>пребыванием</w:t>
            </w:r>
          </w:p>
          <w:p w:rsidR="00C81E02" w:rsidRPr="00AD3ACB" w:rsidRDefault="00C81E02" w:rsidP="00C81E02">
            <w:pPr>
              <w:pStyle w:val="af2"/>
            </w:pPr>
            <w:r w:rsidRPr="00AD3ACB">
              <w:t xml:space="preserve">детей канцелярии,  настольных игр,  витаминных, моющих, дезинфицирующих средств. </w:t>
            </w:r>
          </w:p>
          <w:p w:rsidR="00C81E02" w:rsidRPr="00AD3ACB" w:rsidRDefault="00C81E02" w:rsidP="00C81E02">
            <w:pPr>
              <w:pStyle w:val="af2"/>
            </w:pPr>
            <w:r w:rsidRPr="00AD3ACB">
              <w:t>Проведение конкурсов, викторин,</w:t>
            </w:r>
          </w:p>
          <w:p w:rsidR="00C81E02" w:rsidRPr="00AD3ACB" w:rsidRDefault="00C81E02" w:rsidP="00C81E02">
            <w:pPr>
              <w:pStyle w:val="af2"/>
            </w:pPr>
            <w:r w:rsidRPr="00AD3ACB">
              <w:t>Соревнований.</w:t>
            </w:r>
          </w:p>
        </w:tc>
        <w:tc>
          <w:tcPr>
            <w:tcW w:w="911" w:type="dxa"/>
            <w:vMerge/>
          </w:tcPr>
          <w:p w:rsidR="00C81E02" w:rsidRPr="00AD3ACB" w:rsidRDefault="00C81E02" w:rsidP="00C81E02">
            <w:pPr>
              <w:pStyle w:val="af2"/>
            </w:pPr>
          </w:p>
        </w:tc>
        <w:tc>
          <w:tcPr>
            <w:tcW w:w="928" w:type="dxa"/>
            <w:vMerge/>
          </w:tcPr>
          <w:p w:rsidR="00C81E02" w:rsidRPr="00AD3ACB" w:rsidRDefault="00C81E02" w:rsidP="00C81E02">
            <w:pPr>
              <w:pStyle w:val="af2"/>
            </w:pPr>
          </w:p>
        </w:tc>
        <w:tc>
          <w:tcPr>
            <w:tcW w:w="992" w:type="dxa"/>
          </w:tcPr>
          <w:p w:rsidR="00C81E02" w:rsidRPr="00AD3ACB" w:rsidRDefault="00C81E02" w:rsidP="00C81E02">
            <w:pPr>
              <w:rPr>
                <w:sz w:val="20"/>
                <w:szCs w:val="20"/>
              </w:rPr>
            </w:pPr>
            <w:r w:rsidRPr="00AD3ACB">
              <w:rPr>
                <w:sz w:val="20"/>
                <w:szCs w:val="20"/>
              </w:rPr>
              <w:t>0,0</w:t>
            </w:r>
          </w:p>
        </w:tc>
        <w:tc>
          <w:tcPr>
            <w:tcW w:w="992" w:type="dxa"/>
          </w:tcPr>
          <w:p w:rsidR="00C81E02" w:rsidRPr="00AD3ACB" w:rsidRDefault="00C81E02" w:rsidP="00C81E02">
            <w:pPr>
              <w:rPr>
                <w:sz w:val="20"/>
                <w:szCs w:val="20"/>
              </w:rPr>
            </w:pPr>
            <w:r w:rsidRPr="00AD3ACB">
              <w:rPr>
                <w:sz w:val="20"/>
                <w:szCs w:val="20"/>
              </w:rPr>
              <w:t>0,0</w:t>
            </w:r>
          </w:p>
        </w:tc>
        <w:tc>
          <w:tcPr>
            <w:tcW w:w="927" w:type="dxa"/>
            <w:gridSpan w:val="3"/>
          </w:tcPr>
          <w:p w:rsidR="00C81E02" w:rsidRPr="00AD3ACB" w:rsidRDefault="00C81E02" w:rsidP="00C81E02">
            <w:pPr>
              <w:rPr>
                <w:sz w:val="20"/>
                <w:szCs w:val="20"/>
              </w:rPr>
            </w:pPr>
            <w:r w:rsidRPr="00AD3ACB">
              <w:rPr>
                <w:sz w:val="20"/>
                <w:szCs w:val="20"/>
              </w:rPr>
              <w:t>0,0</w:t>
            </w:r>
          </w:p>
        </w:tc>
        <w:tc>
          <w:tcPr>
            <w:tcW w:w="1068" w:type="dxa"/>
            <w:gridSpan w:val="3"/>
          </w:tcPr>
          <w:p w:rsidR="00C81E02" w:rsidRPr="00AD3ACB" w:rsidRDefault="00C81E02" w:rsidP="00C81E02">
            <w:pPr>
              <w:rPr>
                <w:sz w:val="20"/>
                <w:szCs w:val="20"/>
              </w:rPr>
            </w:pPr>
            <w:r w:rsidRPr="00AD3ACB">
              <w:rPr>
                <w:sz w:val="20"/>
                <w:szCs w:val="20"/>
              </w:rPr>
              <w:t>0,0</w:t>
            </w:r>
          </w:p>
        </w:tc>
        <w:tc>
          <w:tcPr>
            <w:tcW w:w="850" w:type="dxa"/>
            <w:gridSpan w:val="2"/>
          </w:tcPr>
          <w:p w:rsidR="00C81E02" w:rsidRPr="00AD3ACB" w:rsidRDefault="00C81E02" w:rsidP="00C81E02">
            <w:pPr>
              <w:rPr>
                <w:sz w:val="20"/>
                <w:szCs w:val="20"/>
              </w:rPr>
            </w:pPr>
            <w:r w:rsidRPr="00AD3ACB">
              <w:rPr>
                <w:sz w:val="20"/>
                <w:szCs w:val="20"/>
              </w:rPr>
              <w:t>0,0</w:t>
            </w:r>
          </w:p>
        </w:tc>
        <w:tc>
          <w:tcPr>
            <w:tcW w:w="851" w:type="dxa"/>
            <w:gridSpan w:val="3"/>
          </w:tcPr>
          <w:p w:rsidR="00C81E02" w:rsidRPr="00AD3ACB" w:rsidRDefault="00C81E02" w:rsidP="00C81E02">
            <w:pPr>
              <w:rPr>
                <w:sz w:val="20"/>
                <w:szCs w:val="20"/>
              </w:rPr>
            </w:pPr>
            <w:r w:rsidRPr="00AD3ACB">
              <w:rPr>
                <w:sz w:val="20"/>
                <w:szCs w:val="20"/>
              </w:rPr>
              <w:t>0,0</w:t>
            </w:r>
          </w:p>
        </w:tc>
        <w:tc>
          <w:tcPr>
            <w:tcW w:w="850" w:type="dxa"/>
            <w:gridSpan w:val="2"/>
          </w:tcPr>
          <w:p w:rsidR="00C81E02" w:rsidRPr="00AD3ACB" w:rsidRDefault="00C81E02" w:rsidP="00C81E02">
            <w:pPr>
              <w:rPr>
                <w:sz w:val="20"/>
                <w:szCs w:val="20"/>
              </w:rPr>
            </w:pPr>
            <w:r w:rsidRPr="00AD3ACB">
              <w:rPr>
                <w:sz w:val="20"/>
                <w:szCs w:val="20"/>
              </w:rPr>
              <w:t>0,0</w:t>
            </w:r>
          </w:p>
        </w:tc>
      </w:tr>
      <w:tr w:rsidR="00C81E02" w:rsidRPr="00AD3ACB" w:rsidTr="00C81E02">
        <w:tc>
          <w:tcPr>
            <w:tcW w:w="367" w:type="dxa"/>
          </w:tcPr>
          <w:p w:rsidR="00C81E02" w:rsidRPr="00AD3ACB" w:rsidRDefault="00C81E02" w:rsidP="00C81E02">
            <w:pPr>
              <w:pStyle w:val="af2"/>
            </w:pPr>
          </w:p>
        </w:tc>
        <w:tc>
          <w:tcPr>
            <w:tcW w:w="2131" w:type="dxa"/>
          </w:tcPr>
          <w:p w:rsidR="00C81E02" w:rsidRPr="00AD3ACB" w:rsidRDefault="00C81E02" w:rsidP="00C81E02">
            <w:pPr>
              <w:pStyle w:val="af2"/>
              <w:rPr>
                <w:b/>
              </w:rPr>
            </w:pPr>
            <w:r w:rsidRPr="00AD3ACB">
              <w:rPr>
                <w:b/>
              </w:rPr>
              <w:t>Всего</w:t>
            </w:r>
          </w:p>
          <w:p w:rsidR="00C81E02" w:rsidRPr="00AD3ACB" w:rsidRDefault="00C81E02" w:rsidP="00C81E02">
            <w:pPr>
              <w:pStyle w:val="af2"/>
              <w:rPr>
                <w:b/>
              </w:rPr>
            </w:pPr>
          </w:p>
        </w:tc>
        <w:tc>
          <w:tcPr>
            <w:tcW w:w="911" w:type="dxa"/>
          </w:tcPr>
          <w:p w:rsidR="00C81E02" w:rsidRPr="00AD3ACB" w:rsidRDefault="00C81E02" w:rsidP="00C81E02">
            <w:pPr>
              <w:pStyle w:val="af2"/>
              <w:rPr>
                <w:b/>
              </w:rPr>
            </w:pPr>
          </w:p>
        </w:tc>
        <w:tc>
          <w:tcPr>
            <w:tcW w:w="928" w:type="dxa"/>
          </w:tcPr>
          <w:p w:rsidR="00C81E02" w:rsidRPr="00AD3ACB" w:rsidRDefault="00C81E02" w:rsidP="00C81E02">
            <w:pPr>
              <w:pStyle w:val="af2"/>
              <w:rPr>
                <w:b/>
              </w:rPr>
            </w:pPr>
          </w:p>
        </w:tc>
        <w:tc>
          <w:tcPr>
            <w:tcW w:w="992" w:type="dxa"/>
          </w:tcPr>
          <w:p w:rsidR="00C81E02" w:rsidRPr="00AD3ACB" w:rsidRDefault="00C81E02" w:rsidP="00C81E02">
            <w:pPr>
              <w:rPr>
                <w:sz w:val="20"/>
                <w:szCs w:val="20"/>
              </w:rPr>
            </w:pPr>
            <w:r w:rsidRPr="00AD3ACB">
              <w:rPr>
                <w:sz w:val="20"/>
                <w:szCs w:val="20"/>
              </w:rPr>
              <w:t>0,0</w:t>
            </w:r>
          </w:p>
        </w:tc>
        <w:tc>
          <w:tcPr>
            <w:tcW w:w="992" w:type="dxa"/>
            <w:shd w:val="clear" w:color="auto" w:fill="auto"/>
          </w:tcPr>
          <w:p w:rsidR="00C81E02" w:rsidRPr="00AD3ACB" w:rsidRDefault="00C81E02" w:rsidP="00C81E02">
            <w:pPr>
              <w:rPr>
                <w:sz w:val="20"/>
                <w:szCs w:val="20"/>
              </w:rPr>
            </w:pPr>
            <w:r w:rsidRPr="00AD3ACB">
              <w:rPr>
                <w:sz w:val="20"/>
                <w:szCs w:val="20"/>
              </w:rPr>
              <w:t>0,0</w:t>
            </w:r>
          </w:p>
        </w:tc>
        <w:tc>
          <w:tcPr>
            <w:tcW w:w="927" w:type="dxa"/>
            <w:gridSpan w:val="3"/>
            <w:shd w:val="clear" w:color="auto" w:fill="auto"/>
          </w:tcPr>
          <w:p w:rsidR="00C81E02" w:rsidRPr="00AD3ACB" w:rsidRDefault="00C81E02" w:rsidP="00C81E02">
            <w:pPr>
              <w:rPr>
                <w:sz w:val="20"/>
                <w:szCs w:val="20"/>
              </w:rPr>
            </w:pPr>
            <w:r w:rsidRPr="00AD3ACB">
              <w:rPr>
                <w:sz w:val="20"/>
                <w:szCs w:val="20"/>
              </w:rPr>
              <w:t>0,0</w:t>
            </w:r>
          </w:p>
        </w:tc>
        <w:tc>
          <w:tcPr>
            <w:tcW w:w="1068" w:type="dxa"/>
            <w:gridSpan w:val="3"/>
            <w:shd w:val="clear" w:color="auto" w:fill="auto"/>
          </w:tcPr>
          <w:p w:rsidR="00C81E02" w:rsidRPr="00AD3ACB" w:rsidRDefault="00C81E02" w:rsidP="00C81E02">
            <w:pPr>
              <w:rPr>
                <w:sz w:val="20"/>
                <w:szCs w:val="20"/>
              </w:rPr>
            </w:pPr>
            <w:r w:rsidRPr="00AD3ACB">
              <w:rPr>
                <w:sz w:val="20"/>
                <w:szCs w:val="20"/>
              </w:rPr>
              <w:t>0,0</w:t>
            </w:r>
          </w:p>
        </w:tc>
        <w:tc>
          <w:tcPr>
            <w:tcW w:w="850" w:type="dxa"/>
            <w:gridSpan w:val="2"/>
            <w:shd w:val="clear" w:color="auto" w:fill="auto"/>
          </w:tcPr>
          <w:p w:rsidR="00C81E02" w:rsidRPr="00AD3ACB" w:rsidRDefault="00C81E02" w:rsidP="00C81E02">
            <w:pPr>
              <w:rPr>
                <w:sz w:val="20"/>
                <w:szCs w:val="20"/>
              </w:rPr>
            </w:pPr>
            <w:r w:rsidRPr="00AD3ACB">
              <w:rPr>
                <w:sz w:val="20"/>
                <w:szCs w:val="20"/>
              </w:rPr>
              <w:t>0,0</w:t>
            </w:r>
          </w:p>
        </w:tc>
        <w:tc>
          <w:tcPr>
            <w:tcW w:w="851" w:type="dxa"/>
            <w:gridSpan w:val="3"/>
            <w:shd w:val="clear" w:color="auto" w:fill="auto"/>
          </w:tcPr>
          <w:p w:rsidR="00C81E02" w:rsidRPr="00AD3ACB" w:rsidRDefault="00C81E02" w:rsidP="00C81E02">
            <w:pPr>
              <w:rPr>
                <w:sz w:val="20"/>
                <w:szCs w:val="20"/>
              </w:rPr>
            </w:pPr>
            <w:r w:rsidRPr="00AD3ACB">
              <w:rPr>
                <w:sz w:val="20"/>
                <w:szCs w:val="20"/>
              </w:rPr>
              <w:t>0,0</w:t>
            </w:r>
          </w:p>
        </w:tc>
        <w:tc>
          <w:tcPr>
            <w:tcW w:w="850" w:type="dxa"/>
            <w:gridSpan w:val="2"/>
            <w:shd w:val="clear" w:color="auto" w:fill="auto"/>
          </w:tcPr>
          <w:p w:rsidR="00C81E02" w:rsidRPr="00AD3ACB" w:rsidRDefault="00C81E02" w:rsidP="00C81E02">
            <w:pPr>
              <w:rPr>
                <w:sz w:val="20"/>
                <w:szCs w:val="20"/>
              </w:rPr>
            </w:pPr>
            <w:r w:rsidRPr="00AD3ACB">
              <w:rPr>
                <w:sz w:val="20"/>
                <w:szCs w:val="20"/>
              </w:rPr>
              <w:t>0,0</w:t>
            </w:r>
          </w:p>
        </w:tc>
      </w:tr>
    </w:tbl>
    <w:p w:rsidR="00C81E02" w:rsidRPr="00AD3ACB" w:rsidRDefault="00C81E02" w:rsidP="00C81E02">
      <w:pPr>
        <w:pStyle w:val="ConsPlusNormal"/>
        <w:jc w:val="both"/>
      </w:pPr>
    </w:p>
    <w:p w:rsidR="00C81E02" w:rsidRPr="00AD3ACB" w:rsidRDefault="00C81E02" w:rsidP="00C81E02">
      <w:pPr>
        <w:jc w:val="center"/>
        <w:rPr>
          <w:b/>
          <w:sz w:val="20"/>
          <w:szCs w:val="20"/>
        </w:rPr>
      </w:pPr>
      <w:r w:rsidRPr="00AD3ACB">
        <w:rPr>
          <w:b/>
          <w:sz w:val="20"/>
          <w:szCs w:val="20"/>
        </w:rPr>
        <w:t>6. Бюджетное обеспечение Подпрограммы</w:t>
      </w:r>
    </w:p>
    <w:p w:rsidR="00C81E02" w:rsidRPr="00AD3ACB" w:rsidRDefault="00C81E02" w:rsidP="00C81E02">
      <w:pPr>
        <w:ind w:firstLine="709"/>
        <w:jc w:val="both"/>
        <w:rPr>
          <w:sz w:val="20"/>
          <w:szCs w:val="20"/>
        </w:rPr>
      </w:pPr>
      <w:r w:rsidRPr="00AD3ACB">
        <w:rPr>
          <w:sz w:val="20"/>
          <w:szCs w:val="20"/>
        </w:rPr>
        <w:t>Объем бюджетных ассигнований на реализацию муниципальной подпрограммы утверждается решением Совета муниципального района «Чернышевский район» о бюджете муниципального района «Чернышевский район» на очередной финансовый год и плановый период. Параметры финансового обеспечения реализации Подпрограммы ежегодно будут уточняться в рамках процедур формирования и утверждения бюджета.</w:t>
      </w:r>
      <w:r w:rsidRPr="00AD3ACB">
        <w:rPr>
          <w:sz w:val="20"/>
          <w:szCs w:val="20"/>
        </w:rPr>
        <w:br/>
      </w:r>
      <w:r w:rsidRPr="00AD3ACB">
        <w:rPr>
          <w:sz w:val="20"/>
          <w:szCs w:val="20"/>
        </w:rPr>
        <w:tab/>
        <w:t>Объем бюджетных ассигнований на реализацию Подпрограммы за счет средств бюджета муниципального  составит  0,0тыс. рублей, в том числе:</w:t>
      </w:r>
    </w:p>
    <w:p w:rsidR="00C81E02" w:rsidRPr="00AD3ACB" w:rsidRDefault="00C81E02" w:rsidP="00C81E02">
      <w:pPr>
        <w:pStyle w:val="ConsPlusNormal"/>
        <w:ind w:firstLine="709"/>
        <w:contextualSpacing/>
        <w:jc w:val="both"/>
      </w:pPr>
      <w:r w:rsidRPr="00AD3ACB">
        <w:t>2018 год –  0,0тыс. руб.;</w:t>
      </w:r>
    </w:p>
    <w:p w:rsidR="00C81E02" w:rsidRPr="00AD3ACB" w:rsidRDefault="00C81E02" w:rsidP="00C81E02">
      <w:pPr>
        <w:pStyle w:val="ConsPlusNormal"/>
        <w:ind w:firstLine="709"/>
        <w:contextualSpacing/>
        <w:jc w:val="both"/>
      </w:pPr>
      <w:r w:rsidRPr="00AD3ACB">
        <w:t>2019 год –  0,0тыс. руб.;</w:t>
      </w:r>
    </w:p>
    <w:p w:rsidR="00C81E02" w:rsidRPr="00AD3ACB" w:rsidRDefault="00C81E02" w:rsidP="00C81E02">
      <w:pPr>
        <w:ind w:firstLine="709"/>
        <w:jc w:val="both"/>
        <w:rPr>
          <w:sz w:val="20"/>
          <w:szCs w:val="20"/>
        </w:rPr>
      </w:pPr>
      <w:r w:rsidRPr="00AD3ACB">
        <w:rPr>
          <w:sz w:val="20"/>
          <w:szCs w:val="20"/>
        </w:rPr>
        <w:t xml:space="preserve">2020 год –  0,0тыс. руб. </w:t>
      </w:r>
    </w:p>
    <w:p w:rsidR="00C81E02" w:rsidRPr="00AD3ACB" w:rsidRDefault="00C81E02" w:rsidP="00C81E02">
      <w:pPr>
        <w:pStyle w:val="ConsPlusNormal"/>
        <w:jc w:val="center"/>
        <w:rPr>
          <w:b/>
        </w:rPr>
      </w:pPr>
    </w:p>
    <w:p w:rsidR="00C81E02" w:rsidRPr="00AD3ACB" w:rsidRDefault="00C81E02" w:rsidP="00C81E02">
      <w:pPr>
        <w:pStyle w:val="ConsPlusNormal"/>
        <w:jc w:val="center"/>
      </w:pPr>
      <w:r w:rsidRPr="00AD3ACB">
        <w:rPr>
          <w:b/>
        </w:rPr>
        <w:t>7. Описание  рисков и меры управления рисками</w:t>
      </w:r>
    </w:p>
    <w:p w:rsidR="00C81E02" w:rsidRPr="00AD3ACB" w:rsidRDefault="00C81E02" w:rsidP="00C81E02">
      <w:pPr>
        <w:pStyle w:val="ConsPlusNormal"/>
        <w:jc w:val="both"/>
      </w:pPr>
      <w:r w:rsidRPr="00AD3ACB">
        <w:t>На достижение предусмотренных в подпрограмме конечных результатов могут оказать влияние следующие риски.</w:t>
      </w:r>
    </w:p>
    <w:p w:rsidR="00C81E02" w:rsidRPr="00AD3ACB" w:rsidRDefault="00C81E02" w:rsidP="00C81E02">
      <w:pPr>
        <w:pStyle w:val="ConsPlusNormal"/>
        <w:jc w:val="right"/>
      </w:pPr>
      <w:r w:rsidRPr="00AD3ACB">
        <w:t>Таблица 2</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3118"/>
        <w:gridCol w:w="3828"/>
      </w:tblGrid>
      <w:tr w:rsidR="00C81E02" w:rsidRPr="00AD3ACB" w:rsidTr="00C81E02">
        <w:tc>
          <w:tcPr>
            <w:tcW w:w="2836"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Риск</w:t>
            </w:r>
          </w:p>
        </w:tc>
        <w:tc>
          <w:tcPr>
            <w:tcW w:w="311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Последствия наступления</w:t>
            </w:r>
          </w:p>
        </w:tc>
        <w:tc>
          <w:tcPr>
            <w:tcW w:w="382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both"/>
            </w:pPr>
            <w:r w:rsidRPr="00AD3ACB">
              <w:t>Способы минимизации</w:t>
            </w:r>
          </w:p>
        </w:tc>
      </w:tr>
      <w:tr w:rsidR="00C81E02" w:rsidRPr="00AD3ACB" w:rsidTr="00C81E02">
        <w:tc>
          <w:tcPr>
            <w:tcW w:w="9782" w:type="dxa"/>
            <w:gridSpan w:val="3"/>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1. Внешние риски</w:t>
            </w:r>
          </w:p>
        </w:tc>
      </w:tr>
      <w:tr w:rsidR="00C81E02" w:rsidRPr="00AD3ACB" w:rsidTr="00C81E02">
        <w:tc>
          <w:tcPr>
            <w:tcW w:w="2836"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5"/>
              <w:rPr>
                <w:rFonts w:ascii="Times New Roman" w:hAnsi="Times New Roman" w:cs="Times New Roman"/>
                <w:sz w:val="20"/>
                <w:szCs w:val="20"/>
              </w:rPr>
            </w:pPr>
            <w:r w:rsidRPr="00AD3ACB">
              <w:rPr>
                <w:rFonts w:ascii="Times New Roman" w:hAnsi="Times New Roman" w:cs="Times New Roman"/>
                <w:sz w:val="20"/>
                <w:szCs w:val="20"/>
              </w:rPr>
              <w:t>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11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Невыполнение заявленных показателей реализации подпрограммы</w:t>
            </w:r>
          </w:p>
        </w:tc>
        <w:tc>
          <w:tcPr>
            <w:tcW w:w="382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Мониторинг изменений федерального законодательства, реализуемых на федеральном уровне мер;</w:t>
            </w:r>
          </w:p>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внесение в установленном порядке предложений по разрабатываемым на федеральном уровне проектам;</w:t>
            </w:r>
          </w:p>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оперативная корректировка подпрограммы</w:t>
            </w:r>
          </w:p>
        </w:tc>
      </w:tr>
      <w:tr w:rsidR="00C81E02" w:rsidRPr="00AD3ACB" w:rsidTr="00C81E02">
        <w:tc>
          <w:tcPr>
            <w:tcW w:w="2836"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5"/>
              <w:rPr>
                <w:rFonts w:ascii="Times New Roman" w:hAnsi="Times New Roman" w:cs="Times New Roman"/>
                <w:sz w:val="20"/>
                <w:szCs w:val="20"/>
              </w:rPr>
            </w:pPr>
            <w:r w:rsidRPr="00AD3ACB">
              <w:rPr>
                <w:rFonts w:ascii="Times New Roman" w:hAnsi="Times New Roman" w:cs="Times New Roman"/>
                <w:sz w:val="20"/>
                <w:szCs w:val="20"/>
              </w:rPr>
              <w:t>Изменение демографической ситуации в районе</w:t>
            </w:r>
          </w:p>
        </w:tc>
        <w:tc>
          <w:tcPr>
            <w:tcW w:w="311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Невыполнение заявленных показателей реализации подпрограммы</w:t>
            </w:r>
          </w:p>
        </w:tc>
        <w:tc>
          <w:tcPr>
            <w:tcW w:w="382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Мониторинг демографической ситуации, своевременная корректировка подпрограммы</w:t>
            </w:r>
          </w:p>
        </w:tc>
      </w:tr>
      <w:tr w:rsidR="00C81E02" w:rsidRPr="00AD3ACB" w:rsidTr="00C81E02">
        <w:tc>
          <w:tcPr>
            <w:tcW w:w="2836"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 xml:space="preserve">Макроэкономические риски. Бюджетный дефицит и, как следствие, недостаточный </w:t>
            </w:r>
            <w:r w:rsidRPr="00AD3ACB">
              <w:lastRenderedPageBreak/>
              <w:t>уровень финансирования социальной сферы</w:t>
            </w:r>
          </w:p>
        </w:tc>
        <w:tc>
          <w:tcPr>
            <w:tcW w:w="311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lastRenderedPageBreak/>
              <w:t>Невозможность реализации программных мероприятий, цели и задач, выполнения показателей</w:t>
            </w:r>
          </w:p>
        </w:tc>
        <w:tc>
          <w:tcPr>
            <w:tcW w:w="382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Принятие оперативных мер по корректировке мероприятий подпрограммы</w:t>
            </w:r>
          </w:p>
        </w:tc>
      </w:tr>
      <w:tr w:rsidR="00C81E02" w:rsidRPr="00AD3ACB" w:rsidTr="00C81E02">
        <w:tc>
          <w:tcPr>
            <w:tcW w:w="9782" w:type="dxa"/>
            <w:gridSpan w:val="3"/>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lastRenderedPageBreak/>
              <w:t>2. Внутренние риски</w:t>
            </w:r>
          </w:p>
        </w:tc>
      </w:tr>
      <w:tr w:rsidR="00C81E02" w:rsidRPr="00AD3ACB" w:rsidTr="00C81E02">
        <w:tc>
          <w:tcPr>
            <w:tcW w:w="2836"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5"/>
              <w:rPr>
                <w:rFonts w:ascii="Times New Roman" w:hAnsi="Times New Roman" w:cs="Times New Roman"/>
                <w:sz w:val="20"/>
                <w:szCs w:val="20"/>
              </w:rPr>
            </w:pPr>
            <w:r w:rsidRPr="00AD3ACB">
              <w:rPr>
                <w:rFonts w:ascii="Times New Roman" w:hAnsi="Times New Roman" w:cs="Times New Roman"/>
                <w:sz w:val="20"/>
                <w:szCs w:val="20"/>
              </w:rPr>
              <w:t>Недостаточная подготовка специалистов и (или) ответственного исполнителя</w:t>
            </w:r>
          </w:p>
        </w:tc>
        <w:tc>
          <w:tcPr>
            <w:tcW w:w="311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Невыполнение заявленных показателей реализации подпрограммы</w:t>
            </w:r>
          </w:p>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Затягивание сроков реализации мероприятий</w:t>
            </w:r>
          </w:p>
        </w:tc>
        <w:tc>
          <w:tcPr>
            <w:tcW w:w="382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C81E02" w:rsidRPr="00AD3ACB" w:rsidTr="00C81E02">
        <w:tc>
          <w:tcPr>
            <w:tcW w:w="2836"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Слабый уровень взаимодействия между заинтересованными ведомствами  и структурами муниципального района</w:t>
            </w:r>
          </w:p>
        </w:tc>
        <w:tc>
          <w:tcPr>
            <w:tcW w:w="311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Разрозненность действий ведомств и структур, отсутствие согласованности в выполнении программных мероприятий задач и достижения цели подпрограммы</w:t>
            </w:r>
          </w:p>
        </w:tc>
        <w:tc>
          <w:tcPr>
            <w:tcW w:w="382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Регулярный мониторинг,  поиск новых форм и методов взаимодействия.</w:t>
            </w:r>
          </w:p>
        </w:tc>
      </w:tr>
    </w:tbl>
    <w:p w:rsidR="00C81E02" w:rsidRPr="00AD3ACB" w:rsidRDefault="00C81E02" w:rsidP="00C81E02">
      <w:pPr>
        <w:jc w:val="center"/>
        <w:rPr>
          <w:b/>
          <w:sz w:val="20"/>
          <w:szCs w:val="20"/>
        </w:rPr>
      </w:pPr>
    </w:p>
    <w:p w:rsidR="00C81E02" w:rsidRPr="00AD3ACB" w:rsidRDefault="00C81E02" w:rsidP="00C81E02">
      <w:pPr>
        <w:jc w:val="center"/>
        <w:rPr>
          <w:b/>
          <w:sz w:val="20"/>
          <w:szCs w:val="20"/>
        </w:rPr>
      </w:pPr>
      <w:r w:rsidRPr="00AD3ACB">
        <w:rPr>
          <w:b/>
          <w:sz w:val="20"/>
          <w:szCs w:val="20"/>
        </w:rPr>
        <w:t xml:space="preserve">8. Целевые показатели (индикаторы) </w:t>
      </w:r>
    </w:p>
    <w:p w:rsidR="00C81E02" w:rsidRPr="00AD3ACB" w:rsidRDefault="00C81E02" w:rsidP="00C81E02">
      <w:pPr>
        <w:jc w:val="center"/>
        <w:rPr>
          <w:b/>
          <w:sz w:val="20"/>
          <w:szCs w:val="20"/>
        </w:rPr>
      </w:pPr>
    </w:p>
    <w:p w:rsidR="00C81E02" w:rsidRPr="00AD3ACB" w:rsidRDefault="00C81E02" w:rsidP="00C81E02">
      <w:pPr>
        <w:pStyle w:val="ConsPlusNormal"/>
        <w:jc w:val="center"/>
        <w:outlineLvl w:val="1"/>
        <w:rPr>
          <w:b/>
        </w:rPr>
      </w:pPr>
      <w:r w:rsidRPr="00AD3ACB">
        <w:rPr>
          <w:b/>
        </w:rPr>
        <w:t>Сводная таблица целевых показателей (индикаторов) подпрограммы</w:t>
      </w:r>
    </w:p>
    <w:p w:rsidR="00C81E02" w:rsidRPr="00AD3ACB" w:rsidRDefault="00C81E02" w:rsidP="00C81E02">
      <w:pPr>
        <w:pStyle w:val="ConsPlusNormal"/>
        <w:jc w:val="center"/>
        <w:outlineLvl w:val="1"/>
        <w:rPr>
          <w:b/>
        </w:rPr>
      </w:pPr>
    </w:p>
    <w:p w:rsidR="00C81E02" w:rsidRPr="00AD3ACB" w:rsidRDefault="00C81E02" w:rsidP="00C81E02">
      <w:pPr>
        <w:pStyle w:val="ab"/>
        <w:jc w:val="right"/>
        <w:rPr>
          <w:sz w:val="20"/>
          <w:szCs w:val="20"/>
        </w:rPr>
      </w:pPr>
      <w:r w:rsidRPr="00AD3ACB">
        <w:rPr>
          <w:sz w:val="20"/>
          <w:szCs w:val="20"/>
        </w:rPr>
        <w:t>Таблица 3</w:t>
      </w:r>
    </w:p>
    <w:tbl>
      <w:tblPr>
        <w:tblStyle w:val="a5"/>
        <w:tblW w:w="10207" w:type="dxa"/>
        <w:tblInd w:w="-601" w:type="dxa"/>
        <w:tblLayout w:type="fixed"/>
        <w:tblLook w:val="04A0"/>
      </w:tblPr>
      <w:tblGrid>
        <w:gridCol w:w="567"/>
        <w:gridCol w:w="3544"/>
        <w:gridCol w:w="709"/>
        <w:gridCol w:w="851"/>
        <w:gridCol w:w="850"/>
        <w:gridCol w:w="851"/>
        <w:gridCol w:w="2835"/>
      </w:tblGrid>
      <w:tr w:rsidR="00C81E02" w:rsidRPr="00AD3ACB" w:rsidTr="00C81E02">
        <w:tc>
          <w:tcPr>
            <w:tcW w:w="567" w:type="dxa"/>
          </w:tcPr>
          <w:p w:rsidR="00C81E02" w:rsidRPr="00AD3ACB" w:rsidRDefault="00C81E02" w:rsidP="00C81E02">
            <w:pPr>
              <w:contextualSpacing/>
              <w:jc w:val="center"/>
              <w:rPr>
                <w:sz w:val="20"/>
                <w:szCs w:val="20"/>
              </w:rPr>
            </w:pPr>
            <w:r w:rsidRPr="00AD3ACB">
              <w:rPr>
                <w:sz w:val="20"/>
                <w:szCs w:val="20"/>
              </w:rPr>
              <w:t xml:space="preserve">№ </w:t>
            </w:r>
            <w:proofErr w:type="spellStart"/>
            <w:proofErr w:type="gramStart"/>
            <w:r w:rsidRPr="00AD3ACB">
              <w:rPr>
                <w:sz w:val="20"/>
                <w:szCs w:val="20"/>
              </w:rPr>
              <w:t>п</w:t>
            </w:r>
            <w:proofErr w:type="spellEnd"/>
            <w:proofErr w:type="gramEnd"/>
            <w:r w:rsidRPr="00AD3ACB">
              <w:rPr>
                <w:sz w:val="20"/>
                <w:szCs w:val="20"/>
              </w:rPr>
              <w:t>/</w:t>
            </w:r>
            <w:proofErr w:type="spellStart"/>
            <w:r w:rsidRPr="00AD3ACB">
              <w:rPr>
                <w:sz w:val="20"/>
                <w:szCs w:val="20"/>
              </w:rPr>
              <w:t>п</w:t>
            </w:r>
            <w:proofErr w:type="spellEnd"/>
          </w:p>
        </w:tc>
        <w:tc>
          <w:tcPr>
            <w:tcW w:w="3544"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Наименование показателя (индикатора)</w:t>
            </w:r>
          </w:p>
        </w:tc>
        <w:tc>
          <w:tcPr>
            <w:tcW w:w="709" w:type="dxa"/>
          </w:tcPr>
          <w:p w:rsidR="00C81E02" w:rsidRPr="00AD3ACB" w:rsidRDefault="00C81E02" w:rsidP="00C81E02">
            <w:pPr>
              <w:ind w:left="-108"/>
              <w:contextualSpacing/>
              <w:jc w:val="center"/>
              <w:rPr>
                <w:sz w:val="20"/>
                <w:szCs w:val="20"/>
              </w:rPr>
            </w:pPr>
            <w:r w:rsidRPr="00AD3ACB">
              <w:rPr>
                <w:rStyle w:val="295pt"/>
                <w:rFonts w:eastAsiaTheme="minorEastAsia"/>
                <w:color w:val="auto"/>
                <w:sz w:val="20"/>
                <w:szCs w:val="20"/>
              </w:rPr>
              <w:t>Ед.</w:t>
            </w:r>
          </w:p>
          <w:p w:rsidR="00C81E02" w:rsidRPr="00AD3ACB" w:rsidRDefault="00C81E02" w:rsidP="00C81E02">
            <w:pPr>
              <w:contextualSpacing/>
              <w:jc w:val="center"/>
              <w:rPr>
                <w:sz w:val="20"/>
                <w:szCs w:val="20"/>
              </w:rPr>
            </w:pPr>
            <w:proofErr w:type="spellStart"/>
            <w:r w:rsidRPr="00AD3ACB">
              <w:rPr>
                <w:rStyle w:val="295pt"/>
                <w:rFonts w:eastAsiaTheme="minorEastAsia"/>
                <w:color w:val="auto"/>
                <w:sz w:val="20"/>
                <w:szCs w:val="20"/>
              </w:rPr>
              <w:t>изм</w:t>
            </w:r>
            <w:proofErr w:type="spellEnd"/>
            <w:r w:rsidRPr="00AD3ACB">
              <w:rPr>
                <w:rStyle w:val="295pt"/>
                <w:rFonts w:eastAsiaTheme="minorEastAsia"/>
                <w:color w:val="auto"/>
                <w:sz w:val="20"/>
                <w:szCs w:val="20"/>
              </w:rPr>
              <w:t>.</w:t>
            </w:r>
          </w:p>
        </w:tc>
        <w:tc>
          <w:tcPr>
            <w:tcW w:w="851"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2018г.</w:t>
            </w:r>
          </w:p>
        </w:tc>
        <w:tc>
          <w:tcPr>
            <w:tcW w:w="850"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2019г.</w:t>
            </w:r>
          </w:p>
        </w:tc>
        <w:tc>
          <w:tcPr>
            <w:tcW w:w="851"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2020г.</w:t>
            </w:r>
          </w:p>
        </w:tc>
        <w:tc>
          <w:tcPr>
            <w:tcW w:w="2835" w:type="dxa"/>
          </w:tcPr>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rPr>
              <w:t>Методика расчета показателя</w:t>
            </w:r>
          </w:p>
        </w:tc>
      </w:tr>
      <w:tr w:rsidR="00C81E02" w:rsidRPr="00AD3ACB" w:rsidTr="00C81E02">
        <w:tc>
          <w:tcPr>
            <w:tcW w:w="567" w:type="dxa"/>
            <w:shd w:val="clear" w:color="auto" w:fill="auto"/>
          </w:tcPr>
          <w:p w:rsidR="00C81E02" w:rsidRPr="00AD3ACB" w:rsidRDefault="00C81E02" w:rsidP="00C81E02">
            <w:pPr>
              <w:jc w:val="center"/>
              <w:rPr>
                <w:sz w:val="20"/>
                <w:szCs w:val="20"/>
              </w:rPr>
            </w:pPr>
            <w:r w:rsidRPr="00AD3ACB">
              <w:rPr>
                <w:sz w:val="20"/>
                <w:szCs w:val="20"/>
              </w:rPr>
              <w:t>1</w:t>
            </w:r>
          </w:p>
        </w:tc>
        <w:tc>
          <w:tcPr>
            <w:tcW w:w="3544" w:type="dxa"/>
            <w:shd w:val="clear" w:color="auto" w:fill="auto"/>
          </w:tcPr>
          <w:p w:rsidR="00C81E02" w:rsidRPr="00AD3ACB" w:rsidRDefault="00C81E02" w:rsidP="00C81E02">
            <w:pPr>
              <w:rPr>
                <w:sz w:val="20"/>
                <w:szCs w:val="20"/>
              </w:rPr>
            </w:pPr>
            <w:r w:rsidRPr="00AD3ACB">
              <w:rPr>
                <w:sz w:val="20"/>
                <w:szCs w:val="20"/>
              </w:rPr>
              <w:t>Увеличение удельной численности детей, получающих услуги дополнительного образования, в общей численности детей в возрасте от 5 до 18 лет  до 52%</w:t>
            </w:r>
          </w:p>
          <w:p w:rsidR="00C81E02" w:rsidRPr="00AD3ACB" w:rsidRDefault="00C81E02" w:rsidP="00C81E02">
            <w:pPr>
              <w:rPr>
                <w:sz w:val="20"/>
                <w:szCs w:val="20"/>
              </w:rPr>
            </w:pPr>
          </w:p>
        </w:tc>
        <w:tc>
          <w:tcPr>
            <w:tcW w:w="709" w:type="dxa"/>
            <w:shd w:val="clear" w:color="auto" w:fill="auto"/>
            <w:vAlign w:val="center"/>
          </w:tcPr>
          <w:p w:rsidR="00C81E02" w:rsidRPr="00AD3ACB" w:rsidRDefault="00C81E02" w:rsidP="00C81E02">
            <w:pPr>
              <w:jc w:val="center"/>
              <w:rPr>
                <w:sz w:val="20"/>
                <w:szCs w:val="20"/>
              </w:rPr>
            </w:pPr>
            <w:r w:rsidRPr="00AD3ACB">
              <w:rPr>
                <w:sz w:val="20"/>
                <w:szCs w:val="20"/>
              </w:rPr>
              <w:t>%</w:t>
            </w:r>
          </w:p>
        </w:tc>
        <w:tc>
          <w:tcPr>
            <w:tcW w:w="851" w:type="dxa"/>
            <w:shd w:val="clear" w:color="auto" w:fill="auto"/>
            <w:vAlign w:val="center"/>
          </w:tcPr>
          <w:p w:rsidR="00C81E02" w:rsidRPr="00AD3ACB" w:rsidRDefault="00C81E02" w:rsidP="00C81E02">
            <w:pPr>
              <w:spacing w:line="190" w:lineRule="exact"/>
              <w:ind w:left="200"/>
              <w:rPr>
                <w:sz w:val="20"/>
                <w:szCs w:val="20"/>
              </w:rPr>
            </w:pPr>
            <w:r w:rsidRPr="00AD3ACB">
              <w:rPr>
                <w:sz w:val="20"/>
                <w:szCs w:val="20"/>
              </w:rPr>
              <w:t>46</w:t>
            </w:r>
          </w:p>
        </w:tc>
        <w:tc>
          <w:tcPr>
            <w:tcW w:w="850" w:type="dxa"/>
            <w:shd w:val="clear" w:color="auto" w:fill="auto"/>
            <w:vAlign w:val="center"/>
          </w:tcPr>
          <w:p w:rsidR="00C81E02" w:rsidRPr="00AD3ACB" w:rsidRDefault="00C81E02" w:rsidP="00C81E02">
            <w:pPr>
              <w:spacing w:line="190" w:lineRule="exact"/>
              <w:ind w:left="160"/>
              <w:rPr>
                <w:sz w:val="20"/>
                <w:szCs w:val="20"/>
              </w:rPr>
            </w:pPr>
            <w:r w:rsidRPr="00AD3ACB">
              <w:rPr>
                <w:sz w:val="20"/>
                <w:szCs w:val="20"/>
              </w:rPr>
              <w:t>49</w:t>
            </w:r>
          </w:p>
        </w:tc>
        <w:tc>
          <w:tcPr>
            <w:tcW w:w="851" w:type="dxa"/>
            <w:shd w:val="clear" w:color="auto" w:fill="auto"/>
            <w:vAlign w:val="center"/>
          </w:tcPr>
          <w:p w:rsidR="00C81E02" w:rsidRPr="00AD3ACB" w:rsidRDefault="00C81E02" w:rsidP="00C81E02">
            <w:pPr>
              <w:spacing w:line="190" w:lineRule="exact"/>
              <w:ind w:left="180"/>
              <w:rPr>
                <w:sz w:val="20"/>
                <w:szCs w:val="20"/>
              </w:rPr>
            </w:pPr>
            <w:r w:rsidRPr="00AD3ACB">
              <w:rPr>
                <w:sz w:val="20"/>
                <w:szCs w:val="20"/>
              </w:rPr>
              <w:t>52</w:t>
            </w:r>
          </w:p>
        </w:tc>
        <w:tc>
          <w:tcPr>
            <w:tcW w:w="2835" w:type="dxa"/>
            <w:shd w:val="clear" w:color="auto" w:fill="auto"/>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eastAsia="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lang w:eastAsia="en-US" w:bidi="en-US"/>
              </w:rPr>
              <w:t xml:space="preserve"> - </w:t>
            </w:r>
            <w:r w:rsidRPr="00AD3ACB">
              <w:rPr>
                <w:rStyle w:val="295pt"/>
                <w:rFonts w:eastAsiaTheme="minorEastAsia"/>
                <w:color w:val="auto"/>
                <w:sz w:val="20"/>
                <w:szCs w:val="20"/>
              </w:rPr>
              <w:t>численность обучающихся дополнительных образовательных организаций, которым предоставлена возможность обучаться в соответствии с основными современными требованиями;</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eastAsia="en-US" w:bidi="en-US"/>
              </w:rPr>
              <w:t xml:space="preserve">B </w:t>
            </w:r>
            <w:r w:rsidRPr="00AD3ACB">
              <w:rPr>
                <w:rStyle w:val="295pt"/>
                <w:rFonts w:eastAsiaTheme="minorEastAsia"/>
                <w:color w:val="auto"/>
                <w:sz w:val="20"/>
                <w:szCs w:val="20"/>
              </w:rPr>
              <w:t>- общая численность обучающихся</w:t>
            </w:r>
          </w:p>
        </w:tc>
      </w:tr>
      <w:tr w:rsidR="00C81E02" w:rsidRPr="00AD3ACB" w:rsidTr="00C81E02">
        <w:tc>
          <w:tcPr>
            <w:tcW w:w="567" w:type="dxa"/>
            <w:shd w:val="clear" w:color="auto" w:fill="auto"/>
          </w:tcPr>
          <w:p w:rsidR="00C81E02" w:rsidRPr="00AD3ACB" w:rsidRDefault="00C81E02" w:rsidP="00C81E02">
            <w:pPr>
              <w:jc w:val="center"/>
              <w:rPr>
                <w:sz w:val="20"/>
                <w:szCs w:val="20"/>
              </w:rPr>
            </w:pPr>
            <w:r w:rsidRPr="00AD3ACB">
              <w:rPr>
                <w:sz w:val="20"/>
                <w:szCs w:val="20"/>
              </w:rPr>
              <w:t>2</w:t>
            </w:r>
          </w:p>
        </w:tc>
        <w:tc>
          <w:tcPr>
            <w:tcW w:w="3544" w:type="dxa"/>
            <w:shd w:val="clear" w:color="auto" w:fill="auto"/>
          </w:tcPr>
          <w:p w:rsidR="00C81E02" w:rsidRPr="00AD3ACB" w:rsidRDefault="00C81E02" w:rsidP="00C81E02">
            <w:pPr>
              <w:pStyle w:val="Default"/>
              <w:contextualSpacing/>
              <w:rPr>
                <w:color w:val="auto"/>
                <w:sz w:val="20"/>
                <w:szCs w:val="20"/>
              </w:rPr>
            </w:pPr>
            <w:r w:rsidRPr="00AD3ACB">
              <w:rPr>
                <w:color w:val="auto"/>
                <w:sz w:val="20"/>
                <w:szCs w:val="20"/>
              </w:rPr>
              <w:t>Доля учащихся, участвующих в олимпиадах и конкурсах различного уровня из общей численности учащихся по программам общего образования до 44%;</w:t>
            </w:r>
          </w:p>
          <w:p w:rsidR="00C81E02" w:rsidRPr="00AD3ACB" w:rsidRDefault="00C81E02" w:rsidP="00C81E02">
            <w:pPr>
              <w:rPr>
                <w:sz w:val="20"/>
                <w:szCs w:val="20"/>
              </w:rPr>
            </w:pPr>
          </w:p>
        </w:tc>
        <w:tc>
          <w:tcPr>
            <w:tcW w:w="709" w:type="dxa"/>
            <w:shd w:val="clear" w:color="auto" w:fill="auto"/>
            <w:vAlign w:val="center"/>
          </w:tcPr>
          <w:p w:rsidR="00C81E02" w:rsidRPr="00AD3ACB" w:rsidRDefault="00C81E02" w:rsidP="00C81E02">
            <w:pPr>
              <w:jc w:val="center"/>
              <w:rPr>
                <w:sz w:val="20"/>
                <w:szCs w:val="20"/>
              </w:rPr>
            </w:pPr>
            <w:r w:rsidRPr="00AD3ACB">
              <w:rPr>
                <w:sz w:val="20"/>
                <w:szCs w:val="20"/>
              </w:rPr>
              <w:t>%</w:t>
            </w:r>
          </w:p>
        </w:tc>
        <w:tc>
          <w:tcPr>
            <w:tcW w:w="851" w:type="dxa"/>
            <w:shd w:val="clear" w:color="auto" w:fill="auto"/>
            <w:vAlign w:val="center"/>
          </w:tcPr>
          <w:p w:rsidR="00C81E02" w:rsidRPr="00AD3ACB" w:rsidRDefault="00C81E02" w:rsidP="00C81E02">
            <w:pPr>
              <w:spacing w:line="190" w:lineRule="exact"/>
              <w:ind w:left="200"/>
              <w:rPr>
                <w:sz w:val="20"/>
                <w:szCs w:val="20"/>
              </w:rPr>
            </w:pPr>
            <w:r w:rsidRPr="00AD3ACB">
              <w:rPr>
                <w:sz w:val="20"/>
                <w:szCs w:val="20"/>
              </w:rPr>
              <w:t>40,2</w:t>
            </w:r>
          </w:p>
        </w:tc>
        <w:tc>
          <w:tcPr>
            <w:tcW w:w="850" w:type="dxa"/>
            <w:shd w:val="clear" w:color="auto" w:fill="auto"/>
            <w:vAlign w:val="center"/>
          </w:tcPr>
          <w:p w:rsidR="00C81E02" w:rsidRPr="00AD3ACB" w:rsidRDefault="00C81E02" w:rsidP="00C81E02">
            <w:pPr>
              <w:spacing w:line="190" w:lineRule="exact"/>
              <w:ind w:left="280"/>
              <w:rPr>
                <w:sz w:val="20"/>
                <w:szCs w:val="20"/>
              </w:rPr>
            </w:pPr>
            <w:r w:rsidRPr="00AD3ACB">
              <w:rPr>
                <w:sz w:val="20"/>
                <w:szCs w:val="20"/>
              </w:rPr>
              <w:t>42</w:t>
            </w:r>
          </w:p>
        </w:tc>
        <w:tc>
          <w:tcPr>
            <w:tcW w:w="851" w:type="dxa"/>
            <w:shd w:val="clear" w:color="auto" w:fill="auto"/>
            <w:vAlign w:val="center"/>
          </w:tcPr>
          <w:p w:rsidR="00C81E02" w:rsidRPr="00AD3ACB" w:rsidRDefault="00C81E02" w:rsidP="00C81E02">
            <w:pPr>
              <w:spacing w:line="190" w:lineRule="exact"/>
              <w:ind w:left="280"/>
              <w:rPr>
                <w:sz w:val="20"/>
                <w:szCs w:val="20"/>
              </w:rPr>
            </w:pPr>
            <w:r w:rsidRPr="00AD3ACB">
              <w:rPr>
                <w:sz w:val="20"/>
                <w:szCs w:val="20"/>
              </w:rPr>
              <w:t>44</w:t>
            </w:r>
          </w:p>
        </w:tc>
        <w:tc>
          <w:tcPr>
            <w:tcW w:w="2835" w:type="dxa"/>
            <w:shd w:val="clear" w:color="auto" w:fill="auto"/>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eastAsia="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lang w:eastAsia="en-US" w:bidi="en-US"/>
              </w:rPr>
              <w:t xml:space="preserve"> – количество </w:t>
            </w:r>
            <w:r w:rsidRPr="00AD3ACB">
              <w:rPr>
                <w:sz w:val="20"/>
                <w:szCs w:val="20"/>
              </w:rPr>
              <w:t>участвующих в олимпиадах и конкурсах различного уровня из общей численности учащихся по программам общего образования</w:t>
            </w:r>
            <w:r w:rsidRPr="00AD3ACB">
              <w:rPr>
                <w:rStyle w:val="295pt"/>
                <w:rFonts w:eastAsiaTheme="minorEastAsia"/>
                <w:color w:val="auto"/>
                <w:sz w:val="20"/>
                <w:szCs w:val="20"/>
              </w:rPr>
              <w:t xml:space="preserve">; </w:t>
            </w:r>
            <w:r w:rsidRPr="00AD3ACB">
              <w:rPr>
                <w:rStyle w:val="295pt"/>
                <w:rFonts w:eastAsiaTheme="minorEastAsia"/>
                <w:color w:val="auto"/>
                <w:sz w:val="20"/>
                <w:szCs w:val="20"/>
                <w:lang w:val="en-US" w:eastAsia="en-US" w:bidi="en-US"/>
              </w:rPr>
              <w:t>B</w:t>
            </w:r>
            <w:r w:rsidRPr="00AD3ACB">
              <w:rPr>
                <w:rStyle w:val="295pt"/>
                <w:rFonts w:eastAsiaTheme="minorEastAsia"/>
                <w:color w:val="auto"/>
                <w:sz w:val="20"/>
                <w:szCs w:val="20"/>
              </w:rPr>
              <w:t xml:space="preserve">- общее количество </w:t>
            </w:r>
            <w:r w:rsidRPr="00AD3ACB">
              <w:rPr>
                <w:sz w:val="20"/>
                <w:szCs w:val="20"/>
              </w:rPr>
              <w:t>учащихся по программам общего образования</w:t>
            </w:r>
          </w:p>
        </w:tc>
      </w:tr>
      <w:tr w:rsidR="00C81E02" w:rsidRPr="00AD3ACB" w:rsidTr="00C81E02">
        <w:tc>
          <w:tcPr>
            <w:tcW w:w="567" w:type="dxa"/>
            <w:shd w:val="clear" w:color="auto" w:fill="auto"/>
          </w:tcPr>
          <w:p w:rsidR="00C81E02" w:rsidRPr="00AD3ACB" w:rsidRDefault="00C81E02" w:rsidP="00C81E02">
            <w:pPr>
              <w:jc w:val="center"/>
              <w:rPr>
                <w:sz w:val="20"/>
                <w:szCs w:val="20"/>
              </w:rPr>
            </w:pPr>
            <w:r w:rsidRPr="00AD3ACB">
              <w:rPr>
                <w:sz w:val="20"/>
                <w:szCs w:val="20"/>
              </w:rPr>
              <w:t>3</w:t>
            </w:r>
          </w:p>
        </w:tc>
        <w:tc>
          <w:tcPr>
            <w:tcW w:w="3544" w:type="dxa"/>
            <w:shd w:val="clear" w:color="auto" w:fill="auto"/>
          </w:tcPr>
          <w:p w:rsidR="00C81E02" w:rsidRPr="00AD3ACB" w:rsidRDefault="00C81E02" w:rsidP="00C81E02">
            <w:pPr>
              <w:pStyle w:val="Default"/>
              <w:tabs>
                <w:tab w:val="left" w:pos="7830"/>
              </w:tabs>
              <w:ind w:firstLine="176"/>
              <w:contextualSpacing/>
              <w:rPr>
                <w:color w:val="auto"/>
                <w:sz w:val="20"/>
                <w:szCs w:val="20"/>
              </w:rPr>
            </w:pPr>
            <w:r w:rsidRPr="00AD3ACB">
              <w:rPr>
                <w:color w:val="auto"/>
                <w:sz w:val="20"/>
                <w:szCs w:val="20"/>
              </w:rPr>
              <w:t>Чествование одаренных детей района ежегодно 1 мероприятие;</w:t>
            </w:r>
          </w:p>
        </w:tc>
        <w:tc>
          <w:tcPr>
            <w:tcW w:w="709" w:type="dxa"/>
            <w:shd w:val="clear" w:color="auto" w:fill="auto"/>
            <w:vAlign w:val="center"/>
          </w:tcPr>
          <w:p w:rsidR="00C81E02" w:rsidRPr="00AD3ACB" w:rsidRDefault="00C81E02" w:rsidP="00C81E02">
            <w:pPr>
              <w:jc w:val="center"/>
              <w:rPr>
                <w:sz w:val="20"/>
                <w:szCs w:val="20"/>
              </w:rPr>
            </w:pPr>
            <w:proofErr w:type="spellStart"/>
            <w:r w:rsidRPr="00AD3ACB">
              <w:rPr>
                <w:sz w:val="20"/>
                <w:szCs w:val="20"/>
              </w:rPr>
              <w:t>меропр</w:t>
            </w:r>
            <w:proofErr w:type="spellEnd"/>
            <w:r w:rsidRPr="00AD3ACB">
              <w:rPr>
                <w:sz w:val="20"/>
                <w:szCs w:val="20"/>
              </w:rPr>
              <w:t>.</w:t>
            </w:r>
          </w:p>
        </w:tc>
        <w:tc>
          <w:tcPr>
            <w:tcW w:w="851" w:type="dxa"/>
            <w:shd w:val="clear" w:color="auto" w:fill="auto"/>
            <w:vAlign w:val="center"/>
          </w:tcPr>
          <w:p w:rsidR="00C81E02" w:rsidRPr="00AD3ACB" w:rsidRDefault="00C81E02" w:rsidP="00C81E02">
            <w:pPr>
              <w:spacing w:line="190" w:lineRule="exact"/>
              <w:ind w:left="300"/>
              <w:jc w:val="center"/>
              <w:rPr>
                <w:sz w:val="20"/>
                <w:szCs w:val="20"/>
              </w:rPr>
            </w:pPr>
            <w:r w:rsidRPr="00AD3ACB">
              <w:rPr>
                <w:sz w:val="20"/>
                <w:szCs w:val="20"/>
              </w:rPr>
              <w:t>1</w:t>
            </w:r>
          </w:p>
        </w:tc>
        <w:tc>
          <w:tcPr>
            <w:tcW w:w="850" w:type="dxa"/>
            <w:shd w:val="clear" w:color="auto" w:fill="auto"/>
            <w:vAlign w:val="center"/>
          </w:tcPr>
          <w:p w:rsidR="00C81E02" w:rsidRPr="00AD3ACB" w:rsidRDefault="00C81E02" w:rsidP="00C81E02">
            <w:pPr>
              <w:spacing w:line="190" w:lineRule="exact"/>
              <w:ind w:left="280"/>
              <w:jc w:val="center"/>
              <w:rPr>
                <w:sz w:val="20"/>
                <w:szCs w:val="20"/>
              </w:rPr>
            </w:pPr>
            <w:r w:rsidRPr="00AD3ACB">
              <w:rPr>
                <w:sz w:val="20"/>
                <w:szCs w:val="20"/>
              </w:rPr>
              <w:t>1</w:t>
            </w:r>
          </w:p>
        </w:tc>
        <w:tc>
          <w:tcPr>
            <w:tcW w:w="851" w:type="dxa"/>
            <w:shd w:val="clear" w:color="auto" w:fill="auto"/>
            <w:vAlign w:val="center"/>
          </w:tcPr>
          <w:p w:rsidR="00C81E02" w:rsidRPr="00AD3ACB" w:rsidRDefault="00C81E02" w:rsidP="00C81E02">
            <w:pPr>
              <w:spacing w:line="190" w:lineRule="exact"/>
              <w:ind w:left="280"/>
              <w:jc w:val="center"/>
              <w:rPr>
                <w:sz w:val="20"/>
                <w:szCs w:val="20"/>
              </w:rPr>
            </w:pPr>
            <w:r w:rsidRPr="00AD3ACB">
              <w:rPr>
                <w:sz w:val="20"/>
                <w:szCs w:val="20"/>
              </w:rPr>
              <w:t>1</w:t>
            </w:r>
          </w:p>
        </w:tc>
        <w:tc>
          <w:tcPr>
            <w:tcW w:w="2835" w:type="dxa"/>
            <w:shd w:val="clear" w:color="auto" w:fill="auto"/>
          </w:tcPr>
          <w:p w:rsidR="00C81E02" w:rsidRPr="00AD3ACB" w:rsidRDefault="00C81E02" w:rsidP="00C81E02">
            <w:pPr>
              <w:contextualSpacing/>
              <w:jc w:val="center"/>
              <w:rPr>
                <w:sz w:val="20"/>
                <w:szCs w:val="20"/>
              </w:rPr>
            </w:pPr>
            <w:r w:rsidRPr="00AD3ACB">
              <w:rPr>
                <w:sz w:val="20"/>
                <w:szCs w:val="20"/>
              </w:rPr>
              <w:t>Целевой показатель (индикатор) рассчитан в соответствии с планом работы ДДТ Чернышевского района</w:t>
            </w:r>
          </w:p>
        </w:tc>
      </w:tr>
      <w:tr w:rsidR="00C81E02" w:rsidRPr="00AD3ACB" w:rsidTr="00C81E02">
        <w:tc>
          <w:tcPr>
            <w:tcW w:w="567" w:type="dxa"/>
            <w:shd w:val="clear" w:color="auto" w:fill="auto"/>
          </w:tcPr>
          <w:p w:rsidR="00C81E02" w:rsidRPr="00AD3ACB" w:rsidRDefault="00C81E02" w:rsidP="00C81E02">
            <w:pPr>
              <w:jc w:val="center"/>
              <w:rPr>
                <w:sz w:val="20"/>
                <w:szCs w:val="20"/>
              </w:rPr>
            </w:pPr>
            <w:r w:rsidRPr="00AD3ACB">
              <w:rPr>
                <w:sz w:val="20"/>
                <w:szCs w:val="20"/>
              </w:rPr>
              <w:t>4</w:t>
            </w:r>
          </w:p>
        </w:tc>
        <w:tc>
          <w:tcPr>
            <w:tcW w:w="3544" w:type="dxa"/>
            <w:shd w:val="clear" w:color="auto" w:fill="auto"/>
          </w:tcPr>
          <w:p w:rsidR="00C81E02" w:rsidRPr="00AD3ACB" w:rsidRDefault="00C81E02" w:rsidP="00C81E02">
            <w:pPr>
              <w:ind w:firstLine="176"/>
              <w:rPr>
                <w:sz w:val="20"/>
                <w:szCs w:val="20"/>
              </w:rPr>
            </w:pPr>
            <w:r w:rsidRPr="00AD3ACB">
              <w:rPr>
                <w:sz w:val="20"/>
                <w:szCs w:val="20"/>
              </w:rPr>
              <w:t xml:space="preserve">Проведение Домом детского творчества Чернышевского района муниципальных слетов, фестивалей, конкурсов, праздников для обучающихся в соответствии с планами Комитета образования до 42 мероприятий </w:t>
            </w:r>
          </w:p>
        </w:tc>
        <w:tc>
          <w:tcPr>
            <w:tcW w:w="709" w:type="dxa"/>
            <w:shd w:val="clear" w:color="auto" w:fill="auto"/>
            <w:vAlign w:val="center"/>
          </w:tcPr>
          <w:p w:rsidR="00C81E02" w:rsidRPr="00AD3ACB" w:rsidRDefault="00C81E02" w:rsidP="00C81E02">
            <w:pPr>
              <w:jc w:val="center"/>
              <w:rPr>
                <w:sz w:val="20"/>
                <w:szCs w:val="20"/>
              </w:rPr>
            </w:pPr>
            <w:proofErr w:type="spellStart"/>
            <w:r w:rsidRPr="00AD3ACB">
              <w:rPr>
                <w:sz w:val="20"/>
                <w:szCs w:val="20"/>
              </w:rPr>
              <w:t>меропр</w:t>
            </w:r>
            <w:proofErr w:type="spellEnd"/>
            <w:r w:rsidRPr="00AD3ACB">
              <w:rPr>
                <w:sz w:val="20"/>
                <w:szCs w:val="20"/>
              </w:rPr>
              <w:t>.</w:t>
            </w:r>
          </w:p>
        </w:tc>
        <w:tc>
          <w:tcPr>
            <w:tcW w:w="851" w:type="dxa"/>
            <w:shd w:val="clear" w:color="auto" w:fill="auto"/>
            <w:vAlign w:val="center"/>
          </w:tcPr>
          <w:p w:rsidR="00C81E02" w:rsidRPr="00AD3ACB" w:rsidRDefault="00C81E02" w:rsidP="00C81E02">
            <w:pPr>
              <w:spacing w:line="190" w:lineRule="exact"/>
              <w:ind w:left="240"/>
              <w:rPr>
                <w:sz w:val="20"/>
                <w:szCs w:val="20"/>
              </w:rPr>
            </w:pPr>
            <w:r w:rsidRPr="00AD3ACB">
              <w:rPr>
                <w:sz w:val="20"/>
                <w:szCs w:val="20"/>
              </w:rPr>
              <w:t>14</w:t>
            </w:r>
          </w:p>
        </w:tc>
        <w:tc>
          <w:tcPr>
            <w:tcW w:w="850" w:type="dxa"/>
            <w:shd w:val="clear" w:color="auto" w:fill="auto"/>
            <w:vAlign w:val="center"/>
          </w:tcPr>
          <w:p w:rsidR="00C81E02" w:rsidRPr="00AD3ACB" w:rsidRDefault="00C81E02" w:rsidP="00C81E02">
            <w:pPr>
              <w:spacing w:line="190" w:lineRule="exact"/>
              <w:ind w:left="240"/>
              <w:rPr>
                <w:sz w:val="20"/>
                <w:szCs w:val="20"/>
              </w:rPr>
            </w:pPr>
            <w:r w:rsidRPr="00AD3ACB">
              <w:rPr>
                <w:sz w:val="20"/>
                <w:szCs w:val="20"/>
              </w:rPr>
              <w:t>14</w:t>
            </w:r>
          </w:p>
        </w:tc>
        <w:tc>
          <w:tcPr>
            <w:tcW w:w="851" w:type="dxa"/>
            <w:shd w:val="clear" w:color="auto" w:fill="auto"/>
            <w:vAlign w:val="center"/>
          </w:tcPr>
          <w:p w:rsidR="00C81E02" w:rsidRPr="00AD3ACB" w:rsidRDefault="00C81E02" w:rsidP="00C81E02">
            <w:pPr>
              <w:spacing w:line="190" w:lineRule="exact"/>
              <w:ind w:left="240"/>
              <w:rPr>
                <w:sz w:val="20"/>
                <w:szCs w:val="20"/>
              </w:rPr>
            </w:pPr>
            <w:r w:rsidRPr="00AD3ACB">
              <w:rPr>
                <w:sz w:val="20"/>
                <w:szCs w:val="20"/>
              </w:rPr>
              <w:t>14</w:t>
            </w:r>
          </w:p>
        </w:tc>
        <w:tc>
          <w:tcPr>
            <w:tcW w:w="2835" w:type="dxa"/>
            <w:shd w:val="clear" w:color="auto" w:fill="auto"/>
            <w:vAlign w:val="center"/>
          </w:tcPr>
          <w:p w:rsidR="00C81E02" w:rsidRPr="00AD3ACB" w:rsidRDefault="00C81E02" w:rsidP="00C81E02">
            <w:pPr>
              <w:contextualSpacing/>
              <w:jc w:val="center"/>
              <w:rPr>
                <w:sz w:val="20"/>
                <w:szCs w:val="20"/>
              </w:rPr>
            </w:pPr>
            <w:r w:rsidRPr="00AD3ACB">
              <w:rPr>
                <w:sz w:val="20"/>
                <w:szCs w:val="20"/>
              </w:rPr>
              <w:t>Целевой показатель (индикатор) рассчитан в соответствии с планом работы ДДТ Чернышевского района</w:t>
            </w:r>
          </w:p>
        </w:tc>
      </w:tr>
      <w:tr w:rsidR="00C81E02" w:rsidRPr="00AD3ACB" w:rsidTr="00C81E02">
        <w:tc>
          <w:tcPr>
            <w:tcW w:w="567" w:type="dxa"/>
            <w:shd w:val="clear" w:color="auto" w:fill="auto"/>
          </w:tcPr>
          <w:p w:rsidR="00C81E02" w:rsidRPr="00AD3ACB" w:rsidRDefault="00C81E02" w:rsidP="00C81E02">
            <w:pPr>
              <w:jc w:val="center"/>
              <w:rPr>
                <w:sz w:val="20"/>
                <w:szCs w:val="20"/>
              </w:rPr>
            </w:pPr>
            <w:r w:rsidRPr="00AD3ACB">
              <w:rPr>
                <w:sz w:val="20"/>
                <w:szCs w:val="20"/>
              </w:rPr>
              <w:t>5</w:t>
            </w:r>
          </w:p>
        </w:tc>
        <w:tc>
          <w:tcPr>
            <w:tcW w:w="3544" w:type="dxa"/>
            <w:shd w:val="clear" w:color="auto" w:fill="auto"/>
          </w:tcPr>
          <w:p w:rsidR="00C81E02" w:rsidRPr="00AD3ACB" w:rsidRDefault="00C81E02" w:rsidP="00C81E02">
            <w:pPr>
              <w:pStyle w:val="Default"/>
              <w:ind w:firstLine="176"/>
              <w:contextualSpacing/>
              <w:rPr>
                <w:color w:val="auto"/>
                <w:sz w:val="20"/>
                <w:szCs w:val="20"/>
              </w:rPr>
            </w:pPr>
            <w:r w:rsidRPr="00AD3ACB">
              <w:rPr>
                <w:color w:val="auto"/>
                <w:sz w:val="20"/>
                <w:szCs w:val="20"/>
              </w:rPr>
              <w:t>Создание кружков технической направленности, имеющих современное оборудование для организации технического творчества детей (инженерное конструирование,  робототехника и т.д.) до 20%;</w:t>
            </w:r>
          </w:p>
        </w:tc>
        <w:tc>
          <w:tcPr>
            <w:tcW w:w="709" w:type="dxa"/>
            <w:shd w:val="clear" w:color="auto" w:fill="auto"/>
            <w:vAlign w:val="center"/>
          </w:tcPr>
          <w:p w:rsidR="00C81E02" w:rsidRPr="00AD3ACB" w:rsidRDefault="00C81E02" w:rsidP="00C81E02">
            <w:pPr>
              <w:jc w:val="center"/>
              <w:rPr>
                <w:sz w:val="20"/>
                <w:szCs w:val="20"/>
              </w:rPr>
            </w:pPr>
            <w:r w:rsidRPr="00AD3ACB">
              <w:rPr>
                <w:sz w:val="20"/>
                <w:szCs w:val="20"/>
              </w:rPr>
              <w:t>%</w:t>
            </w:r>
          </w:p>
        </w:tc>
        <w:tc>
          <w:tcPr>
            <w:tcW w:w="851" w:type="dxa"/>
            <w:shd w:val="clear" w:color="auto" w:fill="auto"/>
            <w:vAlign w:val="center"/>
          </w:tcPr>
          <w:p w:rsidR="00C81E02" w:rsidRPr="00AD3ACB" w:rsidRDefault="00C81E02" w:rsidP="00C81E02">
            <w:pPr>
              <w:spacing w:line="190" w:lineRule="exact"/>
              <w:ind w:left="240"/>
              <w:jc w:val="center"/>
              <w:rPr>
                <w:sz w:val="20"/>
                <w:szCs w:val="20"/>
              </w:rPr>
            </w:pPr>
            <w:r w:rsidRPr="00AD3ACB">
              <w:rPr>
                <w:sz w:val="20"/>
                <w:szCs w:val="20"/>
              </w:rPr>
              <w:t>10</w:t>
            </w:r>
          </w:p>
        </w:tc>
        <w:tc>
          <w:tcPr>
            <w:tcW w:w="850" w:type="dxa"/>
            <w:shd w:val="clear" w:color="auto" w:fill="auto"/>
            <w:vAlign w:val="center"/>
          </w:tcPr>
          <w:p w:rsidR="00C81E02" w:rsidRPr="00AD3ACB" w:rsidRDefault="00C81E02" w:rsidP="00C81E02">
            <w:pPr>
              <w:spacing w:line="190" w:lineRule="exact"/>
              <w:ind w:left="240"/>
              <w:jc w:val="center"/>
              <w:rPr>
                <w:sz w:val="20"/>
                <w:szCs w:val="20"/>
              </w:rPr>
            </w:pPr>
            <w:r w:rsidRPr="00AD3ACB">
              <w:rPr>
                <w:sz w:val="20"/>
                <w:szCs w:val="20"/>
              </w:rPr>
              <w:t>15</w:t>
            </w:r>
          </w:p>
        </w:tc>
        <w:tc>
          <w:tcPr>
            <w:tcW w:w="851" w:type="dxa"/>
            <w:shd w:val="clear" w:color="auto" w:fill="auto"/>
            <w:vAlign w:val="center"/>
          </w:tcPr>
          <w:p w:rsidR="00C81E02" w:rsidRPr="00AD3ACB" w:rsidRDefault="00C81E02" w:rsidP="00C81E02">
            <w:pPr>
              <w:spacing w:line="190" w:lineRule="exact"/>
              <w:ind w:left="240"/>
              <w:jc w:val="center"/>
              <w:rPr>
                <w:sz w:val="20"/>
                <w:szCs w:val="20"/>
              </w:rPr>
            </w:pPr>
            <w:r w:rsidRPr="00AD3ACB">
              <w:rPr>
                <w:sz w:val="20"/>
                <w:szCs w:val="20"/>
              </w:rPr>
              <w:t>20</w:t>
            </w:r>
          </w:p>
        </w:tc>
        <w:tc>
          <w:tcPr>
            <w:tcW w:w="2835" w:type="dxa"/>
            <w:shd w:val="clear" w:color="auto" w:fill="auto"/>
            <w:vAlign w:val="center"/>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eastAsia="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sz w:val="20"/>
                <w:szCs w:val="20"/>
                <w:lang w:bidi="ru-RU"/>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lang w:eastAsia="en-US" w:bidi="en-US"/>
              </w:rPr>
              <w:t xml:space="preserve"> – количество </w:t>
            </w:r>
            <w:r w:rsidRPr="00AD3ACB">
              <w:rPr>
                <w:sz w:val="20"/>
                <w:szCs w:val="20"/>
              </w:rPr>
              <w:t xml:space="preserve">кружков технической направленности, имеющих современное оборудование для организации технического творчества детей (инженерное конструирование,  </w:t>
            </w:r>
            <w:r w:rsidRPr="00AD3ACB">
              <w:rPr>
                <w:sz w:val="20"/>
                <w:szCs w:val="20"/>
              </w:rPr>
              <w:lastRenderedPageBreak/>
              <w:t>робототехника и т.д.)</w:t>
            </w:r>
            <w:r w:rsidRPr="00AD3ACB">
              <w:rPr>
                <w:rStyle w:val="295pt"/>
                <w:rFonts w:eastAsiaTheme="minorEastAsia"/>
                <w:color w:val="auto"/>
                <w:sz w:val="20"/>
                <w:szCs w:val="20"/>
              </w:rPr>
              <w:t>;</w:t>
            </w:r>
          </w:p>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B- общее </w:t>
            </w:r>
            <w:r w:rsidRPr="00AD3ACB">
              <w:rPr>
                <w:rStyle w:val="295pt"/>
                <w:rFonts w:eastAsiaTheme="minorEastAsia"/>
                <w:color w:val="auto"/>
                <w:sz w:val="20"/>
                <w:szCs w:val="20"/>
                <w:lang w:eastAsia="en-US" w:bidi="en-US"/>
              </w:rPr>
              <w:t xml:space="preserve">количество </w:t>
            </w:r>
            <w:r w:rsidRPr="00AD3ACB">
              <w:rPr>
                <w:sz w:val="20"/>
                <w:szCs w:val="20"/>
              </w:rPr>
              <w:t>кружков технической направленности, имеющих современное оборудование для организации технического творчества детей в организациях общего образования</w:t>
            </w:r>
          </w:p>
        </w:tc>
      </w:tr>
    </w:tbl>
    <w:p w:rsidR="00C81E02" w:rsidRPr="00AD3ACB" w:rsidRDefault="00C81E02" w:rsidP="00C81E02">
      <w:pPr>
        <w:jc w:val="center"/>
        <w:rPr>
          <w:b/>
          <w:sz w:val="20"/>
          <w:szCs w:val="20"/>
        </w:rPr>
      </w:pPr>
    </w:p>
    <w:p w:rsidR="00C81E02" w:rsidRPr="00AD3ACB" w:rsidRDefault="00C81E02" w:rsidP="00C81E02">
      <w:pPr>
        <w:pStyle w:val="af2"/>
        <w:ind w:firstLine="709"/>
      </w:pPr>
    </w:p>
    <w:p w:rsidR="00C81E02" w:rsidRPr="00AD3ACB" w:rsidRDefault="00C81E02" w:rsidP="00C81E02">
      <w:pPr>
        <w:pStyle w:val="ConsPlusNormal"/>
        <w:ind w:firstLine="0"/>
        <w:jc w:val="center"/>
        <w:rPr>
          <w:b/>
        </w:rPr>
      </w:pPr>
      <w:r w:rsidRPr="00AD3ACB">
        <w:rPr>
          <w:b/>
        </w:rPr>
        <w:t>9. Конечные результаты реализации Подпрограммы, оценка планируемой эффективности ее реализации</w:t>
      </w:r>
    </w:p>
    <w:p w:rsidR="00C81E02" w:rsidRPr="00AD3ACB" w:rsidRDefault="00C81E02" w:rsidP="00C81E02">
      <w:pPr>
        <w:pStyle w:val="ConsPlusNormal"/>
        <w:ind w:firstLine="0"/>
        <w:jc w:val="center"/>
        <w:rPr>
          <w:b/>
        </w:rPr>
      </w:pPr>
    </w:p>
    <w:p w:rsidR="00C81E02" w:rsidRPr="00AD3ACB" w:rsidRDefault="00C81E02" w:rsidP="00C81E02">
      <w:pPr>
        <w:ind w:firstLine="709"/>
        <w:jc w:val="both"/>
        <w:rPr>
          <w:sz w:val="20"/>
          <w:szCs w:val="20"/>
        </w:rPr>
      </w:pPr>
      <w:r w:rsidRPr="00AD3ACB">
        <w:rPr>
          <w:sz w:val="20"/>
          <w:szCs w:val="20"/>
        </w:rPr>
        <w:t>В ходе реализации Подпрограммы ожидается:</w:t>
      </w:r>
    </w:p>
    <w:p w:rsidR="00C81E02" w:rsidRPr="00AD3ACB" w:rsidRDefault="00C81E02" w:rsidP="00C81E02">
      <w:pPr>
        <w:pStyle w:val="afff5"/>
        <w:ind w:firstLine="567"/>
        <w:contextualSpacing/>
        <w:jc w:val="both"/>
        <w:rPr>
          <w:rFonts w:ascii="Times New Roman" w:hAnsi="Times New Roman" w:cs="Times New Roman"/>
          <w:sz w:val="20"/>
          <w:szCs w:val="20"/>
        </w:rPr>
      </w:pPr>
      <w:r w:rsidRPr="00AD3ACB">
        <w:rPr>
          <w:rFonts w:ascii="Times New Roman" w:hAnsi="Times New Roman" w:cs="Times New Roman"/>
          <w:sz w:val="20"/>
          <w:szCs w:val="20"/>
        </w:rPr>
        <w:t>1. Увеличение удельной численности детей, получающих услуги дополнительного образования, в общей численности детей в возрасте от 5 до 18 лет  до 52%;</w:t>
      </w:r>
    </w:p>
    <w:p w:rsidR="00C81E02" w:rsidRPr="00AD3ACB" w:rsidRDefault="00C81E02" w:rsidP="00C81E02">
      <w:pPr>
        <w:pStyle w:val="Default"/>
        <w:ind w:firstLine="567"/>
        <w:contextualSpacing/>
        <w:jc w:val="both"/>
        <w:rPr>
          <w:rFonts w:ascii="Times New Roman" w:hAnsi="Times New Roman"/>
          <w:color w:val="auto"/>
          <w:sz w:val="20"/>
          <w:szCs w:val="20"/>
        </w:rPr>
      </w:pPr>
      <w:r w:rsidRPr="00AD3ACB">
        <w:rPr>
          <w:rFonts w:ascii="Times New Roman" w:hAnsi="Times New Roman"/>
          <w:color w:val="auto"/>
          <w:sz w:val="20"/>
          <w:szCs w:val="20"/>
        </w:rPr>
        <w:t>2. Доля учащихся, участвующих в олимпиадах и конкурсах различного уровня из общей численности учащихся по программам общего образования до 44%;</w:t>
      </w:r>
    </w:p>
    <w:p w:rsidR="00C81E02" w:rsidRPr="00AD3ACB" w:rsidRDefault="00C81E02" w:rsidP="00C81E02">
      <w:pPr>
        <w:pStyle w:val="Default"/>
        <w:ind w:firstLine="567"/>
        <w:contextualSpacing/>
        <w:jc w:val="both"/>
        <w:rPr>
          <w:rFonts w:ascii="Times New Roman" w:hAnsi="Times New Roman"/>
          <w:color w:val="auto"/>
          <w:sz w:val="20"/>
          <w:szCs w:val="20"/>
        </w:rPr>
      </w:pPr>
      <w:r w:rsidRPr="00AD3ACB">
        <w:rPr>
          <w:rFonts w:ascii="Times New Roman" w:hAnsi="Times New Roman"/>
          <w:color w:val="auto"/>
          <w:sz w:val="20"/>
          <w:szCs w:val="20"/>
        </w:rPr>
        <w:t>3. Чествование одаренных детей района, 3 мероприятия по 1-му в год;</w:t>
      </w:r>
    </w:p>
    <w:p w:rsidR="00C81E02" w:rsidRPr="00AD3ACB" w:rsidRDefault="00C81E02" w:rsidP="00C81E02">
      <w:pPr>
        <w:pStyle w:val="Default"/>
        <w:ind w:firstLine="567"/>
        <w:contextualSpacing/>
        <w:jc w:val="both"/>
        <w:rPr>
          <w:rFonts w:ascii="Times New Roman" w:hAnsi="Times New Roman"/>
          <w:color w:val="auto"/>
          <w:sz w:val="20"/>
          <w:szCs w:val="20"/>
        </w:rPr>
      </w:pPr>
      <w:r w:rsidRPr="00AD3ACB">
        <w:rPr>
          <w:rFonts w:ascii="Times New Roman" w:hAnsi="Times New Roman"/>
          <w:color w:val="auto"/>
          <w:sz w:val="20"/>
          <w:szCs w:val="20"/>
        </w:rPr>
        <w:t xml:space="preserve">4. </w:t>
      </w:r>
      <w:proofErr w:type="gramStart"/>
      <w:r w:rsidRPr="00AD3ACB">
        <w:rPr>
          <w:rFonts w:ascii="Times New Roman" w:hAnsi="Times New Roman"/>
          <w:color w:val="auto"/>
          <w:sz w:val="20"/>
          <w:szCs w:val="20"/>
        </w:rPr>
        <w:t>Проведение Домом детского творчества Чернышевского района муниципальных слетов, фестивалей, конкурсов, праздников для обучающихся в соответствии с планами Комитета образования в количестве 42;</w:t>
      </w:r>
      <w:proofErr w:type="gramEnd"/>
    </w:p>
    <w:p w:rsidR="00C81E02" w:rsidRPr="00AD3ACB" w:rsidRDefault="00C81E02" w:rsidP="00C81E02">
      <w:pPr>
        <w:pStyle w:val="Default"/>
        <w:ind w:firstLine="567"/>
        <w:contextualSpacing/>
        <w:jc w:val="both"/>
        <w:rPr>
          <w:rFonts w:ascii="Times New Roman" w:hAnsi="Times New Roman"/>
          <w:color w:val="auto"/>
          <w:sz w:val="20"/>
          <w:szCs w:val="20"/>
        </w:rPr>
      </w:pPr>
      <w:r w:rsidRPr="00AD3ACB">
        <w:rPr>
          <w:rFonts w:ascii="Times New Roman" w:hAnsi="Times New Roman"/>
          <w:color w:val="auto"/>
          <w:sz w:val="20"/>
          <w:szCs w:val="20"/>
        </w:rPr>
        <w:t xml:space="preserve">5. </w:t>
      </w:r>
      <w:proofErr w:type="gramStart"/>
      <w:r w:rsidRPr="00AD3ACB">
        <w:rPr>
          <w:rFonts w:ascii="Times New Roman" w:hAnsi="Times New Roman"/>
          <w:color w:val="auto"/>
          <w:sz w:val="20"/>
          <w:szCs w:val="20"/>
        </w:rPr>
        <w:t>Участие обучающихся в областных, межрегиональных, всероссийских, мероприятиях;</w:t>
      </w:r>
      <w:proofErr w:type="gramEnd"/>
    </w:p>
    <w:p w:rsidR="00C81E02" w:rsidRPr="00AD3ACB" w:rsidRDefault="00C81E02" w:rsidP="00C81E02">
      <w:pPr>
        <w:pStyle w:val="Default"/>
        <w:ind w:firstLine="567"/>
        <w:contextualSpacing/>
        <w:jc w:val="both"/>
        <w:rPr>
          <w:rFonts w:ascii="Times New Roman" w:hAnsi="Times New Roman"/>
          <w:color w:val="auto"/>
          <w:sz w:val="20"/>
          <w:szCs w:val="20"/>
        </w:rPr>
      </w:pPr>
      <w:r w:rsidRPr="00AD3ACB">
        <w:rPr>
          <w:rFonts w:ascii="Times New Roman" w:hAnsi="Times New Roman"/>
          <w:color w:val="auto"/>
          <w:sz w:val="20"/>
          <w:szCs w:val="20"/>
        </w:rPr>
        <w:t>6. Ресурсное обеспечение деятельности Дома детского творчества (Приобретение материалов для работы кружков);</w:t>
      </w:r>
    </w:p>
    <w:p w:rsidR="00C81E02" w:rsidRPr="00AD3ACB" w:rsidRDefault="00C81E02" w:rsidP="00C81E02">
      <w:pPr>
        <w:pStyle w:val="Default"/>
        <w:ind w:firstLine="567"/>
        <w:contextualSpacing/>
        <w:jc w:val="both"/>
        <w:rPr>
          <w:rFonts w:ascii="Times New Roman" w:hAnsi="Times New Roman"/>
          <w:color w:val="auto"/>
          <w:sz w:val="20"/>
          <w:szCs w:val="20"/>
        </w:rPr>
      </w:pPr>
      <w:r w:rsidRPr="00AD3ACB">
        <w:rPr>
          <w:rFonts w:ascii="Times New Roman" w:hAnsi="Times New Roman"/>
          <w:color w:val="auto"/>
          <w:sz w:val="20"/>
          <w:szCs w:val="20"/>
        </w:rPr>
        <w:t>7. Создание образовательных организаций дополнительного образования детей технической направленности, имеющих современное оборудование для организации технического творчества детей (инженерное конструирование,  робототехника и т.д.) до 20%;</w:t>
      </w:r>
    </w:p>
    <w:p w:rsidR="00C81E02" w:rsidRPr="00AD3ACB" w:rsidRDefault="00C81E02" w:rsidP="00C81E02">
      <w:pPr>
        <w:pStyle w:val="Default"/>
        <w:ind w:firstLine="567"/>
        <w:contextualSpacing/>
        <w:jc w:val="both"/>
        <w:rPr>
          <w:rFonts w:ascii="Times New Roman" w:hAnsi="Times New Roman"/>
          <w:color w:val="auto"/>
          <w:sz w:val="20"/>
          <w:szCs w:val="20"/>
        </w:rPr>
      </w:pPr>
      <w:r w:rsidRPr="00AD3ACB">
        <w:rPr>
          <w:rFonts w:ascii="Times New Roman" w:hAnsi="Times New Roman"/>
          <w:color w:val="auto"/>
          <w:sz w:val="20"/>
          <w:szCs w:val="20"/>
        </w:rPr>
        <w:t>8.  Повышение отношения среднемесячной заработной платы педагогов муниципальных организаций дополнительного образования детей к среднемесячной заработной плате по экономике региона до 100%;</w:t>
      </w:r>
    </w:p>
    <w:p w:rsidR="00C81E02" w:rsidRPr="00AD3ACB" w:rsidRDefault="00C81E02" w:rsidP="00C81E02">
      <w:pPr>
        <w:pStyle w:val="afff5"/>
        <w:ind w:firstLine="567"/>
        <w:contextualSpacing/>
        <w:jc w:val="both"/>
        <w:rPr>
          <w:rFonts w:ascii="Times New Roman" w:hAnsi="Times New Roman" w:cs="Times New Roman"/>
          <w:sz w:val="20"/>
          <w:szCs w:val="20"/>
        </w:rPr>
      </w:pPr>
      <w:r w:rsidRPr="00AD3ACB">
        <w:rPr>
          <w:rFonts w:ascii="Times New Roman" w:hAnsi="Times New Roman" w:cs="Times New Roman"/>
          <w:sz w:val="20"/>
          <w:szCs w:val="20"/>
        </w:rPr>
        <w:t xml:space="preserve">9. Повышение удовлетворенности детей и родителей услугами дополнительного образования детей до 80%; </w:t>
      </w:r>
    </w:p>
    <w:p w:rsidR="00C81E02" w:rsidRPr="00AD3ACB" w:rsidRDefault="00C81E02" w:rsidP="00C81E02">
      <w:pPr>
        <w:pStyle w:val="afff5"/>
        <w:ind w:firstLine="567"/>
        <w:jc w:val="both"/>
        <w:rPr>
          <w:rFonts w:ascii="Times New Roman" w:hAnsi="Times New Roman" w:cs="Times New Roman"/>
          <w:sz w:val="20"/>
          <w:szCs w:val="20"/>
        </w:rPr>
      </w:pPr>
      <w:r w:rsidRPr="00AD3ACB">
        <w:rPr>
          <w:rFonts w:ascii="Times New Roman" w:hAnsi="Times New Roman" w:cs="Times New Roman"/>
          <w:sz w:val="20"/>
          <w:szCs w:val="20"/>
        </w:rPr>
        <w:t>10. Увеличение доли детей в возрасте 7-17 лет, охваченных современными видами  каникулярного отдыха, в общей численности детей в возрасте 7-18 лет до 32%.</w:t>
      </w:r>
    </w:p>
    <w:p w:rsidR="00C81E02" w:rsidRPr="00AD3ACB" w:rsidRDefault="00C81E02" w:rsidP="00C81E02">
      <w:pPr>
        <w:rPr>
          <w:sz w:val="20"/>
          <w:szCs w:val="20"/>
          <w:lang w:eastAsia="en-US"/>
        </w:rPr>
      </w:pPr>
    </w:p>
    <w:p w:rsidR="00C81E02" w:rsidRPr="00AD3ACB" w:rsidRDefault="00C81E02" w:rsidP="00C81E02">
      <w:pPr>
        <w:rPr>
          <w:sz w:val="20"/>
          <w:szCs w:val="20"/>
          <w:lang w:eastAsia="en-US"/>
        </w:rPr>
      </w:pPr>
    </w:p>
    <w:p w:rsidR="00C81E02" w:rsidRPr="00AD3ACB" w:rsidRDefault="00C81E02" w:rsidP="00C81E02">
      <w:pPr>
        <w:jc w:val="center"/>
        <w:rPr>
          <w:sz w:val="20"/>
          <w:szCs w:val="20"/>
          <w:lang w:eastAsia="en-US"/>
        </w:rPr>
      </w:pPr>
      <w:r w:rsidRPr="00AD3ACB">
        <w:rPr>
          <w:sz w:val="20"/>
          <w:szCs w:val="20"/>
          <w:lang w:eastAsia="en-US"/>
        </w:rPr>
        <w:t>____________________________________________</w:t>
      </w:r>
    </w:p>
    <w:p w:rsidR="00C81E02" w:rsidRPr="00AD3ACB" w:rsidRDefault="00C81E02" w:rsidP="00C81E02">
      <w:pPr>
        <w:pStyle w:val="af2"/>
        <w:ind w:firstLine="567"/>
      </w:pPr>
    </w:p>
    <w:p w:rsidR="00C81E02" w:rsidRPr="00AD3ACB" w:rsidRDefault="00C81E02" w:rsidP="00C81E02">
      <w:pPr>
        <w:pStyle w:val="ConsPlusNormal"/>
        <w:spacing w:after="120"/>
        <w:ind w:left="11329"/>
        <w:jc w:val="center"/>
        <w:outlineLvl w:val="3"/>
      </w:pPr>
    </w:p>
    <w:p w:rsidR="00C81E02" w:rsidRPr="00AD3ACB" w:rsidRDefault="00C81E02" w:rsidP="00C81E02">
      <w:pPr>
        <w:pStyle w:val="ConsPlusNormal"/>
        <w:ind w:left="11328"/>
        <w:jc w:val="center"/>
      </w:pPr>
    </w:p>
    <w:p w:rsidR="00C81E02" w:rsidRPr="00AD3ACB" w:rsidRDefault="00C81E02" w:rsidP="00C81E02">
      <w:pPr>
        <w:rPr>
          <w:spacing w:val="-1"/>
          <w:sz w:val="20"/>
          <w:szCs w:val="20"/>
        </w:rPr>
      </w:pPr>
    </w:p>
    <w:p w:rsidR="00C81E02" w:rsidRPr="00AD3ACB" w:rsidRDefault="00C81E02" w:rsidP="00C81E02">
      <w:pPr>
        <w:pStyle w:val="ad"/>
        <w:jc w:val="right"/>
        <w:rPr>
          <w:sz w:val="20"/>
          <w:szCs w:val="20"/>
        </w:rPr>
      </w:pPr>
      <w:r w:rsidRPr="00AD3ACB">
        <w:rPr>
          <w:sz w:val="20"/>
          <w:szCs w:val="20"/>
        </w:rPr>
        <w:t>УТВЕРЖДЕНА</w:t>
      </w:r>
    </w:p>
    <w:p w:rsidR="00C81E02" w:rsidRPr="00AD3ACB" w:rsidRDefault="00C81E02" w:rsidP="00C81E02">
      <w:pPr>
        <w:pStyle w:val="ad"/>
        <w:jc w:val="right"/>
        <w:rPr>
          <w:sz w:val="20"/>
          <w:szCs w:val="20"/>
        </w:rPr>
      </w:pPr>
      <w:r w:rsidRPr="00AD3ACB">
        <w:rPr>
          <w:sz w:val="20"/>
          <w:szCs w:val="20"/>
        </w:rPr>
        <w:t>постановлением администрации</w:t>
      </w:r>
    </w:p>
    <w:p w:rsidR="00C81E02" w:rsidRPr="00AD3ACB" w:rsidRDefault="00C81E02" w:rsidP="00C81E02">
      <w:pPr>
        <w:pStyle w:val="ad"/>
        <w:jc w:val="right"/>
        <w:rPr>
          <w:sz w:val="20"/>
          <w:szCs w:val="20"/>
        </w:rPr>
      </w:pPr>
      <w:r w:rsidRPr="00AD3ACB">
        <w:rPr>
          <w:sz w:val="20"/>
          <w:szCs w:val="20"/>
        </w:rPr>
        <w:t>МР «Чернышевский район»</w:t>
      </w:r>
    </w:p>
    <w:p w:rsidR="00C81E02" w:rsidRPr="00AD3ACB" w:rsidRDefault="00C81E02" w:rsidP="00C81E02">
      <w:pPr>
        <w:pStyle w:val="ad"/>
        <w:jc w:val="right"/>
        <w:rPr>
          <w:sz w:val="20"/>
          <w:szCs w:val="20"/>
        </w:rPr>
      </w:pPr>
      <w:r w:rsidRPr="00AD3ACB">
        <w:rPr>
          <w:sz w:val="20"/>
          <w:szCs w:val="20"/>
        </w:rPr>
        <w:t>от 28 декабря 2017г. № 667</w:t>
      </w:r>
    </w:p>
    <w:p w:rsidR="00C81E02" w:rsidRPr="00AD3ACB" w:rsidRDefault="00C81E02" w:rsidP="00C81E02">
      <w:pPr>
        <w:pStyle w:val="ad"/>
        <w:jc w:val="right"/>
        <w:rPr>
          <w:sz w:val="20"/>
          <w:szCs w:val="20"/>
        </w:rPr>
      </w:pPr>
    </w:p>
    <w:p w:rsidR="00C81E02" w:rsidRPr="00AD3ACB" w:rsidRDefault="00C81E02" w:rsidP="00C81E02">
      <w:pPr>
        <w:ind w:left="20"/>
        <w:contextualSpacing/>
        <w:jc w:val="center"/>
        <w:rPr>
          <w:b/>
          <w:sz w:val="20"/>
          <w:szCs w:val="20"/>
        </w:rPr>
      </w:pPr>
      <w:r w:rsidRPr="00AD3ACB">
        <w:rPr>
          <w:b/>
          <w:sz w:val="20"/>
          <w:szCs w:val="20"/>
        </w:rPr>
        <w:t>Подпрограмма</w:t>
      </w:r>
    </w:p>
    <w:p w:rsidR="00C81E02" w:rsidRPr="00AD3ACB" w:rsidRDefault="00C81E02" w:rsidP="00C81E02">
      <w:pPr>
        <w:pStyle w:val="44"/>
        <w:shd w:val="clear" w:color="auto" w:fill="auto"/>
        <w:spacing w:before="0" w:after="0" w:line="240" w:lineRule="auto"/>
        <w:ind w:firstLine="0"/>
        <w:contextualSpacing/>
        <w:rPr>
          <w:sz w:val="20"/>
          <w:szCs w:val="20"/>
        </w:rPr>
      </w:pPr>
      <w:r w:rsidRPr="00AD3ACB">
        <w:rPr>
          <w:sz w:val="20"/>
          <w:szCs w:val="20"/>
        </w:rPr>
        <w:t xml:space="preserve">«Обеспечение безопасности  и материально-техническое обеспечение образовательных учреждений» муниципальной программы "Развитие образования </w:t>
      </w:r>
      <w:proofErr w:type="gramStart"/>
      <w:r w:rsidRPr="00AD3ACB">
        <w:rPr>
          <w:sz w:val="20"/>
          <w:szCs w:val="20"/>
        </w:rPr>
        <w:t>в</w:t>
      </w:r>
      <w:proofErr w:type="gramEnd"/>
    </w:p>
    <w:p w:rsidR="00C81E02" w:rsidRPr="00AD3ACB" w:rsidRDefault="00C81E02" w:rsidP="00C81E02">
      <w:pPr>
        <w:pStyle w:val="44"/>
        <w:shd w:val="clear" w:color="auto" w:fill="auto"/>
        <w:spacing w:before="0" w:after="0" w:line="240" w:lineRule="auto"/>
        <w:ind w:firstLine="0"/>
        <w:contextualSpacing/>
        <w:rPr>
          <w:sz w:val="20"/>
          <w:szCs w:val="20"/>
        </w:rPr>
      </w:pPr>
      <w:r w:rsidRPr="00AD3ACB">
        <w:rPr>
          <w:sz w:val="20"/>
          <w:szCs w:val="20"/>
        </w:rPr>
        <w:t>Чернышевском районе на 2018-2020гг.»</w:t>
      </w:r>
    </w:p>
    <w:p w:rsidR="00C81E02" w:rsidRPr="00AD3ACB" w:rsidRDefault="00C81E02" w:rsidP="00C81E02">
      <w:pPr>
        <w:tabs>
          <w:tab w:val="left" w:pos="6165"/>
        </w:tabs>
        <w:ind w:left="20"/>
        <w:contextualSpacing/>
        <w:jc w:val="center"/>
        <w:rPr>
          <w:b/>
          <w:sz w:val="20"/>
          <w:szCs w:val="20"/>
        </w:rPr>
      </w:pPr>
    </w:p>
    <w:p w:rsidR="00C81E02" w:rsidRPr="00AD3ACB" w:rsidRDefault="00C81E02" w:rsidP="00C81E02">
      <w:pPr>
        <w:contextualSpacing/>
        <w:jc w:val="center"/>
        <w:rPr>
          <w:b/>
          <w:sz w:val="20"/>
          <w:szCs w:val="20"/>
        </w:rPr>
      </w:pPr>
      <w:r w:rsidRPr="00AD3ACB">
        <w:rPr>
          <w:b/>
          <w:sz w:val="20"/>
          <w:szCs w:val="20"/>
        </w:rPr>
        <w:t xml:space="preserve">Паспорт Подпрограммы  </w:t>
      </w:r>
    </w:p>
    <w:tbl>
      <w:tblPr>
        <w:tblStyle w:val="a5"/>
        <w:tblW w:w="9747" w:type="dxa"/>
        <w:tblLook w:val="04A0"/>
      </w:tblPr>
      <w:tblGrid>
        <w:gridCol w:w="3227"/>
        <w:gridCol w:w="6520"/>
      </w:tblGrid>
      <w:tr w:rsidR="00C81E02" w:rsidRPr="00AD3ACB" w:rsidTr="00C81E02">
        <w:trPr>
          <w:trHeight w:val="523"/>
        </w:trPr>
        <w:tc>
          <w:tcPr>
            <w:tcW w:w="3227" w:type="dxa"/>
          </w:tcPr>
          <w:p w:rsidR="00C81E02" w:rsidRPr="00AD3ACB" w:rsidRDefault="00C81E02" w:rsidP="00C81E02">
            <w:pPr>
              <w:rPr>
                <w:sz w:val="20"/>
                <w:szCs w:val="20"/>
              </w:rPr>
            </w:pPr>
            <w:r w:rsidRPr="00AD3ACB">
              <w:rPr>
                <w:sz w:val="20"/>
                <w:szCs w:val="20"/>
              </w:rPr>
              <w:t>Разделы  паспорта подпрограммы</w:t>
            </w:r>
          </w:p>
        </w:tc>
        <w:tc>
          <w:tcPr>
            <w:tcW w:w="6520" w:type="dxa"/>
          </w:tcPr>
          <w:p w:rsidR="00C81E02" w:rsidRPr="00AD3ACB" w:rsidRDefault="00C81E02" w:rsidP="00C81E02">
            <w:pPr>
              <w:rPr>
                <w:sz w:val="20"/>
                <w:szCs w:val="20"/>
              </w:rPr>
            </w:pPr>
            <w:r w:rsidRPr="00AD3ACB">
              <w:rPr>
                <w:sz w:val="20"/>
                <w:szCs w:val="20"/>
              </w:rPr>
              <w:t>Содержание раздела</w:t>
            </w:r>
          </w:p>
        </w:tc>
      </w:tr>
      <w:tr w:rsidR="00C81E02" w:rsidRPr="00AD3ACB" w:rsidTr="00C81E02">
        <w:trPr>
          <w:trHeight w:val="523"/>
        </w:trPr>
        <w:tc>
          <w:tcPr>
            <w:tcW w:w="3227" w:type="dxa"/>
          </w:tcPr>
          <w:p w:rsidR="00C81E02" w:rsidRPr="00AD3ACB" w:rsidRDefault="00C81E02" w:rsidP="00C81E02">
            <w:pPr>
              <w:rPr>
                <w:sz w:val="20"/>
                <w:szCs w:val="20"/>
              </w:rPr>
            </w:pPr>
            <w:r w:rsidRPr="00AD3ACB">
              <w:rPr>
                <w:sz w:val="20"/>
                <w:szCs w:val="20"/>
              </w:rPr>
              <w:t>Наименование программы</w:t>
            </w:r>
          </w:p>
        </w:tc>
        <w:tc>
          <w:tcPr>
            <w:tcW w:w="6520" w:type="dxa"/>
          </w:tcPr>
          <w:p w:rsidR="00C81E02" w:rsidRPr="00AD3ACB" w:rsidRDefault="00C81E02" w:rsidP="00C81E02">
            <w:pPr>
              <w:rPr>
                <w:sz w:val="20"/>
                <w:szCs w:val="20"/>
              </w:rPr>
            </w:pPr>
            <w:r w:rsidRPr="00AD3ACB">
              <w:rPr>
                <w:sz w:val="20"/>
                <w:szCs w:val="20"/>
              </w:rPr>
              <w:t>Муниципальная программа "Развитие образования в Чернышевском районе на 2018-2020гг.»</w:t>
            </w:r>
          </w:p>
        </w:tc>
      </w:tr>
      <w:tr w:rsidR="00C81E02" w:rsidRPr="00AD3ACB" w:rsidTr="00C81E02">
        <w:trPr>
          <w:trHeight w:val="523"/>
        </w:trPr>
        <w:tc>
          <w:tcPr>
            <w:tcW w:w="3227" w:type="dxa"/>
          </w:tcPr>
          <w:p w:rsidR="00C81E02" w:rsidRPr="00AD3ACB" w:rsidRDefault="00C81E02" w:rsidP="00C81E02">
            <w:pPr>
              <w:rPr>
                <w:sz w:val="20"/>
                <w:szCs w:val="20"/>
              </w:rPr>
            </w:pPr>
            <w:r w:rsidRPr="00AD3ACB">
              <w:rPr>
                <w:sz w:val="20"/>
                <w:szCs w:val="20"/>
              </w:rPr>
              <w:t xml:space="preserve">Наименование подпрограммы </w:t>
            </w:r>
          </w:p>
        </w:tc>
        <w:tc>
          <w:tcPr>
            <w:tcW w:w="6520" w:type="dxa"/>
          </w:tcPr>
          <w:p w:rsidR="00C81E02" w:rsidRPr="00AD3ACB" w:rsidRDefault="00C81E02" w:rsidP="00C81E02">
            <w:pPr>
              <w:rPr>
                <w:sz w:val="20"/>
                <w:szCs w:val="20"/>
              </w:rPr>
            </w:pPr>
            <w:r w:rsidRPr="00AD3ACB">
              <w:rPr>
                <w:sz w:val="20"/>
                <w:szCs w:val="20"/>
              </w:rPr>
              <w:t>Муниципальная подпрограмма "Обеспечение безопасности и материально-техническое обеспечение образовательных учреждений"</w:t>
            </w:r>
          </w:p>
        </w:tc>
      </w:tr>
      <w:tr w:rsidR="00C81E02" w:rsidRPr="00AD3ACB" w:rsidTr="00C81E02">
        <w:trPr>
          <w:trHeight w:val="523"/>
        </w:trPr>
        <w:tc>
          <w:tcPr>
            <w:tcW w:w="3227" w:type="dxa"/>
          </w:tcPr>
          <w:p w:rsidR="00C81E02" w:rsidRPr="00AD3ACB" w:rsidRDefault="00C81E02" w:rsidP="00C81E02">
            <w:pPr>
              <w:rPr>
                <w:sz w:val="20"/>
                <w:szCs w:val="20"/>
              </w:rPr>
            </w:pPr>
            <w:r w:rsidRPr="00AD3ACB">
              <w:rPr>
                <w:sz w:val="20"/>
                <w:szCs w:val="20"/>
              </w:rPr>
              <w:t>Основание для разработки подпрограммы</w:t>
            </w:r>
          </w:p>
          <w:p w:rsidR="00C81E02" w:rsidRPr="00AD3ACB" w:rsidRDefault="00C81E02" w:rsidP="00C81E02">
            <w:pPr>
              <w:rPr>
                <w:sz w:val="20"/>
                <w:szCs w:val="20"/>
              </w:rPr>
            </w:pPr>
          </w:p>
        </w:tc>
        <w:tc>
          <w:tcPr>
            <w:tcW w:w="6520" w:type="dxa"/>
          </w:tcPr>
          <w:p w:rsidR="00C81E02" w:rsidRPr="00AD3ACB" w:rsidRDefault="00C81E02" w:rsidP="00C81E02">
            <w:pPr>
              <w:rPr>
                <w:sz w:val="20"/>
                <w:szCs w:val="20"/>
              </w:rPr>
            </w:pPr>
            <w:proofErr w:type="gramStart"/>
            <w:r w:rsidRPr="00AD3ACB">
              <w:rPr>
                <w:sz w:val="20"/>
                <w:szCs w:val="20"/>
              </w:rPr>
              <w:t>Постановления администрации муниципального района «Чернышевский район» от 30.12.2015 года № 1207 «</w:t>
            </w:r>
            <w:r w:rsidRPr="00AD3ACB">
              <w:rPr>
                <w:bCs/>
                <w:sz w:val="20"/>
                <w:szCs w:val="20"/>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AD3ACB">
              <w:rPr>
                <w:sz w:val="20"/>
                <w:szCs w:val="20"/>
              </w:rPr>
              <w:t xml:space="preserve">» от 27.12.2016 года № 578 </w:t>
            </w:r>
            <w:r w:rsidRPr="00AD3ACB">
              <w:rPr>
                <w:bCs/>
                <w:sz w:val="20"/>
                <w:szCs w:val="20"/>
              </w:rPr>
              <w:t>«</w:t>
            </w:r>
            <w:r w:rsidRPr="00AD3ACB">
              <w:rPr>
                <w:sz w:val="20"/>
                <w:szCs w:val="20"/>
              </w:rPr>
              <w:t xml:space="preserve">Об утверждении Перечня </w:t>
            </w:r>
            <w:r w:rsidRPr="00AD3ACB">
              <w:rPr>
                <w:sz w:val="20"/>
                <w:szCs w:val="20"/>
              </w:rPr>
              <w:lastRenderedPageBreak/>
              <w:t>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AD3ACB">
              <w:rPr>
                <w:bCs/>
                <w:sz w:val="20"/>
                <w:szCs w:val="20"/>
              </w:rPr>
              <w:t>О внесении изменений и дополнений в Постановление администрации</w:t>
            </w:r>
            <w:proofErr w:type="gramEnd"/>
            <w:r w:rsidRPr="00AD3ACB">
              <w:rPr>
                <w:bCs/>
                <w:sz w:val="20"/>
                <w:szCs w:val="20"/>
              </w:rPr>
              <w:t xml:space="preserve"> муниципального района «Чернышевский район» от 27.12.2016 года № 578 «</w:t>
            </w:r>
            <w:r w:rsidRPr="00AD3ACB">
              <w:rPr>
                <w:sz w:val="20"/>
                <w:szCs w:val="20"/>
              </w:rPr>
              <w:t>Об утверждении Перечня муниципальных программ муниципального района «Чернышевский район»</w:t>
            </w:r>
          </w:p>
        </w:tc>
      </w:tr>
      <w:tr w:rsidR="00C81E02" w:rsidRPr="00AD3ACB" w:rsidTr="00C81E02">
        <w:trPr>
          <w:trHeight w:val="523"/>
        </w:trPr>
        <w:tc>
          <w:tcPr>
            <w:tcW w:w="3227" w:type="dxa"/>
          </w:tcPr>
          <w:p w:rsidR="00C81E02" w:rsidRPr="00AD3ACB" w:rsidRDefault="00C81E02" w:rsidP="00C81E02">
            <w:pPr>
              <w:rPr>
                <w:sz w:val="20"/>
                <w:szCs w:val="20"/>
              </w:rPr>
            </w:pPr>
            <w:r w:rsidRPr="00AD3ACB">
              <w:rPr>
                <w:sz w:val="20"/>
                <w:szCs w:val="20"/>
              </w:rPr>
              <w:lastRenderedPageBreak/>
              <w:t>Ответственный исполнитель подпрограммы</w:t>
            </w:r>
          </w:p>
        </w:tc>
        <w:tc>
          <w:tcPr>
            <w:tcW w:w="6520" w:type="dxa"/>
          </w:tcPr>
          <w:p w:rsidR="00C81E02" w:rsidRPr="00AD3ACB" w:rsidRDefault="00C81E02" w:rsidP="00C81E02">
            <w:pPr>
              <w:rPr>
                <w:sz w:val="20"/>
                <w:szCs w:val="20"/>
              </w:rPr>
            </w:pPr>
            <w:r w:rsidRPr="00AD3ACB">
              <w:rPr>
                <w:sz w:val="20"/>
                <w:szCs w:val="20"/>
              </w:rPr>
              <w:t>Комитета образования и молодежной политики администрации МР « Чернышевский район» (далее – Комитет образования)</w:t>
            </w:r>
          </w:p>
        </w:tc>
      </w:tr>
      <w:tr w:rsidR="00C81E02" w:rsidRPr="00AD3ACB" w:rsidTr="00C81E02">
        <w:tc>
          <w:tcPr>
            <w:tcW w:w="3227" w:type="dxa"/>
          </w:tcPr>
          <w:p w:rsidR="00C81E02" w:rsidRPr="00AD3ACB" w:rsidRDefault="00C81E02" w:rsidP="00C81E02">
            <w:pPr>
              <w:rPr>
                <w:sz w:val="20"/>
                <w:szCs w:val="20"/>
              </w:rPr>
            </w:pPr>
            <w:r w:rsidRPr="00AD3ACB">
              <w:rPr>
                <w:sz w:val="20"/>
                <w:szCs w:val="20"/>
              </w:rPr>
              <w:t>Соисполнитель подпрограммы</w:t>
            </w:r>
          </w:p>
        </w:tc>
        <w:tc>
          <w:tcPr>
            <w:tcW w:w="6520" w:type="dxa"/>
          </w:tcPr>
          <w:p w:rsidR="00C81E02" w:rsidRPr="00AD3ACB" w:rsidRDefault="00C81E02" w:rsidP="00C81E02">
            <w:pPr>
              <w:rPr>
                <w:sz w:val="20"/>
                <w:szCs w:val="20"/>
              </w:rPr>
            </w:pPr>
            <w:r w:rsidRPr="00AD3ACB">
              <w:rPr>
                <w:sz w:val="20"/>
                <w:szCs w:val="20"/>
              </w:rPr>
              <w:t xml:space="preserve">Централизованная бухгалтерия, филиал центральной бухгалтерии, отдел материально технического обеспечения (МТО), Методический кабинет Комитета образования </w:t>
            </w:r>
          </w:p>
        </w:tc>
      </w:tr>
      <w:tr w:rsidR="00C81E02" w:rsidRPr="00AD3ACB" w:rsidTr="00C81E02">
        <w:tc>
          <w:tcPr>
            <w:tcW w:w="3227" w:type="dxa"/>
          </w:tcPr>
          <w:p w:rsidR="00C81E02" w:rsidRPr="00AD3ACB" w:rsidRDefault="00C81E02" w:rsidP="00C81E02">
            <w:pPr>
              <w:rPr>
                <w:sz w:val="20"/>
                <w:szCs w:val="20"/>
              </w:rPr>
            </w:pPr>
            <w:r w:rsidRPr="00AD3ACB">
              <w:rPr>
                <w:sz w:val="20"/>
                <w:szCs w:val="20"/>
              </w:rPr>
              <w:t>Разработчик подпрограммы</w:t>
            </w:r>
          </w:p>
        </w:tc>
        <w:tc>
          <w:tcPr>
            <w:tcW w:w="6520" w:type="dxa"/>
          </w:tcPr>
          <w:p w:rsidR="00C81E02" w:rsidRPr="00AD3ACB" w:rsidRDefault="00C81E02" w:rsidP="00C81E02">
            <w:pPr>
              <w:rPr>
                <w:sz w:val="20"/>
                <w:szCs w:val="20"/>
              </w:rPr>
            </w:pPr>
            <w:r w:rsidRPr="00AD3ACB">
              <w:rPr>
                <w:sz w:val="20"/>
                <w:szCs w:val="20"/>
              </w:rPr>
              <w:t>Комитет образования</w:t>
            </w:r>
          </w:p>
        </w:tc>
      </w:tr>
      <w:tr w:rsidR="00C81E02" w:rsidRPr="00AD3ACB" w:rsidTr="00C81E02">
        <w:tc>
          <w:tcPr>
            <w:tcW w:w="3227" w:type="dxa"/>
          </w:tcPr>
          <w:p w:rsidR="00C81E02" w:rsidRPr="00AD3ACB" w:rsidRDefault="00C81E02" w:rsidP="00C81E02">
            <w:pPr>
              <w:rPr>
                <w:sz w:val="20"/>
                <w:szCs w:val="20"/>
              </w:rPr>
            </w:pPr>
            <w:r w:rsidRPr="00AD3ACB">
              <w:rPr>
                <w:sz w:val="20"/>
                <w:szCs w:val="20"/>
              </w:rPr>
              <w:t>Цель подпрограммы</w:t>
            </w:r>
          </w:p>
        </w:tc>
        <w:tc>
          <w:tcPr>
            <w:tcW w:w="6520" w:type="dxa"/>
          </w:tcPr>
          <w:p w:rsidR="00C81E02" w:rsidRPr="00AD3ACB" w:rsidRDefault="00C81E02" w:rsidP="00C81E02">
            <w:pPr>
              <w:pStyle w:val="ConsPlusNormal"/>
              <w:widowControl/>
              <w:tabs>
                <w:tab w:val="left" w:pos="175"/>
                <w:tab w:val="left" w:pos="317"/>
                <w:tab w:val="left" w:pos="5488"/>
              </w:tabs>
              <w:ind w:firstLine="0"/>
              <w:contextualSpacing/>
              <w:jc w:val="both"/>
            </w:pPr>
            <w:r w:rsidRPr="00AD3ACB">
              <w:rPr>
                <w:rFonts w:eastAsiaTheme="minorEastAsia"/>
              </w:rPr>
              <w:t>-обеспечение безопасности учащихся, воспитанников и работников образовательных организаций всех типов и видов во время их трудовой и учебной деятельности, обеспечение пожарной и антитеррористической безопасности образовательных организаций всех типов</w:t>
            </w:r>
          </w:p>
        </w:tc>
      </w:tr>
      <w:tr w:rsidR="00C81E02" w:rsidRPr="00AD3ACB" w:rsidTr="00C81E02">
        <w:tc>
          <w:tcPr>
            <w:tcW w:w="3227" w:type="dxa"/>
          </w:tcPr>
          <w:p w:rsidR="00C81E02" w:rsidRPr="00AD3ACB" w:rsidRDefault="00C81E02" w:rsidP="00C81E02">
            <w:pPr>
              <w:rPr>
                <w:sz w:val="20"/>
                <w:szCs w:val="20"/>
              </w:rPr>
            </w:pPr>
            <w:r w:rsidRPr="00AD3ACB">
              <w:rPr>
                <w:sz w:val="20"/>
                <w:szCs w:val="20"/>
              </w:rPr>
              <w:t>Задачи подпрограммы</w:t>
            </w:r>
          </w:p>
        </w:tc>
        <w:tc>
          <w:tcPr>
            <w:tcW w:w="6520" w:type="dxa"/>
          </w:tcPr>
          <w:p w:rsidR="00C81E02" w:rsidRPr="00AD3ACB" w:rsidRDefault="00C81E02" w:rsidP="00C81E02">
            <w:pPr>
              <w:autoSpaceDE w:val="0"/>
              <w:autoSpaceDN w:val="0"/>
              <w:adjustRightInd w:val="0"/>
              <w:rPr>
                <w:sz w:val="20"/>
                <w:szCs w:val="20"/>
              </w:rPr>
            </w:pPr>
            <w:r w:rsidRPr="00AD3ACB">
              <w:rPr>
                <w:sz w:val="20"/>
                <w:szCs w:val="20"/>
              </w:rPr>
              <w:t xml:space="preserve">- реализация государственной и региональной политики </w:t>
            </w:r>
            <w:proofErr w:type="gramStart"/>
            <w:r w:rsidRPr="00AD3ACB">
              <w:rPr>
                <w:sz w:val="20"/>
                <w:szCs w:val="20"/>
              </w:rPr>
              <w:t>в</w:t>
            </w:r>
            <w:proofErr w:type="gramEnd"/>
          </w:p>
          <w:p w:rsidR="00C81E02" w:rsidRPr="00AD3ACB" w:rsidRDefault="00C81E02" w:rsidP="00C81E02">
            <w:pPr>
              <w:pStyle w:val="ConsPlusNormal"/>
              <w:widowControl/>
              <w:tabs>
                <w:tab w:val="left" w:pos="373"/>
              </w:tabs>
              <w:ind w:left="34" w:firstLine="0"/>
              <w:contextualSpacing/>
              <w:jc w:val="both"/>
            </w:pPr>
            <w:r w:rsidRPr="00AD3ACB">
              <w:rPr>
                <w:rFonts w:eastAsiaTheme="minorEastAsia"/>
              </w:rPr>
              <w:t>области обеспечения безопасных условий для осуществления учебно-воспитательного процесса в образовательных организациях</w:t>
            </w:r>
          </w:p>
        </w:tc>
      </w:tr>
      <w:tr w:rsidR="00C81E02" w:rsidRPr="00AD3ACB" w:rsidTr="00C81E02">
        <w:tc>
          <w:tcPr>
            <w:tcW w:w="3227" w:type="dxa"/>
            <w:shd w:val="clear" w:color="auto" w:fill="auto"/>
          </w:tcPr>
          <w:p w:rsidR="00C81E02" w:rsidRPr="00AD3ACB" w:rsidRDefault="00C81E02" w:rsidP="00C81E02">
            <w:pPr>
              <w:rPr>
                <w:sz w:val="20"/>
                <w:szCs w:val="20"/>
              </w:rPr>
            </w:pPr>
            <w:r w:rsidRPr="00AD3ACB">
              <w:rPr>
                <w:sz w:val="20"/>
                <w:szCs w:val="20"/>
              </w:rPr>
              <w:t>Целевые индикаторы (показатели) подпрограммы</w:t>
            </w:r>
          </w:p>
        </w:tc>
        <w:tc>
          <w:tcPr>
            <w:tcW w:w="6520" w:type="dxa"/>
            <w:shd w:val="clear" w:color="auto" w:fill="auto"/>
          </w:tcPr>
          <w:p w:rsidR="00C81E02" w:rsidRPr="00AD3ACB" w:rsidRDefault="00C81E02" w:rsidP="00C81E02">
            <w:pPr>
              <w:tabs>
                <w:tab w:val="left" w:pos="283"/>
              </w:tabs>
              <w:ind w:left="34"/>
              <w:contextualSpacing/>
              <w:rPr>
                <w:sz w:val="20"/>
                <w:szCs w:val="20"/>
              </w:rPr>
            </w:pPr>
            <w:r w:rsidRPr="00AD3ACB">
              <w:rPr>
                <w:sz w:val="20"/>
                <w:szCs w:val="20"/>
              </w:rPr>
              <w:t>Целевыми индикаторами (показателями) подпрограммы являются:</w:t>
            </w:r>
          </w:p>
          <w:p w:rsidR="00C81E02" w:rsidRPr="00AD3ACB" w:rsidRDefault="00C81E02" w:rsidP="00EA127F">
            <w:pPr>
              <w:pStyle w:val="ConsPlusNormal"/>
              <w:widowControl/>
              <w:numPr>
                <w:ilvl w:val="0"/>
                <w:numId w:val="24"/>
              </w:numPr>
              <w:tabs>
                <w:tab w:val="left" w:pos="459"/>
              </w:tabs>
              <w:ind w:left="0" w:firstLine="175"/>
              <w:contextualSpacing/>
              <w:jc w:val="both"/>
            </w:pPr>
            <w:r w:rsidRPr="00AD3ACB">
              <w:t>Исключение на территории МР «Чернышевский район» наличия ветхих и аварийных зданий общеобразовательных учреждений к 2020 до 0%.</w:t>
            </w:r>
          </w:p>
          <w:p w:rsidR="00C81E02" w:rsidRPr="00AD3ACB" w:rsidRDefault="00C81E02" w:rsidP="00EA127F">
            <w:pPr>
              <w:pStyle w:val="ConsPlusNormal"/>
              <w:widowControl/>
              <w:numPr>
                <w:ilvl w:val="0"/>
                <w:numId w:val="24"/>
              </w:numPr>
              <w:tabs>
                <w:tab w:val="left" w:pos="459"/>
              </w:tabs>
              <w:ind w:left="0" w:firstLine="175"/>
              <w:contextualSpacing/>
              <w:jc w:val="both"/>
            </w:pPr>
            <w:r w:rsidRPr="00AD3ACB">
              <w:t>Произведение замены и (или) модернизации пожарной сигнализации в  общеобразовательных учреждениях к 2020 году до 100%.</w:t>
            </w:r>
          </w:p>
          <w:p w:rsidR="00C81E02" w:rsidRPr="00AD3ACB" w:rsidRDefault="00C81E02" w:rsidP="00EA127F">
            <w:pPr>
              <w:pStyle w:val="ConsPlusNormal"/>
              <w:widowControl/>
              <w:numPr>
                <w:ilvl w:val="0"/>
                <w:numId w:val="24"/>
              </w:numPr>
              <w:tabs>
                <w:tab w:val="left" w:pos="459"/>
              </w:tabs>
              <w:ind w:left="34" w:firstLine="0"/>
              <w:contextualSpacing/>
              <w:jc w:val="both"/>
            </w:pPr>
            <w:r w:rsidRPr="00AD3ACB">
              <w:t>Произвести замену первичных средств пожаротушения на 100%.</w:t>
            </w:r>
          </w:p>
          <w:p w:rsidR="00C81E02" w:rsidRPr="00AD3ACB" w:rsidRDefault="00C81E02" w:rsidP="00EA127F">
            <w:pPr>
              <w:pStyle w:val="ConsPlusNormal"/>
              <w:widowControl/>
              <w:numPr>
                <w:ilvl w:val="0"/>
                <w:numId w:val="24"/>
              </w:numPr>
              <w:tabs>
                <w:tab w:val="left" w:pos="459"/>
              </w:tabs>
              <w:ind w:left="34" w:firstLine="0"/>
              <w:contextualSpacing/>
              <w:jc w:val="both"/>
            </w:pPr>
            <w:r w:rsidRPr="00AD3ACB">
              <w:t>Проведение огнезащитной обработки деревянных конструкций зданий образовательных учреждений к 2020 году до 100%.</w:t>
            </w:r>
          </w:p>
          <w:p w:rsidR="00C81E02" w:rsidRPr="00AD3ACB" w:rsidRDefault="00C81E02" w:rsidP="00EA127F">
            <w:pPr>
              <w:pStyle w:val="ConsPlusNormal"/>
              <w:widowControl/>
              <w:numPr>
                <w:ilvl w:val="0"/>
                <w:numId w:val="24"/>
              </w:numPr>
              <w:tabs>
                <w:tab w:val="left" w:pos="459"/>
              </w:tabs>
              <w:ind w:left="34" w:firstLine="0"/>
              <w:contextualSpacing/>
              <w:jc w:val="both"/>
            </w:pPr>
            <w:r w:rsidRPr="00AD3ACB">
              <w:t>Установка приборов учета тепловой энергии к 2020 году в количестве 6.</w:t>
            </w:r>
          </w:p>
          <w:p w:rsidR="00C81E02" w:rsidRPr="00AD3ACB" w:rsidRDefault="00C81E02" w:rsidP="00EA127F">
            <w:pPr>
              <w:pStyle w:val="ConsPlusNormal"/>
              <w:widowControl/>
              <w:numPr>
                <w:ilvl w:val="0"/>
                <w:numId w:val="24"/>
              </w:numPr>
              <w:tabs>
                <w:tab w:val="left" w:pos="459"/>
              </w:tabs>
              <w:ind w:left="34" w:firstLine="0"/>
              <w:contextualSpacing/>
              <w:jc w:val="both"/>
            </w:pPr>
            <w:r w:rsidRPr="00AD3ACB">
              <w:t>Установка приборов учета электрической энергии нового образца к 2020 году в количестве 10.</w:t>
            </w:r>
          </w:p>
          <w:p w:rsidR="00C81E02" w:rsidRPr="00AD3ACB" w:rsidRDefault="00C81E02" w:rsidP="00EA127F">
            <w:pPr>
              <w:pStyle w:val="ConsPlusNormal"/>
              <w:widowControl/>
              <w:numPr>
                <w:ilvl w:val="0"/>
                <w:numId w:val="24"/>
              </w:numPr>
              <w:shd w:val="clear" w:color="auto" w:fill="FFFFFF" w:themeFill="background1"/>
              <w:tabs>
                <w:tab w:val="left" w:pos="459"/>
              </w:tabs>
              <w:ind w:left="34" w:firstLine="0"/>
              <w:contextualSpacing/>
              <w:jc w:val="both"/>
            </w:pPr>
            <w:r w:rsidRPr="00AD3ACB">
              <w:t>Установка приборов учета холодной и горячей воды к 2020 году в количестве 12.</w:t>
            </w:r>
          </w:p>
          <w:p w:rsidR="00C81E02" w:rsidRPr="00AD3ACB" w:rsidRDefault="00C81E02" w:rsidP="00EA127F">
            <w:pPr>
              <w:pStyle w:val="ConsPlusNormal"/>
              <w:widowControl/>
              <w:numPr>
                <w:ilvl w:val="0"/>
                <w:numId w:val="24"/>
              </w:numPr>
              <w:shd w:val="clear" w:color="auto" w:fill="FFFFFF" w:themeFill="background1"/>
              <w:tabs>
                <w:tab w:val="left" w:pos="459"/>
              </w:tabs>
              <w:ind w:left="34" w:firstLine="0"/>
              <w:contextualSpacing/>
              <w:jc w:val="both"/>
            </w:pPr>
            <w:r w:rsidRPr="00AD3ACB">
              <w:t>Обеспечение школ района системами видеонаблюдения к 2020 году на 80%.</w:t>
            </w:r>
          </w:p>
          <w:p w:rsidR="00C81E02" w:rsidRPr="00AD3ACB" w:rsidRDefault="00C81E02" w:rsidP="00C81E02">
            <w:pPr>
              <w:pStyle w:val="ConsPlusNormal"/>
              <w:widowControl/>
              <w:ind w:firstLine="0"/>
              <w:contextualSpacing/>
              <w:jc w:val="both"/>
            </w:pPr>
            <w:r w:rsidRPr="00AD3ACB">
              <w:t>7. Замена аварийных оконных блоков в образовательных   учреждениях к 2020 году до 70%</w:t>
            </w:r>
          </w:p>
          <w:p w:rsidR="00C81E02" w:rsidRPr="00AD3ACB" w:rsidRDefault="00C81E02" w:rsidP="00C81E02">
            <w:pPr>
              <w:pStyle w:val="ConsPlusNormal"/>
              <w:widowControl/>
              <w:shd w:val="clear" w:color="auto" w:fill="FFFFFF" w:themeFill="background1"/>
              <w:ind w:firstLine="0"/>
              <w:contextualSpacing/>
              <w:jc w:val="both"/>
            </w:pPr>
            <w:r w:rsidRPr="00AD3ACB">
              <w:t>8. Обеспечение сельских школ района теплыми туалетами к 2020 году до 25%.</w:t>
            </w:r>
          </w:p>
        </w:tc>
      </w:tr>
      <w:tr w:rsidR="00C81E02" w:rsidRPr="00AD3ACB" w:rsidTr="00C81E02">
        <w:trPr>
          <w:trHeight w:val="457"/>
        </w:trPr>
        <w:tc>
          <w:tcPr>
            <w:tcW w:w="3227" w:type="dxa"/>
          </w:tcPr>
          <w:p w:rsidR="00C81E02" w:rsidRPr="00AD3ACB" w:rsidRDefault="00C81E02" w:rsidP="00C81E02">
            <w:pPr>
              <w:rPr>
                <w:sz w:val="20"/>
                <w:szCs w:val="20"/>
              </w:rPr>
            </w:pPr>
            <w:r w:rsidRPr="00AD3ACB">
              <w:rPr>
                <w:sz w:val="20"/>
                <w:szCs w:val="20"/>
              </w:rPr>
              <w:t>Сроки реализации подпрограммы</w:t>
            </w:r>
          </w:p>
        </w:tc>
        <w:tc>
          <w:tcPr>
            <w:tcW w:w="6520" w:type="dxa"/>
          </w:tcPr>
          <w:p w:rsidR="00C81E02" w:rsidRPr="00AD3ACB" w:rsidRDefault="00C81E02" w:rsidP="00C81E02">
            <w:pPr>
              <w:pStyle w:val="ConsPlusNormal"/>
              <w:widowControl/>
              <w:ind w:firstLine="0"/>
              <w:contextualSpacing/>
              <w:jc w:val="both"/>
            </w:pPr>
            <w:r w:rsidRPr="00AD3ACB">
              <w:t xml:space="preserve">2018-2020 годы. Подпрограмма реализуется в один этап.         </w:t>
            </w:r>
          </w:p>
          <w:p w:rsidR="00C81E02" w:rsidRPr="00AD3ACB" w:rsidRDefault="00C81E02" w:rsidP="00C81E02">
            <w:pPr>
              <w:ind w:left="34"/>
              <w:contextualSpacing/>
              <w:rPr>
                <w:sz w:val="20"/>
                <w:szCs w:val="20"/>
              </w:rPr>
            </w:pPr>
          </w:p>
        </w:tc>
      </w:tr>
      <w:tr w:rsidR="00C81E02" w:rsidRPr="00AD3ACB" w:rsidTr="00C81E02">
        <w:tc>
          <w:tcPr>
            <w:tcW w:w="3227" w:type="dxa"/>
          </w:tcPr>
          <w:p w:rsidR="00C81E02" w:rsidRPr="00AD3ACB" w:rsidRDefault="00C81E02" w:rsidP="00C81E02">
            <w:pPr>
              <w:rPr>
                <w:sz w:val="20"/>
                <w:szCs w:val="20"/>
              </w:rPr>
            </w:pPr>
            <w:r w:rsidRPr="00AD3ACB">
              <w:rPr>
                <w:sz w:val="20"/>
                <w:szCs w:val="20"/>
              </w:rPr>
              <w:t>Объемы бюджетного финансирования</w:t>
            </w:r>
          </w:p>
        </w:tc>
        <w:tc>
          <w:tcPr>
            <w:tcW w:w="6520" w:type="dxa"/>
          </w:tcPr>
          <w:p w:rsidR="00C81E02" w:rsidRPr="00AD3ACB" w:rsidRDefault="00C81E02" w:rsidP="00C81E02">
            <w:pPr>
              <w:ind w:left="34"/>
              <w:contextualSpacing/>
              <w:rPr>
                <w:sz w:val="20"/>
                <w:szCs w:val="20"/>
              </w:rPr>
            </w:pPr>
            <w:r w:rsidRPr="00AD3ACB">
              <w:rPr>
                <w:sz w:val="20"/>
                <w:szCs w:val="20"/>
              </w:rPr>
              <w:t>- объем бюджетного финансирования на реализацию подпрограммы составляет 2712,6 тыс. рублей,  в т.ч. по годам:</w:t>
            </w:r>
          </w:p>
          <w:p w:rsidR="00C81E02" w:rsidRPr="00AD3ACB" w:rsidRDefault="00C81E02" w:rsidP="00C81E02">
            <w:pPr>
              <w:pStyle w:val="ConsPlusNormal"/>
              <w:widowControl/>
              <w:ind w:firstLine="0"/>
              <w:contextualSpacing/>
              <w:jc w:val="both"/>
            </w:pPr>
            <w:r w:rsidRPr="00AD3ACB">
              <w:t>- 2018 год – 0,0 тыс. руб.;</w:t>
            </w:r>
          </w:p>
          <w:p w:rsidR="00C81E02" w:rsidRPr="00AD3ACB" w:rsidRDefault="00C81E02" w:rsidP="00C81E02">
            <w:pPr>
              <w:pStyle w:val="ConsPlusNormal"/>
              <w:widowControl/>
              <w:ind w:firstLine="0"/>
              <w:contextualSpacing/>
              <w:jc w:val="both"/>
            </w:pPr>
            <w:r w:rsidRPr="00AD3ACB">
              <w:t>- 2019 год -  2712,6 тыс. руб.; (ФБ-2685,5 тыс. руб.</w:t>
            </w:r>
            <w:proofErr w:type="gramStart"/>
            <w:r w:rsidRPr="00AD3ACB">
              <w:t>,К</w:t>
            </w:r>
            <w:proofErr w:type="gramEnd"/>
            <w:r w:rsidRPr="00AD3ACB">
              <w:t>Б-27,1 тыс. руб.)</w:t>
            </w:r>
          </w:p>
          <w:p w:rsidR="00C81E02" w:rsidRPr="00AD3ACB" w:rsidRDefault="00C81E02" w:rsidP="00C81E02">
            <w:pPr>
              <w:pStyle w:val="ConsPlusNormal"/>
              <w:widowControl/>
              <w:ind w:firstLine="0"/>
              <w:contextualSpacing/>
              <w:jc w:val="both"/>
            </w:pPr>
            <w:r w:rsidRPr="00AD3ACB">
              <w:t>- 2020 год -  0,0 тыс. руб.</w:t>
            </w:r>
          </w:p>
        </w:tc>
      </w:tr>
      <w:tr w:rsidR="00C81E02" w:rsidRPr="00AD3ACB" w:rsidTr="00C81E02">
        <w:tc>
          <w:tcPr>
            <w:tcW w:w="3227" w:type="dxa"/>
          </w:tcPr>
          <w:p w:rsidR="00C81E02" w:rsidRPr="00AD3ACB" w:rsidRDefault="00C81E02" w:rsidP="00C81E02">
            <w:pPr>
              <w:rPr>
                <w:sz w:val="20"/>
                <w:szCs w:val="20"/>
              </w:rPr>
            </w:pPr>
            <w:r w:rsidRPr="00AD3ACB">
              <w:rPr>
                <w:sz w:val="20"/>
                <w:szCs w:val="20"/>
              </w:rPr>
              <w:t>Ожидаемые результаты реализации подпрограммы</w:t>
            </w:r>
          </w:p>
        </w:tc>
        <w:tc>
          <w:tcPr>
            <w:tcW w:w="6520" w:type="dxa"/>
          </w:tcPr>
          <w:p w:rsidR="00C81E02" w:rsidRPr="00AD3ACB" w:rsidRDefault="00C81E02" w:rsidP="00C81E02">
            <w:pPr>
              <w:autoSpaceDE w:val="0"/>
              <w:autoSpaceDN w:val="0"/>
              <w:adjustRightInd w:val="0"/>
              <w:contextualSpacing/>
              <w:rPr>
                <w:sz w:val="20"/>
                <w:szCs w:val="20"/>
              </w:rPr>
            </w:pPr>
            <w:r w:rsidRPr="00AD3ACB">
              <w:rPr>
                <w:sz w:val="20"/>
                <w:szCs w:val="20"/>
              </w:rPr>
              <w:t xml:space="preserve">увеличение доли образовательных организаций, отвечающих требованиям безопасности обучающихся, воспитанников и работников образовательных организаций во время их трудовой и </w:t>
            </w:r>
            <w:r w:rsidRPr="00AD3ACB">
              <w:rPr>
                <w:sz w:val="20"/>
                <w:szCs w:val="20"/>
                <w:shd w:val="clear" w:color="auto" w:fill="FFFFFF" w:themeFill="background1"/>
              </w:rPr>
              <w:t>учебной деятельности с 60 до 90 процентов.</w:t>
            </w:r>
          </w:p>
        </w:tc>
      </w:tr>
    </w:tbl>
    <w:p w:rsidR="00C81E02" w:rsidRPr="00AD3ACB" w:rsidRDefault="00C81E02" w:rsidP="00C81E02">
      <w:pPr>
        <w:pStyle w:val="ab"/>
        <w:ind w:left="1070"/>
        <w:rPr>
          <w:b/>
          <w:sz w:val="20"/>
          <w:szCs w:val="20"/>
        </w:rPr>
      </w:pPr>
    </w:p>
    <w:p w:rsidR="00C81E02" w:rsidRPr="00AD3ACB" w:rsidRDefault="00C81E02" w:rsidP="00EA127F">
      <w:pPr>
        <w:pStyle w:val="ab"/>
        <w:numPr>
          <w:ilvl w:val="0"/>
          <w:numId w:val="23"/>
        </w:numPr>
        <w:suppressAutoHyphens w:val="0"/>
        <w:contextualSpacing/>
        <w:jc w:val="center"/>
        <w:rPr>
          <w:b/>
          <w:sz w:val="20"/>
          <w:szCs w:val="20"/>
        </w:rPr>
      </w:pPr>
      <w:r w:rsidRPr="00AD3ACB">
        <w:rPr>
          <w:b/>
          <w:sz w:val="20"/>
          <w:szCs w:val="20"/>
        </w:rPr>
        <w:t xml:space="preserve">Характеристика сферы реализации подпрограммы </w:t>
      </w:r>
    </w:p>
    <w:p w:rsidR="00C81E02" w:rsidRPr="00AD3ACB" w:rsidRDefault="00C81E02" w:rsidP="00C81E02">
      <w:pPr>
        <w:pStyle w:val="ConsPlusNormal"/>
        <w:widowControl/>
        <w:ind w:firstLine="709"/>
        <w:contextualSpacing/>
        <w:jc w:val="both"/>
      </w:pPr>
      <w:r w:rsidRPr="00AD3ACB">
        <w:t>Под безопасностью образовательных учреждений понимается создание условий, обеспечивающих защиту здоровья и жизни учащихся, воспитанников и работников образовательных учреждений, а также сохранение материальных ценностей учреждения образования от возможных несчастных случаев, пожаров, аварий и других чрезвычайных ситуаций.</w:t>
      </w:r>
    </w:p>
    <w:p w:rsidR="00C81E02" w:rsidRPr="00AD3ACB" w:rsidRDefault="00C81E02" w:rsidP="00C81E02">
      <w:pPr>
        <w:shd w:val="clear" w:color="auto" w:fill="FFFFFF"/>
        <w:ind w:firstLine="709"/>
        <w:contextualSpacing/>
        <w:jc w:val="both"/>
        <w:rPr>
          <w:sz w:val="20"/>
          <w:szCs w:val="20"/>
        </w:rPr>
      </w:pPr>
      <w:r w:rsidRPr="00AD3ACB">
        <w:rPr>
          <w:sz w:val="20"/>
          <w:szCs w:val="20"/>
        </w:rPr>
        <w:t>Проблемы обеспечения безопасности здоровья и жизни работников, учащихся, воспитанников образовательных учреждений в настоящее время приобретают особо актуальное значение и становятся приоритетными как в государственной, региональной, так и в муниципальной политике в сфере образования.</w:t>
      </w:r>
    </w:p>
    <w:p w:rsidR="00C81E02" w:rsidRPr="00AD3ACB" w:rsidRDefault="00C81E02" w:rsidP="00C81E02">
      <w:pPr>
        <w:shd w:val="clear" w:color="auto" w:fill="FFFFFF"/>
        <w:ind w:firstLine="709"/>
        <w:contextualSpacing/>
        <w:jc w:val="both"/>
        <w:rPr>
          <w:sz w:val="20"/>
          <w:szCs w:val="20"/>
        </w:rPr>
      </w:pPr>
      <w:proofErr w:type="gramStart"/>
      <w:r w:rsidRPr="00AD3ACB">
        <w:rPr>
          <w:sz w:val="20"/>
          <w:szCs w:val="20"/>
        </w:rPr>
        <w:lastRenderedPageBreak/>
        <w:t xml:space="preserve">Правовой основой обеспечения безопасности жизнедеятельности работников, учащихся и воспитанников являются Конституция Российской Федерации, Трудовой кодекс Российской Федерации, Федеральный </w:t>
      </w:r>
      <w:r w:rsidRPr="00AD3ACB">
        <w:rPr>
          <w:bCs/>
          <w:sz w:val="20"/>
          <w:szCs w:val="20"/>
        </w:rPr>
        <w:t>закон</w:t>
      </w:r>
      <w:r w:rsidRPr="00AD3ACB">
        <w:rPr>
          <w:sz w:val="20"/>
          <w:szCs w:val="20"/>
        </w:rPr>
        <w:t xml:space="preserve"> </w:t>
      </w:r>
      <w:r w:rsidRPr="00AD3ACB">
        <w:rPr>
          <w:bCs/>
          <w:sz w:val="20"/>
          <w:szCs w:val="20"/>
        </w:rPr>
        <w:t>от</w:t>
      </w:r>
      <w:r w:rsidRPr="00AD3ACB">
        <w:rPr>
          <w:sz w:val="20"/>
          <w:szCs w:val="20"/>
        </w:rPr>
        <w:t xml:space="preserve"> </w:t>
      </w:r>
      <w:r w:rsidRPr="00AD3ACB">
        <w:rPr>
          <w:bCs/>
          <w:sz w:val="20"/>
          <w:szCs w:val="20"/>
        </w:rPr>
        <w:t>29</w:t>
      </w:r>
      <w:r w:rsidRPr="00AD3ACB">
        <w:rPr>
          <w:sz w:val="20"/>
          <w:szCs w:val="20"/>
        </w:rPr>
        <w:t>.</w:t>
      </w:r>
      <w:r w:rsidRPr="00AD3ACB">
        <w:rPr>
          <w:bCs/>
          <w:sz w:val="20"/>
          <w:szCs w:val="20"/>
        </w:rPr>
        <w:t>12</w:t>
      </w:r>
      <w:r w:rsidRPr="00AD3ACB">
        <w:rPr>
          <w:sz w:val="20"/>
          <w:szCs w:val="20"/>
        </w:rPr>
        <w:t>.</w:t>
      </w:r>
      <w:r w:rsidRPr="00AD3ACB">
        <w:rPr>
          <w:bCs/>
          <w:sz w:val="20"/>
          <w:szCs w:val="20"/>
        </w:rPr>
        <w:t>2012</w:t>
      </w:r>
      <w:r w:rsidRPr="00AD3ACB">
        <w:rPr>
          <w:sz w:val="20"/>
          <w:szCs w:val="20"/>
        </w:rPr>
        <w:t xml:space="preserve"> N </w:t>
      </w:r>
      <w:r w:rsidRPr="00AD3ACB">
        <w:rPr>
          <w:bCs/>
          <w:sz w:val="20"/>
          <w:szCs w:val="20"/>
        </w:rPr>
        <w:t>273</w:t>
      </w:r>
      <w:r w:rsidRPr="00AD3ACB">
        <w:rPr>
          <w:sz w:val="20"/>
          <w:szCs w:val="20"/>
        </w:rPr>
        <w:t>-</w:t>
      </w:r>
      <w:r w:rsidRPr="00AD3ACB">
        <w:rPr>
          <w:bCs/>
          <w:sz w:val="20"/>
          <w:szCs w:val="20"/>
        </w:rPr>
        <w:t>ФЗ</w:t>
      </w:r>
      <w:r w:rsidRPr="00AD3ACB">
        <w:rPr>
          <w:sz w:val="20"/>
          <w:szCs w:val="20"/>
        </w:rPr>
        <w:t xml:space="preserve"> "</w:t>
      </w:r>
      <w:r w:rsidRPr="00AD3ACB">
        <w:rPr>
          <w:bCs/>
          <w:sz w:val="20"/>
          <w:szCs w:val="20"/>
        </w:rPr>
        <w:t>Об</w:t>
      </w:r>
      <w:r w:rsidRPr="00AD3ACB">
        <w:rPr>
          <w:sz w:val="20"/>
          <w:szCs w:val="20"/>
        </w:rPr>
        <w:t xml:space="preserve"> </w:t>
      </w:r>
      <w:r w:rsidRPr="00AD3ACB">
        <w:rPr>
          <w:bCs/>
          <w:sz w:val="20"/>
          <w:szCs w:val="20"/>
        </w:rPr>
        <w:t>образовании</w:t>
      </w:r>
      <w:r w:rsidRPr="00AD3ACB">
        <w:rPr>
          <w:sz w:val="20"/>
          <w:szCs w:val="20"/>
        </w:rPr>
        <w:t xml:space="preserve"> в Российской Федерации", Закон Российской Федерации от 01.01.2001г. «О пожарной безопасности», Закон Российской Федерации от 01.01.2001г. «О противодействии терроризму», Закон Забайкальского края от 29.04.2009 № 168-ЗЗК "Об образовании", Закон Забайкальского края от 03.06.2009 № 190-ЗЗК</w:t>
      </w:r>
      <w:proofErr w:type="gramEnd"/>
      <w:r w:rsidRPr="00AD3ACB">
        <w:rPr>
          <w:sz w:val="20"/>
          <w:szCs w:val="20"/>
        </w:rPr>
        <w:t xml:space="preserve"> «О пожарной безопасности в Забайкальском крае».</w:t>
      </w:r>
    </w:p>
    <w:p w:rsidR="00C81E02" w:rsidRPr="00AD3ACB" w:rsidRDefault="00C81E02" w:rsidP="00C81E02">
      <w:pPr>
        <w:shd w:val="clear" w:color="auto" w:fill="FFFFFF"/>
        <w:ind w:firstLine="709"/>
        <w:contextualSpacing/>
        <w:jc w:val="both"/>
        <w:rPr>
          <w:sz w:val="20"/>
          <w:szCs w:val="20"/>
        </w:rPr>
      </w:pPr>
      <w:r w:rsidRPr="00AD3ACB">
        <w:rPr>
          <w:sz w:val="20"/>
          <w:szCs w:val="20"/>
        </w:rPr>
        <w:t xml:space="preserve">Решение задач подпрограммы «Обеспечение безопасности  и материально-техническое обеспечение образовательных учреждений» позволит консолидировать усилия и ресурсы </w:t>
      </w:r>
      <w:r w:rsidRPr="00AD3ACB">
        <w:rPr>
          <w:bCs/>
          <w:sz w:val="20"/>
          <w:szCs w:val="20"/>
        </w:rPr>
        <w:t>Министерства</w:t>
      </w:r>
      <w:r w:rsidRPr="00AD3ACB">
        <w:rPr>
          <w:sz w:val="20"/>
          <w:szCs w:val="20"/>
        </w:rPr>
        <w:t xml:space="preserve"> </w:t>
      </w:r>
      <w:r w:rsidRPr="00AD3ACB">
        <w:rPr>
          <w:bCs/>
          <w:sz w:val="20"/>
          <w:szCs w:val="20"/>
        </w:rPr>
        <w:t>образования</w:t>
      </w:r>
      <w:r w:rsidRPr="00AD3ACB">
        <w:rPr>
          <w:sz w:val="20"/>
          <w:szCs w:val="20"/>
        </w:rPr>
        <w:t xml:space="preserve">, науки и молодежной политики </w:t>
      </w:r>
      <w:r w:rsidRPr="00AD3ACB">
        <w:rPr>
          <w:bCs/>
          <w:sz w:val="20"/>
          <w:szCs w:val="20"/>
        </w:rPr>
        <w:t>Забайкальского</w:t>
      </w:r>
      <w:r w:rsidRPr="00AD3ACB">
        <w:rPr>
          <w:sz w:val="20"/>
          <w:szCs w:val="20"/>
        </w:rPr>
        <w:t xml:space="preserve"> </w:t>
      </w:r>
      <w:r w:rsidRPr="00AD3ACB">
        <w:rPr>
          <w:bCs/>
          <w:sz w:val="20"/>
          <w:szCs w:val="20"/>
        </w:rPr>
        <w:t>края</w:t>
      </w:r>
      <w:r w:rsidRPr="00AD3ACB">
        <w:rPr>
          <w:sz w:val="20"/>
          <w:szCs w:val="20"/>
        </w:rPr>
        <w:t>, администрации МР «Чернышевский район», Комитета образования Чернышевского района и муниципальных образовательных учреждений в решении задач обеспечения комплексной безопасности в муниципальных образовательных учреждениях.</w:t>
      </w:r>
    </w:p>
    <w:p w:rsidR="00C81E02" w:rsidRPr="00AD3ACB" w:rsidRDefault="00C81E02" w:rsidP="00C81E02">
      <w:pPr>
        <w:pStyle w:val="ConsPlusNormal"/>
        <w:widowControl/>
        <w:ind w:firstLine="709"/>
        <w:contextualSpacing/>
        <w:jc w:val="both"/>
      </w:pPr>
    </w:p>
    <w:p w:rsidR="00C81E02" w:rsidRPr="00AD3ACB" w:rsidRDefault="00C81E02" w:rsidP="00EA127F">
      <w:pPr>
        <w:pStyle w:val="ab"/>
        <w:numPr>
          <w:ilvl w:val="0"/>
          <w:numId w:val="23"/>
        </w:numPr>
        <w:suppressAutoHyphens w:val="0"/>
        <w:contextualSpacing/>
        <w:jc w:val="center"/>
        <w:rPr>
          <w:b/>
          <w:sz w:val="20"/>
          <w:szCs w:val="20"/>
        </w:rPr>
      </w:pPr>
      <w:r w:rsidRPr="00AD3ACB">
        <w:rPr>
          <w:b/>
          <w:sz w:val="20"/>
          <w:szCs w:val="20"/>
        </w:rPr>
        <w:t>Приоритеты Подпрограммы</w:t>
      </w:r>
    </w:p>
    <w:p w:rsidR="00C81E02" w:rsidRPr="00AD3ACB" w:rsidRDefault="00C81E02" w:rsidP="00C81E02">
      <w:pPr>
        <w:pStyle w:val="ConsPlusNormal"/>
        <w:widowControl/>
        <w:ind w:firstLine="709"/>
        <w:contextualSpacing/>
        <w:jc w:val="both"/>
      </w:pPr>
      <w:r w:rsidRPr="00AD3ACB">
        <w:t xml:space="preserve">Наиболее проблемными и приоритетными, требующими вмешательства региональных органов исполнительной власти, органов местного самоуправления являются вопросы, связанные с выполнением следующих мероприятий: </w:t>
      </w:r>
    </w:p>
    <w:p w:rsidR="00C81E02" w:rsidRPr="00AD3ACB" w:rsidRDefault="00C81E02" w:rsidP="00C81E02">
      <w:pPr>
        <w:pStyle w:val="ConsPlusNormal"/>
        <w:widowControl/>
        <w:ind w:firstLine="709"/>
        <w:contextualSpacing/>
        <w:jc w:val="both"/>
      </w:pPr>
      <w:r w:rsidRPr="00AD3ACB">
        <w:t>-обеспечение противопожарной, электрической, технической (инженерно-технической  устойчивости  зданий и сооружений) безопасности;</w:t>
      </w:r>
    </w:p>
    <w:p w:rsidR="00C81E02" w:rsidRPr="00AD3ACB" w:rsidRDefault="00C81E02" w:rsidP="00C81E02">
      <w:pPr>
        <w:pStyle w:val="ConsPlusNormal"/>
        <w:widowControl/>
        <w:ind w:firstLine="709"/>
        <w:contextualSpacing/>
        <w:jc w:val="both"/>
      </w:pPr>
      <w:r w:rsidRPr="00AD3ACB">
        <w:t>- обеспечение безаварийной и бесперебойной  работы  котельных образовательных организаций;</w:t>
      </w:r>
    </w:p>
    <w:p w:rsidR="00C81E02" w:rsidRPr="00AD3ACB" w:rsidRDefault="00C81E02" w:rsidP="00C81E02">
      <w:pPr>
        <w:pStyle w:val="ConsPlusNormal"/>
        <w:widowControl/>
        <w:ind w:firstLine="709"/>
        <w:contextualSpacing/>
        <w:jc w:val="both"/>
      </w:pPr>
      <w:r w:rsidRPr="00AD3ACB">
        <w:t>-организация обучения персонала и учащихся правилам поведения в чрезвычайных ситуациях в рамках мероприятий гражданской обороны;</w:t>
      </w:r>
    </w:p>
    <w:p w:rsidR="00C81E02" w:rsidRPr="00AD3ACB" w:rsidRDefault="00C81E02" w:rsidP="00C81E02">
      <w:pPr>
        <w:pStyle w:val="ConsPlusNormal"/>
        <w:widowControl/>
        <w:ind w:firstLine="709"/>
        <w:contextualSpacing/>
        <w:jc w:val="both"/>
      </w:pPr>
      <w:r w:rsidRPr="00AD3ACB">
        <w:t>- проведение  мероприятий,  связанных с ограждением  территории образовательных учреждений;</w:t>
      </w:r>
    </w:p>
    <w:p w:rsidR="00C81E02" w:rsidRPr="00AD3ACB" w:rsidRDefault="00C81E02" w:rsidP="00C81E02">
      <w:pPr>
        <w:pStyle w:val="ab"/>
        <w:autoSpaceDE w:val="0"/>
        <w:autoSpaceDN w:val="0"/>
        <w:adjustRightInd w:val="0"/>
        <w:ind w:left="0" w:firstLine="709"/>
        <w:jc w:val="both"/>
        <w:rPr>
          <w:sz w:val="20"/>
          <w:szCs w:val="20"/>
        </w:rPr>
      </w:pPr>
      <w:r w:rsidRPr="00AD3ACB">
        <w:rPr>
          <w:sz w:val="20"/>
          <w:szCs w:val="20"/>
        </w:rPr>
        <w:t>- проведение  мероприятий по обеспечению теплового режима в образовательных учреждениях.</w:t>
      </w:r>
    </w:p>
    <w:p w:rsidR="00C81E02" w:rsidRPr="00AD3ACB" w:rsidRDefault="00C81E02" w:rsidP="00C81E02">
      <w:pPr>
        <w:pStyle w:val="ab"/>
        <w:autoSpaceDE w:val="0"/>
        <w:autoSpaceDN w:val="0"/>
        <w:adjustRightInd w:val="0"/>
        <w:ind w:left="0" w:firstLine="709"/>
        <w:jc w:val="both"/>
        <w:rPr>
          <w:sz w:val="20"/>
          <w:szCs w:val="20"/>
        </w:rPr>
      </w:pPr>
    </w:p>
    <w:p w:rsidR="00C81E02" w:rsidRPr="00AD3ACB" w:rsidRDefault="00C81E02" w:rsidP="00EA127F">
      <w:pPr>
        <w:pStyle w:val="ab"/>
        <w:numPr>
          <w:ilvl w:val="0"/>
          <w:numId w:val="23"/>
        </w:numPr>
        <w:suppressAutoHyphens w:val="0"/>
        <w:autoSpaceDE w:val="0"/>
        <w:autoSpaceDN w:val="0"/>
        <w:adjustRightInd w:val="0"/>
        <w:contextualSpacing/>
        <w:jc w:val="center"/>
        <w:rPr>
          <w:sz w:val="20"/>
          <w:szCs w:val="20"/>
        </w:rPr>
      </w:pPr>
      <w:r w:rsidRPr="00AD3ACB">
        <w:rPr>
          <w:b/>
          <w:sz w:val="20"/>
          <w:szCs w:val="20"/>
        </w:rPr>
        <w:t>Цель и задачи Подпрограммы</w:t>
      </w:r>
    </w:p>
    <w:p w:rsidR="00C81E02" w:rsidRPr="00AD3ACB" w:rsidRDefault="00C81E02" w:rsidP="00C81E02">
      <w:pPr>
        <w:autoSpaceDE w:val="0"/>
        <w:autoSpaceDN w:val="0"/>
        <w:adjustRightInd w:val="0"/>
        <w:ind w:firstLine="710"/>
        <w:contextualSpacing/>
        <w:jc w:val="both"/>
        <w:rPr>
          <w:sz w:val="20"/>
          <w:szCs w:val="20"/>
        </w:rPr>
      </w:pPr>
      <w:r w:rsidRPr="00AD3ACB">
        <w:rPr>
          <w:sz w:val="20"/>
          <w:szCs w:val="20"/>
        </w:rPr>
        <w:t xml:space="preserve">Основной целью Подпрограммы является обеспечение безопасности учащихся, воспитанников и работников образовательных организаций всех типов и видов во время их трудовой и учебной деятельности. </w:t>
      </w:r>
    </w:p>
    <w:p w:rsidR="00C81E02" w:rsidRPr="00AD3ACB" w:rsidRDefault="00C81E02" w:rsidP="00C81E02">
      <w:pPr>
        <w:autoSpaceDE w:val="0"/>
        <w:autoSpaceDN w:val="0"/>
        <w:adjustRightInd w:val="0"/>
        <w:ind w:firstLine="710"/>
        <w:contextualSpacing/>
        <w:jc w:val="both"/>
        <w:rPr>
          <w:sz w:val="20"/>
          <w:szCs w:val="20"/>
        </w:rPr>
      </w:pPr>
      <w:r w:rsidRPr="00AD3ACB">
        <w:rPr>
          <w:sz w:val="20"/>
          <w:szCs w:val="20"/>
        </w:rPr>
        <w:t xml:space="preserve">В рамках настоящей Подпрограммы должна быть решена задача по реализации государственной и региональной политики в области обеспечения безопасных условий для осуществления учебно-воспитательного процесса в образовательных организациях. </w:t>
      </w:r>
    </w:p>
    <w:p w:rsidR="00C81E02" w:rsidRPr="00AD3ACB" w:rsidRDefault="00C81E02" w:rsidP="00C81E02">
      <w:pPr>
        <w:autoSpaceDE w:val="0"/>
        <w:autoSpaceDN w:val="0"/>
        <w:adjustRightInd w:val="0"/>
        <w:ind w:firstLine="710"/>
        <w:contextualSpacing/>
        <w:jc w:val="both"/>
        <w:rPr>
          <w:sz w:val="20"/>
          <w:szCs w:val="20"/>
        </w:rPr>
      </w:pPr>
    </w:p>
    <w:p w:rsidR="00C81E02" w:rsidRPr="00AD3ACB" w:rsidRDefault="00C81E02" w:rsidP="00C81E02">
      <w:pPr>
        <w:tabs>
          <w:tab w:val="left" w:pos="993"/>
        </w:tabs>
        <w:rPr>
          <w:b/>
          <w:sz w:val="20"/>
          <w:szCs w:val="20"/>
        </w:rPr>
      </w:pPr>
    </w:p>
    <w:p w:rsidR="00C81E02" w:rsidRPr="00AD3ACB" w:rsidRDefault="00C81E02" w:rsidP="00EA127F">
      <w:pPr>
        <w:pStyle w:val="ab"/>
        <w:numPr>
          <w:ilvl w:val="0"/>
          <w:numId w:val="23"/>
        </w:numPr>
        <w:suppressAutoHyphens w:val="0"/>
        <w:contextualSpacing/>
        <w:jc w:val="center"/>
        <w:rPr>
          <w:b/>
          <w:sz w:val="20"/>
          <w:szCs w:val="20"/>
        </w:rPr>
      </w:pPr>
      <w:r w:rsidRPr="00AD3ACB">
        <w:rPr>
          <w:b/>
          <w:sz w:val="20"/>
          <w:szCs w:val="20"/>
        </w:rPr>
        <w:t>Сроки реализации Подпрограммы</w:t>
      </w:r>
    </w:p>
    <w:p w:rsidR="00C81E02" w:rsidRPr="00AD3ACB" w:rsidRDefault="00C81E02" w:rsidP="00C81E02">
      <w:pPr>
        <w:pStyle w:val="ab"/>
        <w:jc w:val="both"/>
        <w:rPr>
          <w:sz w:val="20"/>
          <w:szCs w:val="20"/>
        </w:rPr>
      </w:pPr>
      <w:r w:rsidRPr="00AD3ACB">
        <w:rPr>
          <w:sz w:val="20"/>
          <w:szCs w:val="20"/>
        </w:rPr>
        <w:t>Программа реализуется в один этап  в период 2018 - 2020 годы.</w:t>
      </w:r>
    </w:p>
    <w:p w:rsidR="00C81E02" w:rsidRPr="00AD3ACB" w:rsidRDefault="00C81E02" w:rsidP="00C81E02">
      <w:pPr>
        <w:pStyle w:val="ab"/>
        <w:jc w:val="both"/>
        <w:rPr>
          <w:sz w:val="20"/>
          <w:szCs w:val="20"/>
        </w:rPr>
      </w:pPr>
    </w:p>
    <w:p w:rsidR="00C81E02" w:rsidRPr="00AD3ACB" w:rsidRDefault="00C81E02" w:rsidP="00EA127F">
      <w:pPr>
        <w:pStyle w:val="ConsPlusNormal"/>
        <w:widowControl/>
        <w:numPr>
          <w:ilvl w:val="0"/>
          <w:numId w:val="23"/>
        </w:numPr>
        <w:contextualSpacing/>
        <w:jc w:val="center"/>
        <w:rPr>
          <w:b/>
        </w:rPr>
      </w:pPr>
      <w:r w:rsidRPr="00AD3ACB">
        <w:rPr>
          <w:b/>
        </w:rPr>
        <w:t>Бюджетное обеспечение Подпрограммы</w:t>
      </w:r>
    </w:p>
    <w:p w:rsidR="00C81E02" w:rsidRPr="00AD3ACB" w:rsidRDefault="00C81E02" w:rsidP="00C81E02">
      <w:pPr>
        <w:pStyle w:val="ConsPlusNormal"/>
        <w:widowControl/>
        <w:ind w:firstLine="709"/>
        <w:contextualSpacing/>
        <w:jc w:val="both"/>
      </w:pPr>
      <w:r w:rsidRPr="00AD3ACB">
        <w:t>Объемы финансового обеспечения 2018-2020 годы   2712,6 тыс. рублей, в том числе по годам:</w:t>
      </w:r>
    </w:p>
    <w:p w:rsidR="00C81E02" w:rsidRPr="00AD3ACB" w:rsidRDefault="00C81E02" w:rsidP="00C81E02">
      <w:pPr>
        <w:pStyle w:val="ConsPlusNormal"/>
        <w:widowControl/>
        <w:ind w:firstLine="709"/>
        <w:contextualSpacing/>
        <w:jc w:val="right"/>
      </w:pPr>
      <w:r w:rsidRPr="00AD3ACB">
        <w:t>Таблица 1</w:t>
      </w:r>
    </w:p>
    <w:tbl>
      <w:tblPr>
        <w:tblW w:w="4964" w:type="pct"/>
        <w:tblLayout w:type="fixed"/>
        <w:tblCellMar>
          <w:left w:w="70" w:type="dxa"/>
          <w:right w:w="70" w:type="dxa"/>
        </w:tblCellMar>
        <w:tblLook w:val="0000"/>
      </w:tblPr>
      <w:tblGrid>
        <w:gridCol w:w="3331"/>
        <w:gridCol w:w="1481"/>
        <w:gridCol w:w="1184"/>
        <w:gridCol w:w="1333"/>
        <w:gridCol w:w="1186"/>
        <w:gridCol w:w="1333"/>
      </w:tblGrid>
      <w:tr w:rsidR="00C81E02" w:rsidRPr="00AD3ACB" w:rsidTr="00C81E02">
        <w:trPr>
          <w:cantSplit/>
          <w:trHeight w:val="240"/>
        </w:trPr>
        <w:tc>
          <w:tcPr>
            <w:tcW w:w="1691" w:type="pct"/>
            <w:vMerge w:val="restart"/>
            <w:tcBorders>
              <w:top w:val="single" w:sz="6" w:space="0" w:color="auto"/>
              <w:left w:val="single" w:sz="6" w:space="0" w:color="auto"/>
              <w:bottom w:val="nil"/>
              <w:right w:val="single" w:sz="6" w:space="0" w:color="auto"/>
            </w:tcBorders>
            <w:vAlign w:val="center"/>
          </w:tcPr>
          <w:p w:rsidR="00C81E02" w:rsidRPr="00AD3ACB" w:rsidRDefault="00C81E02" w:rsidP="00C81E02">
            <w:pPr>
              <w:pStyle w:val="ConsPlusCell"/>
              <w:widowControl/>
              <w:contextualSpacing/>
              <w:jc w:val="center"/>
              <w:rPr>
                <w:rFonts w:ascii="Times New Roman" w:hAnsi="Times New Roman" w:cs="Times New Roman"/>
              </w:rPr>
            </w:pPr>
            <w:r w:rsidRPr="00AD3ACB">
              <w:rPr>
                <w:rFonts w:ascii="Times New Roman" w:hAnsi="Times New Roman" w:cs="Times New Roman"/>
              </w:rPr>
              <w:t>Источники финансирования</w:t>
            </w:r>
          </w:p>
        </w:tc>
        <w:tc>
          <w:tcPr>
            <w:tcW w:w="752" w:type="pct"/>
            <w:vMerge w:val="restart"/>
            <w:tcBorders>
              <w:top w:val="single" w:sz="6" w:space="0" w:color="auto"/>
              <w:left w:val="single" w:sz="6" w:space="0" w:color="auto"/>
              <w:bottom w:val="nil"/>
              <w:right w:val="single" w:sz="6" w:space="0" w:color="auto"/>
            </w:tcBorders>
            <w:vAlign w:val="center"/>
          </w:tcPr>
          <w:p w:rsidR="00C81E02" w:rsidRPr="00AD3ACB" w:rsidRDefault="00C81E02" w:rsidP="00C81E02">
            <w:pPr>
              <w:pStyle w:val="ConsPlusCell"/>
              <w:widowControl/>
              <w:contextualSpacing/>
              <w:jc w:val="center"/>
              <w:rPr>
                <w:rFonts w:ascii="Times New Roman" w:hAnsi="Times New Roman" w:cs="Times New Roman"/>
              </w:rPr>
            </w:pPr>
            <w:r w:rsidRPr="00AD3ACB">
              <w:rPr>
                <w:rFonts w:ascii="Times New Roman" w:hAnsi="Times New Roman" w:cs="Times New Roman"/>
              </w:rPr>
              <w:t xml:space="preserve">Единица </w:t>
            </w:r>
          </w:p>
          <w:p w:rsidR="00C81E02" w:rsidRPr="00AD3ACB" w:rsidRDefault="00C81E02" w:rsidP="00C81E02">
            <w:pPr>
              <w:pStyle w:val="ConsPlusCell"/>
              <w:widowControl/>
              <w:contextualSpacing/>
              <w:jc w:val="center"/>
              <w:rPr>
                <w:rFonts w:ascii="Times New Roman" w:hAnsi="Times New Roman" w:cs="Times New Roman"/>
              </w:rPr>
            </w:pPr>
            <w:r w:rsidRPr="00AD3ACB">
              <w:rPr>
                <w:rFonts w:ascii="Times New Roman" w:hAnsi="Times New Roman" w:cs="Times New Roman"/>
              </w:rPr>
              <w:t>измерения</w:t>
            </w:r>
          </w:p>
        </w:tc>
        <w:tc>
          <w:tcPr>
            <w:tcW w:w="2557" w:type="pct"/>
            <w:gridSpan w:val="4"/>
            <w:tcBorders>
              <w:top w:val="single" w:sz="6" w:space="0" w:color="auto"/>
              <w:left w:val="single" w:sz="6" w:space="0" w:color="auto"/>
              <w:bottom w:val="single" w:sz="6" w:space="0" w:color="auto"/>
              <w:right w:val="single" w:sz="6" w:space="0" w:color="auto"/>
            </w:tcBorders>
            <w:vAlign w:val="center"/>
          </w:tcPr>
          <w:p w:rsidR="00C81E02" w:rsidRPr="00AD3ACB" w:rsidRDefault="00C81E02" w:rsidP="00C81E02">
            <w:pPr>
              <w:pStyle w:val="ConsPlusCell"/>
              <w:widowControl/>
              <w:contextualSpacing/>
              <w:jc w:val="center"/>
              <w:rPr>
                <w:rFonts w:ascii="Times New Roman" w:hAnsi="Times New Roman" w:cs="Times New Roman"/>
              </w:rPr>
            </w:pPr>
            <w:r w:rsidRPr="00AD3ACB">
              <w:rPr>
                <w:rFonts w:ascii="Times New Roman" w:hAnsi="Times New Roman" w:cs="Times New Roman"/>
              </w:rPr>
              <w:t xml:space="preserve">Объемы финансирования в том числе </w:t>
            </w:r>
          </w:p>
          <w:p w:rsidR="00C81E02" w:rsidRPr="00AD3ACB" w:rsidRDefault="00C81E02" w:rsidP="00C81E02">
            <w:pPr>
              <w:pStyle w:val="ConsPlusCell"/>
              <w:widowControl/>
              <w:contextualSpacing/>
              <w:jc w:val="center"/>
              <w:rPr>
                <w:rFonts w:ascii="Times New Roman" w:hAnsi="Times New Roman" w:cs="Times New Roman"/>
              </w:rPr>
            </w:pPr>
            <w:r w:rsidRPr="00AD3ACB">
              <w:rPr>
                <w:rFonts w:ascii="Times New Roman" w:hAnsi="Times New Roman" w:cs="Times New Roman"/>
              </w:rPr>
              <w:t>по годам реализации подпрограммы</w:t>
            </w:r>
          </w:p>
        </w:tc>
      </w:tr>
      <w:tr w:rsidR="00C81E02" w:rsidRPr="00AD3ACB" w:rsidTr="00C81E02">
        <w:trPr>
          <w:cantSplit/>
          <w:trHeight w:val="651"/>
        </w:trPr>
        <w:tc>
          <w:tcPr>
            <w:tcW w:w="1691" w:type="pct"/>
            <w:vMerge/>
            <w:tcBorders>
              <w:top w:val="nil"/>
              <w:left w:val="single" w:sz="6" w:space="0" w:color="auto"/>
              <w:bottom w:val="nil"/>
              <w:right w:val="single" w:sz="6" w:space="0" w:color="auto"/>
            </w:tcBorders>
            <w:vAlign w:val="center"/>
          </w:tcPr>
          <w:p w:rsidR="00C81E02" w:rsidRPr="00AD3ACB" w:rsidRDefault="00C81E02" w:rsidP="00C81E02">
            <w:pPr>
              <w:pStyle w:val="ConsPlusCell"/>
              <w:widowControl/>
              <w:contextualSpacing/>
              <w:jc w:val="center"/>
              <w:rPr>
                <w:rFonts w:ascii="Times New Roman" w:hAnsi="Times New Roman" w:cs="Times New Roman"/>
              </w:rPr>
            </w:pPr>
          </w:p>
        </w:tc>
        <w:tc>
          <w:tcPr>
            <w:tcW w:w="752" w:type="pct"/>
            <w:vMerge/>
            <w:tcBorders>
              <w:top w:val="nil"/>
              <w:left w:val="single" w:sz="6" w:space="0" w:color="auto"/>
              <w:bottom w:val="nil"/>
              <w:right w:val="single" w:sz="6" w:space="0" w:color="auto"/>
            </w:tcBorders>
            <w:vAlign w:val="center"/>
          </w:tcPr>
          <w:p w:rsidR="00C81E02" w:rsidRPr="00AD3ACB" w:rsidRDefault="00C81E02" w:rsidP="00C81E02">
            <w:pPr>
              <w:pStyle w:val="ConsPlusCell"/>
              <w:widowControl/>
              <w:contextualSpacing/>
              <w:jc w:val="center"/>
              <w:rPr>
                <w:rFonts w:ascii="Times New Roman" w:hAnsi="Times New Roman" w:cs="Times New Roman"/>
              </w:rPr>
            </w:pPr>
          </w:p>
        </w:tc>
        <w:tc>
          <w:tcPr>
            <w:tcW w:w="601" w:type="pct"/>
            <w:tcBorders>
              <w:top w:val="single" w:sz="6" w:space="0" w:color="auto"/>
              <w:left w:val="single" w:sz="6" w:space="0" w:color="auto"/>
              <w:bottom w:val="nil"/>
              <w:right w:val="single" w:sz="6" w:space="0" w:color="auto"/>
            </w:tcBorders>
            <w:vAlign w:val="center"/>
          </w:tcPr>
          <w:p w:rsidR="00C81E02" w:rsidRPr="00AD3ACB" w:rsidRDefault="00C81E02" w:rsidP="00C81E02">
            <w:pPr>
              <w:pStyle w:val="ConsPlusCell"/>
              <w:widowControl/>
              <w:contextualSpacing/>
              <w:jc w:val="center"/>
              <w:rPr>
                <w:rFonts w:ascii="Times New Roman" w:hAnsi="Times New Roman" w:cs="Times New Roman"/>
              </w:rPr>
            </w:pPr>
            <w:r w:rsidRPr="00AD3ACB">
              <w:rPr>
                <w:rFonts w:ascii="Times New Roman" w:hAnsi="Times New Roman" w:cs="Times New Roman"/>
              </w:rPr>
              <w:t>всего</w:t>
            </w:r>
          </w:p>
        </w:tc>
        <w:tc>
          <w:tcPr>
            <w:tcW w:w="677" w:type="pct"/>
            <w:tcBorders>
              <w:top w:val="single" w:sz="6" w:space="0" w:color="auto"/>
              <w:left w:val="single" w:sz="6" w:space="0" w:color="auto"/>
              <w:right w:val="single" w:sz="6" w:space="0" w:color="auto"/>
            </w:tcBorders>
            <w:vAlign w:val="center"/>
          </w:tcPr>
          <w:p w:rsidR="00C81E02" w:rsidRPr="00AD3ACB" w:rsidRDefault="00C81E02" w:rsidP="00C81E02">
            <w:pPr>
              <w:pStyle w:val="ConsPlusCell"/>
              <w:contextualSpacing/>
              <w:jc w:val="center"/>
              <w:rPr>
                <w:rFonts w:ascii="Times New Roman" w:hAnsi="Times New Roman" w:cs="Times New Roman"/>
              </w:rPr>
            </w:pPr>
            <w:r w:rsidRPr="00AD3ACB">
              <w:rPr>
                <w:rFonts w:ascii="Times New Roman" w:hAnsi="Times New Roman" w:cs="Times New Roman"/>
              </w:rPr>
              <w:t>2018</w:t>
            </w:r>
          </w:p>
        </w:tc>
        <w:tc>
          <w:tcPr>
            <w:tcW w:w="602" w:type="pct"/>
            <w:tcBorders>
              <w:top w:val="single" w:sz="6" w:space="0" w:color="auto"/>
              <w:left w:val="single" w:sz="6" w:space="0" w:color="auto"/>
              <w:right w:val="single" w:sz="6" w:space="0" w:color="auto"/>
            </w:tcBorders>
            <w:vAlign w:val="center"/>
          </w:tcPr>
          <w:p w:rsidR="00C81E02" w:rsidRPr="00AD3ACB" w:rsidRDefault="00C81E02" w:rsidP="00C81E02">
            <w:pPr>
              <w:pStyle w:val="ConsPlusCell"/>
              <w:contextualSpacing/>
              <w:jc w:val="center"/>
              <w:rPr>
                <w:rFonts w:ascii="Times New Roman" w:hAnsi="Times New Roman" w:cs="Times New Roman"/>
              </w:rPr>
            </w:pPr>
            <w:r w:rsidRPr="00AD3ACB">
              <w:rPr>
                <w:rFonts w:ascii="Times New Roman" w:hAnsi="Times New Roman" w:cs="Times New Roman"/>
              </w:rPr>
              <w:t>2019</w:t>
            </w:r>
          </w:p>
        </w:tc>
        <w:tc>
          <w:tcPr>
            <w:tcW w:w="677" w:type="pct"/>
            <w:tcBorders>
              <w:top w:val="single" w:sz="6" w:space="0" w:color="auto"/>
              <w:left w:val="single" w:sz="6" w:space="0" w:color="auto"/>
              <w:right w:val="single" w:sz="6" w:space="0" w:color="auto"/>
            </w:tcBorders>
            <w:vAlign w:val="center"/>
          </w:tcPr>
          <w:p w:rsidR="00C81E02" w:rsidRPr="00AD3ACB" w:rsidRDefault="00C81E02" w:rsidP="00C81E02">
            <w:pPr>
              <w:pStyle w:val="ConsPlusCell"/>
              <w:contextualSpacing/>
              <w:jc w:val="center"/>
              <w:rPr>
                <w:rFonts w:ascii="Times New Roman" w:hAnsi="Times New Roman" w:cs="Times New Roman"/>
              </w:rPr>
            </w:pPr>
            <w:r w:rsidRPr="00AD3ACB">
              <w:rPr>
                <w:rFonts w:ascii="Times New Roman" w:hAnsi="Times New Roman" w:cs="Times New Roman"/>
              </w:rPr>
              <w:t>2020</w:t>
            </w:r>
          </w:p>
        </w:tc>
      </w:tr>
      <w:tr w:rsidR="00C81E02" w:rsidRPr="00AD3ACB" w:rsidTr="00C81E02">
        <w:trPr>
          <w:cantSplit/>
          <w:trHeight w:val="240"/>
        </w:trPr>
        <w:tc>
          <w:tcPr>
            <w:tcW w:w="1691" w:type="pct"/>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Cell"/>
              <w:widowControl/>
              <w:ind w:firstLine="708"/>
              <w:contextualSpacing/>
              <w:rPr>
                <w:rFonts w:ascii="Times New Roman" w:hAnsi="Times New Roman" w:cs="Times New Roman"/>
              </w:rPr>
            </w:pPr>
            <w:r w:rsidRPr="00AD3ACB">
              <w:rPr>
                <w:rFonts w:ascii="Times New Roman" w:hAnsi="Times New Roman" w:cs="Times New Roman"/>
              </w:rPr>
              <w:t>Федеральный бюджет</w:t>
            </w:r>
          </w:p>
        </w:tc>
        <w:tc>
          <w:tcPr>
            <w:tcW w:w="752" w:type="pct"/>
            <w:tcBorders>
              <w:top w:val="single" w:sz="6" w:space="0" w:color="auto"/>
              <w:left w:val="single" w:sz="6" w:space="0" w:color="auto"/>
              <w:bottom w:val="single" w:sz="6" w:space="0" w:color="auto"/>
              <w:right w:val="single" w:sz="6" w:space="0" w:color="auto"/>
            </w:tcBorders>
            <w:shd w:val="clear" w:color="auto" w:fill="auto"/>
          </w:tcPr>
          <w:p w:rsidR="00C81E02" w:rsidRPr="00AD3ACB" w:rsidRDefault="00C81E02" w:rsidP="00C81E02">
            <w:pPr>
              <w:pStyle w:val="ConsPlusCell"/>
              <w:widowControl/>
              <w:contextualSpacing/>
              <w:jc w:val="center"/>
              <w:rPr>
                <w:rFonts w:ascii="Times New Roman" w:hAnsi="Times New Roman" w:cs="Times New Roman"/>
              </w:rPr>
            </w:pPr>
            <w:r w:rsidRPr="00AD3ACB">
              <w:rPr>
                <w:rFonts w:ascii="Times New Roman" w:hAnsi="Times New Roman" w:cs="Times New Roman"/>
              </w:rPr>
              <w:t>тыс</w:t>
            </w:r>
            <w:proofErr w:type="gramStart"/>
            <w:r w:rsidRPr="00AD3ACB">
              <w:rPr>
                <w:rFonts w:ascii="Times New Roman" w:hAnsi="Times New Roman" w:cs="Times New Roman"/>
              </w:rPr>
              <w:t>.р</w:t>
            </w:r>
            <w:proofErr w:type="gramEnd"/>
            <w:r w:rsidRPr="00AD3ACB">
              <w:rPr>
                <w:rFonts w:ascii="Times New Roman" w:hAnsi="Times New Roman" w:cs="Times New Roman"/>
              </w:rPr>
              <w:t>уб.</w:t>
            </w:r>
          </w:p>
        </w:tc>
        <w:tc>
          <w:tcPr>
            <w:tcW w:w="601" w:type="pct"/>
            <w:tcBorders>
              <w:top w:val="single" w:sz="6" w:space="0" w:color="auto"/>
              <w:left w:val="single" w:sz="6" w:space="0" w:color="auto"/>
              <w:bottom w:val="single" w:sz="6" w:space="0" w:color="auto"/>
              <w:right w:val="single" w:sz="6" w:space="0" w:color="auto"/>
            </w:tcBorders>
          </w:tcPr>
          <w:p w:rsidR="00C81E02" w:rsidRPr="00AD3ACB" w:rsidRDefault="00C81E02" w:rsidP="00C81E02">
            <w:pPr>
              <w:contextualSpacing/>
              <w:jc w:val="center"/>
              <w:rPr>
                <w:sz w:val="20"/>
                <w:szCs w:val="20"/>
              </w:rPr>
            </w:pPr>
            <w:r w:rsidRPr="00AD3ACB">
              <w:rPr>
                <w:sz w:val="20"/>
                <w:szCs w:val="20"/>
              </w:rPr>
              <w:t>2685,5</w:t>
            </w:r>
          </w:p>
        </w:tc>
        <w:tc>
          <w:tcPr>
            <w:tcW w:w="677" w:type="pct"/>
            <w:tcBorders>
              <w:top w:val="single" w:sz="6" w:space="0" w:color="auto"/>
              <w:left w:val="single" w:sz="6" w:space="0" w:color="auto"/>
              <w:bottom w:val="single" w:sz="6" w:space="0" w:color="auto"/>
              <w:right w:val="single" w:sz="4" w:space="0" w:color="auto"/>
            </w:tcBorders>
          </w:tcPr>
          <w:p w:rsidR="00C81E02" w:rsidRPr="00AD3ACB" w:rsidRDefault="00C81E02" w:rsidP="00C81E02">
            <w:pPr>
              <w:contextualSpacing/>
              <w:jc w:val="center"/>
              <w:rPr>
                <w:sz w:val="20"/>
                <w:szCs w:val="20"/>
              </w:rPr>
            </w:pPr>
            <w:r w:rsidRPr="00AD3ACB">
              <w:rPr>
                <w:sz w:val="20"/>
                <w:szCs w:val="20"/>
              </w:rPr>
              <w:t>0,0</w:t>
            </w:r>
          </w:p>
        </w:tc>
        <w:tc>
          <w:tcPr>
            <w:tcW w:w="602" w:type="pct"/>
            <w:tcBorders>
              <w:top w:val="single" w:sz="6" w:space="0" w:color="auto"/>
              <w:left w:val="single" w:sz="4" w:space="0" w:color="auto"/>
              <w:bottom w:val="single" w:sz="6" w:space="0" w:color="auto"/>
              <w:right w:val="single" w:sz="4" w:space="0" w:color="auto"/>
            </w:tcBorders>
          </w:tcPr>
          <w:p w:rsidR="00C81E02" w:rsidRPr="00AD3ACB" w:rsidRDefault="00C81E02" w:rsidP="00C81E02">
            <w:pPr>
              <w:contextualSpacing/>
              <w:jc w:val="center"/>
              <w:rPr>
                <w:sz w:val="20"/>
                <w:szCs w:val="20"/>
              </w:rPr>
            </w:pPr>
            <w:r w:rsidRPr="00AD3ACB">
              <w:rPr>
                <w:sz w:val="20"/>
                <w:szCs w:val="20"/>
              </w:rPr>
              <w:t>2685,5</w:t>
            </w:r>
          </w:p>
        </w:tc>
        <w:tc>
          <w:tcPr>
            <w:tcW w:w="677" w:type="pct"/>
            <w:tcBorders>
              <w:top w:val="single" w:sz="6" w:space="0" w:color="auto"/>
              <w:left w:val="single" w:sz="4" w:space="0" w:color="auto"/>
              <w:bottom w:val="single" w:sz="6" w:space="0" w:color="auto"/>
              <w:right w:val="single" w:sz="6" w:space="0" w:color="auto"/>
            </w:tcBorders>
          </w:tcPr>
          <w:p w:rsidR="00C81E02" w:rsidRPr="00AD3ACB" w:rsidRDefault="00C81E02" w:rsidP="00C81E02">
            <w:pPr>
              <w:contextualSpacing/>
              <w:jc w:val="center"/>
              <w:rPr>
                <w:sz w:val="20"/>
                <w:szCs w:val="20"/>
              </w:rPr>
            </w:pPr>
            <w:r w:rsidRPr="00AD3ACB">
              <w:rPr>
                <w:sz w:val="20"/>
                <w:szCs w:val="20"/>
              </w:rPr>
              <w:t>0,0</w:t>
            </w:r>
          </w:p>
        </w:tc>
      </w:tr>
      <w:tr w:rsidR="00C81E02" w:rsidRPr="00AD3ACB" w:rsidTr="00C81E02">
        <w:trPr>
          <w:cantSplit/>
          <w:trHeight w:val="240"/>
        </w:trPr>
        <w:tc>
          <w:tcPr>
            <w:tcW w:w="1691" w:type="pct"/>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Cell"/>
              <w:widowControl/>
              <w:ind w:firstLine="708"/>
              <w:contextualSpacing/>
              <w:rPr>
                <w:rFonts w:ascii="Times New Roman" w:hAnsi="Times New Roman" w:cs="Times New Roman"/>
              </w:rPr>
            </w:pPr>
            <w:r w:rsidRPr="00AD3ACB">
              <w:rPr>
                <w:rFonts w:ascii="Times New Roman" w:hAnsi="Times New Roman" w:cs="Times New Roman"/>
              </w:rPr>
              <w:t>Краевой бюджет</w:t>
            </w:r>
          </w:p>
        </w:tc>
        <w:tc>
          <w:tcPr>
            <w:tcW w:w="752" w:type="pct"/>
            <w:tcBorders>
              <w:top w:val="single" w:sz="6" w:space="0" w:color="auto"/>
              <w:left w:val="single" w:sz="6" w:space="0" w:color="auto"/>
              <w:bottom w:val="single" w:sz="6" w:space="0" w:color="auto"/>
              <w:right w:val="single" w:sz="6" w:space="0" w:color="auto"/>
            </w:tcBorders>
            <w:shd w:val="clear" w:color="auto" w:fill="auto"/>
          </w:tcPr>
          <w:p w:rsidR="00C81E02" w:rsidRPr="00AD3ACB" w:rsidRDefault="00C81E02" w:rsidP="00C81E02">
            <w:pPr>
              <w:pStyle w:val="ConsPlusCell"/>
              <w:widowControl/>
              <w:contextualSpacing/>
              <w:jc w:val="center"/>
              <w:rPr>
                <w:rFonts w:ascii="Times New Roman" w:hAnsi="Times New Roman" w:cs="Times New Roman"/>
              </w:rPr>
            </w:pPr>
            <w:r w:rsidRPr="00AD3ACB">
              <w:rPr>
                <w:rFonts w:ascii="Times New Roman" w:hAnsi="Times New Roman" w:cs="Times New Roman"/>
              </w:rPr>
              <w:t>тыс. руб.</w:t>
            </w:r>
          </w:p>
        </w:tc>
        <w:tc>
          <w:tcPr>
            <w:tcW w:w="601" w:type="pct"/>
            <w:tcBorders>
              <w:top w:val="single" w:sz="6" w:space="0" w:color="auto"/>
              <w:left w:val="single" w:sz="6" w:space="0" w:color="auto"/>
              <w:bottom w:val="single" w:sz="6" w:space="0" w:color="auto"/>
              <w:right w:val="single" w:sz="6" w:space="0" w:color="auto"/>
            </w:tcBorders>
          </w:tcPr>
          <w:p w:rsidR="00C81E02" w:rsidRPr="00AD3ACB" w:rsidRDefault="00C81E02" w:rsidP="00C81E02">
            <w:pPr>
              <w:contextualSpacing/>
              <w:jc w:val="center"/>
              <w:rPr>
                <w:sz w:val="20"/>
                <w:szCs w:val="20"/>
              </w:rPr>
            </w:pPr>
            <w:r w:rsidRPr="00AD3ACB">
              <w:rPr>
                <w:sz w:val="20"/>
                <w:szCs w:val="20"/>
              </w:rPr>
              <w:t>27,1</w:t>
            </w:r>
          </w:p>
        </w:tc>
        <w:tc>
          <w:tcPr>
            <w:tcW w:w="677" w:type="pct"/>
            <w:tcBorders>
              <w:top w:val="single" w:sz="6" w:space="0" w:color="auto"/>
              <w:left w:val="single" w:sz="6" w:space="0" w:color="auto"/>
              <w:bottom w:val="single" w:sz="6" w:space="0" w:color="auto"/>
              <w:right w:val="single" w:sz="4" w:space="0" w:color="auto"/>
            </w:tcBorders>
          </w:tcPr>
          <w:p w:rsidR="00C81E02" w:rsidRPr="00AD3ACB" w:rsidRDefault="00C81E02" w:rsidP="00C81E02">
            <w:pPr>
              <w:contextualSpacing/>
              <w:jc w:val="center"/>
              <w:rPr>
                <w:sz w:val="20"/>
                <w:szCs w:val="20"/>
              </w:rPr>
            </w:pPr>
            <w:r w:rsidRPr="00AD3ACB">
              <w:rPr>
                <w:sz w:val="20"/>
                <w:szCs w:val="20"/>
              </w:rPr>
              <w:t>0,0</w:t>
            </w:r>
          </w:p>
        </w:tc>
        <w:tc>
          <w:tcPr>
            <w:tcW w:w="602" w:type="pct"/>
            <w:tcBorders>
              <w:top w:val="single" w:sz="6" w:space="0" w:color="auto"/>
              <w:left w:val="single" w:sz="4" w:space="0" w:color="auto"/>
              <w:bottom w:val="single" w:sz="6" w:space="0" w:color="auto"/>
              <w:right w:val="single" w:sz="4" w:space="0" w:color="auto"/>
            </w:tcBorders>
          </w:tcPr>
          <w:p w:rsidR="00C81E02" w:rsidRPr="00AD3ACB" w:rsidRDefault="00C81E02" w:rsidP="00C81E02">
            <w:pPr>
              <w:contextualSpacing/>
              <w:jc w:val="center"/>
              <w:rPr>
                <w:sz w:val="20"/>
                <w:szCs w:val="20"/>
              </w:rPr>
            </w:pPr>
            <w:r w:rsidRPr="00AD3ACB">
              <w:rPr>
                <w:sz w:val="20"/>
                <w:szCs w:val="20"/>
              </w:rPr>
              <w:t>27,1</w:t>
            </w:r>
          </w:p>
        </w:tc>
        <w:tc>
          <w:tcPr>
            <w:tcW w:w="677" w:type="pct"/>
            <w:tcBorders>
              <w:top w:val="single" w:sz="6" w:space="0" w:color="auto"/>
              <w:left w:val="single" w:sz="4" w:space="0" w:color="auto"/>
              <w:bottom w:val="single" w:sz="6" w:space="0" w:color="auto"/>
              <w:right w:val="single" w:sz="6" w:space="0" w:color="auto"/>
            </w:tcBorders>
          </w:tcPr>
          <w:p w:rsidR="00C81E02" w:rsidRPr="00AD3ACB" w:rsidRDefault="00C81E02" w:rsidP="00C81E02">
            <w:pPr>
              <w:contextualSpacing/>
              <w:jc w:val="center"/>
              <w:rPr>
                <w:sz w:val="20"/>
                <w:szCs w:val="20"/>
              </w:rPr>
            </w:pPr>
            <w:r w:rsidRPr="00AD3ACB">
              <w:rPr>
                <w:sz w:val="20"/>
                <w:szCs w:val="20"/>
              </w:rPr>
              <w:t>0,0</w:t>
            </w:r>
          </w:p>
        </w:tc>
      </w:tr>
      <w:tr w:rsidR="00C81E02" w:rsidRPr="00AD3ACB" w:rsidTr="00C81E02">
        <w:trPr>
          <w:cantSplit/>
          <w:trHeight w:val="240"/>
        </w:trPr>
        <w:tc>
          <w:tcPr>
            <w:tcW w:w="1691" w:type="pct"/>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Cell"/>
              <w:widowControl/>
              <w:ind w:firstLine="708"/>
              <w:contextualSpacing/>
              <w:rPr>
                <w:rFonts w:ascii="Times New Roman" w:hAnsi="Times New Roman" w:cs="Times New Roman"/>
              </w:rPr>
            </w:pPr>
            <w:r w:rsidRPr="00AD3ACB">
              <w:rPr>
                <w:rFonts w:ascii="Times New Roman" w:hAnsi="Times New Roman" w:cs="Times New Roman"/>
              </w:rPr>
              <w:t>Итого</w:t>
            </w:r>
          </w:p>
        </w:tc>
        <w:tc>
          <w:tcPr>
            <w:tcW w:w="752" w:type="pct"/>
            <w:tcBorders>
              <w:top w:val="single" w:sz="6" w:space="0" w:color="auto"/>
              <w:left w:val="single" w:sz="6" w:space="0" w:color="auto"/>
              <w:bottom w:val="single" w:sz="6" w:space="0" w:color="auto"/>
              <w:right w:val="single" w:sz="6" w:space="0" w:color="auto"/>
            </w:tcBorders>
            <w:shd w:val="clear" w:color="auto" w:fill="auto"/>
          </w:tcPr>
          <w:p w:rsidR="00C81E02" w:rsidRPr="00AD3ACB" w:rsidRDefault="00C81E02" w:rsidP="00C81E02">
            <w:pPr>
              <w:pStyle w:val="ConsPlusCell"/>
              <w:widowControl/>
              <w:contextualSpacing/>
              <w:jc w:val="center"/>
              <w:rPr>
                <w:rFonts w:ascii="Times New Roman" w:hAnsi="Times New Roman" w:cs="Times New Roman"/>
              </w:rPr>
            </w:pPr>
            <w:r w:rsidRPr="00AD3ACB">
              <w:rPr>
                <w:rFonts w:ascii="Times New Roman" w:hAnsi="Times New Roman" w:cs="Times New Roman"/>
              </w:rPr>
              <w:t>тыс. руб.</w:t>
            </w:r>
          </w:p>
        </w:tc>
        <w:tc>
          <w:tcPr>
            <w:tcW w:w="601" w:type="pct"/>
            <w:tcBorders>
              <w:top w:val="single" w:sz="6" w:space="0" w:color="auto"/>
              <w:left w:val="single" w:sz="6" w:space="0" w:color="auto"/>
              <w:bottom w:val="single" w:sz="6" w:space="0" w:color="auto"/>
              <w:right w:val="single" w:sz="6" w:space="0" w:color="auto"/>
            </w:tcBorders>
          </w:tcPr>
          <w:p w:rsidR="00C81E02" w:rsidRPr="00AD3ACB" w:rsidRDefault="00C81E02" w:rsidP="00C81E02">
            <w:pPr>
              <w:contextualSpacing/>
              <w:jc w:val="center"/>
              <w:rPr>
                <w:sz w:val="20"/>
                <w:szCs w:val="20"/>
              </w:rPr>
            </w:pPr>
            <w:r w:rsidRPr="00AD3ACB">
              <w:rPr>
                <w:sz w:val="20"/>
                <w:szCs w:val="20"/>
              </w:rPr>
              <w:t>2712,60</w:t>
            </w:r>
          </w:p>
        </w:tc>
        <w:tc>
          <w:tcPr>
            <w:tcW w:w="677" w:type="pct"/>
            <w:tcBorders>
              <w:top w:val="single" w:sz="6" w:space="0" w:color="auto"/>
              <w:left w:val="single" w:sz="6" w:space="0" w:color="auto"/>
              <w:bottom w:val="single" w:sz="6" w:space="0" w:color="auto"/>
              <w:right w:val="single" w:sz="4" w:space="0" w:color="auto"/>
            </w:tcBorders>
          </w:tcPr>
          <w:p w:rsidR="00C81E02" w:rsidRPr="00AD3ACB" w:rsidRDefault="00C81E02" w:rsidP="00C81E02">
            <w:pPr>
              <w:contextualSpacing/>
              <w:jc w:val="center"/>
              <w:rPr>
                <w:sz w:val="20"/>
                <w:szCs w:val="20"/>
              </w:rPr>
            </w:pPr>
            <w:r w:rsidRPr="00AD3ACB">
              <w:rPr>
                <w:sz w:val="20"/>
                <w:szCs w:val="20"/>
              </w:rPr>
              <w:t>0,0</w:t>
            </w:r>
          </w:p>
        </w:tc>
        <w:tc>
          <w:tcPr>
            <w:tcW w:w="602" w:type="pct"/>
            <w:tcBorders>
              <w:top w:val="single" w:sz="6" w:space="0" w:color="auto"/>
              <w:left w:val="single" w:sz="4" w:space="0" w:color="auto"/>
              <w:bottom w:val="single" w:sz="6" w:space="0" w:color="auto"/>
              <w:right w:val="single" w:sz="4" w:space="0" w:color="auto"/>
            </w:tcBorders>
          </w:tcPr>
          <w:p w:rsidR="00C81E02" w:rsidRPr="00AD3ACB" w:rsidRDefault="00C81E02" w:rsidP="00C81E02">
            <w:pPr>
              <w:contextualSpacing/>
              <w:jc w:val="center"/>
              <w:rPr>
                <w:sz w:val="20"/>
                <w:szCs w:val="20"/>
              </w:rPr>
            </w:pPr>
            <w:r w:rsidRPr="00AD3ACB">
              <w:rPr>
                <w:sz w:val="20"/>
                <w:szCs w:val="20"/>
              </w:rPr>
              <w:t>2712,6</w:t>
            </w:r>
          </w:p>
        </w:tc>
        <w:tc>
          <w:tcPr>
            <w:tcW w:w="677" w:type="pct"/>
            <w:tcBorders>
              <w:top w:val="single" w:sz="6" w:space="0" w:color="auto"/>
              <w:left w:val="single" w:sz="4" w:space="0" w:color="auto"/>
              <w:bottom w:val="single" w:sz="6" w:space="0" w:color="auto"/>
              <w:right w:val="single" w:sz="6" w:space="0" w:color="auto"/>
            </w:tcBorders>
          </w:tcPr>
          <w:p w:rsidR="00C81E02" w:rsidRPr="00AD3ACB" w:rsidRDefault="00C81E02" w:rsidP="00C81E02">
            <w:pPr>
              <w:contextualSpacing/>
              <w:jc w:val="center"/>
              <w:rPr>
                <w:sz w:val="20"/>
                <w:szCs w:val="20"/>
              </w:rPr>
            </w:pPr>
            <w:r w:rsidRPr="00AD3ACB">
              <w:rPr>
                <w:sz w:val="20"/>
                <w:szCs w:val="20"/>
              </w:rPr>
              <w:t>0,0</w:t>
            </w:r>
          </w:p>
        </w:tc>
      </w:tr>
    </w:tbl>
    <w:p w:rsidR="00C81E02" w:rsidRPr="00AD3ACB" w:rsidRDefault="00C81E02" w:rsidP="00C81E02">
      <w:pPr>
        <w:ind w:firstLine="709"/>
        <w:contextualSpacing/>
        <w:jc w:val="both"/>
        <w:rPr>
          <w:sz w:val="20"/>
          <w:szCs w:val="20"/>
        </w:rPr>
      </w:pPr>
    </w:p>
    <w:p w:rsidR="00C81E02" w:rsidRPr="00AD3ACB" w:rsidRDefault="00C81E02" w:rsidP="00C81E02">
      <w:pPr>
        <w:ind w:firstLine="709"/>
        <w:contextualSpacing/>
        <w:jc w:val="both"/>
        <w:rPr>
          <w:sz w:val="20"/>
          <w:szCs w:val="20"/>
        </w:rPr>
      </w:pPr>
      <w:r w:rsidRPr="00AD3ACB">
        <w:rPr>
          <w:sz w:val="20"/>
          <w:szCs w:val="20"/>
        </w:rPr>
        <w:t>Объемы финансирования подпрограммы из бюджета МР «Чернышевский район» подлежат ежегодной корректировке с учётом возможностей бюджета.</w:t>
      </w:r>
    </w:p>
    <w:p w:rsidR="00C81E02" w:rsidRPr="00AD3ACB" w:rsidRDefault="00C81E02" w:rsidP="00C81E02">
      <w:pPr>
        <w:ind w:firstLine="709"/>
        <w:contextualSpacing/>
        <w:jc w:val="both"/>
        <w:rPr>
          <w:sz w:val="20"/>
          <w:szCs w:val="20"/>
        </w:rPr>
      </w:pPr>
    </w:p>
    <w:p w:rsidR="00C81E02" w:rsidRPr="00AD3ACB" w:rsidRDefault="00C81E02" w:rsidP="00EA127F">
      <w:pPr>
        <w:pStyle w:val="ab"/>
        <w:numPr>
          <w:ilvl w:val="0"/>
          <w:numId w:val="23"/>
        </w:numPr>
        <w:suppressAutoHyphens w:val="0"/>
        <w:contextualSpacing/>
        <w:jc w:val="center"/>
        <w:rPr>
          <w:b/>
          <w:sz w:val="20"/>
          <w:szCs w:val="20"/>
        </w:rPr>
      </w:pPr>
      <w:r w:rsidRPr="00AD3ACB">
        <w:rPr>
          <w:b/>
          <w:sz w:val="20"/>
          <w:szCs w:val="20"/>
        </w:rPr>
        <w:t>Основные мероприятия, направленные на достижение целей и задач в сфере реализации Подпрограммы</w:t>
      </w:r>
    </w:p>
    <w:p w:rsidR="00C81E02" w:rsidRPr="00AD3ACB" w:rsidRDefault="00C81E02" w:rsidP="00C81E02">
      <w:pPr>
        <w:pStyle w:val="ConsPlusNormal"/>
        <w:widowControl/>
        <w:ind w:firstLine="709"/>
        <w:contextualSpacing/>
        <w:jc w:val="both"/>
      </w:pPr>
      <w:r w:rsidRPr="00AD3ACB">
        <w:t xml:space="preserve">Все здания образовательных учреждений оборудованы пожарной сигнализацией,  которая требует плановой </w:t>
      </w:r>
      <w:proofErr w:type="gramStart"/>
      <w:r w:rsidRPr="00AD3ACB">
        <w:t>замены</w:t>
      </w:r>
      <w:proofErr w:type="gramEnd"/>
      <w:r w:rsidRPr="00AD3ACB">
        <w:t xml:space="preserve"> и модернизации один раз в пять лет. Сгораемые конструкции зданий  учреждений требуют плановой обработки огнезащитным раствором один раз в три года.</w:t>
      </w:r>
    </w:p>
    <w:p w:rsidR="00C81E02" w:rsidRPr="00AD3ACB" w:rsidRDefault="00C81E02" w:rsidP="00C81E02">
      <w:pPr>
        <w:pStyle w:val="ConsPlusNormal"/>
        <w:widowControl/>
        <w:ind w:firstLine="709"/>
        <w:contextualSpacing/>
        <w:jc w:val="both"/>
      </w:pPr>
      <w:r w:rsidRPr="00AD3ACB">
        <w:t>30% учреждений нуждается в замене электрооборудования и электропроводки. Всем образовательным учреждениям необходим плановый замер сопротивления изоляции электропроводов один раз в три года.</w:t>
      </w:r>
    </w:p>
    <w:p w:rsidR="00C81E02" w:rsidRPr="00AD3ACB" w:rsidRDefault="00C81E02" w:rsidP="00C81E02">
      <w:pPr>
        <w:pStyle w:val="ConsPlusNormal"/>
        <w:widowControl/>
        <w:ind w:firstLine="709"/>
        <w:contextualSpacing/>
        <w:jc w:val="both"/>
      </w:pPr>
      <w:r w:rsidRPr="00AD3ACB">
        <w:t xml:space="preserve">12,5% учреждений требуются качественное ограждение по периметру территорий. В 90% образовательных учреждений требуется установка видеонаблюдения,  в 75% школ необходима замена деревянных оконных рам на </w:t>
      </w:r>
      <w:proofErr w:type="gramStart"/>
      <w:r w:rsidRPr="00AD3ACB">
        <w:t>пластиковые</w:t>
      </w:r>
      <w:proofErr w:type="gramEnd"/>
      <w:r w:rsidRPr="00AD3ACB">
        <w:t xml:space="preserve">. Требуется ремонт и модернизация  систем экстренного вызова правоохранительных органов, 70 % учреждений требуется обеспечить теплыми туалетами. В 15% школ требуется капитальный ремонт системы отопления, в 12,5% учреждений требуется замена ограждения прилегающей территории. Во всех образовательных учреждениях необходимо провести работы по ограждению отопительных приборов съемными решетками, во избежание травм и ожогов. </w:t>
      </w:r>
    </w:p>
    <w:p w:rsidR="00C81E02" w:rsidRPr="00AD3ACB" w:rsidRDefault="00C81E02" w:rsidP="00C81E02">
      <w:pPr>
        <w:tabs>
          <w:tab w:val="left" w:pos="993"/>
        </w:tabs>
        <w:autoSpaceDE w:val="0"/>
        <w:autoSpaceDN w:val="0"/>
        <w:adjustRightInd w:val="0"/>
        <w:ind w:firstLine="567"/>
        <w:contextualSpacing/>
        <w:jc w:val="both"/>
        <w:rPr>
          <w:sz w:val="20"/>
          <w:szCs w:val="20"/>
        </w:rPr>
      </w:pPr>
      <w:r w:rsidRPr="00AD3ACB">
        <w:rPr>
          <w:sz w:val="20"/>
          <w:szCs w:val="20"/>
        </w:rPr>
        <w:lastRenderedPageBreak/>
        <w:t xml:space="preserve">В целях доведения до требуемого уровня защищенности образовательных организаций, особое внимание уделяется пришкольным интернатам </w:t>
      </w:r>
      <w:r w:rsidRPr="00AD3ACB">
        <w:rPr>
          <w:sz w:val="20"/>
          <w:szCs w:val="20"/>
          <w:shd w:val="clear" w:color="auto" w:fill="FFFFFF" w:themeFill="background1"/>
        </w:rPr>
        <w:t xml:space="preserve">(МОУ СОШ </w:t>
      </w:r>
      <w:proofErr w:type="spellStart"/>
      <w:r w:rsidRPr="00AD3ACB">
        <w:rPr>
          <w:sz w:val="20"/>
          <w:szCs w:val="20"/>
          <w:shd w:val="clear" w:color="auto" w:fill="FFFFFF" w:themeFill="background1"/>
        </w:rPr>
        <w:t>с</w:t>
      </w:r>
      <w:proofErr w:type="gramStart"/>
      <w:r w:rsidRPr="00AD3ACB">
        <w:rPr>
          <w:sz w:val="20"/>
          <w:szCs w:val="20"/>
          <w:shd w:val="clear" w:color="auto" w:fill="FFFFFF" w:themeFill="background1"/>
        </w:rPr>
        <w:t>.Б</w:t>
      </w:r>
      <w:proofErr w:type="gramEnd"/>
      <w:r w:rsidRPr="00AD3ACB">
        <w:rPr>
          <w:sz w:val="20"/>
          <w:szCs w:val="20"/>
          <w:shd w:val="clear" w:color="auto" w:fill="FFFFFF" w:themeFill="background1"/>
        </w:rPr>
        <w:t>айгул</w:t>
      </w:r>
      <w:proofErr w:type="spellEnd"/>
      <w:r w:rsidRPr="00AD3ACB">
        <w:rPr>
          <w:sz w:val="20"/>
          <w:szCs w:val="20"/>
          <w:shd w:val="clear" w:color="auto" w:fill="FFFFFF" w:themeFill="background1"/>
        </w:rPr>
        <w:t xml:space="preserve">, МОУ СОШ </w:t>
      </w:r>
      <w:proofErr w:type="spellStart"/>
      <w:r w:rsidRPr="00AD3ACB">
        <w:rPr>
          <w:sz w:val="20"/>
          <w:szCs w:val="20"/>
          <w:shd w:val="clear" w:color="auto" w:fill="FFFFFF" w:themeFill="background1"/>
        </w:rPr>
        <w:t>с.Укурей</w:t>
      </w:r>
      <w:proofErr w:type="spellEnd"/>
      <w:r w:rsidRPr="00AD3ACB">
        <w:rPr>
          <w:sz w:val="20"/>
          <w:szCs w:val="20"/>
          <w:shd w:val="clear" w:color="auto" w:fill="FFFFFF" w:themeFill="background1"/>
        </w:rPr>
        <w:t xml:space="preserve">, МОУ СОШ с.Комсомольское, МОУ СОШ № 10 п.Букачача) </w:t>
      </w:r>
      <w:r w:rsidRPr="00AD3ACB">
        <w:rPr>
          <w:sz w:val="20"/>
          <w:szCs w:val="20"/>
        </w:rPr>
        <w:t xml:space="preserve">с круглосуточным пребыванием воспитанников и дошкольным образовательным организациям района. </w:t>
      </w:r>
    </w:p>
    <w:p w:rsidR="00C81E02" w:rsidRPr="00AD3ACB" w:rsidRDefault="00C81E02" w:rsidP="00C81E02">
      <w:pPr>
        <w:pStyle w:val="ab"/>
        <w:ind w:left="0" w:firstLine="709"/>
        <w:jc w:val="both"/>
        <w:rPr>
          <w:sz w:val="20"/>
          <w:szCs w:val="20"/>
        </w:rPr>
      </w:pPr>
      <w:r w:rsidRPr="00AD3ACB">
        <w:rPr>
          <w:sz w:val="20"/>
          <w:szCs w:val="20"/>
        </w:rPr>
        <w:t xml:space="preserve">Решать указанные проблемы целесообразно программным методом путем создания и развития современных правовых, организационных и методических основ обеспечения   безопасности, привлекая необходимые материальные ресурсы. Это возможно при финансировании проведения основных жизнеобеспечивающих мероприятий из бюджета муниципального района. </w:t>
      </w:r>
    </w:p>
    <w:p w:rsidR="00C81E02" w:rsidRPr="00AD3ACB" w:rsidRDefault="00C81E02" w:rsidP="00C81E02">
      <w:pPr>
        <w:ind w:firstLine="709"/>
        <w:contextualSpacing/>
        <w:jc w:val="both"/>
        <w:rPr>
          <w:sz w:val="20"/>
          <w:szCs w:val="20"/>
        </w:rPr>
      </w:pPr>
      <w:r w:rsidRPr="00AD3ACB">
        <w:rPr>
          <w:sz w:val="20"/>
          <w:szCs w:val="20"/>
        </w:rPr>
        <w:t>Разработка программы вызвана необходимостью  финансирования предусмотренных  программой мероприятий по созданию условий, обеспечивающих защиту здоровья и жизни участников образовательного процесса, а также по сохранению обучающихся, персонала, материальных ценностей образовательных учреждений от возможных несчастных случаев, пожаров, аварий,  стихийных бедствий и других чрезвычайных ситуаций.</w:t>
      </w:r>
    </w:p>
    <w:p w:rsidR="00C81E02" w:rsidRPr="00AD3ACB" w:rsidRDefault="00C81E02" w:rsidP="00C81E02">
      <w:pPr>
        <w:pStyle w:val="ConsPlusTitle"/>
        <w:contextualSpacing/>
        <w:jc w:val="right"/>
        <w:outlineLvl w:val="1"/>
        <w:rPr>
          <w:b w:val="0"/>
          <w:sz w:val="20"/>
          <w:szCs w:val="20"/>
        </w:rPr>
      </w:pPr>
    </w:p>
    <w:p w:rsidR="00C81E02" w:rsidRPr="00AD3ACB" w:rsidRDefault="00C81E02" w:rsidP="00C81E02">
      <w:pPr>
        <w:pStyle w:val="ConsPlusTitle"/>
        <w:contextualSpacing/>
        <w:jc w:val="center"/>
        <w:outlineLvl w:val="1"/>
        <w:rPr>
          <w:sz w:val="20"/>
          <w:szCs w:val="20"/>
        </w:rPr>
      </w:pPr>
      <w:r w:rsidRPr="00AD3ACB">
        <w:rPr>
          <w:sz w:val="20"/>
          <w:szCs w:val="20"/>
        </w:rPr>
        <w:t>Перечень мероприятий подпрограммы</w:t>
      </w:r>
    </w:p>
    <w:p w:rsidR="00C81E02" w:rsidRPr="00AD3ACB" w:rsidRDefault="00C81E02" w:rsidP="00C81E02">
      <w:pPr>
        <w:pStyle w:val="ConsPlusNormal"/>
        <w:widowControl/>
        <w:ind w:firstLine="0"/>
        <w:contextualSpacing/>
        <w:jc w:val="right"/>
      </w:pPr>
      <w:r w:rsidRPr="00AD3ACB">
        <w:t>Таблица 2</w:t>
      </w:r>
    </w:p>
    <w:tbl>
      <w:tblPr>
        <w:tblW w:w="22635" w:type="dxa"/>
        <w:tblInd w:w="-923" w:type="dxa"/>
        <w:tblLayout w:type="fixed"/>
        <w:tblCellMar>
          <w:left w:w="70" w:type="dxa"/>
          <w:right w:w="70" w:type="dxa"/>
        </w:tblCellMar>
        <w:tblLook w:val="0000"/>
      </w:tblPr>
      <w:tblGrid>
        <w:gridCol w:w="567"/>
        <w:gridCol w:w="2411"/>
        <w:gridCol w:w="2126"/>
        <w:gridCol w:w="992"/>
        <w:gridCol w:w="851"/>
        <w:gridCol w:w="992"/>
        <w:gridCol w:w="850"/>
        <w:gridCol w:w="851"/>
        <w:gridCol w:w="850"/>
        <w:gridCol w:w="3473"/>
        <w:gridCol w:w="665"/>
        <w:gridCol w:w="2669"/>
        <w:gridCol w:w="2669"/>
        <w:gridCol w:w="2669"/>
      </w:tblGrid>
      <w:tr w:rsidR="00C81E02" w:rsidRPr="00AD3ACB" w:rsidTr="00C81E02">
        <w:trPr>
          <w:gridAfter w:val="5"/>
          <w:wAfter w:w="12145" w:type="dxa"/>
          <w:cantSplit/>
          <w:trHeight w:val="240"/>
        </w:trPr>
        <w:tc>
          <w:tcPr>
            <w:tcW w:w="567" w:type="dxa"/>
            <w:vMerge w:val="restart"/>
            <w:tcBorders>
              <w:top w:val="single" w:sz="6" w:space="0" w:color="auto"/>
              <w:left w:val="single" w:sz="6" w:space="0" w:color="auto"/>
              <w:bottom w:val="nil"/>
              <w:right w:val="single" w:sz="6" w:space="0" w:color="auto"/>
            </w:tcBorders>
          </w:tcPr>
          <w:p w:rsidR="00C81E02" w:rsidRPr="00AD3ACB" w:rsidRDefault="00C81E02" w:rsidP="00C81E02">
            <w:pPr>
              <w:pStyle w:val="ConsPlusNormal"/>
              <w:widowControl/>
              <w:ind w:firstLine="0"/>
              <w:contextualSpacing/>
              <w:jc w:val="center"/>
            </w:pPr>
            <w:r w:rsidRPr="00AD3ACB">
              <w:br/>
              <w:t xml:space="preserve">N    </w:t>
            </w:r>
            <w:r w:rsidRPr="00AD3ACB">
              <w:br/>
            </w:r>
            <w:proofErr w:type="spellStart"/>
            <w:proofErr w:type="gramStart"/>
            <w:r w:rsidRPr="00AD3ACB">
              <w:t>п</w:t>
            </w:r>
            <w:proofErr w:type="spellEnd"/>
            <w:proofErr w:type="gramEnd"/>
            <w:r w:rsidRPr="00AD3ACB">
              <w:t>/</w:t>
            </w:r>
            <w:proofErr w:type="spellStart"/>
            <w:r w:rsidRPr="00AD3ACB">
              <w:t>п</w:t>
            </w:r>
            <w:proofErr w:type="spellEnd"/>
          </w:p>
        </w:tc>
        <w:tc>
          <w:tcPr>
            <w:tcW w:w="2411" w:type="dxa"/>
            <w:vMerge w:val="restart"/>
            <w:tcBorders>
              <w:top w:val="single" w:sz="6" w:space="0" w:color="auto"/>
              <w:left w:val="single" w:sz="6" w:space="0" w:color="auto"/>
              <w:bottom w:val="nil"/>
              <w:right w:val="single" w:sz="6" w:space="0" w:color="auto"/>
            </w:tcBorders>
          </w:tcPr>
          <w:p w:rsidR="00C81E02" w:rsidRPr="00AD3ACB" w:rsidRDefault="00C81E02" w:rsidP="00C81E02">
            <w:pPr>
              <w:pStyle w:val="ConsPlusNormal"/>
              <w:widowControl/>
              <w:ind w:firstLine="0"/>
              <w:contextualSpacing/>
              <w:jc w:val="center"/>
            </w:pPr>
            <w:r w:rsidRPr="00AD3ACB">
              <w:t>Наименование мероприятия</w:t>
            </w:r>
          </w:p>
        </w:tc>
        <w:tc>
          <w:tcPr>
            <w:tcW w:w="2126" w:type="dxa"/>
            <w:vMerge w:val="restart"/>
            <w:tcBorders>
              <w:top w:val="single" w:sz="6" w:space="0" w:color="auto"/>
              <w:left w:val="single" w:sz="6" w:space="0" w:color="auto"/>
              <w:bottom w:val="nil"/>
              <w:right w:val="single" w:sz="6" w:space="0" w:color="auto"/>
            </w:tcBorders>
          </w:tcPr>
          <w:p w:rsidR="00C81E02" w:rsidRPr="00AD3ACB" w:rsidRDefault="00C81E02" w:rsidP="00C81E02">
            <w:pPr>
              <w:pStyle w:val="ConsPlusNormal"/>
              <w:widowControl/>
              <w:ind w:firstLine="0"/>
              <w:contextualSpacing/>
              <w:jc w:val="center"/>
            </w:pPr>
            <w:r w:rsidRPr="00AD3ACB">
              <w:t>Исполнители</w:t>
            </w:r>
          </w:p>
        </w:tc>
        <w:tc>
          <w:tcPr>
            <w:tcW w:w="992" w:type="dxa"/>
            <w:vMerge w:val="restart"/>
            <w:tcBorders>
              <w:top w:val="single" w:sz="6" w:space="0" w:color="auto"/>
              <w:left w:val="single" w:sz="6" w:space="0" w:color="auto"/>
              <w:bottom w:val="nil"/>
              <w:right w:val="single" w:sz="6" w:space="0" w:color="auto"/>
            </w:tcBorders>
          </w:tcPr>
          <w:p w:rsidR="00C81E02" w:rsidRPr="00AD3ACB" w:rsidRDefault="00C81E02" w:rsidP="00C81E02">
            <w:pPr>
              <w:pStyle w:val="ConsPlusNormal"/>
              <w:widowControl/>
              <w:ind w:firstLine="0"/>
              <w:contextualSpacing/>
              <w:jc w:val="center"/>
            </w:pPr>
            <w:r w:rsidRPr="00AD3ACB">
              <w:t xml:space="preserve">Сроки   </w:t>
            </w:r>
            <w:r w:rsidRPr="00AD3ACB">
              <w:br/>
              <w:t>реализации</w:t>
            </w:r>
          </w:p>
        </w:tc>
        <w:tc>
          <w:tcPr>
            <w:tcW w:w="851" w:type="dxa"/>
            <w:vMerge w:val="restart"/>
            <w:tcBorders>
              <w:top w:val="single" w:sz="6" w:space="0" w:color="auto"/>
              <w:left w:val="single" w:sz="6" w:space="0" w:color="auto"/>
              <w:bottom w:val="nil"/>
              <w:right w:val="single" w:sz="6" w:space="0" w:color="auto"/>
            </w:tcBorders>
          </w:tcPr>
          <w:p w:rsidR="00C81E02" w:rsidRPr="00AD3ACB" w:rsidRDefault="00C81E02" w:rsidP="00C81E02">
            <w:pPr>
              <w:pStyle w:val="ConsPlusNormal"/>
              <w:widowControl/>
              <w:ind w:firstLine="0"/>
              <w:contextualSpacing/>
              <w:jc w:val="center"/>
            </w:pPr>
            <w:r w:rsidRPr="00AD3ACB">
              <w:t xml:space="preserve">Источники  </w:t>
            </w:r>
            <w:r w:rsidRPr="00AD3ACB">
              <w:br/>
              <w:t>финансирования</w:t>
            </w:r>
          </w:p>
        </w:tc>
        <w:tc>
          <w:tcPr>
            <w:tcW w:w="3543" w:type="dxa"/>
            <w:gridSpan w:val="4"/>
            <w:tcBorders>
              <w:top w:val="single" w:sz="4"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jc w:val="center"/>
            </w:pPr>
            <w:r w:rsidRPr="00AD3ACB">
              <w:t>Объемы финансирования, тыс. руб.</w:t>
            </w:r>
          </w:p>
        </w:tc>
      </w:tr>
      <w:tr w:rsidR="00C81E02" w:rsidRPr="00AD3ACB" w:rsidTr="00C81E02">
        <w:trPr>
          <w:gridAfter w:val="5"/>
          <w:wAfter w:w="12145" w:type="dxa"/>
          <w:cantSplit/>
          <w:trHeight w:val="240"/>
        </w:trPr>
        <w:tc>
          <w:tcPr>
            <w:tcW w:w="567" w:type="dxa"/>
            <w:vMerge/>
            <w:tcBorders>
              <w:top w:val="nil"/>
              <w:left w:val="single" w:sz="6" w:space="0" w:color="auto"/>
              <w:bottom w:val="nil"/>
              <w:right w:val="single" w:sz="6" w:space="0" w:color="auto"/>
            </w:tcBorders>
          </w:tcPr>
          <w:p w:rsidR="00C81E02" w:rsidRPr="00AD3ACB" w:rsidRDefault="00C81E02" w:rsidP="00C81E02">
            <w:pPr>
              <w:pStyle w:val="ConsPlusNormal"/>
              <w:widowControl/>
              <w:ind w:firstLine="0"/>
              <w:contextualSpacing/>
            </w:pPr>
          </w:p>
        </w:tc>
        <w:tc>
          <w:tcPr>
            <w:tcW w:w="2411" w:type="dxa"/>
            <w:vMerge/>
            <w:tcBorders>
              <w:top w:val="nil"/>
              <w:left w:val="single" w:sz="6" w:space="0" w:color="auto"/>
              <w:bottom w:val="nil"/>
              <w:right w:val="single" w:sz="6" w:space="0" w:color="auto"/>
            </w:tcBorders>
          </w:tcPr>
          <w:p w:rsidR="00C81E02" w:rsidRPr="00AD3ACB" w:rsidRDefault="00C81E02" w:rsidP="00C81E02">
            <w:pPr>
              <w:pStyle w:val="ConsPlusNormal"/>
              <w:widowControl/>
              <w:ind w:firstLine="0"/>
              <w:contextualSpacing/>
            </w:pPr>
          </w:p>
        </w:tc>
        <w:tc>
          <w:tcPr>
            <w:tcW w:w="2126" w:type="dxa"/>
            <w:vMerge/>
            <w:tcBorders>
              <w:top w:val="nil"/>
              <w:left w:val="single" w:sz="6" w:space="0" w:color="auto"/>
              <w:bottom w:val="nil"/>
              <w:right w:val="single" w:sz="6" w:space="0" w:color="auto"/>
            </w:tcBorders>
          </w:tcPr>
          <w:p w:rsidR="00C81E02" w:rsidRPr="00AD3ACB" w:rsidRDefault="00C81E02" w:rsidP="00C81E02">
            <w:pPr>
              <w:pStyle w:val="ConsPlusNormal"/>
              <w:widowControl/>
              <w:ind w:firstLine="0"/>
              <w:contextualSpacing/>
            </w:pPr>
          </w:p>
        </w:tc>
        <w:tc>
          <w:tcPr>
            <w:tcW w:w="992" w:type="dxa"/>
            <w:vMerge/>
            <w:tcBorders>
              <w:top w:val="nil"/>
              <w:left w:val="single" w:sz="6" w:space="0" w:color="auto"/>
              <w:bottom w:val="nil"/>
              <w:right w:val="single" w:sz="6" w:space="0" w:color="auto"/>
            </w:tcBorders>
          </w:tcPr>
          <w:p w:rsidR="00C81E02" w:rsidRPr="00AD3ACB" w:rsidRDefault="00C81E02" w:rsidP="00C81E02">
            <w:pPr>
              <w:pStyle w:val="ConsPlusNormal"/>
              <w:widowControl/>
              <w:ind w:firstLine="0"/>
              <w:contextualSpacing/>
            </w:pPr>
          </w:p>
        </w:tc>
        <w:tc>
          <w:tcPr>
            <w:tcW w:w="851" w:type="dxa"/>
            <w:vMerge/>
            <w:tcBorders>
              <w:top w:val="nil"/>
              <w:left w:val="single" w:sz="6" w:space="0" w:color="auto"/>
              <w:bottom w:val="nil"/>
              <w:right w:val="single" w:sz="6" w:space="0" w:color="auto"/>
            </w:tcBorders>
          </w:tcPr>
          <w:p w:rsidR="00C81E02" w:rsidRPr="00AD3ACB" w:rsidRDefault="00C81E02" w:rsidP="00C81E02">
            <w:pPr>
              <w:pStyle w:val="ConsPlusNormal"/>
              <w:widowControl/>
              <w:ind w:firstLine="0"/>
              <w:contextualSpacing/>
            </w:pPr>
          </w:p>
        </w:tc>
        <w:tc>
          <w:tcPr>
            <w:tcW w:w="992" w:type="dxa"/>
            <w:vMerge w:val="restart"/>
            <w:tcBorders>
              <w:top w:val="single" w:sz="6" w:space="0" w:color="auto"/>
              <w:left w:val="single" w:sz="6" w:space="0" w:color="auto"/>
              <w:bottom w:val="nil"/>
              <w:right w:val="single" w:sz="6" w:space="0" w:color="auto"/>
            </w:tcBorders>
          </w:tcPr>
          <w:p w:rsidR="00C81E02" w:rsidRPr="00AD3ACB" w:rsidRDefault="00C81E02" w:rsidP="00C81E02">
            <w:pPr>
              <w:pStyle w:val="ConsPlusNormal"/>
              <w:widowControl/>
              <w:ind w:firstLine="0"/>
              <w:contextualSpacing/>
              <w:jc w:val="center"/>
            </w:pPr>
            <w:r w:rsidRPr="00AD3ACB">
              <w:br/>
              <w:t>всего</w:t>
            </w:r>
          </w:p>
        </w:tc>
        <w:tc>
          <w:tcPr>
            <w:tcW w:w="2551" w:type="dxa"/>
            <w:gridSpan w:val="3"/>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jc w:val="center"/>
            </w:pPr>
            <w:r w:rsidRPr="00AD3ACB">
              <w:t>в том числе по годам</w:t>
            </w:r>
          </w:p>
        </w:tc>
      </w:tr>
      <w:tr w:rsidR="00C81E02" w:rsidRPr="00AD3ACB" w:rsidTr="00C81E02">
        <w:trPr>
          <w:gridAfter w:val="5"/>
          <w:wAfter w:w="12145" w:type="dxa"/>
          <w:cantSplit/>
          <w:trHeight w:val="240"/>
        </w:trPr>
        <w:tc>
          <w:tcPr>
            <w:tcW w:w="567" w:type="dxa"/>
            <w:vMerge/>
            <w:tcBorders>
              <w:top w:val="nil"/>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p>
        </w:tc>
        <w:tc>
          <w:tcPr>
            <w:tcW w:w="2411" w:type="dxa"/>
            <w:vMerge/>
            <w:tcBorders>
              <w:top w:val="nil"/>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p>
        </w:tc>
        <w:tc>
          <w:tcPr>
            <w:tcW w:w="2126" w:type="dxa"/>
            <w:vMerge/>
            <w:tcBorders>
              <w:top w:val="nil"/>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p>
        </w:tc>
        <w:tc>
          <w:tcPr>
            <w:tcW w:w="992" w:type="dxa"/>
            <w:vMerge/>
            <w:tcBorders>
              <w:top w:val="nil"/>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p>
        </w:tc>
        <w:tc>
          <w:tcPr>
            <w:tcW w:w="851" w:type="dxa"/>
            <w:vMerge/>
            <w:tcBorders>
              <w:top w:val="nil"/>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p>
        </w:tc>
        <w:tc>
          <w:tcPr>
            <w:tcW w:w="992" w:type="dxa"/>
            <w:vMerge/>
            <w:tcBorders>
              <w:top w:val="nil"/>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jc w:val="center"/>
            </w:pP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pStyle w:val="ConsPlusNormal"/>
              <w:widowControl/>
              <w:ind w:firstLine="0"/>
              <w:contextualSpacing/>
              <w:jc w:val="center"/>
            </w:pPr>
            <w:r w:rsidRPr="00AD3ACB">
              <w:t>2018 г.</w:t>
            </w:r>
          </w:p>
        </w:tc>
        <w:tc>
          <w:tcPr>
            <w:tcW w:w="851" w:type="dxa"/>
            <w:tcBorders>
              <w:top w:val="single" w:sz="6" w:space="0" w:color="auto"/>
              <w:left w:val="single" w:sz="4" w:space="0" w:color="auto"/>
              <w:bottom w:val="single" w:sz="6" w:space="0" w:color="auto"/>
              <w:right w:val="single" w:sz="6" w:space="0" w:color="auto"/>
            </w:tcBorders>
          </w:tcPr>
          <w:p w:rsidR="00C81E02" w:rsidRPr="00AD3ACB" w:rsidRDefault="00C81E02" w:rsidP="00C81E02">
            <w:pPr>
              <w:pStyle w:val="ConsPlusNormal"/>
              <w:widowControl/>
              <w:ind w:firstLine="0"/>
              <w:contextualSpacing/>
              <w:jc w:val="center"/>
            </w:pPr>
            <w:r w:rsidRPr="00AD3ACB">
              <w:t>2019г.</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jc w:val="center"/>
            </w:pPr>
            <w:r w:rsidRPr="00AD3ACB">
              <w:t>2020г.</w:t>
            </w:r>
          </w:p>
        </w:tc>
      </w:tr>
      <w:tr w:rsidR="00C81E02" w:rsidRPr="00AD3ACB" w:rsidTr="00C81E02">
        <w:trPr>
          <w:gridAfter w:val="5"/>
          <w:wAfter w:w="12145" w:type="dxa"/>
          <w:cantSplit/>
          <w:trHeight w:val="24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jc w:val="center"/>
            </w:pPr>
            <w:r w:rsidRPr="00AD3ACB">
              <w:t>1</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jc w:val="center"/>
            </w:pPr>
            <w:r w:rsidRPr="00AD3ACB">
              <w:t>2</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jc w:val="center"/>
            </w:pPr>
            <w:r w:rsidRPr="00AD3ACB">
              <w:t>3</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jc w:val="center"/>
            </w:pPr>
            <w:r w:rsidRPr="00AD3ACB">
              <w:t>4</w:t>
            </w:r>
          </w:p>
        </w:tc>
        <w:tc>
          <w:tcPr>
            <w:tcW w:w="85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jc w:val="center"/>
            </w:pPr>
            <w:r w:rsidRPr="00AD3ACB">
              <w:t>5</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jc w:val="center"/>
            </w:pPr>
            <w:r w:rsidRPr="00AD3ACB">
              <w:t>6</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pStyle w:val="ConsPlusNormal"/>
              <w:widowControl/>
              <w:ind w:firstLine="0"/>
              <w:contextualSpacing/>
              <w:jc w:val="center"/>
            </w:pPr>
            <w:r w:rsidRPr="00AD3ACB">
              <w:t>7</w:t>
            </w:r>
          </w:p>
        </w:tc>
        <w:tc>
          <w:tcPr>
            <w:tcW w:w="851" w:type="dxa"/>
            <w:tcBorders>
              <w:top w:val="single" w:sz="6" w:space="0" w:color="auto"/>
              <w:left w:val="single" w:sz="4" w:space="0" w:color="auto"/>
              <w:bottom w:val="single" w:sz="6" w:space="0" w:color="auto"/>
              <w:right w:val="single" w:sz="6" w:space="0" w:color="auto"/>
            </w:tcBorders>
          </w:tcPr>
          <w:p w:rsidR="00C81E02" w:rsidRPr="00AD3ACB" w:rsidRDefault="00C81E02" w:rsidP="00C81E02">
            <w:pPr>
              <w:pStyle w:val="ConsPlusNormal"/>
              <w:widowControl/>
              <w:ind w:firstLine="0"/>
              <w:contextualSpacing/>
              <w:jc w:val="center"/>
            </w:pPr>
            <w:r w:rsidRPr="00AD3ACB">
              <w:t>8</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jc w:val="center"/>
            </w:pPr>
            <w:r w:rsidRPr="00AD3ACB">
              <w:t>9</w:t>
            </w:r>
          </w:p>
        </w:tc>
      </w:tr>
      <w:tr w:rsidR="00C81E02" w:rsidRPr="00AD3ACB" w:rsidTr="00C81E02">
        <w:trPr>
          <w:cantSplit/>
          <w:trHeight w:val="240"/>
        </w:trPr>
        <w:tc>
          <w:tcPr>
            <w:tcW w:w="10490" w:type="dxa"/>
            <w:gridSpan w:val="9"/>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jc w:val="center"/>
            </w:pPr>
            <w:r w:rsidRPr="00AD3ACB">
              <w:t>1. Обеспечение пожарной безопасности</w:t>
            </w:r>
          </w:p>
        </w:tc>
        <w:tc>
          <w:tcPr>
            <w:tcW w:w="4138" w:type="dxa"/>
            <w:gridSpan w:val="2"/>
          </w:tcPr>
          <w:p w:rsidR="00C81E02" w:rsidRPr="00AD3ACB" w:rsidRDefault="00C81E02" w:rsidP="00C81E02">
            <w:pPr>
              <w:contextualSpacing/>
              <w:rPr>
                <w:sz w:val="20"/>
                <w:szCs w:val="20"/>
              </w:rPr>
            </w:pPr>
          </w:p>
        </w:tc>
        <w:tc>
          <w:tcPr>
            <w:tcW w:w="2669" w:type="dxa"/>
          </w:tcPr>
          <w:p w:rsidR="00C81E02" w:rsidRPr="00AD3ACB" w:rsidRDefault="00C81E02" w:rsidP="00C81E02">
            <w:pPr>
              <w:contextualSpacing/>
              <w:rPr>
                <w:sz w:val="20"/>
                <w:szCs w:val="20"/>
              </w:rPr>
            </w:pPr>
          </w:p>
        </w:tc>
        <w:tc>
          <w:tcPr>
            <w:tcW w:w="2669" w:type="dxa"/>
          </w:tcPr>
          <w:p w:rsidR="00C81E02" w:rsidRPr="00AD3ACB" w:rsidRDefault="00C81E02" w:rsidP="00C81E02">
            <w:pPr>
              <w:contextualSpacing/>
              <w:rPr>
                <w:sz w:val="20"/>
                <w:szCs w:val="20"/>
              </w:rPr>
            </w:pPr>
          </w:p>
        </w:tc>
        <w:tc>
          <w:tcPr>
            <w:tcW w:w="2669" w:type="dxa"/>
          </w:tcPr>
          <w:p w:rsidR="00C81E02" w:rsidRPr="00AD3ACB" w:rsidRDefault="00C81E02" w:rsidP="00C81E02">
            <w:pPr>
              <w:pStyle w:val="ConsPlusNormal"/>
              <w:widowControl/>
              <w:ind w:firstLine="0"/>
              <w:contextualSpacing/>
            </w:pPr>
            <w:r w:rsidRPr="00AD3ACB">
              <w:t>1. Обеспечение пожарной безопасности</w:t>
            </w:r>
          </w:p>
        </w:tc>
      </w:tr>
      <w:tr w:rsidR="00C81E02" w:rsidRPr="00AD3ACB" w:rsidTr="00C81E02">
        <w:trPr>
          <w:gridAfter w:val="5"/>
          <w:wAfter w:w="12145" w:type="dxa"/>
          <w:cantSplit/>
          <w:trHeight w:val="108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1.2.</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Замена и модернизация автоматической  пожарной  сигнализации,  системы оповещения и  управления  эвакуацией людей в ОУ.</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Образовательные учреждения</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851" w:type="dxa"/>
            <w:vMerge w:val="restart"/>
            <w:tcBorders>
              <w:top w:val="single" w:sz="6" w:space="0" w:color="auto"/>
              <w:left w:val="single" w:sz="6" w:space="0" w:color="auto"/>
              <w:right w:val="single" w:sz="6" w:space="0" w:color="auto"/>
            </w:tcBorders>
            <w:vAlign w:val="center"/>
          </w:tcPr>
          <w:p w:rsidR="00C81E02" w:rsidRPr="00AD3ACB" w:rsidRDefault="00C81E02" w:rsidP="00C81E02">
            <w:pPr>
              <w:pStyle w:val="ConsPlusNormal"/>
              <w:widowControl/>
              <w:ind w:firstLine="0"/>
              <w:contextualSpacing/>
              <w:jc w:val="center"/>
            </w:pPr>
            <w:r w:rsidRPr="00AD3ACB">
              <w:t>бюджет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4"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5"/>
          <w:wAfter w:w="12145" w:type="dxa"/>
          <w:cantSplit/>
          <w:trHeight w:val="666"/>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1.3.</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 xml:space="preserve"> Замеры сопротивления изоляции проводки. </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 xml:space="preserve">Организации на основании договора с ОУ </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851" w:type="dxa"/>
            <w:vMerge/>
            <w:tcBorders>
              <w:left w:val="single" w:sz="6" w:space="0" w:color="auto"/>
              <w:right w:val="single" w:sz="6" w:space="0" w:color="auto"/>
            </w:tcBorders>
          </w:tcPr>
          <w:p w:rsidR="00C81E02" w:rsidRPr="00AD3ACB" w:rsidRDefault="00C81E02" w:rsidP="00C81E02">
            <w:pPr>
              <w:pStyle w:val="ConsPlusNormal"/>
              <w:widowControl/>
              <w:ind w:firstLine="0"/>
              <w:contextualSpacing/>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4"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1.4.</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Огнезащитная обработка деревянных конструкций чердачных помещений в ОУ</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 xml:space="preserve">Организации на основании договора с ОУ </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851" w:type="dxa"/>
            <w:vMerge/>
            <w:tcBorders>
              <w:left w:val="single" w:sz="6" w:space="0" w:color="auto"/>
              <w:right w:val="single" w:sz="6" w:space="0" w:color="auto"/>
            </w:tcBorders>
          </w:tcPr>
          <w:p w:rsidR="00C81E02" w:rsidRPr="00AD3ACB" w:rsidRDefault="00C81E02" w:rsidP="00C81E02">
            <w:pPr>
              <w:pStyle w:val="ConsPlusNormal"/>
              <w:widowControl/>
              <w:ind w:firstLine="0"/>
              <w:contextualSpacing/>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4"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1.5.</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Приобретение первичных средств пожаротушения</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Образовательные учреждения</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851" w:type="dxa"/>
            <w:vMerge/>
            <w:tcBorders>
              <w:left w:val="single" w:sz="6" w:space="0" w:color="auto"/>
              <w:right w:val="single" w:sz="6" w:space="0" w:color="auto"/>
            </w:tcBorders>
          </w:tcPr>
          <w:p w:rsidR="00C81E02" w:rsidRPr="00AD3ACB" w:rsidRDefault="00C81E02" w:rsidP="00C81E02">
            <w:pPr>
              <w:pStyle w:val="ConsPlusNormal"/>
              <w:widowControl/>
              <w:ind w:firstLine="0"/>
              <w:contextualSpacing/>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4"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1.6.</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Приобретение и замена пожарных рукавов.</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Образовательные учреждения</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851" w:type="dxa"/>
            <w:vMerge/>
            <w:tcBorders>
              <w:left w:val="single" w:sz="6" w:space="0" w:color="auto"/>
              <w:right w:val="single" w:sz="6" w:space="0" w:color="auto"/>
            </w:tcBorders>
          </w:tcPr>
          <w:p w:rsidR="00C81E02" w:rsidRPr="00AD3ACB" w:rsidRDefault="00C81E02" w:rsidP="00C81E02">
            <w:pPr>
              <w:pStyle w:val="ConsPlusNormal"/>
              <w:widowControl/>
              <w:ind w:firstLine="0"/>
              <w:contextualSpacing/>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4"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1.8.</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Обучение персонала правилам пожарной безопасности.</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 xml:space="preserve">Организации на основании договора с ОУ </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851" w:type="dxa"/>
            <w:vMerge/>
            <w:tcBorders>
              <w:left w:val="single" w:sz="6" w:space="0" w:color="auto"/>
              <w:right w:val="single" w:sz="6" w:space="0" w:color="auto"/>
            </w:tcBorders>
          </w:tcPr>
          <w:p w:rsidR="00C81E02" w:rsidRPr="00AD3ACB" w:rsidRDefault="00C81E02" w:rsidP="00C81E02">
            <w:pPr>
              <w:pStyle w:val="ConsPlusNormal"/>
              <w:widowControl/>
              <w:ind w:firstLine="0"/>
              <w:contextualSpacing/>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4"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4"/>
          <w:wAfter w:w="8672" w:type="dxa"/>
          <w:cantSplit/>
          <w:trHeight w:val="360"/>
        </w:trPr>
        <w:tc>
          <w:tcPr>
            <w:tcW w:w="6096" w:type="dxa"/>
            <w:gridSpan w:val="4"/>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rPr>
                <w:b/>
              </w:rPr>
            </w:pPr>
            <w:r w:rsidRPr="00AD3ACB">
              <w:rPr>
                <w:b/>
              </w:rPr>
              <w:t xml:space="preserve">Итого:                                                              </w:t>
            </w:r>
          </w:p>
        </w:tc>
        <w:tc>
          <w:tcPr>
            <w:tcW w:w="851" w:type="dxa"/>
            <w:vMerge/>
            <w:tcBorders>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rPr>
                <w:b/>
              </w:rPr>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4"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3473" w:type="dxa"/>
          </w:tcPr>
          <w:p w:rsidR="00C81E02" w:rsidRPr="00AD3ACB" w:rsidRDefault="00C81E02" w:rsidP="00C81E02">
            <w:pPr>
              <w:contextualSpacing/>
              <w:jc w:val="right"/>
              <w:rPr>
                <w:b/>
                <w:sz w:val="20"/>
                <w:szCs w:val="20"/>
              </w:rPr>
            </w:pPr>
            <w:r w:rsidRPr="00AD3ACB">
              <w:rPr>
                <w:b/>
                <w:sz w:val="20"/>
                <w:szCs w:val="20"/>
              </w:rPr>
              <w:t>980</w:t>
            </w:r>
          </w:p>
        </w:tc>
      </w:tr>
      <w:tr w:rsidR="00C81E02" w:rsidRPr="00AD3ACB" w:rsidTr="00C81E02">
        <w:trPr>
          <w:gridAfter w:val="5"/>
          <w:wAfter w:w="12145" w:type="dxa"/>
          <w:cantSplit/>
          <w:trHeight w:val="240"/>
        </w:trPr>
        <w:tc>
          <w:tcPr>
            <w:tcW w:w="10490" w:type="dxa"/>
            <w:gridSpan w:val="9"/>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jc w:val="center"/>
            </w:pPr>
            <w:r w:rsidRPr="00AD3ACB">
              <w:t>2. Обеспечение безопасного снабжения  электрической энергией</w:t>
            </w:r>
          </w:p>
        </w:tc>
      </w:tr>
      <w:tr w:rsidR="00C81E02" w:rsidRPr="00AD3ACB" w:rsidTr="00C81E02">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 xml:space="preserve">2.1  </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 xml:space="preserve">Ремонт и  замена  электропроводки в ОУ                            </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Организации,</w:t>
            </w:r>
            <w:r w:rsidRPr="00AD3ACB">
              <w:br/>
              <w:t xml:space="preserve">отобранные </w:t>
            </w:r>
            <w:r w:rsidRPr="00AD3ACB">
              <w:br/>
              <w:t>на конкурсной</w:t>
            </w:r>
            <w:r w:rsidRPr="00AD3ACB">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851" w:type="dxa"/>
            <w:vMerge w:val="restart"/>
            <w:tcBorders>
              <w:top w:val="single" w:sz="6" w:space="0" w:color="auto"/>
              <w:left w:val="single" w:sz="6" w:space="0" w:color="auto"/>
              <w:right w:val="single" w:sz="6" w:space="0" w:color="auto"/>
            </w:tcBorders>
            <w:vAlign w:val="center"/>
          </w:tcPr>
          <w:p w:rsidR="00C81E02" w:rsidRPr="00AD3ACB" w:rsidRDefault="00C81E02" w:rsidP="00C81E02">
            <w:pPr>
              <w:pStyle w:val="ConsPlusNormal"/>
              <w:widowControl/>
              <w:ind w:firstLine="0"/>
              <w:contextualSpacing/>
              <w:jc w:val="center"/>
            </w:pPr>
            <w:r w:rsidRPr="00AD3ACB">
              <w:t>бюджет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4"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 xml:space="preserve">2.2  </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Ремонт устройств заземления.</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Организации на основании договора с ОУ и ДОУ</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851" w:type="dxa"/>
            <w:vMerge/>
            <w:tcBorders>
              <w:left w:val="single" w:sz="6" w:space="0" w:color="auto"/>
              <w:right w:val="single" w:sz="6" w:space="0" w:color="auto"/>
            </w:tcBorders>
          </w:tcPr>
          <w:p w:rsidR="00C81E02" w:rsidRPr="00AD3ACB" w:rsidRDefault="00C81E02" w:rsidP="00C81E02">
            <w:pPr>
              <w:pStyle w:val="ConsPlusNormal"/>
              <w:widowControl/>
              <w:ind w:firstLine="0"/>
              <w:contextualSpacing/>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4"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2.3.</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Обучение персонала правилам электрической безопасности.</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 xml:space="preserve">Организации на основании договора с ОУ </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851" w:type="dxa"/>
            <w:vMerge/>
            <w:tcBorders>
              <w:left w:val="single" w:sz="6" w:space="0" w:color="auto"/>
              <w:right w:val="single" w:sz="6" w:space="0" w:color="auto"/>
            </w:tcBorders>
          </w:tcPr>
          <w:p w:rsidR="00C81E02" w:rsidRPr="00AD3ACB" w:rsidRDefault="00C81E02" w:rsidP="00C81E02">
            <w:pPr>
              <w:pStyle w:val="ConsPlusNormal"/>
              <w:widowControl/>
              <w:ind w:firstLine="0"/>
              <w:contextualSpacing/>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4"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5"/>
          <w:wAfter w:w="12145" w:type="dxa"/>
          <w:cantSplit/>
          <w:trHeight w:val="360"/>
        </w:trPr>
        <w:tc>
          <w:tcPr>
            <w:tcW w:w="6096" w:type="dxa"/>
            <w:gridSpan w:val="4"/>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jc w:val="right"/>
              <w:rPr>
                <w:b/>
              </w:rPr>
            </w:pPr>
            <w:r w:rsidRPr="00AD3ACB">
              <w:rPr>
                <w:b/>
              </w:rPr>
              <w:t xml:space="preserve">Итого:                              </w:t>
            </w:r>
          </w:p>
        </w:tc>
        <w:tc>
          <w:tcPr>
            <w:tcW w:w="851" w:type="dxa"/>
            <w:vMerge/>
            <w:tcBorders>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rPr>
                <w:b/>
              </w:rPr>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4"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lastRenderedPageBreak/>
              <w:t xml:space="preserve">3.1  </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 xml:space="preserve">Ремонт  и установка ограждений по периметру территорий  образовательных  учреждений                              </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Образовательные учреждения</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851" w:type="dxa"/>
            <w:vMerge w:val="restart"/>
            <w:tcBorders>
              <w:top w:val="single" w:sz="6" w:space="0" w:color="auto"/>
              <w:left w:val="single" w:sz="6" w:space="0" w:color="auto"/>
              <w:right w:val="single" w:sz="6" w:space="0" w:color="auto"/>
            </w:tcBorders>
            <w:vAlign w:val="center"/>
          </w:tcPr>
          <w:p w:rsidR="00C81E02" w:rsidRPr="00AD3ACB" w:rsidRDefault="00C81E02" w:rsidP="00C81E02">
            <w:pPr>
              <w:pStyle w:val="ConsPlusNormal"/>
              <w:widowControl/>
              <w:ind w:firstLine="0"/>
              <w:contextualSpacing/>
              <w:jc w:val="center"/>
            </w:pPr>
            <w:r w:rsidRPr="00AD3ACB">
              <w:t>бюджет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4"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 xml:space="preserve">3.2  </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 xml:space="preserve">Модернизация и обслуживание систем экстренного  вызова  правоохранительных  органов в ОУ      </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Организации,</w:t>
            </w:r>
            <w:r w:rsidRPr="00AD3ACB">
              <w:br/>
              <w:t xml:space="preserve">отобранные </w:t>
            </w:r>
            <w:r w:rsidRPr="00AD3ACB">
              <w:br/>
              <w:t>на конкурсной</w:t>
            </w:r>
            <w:r w:rsidRPr="00AD3ACB">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851" w:type="dxa"/>
            <w:vMerge/>
            <w:tcBorders>
              <w:left w:val="single" w:sz="6" w:space="0" w:color="auto"/>
              <w:right w:val="single" w:sz="6" w:space="0" w:color="auto"/>
            </w:tcBorders>
          </w:tcPr>
          <w:p w:rsidR="00C81E02" w:rsidRPr="00AD3ACB" w:rsidRDefault="00C81E02" w:rsidP="00C81E02">
            <w:pPr>
              <w:pStyle w:val="ConsPlusNormal"/>
              <w:widowControl/>
              <w:ind w:firstLine="0"/>
              <w:contextualSpacing/>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4"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3.3.</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Установка систем видеонаблюдения в ОУ.</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Организации,</w:t>
            </w:r>
            <w:r w:rsidRPr="00AD3ACB">
              <w:br/>
              <w:t xml:space="preserve">отобранные </w:t>
            </w:r>
            <w:r w:rsidRPr="00AD3ACB">
              <w:br/>
              <w:t>на конкурсной</w:t>
            </w:r>
            <w:r w:rsidRPr="00AD3ACB">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851" w:type="dxa"/>
            <w:vMerge/>
            <w:tcBorders>
              <w:left w:val="single" w:sz="6" w:space="0" w:color="auto"/>
              <w:right w:val="single" w:sz="6" w:space="0" w:color="auto"/>
            </w:tcBorders>
          </w:tcPr>
          <w:p w:rsidR="00C81E02" w:rsidRPr="00AD3ACB" w:rsidRDefault="00C81E02" w:rsidP="00C81E02">
            <w:pPr>
              <w:pStyle w:val="ConsPlusNormal"/>
              <w:widowControl/>
              <w:ind w:firstLine="0"/>
              <w:contextualSpacing/>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4"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3.4.</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Организация освещения прилегающей территории.</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 xml:space="preserve">Организации на основании договора с ОУ </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851" w:type="dxa"/>
            <w:vMerge/>
            <w:tcBorders>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4"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3.5.</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Проведение тренировок и учебных семинаров антитеррористической направленности.</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Комитет образования администрации МР «Чернышевский район», руководители ОУ</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4394" w:type="dxa"/>
            <w:gridSpan w:val="5"/>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Без финансирования. Привлечение сотрудников полиции и ФСБ на безвозмездной основе.</w:t>
            </w:r>
          </w:p>
          <w:p w:rsidR="00C81E02" w:rsidRPr="00AD3ACB" w:rsidRDefault="00C81E02" w:rsidP="00C81E02">
            <w:pPr>
              <w:pStyle w:val="ConsPlusNormal"/>
              <w:widowControl/>
              <w:ind w:firstLine="0"/>
              <w:contextualSpacing/>
            </w:pPr>
          </w:p>
        </w:tc>
      </w:tr>
      <w:tr w:rsidR="00C81E02" w:rsidRPr="00AD3ACB" w:rsidTr="00C81E02">
        <w:trPr>
          <w:gridAfter w:val="5"/>
          <w:wAfter w:w="12145" w:type="dxa"/>
          <w:cantSplit/>
          <w:trHeight w:val="360"/>
        </w:trPr>
        <w:tc>
          <w:tcPr>
            <w:tcW w:w="5104" w:type="dxa"/>
            <w:gridSpan w:val="3"/>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jc w:val="right"/>
              <w:rPr>
                <w:b/>
              </w:rPr>
            </w:pPr>
            <w:r w:rsidRPr="00AD3ACB">
              <w:rPr>
                <w:b/>
              </w:rPr>
              <w:t>Итого:</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jc w:val="center"/>
              <w:rPr>
                <w:b/>
              </w:rPr>
            </w:pPr>
          </w:p>
        </w:tc>
        <w:tc>
          <w:tcPr>
            <w:tcW w:w="85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jc w:val="center"/>
              <w:rPr>
                <w:b/>
              </w:rPr>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4"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 xml:space="preserve">4.1  </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 xml:space="preserve">Капитальный ремонт зданий  и  сооружений МОУ,  достигших  высокой степени износа                   </w:t>
            </w:r>
            <w:r w:rsidRPr="00AD3ACB">
              <w:br/>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Организации,</w:t>
            </w:r>
            <w:r w:rsidRPr="00AD3ACB">
              <w:br/>
              <w:t xml:space="preserve">отобранные </w:t>
            </w:r>
            <w:r w:rsidRPr="00AD3ACB">
              <w:br/>
              <w:t>на конкурсной</w:t>
            </w:r>
            <w:r w:rsidRPr="00AD3ACB">
              <w:br/>
              <w:t>основе. Образовательные учреждения</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851" w:type="dxa"/>
            <w:vMerge w:val="restart"/>
            <w:tcBorders>
              <w:top w:val="single" w:sz="6" w:space="0" w:color="auto"/>
              <w:left w:val="single" w:sz="6" w:space="0" w:color="auto"/>
              <w:right w:val="single" w:sz="6" w:space="0" w:color="auto"/>
            </w:tcBorders>
            <w:vAlign w:val="center"/>
          </w:tcPr>
          <w:p w:rsidR="00C81E02" w:rsidRPr="00AD3ACB" w:rsidRDefault="00C81E02" w:rsidP="00C81E02">
            <w:pPr>
              <w:pStyle w:val="ConsPlusNormal"/>
              <w:widowControl/>
              <w:ind w:firstLine="0"/>
              <w:contextualSpacing/>
              <w:jc w:val="center"/>
            </w:pPr>
          </w:p>
          <w:p w:rsidR="00C81E02" w:rsidRPr="00AD3ACB" w:rsidRDefault="00C81E02" w:rsidP="00C81E02">
            <w:pPr>
              <w:pStyle w:val="ConsPlusNormal"/>
              <w:widowControl/>
              <w:ind w:firstLine="0"/>
              <w:contextualSpacing/>
              <w:jc w:val="center"/>
            </w:pPr>
          </w:p>
          <w:p w:rsidR="00C81E02" w:rsidRPr="00AD3ACB" w:rsidRDefault="00C81E02" w:rsidP="00C81E02">
            <w:pPr>
              <w:pStyle w:val="ConsPlusNormal"/>
              <w:widowControl/>
              <w:ind w:firstLine="0"/>
              <w:contextualSpacing/>
              <w:jc w:val="center"/>
            </w:pPr>
          </w:p>
          <w:p w:rsidR="00C81E02" w:rsidRPr="00AD3ACB" w:rsidRDefault="00C81E02" w:rsidP="00C81E02">
            <w:pPr>
              <w:pStyle w:val="ConsPlusNormal"/>
              <w:widowControl/>
              <w:ind w:firstLine="0"/>
              <w:contextualSpacing/>
              <w:jc w:val="center"/>
            </w:pPr>
          </w:p>
          <w:p w:rsidR="00C81E02" w:rsidRPr="00AD3ACB" w:rsidRDefault="00C81E02" w:rsidP="00C81E02">
            <w:pPr>
              <w:pStyle w:val="ConsPlusNormal"/>
              <w:widowControl/>
              <w:ind w:firstLine="0"/>
              <w:contextualSpacing/>
              <w:jc w:val="center"/>
            </w:pPr>
          </w:p>
          <w:p w:rsidR="00C81E02" w:rsidRPr="00AD3ACB" w:rsidRDefault="00C81E02" w:rsidP="00C81E02">
            <w:pPr>
              <w:pStyle w:val="ConsPlusNormal"/>
              <w:widowControl/>
              <w:ind w:firstLine="0"/>
              <w:contextualSpacing/>
              <w:jc w:val="center"/>
            </w:pPr>
            <w:r w:rsidRPr="00AD3ACB">
              <w:t>бюджет муниципального района</w:t>
            </w:r>
          </w:p>
          <w:p w:rsidR="00C81E02" w:rsidRPr="00AD3ACB" w:rsidRDefault="00C81E02" w:rsidP="00C81E02">
            <w:pPr>
              <w:pStyle w:val="ConsPlusNormal"/>
              <w:widowControl/>
              <w:ind w:firstLine="0"/>
              <w:contextualSpacing/>
              <w:jc w:val="center"/>
            </w:pPr>
          </w:p>
          <w:p w:rsidR="00C81E02" w:rsidRPr="00AD3ACB" w:rsidRDefault="00C81E02" w:rsidP="00C81E02">
            <w:pPr>
              <w:pStyle w:val="ConsPlusNormal"/>
              <w:widowControl/>
              <w:ind w:firstLine="0"/>
              <w:contextualSpacing/>
              <w:jc w:val="center"/>
            </w:pPr>
          </w:p>
          <w:p w:rsidR="00C81E02" w:rsidRPr="00AD3ACB" w:rsidRDefault="00C81E02" w:rsidP="00C81E02">
            <w:pPr>
              <w:pStyle w:val="ConsPlusNormal"/>
              <w:widowControl/>
              <w:ind w:firstLine="0"/>
              <w:contextualSpacing/>
              <w:jc w:val="center"/>
            </w:pPr>
          </w:p>
          <w:p w:rsidR="00C81E02" w:rsidRPr="00AD3ACB" w:rsidRDefault="00C81E02" w:rsidP="00C81E02">
            <w:pPr>
              <w:pStyle w:val="ConsPlusNormal"/>
              <w:widowControl/>
              <w:ind w:firstLine="0"/>
              <w:contextualSpacing/>
              <w:jc w:val="center"/>
            </w:pPr>
          </w:p>
          <w:p w:rsidR="00C81E02" w:rsidRPr="00AD3ACB" w:rsidRDefault="00C81E02" w:rsidP="00C81E02">
            <w:pPr>
              <w:pStyle w:val="ConsPlusNormal"/>
              <w:widowControl/>
              <w:ind w:firstLine="0"/>
              <w:contextualSpacing/>
              <w:jc w:val="center"/>
            </w:pPr>
          </w:p>
          <w:p w:rsidR="00C81E02" w:rsidRPr="00AD3ACB" w:rsidRDefault="00C81E02" w:rsidP="00C81E02">
            <w:pPr>
              <w:pStyle w:val="ConsPlusNormal"/>
              <w:widowControl/>
              <w:ind w:firstLine="0"/>
              <w:contextualSpacing/>
              <w:jc w:val="center"/>
            </w:pPr>
          </w:p>
          <w:p w:rsidR="00C81E02" w:rsidRPr="00AD3ACB" w:rsidRDefault="00C81E02" w:rsidP="00C81E02">
            <w:pPr>
              <w:pStyle w:val="ConsPlusNormal"/>
              <w:widowControl/>
              <w:ind w:firstLine="0"/>
              <w:contextualSpacing/>
              <w:jc w:val="center"/>
            </w:pPr>
          </w:p>
          <w:p w:rsidR="00C81E02" w:rsidRPr="00AD3ACB" w:rsidRDefault="00C81E02" w:rsidP="00C81E02">
            <w:pPr>
              <w:pStyle w:val="ConsPlusNormal"/>
              <w:widowControl/>
              <w:ind w:firstLine="0"/>
              <w:contextualSpacing/>
              <w:jc w:val="center"/>
            </w:pPr>
          </w:p>
          <w:p w:rsidR="00C81E02" w:rsidRPr="00AD3ACB" w:rsidRDefault="00C81E02" w:rsidP="00C81E02">
            <w:pPr>
              <w:pStyle w:val="ConsPlusNormal"/>
              <w:widowControl/>
              <w:ind w:firstLine="0"/>
              <w:contextualSpacing/>
              <w:jc w:val="center"/>
            </w:pPr>
          </w:p>
          <w:p w:rsidR="00C81E02" w:rsidRPr="00AD3ACB" w:rsidRDefault="00C81E02" w:rsidP="00C81E02">
            <w:pPr>
              <w:pStyle w:val="ConsPlusNormal"/>
              <w:widowControl/>
              <w:ind w:firstLine="0"/>
              <w:contextualSpacing/>
              <w:jc w:val="center"/>
            </w:pPr>
          </w:p>
          <w:p w:rsidR="00C81E02" w:rsidRPr="00AD3ACB" w:rsidRDefault="00C81E02" w:rsidP="00C81E02">
            <w:pPr>
              <w:pStyle w:val="ConsPlusNormal"/>
              <w:widowControl/>
              <w:ind w:firstLine="0"/>
              <w:contextualSpacing/>
              <w:jc w:val="center"/>
            </w:pPr>
          </w:p>
          <w:p w:rsidR="00C81E02" w:rsidRPr="00AD3ACB" w:rsidRDefault="00C81E02" w:rsidP="00C81E02">
            <w:pPr>
              <w:pStyle w:val="ConsPlusNormal"/>
              <w:widowControl/>
              <w:ind w:firstLine="0"/>
              <w:contextualSpacing/>
              <w:jc w:val="center"/>
            </w:pPr>
          </w:p>
          <w:p w:rsidR="00C81E02" w:rsidRPr="00AD3ACB" w:rsidRDefault="00C81E02" w:rsidP="00C81E02">
            <w:pPr>
              <w:pStyle w:val="ConsPlusNormal"/>
              <w:widowControl/>
              <w:ind w:firstLine="0"/>
              <w:contextualSpacing/>
              <w:jc w:val="center"/>
            </w:pPr>
          </w:p>
          <w:p w:rsidR="00C81E02" w:rsidRPr="00AD3ACB" w:rsidRDefault="00C81E02" w:rsidP="00C81E02">
            <w:pPr>
              <w:pStyle w:val="ConsPlusNormal"/>
              <w:widowControl/>
              <w:ind w:firstLine="0"/>
              <w:contextualSpacing/>
              <w:jc w:val="center"/>
            </w:pPr>
          </w:p>
          <w:p w:rsidR="00C81E02" w:rsidRPr="00AD3ACB" w:rsidRDefault="00C81E02" w:rsidP="00C81E02">
            <w:pPr>
              <w:pStyle w:val="ConsPlusNormal"/>
              <w:widowControl/>
              <w:ind w:firstLine="0"/>
              <w:contextualSpacing/>
              <w:jc w:val="center"/>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4.2.</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 xml:space="preserve">Оснащение энергосберегающими лампами </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Образовательные учреждения</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851" w:type="dxa"/>
            <w:vMerge/>
            <w:tcBorders>
              <w:left w:val="single" w:sz="6" w:space="0" w:color="auto"/>
              <w:right w:val="single" w:sz="6" w:space="0" w:color="auto"/>
            </w:tcBorders>
          </w:tcPr>
          <w:p w:rsidR="00C81E02" w:rsidRPr="00AD3ACB" w:rsidRDefault="00C81E02" w:rsidP="00C81E02">
            <w:pPr>
              <w:pStyle w:val="ConsPlusNormal"/>
              <w:widowControl/>
              <w:ind w:firstLine="0"/>
              <w:contextualSpacing/>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4.3.</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Установка и  ремонт  приборов  учета тепловой энергии.</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Организации,</w:t>
            </w:r>
            <w:r w:rsidRPr="00AD3ACB">
              <w:br/>
              <w:t xml:space="preserve">отобранные </w:t>
            </w:r>
            <w:r w:rsidRPr="00AD3ACB">
              <w:br/>
              <w:t>на конкурсной</w:t>
            </w:r>
            <w:r w:rsidRPr="00AD3ACB">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851" w:type="dxa"/>
            <w:vMerge/>
            <w:tcBorders>
              <w:left w:val="single" w:sz="6" w:space="0" w:color="auto"/>
              <w:right w:val="single" w:sz="6" w:space="0" w:color="auto"/>
            </w:tcBorders>
          </w:tcPr>
          <w:p w:rsidR="00C81E02" w:rsidRPr="00AD3ACB" w:rsidRDefault="00C81E02" w:rsidP="00C81E02">
            <w:pPr>
              <w:pStyle w:val="ConsPlusNormal"/>
              <w:widowControl/>
              <w:ind w:firstLine="0"/>
              <w:contextualSpacing/>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4.4.</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Ремонт внутренних систем отопления  ОУ.</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Образовательные учреждения</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851" w:type="dxa"/>
            <w:vMerge/>
            <w:tcBorders>
              <w:left w:val="single" w:sz="6" w:space="0" w:color="auto"/>
              <w:right w:val="single" w:sz="6" w:space="0" w:color="auto"/>
            </w:tcBorders>
          </w:tcPr>
          <w:p w:rsidR="00C81E02" w:rsidRPr="00AD3ACB" w:rsidRDefault="00C81E02" w:rsidP="00C81E02">
            <w:pPr>
              <w:pStyle w:val="ConsPlusNormal"/>
              <w:widowControl/>
              <w:ind w:firstLine="0"/>
              <w:contextualSpacing/>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4.5.</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Ремонт туалетных помещений.</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Организации,</w:t>
            </w:r>
            <w:r w:rsidRPr="00AD3ACB">
              <w:br/>
              <w:t xml:space="preserve">отобранные </w:t>
            </w:r>
            <w:r w:rsidRPr="00AD3ACB">
              <w:br/>
              <w:t>на конкурсной</w:t>
            </w:r>
            <w:r w:rsidRPr="00AD3ACB">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851" w:type="dxa"/>
            <w:vMerge/>
            <w:tcBorders>
              <w:left w:val="single" w:sz="6" w:space="0" w:color="auto"/>
              <w:right w:val="single" w:sz="6" w:space="0" w:color="auto"/>
            </w:tcBorders>
          </w:tcPr>
          <w:p w:rsidR="00C81E02" w:rsidRPr="00AD3ACB" w:rsidRDefault="00C81E02" w:rsidP="00C81E02">
            <w:pPr>
              <w:pStyle w:val="ConsPlusNormal"/>
              <w:widowControl/>
              <w:ind w:firstLine="0"/>
              <w:contextualSpacing/>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contextualSpacing/>
              <w:jc w:val="right"/>
              <w:rPr>
                <w:sz w:val="20"/>
                <w:szCs w:val="20"/>
              </w:rPr>
            </w:pPr>
            <w:r w:rsidRPr="00AD3ACB">
              <w:rPr>
                <w:sz w:val="20"/>
                <w:szCs w:val="20"/>
              </w:rPr>
              <w:t>2712,6</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contextualSpacing/>
              <w:jc w:val="right"/>
              <w:rPr>
                <w:sz w:val="20"/>
                <w:szCs w:val="20"/>
              </w:rPr>
            </w:pPr>
            <w:r w:rsidRPr="00AD3ACB">
              <w:rP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contextualSpacing/>
              <w:jc w:val="right"/>
              <w:rPr>
                <w:sz w:val="20"/>
                <w:szCs w:val="20"/>
              </w:rPr>
            </w:pPr>
            <w:r w:rsidRPr="00AD3ACB">
              <w:rPr>
                <w:sz w:val="20"/>
                <w:szCs w:val="20"/>
              </w:rPr>
              <w:t>2712,6</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contextualSpacing/>
              <w:jc w:val="right"/>
              <w:rPr>
                <w:sz w:val="20"/>
                <w:szCs w:val="20"/>
              </w:rPr>
            </w:pPr>
            <w:r w:rsidRPr="00AD3ACB">
              <w:rPr>
                <w:sz w:val="20"/>
                <w:szCs w:val="20"/>
              </w:rPr>
              <w:t>0,0</w:t>
            </w:r>
          </w:p>
        </w:tc>
      </w:tr>
      <w:tr w:rsidR="00C81E02" w:rsidRPr="00AD3ACB" w:rsidTr="00C81E02">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4.6.</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Ремонт школьных котельных</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Организации,</w:t>
            </w:r>
            <w:r w:rsidRPr="00AD3ACB">
              <w:br/>
              <w:t xml:space="preserve">отобранные </w:t>
            </w:r>
            <w:r w:rsidRPr="00AD3ACB">
              <w:br/>
              <w:t>на конкурсной</w:t>
            </w:r>
            <w:r w:rsidRPr="00AD3ACB">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851" w:type="dxa"/>
            <w:vMerge/>
            <w:tcBorders>
              <w:left w:val="single" w:sz="6" w:space="0" w:color="auto"/>
              <w:right w:val="single" w:sz="6" w:space="0" w:color="auto"/>
            </w:tcBorders>
          </w:tcPr>
          <w:p w:rsidR="00C81E02" w:rsidRPr="00AD3ACB" w:rsidRDefault="00C81E02" w:rsidP="00C81E02">
            <w:pPr>
              <w:pStyle w:val="ConsPlusNormal"/>
              <w:widowControl/>
              <w:ind w:firstLine="0"/>
              <w:contextualSpacing/>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4.7.</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Замена оконных рам</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Организации,</w:t>
            </w:r>
            <w:r w:rsidRPr="00AD3ACB">
              <w:br/>
              <w:t xml:space="preserve">отобранные </w:t>
            </w:r>
            <w:r w:rsidRPr="00AD3ACB">
              <w:br/>
              <w:t>на конкурсной</w:t>
            </w:r>
            <w:r w:rsidRPr="00AD3ACB">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851" w:type="dxa"/>
            <w:vMerge/>
            <w:tcBorders>
              <w:left w:val="single" w:sz="6" w:space="0" w:color="auto"/>
              <w:right w:val="single" w:sz="6" w:space="0" w:color="auto"/>
            </w:tcBorders>
          </w:tcPr>
          <w:p w:rsidR="00C81E02" w:rsidRPr="00AD3ACB" w:rsidRDefault="00C81E02" w:rsidP="00C81E02">
            <w:pPr>
              <w:pStyle w:val="ConsPlusNormal"/>
              <w:widowControl/>
              <w:ind w:firstLine="0"/>
              <w:contextualSpacing/>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4.8</w:t>
            </w:r>
          </w:p>
        </w:tc>
        <w:tc>
          <w:tcPr>
            <w:tcW w:w="241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Замена водонагревательных котлов</w:t>
            </w:r>
          </w:p>
        </w:tc>
        <w:tc>
          <w:tcPr>
            <w:tcW w:w="2126"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Организации,</w:t>
            </w:r>
            <w:r w:rsidRPr="00AD3ACB">
              <w:br/>
              <w:t xml:space="preserve">отобранные </w:t>
            </w:r>
            <w:r w:rsidRPr="00AD3ACB">
              <w:br/>
              <w:t>на конкурсной</w:t>
            </w:r>
            <w:r w:rsidRPr="00AD3ACB">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pPr>
            <w:r w:rsidRPr="00AD3ACB">
              <w:t>2018-2020</w:t>
            </w:r>
          </w:p>
        </w:tc>
        <w:tc>
          <w:tcPr>
            <w:tcW w:w="851" w:type="dxa"/>
            <w:vMerge/>
            <w:tcBorders>
              <w:left w:val="single" w:sz="6" w:space="0" w:color="auto"/>
              <w:right w:val="single" w:sz="6" w:space="0" w:color="auto"/>
            </w:tcBorders>
          </w:tcPr>
          <w:p w:rsidR="00C81E02" w:rsidRPr="00AD3ACB" w:rsidRDefault="00C81E02" w:rsidP="00C81E02">
            <w:pPr>
              <w:pStyle w:val="ConsPlusNormal"/>
              <w:widowControl/>
              <w:ind w:firstLine="0"/>
              <w:contextualSpacing/>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rPr>
                <w:sz w:val="20"/>
                <w:szCs w:val="20"/>
              </w:rPr>
            </w:pPr>
            <w:r w:rsidRPr="00AD3ACB">
              <w:rPr>
                <w:sz w:val="20"/>
                <w:szCs w:val="20"/>
              </w:rPr>
              <w:t>0,0</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rPr>
                <w:sz w:val="20"/>
                <w:szCs w:val="20"/>
              </w:rPr>
            </w:pPr>
            <w:r w:rsidRPr="00AD3ACB">
              <w:rPr>
                <w:sz w:val="20"/>
                <w:szCs w:val="20"/>
              </w:rPr>
              <w:t>0,0</w:t>
            </w:r>
          </w:p>
        </w:tc>
      </w:tr>
      <w:tr w:rsidR="00C81E02" w:rsidRPr="00AD3ACB" w:rsidTr="00C81E02">
        <w:trPr>
          <w:gridAfter w:val="5"/>
          <w:wAfter w:w="12145" w:type="dxa"/>
          <w:cantSplit/>
          <w:trHeight w:val="204"/>
        </w:trPr>
        <w:tc>
          <w:tcPr>
            <w:tcW w:w="6096" w:type="dxa"/>
            <w:gridSpan w:val="4"/>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jc w:val="right"/>
              <w:rPr>
                <w:b/>
              </w:rPr>
            </w:pPr>
            <w:r w:rsidRPr="00AD3ACB">
              <w:rPr>
                <w:b/>
              </w:rPr>
              <w:t>Итого:</w:t>
            </w:r>
          </w:p>
        </w:tc>
        <w:tc>
          <w:tcPr>
            <w:tcW w:w="851" w:type="dxa"/>
            <w:vMerge/>
            <w:tcBorders>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rPr>
                <w:b/>
              </w:rPr>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contextualSpacing/>
              <w:jc w:val="right"/>
              <w:rPr>
                <w:sz w:val="20"/>
                <w:szCs w:val="20"/>
              </w:rPr>
            </w:pPr>
            <w:r w:rsidRPr="00AD3ACB">
              <w:rPr>
                <w:sz w:val="20"/>
                <w:szCs w:val="20"/>
              </w:rPr>
              <w:t>2712,6</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contextualSpacing/>
              <w:jc w:val="right"/>
              <w:rPr>
                <w:sz w:val="20"/>
                <w:szCs w:val="20"/>
              </w:rPr>
            </w:pPr>
            <w:r w:rsidRPr="00AD3ACB">
              <w:rP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contextualSpacing/>
              <w:jc w:val="right"/>
              <w:rPr>
                <w:sz w:val="20"/>
                <w:szCs w:val="20"/>
              </w:rPr>
            </w:pPr>
            <w:r w:rsidRPr="00AD3ACB">
              <w:rPr>
                <w:sz w:val="20"/>
                <w:szCs w:val="20"/>
              </w:rPr>
              <w:t>2712,6</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contextualSpacing/>
              <w:jc w:val="right"/>
              <w:rPr>
                <w:sz w:val="20"/>
                <w:szCs w:val="20"/>
              </w:rPr>
            </w:pPr>
            <w:r w:rsidRPr="00AD3ACB">
              <w:rPr>
                <w:sz w:val="20"/>
                <w:szCs w:val="20"/>
              </w:rPr>
              <w:t>0,0</w:t>
            </w:r>
          </w:p>
        </w:tc>
      </w:tr>
      <w:tr w:rsidR="00C81E02" w:rsidRPr="00AD3ACB" w:rsidTr="00C81E02">
        <w:trPr>
          <w:gridAfter w:val="5"/>
          <w:wAfter w:w="12145" w:type="dxa"/>
          <w:cantSplit/>
          <w:trHeight w:val="204"/>
        </w:trPr>
        <w:tc>
          <w:tcPr>
            <w:tcW w:w="6096" w:type="dxa"/>
            <w:gridSpan w:val="4"/>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jc w:val="right"/>
              <w:rPr>
                <w:b/>
                <w:i/>
              </w:rPr>
            </w:pPr>
            <w:r w:rsidRPr="00AD3ACB">
              <w:rPr>
                <w:b/>
                <w:i/>
              </w:rPr>
              <w:t>Всего:</w:t>
            </w:r>
          </w:p>
        </w:tc>
        <w:tc>
          <w:tcPr>
            <w:tcW w:w="85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pStyle w:val="ConsPlusNormal"/>
              <w:widowControl/>
              <w:ind w:firstLine="0"/>
              <w:contextualSpacing/>
              <w:rPr>
                <w:b/>
                <w:i/>
              </w:rPr>
            </w:pPr>
          </w:p>
        </w:tc>
        <w:tc>
          <w:tcPr>
            <w:tcW w:w="992"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contextualSpacing/>
              <w:jc w:val="right"/>
              <w:rPr>
                <w:sz w:val="20"/>
                <w:szCs w:val="20"/>
              </w:rPr>
            </w:pPr>
            <w:r w:rsidRPr="00AD3ACB">
              <w:rPr>
                <w:sz w:val="20"/>
                <w:szCs w:val="20"/>
              </w:rPr>
              <w:t>2712,6</w:t>
            </w:r>
          </w:p>
        </w:tc>
        <w:tc>
          <w:tcPr>
            <w:tcW w:w="850"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contextualSpacing/>
              <w:jc w:val="right"/>
              <w:rPr>
                <w:sz w:val="20"/>
                <w:szCs w:val="20"/>
              </w:rPr>
            </w:pPr>
            <w:r w:rsidRPr="00AD3ACB">
              <w:rP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C81E02" w:rsidRPr="00AD3ACB" w:rsidRDefault="00C81E02" w:rsidP="00C81E02">
            <w:pPr>
              <w:contextualSpacing/>
              <w:jc w:val="right"/>
              <w:rPr>
                <w:sz w:val="20"/>
                <w:szCs w:val="20"/>
              </w:rPr>
            </w:pPr>
            <w:r w:rsidRPr="00AD3ACB">
              <w:rPr>
                <w:sz w:val="20"/>
                <w:szCs w:val="20"/>
              </w:rPr>
              <w:t>2712,6</w:t>
            </w:r>
          </w:p>
        </w:tc>
        <w:tc>
          <w:tcPr>
            <w:tcW w:w="850" w:type="dxa"/>
            <w:tcBorders>
              <w:top w:val="single" w:sz="6" w:space="0" w:color="auto"/>
              <w:left w:val="single" w:sz="6" w:space="0" w:color="auto"/>
              <w:bottom w:val="single" w:sz="6" w:space="0" w:color="auto"/>
              <w:right w:val="single" w:sz="4" w:space="0" w:color="auto"/>
            </w:tcBorders>
          </w:tcPr>
          <w:p w:rsidR="00C81E02" w:rsidRPr="00AD3ACB" w:rsidRDefault="00C81E02" w:rsidP="00C81E02">
            <w:pPr>
              <w:contextualSpacing/>
              <w:jc w:val="right"/>
              <w:rPr>
                <w:sz w:val="20"/>
                <w:szCs w:val="20"/>
              </w:rPr>
            </w:pPr>
            <w:r w:rsidRPr="00AD3ACB">
              <w:rPr>
                <w:sz w:val="20"/>
                <w:szCs w:val="20"/>
              </w:rPr>
              <w:t>0,0</w:t>
            </w:r>
          </w:p>
        </w:tc>
      </w:tr>
    </w:tbl>
    <w:p w:rsidR="00C81E02" w:rsidRPr="00AD3ACB" w:rsidRDefault="00C81E02" w:rsidP="00C81E02">
      <w:pPr>
        <w:ind w:firstLine="709"/>
        <w:contextualSpacing/>
        <w:jc w:val="center"/>
        <w:rPr>
          <w:sz w:val="20"/>
          <w:szCs w:val="20"/>
        </w:rPr>
      </w:pPr>
    </w:p>
    <w:p w:rsidR="00C81E02" w:rsidRPr="00AD3ACB" w:rsidRDefault="00C81E02" w:rsidP="00C81E02">
      <w:pPr>
        <w:ind w:firstLine="709"/>
        <w:contextualSpacing/>
        <w:jc w:val="center"/>
        <w:rPr>
          <w:sz w:val="20"/>
          <w:szCs w:val="20"/>
        </w:rPr>
      </w:pPr>
    </w:p>
    <w:p w:rsidR="00C81E02" w:rsidRPr="00AD3ACB" w:rsidRDefault="00C81E02" w:rsidP="00EA127F">
      <w:pPr>
        <w:pStyle w:val="ab"/>
        <w:numPr>
          <w:ilvl w:val="0"/>
          <w:numId w:val="23"/>
        </w:numPr>
        <w:tabs>
          <w:tab w:val="left" w:pos="5760"/>
        </w:tabs>
        <w:suppressAutoHyphens w:val="0"/>
        <w:contextualSpacing/>
        <w:jc w:val="center"/>
        <w:rPr>
          <w:sz w:val="20"/>
          <w:szCs w:val="20"/>
        </w:rPr>
      </w:pPr>
      <w:r w:rsidRPr="00AD3ACB">
        <w:rPr>
          <w:b/>
          <w:sz w:val="20"/>
          <w:szCs w:val="20"/>
        </w:rPr>
        <w:t>Целевые показатели (индикаторы), характеризующие достижение цели и решение задач</w:t>
      </w:r>
    </w:p>
    <w:p w:rsidR="00C81E02" w:rsidRPr="00AD3ACB" w:rsidRDefault="00C81E02" w:rsidP="00C81E02">
      <w:pPr>
        <w:ind w:firstLine="709"/>
        <w:contextualSpacing/>
        <w:jc w:val="center"/>
        <w:rPr>
          <w:sz w:val="20"/>
          <w:szCs w:val="20"/>
        </w:rPr>
      </w:pPr>
    </w:p>
    <w:p w:rsidR="00C81E02" w:rsidRPr="00AD3ACB" w:rsidRDefault="00C81E02" w:rsidP="00C81E02">
      <w:pPr>
        <w:ind w:firstLine="709"/>
        <w:contextualSpacing/>
        <w:jc w:val="both"/>
        <w:rPr>
          <w:sz w:val="20"/>
          <w:szCs w:val="20"/>
        </w:rPr>
      </w:pPr>
      <w:r w:rsidRPr="00AD3ACB">
        <w:rPr>
          <w:sz w:val="20"/>
          <w:szCs w:val="20"/>
        </w:rPr>
        <w:t>Целевые показатели (индикаторы) рассчитаны в соответствии с планом работы Комитета образования Чернышевского района.</w:t>
      </w:r>
    </w:p>
    <w:p w:rsidR="00C81E02" w:rsidRPr="00AD3ACB" w:rsidRDefault="00C81E02" w:rsidP="00C81E02">
      <w:pPr>
        <w:pStyle w:val="ab"/>
        <w:jc w:val="right"/>
        <w:rPr>
          <w:sz w:val="20"/>
          <w:szCs w:val="20"/>
        </w:rPr>
      </w:pPr>
      <w:r w:rsidRPr="00AD3ACB">
        <w:rPr>
          <w:sz w:val="20"/>
          <w:szCs w:val="20"/>
        </w:rPr>
        <w:lastRenderedPageBreak/>
        <w:t>Таблица 3</w:t>
      </w:r>
    </w:p>
    <w:tbl>
      <w:tblPr>
        <w:tblStyle w:val="a5"/>
        <w:tblW w:w="10207" w:type="dxa"/>
        <w:tblInd w:w="-601" w:type="dxa"/>
        <w:tblLayout w:type="fixed"/>
        <w:tblLook w:val="04A0"/>
      </w:tblPr>
      <w:tblGrid>
        <w:gridCol w:w="567"/>
        <w:gridCol w:w="3544"/>
        <w:gridCol w:w="709"/>
        <w:gridCol w:w="851"/>
        <w:gridCol w:w="850"/>
        <w:gridCol w:w="851"/>
        <w:gridCol w:w="2835"/>
      </w:tblGrid>
      <w:tr w:rsidR="00C81E02" w:rsidRPr="00AD3ACB" w:rsidTr="00C81E02">
        <w:tc>
          <w:tcPr>
            <w:tcW w:w="567" w:type="dxa"/>
          </w:tcPr>
          <w:p w:rsidR="00C81E02" w:rsidRPr="00AD3ACB" w:rsidRDefault="00C81E02" w:rsidP="00C81E02">
            <w:pPr>
              <w:contextualSpacing/>
              <w:jc w:val="center"/>
              <w:rPr>
                <w:sz w:val="20"/>
                <w:szCs w:val="20"/>
              </w:rPr>
            </w:pPr>
            <w:r w:rsidRPr="00AD3ACB">
              <w:rPr>
                <w:sz w:val="20"/>
                <w:szCs w:val="20"/>
              </w:rPr>
              <w:t xml:space="preserve">№ </w:t>
            </w:r>
            <w:proofErr w:type="spellStart"/>
            <w:proofErr w:type="gramStart"/>
            <w:r w:rsidRPr="00AD3ACB">
              <w:rPr>
                <w:sz w:val="20"/>
                <w:szCs w:val="20"/>
              </w:rPr>
              <w:t>п</w:t>
            </w:r>
            <w:proofErr w:type="spellEnd"/>
            <w:proofErr w:type="gramEnd"/>
            <w:r w:rsidRPr="00AD3ACB">
              <w:rPr>
                <w:sz w:val="20"/>
                <w:szCs w:val="20"/>
              </w:rPr>
              <w:t>/</w:t>
            </w:r>
            <w:proofErr w:type="spellStart"/>
            <w:r w:rsidRPr="00AD3ACB">
              <w:rPr>
                <w:sz w:val="20"/>
                <w:szCs w:val="20"/>
              </w:rPr>
              <w:t>п</w:t>
            </w:r>
            <w:proofErr w:type="spellEnd"/>
          </w:p>
        </w:tc>
        <w:tc>
          <w:tcPr>
            <w:tcW w:w="3544"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Наименование показателя (индикатора)</w:t>
            </w:r>
          </w:p>
        </w:tc>
        <w:tc>
          <w:tcPr>
            <w:tcW w:w="709" w:type="dxa"/>
          </w:tcPr>
          <w:p w:rsidR="00C81E02" w:rsidRPr="00AD3ACB" w:rsidRDefault="00C81E02" w:rsidP="00C81E02">
            <w:pPr>
              <w:ind w:left="-108"/>
              <w:contextualSpacing/>
              <w:jc w:val="center"/>
              <w:rPr>
                <w:sz w:val="20"/>
                <w:szCs w:val="20"/>
              </w:rPr>
            </w:pPr>
            <w:r w:rsidRPr="00AD3ACB">
              <w:rPr>
                <w:rStyle w:val="295pt"/>
                <w:rFonts w:eastAsiaTheme="minorEastAsia"/>
                <w:color w:val="auto"/>
                <w:sz w:val="20"/>
                <w:szCs w:val="20"/>
              </w:rPr>
              <w:t>Ед.</w:t>
            </w:r>
          </w:p>
          <w:p w:rsidR="00C81E02" w:rsidRPr="00AD3ACB" w:rsidRDefault="00C81E02" w:rsidP="00C81E02">
            <w:pPr>
              <w:contextualSpacing/>
              <w:jc w:val="center"/>
              <w:rPr>
                <w:sz w:val="20"/>
                <w:szCs w:val="20"/>
              </w:rPr>
            </w:pPr>
            <w:proofErr w:type="spellStart"/>
            <w:r w:rsidRPr="00AD3ACB">
              <w:rPr>
                <w:rStyle w:val="295pt"/>
                <w:rFonts w:eastAsiaTheme="minorEastAsia"/>
                <w:color w:val="auto"/>
                <w:sz w:val="20"/>
                <w:szCs w:val="20"/>
              </w:rPr>
              <w:t>изм</w:t>
            </w:r>
            <w:proofErr w:type="spellEnd"/>
            <w:r w:rsidRPr="00AD3ACB">
              <w:rPr>
                <w:rStyle w:val="295pt"/>
                <w:rFonts w:eastAsiaTheme="minorEastAsia"/>
                <w:color w:val="auto"/>
                <w:sz w:val="20"/>
                <w:szCs w:val="20"/>
              </w:rPr>
              <w:t>.</w:t>
            </w:r>
          </w:p>
        </w:tc>
        <w:tc>
          <w:tcPr>
            <w:tcW w:w="851"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2018г.</w:t>
            </w:r>
          </w:p>
        </w:tc>
        <w:tc>
          <w:tcPr>
            <w:tcW w:w="850"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2019г.</w:t>
            </w:r>
          </w:p>
        </w:tc>
        <w:tc>
          <w:tcPr>
            <w:tcW w:w="851"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2020г.</w:t>
            </w:r>
          </w:p>
        </w:tc>
        <w:tc>
          <w:tcPr>
            <w:tcW w:w="2835" w:type="dxa"/>
          </w:tcPr>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rPr>
              <w:t>Методика расчета показателя</w:t>
            </w:r>
          </w:p>
        </w:tc>
      </w:tr>
      <w:tr w:rsidR="00C81E02" w:rsidRPr="00AD3ACB" w:rsidTr="00C81E02">
        <w:tc>
          <w:tcPr>
            <w:tcW w:w="567" w:type="dxa"/>
            <w:shd w:val="clear" w:color="auto" w:fill="auto"/>
          </w:tcPr>
          <w:p w:rsidR="00C81E02" w:rsidRPr="00AD3ACB" w:rsidRDefault="00C81E02" w:rsidP="00C81E02">
            <w:pPr>
              <w:jc w:val="center"/>
              <w:rPr>
                <w:sz w:val="20"/>
                <w:szCs w:val="20"/>
              </w:rPr>
            </w:pPr>
            <w:r w:rsidRPr="00AD3ACB">
              <w:rPr>
                <w:sz w:val="20"/>
                <w:szCs w:val="20"/>
              </w:rPr>
              <w:t>1</w:t>
            </w:r>
          </w:p>
        </w:tc>
        <w:tc>
          <w:tcPr>
            <w:tcW w:w="3544" w:type="dxa"/>
            <w:shd w:val="clear" w:color="auto" w:fill="auto"/>
          </w:tcPr>
          <w:p w:rsidR="00C81E02" w:rsidRPr="00AD3ACB" w:rsidRDefault="00C81E02" w:rsidP="00C81E02">
            <w:pPr>
              <w:pStyle w:val="ConsPlusNormal"/>
              <w:widowControl/>
              <w:tabs>
                <w:tab w:val="left" w:pos="459"/>
              </w:tabs>
              <w:ind w:firstLine="0"/>
              <w:contextualSpacing/>
              <w:jc w:val="both"/>
            </w:pPr>
            <w:r w:rsidRPr="00AD3ACB">
              <w:t>Доля ветхих и аварийных зданий общеобразовательных учреждений к 2020 до 0%.</w:t>
            </w:r>
          </w:p>
          <w:p w:rsidR="00C81E02" w:rsidRPr="00AD3ACB" w:rsidRDefault="00C81E02" w:rsidP="00C81E02">
            <w:pPr>
              <w:rPr>
                <w:sz w:val="20"/>
                <w:szCs w:val="20"/>
              </w:rPr>
            </w:pPr>
          </w:p>
        </w:tc>
        <w:tc>
          <w:tcPr>
            <w:tcW w:w="709" w:type="dxa"/>
            <w:shd w:val="clear" w:color="auto" w:fill="auto"/>
            <w:vAlign w:val="center"/>
          </w:tcPr>
          <w:p w:rsidR="00C81E02" w:rsidRPr="00AD3ACB" w:rsidRDefault="00C81E02" w:rsidP="00C81E02">
            <w:pPr>
              <w:jc w:val="center"/>
              <w:rPr>
                <w:sz w:val="20"/>
                <w:szCs w:val="20"/>
              </w:rPr>
            </w:pPr>
            <w:r w:rsidRPr="00AD3ACB">
              <w:rPr>
                <w:sz w:val="20"/>
                <w:szCs w:val="20"/>
              </w:rPr>
              <w:t>%</w:t>
            </w:r>
          </w:p>
        </w:tc>
        <w:tc>
          <w:tcPr>
            <w:tcW w:w="851" w:type="dxa"/>
            <w:shd w:val="clear" w:color="auto" w:fill="auto"/>
            <w:vAlign w:val="center"/>
          </w:tcPr>
          <w:p w:rsidR="00C81E02" w:rsidRPr="00AD3ACB" w:rsidRDefault="00C81E02" w:rsidP="00C81E02">
            <w:pPr>
              <w:spacing w:line="190" w:lineRule="exact"/>
              <w:ind w:left="200"/>
              <w:rPr>
                <w:sz w:val="20"/>
                <w:szCs w:val="20"/>
              </w:rPr>
            </w:pPr>
            <w:r w:rsidRPr="00AD3ACB">
              <w:rPr>
                <w:sz w:val="20"/>
                <w:szCs w:val="20"/>
              </w:rPr>
              <w:t>15</w:t>
            </w:r>
          </w:p>
        </w:tc>
        <w:tc>
          <w:tcPr>
            <w:tcW w:w="850" w:type="dxa"/>
            <w:shd w:val="clear" w:color="auto" w:fill="auto"/>
            <w:vAlign w:val="center"/>
          </w:tcPr>
          <w:p w:rsidR="00C81E02" w:rsidRPr="00AD3ACB" w:rsidRDefault="00C81E02" w:rsidP="00C81E02">
            <w:pPr>
              <w:spacing w:line="190" w:lineRule="exact"/>
              <w:ind w:left="160"/>
              <w:rPr>
                <w:sz w:val="20"/>
                <w:szCs w:val="20"/>
              </w:rPr>
            </w:pPr>
            <w:r w:rsidRPr="00AD3ACB">
              <w:rPr>
                <w:sz w:val="20"/>
                <w:szCs w:val="20"/>
              </w:rPr>
              <w:t>7</w:t>
            </w:r>
          </w:p>
        </w:tc>
        <w:tc>
          <w:tcPr>
            <w:tcW w:w="851" w:type="dxa"/>
            <w:shd w:val="clear" w:color="auto" w:fill="auto"/>
            <w:vAlign w:val="center"/>
          </w:tcPr>
          <w:p w:rsidR="00C81E02" w:rsidRPr="00AD3ACB" w:rsidRDefault="00C81E02" w:rsidP="00C81E02">
            <w:pPr>
              <w:spacing w:line="190" w:lineRule="exact"/>
              <w:ind w:left="180"/>
              <w:rPr>
                <w:sz w:val="20"/>
                <w:szCs w:val="20"/>
              </w:rPr>
            </w:pPr>
            <w:r w:rsidRPr="00AD3ACB">
              <w:rPr>
                <w:sz w:val="20"/>
                <w:szCs w:val="20"/>
              </w:rPr>
              <w:t>0</w:t>
            </w:r>
          </w:p>
        </w:tc>
        <w:tc>
          <w:tcPr>
            <w:tcW w:w="2835" w:type="dxa"/>
            <w:shd w:val="clear" w:color="auto" w:fill="auto"/>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eastAsia="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lang w:eastAsia="en-US" w:bidi="en-US"/>
              </w:rPr>
              <w:t xml:space="preserve"> – </w:t>
            </w:r>
            <w:r w:rsidRPr="00AD3ACB">
              <w:rPr>
                <w:rStyle w:val="295pt"/>
                <w:rFonts w:eastAsiaTheme="minorEastAsia"/>
                <w:color w:val="auto"/>
                <w:sz w:val="20"/>
                <w:szCs w:val="20"/>
              </w:rPr>
              <w:t xml:space="preserve">количество  </w:t>
            </w:r>
            <w:r w:rsidRPr="00AD3ACB">
              <w:rPr>
                <w:sz w:val="20"/>
                <w:szCs w:val="20"/>
              </w:rPr>
              <w:t>ветхих и аварийных зданий образовательных учреждений</w:t>
            </w:r>
            <w:r w:rsidRPr="00AD3ACB">
              <w:rPr>
                <w:rStyle w:val="295pt"/>
                <w:rFonts w:eastAsiaTheme="minorEastAsia"/>
                <w:color w:val="auto"/>
                <w:sz w:val="20"/>
                <w:szCs w:val="20"/>
              </w:rPr>
              <w:t>, которые запланированы для ремонта;</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eastAsia="en-US" w:bidi="en-US"/>
              </w:rPr>
              <w:t>B</w:t>
            </w:r>
            <w:r w:rsidRPr="00AD3ACB">
              <w:rPr>
                <w:rStyle w:val="295pt"/>
                <w:rFonts w:eastAsiaTheme="minorEastAsia"/>
                <w:color w:val="auto"/>
                <w:sz w:val="20"/>
                <w:szCs w:val="20"/>
                <w:lang w:eastAsia="en-US" w:bidi="en-US"/>
              </w:rPr>
              <w:t xml:space="preserve"> </w:t>
            </w:r>
            <w:r w:rsidRPr="00AD3ACB">
              <w:rPr>
                <w:rStyle w:val="295pt"/>
                <w:rFonts w:eastAsiaTheme="minorEastAsia"/>
                <w:color w:val="auto"/>
                <w:sz w:val="20"/>
                <w:szCs w:val="20"/>
              </w:rPr>
              <w:t>– общее количество  з</w:t>
            </w:r>
            <w:r w:rsidRPr="00AD3ACB">
              <w:rPr>
                <w:sz w:val="20"/>
                <w:szCs w:val="20"/>
              </w:rPr>
              <w:t>даний образовательных учреждений</w:t>
            </w:r>
          </w:p>
        </w:tc>
      </w:tr>
      <w:tr w:rsidR="00C81E02" w:rsidRPr="00AD3ACB" w:rsidTr="00C81E02">
        <w:tc>
          <w:tcPr>
            <w:tcW w:w="567" w:type="dxa"/>
            <w:shd w:val="clear" w:color="auto" w:fill="auto"/>
          </w:tcPr>
          <w:p w:rsidR="00C81E02" w:rsidRPr="00AD3ACB" w:rsidRDefault="00C81E02" w:rsidP="00C81E02">
            <w:pPr>
              <w:jc w:val="center"/>
              <w:rPr>
                <w:sz w:val="20"/>
                <w:szCs w:val="20"/>
              </w:rPr>
            </w:pPr>
            <w:r w:rsidRPr="00AD3ACB">
              <w:rPr>
                <w:sz w:val="20"/>
                <w:szCs w:val="20"/>
              </w:rPr>
              <w:t>2</w:t>
            </w:r>
          </w:p>
        </w:tc>
        <w:tc>
          <w:tcPr>
            <w:tcW w:w="3544" w:type="dxa"/>
            <w:shd w:val="clear" w:color="auto" w:fill="auto"/>
          </w:tcPr>
          <w:p w:rsidR="00C81E02" w:rsidRPr="00AD3ACB" w:rsidRDefault="00C81E02" w:rsidP="00C81E02">
            <w:pPr>
              <w:pStyle w:val="Default"/>
              <w:contextualSpacing/>
              <w:rPr>
                <w:color w:val="auto"/>
                <w:sz w:val="20"/>
                <w:szCs w:val="20"/>
              </w:rPr>
            </w:pPr>
            <w:r w:rsidRPr="00AD3ACB">
              <w:rPr>
                <w:color w:val="auto"/>
                <w:sz w:val="20"/>
                <w:szCs w:val="20"/>
              </w:rPr>
              <w:t>Замены или модернизации пожарной сигнализации в  общеобразовательных учреждениях к 2020 году до 100%.</w:t>
            </w:r>
          </w:p>
          <w:p w:rsidR="00C81E02" w:rsidRPr="00AD3ACB" w:rsidRDefault="00C81E02" w:rsidP="00C81E02">
            <w:pPr>
              <w:rPr>
                <w:sz w:val="20"/>
                <w:szCs w:val="20"/>
              </w:rPr>
            </w:pPr>
          </w:p>
        </w:tc>
        <w:tc>
          <w:tcPr>
            <w:tcW w:w="709" w:type="dxa"/>
            <w:shd w:val="clear" w:color="auto" w:fill="auto"/>
            <w:vAlign w:val="center"/>
          </w:tcPr>
          <w:p w:rsidR="00C81E02" w:rsidRPr="00AD3ACB" w:rsidRDefault="00C81E02" w:rsidP="00C81E02">
            <w:pPr>
              <w:jc w:val="center"/>
              <w:rPr>
                <w:sz w:val="20"/>
                <w:szCs w:val="20"/>
              </w:rPr>
            </w:pPr>
            <w:r w:rsidRPr="00AD3ACB">
              <w:rPr>
                <w:sz w:val="20"/>
                <w:szCs w:val="20"/>
              </w:rPr>
              <w:t>%</w:t>
            </w:r>
          </w:p>
        </w:tc>
        <w:tc>
          <w:tcPr>
            <w:tcW w:w="851" w:type="dxa"/>
            <w:shd w:val="clear" w:color="auto" w:fill="auto"/>
            <w:vAlign w:val="center"/>
          </w:tcPr>
          <w:p w:rsidR="00C81E02" w:rsidRPr="00AD3ACB" w:rsidRDefault="00C81E02" w:rsidP="00C81E02">
            <w:pPr>
              <w:spacing w:line="190" w:lineRule="exact"/>
              <w:ind w:left="200"/>
              <w:rPr>
                <w:sz w:val="20"/>
                <w:szCs w:val="20"/>
              </w:rPr>
            </w:pPr>
            <w:r w:rsidRPr="00AD3ACB">
              <w:rPr>
                <w:sz w:val="20"/>
                <w:szCs w:val="20"/>
              </w:rPr>
              <w:t>60</w:t>
            </w:r>
          </w:p>
        </w:tc>
        <w:tc>
          <w:tcPr>
            <w:tcW w:w="850" w:type="dxa"/>
            <w:shd w:val="clear" w:color="auto" w:fill="auto"/>
            <w:vAlign w:val="center"/>
          </w:tcPr>
          <w:p w:rsidR="00C81E02" w:rsidRPr="00AD3ACB" w:rsidRDefault="00C81E02" w:rsidP="00C81E02">
            <w:pPr>
              <w:spacing w:line="190" w:lineRule="exact"/>
              <w:ind w:left="280"/>
              <w:rPr>
                <w:sz w:val="20"/>
                <w:szCs w:val="20"/>
              </w:rPr>
            </w:pPr>
            <w:r w:rsidRPr="00AD3ACB">
              <w:rPr>
                <w:sz w:val="20"/>
                <w:szCs w:val="20"/>
              </w:rPr>
              <w:t>85</w:t>
            </w:r>
          </w:p>
        </w:tc>
        <w:tc>
          <w:tcPr>
            <w:tcW w:w="851" w:type="dxa"/>
            <w:shd w:val="clear" w:color="auto" w:fill="auto"/>
            <w:vAlign w:val="center"/>
          </w:tcPr>
          <w:p w:rsidR="00C81E02" w:rsidRPr="00AD3ACB" w:rsidRDefault="00C81E02" w:rsidP="00C81E02">
            <w:pPr>
              <w:spacing w:line="190" w:lineRule="exact"/>
              <w:ind w:left="280"/>
              <w:rPr>
                <w:sz w:val="20"/>
                <w:szCs w:val="20"/>
              </w:rPr>
            </w:pPr>
            <w:r w:rsidRPr="00AD3ACB">
              <w:rPr>
                <w:sz w:val="20"/>
                <w:szCs w:val="20"/>
              </w:rPr>
              <w:t>100</w:t>
            </w:r>
          </w:p>
        </w:tc>
        <w:tc>
          <w:tcPr>
            <w:tcW w:w="2835" w:type="dxa"/>
            <w:shd w:val="clear" w:color="auto" w:fill="auto"/>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eastAsia="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lang w:eastAsia="en-US" w:bidi="en-US"/>
              </w:rPr>
              <w:t xml:space="preserve"> – количество </w:t>
            </w:r>
            <w:r w:rsidRPr="00AD3ACB">
              <w:rPr>
                <w:sz w:val="20"/>
                <w:szCs w:val="20"/>
              </w:rPr>
              <w:t>образовательных учреждений, в которых планируется  замена или модернизации пожарной сигнализации</w:t>
            </w:r>
            <w:r w:rsidRPr="00AD3ACB">
              <w:rPr>
                <w:rStyle w:val="295pt"/>
                <w:rFonts w:eastAsiaTheme="minorEastAsia"/>
                <w:color w:val="auto"/>
                <w:sz w:val="20"/>
                <w:szCs w:val="20"/>
              </w:rPr>
              <w:t xml:space="preserve">; </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eastAsia="en-US" w:bidi="en-US"/>
              </w:rPr>
              <w:t>B</w:t>
            </w:r>
            <w:r w:rsidRPr="00AD3ACB">
              <w:rPr>
                <w:rStyle w:val="295pt"/>
                <w:rFonts w:eastAsiaTheme="minorEastAsia"/>
                <w:color w:val="auto"/>
                <w:sz w:val="20"/>
                <w:szCs w:val="20"/>
              </w:rPr>
              <w:t xml:space="preserve">- </w:t>
            </w:r>
            <w:proofErr w:type="gramStart"/>
            <w:r w:rsidRPr="00AD3ACB">
              <w:rPr>
                <w:rStyle w:val="295pt"/>
                <w:rFonts w:eastAsiaTheme="minorEastAsia"/>
                <w:color w:val="auto"/>
                <w:sz w:val="20"/>
                <w:szCs w:val="20"/>
              </w:rPr>
              <w:t>общее</w:t>
            </w:r>
            <w:proofErr w:type="gramEnd"/>
            <w:r w:rsidRPr="00AD3ACB">
              <w:rPr>
                <w:rStyle w:val="295pt"/>
                <w:rFonts w:eastAsiaTheme="minorEastAsia"/>
                <w:color w:val="auto"/>
                <w:sz w:val="20"/>
                <w:szCs w:val="20"/>
              </w:rPr>
              <w:t xml:space="preserve"> количество </w:t>
            </w:r>
            <w:r w:rsidRPr="00AD3ACB">
              <w:rPr>
                <w:sz w:val="20"/>
                <w:szCs w:val="20"/>
              </w:rPr>
              <w:t>образовательных учреждений.</w:t>
            </w:r>
          </w:p>
        </w:tc>
      </w:tr>
      <w:tr w:rsidR="00C81E02" w:rsidRPr="00AD3ACB" w:rsidTr="00C81E02">
        <w:tc>
          <w:tcPr>
            <w:tcW w:w="567" w:type="dxa"/>
            <w:shd w:val="clear" w:color="auto" w:fill="auto"/>
          </w:tcPr>
          <w:p w:rsidR="00C81E02" w:rsidRPr="00AD3ACB" w:rsidRDefault="00C81E02" w:rsidP="00C81E02">
            <w:pPr>
              <w:jc w:val="center"/>
              <w:rPr>
                <w:sz w:val="20"/>
                <w:szCs w:val="20"/>
              </w:rPr>
            </w:pPr>
            <w:r w:rsidRPr="00AD3ACB">
              <w:rPr>
                <w:sz w:val="20"/>
                <w:szCs w:val="20"/>
              </w:rPr>
              <w:t>3</w:t>
            </w:r>
          </w:p>
        </w:tc>
        <w:tc>
          <w:tcPr>
            <w:tcW w:w="3544" w:type="dxa"/>
            <w:shd w:val="clear" w:color="auto" w:fill="auto"/>
          </w:tcPr>
          <w:p w:rsidR="00C81E02" w:rsidRPr="00AD3ACB" w:rsidRDefault="00C81E02" w:rsidP="00C81E02">
            <w:pPr>
              <w:pStyle w:val="Default"/>
              <w:tabs>
                <w:tab w:val="left" w:pos="7830"/>
              </w:tabs>
              <w:ind w:firstLine="176"/>
              <w:contextualSpacing/>
              <w:rPr>
                <w:color w:val="auto"/>
                <w:sz w:val="20"/>
                <w:szCs w:val="20"/>
              </w:rPr>
            </w:pPr>
            <w:r w:rsidRPr="00AD3ACB">
              <w:rPr>
                <w:color w:val="auto"/>
                <w:sz w:val="20"/>
                <w:szCs w:val="20"/>
              </w:rPr>
              <w:t>Доля замены первичных средств пожаротушения на 100%.</w:t>
            </w:r>
          </w:p>
        </w:tc>
        <w:tc>
          <w:tcPr>
            <w:tcW w:w="709" w:type="dxa"/>
            <w:shd w:val="clear" w:color="auto" w:fill="auto"/>
            <w:vAlign w:val="center"/>
          </w:tcPr>
          <w:p w:rsidR="00C81E02" w:rsidRPr="00AD3ACB" w:rsidRDefault="00C81E02" w:rsidP="00C81E02">
            <w:pPr>
              <w:jc w:val="center"/>
              <w:rPr>
                <w:sz w:val="20"/>
                <w:szCs w:val="20"/>
              </w:rPr>
            </w:pPr>
            <w:r w:rsidRPr="00AD3ACB">
              <w:rPr>
                <w:sz w:val="20"/>
                <w:szCs w:val="20"/>
              </w:rPr>
              <w:t>%</w:t>
            </w:r>
          </w:p>
        </w:tc>
        <w:tc>
          <w:tcPr>
            <w:tcW w:w="851" w:type="dxa"/>
            <w:shd w:val="clear" w:color="auto" w:fill="auto"/>
            <w:vAlign w:val="center"/>
          </w:tcPr>
          <w:p w:rsidR="00C81E02" w:rsidRPr="00AD3ACB" w:rsidRDefault="00C81E02" w:rsidP="00C81E02">
            <w:pPr>
              <w:spacing w:line="190" w:lineRule="exact"/>
              <w:ind w:left="300"/>
              <w:jc w:val="center"/>
              <w:rPr>
                <w:sz w:val="20"/>
                <w:szCs w:val="20"/>
              </w:rPr>
            </w:pPr>
            <w:r w:rsidRPr="00AD3ACB">
              <w:rPr>
                <w:sz w:val="20"/>
                <w:szCs w:val="20"/>
              </w:rPr>
              <w:t>50</w:t>
            </w:r>
          </w:p>
        </w:tc>
        <w:tc>
          <w:tcPr>
            <w:tcW w:w="850" w:type="dxa"/>
            <w:shd w:val="clear" w:color="auto" w:fill="auto"/>
            <w:vAlign w:val="center"/>
          </w:tcPr>
          <w:p w:rsidR="00C81E02" w:rsidRPr="00AD3ACB" w:rsidRDefault="00C81E02" w:rsidP="00C81E02">
            <w:pPr>
              <w:spacing w:line="190" w:lineRule="exact"/>
              <w:ind w:left="280"/>
              <w:jc w:val="center"/>
              <w:rPr>
                <w:sz w:val="20"/>
                <w:szCs w:val="20"/>
              </w:rPr>
            </w:pPr>
            <w:r w:rsidRPr="00AD3ACB">
              <w:rPr>
                <w:sz w:val="20"/>
                <w:szCs w:val="20"/>
              </w:rPr>
              <w:t>75</w:t>
            </w:r>
          </w:p>
        </w:tc>
        <w:tc>
          <w:tcPr>
            <w:tcW w:w="851" w:type="dxa"/>
            <w:shd w:val="clear" w:color="auto" w:fill="auto"/>
            <w:vAlign w:val="center"/>
          </w:tcPr>
          <w:p w:rsidR="00C81E02" w:rsidRPr="00AD3ACB" w:rsidRDefault="00C81E02" w:rsidP="00C81E02">
            <w:pPr>
              <w:spacing w:line="190" w:lineRule="exact"/>
              <w:ind w:left="280"/>
              <w:jc w:val="center"/>
              <w:rPr>
                <w:sz w:val="20"/>
                <w:szCs w:val="20"/>
              </w:rPr>
            </w:pPr>
            <w:r w:rsidRPr="00AD3ACB">
              <w:rPr>
                <w:sz w:val="20"/>
                <w:szCs w:val="20"/>
              </w:rPr>
              <w:t>100</w:t>
            </w:r>
          </w:p>
        </w:tc>
        <w:tc>
          <w:tcPr>
            <w:tcW w:w="2835" w:type="dxa"/>
            <w:shd w:val="clear" w:color="auto" w:fill="auto"/>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eastAsia="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lang w:eastAsia="en-US" w:bidi="en-US"/>
              </w:rPr>
              <w:t xml:space="preserve"> – количество </w:t>
            </w:r>
            <w:r w:rsidRPr="00AD3ACB">
              <w:rPr>
                <w:sz w:val="20"/>
                <w:szCs w:val="20"/>
              </w:rPr>
              <w:t>образовательных учреждений, в которых планируется  замена первичных средств пожаротушения</w:t>
            </w:r>
            <w:r w:rsidRPr="00AD3ACB">
              <w:rPr>
                <w:rStyle w:val="295pt"/>
                <w:rFonts w:eastAsiaTheme="minorEastAsia"/>
                <w:color w:val="auto"/>
                <w:sz w:val="20"/>
                <w:szCs w:val="20"/>
              </w:rPr>
              <w:t xml:space="preserve">; </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eastAsia="en-US" w:bidi="en-US"/>
              </w:rPr>
              <w:t>B</w:t>
            </w:r>
            <w:r w:rsidRPr="00AD3ACB">
              <w:rPr>
                <w:rStyle w:val="295pt"/>
                <w:rFonts w:eastAsiaTheme="minorEastAsia"/>
                <w:color w:val="auto"/>
                <w:sz w:val="20"/>
                <w:szCs w:val="20"/>
              </w:rPr>
              <w:t xml:space="preserve">- </w:t>
            </w:r>
            <w:proofErr w:type="gramStart"/>
            <w:r w:rsidRPr="00AD3ACB">
              <w:rPr>
                <w:rStyle w:val="295pt"/>
                <w:rFonts w:eastAsiaTheme="minorEastAsia"/>
                <w:color w:val="auto"/>
                <w:sz w:val="20"/>
                <w:szCs w:val="20"/>
              </w:rPr>
              <w:t>общее</w:t>
            </w:r>
            <w:proofErr w:type="gramEnd"/>
            <w:r w:rsidRPr="00AD3ACB">
              <w:rPr>
                <w:rStyle w:val="295pt"/>
                <w:rFonts w:eastAsiaTheme="minorEastAsia"/>
                <w:color w:val="auto"/>
                <w:sz w:val="20"/>
                <w:szCs w:val="20"/>
              </w:rPr>
              <w:t xml:space="preserve"> количество </w:t>
            </w:r>
            <w:r w:rsidRPr="00AD3ACB">
              <w:rPr>
                <w:sz w:val="20"/>
                <w:szCs w:val="20"/>
              </w:rPr>
              <w:t>образовательных учреждений.</w:t>
            </w:r>
          </w:p>
        </w:tc>
      </w:tr>
      <w:tr w:rsidR="00C81E02" w:rsidRPr="00AD3ACB" w:rsidTr="00C81E02">
        <w:tc>
          <w:tcPr>
            <w:tcW w:w="567" w:type="dxa"/>
            <w:shd w:val="clear" w:color="auto" w:fill="auto"/>
          </w:tcPr>
          <w:p w:rsidR="00C81E02" w:rsidRPr="00AD3ACB" w:rsidRDefault="00C81E02" w:rsidP="00C81E02">
            <w:pPr>
              <w:jc w:val="center"/>
              <w:rPr>
                <w:sz w:val="20"/>
                <w:szCs w:val="20"/>
              </w:rPr>
            </w:pPr>
            <w:r w:rsidRPr="00AD3ACB">
              <w:rPr>
                <w:sz w:val="20"/>
                <w:szCs w:val="20"/>
              </w:rPr>
              <w:t>4</w:t>
            </w:r>
          </w:p>
        </w:tc>
        <w:tc>
          <w:tcPr>
            <w:tcW w:w="3544" w:type="dxa"/>
            <w:shd w:val="clear" w:color="auto" w:fill="auto"/>
          </w:tcPr>
          <w:p w:rsidR="00C81E02" w:rsidRPr="00AD3ACB" w:rsidRDefault="00C81E02" w:rsidP="00C81E02">
            <w:pPr>
              <w:rPr>
                <w:sz w:val="20"/>
                <w:szCs w:val="20"/>
              </w:rPr>
            </w:pPr>
            <w:r w:rsidRPr="00AD3ACB">
              <w:rPr>
                <w:sz w:val="20"/>
                <w:szCs w:val="20"/>
              </w:rPr>
              <w:t>Проведение огнезащитной обработки деревянных конструкций зданий образовательных учреждений к 2020 году до 100%</w:t>
            </w:r>
          </w:p>
        </w:tc>
        <w:tc>
          <w:tcPr>
            <w:tcW w:w="709" w:type="dxa"/>
            <w:shd w:val="clear" w:color="auto" w:fill="auto"/>
            <w:vAlign w:val="center"/>
          </w:tcPr>
          <w:p w:rsidR="00C81E02" w:rsidRPr="00AD3ACB" w:rsidRDefault="00C81E02" w:rsidP="00C81E02">
            <w:pPr>
              <w:jc w:val="center"/>
              <w:rPr>
                <w:sz w:val="20"/>
                <w:szCs w:val="20"/>
              </w:rPr>
            </w:pPr>
            <w:r w:rsidRPr="00AD3ACB">
              <w:rPr>
                <w:sz w:val="20"/>
                <w:szCs w:val="20"/>
              </w:rPr>
              <w:t>%</w:t>
            </w:r>
          </w:p>
        </w:tc>
        <w:tc>
          <w:tcPr>
            <w:tcW w:w="851" w:type="dxa"/>
            <w:shd w:val="clear" w:color="auto" w:fill="auto"/>
            <w:vAlign w:val="center"/>
          </w:tcPr>
          <w:p w:rsidR="00C81E02" w:rsidRPr="00AD3ACB" w:rsidRDefault="00C81E02" w:rsidP="00C81E02">
            <w:pPr>
              <w:spacing w:line="190" w:lineRule="exact"/>
              <w:ind w:left="300"/>
              <w:jc w:val="center"/>
              <w:rPr>
                <w:sz w:val="20"/>
                <w:szCs w:val="20"/>
              </w:rPr>
            </w:pPr>
            <w:r w:rsidRPr="00AD3ACB">
              <w:rPr>
                <w:sz w:val="20"/>
                <w:szCs w:val="20"/>
              </w:rPr>
              <w:t>50</w:t>
            </w:r>
          </w:p>
        </w:tc>
        <w:tc>
          <w:tcPr>
            <w:tcW w:w="850" w:type="dxa"/>
            <w:shd w:val="clear" w:color="auto" w:fill="auto"/>
            <w:vAlign w:val="center"/>
          </w:tcPr>
          <w:p w:rsidR="00C81E02" w:rsidRPr="00AD3ACB" w:rsidRDefault="00C81E02" w:rsidP="00C81E02">
            <w:pPr>
              <w:spacing w:line="190" w:lineRule="exact"/>
              <w:ind w:left="280"/>
              <w:jc w:val="center"/>
              <w:rPr>
                <w:sz w:val="20"/>
                <w:szCs w:val="20"/>
              </w:rPr>
            </w:pPr>
            <w:r w:rsidRPr="00AD3ACB">
              <w:rPr>
                <w:sz w:val="20"/>
                <w:szCs w:val="20"/>
              </w:rPr>
              <w:t>75</w:t>
            </w:r>
          </w:p>
        </w:tc>
        <w:tc>
          <w:tcPr>
            <w:tcW w:w="851" w:type="dxa"/>
            <w:shd w:val="clear" w:color="auto" w:fill="auto"/>
            <w:vAlign w:val="center"/>
          </w:tcPr>
          <w:p w:rsidR="00C81E02" w:rsidRPr="00AD3ACB" w:rsidRDefault="00C81E02" w:rsidP="00C81E02">
            <w:pPr>
              <w:spacing w:line="190" w:lineRule="exact"/>
              <w:ind w:left="280"/>
              <w:jc w:val="center"/>
              <w:rPr>
                <w:sz w:val="20"/>
                <w:szCs w:val="20"/>
              </w:rPr>
            </w:pPr>
            <w:r w:rsidRPr="00AD3ACB">
              <w:rPr>
                <w:sz w:val="20"/>
                <w:szCs w:val="20"/>
              </w:rPr>
              <w:t>100</w:t>
            </w:r>
          </w:p>
        </w:tc>
        <w:tc>
          <w:tcPr>
            <w:tcW w:w="2835" w:type="dxa"/>
            <w:shd w:val="clear" w:color="auto" w:fill="auto"/>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eastAsia="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lang w:eastAsia="en-US" w:bidi="en-US"/>
              </w:rPr>
              <w:t xml:space="preserve"> – количество </w:t>
            </w:r>
            <w:r w:rsidRPr="00AD3ACB">
              <w:rPr>
                <w:sz w:val="20"/>
                <w:szCs w:val="20"/>
              </w:rPr>
              <w:t>образовательных учреждений, в которых планируется  обработка деревянных конструкций зданий</w:t>
            </w:r>
            <w:r w:rsidRPr="00AD3ACB">
              <w:rPr>
                <w:rStyle w:val="295pt"/>
                <w:rFonts w:eastAsiaTheme="minorEastAsia"/>
                <w:color w:val="auto"/>
                <w:sz w:val="20"/>
                <w:szCs w:val="20"/>
              </w:rPr>
              <w:t xml:space="preserve">; </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eastAsia="en-US" w:bidi="en-US"/>
              </w:rPr>
              <w:t>B</w:t>
            </w:r>
            <w:r w:rsidRPr="00AD3ACB">
              <w:rPr>
                <w:rStyle w:val="295pt"/>
                <w:rFonts w:eastAsiaTheme="minorEastAsia"/>
                <w:color w:val="auto"/>
                <w:sz w:val="20"/>
                <w:szCs w:val="20"/>
              </w:rPr>
              <w:t xml:space="preserve">- общее количество зданий </w:t>
            </w:r>
            <w:r w:rsidRPr="00AD3ACB">
              <w:rPr>
                <w:sz w:val="20"/>
                <w:szCs w:val="20"/>
              </w:rPr>
              <w:t xml:space="preserve">образовательных учреждений, в которых присутствуют деревянные конструкции, подлежащие огнезащитной обработке  </w:t>
            </w:r>
          </w:p>
        </w:tc>
      </w:tr>
      <w:tr w:rsidR="00C81E02" w:rsidRPr="00AD3ACB" w:rsidTr="00C81E02">
        <w:tc>
          <w:tcPr>
            <w:tcW w:w="567" w:type="dxa"/>
            <w:shd w:val="clear" w:color="auto" w:fill="auto"/>
          </w:tcPr>
          <w:p w:rsidR="00C81E02" w:rsidRPr="00AD3ACB" w:rsidRDefault="00C81E02" w:rsidP="00C81E02">
            <w:pPr>
              <w:jc w:val="center"/>
              <w:rPr>
                <w:sz w:val="20"/>
                <w:szCs w:val="20"/>
              </w:rPr>
            </w:pPr>
            <w:r w:rsidRPr="00AD3ACB">
              <w:rPr>
                <w:sz w:val="20"/>
                <w:szCs w:val="20"/>
              </w:rPr>
              <w:t>5</w:t>
            </w:r>
          </w:p>
        </w:tc>
        <w:tc>
          <w:tcPr>
            <w:tcW w:w="3544" w:type="dxa"/>
            <w:shd w:val="clear" w:color="auto" w:fill="auto"/>
          </w:tcPr>
          <w:p w:rsidR="00C81E02" w:rsidRPr="00AD3ACB" w:rsidRDefault="00C81E02" w:rsidP="00C81E02">
            <w:pPr>
              <w:pStyle w:val="ConsPlusNormal"/>
              <w:widowControl/>
              <w:tabs>
                <w:tab w:val="left" w:pos="459"/>
              </w:tabs>
              <w:ind w:left="34" w:firstLine="0"/>
              <w:contextualSpacing/>
              <w:jc w:val="both"/>
            </w:pPr>
            <w:r w:rsidRPr="00AD3ACB">
              <w:t>Установка приборов учета тепловой энергии к 2020 году в количестве 6.</w:t>
            </w:r>
          </w:p>
          <w:p w:rsidR="00C81E02" w:rsidRPr="00AD3ACB" w:rsidRDefault="00C81E02" w:rsidP="00C81E02">
            <w:pPr>
              <w:pStyle w:val="Default"/>
              <w:ind w:firstLine="176"/>
              <w:contextualSpacing/>
              <w:rPr>
                <w:color w:val="auto"/>
                <w:sz w:val="20"/>
                <w:szCs w:val="20"/>
              </w:rPr>
            </w:pPr>
          </w:p>
        </w:tc>
        <w:tc>
          <w:tcPr>
            <w:tcW w:w="709" w:type="dxa"/>
            <w:shd w:val="clear" w:color="auto" w:fill="auto"/>
            <w:vAlign w:val="center"/>
          </w:tcPr>
          <w:p w:rsidR="00C81E02" w:rsidRPr="00AD3ACB" w:rsidRDefault="00C81E02" w:rsidP="00C81E02">
            <w:pPr>
              <w:jc w:val="center"/>
              <w:rPr>
                <w:sz w:val="20"/>
                <w:szCs w:val="20"/>
              </w:rPr>
            </w:pPr>
            <w:r w:rsidRPr="00AD3ACB">
              <w:rPr>
                <w:sz w:val="20"/>
                <w:szCs w:val="20"/>
              </w:rPr>
              <w:t>ед.</w:t>
            </w:r>
          </w:p>
        </w:tc>
        <w:tc>
          <w:tcPr>
            <w:tcW w:w="851" w:type="dxa"/>
            <w:shd w:val="clear" w:color="auto" w:fill="auto"/>
            <w:vAlign w:val="center"/>
          </w:tcPr>
          <w:p w:rsidR="00C81E02" w:rsidRPr="00AD3ACB" w:rsidRDefault="00C81E02" w:rsidP="00C81E02">
            <w:pPr>
              <w:spacing w:line="190" w:lineRule="exact"/>
              <w:ind w:left="240"/>
              <w:jc w:val="center"/>
              <w:rPr>
                <w:sz w:val="20"/>
                <w:szCs w:val="20"/>
              </w:rPr>
            </w:pPr>
            <w:r w:rsidRPr="00AD3ACB">
              <w:rPr>
                <w:sz w:val="20"/>
                <w:szCs w:val="20"/>
              </w:rPr>
              <w:t>2</w:t>
            </w:r>
          </w:p>
        </w:tc>
        <w:tc>
          <w:tcPr>
            <w:tcW w:w="850" w:type="dxa"/>
            <w:shd w:val="clear" w:color="auto" w:fill="auto"/>
            <w:vAlign w:val="center"/>
          </w:tcPr>
          <w:p w:rsidR="00C81E02" w:rsidRPr="00AD3ACB" w:rsidRDefault="00C81E02" w:rsidP="00C81E02">
            <w:pPr>
              <w:spacing w:line="190" w:lineRule="exact"/>
              <w:ind w:left="240"/>
              <w:jc w:val="center"/>
              <w:rPr>
                <w:sz w:val="20"/>
                <w:szCs w:val="20"/>
              </w:rPr>
            </w:pPr>
            <w:r w:rsidRPr="00AD3ACB">
              <w:rPr>
                <w:sz w:val="20"/>
                <w:szCs w:val="20"/>
              </w:rPr>
              <w:t>2</w:t>
            </w:r>
          </w:p>
        </w:tc>
        <w:tc>
          <w:tcPr>
            <w:tcW w:w="851" w:type="dxa"/>
            <w:shd w:val="clear" w:color="auto" w:fill="auto"/>
            <w:vAlign w:val="center"/>
          </w:tcPr>
          <w:p w:rsidR="00C81E02" w:rsidRPr="00AD3ACB" w:rsidRDefault="00C81E02" w:rsidP="00C81E02">
            <w:pPr>
              <w:spacing w:line="190" w:lineRule="exact"/>
              <w:ind w:left="240"/>
              <w:jc w:val="center"/>
              <w:rPr>
                <w:sz w:val="20"/>
                <w:szCs w:val="20"/>
              </w:rPr>
            </w:pPr>
            <w:r w:rsidRPr="00AD3ACB">
              <w:rPr>
                <w:sz w:val="20"/>
                <w:szCs w:val="20"/>
              </w:rPr>
              <w:t>2</w:t>
            </w:r>
          </w:p>
        </w:tc>
        <w:tc>
          <w:tcPr>
            <w:tcW w:w="2835" w:type="dxa"/>
            <w:shd w:val="clear" w:color="auto" w:fill="auto"/>
            <w:vAlign w:val="center"/>
          </w:tcPr>
          <w:p w:rsidR="00C81E02" w:rsidRPr="00AD3ACB" w:rsidRDefault="00C81E02" w:rsidP="00C81E02">
            <w:pPr>
              <w:contextualSpacing/>
              <w:jc w:val="center"/>
              <w:rPr>
                <w:rStyle w:val="295pt"/>
                <w:rFonts w:eastAsiaTheme="minorEastAsia"/>
                <w:color w:val="auto"/>
                <w:sz w:val="20"/>
                <w:szCs w:val="20"/>
              </w:rPr>
            </w:pPr>
            <w:r w:rsidRPr="00AD3ACB">
              <w:rPr>
                <w:sz w:val="20"/>
                <w:szCs w:val="20"/>
              </w:rPr>
              <w:t>Целевой показатель (индикатор) рассчитан в соответствии с планом работы Комитета образования и (или) образовательные учреждения Чернышевского района</w:t>
            </w:r>
          </w:p>
        </w:tc>
      </w:tr>
      <w:tr w:rsidR="00C81E02" w:rsidRPr="00AD3ACB" w:rsidTr="00C81E02">
        <w:tc>
          <w:tcPr>
            <w:tcW w:w="567" w:type="dxa"/>
            <w:shd w:val="clear" w:color="auto" w:fill="auto"/>
          </w:tcPr>
          <w:p w:rsidR="00C81E02" w:rsidRPr="00AD3ACB" w:rsidRDefault="00C81E02" w:rsidP="00C81E02">
            <w:pPr>
              <w:jc w:val="center"/>
              <w:rPr>
                <w:sz w:val="20"/>
                <w:szCs w:val="20"/>
              </w:rPr>
            </w:pPr>
            <w:r w:rsidRPr="00AD3ACB">
              <w:rPr>
                <w:sz w:val="20"/>
                <w:szCs w:val="20"/>
              </w:rPr>
              <w:t>6</w:t>
            </w:r>
          </w:p>
        </w:tc>
        <w:tc>
          <w:tcPr>
            <w:tcW w:w="3544" w:type="dxa"/>
            <w:shd w:val="clear" w:color="auto" w:fill="auto"/>
          </w:tcPr>
          <w:p w:rsidR="00C81E02" w:rsidRPr="00AD3ACB" w:rsidRDefault="00C81E02" w:rsidP="00C81E02">
            <w:pPr>
              <w:pStyle w:val="ConsPlusNormal"/>
              <w:widowControl/>
              <w:tabs>
                <w:tab w:val="left" w:pos="459"/>
              </w:tabs>
              <w:ind w:left="34" w:firstLine="0"/>
              <w:contextualSpacing/>
              <w:jc w:val="both"/>
            </w:pPr>
            <w:r w:rsidRPr="00AD3ACB">
              <w:t>Установка приборов учета электрической энергии нового образца к 2020 году в количестве 10.</w:t>
            </w:r>
          </w:p>
          <w:p w:rsidR="00C81E02" w:rsidRPr="00AD3ACB" w:rsidRDefault="00C81E02" w:rsidP="00C81E02">
            <w:pPr>
              <w:pStyle w:val="Default"/>
              <w:ind w:firstLine="176"/>
              <w:contextualSpacing/>
              <w:rPr>
                <w:color w:val="auto"/>
                <w:sz w:val="20"/>
                <w:szCs w:val="20"/>
              </w:rPr>
            </w:pPr>
          </w:p>
        </w:tc>
        <w:tc>
          <w:tcPr>
            <w:tcW w:w="709" w:type="dxa"/>
            <w:shd w:val="clear" w:color="auto" w:fill="auto"/>
            <w:vAlign w:val="center"/>
          </w:tcPr>
          <w:p w:rsidR="00C81E02" w:rsidRPr="00AD3ACB" w:rsidRDefault="00C81E02" w:rsidP="00C81E02">
            <w:pPr>
              <w:jc w:val="center"/>
              <w:rPr>
                <w:sz w:val="20"/>
                <w:szCs w:val="20"/>
              </w:rPr>
            </w:pPr>
            <w:r w:rsidRPr="00AD3ACB">
              <w:rPr>
                <w:sz w:val="20"/>
                <w:szCs w:val="20"/>
              </w:rPr>
              <w:t>ед.</w:t>
            </w:r>
          </w:p>
        </w:tc>
        <w:tc>
          <w:tcPr>
            <w:tcW w:w="851" w:type="dxa"/>
            <w:shd w:val="clear" w:color="auto" w:fill="auto"/>
            <w:vAlign w:val="center"/>
          </w:tcPr>
          <w:p w:rsidR="00C81E02" w:rsidRPr="00AD3ACB" w:rsidRDefault="00C81E02" w:rsidP="00C81E02">
            <w:pPr>
              <w:spacing w:line="190" w:lineRule="exact"/>
              <w:ind w:left="240"/>
              <w:jc w:val="center"/>
              <w:rPr>
                <w:sz w:val="20"/>
                <w:szCs w:val="20"/>
              </w:rPr>
            </w:pPr>
            <w:r w:rsidRPr="00AD3ACB">
              <w:rPr>
                <w:sz w:val="20"/>
                <w:szCs w:val="20"/>
              </w:rPr>
              <w:t>3</w:t>
            </w:r>
          </w:p>
        </w:tc>
        <w:tc>
          <w:tcPr>
            <w:tcW w:w="850" w:type="dxa"/>
            <w:shd w:val="clear" w:color="auto" w:fill="auto"/>
            <w:vAlign w:val="center"/>
          </w:tcPr>
          <w:p w:rsidR="00C81E02" w:rsidRPr="00AD3ACB" w:rsidRDefault="00C81E02" w:rsidP="00C81E02">
            <w:pPr>
              <w:spacing w:line="190" w:lineRule="exact"/>
              <w:ind w:left="240"/>
              <w:jc w:val="center"/>
              <w:rPr>
                <w:sz w:val="20"/>
                <w:szCs w:val="20"/>
              </w:rPr>
            </w:pPr>
            <w:r w:rsidRPr="00AD3ACB">
              <w:rPr>
                <w:sz w:val="20"/>
                <w:szCs w:val="20"/>
              </w:rPr>
              <w:t>3</w:t>
            </w:r>
          </w:p>
        </w:tc>
        <w:tc>
          <w:tcPr>
            <w:tcW w:w="851" w:type="dxa"/>
            <w:shd w:val="clear" w:color="auto" w:fill="auto"/>
            <w:vAlign w:val="center"/>
          </w:tcPr>
          <w:p w:rsidR="00C81E02" w:rsidRPr="00AD3ACB" w:rsidRDefault="00C81E02" w:rsidP="00C81E02">
            <w:pPr>
              <w:spacing w:line="190" w:lineRule="exact"/>
              <w:ind w:left="240"/>
              <w:jc w:val="center"/>
              <w:rPr>
                <w:sz w:val="20"/>
                <w:szCs w:val="20"/>
              </w:rPr>
            </w:pPr>
            <w:r w:rsidRPr="00AD3ACB">
              <w:rPr>
                <w:sz w:val="20"/>
                <w:szCs w:val="20"/>
              </w:rPr>
              <w:t>4</w:t>
            </w:r>
          </w:p>
        </w:tc>
        <w:tc>
          <w:tcPr>
            <w:tcW w:w="2835" w:type="dxa"/>
            <w:shd w:val="clear" w:color="auto" w:fill="auto"/>
            <w:vAlign w:val="center"/>
          </w:tcPr>
          <w:p w:rsidR="00C81E02" w:rsidRPr="00AD3ACB" w:rsidRDefault="00C81E02" w:rsidP="00C81E02">
            <w:pPr>
              <w:contextualSpacing/>
              <w:jc w:val="center"/>
              <w:rPr>
                <w:rStyle w:val="295pt"/>
                <w:rFonts w:eastAsiaTheme="minorEastAsia"/>
                <w:color w:val="auto"/>
                <w:sz w:val="20"/>
                <w:szCs w:val="20"/>
              </w:rPr>
            </w:pPr>
            <w:r w:rsidRPr="00AD3ACB">
              <w:rPr>
                <w:sz w:val="20"/>
                <w:szCs w:val="20"/>
              </w:rPr>
              <w:t>Целевой показатель (индикатор) рассчитан в соответствии с планом работы Комитета образования и (или) образовательные учреждения Чернышевского района</w:t>
            </w:r>
          </w:p>
        </w:tc>
      </w:tr>
      <w:tr w:rsidR="00C81E02" w:rsidRPr="00AD3ACB" w:rsidTr="00C81E02">
        <w:tc>
          <w:tcPr>
            <w:tcW w:w="567" w:type="dxa"/>
            <w:shd w:val="clear" w:color="auto" w:fill="auto"/>
          </w:tcPr>
          <w:p w:rsidR="00C81E02" w:rsidRPr="00AD3ACB" w:rsidRDefault="00C81E02" w:rsidP="00C81E02">
            <w:pPr>
              <w:jc w:val="center"/>
              <w:rPr>
                <w:sz w:val="20"/>
                <w:szCs w:val="20"/>
              </w:rPr>
            </w:pPr>
            <w:r w:rsidRPr="00AD3ACB">
              <w:rPr>
                <w:sz w:val="20"/>
                <w:szCs w:val="20"/>
              </w:rPr>
              <w:t>7</w:t>
            </w:r>
          </w:p>
        </w:tc>
        <w:tc>
          <w:tcPr>
            <w:tcW w:w="3544" w:type="dxa"/>
            <w:shd w:val="clear" w:color="auto" w:fill="auto"/>
          </w:tcPr>
          <w:p w:rsidR="00C81E02" w:rsidRPr="00AD3ACB" w:rsidRDefault="00C81E02" w:rsidP="00C81E02">
            <w:pPr>
              <w:pStyle w:val="Default"/>
              <w:ind w:firstLine="176"/>
              <w:contextualSpacing/>
              <w:rPr>
                <w:color w:val="auto"/>
                <w:sz w:val="20"/>
                <w:szCs w:val="20"/>
              </w:rPr>
            </w:pPr>
            <w:r w:rsidRPr="00AD3ACB">
              <w:rPr>
                <w:color w:val="auto"/>
                <w:sz w:val="20"/>
                <w:szCs w:val="20"/>
              </w:rPr>
              <w:t>Установка приборов учета холодной и горячей воды к 2020 году в количестве 12</w:t>
            </w:r>
          </w:p>
        </w:tc>
        <w:tc>
          <w:tcPr>
            <w:tcW w:w="709" w:type="dxa"/>
            <w:shd w:val="clear" w:color="auto" w:fill="auto"/>
            <w:vAlign w:val="center"/>
          </w:tcPr>
          <w:p w:rsidR="00C81E02" w:rsidRPr="00AD3ACB" w:rsidRDefault="00C81E02" w:rsidP="00C81E02">
            <w:pPr>
              <w:jc w:val="center"/>
              <w:rPr>
                <w:sz w:val="20"/>
                <w:szCs w:val="20"/>
              </w:rPr>
            </w:pPr>
            <w:r w:rsidRPr="00AD3ACB">
              <w:rPr>
                <w:sz w:val="20"/>
                <w:szCs w:val="20"/>
              </w:rPr>
              <w:t>ед.</w:t>
            </w:r>
          </w:p>
        </w:tc>
        <w:tc>
          <w:tcPr>
            <w:tcW w:w="851" w:type="dxa"/>
            <w:shd w:val="clear" w:color="auto" w:fill="auto"/>
            <w:vAlign w:val="center"/>
          </w:tcPr>
          <w:p w:rsidR="00C81E02" w:rsidRPr="00AD3ACB" w:rsidRDefault="00C81E02" w:rsidP="00C81E02">
            <w:pPr>
              <w:spacing w:line="190" w:lineRule="exact"/>
              <w:ind w:left="240"/>
              <w:jc w:val="center"/>
              <w:rPr>
                <w:sz w:val="20"/>
                <w:szCs w:val="20"/>
              </w:rPr>
            </w:pPr>
            <w:r w:rsidRPr="00AD3ACB">
              <w:rPr>
                <w:sz w:val="20"/>
                <w:szCs w:val="20"/>
              </w:rPr>
              <w:t>4</w:t>
            </w:r>
          </w:p>
        </w:tc>
        <w:tc>
          <w:tcPr>
            <w:tcW w:w="850" w:type="dxa"/>
            <w:shd w:val="clear" w:color="auto" w:fill="auto"/>
            <w:vAlign w:val="center"/>
          </w:tcPr>
          <w:p w:rsidR="00C81E02" w:rsidRPr="00AD3ACB" w:rsidRDefault="00C81E02" w:rsidP="00C81E02">
            <w:pPr>
              <w:spacing w:line="190" w:lineRule="exact"/>
              <w:ind w:left="240"/>
              <w:jc w:val="center"/>
              <w:rPr>
                <w:sz w:val="20"/>
                <w:szCs w:val="20"/>
              </w:rPr>
            </w:pPr>
            <w:r w:rsidRPr="00AD3ACB">
              <w:rPr>
                <w:sz w:val="20"/>
                <w:szCs w:val="20"/>
              </w:rPr>
              <w:t>4</w:t>
            </w:r>
          </w:p>
        </w:tc>
        <w:tc>
          <w:tcPr>
            <w:tcW w:w="851" w:type="dxa"/>
            <w:shd w:val="clear" w:color="auto" w:fill="auto"/>
            <w:vAlign w:val="center"/>
          </w:tcPr>
          <w:p w:rsidR="00C81E02" w:rsidRPr="00AD3ACB" w:rsidRDefault="00C81E02" w:rsidP="00C81E02">
            <w:pPr>
              <w:spacing w:line="190" w:lineRule="exact"/>
              <w:ind w:left="240"/>
              <w:jc w:val="center"/>
              <w:rPr>
                <w:sz w:val="20"/>
                <w:szCs w:val="20"/>
              </w:rPr>
            </w:pPr>
            <w:r w:rsidRPr="00AD3ACB">
              <w:rPr>
                <w:sz w:val="20"/>
                <w:szCs w:val="20"/>
              </w:rPr>
              <w:t>4</w:t>
            </w:r>
          </w:p>
        </w:tc>
        <w:tc>
          <w:tcPr>
            <w:tcW w:w="2835" w:type="dxa"/>
            <w:shd w:val="clear" w:color="auto" w:fill="auto"/>
            <w:vAlign w:val="center"/>
          </w:tcPr>
          <w:p w:rsidR="00C81E02" w:rsidRPr="00AD3ACB" w:rsidRDefault="00C81E02" w:rsidP="00C81E02">
            <w:pPr>
              <w:contextualSpacing/>
              <w:jc w:val="center"/>
              <w:rPr>
                <w:rStyle w:val="295pt"/>
                <w:rFonts w:eastAsiaTheme="minorEastAsia"/>
                <w:color w:val="auto"/>
                <w:sz w:val="20"/>
                <w:szCs w:val="20"/>
              </w:rPr>
            </w:pPr>
            <w:r w:rsidRPr="00AD3ACB">
              <w:rPr>
                <w:sz w:val="20"/>
                <w:szCs w:val="20"/>
              </w:rPr>
              <w:t>Целевой показатель (индикатор) рассчитан в соответствии с планом работы Комитета образования и (или) образовательные учреждения Чернышевского района</w:t>
            </w:r>
          </w:p>
        </w:tc>
      </w:tr>
      <w:tr w:rsidR="00C81E02" w:rsidRPr="00AD3ACB" w:rsidTr="00C81E02">
        <w:tc>
          <w:tcPr>
            <w:tcW w:w="567" w:type="dxa"/>
            <w:shd w:val="clear" w:color="auto" w:fill="auto"/>
          </w:tcPr>
          <w:p w:rsidR="00C81E02" w:rsidRPr="00AD3ACB" w:rsidRDefault="00C81E02" w:rsidP="00C81E02">
            <w:pPr>
              <w:jc w:val="center"/>
              <w:rPr>
                <w:sz w:val="20"/>
                <w:szCs w:val="20"/>
              </w:rPr>
            </w:pPr>
            <w:r w:rsidRPr="00AD3ACB">
              <w:rPr>
                <w:sz w:val="20"/>
                <w:szCs w:val="20"/>
              </w:rPr>
              <w:t>8</w:t>
            </w:r>
          </w:p>
        </w:tc>
        <w:tc>
          <w:tcPr>
            <w:tcW w:w="3544" w:type="dxa"/>
            <w:shd w:val="clear" w:color="auto" w:fill="auto"/>
          </w:tcPr>
          <w:p w:rsidR="00C81E02" w:rsidRPr="00AD3ACB" w:rsidRDefault="00C81E02" w:rsidP="00C81E02">
            <w:pPr>
              <w:pStyle w:val="Default"/>
              <w:contextualSpacing/>
              <w:rPr>
                <w:color w:val="auto"/>
                <w:sz w:val="20"/>
                <w:szCs w:val="20"/>
              </w:rPr>
            </w:pPr>
            <w:r w:rsidRPr="00AD3ACB">
              <w:rPr>
                <w:color w:val="auto"/>
                <w:sz w:val="20"/>
                <w:szCs w:val="20"/>
              </w:rPr>
              <w:t>Обеспечение школ района системами видеонаблюдения к 2020 году на 80%</w:t>
            </w:r>
          </w:p>
        </w:tc>
        <w:tc>
          <w:tcPr>
            <w:tcW w:w="709" w:type="dxa"/>
            <w:shd w:val="clear" w:color="auto" w:fill="auto"/>
            <w:vAlign w:val="center"/>
          </w:tcPr>
          <w:p w:rsidR="00C81E02" w:rsidRPr="00AD3ACB" w:rsidRDefault="00C81E02" w:rsidP="00C81E02">
            <w:pPr>
              <w:jc w:val="center"/>
              <w:rPr>
                <w:sz w:val="20"/>
                <w:szCs w:val="20"/>
              </w:rPr>
            </w:pPr>
            <w:r w:rsidRPr="00AD3ACB">
              <w:rPr>
                <w:sz w:val="20"/>
                <w:szCs w:val="20"/>
              </w:rPr>
              <w:t>%</w:t>
            </w:r>
          </w:p>
        </w:tc>
        <w:tc>
          <w:tcPr>
            <w:tcW w:w="851" w:type="dxa"/>
            <w:shd w:val="clear" w:color="auto" w:fill="auto"/>
            <w:vAlign w:val="center"/>
          </w:tcPr>
          <w:p w:rsidR="00C81E02" w:rsidRPr="00AD3ACB" w:rsidRDefault="00C81E02" w:rsidP="00C81E02">
            <w:pPr>
              <w:spacing w:line="190" w:lineRule="exact"/>
              <w:ind w:left="300"/>
              <w:jc w:val="center"/>
              <w:rPr>
                <w:sz w:val="20"/>
                <w:szCs w:val="20"/>
              </w:rPr>
            </w:pPr>
            <w:r w:rsidRPr="00AD3ACB">
              <w:rPr>
                <w:sz w:val="20"/>
                <w:szCs w:val="20"/>
              </w:rPr>
              <w:t>60</w:t>
            </w:r>
          </w:p>
        </w:tc>
        <w:tc>
          <w:tcPr>
            <w:tcW w:w="850" w:type="dxa"/>
            <w:shd w:val="clear" w:color="auto" w:fill="auto"/>
            <w:vAlign w:val="center"/>
          </w:tcPr>
          <w:p w:rsidR="00C81E02" w:rsidRPr="00AD3ACB" w:rsidRDefault="00C81E02" w:rsidP="00C81E02">
            <w:pPr>
              <w:spacing w:line="190" w:lineRule="exact"/>
              <w:ind w:left="280"/>
              <w:jc w:val="center"/>
              <w:rPr>
                <w:sz w:val="20"/>
                <w:szCs w:val="20"/>
              </w:rPr>
            </w:pPr>
            <w:r w:rsidRPr="00AD3ACB">
              <w:rPr>
                <w:sz w:val="20"/>
                <w:szCs w:val="20"/>
              </w:rPr>
              <w:t>80</w:t>
            </w:r>
          </w:p>
        </w:tc>
        <w:tc>
          <w:tcPr>
            <w:tcW w:w="851" w:type="dxa"/>
            <w:shd w:val="clear" w:color="auto" w:fill="auto"/>
            <w:vAlign w:val="center"/>
          </w:tcPr>
          <w:p w:rsidR="00C81E02" w:rsidRPr="00AD3ACB" w:rsidRDefault="00C81E02" w:rsidP="00C81E02">
            <w:pPr>
              <w:spacing w:line="190" w:lineRule="exact"/>
              <w:ind w:left="280"/>
              <w:jc w:val="center"/>
              <w:rPr>
                <w:sz w:val="20"/>
                <w:szCs w:val="20"/>
              </w:rPr>
            </w:pPr>
            <w:r w:rsidRPr="00AD3ACB">
              <w:rPr>
                <w:sz w:val="20"/>
                <w:szCs w:val="20"/>
              </w:rPr>
              <w:t>100</w:t>
            </w:r>
          </w:p>
        </w:tc>
        <w:tc>
          <w:tcPr>
            <w:tcW w:w="2835" w:type="dxa"/>
            <w:shd w:val="clear" w:color="auto" w:fill="auto"/>
            <w:vAlign w:val="center"/>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eastAsia="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lang w:eastAsia="en-US" w:bidi="en-US"/>
              </w:rPr>
              <w:t xml:space="preserve"> – количество </w:t>
            </w:r>
            <w:r w:rsidRPr="00AD3ACB">
              <w:rPr>
                <w:sz w:val="20"/>
                <w:szCs w:val="20"/>
              </w:rPr>
              <w:t>школ, в которых планируется  установка систем видеонаблюдения</w:t>
            </w:r>
            <w:r w:rsidRPr="00AD3ACB">
              <w:rPr>
                <w:rStyle w:val="295pt"/>
                <w:rFonts w:eastAsiaTheme="minorEastAsia"/>
                <w:color w:val="auto"/>
                <w:sz w:val="20"/>
                <w:szCs w:val="20"/>
              </w:rPr>
              <w:t xml:space="preserve">; </w:t>
            </w:r>
          </w:p>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lang w:val="en-US" w:eastAsia="en-US" w:bidi="en-US"/>
              </w:rPr>
              <w:t>B</w:t>
            </w:r>
            <w:r w:rsidRPr="00AD3ACB">
              <w:rPr>
                <w:rStyle w:val="295pt"/>
                <w:rFonts w:eastAsiaTheme="minorEastAsia"/>
                <w:color w:val="auto"/>
                <w:sz w:val="20"/>
                <w:szCs w:val="20"/>
              </w:rPr>
              <w:t xml:space="preserve">- общее количество зданий </w:t>
            </w:r>
            <w:r w:rsidRPr="00AD3ACB">
              <w:rPr>
                <w:sz w:val="20"/>
                <w:szCs w:val="20"/>
              </w:rPr>
              <w:t>школ</w:t>
            </w:r>
          </w:p>
        </w:tc>
      </w:tr>
      <w:tr w:rsidR="00C81E02" w:rsidRPr="00AD3ACB" w:rsidTr="00C81E02">
        <w:tc>
          <w:tcPr>
            <w:tcW w:w="567" w:type="dxa"/>
            <w:shd w:val="clear" w:color="auto" w:fill="auto"/>
          </w:tcPr>
          <w:p w:rsidR="00C81E02" w:rsidRPr="00AD3ACB" w:rsidRDefault="00C81E02" w:rsidP="00C81E02">
            <w:pPr>
              <w:jc w:val="center"/>
              <w:rPr>
                <w:sz w:val="20"/>
                <w:szCs w:val="20"/>
              </w:rPr>
            </w:pPr>
            <w:r w:rsidRPr="00AD3ACB">
              <w:rPr>
                <w:sz w:val="20"/>
                <w:szCs w:val="20"/>
              </w:rPr>
              <w:lastRenderedPageBreak/>
              <w:t>9</w:t>
            </w:r>
          </w:p>
        </w:tc>
        <w:tc>
          <w:tcPr>
            <w:tcW w:w="3544" w:type="dxa"/>
            <w:shd w:val="clear" w:color="auto" w:fill="auto"/>
          </w:tcPr>
          <w:p w:rsidR="00C81E02" w:rsidRPr="00AD3ACB" w:rsidRDefault="00C81E02" w:rsidP="00C81E02">
            <w:pPr>
              <w:pStyle w:val="Default"/>
              <w:contextualSpacing/>
              <w:rPr>
                <w:color w:val="auto"/>
                <w:sz w:val="20"/>
                <w:szCs w:val="20"/>
              </w:rPr>
            </w:pPr>
            <w:r w:rsidRPr="00AD3ACB">
              <w:rPr>
                <w:color w:val="auto"/>
                <w:sz w:val="20"/>
                <w:szCs w:val="20"/>
              </w:rPr>
              <w:t>Замена аварийных оконных блоков в образовательных   учреждениях к 2020 году до 70%</w:t>
            </w:r>
          </w:p>
        </w:tc>
        <w:tc>
          <w:tcPr>
            <w:tcW w:w="709" w:type="dxa"/>
            <w:shd w:val="clear" w:color="auto" w:fill="auto"/>
            <w:vAlign w:val="center"/>
          </w:tcPr>
          <w:p w:rsidR="00C81E02" w:rsidRPr="00AD3ACB" w:rsidRDefault="00C81E02" w:rsidP="00C81E02">
            <w:pPr>
              <w:jc w:val="center"/>
              <w:rPr>
                <w:sz w:val="20"/>
                <w:szCs w:val="20"/>
              </w:rPr>
            </w:pPr>
            <w:r w:rsidRPr="00AD3ACB">
              <w:rPr>
                <w:sz w:val="20"/>
                <w:szCs w:val="20"/>
              </w:rPr>
              <w:t>%</w:t>
            </w:r>
          </w:p>
        </w:tc>
        <w:tc>
          <w:tcPr>
            <w:tcW w:w="851" w:type="dxa"/>
            <w:shd w:val="clear" w:color="auto" w:fill="auto"/>
            <w:vAlign w:val="center"/>
          </w:tcPr>
          <w:p w:rsidR="00C81E02" w:rsidRPr="00AD3ACB" w:rsidRDefault="00C81E02" w:rsidP="00C81E02">
            <w:pPr>
              <w:spacing w:line="190" w:lineRule="exact"/>
              <w:ind w:left="300"/>
              <w:jc w:val="center"/>
              <w:rPr>
                <w:sz w:val="20"/>
                <w:szCs w:val="20"/>
              </w:rPr>
            </w:pPr>
            <w:r w:rsidRPr="00AD3ACB">
              <w:rPr>
                <w:sz w:val="20"/>
                <w:szCs w:val="20"/>
              </w:rPr>
              <w:t>50</w:t>
            </w:r>
          </w:p>
        </w:tc>
        <w:tc>
          <w:tcPr>
            <w:tcW w:w="850" w:type="dxa"/>
            <w:shd w:val="clear" w:color="auto" w:fill="auto"/>
            <w:vAlign w:val="center"/>
          </w:tcPr>
          <w:p w:rsidR="00C81E02" w:rsidRPr="00AD3ACB" w:rsidRDefault="00C81E02" w:rsidP="00C81E02">
            <w:pPr>
              <w:spacing w:line="190" w:lineRule="exact"/>
              <w:ind w:left="280"/>
              <w:jc w:val="center"/>
              <w:rPr>
                <w:sz w:val="20"/>
                <w:szCs w:val="20"/>
              </w:rPr>
            </w:pPr>
            <w:r w:rsidRPr="00AD3ACB">
              <w:rPr>
                <w:sz w:val="20"/>
                <w:szCs w:val="20"/>
              </w:rPr>
              <w:t>60</w:t>
            </w:r>
          </w:p>
        </w:tc>
        <w:tc>
          <w:tcPr>
            <w:tcW w:w="851" w:type="dxa"/>
            <w:shd w:val="clear" w:color="auto" w:fill="auto"/>
            <w:vAlign w:val="center"/>
          </w:tcPr>
          <w:p w:rsidR="00C81E02" w:rsidRPr="00AD3ACB" w:rsidRDefault="00C81E02" w:rsidP="00C81E02">
            <w:pPr>
              <w:spacing w:line="190" w:lineRule="exact"/>
              <w:ind w:left="280"/>
              <w:jc w:val="center"/>
              <w:rPr>
                <w:sz w:val="20"/>
                <w:szCs w:val="20"/>
              </w:rPr>
            </w:pPr>
            <w:r w:rsidRPr="00AD3ACB">
              <w:rPr>
                <w:sz w:val="20"/>
                <w:szCs w:val="20"/>
              </w:rPr>
              <w:t>70</w:t>
            </w:r>
          </w:p>
        </w:tc>
        <w:tc>
          <w:tcPr>
            <w:tcW w:w="2835" w:type="dxa"/>
            <w:shd w:val="clear" w:color="auto" w:fill="auto"/>
            <w:vAlign w:val="center"/>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eastAsia="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lang w:eastAsia="en-US" w:bidi="en-US"/>
              </w:rPr>
              <w:t xml:space="preserve"> – количество </w:t>
            </w:r>
            <w:r w:rsidRPr="00AD3ACB">
              <w:rPr>
                <w:sz w:val="20"/>
                <w:szCs w:val="20"/>
              </w:rPr>
              <w:t>образовательных учреждений, в которых планируется  замена аварийных оконных блоков</w:t>
            </w:r>
            <w:r w:rsidRPr="00AD3ACB">
              <w:rPr>
                <w:rStyle w:val="295pt"/>
                <w:rFonts w:eastAsiaTheme="minorEastAsia"/>
                <w:color w:val="auto"/>
                <w:sz w:val="20"/>
                <w:szCs w:val="20"/>
              </w:rPr>
              <w:t xml:space="preserve">; </w:t>
            </w:r>
          </w:p>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lang w:val="en-US" w:eastAsia="en-US" w:bidi="en-US"/>
              </w:rPr>
              <w:t>B</w:t>
            </w:r>
            <w:r w:rsidRPr="00AD3ACB">
              <w:rPr>
                <w:rStyle w:val="295pt"/>
                <w:rFonts w:eastAsiaTheme="minorEastAsia"/>
                <w:color w:val="auto"/>
                <w:sz w:val="20"/>
                <w:szCs w:val="20"/>
              </w:rPr>
              <w:t xml:space="preserve">- общее количество </w:t>
            </w:r>
            <w:r w:rsidRPr="00AD3ACB">
              <w:rPr>
                <w:sz w:val="20"/>
                <w:szCs w:val="20"/>
              </w:rPr>
              <w:t>образовательных учреждений</w:t>
            </w:r>
          </w:p>
        </w:tc>
      </w:tr>
      <w:tr w:rsidR="00C81E02" w:rsidRPr="00AD3ACB" w:rsidTr="00C81E02">
        <w:tc>
          <w:tcPr>
            <w:tcW w:w="567" w:type="dxa"/>
            <w:shd w:val="clear" w:color="auto" w:fill="auto"/>
          </w:tcPr>
          <w:p w:rsidR="00C81E02" w:rsidRPr="00AD3ACB" w:rsidRDefault="00C81E02" w:rsidP="00C81E02">
            <w:pPr>
              <w:jc w:val="center"/>
              <w:rPr>
                <w:sz w:val="20"/>
                <w:szCs w:val="20"/>
              </w:rPr>
            </w:pPr>
            <w:r w:rsidRPr="00AD3ACB">
              <w:rPr>
                <w:sz w:val="20"/>
                <w:szCs w:val="20"/>
              </w:rPr>
              <w:t>8</w:t>
            </w:r>
          </w:p>
        </w:tc>
        <w:tc>
          <w:tcPr>
            <w:tcW w:w="3544" w:type="dxa"/>
            <w:shd w:val="clear" w:color="auto" w:fill="auto"/>
          </w:tcPr>
          <w:p w:rsidR="00C81E02" w:rsidRPr="00AD3ACB" w:rsidRDefault="00C81E02" w:rsidP="00C81E02">
            <w:pPr>
              <w:contextualSpacing/>
              <w:jc w:val="both"/>
              <w:rPr>
                <w:sz w:val="20"/>
                <w:szCs w:val="20"/>
              </w:rPr>
            </w:pPr>
            <w:r w:rsidRPr="00AD3ACB">
              <w:rPr>
                <w:sz w:val="20"/>
                <w:szCs w:val="20"/>
              </w:rPr>
              <w:t>Обеспечение сельских школ района теплыми туалетами к 2020 году до 80%.</w:t>
            </w:r>
          </w:p>
          <w:p w:rsidR="00C81E02" w:rsidRPr="00AD3ACB" w:rsidRDefault="00C81E02" w:rsidP="00C81E02">
            <w:pPr>
              <w:pStyle w:val="Default"/>
              <w:ind w:firstLine="176"/>
              <w:contextualSpacing/>
              <w:rPr>
                <w:color w:val="auto"/>
                <w:sz w:val="20"/>
                <w:szCs w:val="20"/>
              </w:rPr>
            </w:pPr>
          </w:p>
        </w:tc>
        <w:tc>
          <w:tcPr>
            <w:tcW w:w="709" w:type="dxa"/>
            <w:shd w:val="clear" w:color="auto" w:fill="auto"/>
            <w:vAlign w:val="center"/>
          </w:tcPr>
          <w:p w:rsidR="00C81E02" w:rsidRPr="00AD3ACB" w:rsidRDefault="00C81E02" w:rsidP="00C81E02">
            <w:pPr>
              <w:jc w:val="center"/>
              <w:rPr>
                <w:sz w:val="20"/>
                <w:szCs w:val="20"/>
              </w:rPr>
            </w:pPr>
            <w:r w:rsidRPr="00AD3ACB">
              <w:rPr>
                <w:sz w:val="20"/>
                <w:szCs w:val="20"/>
              </w:rPr>
              <w:t>%</w:t>
            </w:r>
          </w:p>
        </w:tc>
        <w:tc>
          <w:tcPr>
            <w:tcW w:w="851" w:type="dxa"/>
            <w:shd w:val="clear" w:color="auto" w:fill="auto"/>
            <w:vAlign w:val="center"/>
          </w:tcPr>
          <w:p w:rsidR="00C81E02" w:rsidRPr="00AD3ACB" w:rsidRDefault="00C81E02" w:rsidP="00C81E02">
            <w:pPr>
              <w:spacing w:line="190" w:lineRule="exact"/>
              <w:ind w:left="240"/>
              <w:jc w:val="center"/>
              <w:rPr>
                <w:sz w:val="20"/>
                <w:szCs w:val="20"/>
              </w:rPr>
            </w:pPr>
            <w:r w:rsidRPr="00AD3ACB">
              <w:rPr>
                <w:sz w:val="20"/>
                <w:szCs w:val="20"/>
              </w:rPr>
              <w:t>61,9</w:t>
            </w:r>
          </w:p>
        </w:tc>
        <w:tc>
          <w:tcPr>
            <w:tcW w:w="850" w:type="dxa"/>
            <w:shd w:val="clear" w:color="auto" w:fill="auto"/>
            <w:vAlign w:val="center"/>
          </w:tcPr>
          <w:p w:rsidR="00C81E02" w:rsidRPr="00AD3ACB" w:rsidRDefault="00C81E02" w:rsidP="00C81E02">
            <w:pPr>
              <w:spacing w:line="190" w:lineRule="exact"/>
              <w:ind w:left="240"/>
              <w:jc w:val="center"/>
              <w:rPr>
                <w:sz w:val="20"/>
                <w:szCs w:val="20"/>
              </w:rPr>
            </w:pPr>
            <w:r w:rsidRPr="00AD3ACB">
              <w:rPr>
                <w:sz w:val="20"/>
                <w:szCs w:val="20"/>
              </w:rPr>
              <w:t>70,0</w:t>
            </w:r>
          </w:p>
        </w:tc>
        <w:tc>
          <w:tcPr>
            <w:tcW w:w="851" w:type="dxa"/>
            <w:shd w:val="clear" w:color="auto" w:fill="auto"/>
            <w:vAlign w:val="center"/>
          </w:tcPr>
          <w:p w:rsidR="00C81E02" w:rsidRPr="00AD3ACB" w:rsidRDefault="00C81E02" w:rsidP="00C81E02">
            <w:pPr>
              <w:spacing w:line="190" w:lineRule="exact"/>
              <w:ind w:left="240"/>
              <w:jc w:val="center"/>
              <w:rPr>
                <w:sz w:val="20"/>
                <w:szCs w:val="20"/>
              </w:rPr>
            </w:pPr>
            <w:r w:rsidRPr="00AD3ACB">
              <w:rPr>
                <w:sz w:val="20"/>
                <w:szCs w:val="20"/>
              </w:rPr>
              <w:t>80,0</w:t>
            </w:r>
          </w:p>
        </w:tc>
        <w:tc>
          <w:tcPr>
            <w:tcW w:w="2835" w:type="dxa"/>
            <w:shd w:val="clear" w:color="auto" w:fill="auto"/>
            <w:vAlign w:val="center"/>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eastAsia="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lang w:eastAsia="en-US" w:bidi="en-US"/>
              </w:rPr>
              <w:t xml:space="preserve"> – количество </w:t>
            </w:r>
            <w:r w:rsidRPr="00AD3ACB">
              <w:rPr>
                <w:sz w:val="20"/>
                <w:szCs w:val="20"/>
              </w:rPr>
              <w:t>сельских, школ, в которых планируется обустройство теплыми туалетами</w:t>
            </w:r>
            <w:r w:rsidRPr="00AD3ACB">
              <w:rPr>
                <w:rStyle w:val="295pt"/>
                <w:rFonts w:eastAsiaTheme="minorEastAsia"/>
                <w:color w:val="auto"/>
                <w:sz w:val="20"/>
                <w:szCs w:val="20"/>
              </w:rPr>
              <w:t xml:space="preserve">; </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eastAsia="en-US" w:bidi="en-US"/>
              </w:rPr>
              <w:t>B</w:t>
            </w:r>
            <w:r w:rsidRPr="00AD3ACB">
              <w:rPr>
                <w:rStyle w:val="295pt"/>
                <w:rFonts w:eastAsiaTheme="minorEastAsia"/>
                <w:color w:val="auto"/>
                <w:sz w:val="20"/>
                <w:szCs w:val="20"/>
              </w:rPr>
              <w:t xml:space="preserve">- </w:t>
            </w:r>
            <w:proofErr w:type="gramStart"/>
            <w:r w:rsidRPr="00AD3ACB">
              <w:rPr>
                <w:rStyle w:val="295pt"/>
                <w:rFonts w:eastAsiaTheme="minorEastAsia"/>
                <w:color w:val="auto"/>
                <w:sz w:val="20"/>
                <w:szCs w:val="20"/>
              </w:rPr>
              <w:t>общее</w:t>
            </w:r>
            <w:proofErr w:type="gramEnd"/>
            <w:r w:rsidRPr="00AD3ACB">
              <w:rPr>
                <w:rStyle w:val="295pt"/>
                <w:rFonts w:eastAsiaTheme="minorEastAsia"/>
                <w:color w:val="auto"/>
                <w:sz w:val="20"/>
                <w:szCs w:val="20"/>
              </w:rPr>
              <w:t xml:space="preserve"> количество </w:t>
            </w:r>
            <w:r w:rsidRPr="00AD3ACB">
              <w:rPr>
                <w:sz w:val="20"/>
                <w:szCs w:val="20"/>
              </w:rPr>
              <w:t>сельских без удобств.</w:t>
            </w:r>
          </w:p>
        </w:tc>
      </w:tr>
    </w:tbl>
    <w:p w:rsidR="00C81E02" w:rsidRPr="00AD3ACB" w:rsidRDefault="00C81E02" w:rsidP="00C81E02">
      <w:pPr>
        <w:pStyle w:val="ConsPlusNormal"/>
        <w:widowControl/>
        <w:tabs>
          <w:tab w:val="left" w:pos="459"/>
        </w:tabs>
        <w:ind w:left="34" w:firstLine="0"/>
        <w:contextualSpacing/>
        <w:jc w:val="both"/>
      </w:pPr>
    </w:p>
    <w:p w:rsidR="00C81E02" w:rsidRPr="00AD3ACB" w:rsidRDefault="00C81E02" w:rsidP="00C81E02">
      <w:pPr>
        <w:pStyle w:val="ConsPlusNormal"/>
        <w:widowControl/>
        <w:tabs>
          <w:tab w:val="left" w:pos="459"/>
        </w:tabs>
        <w:ind w:left="34" w:firstLine="0"/>
        <w:contextualSpacing/>
        <w:jc w:val="both"/>
      </w:pPr>
    </w:p>
    <w:p w:rsidR="00C81E02" w:rsidRPr="00AD3ACB" w:rsidRDefault="00C81E02" w:rsidP="00EA127F">
      <w:pPr>
        <w:pStyle w:val="ConsPlusTitle"/>
        <w:numPr>
          <w:ilvl w:val="0"/>
          <w:numId w:val="23"/>
        </w:numPr>
        <w:contextualSpacing/>
        <w:jc w:val="center"/>
        <w:outlineLvl w:val="1"/>
        <w:rPr>
          <w:sz w:val="20"/>
          <w:szCs w:val="20"/>
        </w:rPr>
      </w:pPr>
      <w:r w:rsidRPr="00AD3ACB">
        <w:rPr>
          <w:sz w:val="20"/>
          <w:szCs w:val="20"/>
        </w:rPr>
        <w:t>Описание  рисков и меры управления рисками</w:t>
      </w:r>
    </w:p>
    <w:p w:rsidR="00C81E02" w:rsidRPr="00AD3ACB" w:rsidRDefault="00C81E02" w:rsidP="00C81E02">
      <w:pPr>
        <w:pStyle w:val="ConsPlusNormal"/>
        <w:ind w:left="710" w:firstLine="0"/>
        <w:jc w:val="right"/>
      </w:pPr>
      <w:r w:rsidRPr="00AD3ACB">
        <w:t>Таблица 4</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3118"/>
        <w:gridCol w:w="3828"/>
      </w:tblGrid>
      <w:tr w:rsidR="00C81E02" w:rsidRPr="00AD3ACB" w:rsidTr="00C81E02">
        <w:tc>
          <w:tcPr>
            <w:tcW w:w="2836"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Риск</w:t>
            </w:r>
          </w:p>
        </w:tc>
        <w:tc>
          <w:tcPr>
            <w:tcW w:w="311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Последствия наступления</w:t>
            </w:r>
          </w:p>
        </w:tc>
        <w:tc>
          <w:tcPr>
            <w:tcW w:w="382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both"/>
            </w:pPr>
            <w:r w:rsidRPr="00AD3ACB">
              <w:t>Способы минимизации</w:t>
            </w:r>
          </w:p>
        </w:tc>
      </w:tr>
      <w:tr w:rsidR="00C81E02" w:rsidRPr="00AD3ACB" w:rsidTr="00C81E02">
        <w:tc>
          <w:tcPr>
            <w:tcW w:w="9782" w:type="dxa"/>
            <w:gridSpan w:val="3"/>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1. Внешние риски</w:t>
            </w:r>
          </w:p>
        </w:tc>
      </w:tr>
      <w:tr w:rsidR="00C81E02" w:rsidRPr="00AD3ACB" w:rsidTr="00C81E02">
        <w:tc>
          <w:tcPr>
            <w:tcW w:w="2836"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5"/>
              <w:rPr>
                <w:rFonts w:ascii="Times New Roman" w:hAnsi="Times New Roman" w:cs="Times New Roman"/>
                <w:sz w:val="20"/>
                <w:szCs w:val="20"/>
              </w:rPr>
            </w:pPr>
            <w:r w:rsidRPr="00AD3ACB">
              <w:rPr>
                <w:rFonts w:ascii="Times New Roman" w:hAnsi="Times New Roman" w:cs="Times New Roman"/>
                <w:sz w:val="20"/>
                <w:szCs w:val="20"/>
              </w:rPr>
              <w:t>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11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Невыполнение заявленных показателей реализации подпрограммы</w:t>
            </w:r>
          </w:p>
        </w:tc>
        <w:tc>
          <w:tcPr>
            <w:tcW w:w="382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Мониторинг изменений федерального законодательства, реализуемых на федеральном уровне мер;</w:t>
            </w:r>
          </w:p>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внесение в установленном порядке предложений по разрабатываемым на федеральном уровне проектам;</w:t>
            </w:r>
          </w:p>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оперативная корректировка подпрограммы</w:t>
            </w:r>
          </w:p>
        </w:tc>
      </w:tr>
      <w:tr w:rsidR="00C81E02" w:rsidRPr="00AD3ACB" w:rsidTr="00C81E02">
        <w:tc>
          <w:tcPr>
            <w:tcW w:w="2836"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5"/>
              <w:rPr>
                <w:rFonts w:ascii="Times New Roman" w:hAnsi="Times New Roman" w:cs="Times New Roman"/>
                <w:sz w:val="20"/>
                <w:szCs w:val="20"/>
              </w:rPr>
            </w:pPr>
            <w:r w:rsidRPr="00AD3ACB">
              <w:rPr>
                <w:rFonts w:ascii="Times New Roman" w:hAnsi="Times New Roman" w:cs="Times New Roman"/>
                <w:sz w:val="20"/>
                <w:szCs w:val="20"/>
              </w:rPr>
              <w:t>Изменение демографической ситуации в районе</w:t>
            </w:r>
          </w:p>
        </w:tc>
        <w:tc>
          <w:tcPr>
            <w:tcW w:w="311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Невыполнение заявленных показателей реализации подпрограммы</w:t>
            </w:r>
          </w:p>
        </w:tc>
        <w:tc>
          <w:tcPr>
            <w:tcW w:w="382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Мониторинг демографической ситуации, своевременная корректировка подпрограммы</w:t>
            </w:r>
          </w:p>
        </w:tc>
      </w:tr>
      <w:tr w:rsidR="00C81E02" w:rsidRPr="00AD3ACB" w:rsidTr="00C81E02">
        <w:tc>
          <w:tcPr>
            <w:tcW w:w="2836"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Макроэкономические риски. Бюджетный дефицит и, как следствие, недостаточный уровень финансирования социальной сферы</w:t>
            </w:r>
          </w:p>
        </w:tc>
        <w:tc>
          <w:tcPr>
            <w:tcW w:w="311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Невозможность реализации программных мероприятий, цели и задач, выполнения показателей</w:t>
            </w:r>
          </w:p>
        </w:tc>
        <w:tc>
          <w:tcPr>
            <w:tcW w:w="382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Принятие оперативных мер по корректировке мероприятий подпрограммы</w:t>
            </w:r>
          </w:p>
        </w:tc>
      </w:tr>
      <w:tr w:rsidR="00C81E02" w:rsidRPr="00AD3ACB" w:rsidTr="00C81E02">
        <w:tc>
          <w:tcPr>
            <w:tcW w:w="9782" w:type="dxa"/>
            <w:gridSpan w:val="3"/>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2. Внутренние риски</w:t>
            </w:r>
          </w:p>
        </w:tc>
      </w:tr>
      <w:tr w:rsidR="00C81E02" w:rsidRPr="00AD3ACB" w:rsidTr="00C81E02">
        <w:tc>
          <w:tcPr>
            <w:tcW w:w="2836"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5"/>
              <w:rPr>
                <w:rFonts w:ascii="Times New Roman" w:hAnsi="Times New Roman" w:cs="Times New Roman"/>
                <w:sz w:val="20"/>
                <w:szCs w:val="20"/>
              </w:rPr>
            </w:pPr>
            <w:r w:rsidRPr="00AD3ACB">
              <w:rPr>
                <w:rFonts w:ascii="Times New Roman" w:hAnsi="Times New Roman" w:cs="Times New Roman"/>
                <w:sz w:val="20"/>
                <w:szCs w:val="20"/>
              </w:rPr>
              <w:t>Недостаточная подготовка специалистов и (или) ответственного исполнителя</w:t>
            </w:r>
          </w:p>
        </w:tc>
        <w:tc>
          <w:tcPr>
            <w:tcW w:w="311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Невыполнение заявленных показателей реализации подпрограммы</w:t>
            </w:r>
          </w:p>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Затягивание сроков реализации мероприятий</w:t>
            </w:r>
          </w:p>
        </w:tc>
        <w:tc>
          <w:tcPr>
            <w:tcW w:w="382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C81E02" w:rsidRPr="00AD3ACB" w:rsidTr="00C81E02">
        <w:tc>
          <w:tcPr>
            <w:tcW w:w="2836"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Слабый уровень взаимодействия между заинтересованными ведомствами  и структурами муниципального района</w:t>
            </w:r>
          </w:p>
        </w:tc>
        <w:tc>
          <w:tcPr>
            <w:tcW w:w="311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Разрозненность действий ведомств и структур, отсутствие согласованности в выполнении программных мероприятий задач и достижения цели подпрограммы</w:t>
            </w:r>
          </w:p>
        </w:tc>
        <w:tc>
          <w:tcPr>
            <w:tcW w:w="382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Регулярный мониторинг,  поиск новых форм и методов взаимодействия.</w:t>
            </w:r>
          </w:p>
        </w:tc>
      </w:tr>
    </w:tbl>
    <w:p w:rsidR="00C81E02" w:rsidRPr="00AD3ACB" w:rsidRDefault="00C81E02" w:rsidP="00C81E02">
      <w:pPr>
        <w:tabs>
          <w:tab w:val="left" w:pos="993"/>
          <w:tab w:val="left" w:pos="5760"/>
        </w:tabs>
        <w:ind w:firstLine="567"/>
        <w:contextualSpacing/>
        <w:jc w:val="both"/>
        <w:rPr>
          <w:sz w:val="20"/>
          <w:szCs w:val="20"/>
        </w:rPr>
      </w:pPr>
    </w:p>
    <w:p w:rsidR="00C81E02" w:rsidRPr="00AD3ACB" w:rsidRDefault="00C81E02" w:rsidP="00EA127F">
      <w:pPr>
        <w:pStyle w:val="ab"/>
        <w:numPr>
          <w:ilvl w:val="0"/>
          <w:numId w:val="23"/>
        </w:numPr>
        <w:tabs>
          <w:tab w:val="left" w:pos="1134"/>
          <w:tab w:val="left" w:pos="2127"/>
          <w:tab w:val="left" w:pos="2552"/>
          <w:tab w:val="left" w:pos="3119"/>
          <w:tab w:val="left" w:pos="5760"/>
        </w:tabs>
        <w:suppressAutoHyphens w:val="0"/>
        <w:ind w:left="0" w:firstLine="710"/>
        <w:contextualSpacing/>
        <w:jc w:val="center"/>
        <w:rPr>
          <w:sz w:val="20"/>
          <w:szCs w:val="20"/>
        </w:rPr>
      </w:pPr>
      <w:r w:rsidRPr="00AD3ACB">
        <w:rPr>
          <w:b/>
          <w:sz w:val="20"/>
          <w:szCs w:val="20"/>
        </w:rPr>
        <w:t>Ожидаемые результаты Подпрограммы</w:t>
      </w:r>
    </w:p>
    <w:p w:rsidR="00C81E02" w:rsidRPr="00AD3ACB" w:rsidRDefault="00C81E02" w:rsidP="00C81E02">
      <w:pPr>
        <w:pStyle w:val="a9"/>
        <w:spacing w:before="0" w:beforeAutospacing="0" w:after="0" w:afterAutospacing="0"/>
        <w:ind w:firstLine="709"/>
        <w:contextualSpacing/>
        <w:jc w:val="both"/>
        <w:rPr>
          <w:sz w:val="20"/>
          <w:szCs w:val="20"/>
        </w:rPr>
      </w:pPr>
      <w:r w:rsidRPr="00AD3ACB">
        <w:rPr>
          <w:sz w:val="20"/>
          <w:szCs w:val="20"/>
        </w:rPr>
        <w:t xml:space="preserve">Ожидаемыми результатами реализации Подпрограммы являются: </w:t>
      </w:r>
    </w:p>
    <w:p w:rsidR="00C81E02" w:rsidRPr="00AD3ACB" w:rsidRDefault="00C81E02" w:rsidP="00C81E02">
      <w:pPr>
        <w:pStyle w:val="a9"/>
        <w:spacing w:before="0" w:beforeAutospacing="0" w:after="0" w:afterAutospacing="0"/>
        <w:ind w:firstLine="709"/>
        <w:contextualSpacing/>
        <w:jc w:val="both"/>
        <w:rPr>
          <w:sz w:val="20"/>
          <w:szCs w:val="20"/>
        </w:rPr>
      </w:pPr>
      <w:r w:rsidRPr="00AD3ACB">
        <w:rPr>
          <w:sz w:val="20"/>
          <w:szCs w:val="20"/>
        </w:rPr>
        <w:t xml:space="preserve">развитие материально-технической базы образовательных </w:t>
      </w:r>
      <w:bookmarkStart w:id="19" w:name="f33e7"/>
      <w:bookmarkEnd w:id="19"/>
      <w:r w:rsidRPr="00AD3ACB">
        <w:rPr>
          <w:sz w:val="20"/>
          <w:szCs w:val="20"/>
        </w:rPr>
        <w:t xml:space="preserve">учреждений; </w:t>
      </w:r>
    </w:p>
    <w:p w:rsidR="00C81E02" w:rsidRPr="00AD3ACB" w:rsidRDefault="00C81E02" w:rsidP="00C81E02">
      <w:pPr>
        <w:pStyle w:val="a9"/>
        <w:spacing w:before="0" w:beforeAutospacing="0" w:after="0" w:afterAutospacing="0"/>
        <w:ind w:firstLine="709"/>
        <w:contextualSpacing/>
        <w:jc w:val="both"/>
        <w:rPr>
          <w:sz w:val="20"/>
          <w:szCs w:val="20"/>
        </w:rPr>
      </w:pPr>
      <w:r w:rsidRPr="00AD3ACB">
        <w:rPr>
          <w:sz w:val="20"/>
          <w:szCs w:val="20"/>
        </w:rPr>
        <w:t xml:space="preserve">создание здоровых и безопасных условий труда и учебы; </w:t>
      </w:r>
    </w:p>
    <w:p w:rsidR="00C81E02" w:rsidRPr="00AD3ACB" w:rsidRDefault="00C81E02" w:rsidP="00C81E02">
      <w:pPr>
        <w:pStyle w:val="a9"/>
        <w:spacing w:before="0" w:beforeAutospacing="0" w:after="0" w:afterAutospacing="0"/>
        <w:ind w:firstLine="709"/>
        <w:contextualSpacing/>
        <w:jc w:val="both"/>
        <w:rPr>
          <w:sz w:val="20"/>
          <w:szCs w:val="20"/>
        </w:rPr>
      </w:pPr>
      <w:r w:rsidRPr="00AD3ACB">
        <w:rPr>
          <w:sz w:val="20"/>
          <w:szCs w:val="20"/>
        </w:rPr>
        <w:t xml:space="preserve">увеличение числа подготовленных зданий и сооружений образовательных учреждений для </w:t>
      </w:r>
      <w:proofErr w:type="gramStart"/>
      <w:r w:rsidRPr="00AD3ACB">
        <w:rPr>
          <w:sz w:val="20"/>
          <w:szCs w:val="20"/>
        </w:rPr>
        <w:t>осуществления</w:t>
      </w:r>
      <w:proofErr w:type="gramEnd"/>
      <w:r w:rsidRPr="00AD3ACB">
        <w:rPr>
          <w:sz w:val="20"/>
          <w:szCs w:val="20"/>
        </w:rPr>
        <w:t xml:space="preserve"> реализуемых ими задач; </w:t>
      </w:r>
    </w:p>
    <w:p w:rsidR="00C81E02" w:rsidRPr="00AD3ACB" w:rsidRDefault="00C81E02" w:rsidP="00C81E02">
      <w:pPr>
        <w:pStyle w:val="a9"/>
        <w:spacing w:before="0" w:beforeAutospacing="0" w:after="0" w:afterAutospacing="0"/>
        <w:ind w:firstLine="709"/>
        <w:contextualSpacing/>
        <w:jc w:val="both"/>
        <w:rPr>
          <w:sz w:val="20"/>
          <w:szCs w:val="20"/>
        </w:rPr>
      </w:pPr>
      <w:r w:rsidRPr="00AD3ACB">
        <w:rPr>
          <w:sz w:val="20"/>
          <w:szCs w:val="20"/>
        </w:rPr>
        <w:t xml:space="preserve">разработка и производство перспективных моделей технических </w:t>
      </w:r>
      <w:bookmarkStart w:id="20" w:name="a4979"/>
      <w:bookmarkEnd w:id="20"/>
      <w:r w:rsidRPr="00AD3ACB">
        <w:rPr>
          <w:sz w:val="20"/>
          <w:szCs w:val="20"/>
        </w:rPr>
        <w:t xml:space="preserve">средств обучения, наглядных пособий, научных приборов и оборудования; </w:t>
      </w:r>
    </w:p>
    <w:p w:rsidR="00C81E02" w:rsidRPr="00AD3ACB" w:rsidRDefault="00C81E02" w:rsidP="00C81E02">
      <w:pPr>
        <w:pStyle w:val="a9"/>
        <w:spacing w:before="0" w:beforeAutospacing="0" w:after="0" w:afterAutospacing="0"/>
        <w:ind w:firstLine="709"/>
        <w:contextualSpacing/>
        <w:jc w:val="both"/>
        <w:rPr>
          <w:sz w:val="20"/>
          <w:szCs w:val="20"/>
        </w:rPr>
      </w:pPr>
      <w:r w:rsidRPr="00AD3ACB">
        <w:rPr>
          <w:sz w:val="20"/>
          <w:szCs w:val="20"/>
        </w:rPr>
        <w:t xml:space="preserve">обеспечение обучения преимущественно в одну смену; </w:t>
      </w:r>
    </w:p>
    <w:p w:rsidR="00C81E02" w:rsidRPr="00AD3ACB" w:rsidRDefault="00C81E02" w:rsidP="00C81E02">
      <w:pPr>
        <w:pStyle w:val="a9"/>
        <w:spacing w:before="0" w:beforeAutospacing="0" w:after="0" w:afterAutospacing="0"/>
        <w:ind w:firstLine="709"/>
        <w:contextualSpacing/>
        <w:jc w:val="both"/>
        <w:rPr>
          <w:sz w:val="20"/>
          <w:szCs w:val="20"/>
        </w:rPr>
      </w:pPr>
      <w:r w:rsidRPr="00AD3ACB">
        <w:rPr>
          <w:sz w:val="20"/>
          <w:szCs w:val="20"/>
        </w:rPr>
        <w:t xml:space="preserve">укрепление материально-технической базы образовательных </w:t>
      </w:r>
      <w:bookmarkStart w:id="21" w:name="d17af"/>
      <w:bookmarkEnd w:id="21"/>
      <w:r w:rsidRPr="00AD3ACB">
        <w:rPr>
          <w:sz w:val="20"/>
          <w:szCs w:val="20"/>
        </w:rPr>
        <w:t xml:space="preserve">учреждений, в том числе интернатов для детей-сирот; </w:t>
      </w:r>
    </w:p>
    <w:p w:rsidR="00C81E02" w:rsidRPr="00AD3ACB" w:rsidRDefault="00C81E02" w:rsidP="00C81E02">
      <w:pPr>
        <w:autoSpaceDE w:val="0"/>
        <w:autoSpaceDN w:val="0"/>
        <w:adjustRightInd w:val="0"/>
        <w:ind w:firstLine="710"/>
        <w:contextualSpacing/>
        <w:jc w:val="both"/>
        <w:rPr>
          <w:sz w:val="20"/>
          <w:szCs w:val="20"/>
        </w:rPr>
      </w:pPr>
      <w:r w:rsidRPr="00AD3ACB">
        <w:rPr>
          <w:sz w:val="20"/>
          <w:szCs w:val="20"/>
        </w:rPr>
        <w:lastRenderedPageBreak/>
        <w:t xml:space="preserve">увеличение доли образовательных организаций, отвечающих требованиям безопасности обучающихся, воспитанников и работников образовательных организаций во время их трудовой и учебной деятельности с 60 </w:t>
      </w:r>
      <w:r w:rsidRPr="00AD3ACB">
        <w:rPr>
          <w:sz w:val="20"/>
          <w:szCs w:val="20"/>
          <w:shd w:val="clear" w:color="auto" w:fill="FFFFFF" w:themeFill="background1"/>
        </w:rPr>
        <w:t>до 90 процентов;</w:t>
      </w:r>
    </w:p>
    <w:p w:rsidR="00C81E02" w:rsidRPr="00AD3ACB" w:rsidRDefault="00C81E02" w:rsidP="00C81E02">
      <w:pPr>
        <w:autoSpaceDE w:val="0"/>
        <w:autoSpaceDN w:val="0"/>
        <w:adjustRightInd w:val="0"/>
        <w:ind w:firstLine="710"/>
        <w:contextualSpacing/>
        <w:jc w:val="both"/>
        <w:rPr>
          <w:sz w:val="20"/>
          <w:szCs w:val="20"/>
        </w:rPr>
      </w:pPr>
      <w:r w:rsidRPr="00AD3ACB">
        <w:rPr>
          <w:sz w:val="20"/>
          <w:szCs w:val="20"/>
        </w:rPr>
        <w:t xml:space="preserve">создание комплексной системы обеспечения безопасности образовательных организаций; </w:t>
      </w:r>
    </w:p>
    <w:p w:rsidR="00C81E02" w:rsidRPr="00AD3ACB" w:rsidRDefault="00C81E02" w:rsidP="00C81E02">
      <w:pPr>
        <w:autoSpaceDE w:val="0"/>
        <w:autoSpaceDN w:val="0"/>
        <w:adjustRightInd w:val="0"/>
        <w:ind w:firstLine="710"/>
        <w:contextualSpacing/>
        <w:jc w:val="both"/>
        <w:rPr>
          <w:sz w:val="20"/>
          <w:szCs w:val="20"/>
        </w:rPr>
      </w:pPr>
      <w:r w:rsidRPr="00AD3ACB">
        <w:rPr>
          <w:sz w:val="20"/>
          <w:szCs w:val="20"/>
        </w:rPr>
        <w:t>повышение уровня защиты зданий, сооружений, инженерных сетей от возможных угроз природного и техногенного характера и других чрезвычайных ситуаций.</w:t>
      </w:r>
    </w:p>
    <w:p w:rsidR="00C81E02" w:rsidRPr="00AD3ACB" w:rsidRDefault="00C81E02" w:rsidP="00C81E02">
      <w:pPr>
        <w:pStyle w:val="ad"/>
        <w:jc w:val="center"/>
        <w:rPr>
          <w:sz w:val="20"/>
          <w:szCs w:val="20"/>
        </w:rPr>
      </w:pPr>
      <w:r w:rsidRPr="00AD3ACB">
        <w:rPr>
          <w:sz w:val="20"/>
          <w:szCs w:val="20"/>
        </w:rPr>
        <w:t>_______________________________</w:t>
      </w:r>
    </w:p>
    <w:p w:rsidR="00C81E02" w:rsidRPr="00AD3ACB" w:rsidRDefault="00C81E02" w:rsidP="00C81E02">
      <w:pPr>
        <w:pStyle w:val="ad"/>
        <w:rPr>
          <w:sz w:val="20"/>
          <w:szCs w:val="20"/>
        </w:rPr>
      </w:pPr>
    </w:p>
    <w:p w:rsidR="00C81E02" w:rsidRPr="00AD3ACB" w:rsidRDefault="00C81E02" w:rsidP="00C81E02">
      <w:pPr>
        <w:pStyle w:val="ad"/>
        <w:rPr>
          <w:sz w:val="20"/>
          <w:szCs w:val="20"/>
        </w:rPr>
      </w:pPr>
    </w:p>
    <w:p w:rsidR="00C81E02" w:rsidRPr="00AD3ACB" w:rsidRDefault="00C81E02" w:rsidP="00C81E02">
      <w:pPr>
        <w:pStyle w:val="ad"/>
        <w:rPr>
          <w:sz w:val="20"/>
          <w:szCs w:val="20"/>
        </w:rPr>
      </w:pPr>
    </w:p>
    <w:p w:rsidR="00C81E02" w:rsidRPr="00AD3ACB" w:rsidRDefault="00C81E02" w:rsidP="00C81E02">
      <w:pPr>
        <w:pStyle w:val="ad"/>
        <w:rPr>
          <w:sz w:val="20"/>
          <w:szCs w:val="20"/>
        </w:rPr>
      </w:pPr>
    </w:p>
    <w:p w:rsidR="00C81E02" w:rsidRPr="00AD3ACB" w:rsidRDefault="00C81E02" w:rsidP="00C81E02">
      <w:pPr>
        <w:pStyle w:val="ad"/>
        <w:rPr>
          <w:sz w:val="20"/>
          <w:szCs w:val="20"/>
        </w:rPr>
      </w:pPr>
    </w:p>
    <w:p w:rsidR="00C81E02" w:rsidRPr="00AD3ACB" w:rsidRDefault="00C81E02" w:rsidP="00C81E02">
      <w:pPr>
        <w:pStyle w:val="ad"/>
        <w:rPr>
          <w:sz w:val="20"/>
          <w:szCs w:val="20"/>
        </w:rPr>
      </w:pPr>
    </w:p>
    <w:p w:rsidR="00C81E02" w:rsidRPr="00AD3ACB" w:rsidRDefault="00C81E02" w:rsidP="00C81E02">
      <w:pPr>
        <w:pStyle w:val="ad"/>
        <w:rPr>
          <w:sz w:val="20"/>
          <w:szCs w:val="20"/>
        </w:rPr>
      </w:pPr>
    </w:p>
    <w:p w:rsidR="00C81E02" w:rsidRPr="00AD3ACB" w:rsidRDefault="00C81E02" w:rsidP="00C81E02">
      <w:pPr>
        <w:pStyle w:val="ad"/>
        <w:jc w:val="right"/>
        <w:rPr>
          <w:sz w:val="20"/>
          <w:szCs w:val="20"/>
        </w:rPr>
      </w:pPr>
      <w:r w:rsidRPr="00AD3ACB">
        <w:rPr>
          <w:sz w:val="20"/>
          <w:szCs w:val="20"/>
        </w:rPr>
        <w:t>УТВЕРЖДЕНА</w:t>
      </w:r>
    </w:p>
    <w:p w:rsidR="00C81E02" w:rsidRPr="00AD3ACB" w:rsidRDefault="00C81E02" w:rsidP="00C81E02">
      <w:pPr>
        <w:pStyle w:val="ad"/>
        <w:jc w:val="right"/>
        <w:rPr>
          <w:sz w:val="20"/>
          <w:szCs w:val="20"/>
        </w:rPr>
      </w:pPr>
      <w:r w:rsidRPr="00AD3ACB">
        <w:rPr>
          <w:sz w:val="20"/>
          <w:szCs w:val="20"/>
        </w:rPr>
        <w:t>постановлением администрации</w:t>
      </w:r>
    </w:p>
    <w:p w:rsidR="00C81E02" w:rsidRPr="00AD3ACB" w:rsidRDefault="00C81E02" w:rsidP="00C81E02">
      <w:pPr>
        <w:pStyle w:val="ad"/>
        <w:jc w:val="right"/>
        <w:rPr>
          <w:sz w:val="20"/>
          <w:szCs w:val="20"/>
        </w:rPr>
      </w:pPr>
      <w:r w:rsidRPr="00AD3ACB">
        <w:rPr>
          <w:sz w:val="20"/>
          <w:szCs w:val="20"/>
        </w:rPr>
        <w:t>МР «Чернышевский район»</w:t>
      </w:r>
    </w:p>
    <w:p w:rsidR="00C81E02" w:rsidRPr="00AD3ACB" w:rsidRDefault="00C81E02" w:rsidP="00C81E02">
      <w:pPr>
        <w:pStyle w:val="ad"/>
        <w:jc w:val="right"/>
        <w:rPr>
          <w:sz w:val="20"/>
          <w:szCs w:val="20"/>
        </w:rPr>
      </w:pPr>
      <w:r w:rsidRPr="00AD3ACB">
        <w:rPr>
          <w:sz w:val="20"/>
          <w:szCs w:val="20"/>
        </w:rPr>
        <w:t>от 28 декабря 2017г. № 667</w:t>
      </w:r>
    </w:p>
    <w:p w:rsidR="00C81E02" w:rsidRPr="00AD3ACB" w:rsidRDefault="00C81E02" w:rsidP="00C81E02">
      <w:pPr>
        <w:pStyle w:val="ad"/>
        <w:jc w:val="right"/>
        <w:rPr>
          <w:sz w:val="20"/>
          <w:szCs w:val="20"/>
        </w:rPr>
      </w:pPr>
    </w:p>
    <w:p w:rsidR="00C81E02" w:rsidRPr="00AD3ACB" w:rsidRDefault="00C81E02" w:rsidP="00C81E02">
      <w:pPr>
        <w:pStyle w:val="ad"/>
        <w:jc w:val="center"/>
        <w:rPr>
          <w:b/>
          <w:sz w:val="20"/>
          <w:szCs w:val="20"/>
        </w:rPr>
      </w:pPr>
      <w:r w:rsidRPr="00AD3ACB">
        <w:rPr>
          <w:b/>
          <w:sz w:val="20"/>
          <w:szCs w:val="20"/>
        </w:rPr>
        <w:t>Подпрограмма «Развитие кадрового потенциала системы образования»</w:t>
      </w:r>
    </w:p>
    <w:p w:rsidR="00C81E02" w:rsidRPr="00AD3ACB" w:rsidRDefault="00C81E02" w:rsidP="00C81E02">
      <w:pPr>
        <w:pStyle w:val="ad"/>
        <w:jc w:val="center"/>
        <w:rPr>
          <w:b/>
          <w:sz w:val="20"/>
          <w:szCs w:val="20"/>
        </w:rPr>
      </w:pPr>
      <w:r w:rsidRPr="00AD3ACB">
        <w:rPr>
          <w:b/>
          <w:sz w:val="20"/>
          <w:szCs w:val="20"/>
        </w:rPr>
        <w:t>муниципальной программы  «Развитие образования в Чернышевском районе на 2018-2020гг.»</w:t>
      </w:r>
    </w:p>
    <w:p w:rsidR="00C81E02" w:rsidRPr="00AD3ACB" w:rsidRDefault="00C81E02" w:rsidP="00C81E02">
      <w:pPr>
        <w:jc w:val="center"/>
        <w:rPr>
          <w:sz w:val="20"/>
          <w:szCs w:val="20"/>
        </w:rPr>
      </w:pPr>
    </w:p>
    <w:p w:rsidR="00C81E02" w:rsidRPr="00AD3ACB" w:rsidRDefault="00C81E02" w:rsidP="00C81E02">
      <w:pPr>
        <w:jc w:val="center"/>
        <w:rPr>
          <w:b/>
          <w:sz w:val="20"/>
          <w:szCs w:val="20"/>
        </w:rPr>
      </w:pPr>
      <w:r w:rsidRPr="00AD3ACB">
        <w:rPr>
          <w:b/>
          <w:sz w:val="20"/>
          <w:szCs w:val="20"/>
        </w:rPr>
        <w:t>Паспорт муниципальной подпрограммы</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696"/>
      </w:tblGrid>
      <w:tr w:rsidR="00C81E02" w:rsidRPr="00AD3ACB" w:rsidTr="00C81E02">
        <w:tc>
          <w:tcPr>
            <w:tcW w:w="3085" w:type="dxa"/>
            <w:shd w:val="clear" w:color="auto" w:fill="auto"/>
          </w:tcPr>
          <w:p w:rsidR="00C81E02" w:rsidRPr="00AD3ACB" w:rsidRDefault="00C81E02" w:rsidP="00C81E02">
            <w:pPr>
              <w:contextualSpacing/>
              <w:rPr>
                <w:sz w:val="20"/>
                <w:szCs w:val="20"/>
              </w:rPr>
            </w:pPr>
            <w:r w:rsidRPr="00AD3ACB">
              <w:rPr>
                <w:sz w:val="20"/>
                <w:szCs w:val="20"/>
              </w:rPr>
              <w:t>Разделы  паспорта подпрограммы</w:t>
            </w:r>
          </w:p>
        </w:tc>
        <w:tc>
          <w:tcPr>
            <w:tcW w:w="6696" w:type="dxa"/>
            <w:shd w:val="clear" w:color="auto" w:fill="auto"/>
          </w:tcPr>
          <w:p w:rsidR="00C81E02" w:rsidRPr="00AD3ACB" w:rsidRDefault="00C81E02" w:rsidP="00C81E02">
            <w:pPr>
              <w:contextualSpacing/>
              <w:rPr>
                <w:sz w:val="20"/>
                <w:szCs w:val="20"/>
              </w:rPr>
            </w:pPr>
            <w:r w:rsidRPr="00AD3ACB">
              <w:rPr>
                <w:sz w:val="20"/>
                <w:szCs w:val="20"/>
              </w:rPr>
              <w:t>Содержание раздела</w:t>
            </w:r>
          </w:p>
        </w:tc>
      </w:tr>
      <w:tr w:rsidR="00C81E02" w:rsidRPr="00AD3ACB" w:rsidTr="00C81E02">
        <w:tc>
          <w:tcPr>
            <w:tcW w:w="3085" w:type="dxa"/>
            <w:shd w:val="clear" w:color="auto" w:fill="auto"/>
          </w:tcPr>
          <w:p w:rsidR="00C81E02" w:rsidRPr="00AD3ACB" w:rsidRDefault="00C81E02" w:rsidP="00C81E02">
            <w:pPr>
              <w:contextualSpacing/>
              <w:rPr>
                <w:sz w:val="20"/>
                <w:szCs w:val="20"/>
              </w:rPr>
            </w:pPr>
            <w:r w:rsidRPr="00AD3ACB">
              <w:rPr>
                <w:sz w:val="20"/>
                <w:szCs w:val="20"/>
              </w:rPr>
              <w:t>Наименование программы</w:t>
            </w:r>
          </w:p>
        </w:tc>
        <w:tc>
          <w:tcPr>
            <w:tcW w:w="6696" w:type="dxa"/>
            <w:shd w:val="clear" w:color="auto" w:fill="auto"/>
          </w:tcPr>
          <w:p w:rsidR="00C81E02" w:rsidRPr="00AD3ACB" w:rsidRDefault="00C81E02" w:rsidP="00C81E02">
            <w:pPr>
              <w:contextualSpacing/>
              <w:rPr>
                <w:sz w:val="20"/>
                <w:szCs w:val="20"/>
              </w:rPr>
            </w:pPr>
            <w:r w:rsidRPr="00AD3ACB">
              <w:rPr>
                <w:sz w:val="20"/>
                <w:szCs w:val="20"/>
              </w:rPr>
              <w:t>Муниципальная программа  "Развитие образования в Чернышевском районе на 2018-2020гг.»</w:t>
            </w:r>
          </w:p>
        </w:tc>
      </w:tr>
      <w:tr w:rsidR="00C81E02" w:rsidRPr="00AD3ACB" w:rsidTr="00C81E02">
        <w:tc>
          <w:tcPr>
            <w:tcW w:w="3085" w:type="dxa"/>
            <w:shd w:val="clear" w:color="auto" w:fill="auto"/>
          </w:tcPr>
          <w:p w:rsidR="00C81E02" w:rsidRPr="00AD3ACB" w:rsidRDefault="00C81E02" w:rsidP="00C81E02">
            <w:pPr>
              <w:contextualSpacing/>
              <w:rPr>
                <w:sz w:val="20"/>
                <w:szCs w:val="20"/>
              </w:rPr>
            </w:pPr>
            <w:r w:rsidRPr="00AD3ACB">
              <w:rPr>
                <w:sz w:val="20"/>
                <w:szCs w:val="20"/>
              </w:rPr>
              <w:t xml:space="preserve">Наименование подпрограммы </w:t>
            </w:r>
          </w:p>
        </w:tc>
        <w:tc>
          <w:tcPr>
            <w:tcW w:w="6696" w:type="dxa"/>
            <w:shd w:val="clear" w:color="auto" w:fill="auto"/>
          </w:tcPr>
          <w:p w:rsidR="00C81E02" w:rsidRPr="00AD3ACB" w:rsidRDefault="00C81E02" w:rsidP="00C81E02">
            <w:pPr>
              <w:contextualSpacing/>
              <w:rPr>
                <w:sz w:val="20"/>
                <w:szCs w:val="20"/>
              </w:rPr>
            </w:pPr>
            <w:r w:rsidRPr="00AD3ACB">
              <w:rPr>
                <w:sz w:val="20"/>
                <w:szCs w:val="20"/>
              </w:rPr>
              <w:t>Муниципальная подпрограмма " Развитие кадрового потенциала системы образования "</w:t>
            </w:r>
          </w:p>
        </w:tc>
      </w:tr>
      <w:tr w:rsidR="00C81E02" w:rsidRPr="00AD3ACB" w:rsidTr="00C81E02">
        <w:tc>
          <w:tcPr>
            <w:tcW w:w="3085" w:type="dxa"/>
            <w:shd w:val="clear" w:color="auto" w:fill="auto"/>
          </w:tcPr>
          <w:p w:rsidR="00C81E02" w:rsidRPr="00AD3ACB" w:rsidRDefault="00C81E02" w:rsidP="00C81E02">
            <w:pPr>
              <w:contextualSpacing/>
              <w:rPr>
                <w:sz w:val="20"/>
                <w:szCs w:val="20"/>
              </w:rPr>
            </w:pPr>
            <w:r w:rsidRPr="00AD3ACB">
              <w:rPr>
                <w:sz w:val="20"/>
                <w:szCs w:val="20"/>
              </w:rPr>
              <w:t>Основание для разработки подпрограммы</w:t>
            </w:r>
          </w:p>
          <w:p w:rsidR="00C81E02" w:rsidRPr="00AD3ACB" w:rsidRDefault="00C81E02" w:rsidP="00C81E02">
            <w:pPr>
              <w:contextualSpacing/>
              <w:rPr>
                <w:sz w:val="20"/>
                <w:szCs w:val="20"/>
              </w:rPr>
            </w:pPr>
          </w:p>
        </w:tc>
        <w:tc>
          <w:tcPr>
            <w:tcW w:w="6696" w:type="dxa"/>
            <w:shd w:val="clear" w:color="auto" w:fill="auto"/>
          </w:tcPr>
          <w:p w:rsidR="00C81E02" w:rsidRPr="00AD3ACB" w:rsidRDefault="00C81E02" w:rsidP="00C81E02">
            <w:pPr>
              <w:contextualSpacing/>
              <w:rPr>
                <w:sz w:val="20"/>
                <w:szCs w:val="20"/>
              </w:rPr>
            </w:pPr>
            <w:proofErr w:type="gramStart"/>
            <w:r w:rsidRPr="00AD3ACB">
              <w:rPr>
                <w:sz w:val="20"/>
                <w:szCs w:val="20"/>
              </w:rPr>
              <w:t>Постановления администрации муниципального района «Чернышевский район» от 30.12.2015 года № 1207 «</w:t>
            </w:r>
            <w:r w:rsidRPr="00AD3ACB">
              <w:rPr>
                <w:bCs/>
                <w:sz w:val="20"/>
                <w:szCs w:val="20"/>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AD3ACB">
              <w:rPr>
                <w:sz w:val="20"/>
                <w:szCs w:val="20"/>
              </w:rPr>
              <w:t xml:space="preserve">» от 27.12.2016 года № 578 </w:t>
            </w:r>
            <w:r w:rsidRPr="00AD3ACB">
              <w:rPr>
                <w:bCs/>
                <w:sz w:val="20"/>
                <w:szCs w:val="20"/>
              </w:rPr>
              <w:t>«</w:t>
            </w:r>
            <w:r w:rsidRPr="00AD3ACB">
              <w:rPr>
                <w:sz w:val="20"/>
                <w:szCs w:val="20"/>
              </w:rPr>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AD3ACB">
              <w:rPr>
                <w:bCs/>
                <w:sz w:val="20"/>
                <w:szCs w:val="20"/>
              </w:rPr>
              <w:t>О внесении изменений и дополнений в Постановление администрации</w:t>
            </w:r>
            <w:proofErr w:type="gramEnd"/>
            <w:r w:rsidRPr="00AD3ACB">
              <w:rPr>
                <w:bCs/>
                <w:sz w:val="20"/>
                <w:szCs w:val="20"/>
              </w:rPr>
              <w:t xml:space="preserve"> муниципального района «Чернышевский район» от 27.12.2016 года № 578 «</w:t>
            </w:r>
            <w:r w:rsidRPr="00AD3ACB">
              <w:rPr>
                <w:sz w:val="20"/>
                <w:szCs w:val="20"/>
              </w:rPr>
              <w:t>Об утверждении Перечня муниципальных программ муниципального района «Чернышевский район»</w:t>
            </w:r>
          </w:p>
        </w:tc>
      </w:tr>
      <w:tr w:rsidR="00C81E02" w:rsidRPr="00AD3ACB" w:rsidTr="00C81E02">
        <w:tc>
          <w:tcPr>
            <w:tcW w:w="3085" w:type="dxa"/>
            <w:shd w:val="clear" w:color="auto" w:fill="auto"/>
          </w:tcPr>
          <w:p w:rsidR="00C81E02" w:rsidRPr="00AD3ACB" w:rsidRDefault="00C81E02" w:rsidP="00C81E02">
            <w:pPr>
              <w:contextualSpacing/>
              <w:rPr>
                <w:sz w:val="20"/>
                <w:szCs w:val="20"/>
              </w:rPr>
            </w:pPr>
            <w:r w:rsidRPr="00AD3ACB">
              <w:rPr>
                <w:sz w:val="20"/>
                <w:szCs w:val="20"/>
              </w:rPr>
              <w:t>Ответственный исполнитель подпрограммы</w:t>
            </w:r>
          </w:p>
        </w:tc>
        <w:tc>
          <w:tcPr>
            <w:tcW w:w="6696" w:type="dxa"/>
            <w:shd w:val="clear" w:color="auto" w:fill="auto"/>
          </w:tcPr>
          <w:p w:rsidR="00C81E02" w:rsidRPr="00AD3ACB" w:rsidRDefault="00C81E02" w:rsidP="00C81E02">
            <w:pPr>
              <w:contextualSpacing/>
              <w:rPr>
                <w:sz w:val="20"/>
                <w:szCs w:val="20"/>
              </w:rPr>
            </w:pPr>
            <w:r w:rsidRPr="00AD3ACB">
              <w:rPr>
                <w:sz w:val="20"/>
                <w:szCs w:val="20"/>
              </w:rPr>
              <w:t>Комитет образования и молодежной политики администрации МР « Чернышевский район» (далее – Комитет образования)</w:t>
            </w:r>
          </w:p>
        </w:tc>
      </w:tr>
      <w:tr w:rsidR="00C81E02" w:rsidRPr="00AD3ACB" w:rsidTr="00C81E02">
        <w:tc>
          <w:tcPr>
            <w:tcW w:w="3085" w:type="dxa"/>
            <w:shd w:val="clear" w:color="auto" w:fill="auto"/>
          </w:tcPr>
          <w:p w:rsidR="00C81E02" w:rsidRPr="00AD3ACB" w:rsidRDefault="00C81E02" w:rsidP="00C81E02">
            <w:pPr>
              <w:rPr>
                <w:sz w:val="20"/>
                <w:szCs w:val="20"/>
              </w:rPr>
            </w:pPr>
            <w:r w:rsidRPr="00AD3ACB">
              <w:rPr>
                <w:sz w:val="20"/>
                <w:szCs w:val="20"/>
              </w:rPr>
              <w:t>Разработчик подпрограммы</w:t>
            </w:r>
          </w:p>
        </w:tc>
        <w:tc>
          <w:tcPr>
            <w:tcW w:w="6696" w:type="dxa"/>
            <w:shd w:val="clear" w:color="auto" w:fill="auto"/>
          </w:tcPr>
          <w:p w:rsidR="00C81E02" w:rsidRPr="00AD3ACB" w:rsidRDefault="00C81E02" w:rsidP="00C81E02">
            <w:pPr>
              <w:contextualSpacing/>
              <w:rPr>
                <w:sz w:val="20"/>
                <w:szCs w:val="20"/>
              </w:rPr>
            </w:pPr>
            <w:r w:rsidRPr="00AD3ACB">
              <w:rPr>
                <w:sz w:val="20"/>
                <w:szCs w:val="20"/>
              </w:rPr>
              <w:t>Комитет образования и молодежной политики администрации МР « Чернышевский район» (далее – Комитет образования)</w:t>
            </w:r>
          </w:p>
        </w:tc>
      </w:tr>
      <w:tr w:rsidR="00C81E02" w:rsidRPr="00AD3ACB" w:rsidTr="00C81E02">
        <w:tc>
          <w:tcPr>
            <w:tcW w:w="3085" w:type="dxa"/>
            <w:shd w:val="clear" w:color="auto" w:fill="auto"/>
          </w:tcPr>
          <w:p w:rsidR="00C81E02" w:rsidRPr="00AD3ACB" w:rsidRDefault="00C81E02" w:rsidP="00C81E02">
            <w:pPr>
              <w:rPr>
                <w:sz w:val="20"/>
                <w:szCs w:val="20"/>
              </w:rPr>
            </w:pPr>
            <w:r w:rsidRPr="00AD3ACB">
              <w:rPr>
                <w:sz w:val="20"/>
                <w:szCs w:val="20"/>
              </w:rPr>
              <w:t>Цель подпрограммы</w:t>
            </w:r>
          </w:p>
        </w:tc>
        <w:tc>
          <w:tcPr>
            <w:tcW w:w="6696" w:type="dxa"/>
            <w:shd w:val="clear" w:color="auto" w:fill="auto"/>
          </w:tcPr>
          <w:p w:rsidR="00C81E02" w:rsidRPr="00AD3ACB" w:rsidRDefault="00C81E02" w:rsidP="00C81E02">
            <w:pPr>
              <w:pStyle w:val="ad"/>
              <w:rPr>
                <w:sz w:val="20"/>
                <w:szCs w:val="20"/>
              </w:rPr>
            </w:pPr>
            <w:r w:rsidRPr="00AD3ACB">
              <w:rPr>
                <w:sz w:val="20"/>
                <w:szCs w:val="20"/>
              </w:rPr>
              <w:t>- обеспечение системы образования высококвалифицированными кадрами, обладающими компетенциями по реализации основных образовательных программ дошкольного и общего образования детей, создание условий для формирования, развития и повышения уровня профессиональной компетентности современного учителя;</w:t>
            </w:r>
          </w:p>
          <w:p w:rsidR="00C81E02" w:rsidRPr="00AD3ACB" w:rsidRDefault="00C81E02" w:rsidP="00C81E02">
            <w:pPr>
              <w:pStyle w:val="ad"/>
              <w:rPr>
                <w:sz w:val="20"/>
                <w:szCs w:val="20"/>
              </w:rPr>
            </w:pPr>
            <w:r w:rsidRPr="00AD3ACB">
              <w:rPr>
                <w:sz w:val="20"/>
                <w:szCs w:val="20"/>
              </w:rPr>
              <w:t>- кардинальное улучшение кадрового потенциала системы образования;</w:t>
            </w:r>
          </w:p>
        </w:tc>
      </w:tr>
      <w:tr w:rsidR="00C81E02" w:rsidRPr="00AD3ACB" w:rsidTr="00C81E02">
        <w:tc>
          <w:tcPr>
            <w:tcW w:w="3085" w:type="dxa"/>
            <w:shd w:val="clear" w:color="auto" w:fill="auto"/>
          </w:tcPr>
          <w:p w:rsidR="00C81E02" w:rsidRPr="00AD3ACB" w:rsidRDefault="00C81E02" w:rsidP="00C81E02">
            <w:pPr>
              <w:rPr>
                <w:sz w:val="20"/>
                <w:szCs w:val="20"/>
              </w:rPr>
            </w:pPr>
            <w:r w:rsidRPr="00AD3ACB">
              <w:rPr>
                <w:sz w:val="20"/>
                <w:szCs w:val="20"/>
              </w:rPr>
              <w:t>Задачи подпрограммы</w:t>
            </w:r>
          </w:p>
        </w:tc>
        <w:tc>
          <w:tcPr>
            <w:tcW w:w="6696" w:type="dxa"/>
            <w:shd w:val="clear" w:color="auto" w:fill="auto"/>
          </w:tcPr>
          <w:p w:rsidR="00C81E02" w:rsidRPr="00AD3ACB" w:rsidRDefault="00C81E02" w:rsidP="00C81E02">
            <w:pPr>
              <w:pStyle w:val="ad"/>
              <w:rPr>
                <w:sz w:val="20"/>
                <w:szCs w:val="20"/>
              </w:rPr>
            </w:pPr>
            <w:r w:rsidRPr="00AD3ACB">
              <w:rPr>
                <w:sz w:val="20"/>
                <w:szCs w:val="20"/>
              </w:rPr>
              <w:t>- повышение качества образования в образовательных организациях района;</w:t>
            </w:r>
          </w:p>
          <w:p w:rsidR="00C81E02" w:rsidRPr="00AD3ACB" w:rsidRDefault="00C81E02" w:rsidP="00C81E02">
            <w:pPr>
              <w:pStyle w:val="ad"/>
              <w:rPr>
                <w:sz w:val="20"/>
                <w:szCs w:val="20"/>
              </w:rPr>
            </w:pPr>
            <w:r w:rsidRPr="00AD3ACB">
              <w:rPr>
                <w:sz w:val="20"/>
                <w:szCs w:val="20"/>
              </w:rPr>
              <w:t>- совершенствование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квалификации, а также для привлечения в школу молодых специалистов.</w:t>
            </w:r>
          </w:p>
          <w:p w:rsidR="00C81E02" w:rsidRPr="00AD3ACB" w:rsidRDefault="00C81E02" w:rsidP="00C81E02">
            <w:pPr>
              <w:pStyle w:val="ad"/>
              <w:rPr>
                <w:sz w:val="20"/>
                <w:szCs w:val="20"/>
              </w:rPr>
            </w:pPr>
            <w:r w:rsidRPr="00AD3ACB">
              <w:rPr>
                <w:sz w:val="20"/>
                <w:szCs w:val="20"/>
              </w:rPr>
              <w:t>- создание условий для закрепления педагогических кадров в образовательных  организациях;</w:t>
            </w:r>
          </w:p>
          <w:p w:rsidR="00C81E02" w:rsidRPr="00AD3ACB" w:rsidRDefault="00C81E02" w:rsidP="00C81E02">
            <w:pPr>
              <w:pStyle w:val="ad"/>
              <w:rPr>
                <w:sz w:val="20"/>
                <w:szCs w:val="20"/>
              </w:rPr>
            </w:pPr>
            <w:r w:rsidRPr="00AD3ACB">
              <w:rPr>
                <w:sz w:val="20"/>
                <w:szCs w:val="20"/>
              </w:rPr>
              <w:t>- внедрение эффективных механизмов организации непрерывного образования (формальное и неформальное дополнительное образование педагогических работников и специалистов, обеспечивающее оперативное обновление востребованных компетентностей), подготовки и переподготовки профессиональных кадров;</w:t>
            </w:r>
          </w:p>
          <w:p w:rsidR="00C81E02" w:rsidRPr="00AD3ACB" w:rsidRDefault="00C81E02" w:rsidP="00C81E02">
            <w:pPr>
              <w:pStyle w:val="ad"/>
              <w:rPr>
                <w:sz w:val="20"/>
                <w:szCs w:val="20"/>
              </w:rPr>
            </w:pPr>
            <w:r w:rsidRPr="00AD3ACB">
              <w:rPr>
                <w:sz w:val="20"/>
                <w:szCs w:val="20"/>
              </w:rPr>
              <w:lastRenderedPageBreak/>
              <w:t xml:space="preserve">- усиление </w:t>
            </w:r>
            <w:proofErr w:type="spellStart"/>
            <w:r w:rsidRPr="00AD3ACB">
              <w:rPr>
                <w:sz w:val="20"/>
                <w:szCs w:val="20"/>
              </w:rPr>
              <w:t>профориентационной</w:t>
            </w:r>
            <w:proofErr w:type="spellEnd"/>
            <w:r w:rsidRPr="00AD3ACB">
              <w:rPr>
                <w:sz w:val="20"/>
                <w:szCs w:val="20"/>
              </w:rPr>
              <w:t xml:space="preserve"> работы по педагогической направленности;</w:t>
            </w:r>
          </w:p>
          <w:p w:rsidR="00C81E02" w:rsidRPr="00AD3ACB" w:rsidRDefault="00C81E02" w:rsidP="00C81E02">
            <w:pPr>
              <w:pStyle w:val="ad"/>
              <w:rPr>
                <w:sz w:val="20"/>
                <w:szCs w:val="20"/>
              </w:rPr>
            </w:pPr>
            <w:r w:rsidRPr="00AD3ACB">
              <w:rPr>
                <w:sz w:val="20"/>
                <w:szCs w:val="20"/>
              </w:rPr>
              <w:t>- обеспечение мер социальной поддержки педагогическим кадрам.</w:t>
            </w:r>
          </w:p>
        </w:tc>
      </w:tr>
      <w:tr w:rsidR="00C81E02" w:rsidRPr="00AD3ACB" w:rsidTr="00C81E02">
        <w:tc>
          <w:tcPr>
            <w:tcW w:w="3085" w:type="dxa"/>
            <w:shd w:val="clear" w:color="auto" w:fill="auto"/>
          </w:tcPr>
          <w:p w:rsidR="00C81E02" w:rsidRPr="00AD3ACB" w:rsidRDefault="00C81E02" w:rsidP="00C81E02">
            <w:pPr>
              <w:rPr>
                <w:sz w:val="20"/>
                <w:szCs w:val="20"/>
              </w:rPr>
            </w:pPr>
            <w:r w:rsidRPr="00AD3ACB">
              <w:rPr>
                <w:sz w:val="20"/>
                <w:szCs w:val="20"/>
              </w:rPr>
              <w:lastRenderedPageBreak/>
              <w:t>Целевые индикаторы (показатели) подпрограммы</w:t>
            </w:r>
          </w:p>
        </w:tc>
        <w:tc>
          <w:tcPr>
            <w:tcW w:w="6696" w:type="dxa"/>
            <w:shd w:val="clear" w:color="auto" w:fill="auto"/>
          </w:tcPr>
          <w:p w:rsidR="00C81E02" w:rsidRPr="00AD3ACB" w:rsidRDefault="00C81E02" w:rsidP="00C81E02">
            <w:pPr>
              <w:pStyle w:val="ad"/>
              <w:rPr>
                <w:sz w:val="20"/>
                <w:szCs w:val="20"/>
              </w:rPr>
            </w:pPr>
            <w:r w:rsidRPr="00AD3ACB">
              <w:rPr>
                <w:sz w:val="20"/>
                <w:szCs w:val="20"/>
              </w:rPr>
              <w:t>- увеличение доли  молодых  педагогов в общей численности педагогических работников к 2020 году на 25%;</w:t>
            </w:r>
          </w:p>
          <w:p w:rsidR="00C81E02" w:rsidRPr="00AD3ACB" w:rsidRDefault="00C81E02" w:rsidP="00C81E02">
            <w:pPr>
              <w:pStyle w:val="ad"/>
              <w:rPr>
                <w:sz w:val="20"/>
                <w:szCs w:val="20"/>
              </w:rPr>
            </w:pPr>
            <w:r w:rsidRPr="00AD3ACB">
              <w:rPr>
                <w:sz w:val="20"/>
                <w:szCs w:val="20"/>
              </w:rPr>
              <w:t>- увеличение доли педагогов, имеющих высшую и первую квалификационные категории к 2020 году на 30 %.</w:t>
            </w:r>
          </w:p>
        </w:tc>
      </w:tr>
      <w:tr w:rsidR="00C81E02" w:rsidRPr="00AD3ACB" w:rsidTr="00C81E02">
        <w:tc>
          <w:tcPr>
            <w:tcW w:w="3085" w:type="dxa"/>
            <w:shd w:val="clear" w:color="auto" w:fill="auto"/>
          </w:tcPr>
          <w:p w:rsidR="00C81E02" w:rsidRPr="00AD3ACB" w:rsidRDefault="00C81E02" w:rsidP="00C81E02">
            <w:pPr>
              <w:contextualSpacing/>
              <w:rPr>
                <w:sz w:val="20"/>
                <w:szCs w:val="20"/>
              </w:rPr>
            </w:pPr>
            <w:r w:rsidRPr="00AD3ACB">
              <w:rPr>
                <w:sz w:val="20"/>
                <w:szCs w:val="20"/>
              </w:rPr>
              <w:t>Сроки реализации подпрограммы</w:t>
            </w:r>
          </w:p>
        </w:tc>
        <w:tc>
          <w:tcPr>
            <w:tcW w:w="6696" w:type="dxa"/>
            <w:shd w:val="clear" w:color="auto" w:fill="auto"/>
          </w:tcPr>
          <w:p w:rsidR="00C81E02" w:rsidRPr="00AD3ACB" w:rsidRDefault="00C81E02" w:rsidP="00C81E02">
            <w:pPr>
              <w:pStyle w:val="ConsPlusNormal"/>
              <w:ind w:firstLine="0"/>
              <w:contextualSpacing/>
              <w:jc w:val="both"/>
            </w:pPr>
            <w:r w:rsidRPr="00AD3ACB">
              <w:t xml:space="preserve">2018-2020 годы. Подпрограмма реализуется в один этап.         </w:t>
            </w:r>
          </w:p>
          <w:p w:rsidR="00C81E02" w:rsidRPr="00AD3ACB" w:rsidRDefault="00C81E02" w:rsidP="00C81E02">
            <w:pPr>
              <w:pStyle w:val="ad"/>
              <w:contextualSpacing/>
              <w:rPr>
                <w:sz w:val="20"/>
                <w:szCs w:val="20"/>
              </w:rPr>
            </w:pPr>
          </w:p>
        </w:tc>
      </w:tr>
      <w:tr w:rsidR="00C81E02" w:rsidRPr="00AD3ACB" w:rsidTr="00C81E02">
        <w:tc>
          <w:tcPr>
            <w:tcW w:w="3085" w:type="dxa"/>
            <w:shd w:val="clear" w:color="auto" w:fill="auto"/>
          </w:tcPr>
          <w:p w:rsidR="00C81E02" w:rsidRPr="00AD3ACB" w:rsidRDefault="00C81E02" w:rsidP="00C81E02">
            <w:pPr>
              <w:contextualSpacing/>
              <w:rPr>
                <w:sz w:val="20"/>
                <w:szCs w:val="20"/>
              </w:rPr>
            </w:pPr>
            <w:r w:rsidRPr="00AD3ACB">
              <w:rPr>
                <w:sz w:val="20"/>
                <w:szCs w:val="20"/>
              </w:rPr>
              <w:t>Объемы бюджетного финансирования</w:t>
            </w:r>
          </w:p>
        </w:tc>
        <w:tc>
          <w:tcPr>
            <w:tcW w:w="6696" w:type="dxa"/>
            <w:shd w:val="clear" w:color="auto" w:fill="auto"/>
          </w:tcPr>
          <w:p w:rsidR="00C81E02" w:rsidRPr="00AD3ACB" w:rsidRDefault="00C81E02" w:rsidP="00C81E02">
            <w:pPr>
              <w:pStyle w:val="ad"/>
              <w:rPr>
                <w:sz w:val="20"/>
                <w:szCs w:val="20"/>
              </w:rPr>
            </w:pPr>
            <w:r w:rsidRPr="00AD3ACB">
              <w:rPr>
                <w:sz w:val="20"/>
                <w:szCs w:val="20"/>
              </w:rPr>
              <w:t>Общий объем финансирования подпрограммы   составит</w:t>
            </w:r>
          </w:p>
          <w:p w:rsidR="00C81E02" w:rsidRPr="00AD3ACB" w:rsidRDefault="00C81E02" w:rsidP="00C81E02">
            <w:pPr>
              <w:pStyle w:val="ad"/>
              <w:rPr>
                <w:sz w:val="20"/>
                <w:szCs w:val="20"/>
              </w:rPr>
            </w:pPr>
            <w:r w:rsidRPr="00AD3ACB">
              <w:rPr>
                <w:sz w:val="20"/>
                <w:szCs w:val="20"/>
              </w:rPr>
              <w:t>– 0,0 тыс. руб., в том числе по годам:</w:t>
            </w:r>
          </w:p>
          <w:p w:rsidR="00C81E02" w:rsidRPr="00AD3ACB" w:rsidRDefault="00C81E02" w:rsidP="00C81E02">
            <w:pPr>
              <w:pStyle w:val="ad"/>
              <w:rPr>
                <w:sz w:val="20"/>
                <w:szCs w:val="20"/>
              </w:rPr>
            </w:pPr>
            <w:r w:rsidRPr="00AD3ACB">
              <w:rPr>
                <w:sz w:val="20"/>
                <w:szCs w:val="20"/>
              </w:rPr>
              <w:t>2018 г. – 0,0 тыс</w:t>
            </w:r>
            <w:proofErr w:type="gramStart"/>
            <w:r w:rsidRPr="00AD3ACB">
              <w:rPr>
                <w:sz w:val="20"/>
                <w:szCs w:val="20"/>
              </w:rPr>
              <w:t>.р</w:t>
            </w:r>
            <w:proofErr w:type="gramEnd"/>
            <w:r w:rsidRPr="00AD3ACB">
              <w:rPr>
                <w:sz w:val="20"/>
                <w:szCs w:val="20"/>
              </w:rPr>
              <w:t>уб.,</w:t>
            </w:r>
          </w:p>
          <w:p w:rsidR="00C81E02" w:rsidRPr="00AD3ACB" w:rsidRDefault="00C81E02" w:rsidP="00C81E02">
            <w:pPr>
              <w:pStyle w:val="ad"/>
              <w:rPr>
                <w:sz w:val="20"/>
                <w:szCs w:val="20"/>
              </w:rPr>
            </w:pPr>
            <w:r w:rsidRPr="00AD3ACB">
              <w:rPr>
                <w:sz w:val="20"/>
                <w:szCs w:val="20"/>
              </w:rPr>
              <w:t>2019 г. – 0,0 тыс</w:t>
            </w:r>
            <w:proofErr w:type="gramStart"/>
            <w:r w:rsidRPr="00AD3ACB">
              <w:rPr>
                <w:sz w:val="20"/>
                <w:szCs w:val="20"/>
              </w:rPr>
              <w:t>.р</w:t>
            </w:r>
            <w:proofErr w:type="gramEnd"/>
            <w:r w:rsidRPr="00AD3ACB">
              <w:rPr>
                <w:sz w:val="20"/>
                <w:szCs w:val="20"/>
              </w:rPr>
              <w:t>уб.,</w:t>
            </w:r>
          </w:p>
          <w:p w:rsidR="00C81E02" w:rsidRPr="00AD3ACB" w:rsidRDefault="00C81E02" w:rsidP="00C81E02">
            <w:pPr>
              <w:pStyle w:val="ad"/>
              <w:rPr>
                <w:sz w:val="20"/>
                <w:szCs w:val="20"/>
              </w:rPr>
            </w:pPr>
            <w:r w:rsidRPr="00AD3ACB">
              <w:rPr>
                <w:sz w:val="20"/>
                <w:szCs w:val="20"/>
              </w:rPr>
              <w:t>2020 г. – 0,0 тыс</w:t>
            </w:r>
            <w:proofErr w:type="gramStart"/>
            <w:r w:rsidRPr="00AD3ACB">
              <w:rPr>
                <w:sz w:val="20"/>
                <w:szCs w:val="20"/>
              </w:rPr>
              <w:t>.р</w:t>
            </w:r>
            <w:proofErr w:type="gramEnd"/>
            <w:r w:rsidRPr="00AD3ACB">
              <w:rPr>
                <w:sz w:val="20"/>
                <w:szCs w:val="20"/>
              </w:rPr>
              <w:t>уб.</w:t>
            </w:r>
          </w:p>
        </w:tc>
      </w:tr>
      <w:tr w:rsidR="00C81E02" w:rsidRPr="00AD3ACB" w:rsidTr="00C81E02">
        <w:tc>
          <w:tcPr>
            <w:tcW w:w="3085" w:type="dxa"/>
            <w:shd w:val="clear" w:color="auto" w:fill="auto"/>
          </w:tcPr>
          <w:p w:rsidR="00C81E02" w:rsidRPr="00AD3ACB" w:rsidRDefault="00C81E02" w:rsidP="00C81E02">
            <w:pPr>
              <w:contextualSpacing/>
              <w:rPr>
                <w:sz w:val="20"/>
                <w:szCs w:val="20"/>
              </w:rPr>
            </w:pPr>
            <w:r w:rsidRPr="00AD3ACB">
              <w:rPr>
                <w:sz w:val="20"/>
                <w:szCs w:val="20"/>
              </w:rPr>
              <w:t>Ожидаемые результаты реализации подпрограммы</w:t>
            </w:r>
          </w:p>
        </w:tc>
        <w:tc>
          <w:tcPr>
            <w:tcW w:w="6696" w:type="dxa"/>
            <w:shd w:val="clear" w:color="auto" w:fill="auto"/>
          </w:tcPr>
          <w:p w:rsidR="00C81E02" w:rsidRPr="00AD3ACB" w:rsidRDefault="00C81E02" w:rsidP="00C81E02">
            <w:pPr>
              <w:pStyle w:val="ad"/>
              <w:rPr>
                <w:sz w:val="20"/>
                <w:szCs w:val="20"/>
              </w:rPr>
            </w:pPr>
            <w:r w:rsidRPr="00AD3ACB">
              <w:rPr>
                <w:sz w:val="20"/>
                <w:szCs w:val="20"/>
              </w:rPr>
              <w:t>- создание условий для увеличения притока молодых специалистов в муниципальных образовательных  организациях района  и  их закрепления в  образовательных организациях;</w:t>
            </w:r>
          </w:p>
          <w:p w:rsidR="00C81E02" w:rsidRPr="00AD3ACB" w:rsidRDefault="00C81E02" w:rsidP="00C81E02">
            <w:pPr>
              <w:pStyle w:val="ad"/>
              <w:rPr>
                <w:sz w:val="20"/>
                <w:szCs w:val="20"/>
              </w:rPr>
            </w:pPr>
            <w:r w:rsidRPr="00AD3ACB">
              <w:rPr>
                <w:sz w:val="20"/>
                <w:szCs w:val="20"/>
              </w:rPr>
              <w:t>- оптимизация возрастного состава педагогических и руководящих кадров в муниципальной системе образования;</w:t>
            </w:r>
          </w:p>
          <w:p w:rsidR="00C81E02" w:rsidRPr="00AD3ACB" w:rsidRDefault="00C81E02" w:rsidP="00C81E02">
            <w:pPr>
              <w:pStyle w:val="ad"/>
              <w:rPr>
                <w:sz w:val="20"/>
                <w:szCs w:val="20"/>
              </w:rPr>
            </w:pPr>
            <w:r w:rsidRPr="00AD3ACB">
              <w:rPr>
                <w:sz w:val="20"/>
                <w:szCs w:val="20"/>
              </w:rPr>
              <w:t>- создание условий для повышения профессионального мастерства и переподготовки работников образования;</w:t>
            </w:r>
          </w:p>
          <w:p w:rsidR="00C81E02" w:rsidRPr="00AD3ACB" w:rsidRDefault="00C81E02" w:rsidP="00C81E02">
            <w:pPr>
              <w:pStyle w:val="ad"/>
              <w:contextualSpacing/>
              <w:rPr>
                <w:sz w:val="20"/>
                <w:szCs w:val="20"/>
              </w:rPr>
            </w:pPr>
            <w:r w:rsidRPr="00AD3ACB">
              <w:rPr>
                <w:sz w:val="20"/>
                <w:szCs w:val="20"/>
              </w:rPr>
              <w:t>- решение комплекса социальных и моральных мер поощрения для по</w:t>
            </w:r>
            <w:r w:rsidRPr="00AD3ACB">
              <w:rPr>
                <w:sz w:val="20"/>
                <w:szCs w:val="20"/>
              </w:rPr>
              <w:softHyphen/>
              <w:t>вышения статуса педагогических работников.</w:t>
            </w:r>
          </w:p>
        </w:tc>
      </w:tr>
    </w:tbl>
    <w:p w:rsidR="00C81E02" w:rsidRPr="00AD3ACB" w:rsidRDefault="00C81E02" w:rsidP="00C81E02">
      <w:pPr>
        <w:pStyle w:val="ad"/>
        <w:ind w:left="720"/>
        <w:rPr>
          <w:b/>
          <w:sz w:val="20"/>
          <w:szCs w:val="20"/>
        </w:rPr>
      </w:pPr>
    </w:p>
    <w:p w:rsidR="00C81E02" w:rsidRPr="00AD3ACB" w:rsidRDefault="00C81E02" w:rsidP="00EA127F">
      <w:pPr>
        <w:pStyle w:val="ad"/>
        <w:numPr>
          <w:ilvl w:val="0"/>
          <w:numId w:val="25"/>
        </w:numPr>
        <w:jc w:val="center"/>
        <w:rPr>
          <w:b/>
          <w:sz w:val="20"/>
          <w:szCs w:val="20"/>
        </w:rPr>
      </w:pPr>
      <w:r w:rsidRPr="00AD3ACB">
        <w:rPr>
          <w:b/>
          <w:sz w:val="20"/>
          <w:szCs w:val="20"/>
        </w:rPr>
        <w:t>Общая характеристика сферы реализации муниципальной подпрограммы.</w:t>
      </w:r>
    </w:p>
    <w:p w:rsidR="00C81E02" w:rsidRPr="00AD3ACB" w:rsidRDefault="00C81E02" w:rsidP="00C81E02">
      <w:pPr>
        <w:pStyle w:val="ad"/>
        <w:ind w:firstLine="709"/>
        <w:jc w:val="both"/>
        <w:rPr>
          <w:sz w:val="20"/>
          <w:szCs w:val="20"/>
        </w:rPr>
      </w:pPr>
      <w:r w:rsidRPr="00AD3ACB">
        <w:rPr>
          <w:sz w:val="20"/>
          <w:szCs w:val="20"/>
        </w:rPr>
        <w:t>В сфере образования Чернышевского района по состоянию на 01 сентября 2017 г. трудится работников всего 1232  человек, в т.ч.:</w:t>
      </w:r>
    </w:p>
    <w:p w:rsidR="00C81E02" w:rsidRPr="00AD3ACB" w:rsidRDefault="00C81E02" w:rsidP="00C81E02">
      <w:pPr>
        <w:pStyle w:val="ad"/>
        <w:ind w:firstLine="709"/>
        <w:jc w:val="both"/>
        <w:rPr>
          <w:sz w:val="20"/>
          <w:szCs w:val="20"/>
        </w:rPr>
      </w:pPr>
      <w:r w:rsidRPr="00AD3ACB">
        <w:rPr>
          <w:sz w:val="20"/>
          <w:szCs w:val="20"/>
        </w:rPr>
        <w:t>- Руководящих работников – 41 человек;</w:t>
      </w:r>
    </w:p>
    <w:p w:rsidR="00C81E02" w:rsidRPr="00AD3ACB" w:rsidRDefault="00C81E02" w:rsidP="00C81E02">
      <w:pPr>
        <w:pStyle w:val="ad"/>
        <w:ind w:firstLine="709"/>
        <w:jc w:val="both"/>
        <w:rPr>
          <w:sz w:val="20"/>
          <w:szCs w:val="20"/>
        </w:rPr>
      </w:pPr>
      <w:r w:rsidRPr="00AD3ACB">
        <w:rPr>
          <w:sz w:val="20"/>
          <w:szCs w:val="20"/>
        </w:rPr>
        <w:t>- Педагогических работников  дошкольного образования – 143 человек;</w:t>
      </w:r>
    </w:p>
    <w:p w:rsidR="00C81E02" w:rsidRPr="00AD3ACB" w:rsidRDefault="00C81E02" w:rsidP="00C81E02">
      <w:pPr>
        <w:pStyle w:val="ad"/>
        <w:ind w:firstLine="709"/>
        <w:jc w:val="both"/>
        <w:rPr>
          <w:sz w:val="20"/>
          <w:szCs w:val="20"/>
        </w:rPr>
      </w:pPr>
      <w:r w:rsidRPr="00AD3ACB">
        <w:rPr>
          <w:sz w:val="20"/>
          <w:szCs w:val="20"/>
        </w:rPr>
        <w:t>-Педагогических работников  общеобразовательных организаций – 427  человек;</w:t>
      </w:r>
    </w:p>
    <w:p w:rsidR="00C81E02" w:rsidRPr="00AD3ACB" w:rsidRDefault="00C81E02" w:rsidP="00C81E02">
      <w:pPr>
        <w:pStyle w:val="ad"/>
        <w:ind w:firstLine="709"/>
        <w:jc w:val="both"/>
        <w:rPr>
          <w:sz w:val="20"/>
          <w:szCs w:val="20"/>
        </w:rPr>
      </w:pPr>
      <w:r w:rsidRPr="00AD3ACB">
        <w:rPr>
          <w:sz w:val="20"/>
          <w:szCs w:val="20"/>
        </w:rPr>
        <w:t>Педагогические работники  дополнительного образования – 30 человек;</w:t>
      </w:r>
    </w:p>
    <w:p w:rsidR="00C81E02" w:rsidRPr="00AD3ACB" w:rsidRDefault="00C81E02" w:rsidP="00C81E02">
      <w:pPr>
        <w:pStyle w:val="ad"/>
        <w:ind w:firstLine="709"/>
        <w:jc w:val="both"/>
        <w:rPr>
          <w:sz w:val="20"/>
          <w:szCs w:val="20"/>
        </w:rPr>
      </w:pPr>
      <w:r w:rsidRPr="00AD3ACB">
        <w:rPr>
          <w:sz w:val="20"/>
          <w:szCs w:val="20"/>
        </w:rPr>
        <w:t>Анализ кадрового потенциала показал, что в настоящее время в образовательных организациях трудятся педагогических работников:</w:t>
      </w:r>
    </w:p>
    <w:p w:rsidR="00C81E02" w:rsidRPr="00AD3ACB" w:rsidRDefault="00C81E02" w:rsidP="00C81E02">
      <w:pPr>
        <w:pStyle w:val="ad"/>
        <w:ind w:firstLine="709"/>
        <w:jc w:val="both"/>
        <w:rPr>
          <w:sz w:val="20"/>
          <w:szCs w:val="20"/>
        </w:rPr>
      </w:pPr>
      <w:r w:rsidRPr="00AD3ACB">
        <w:rPr>
          <w:sz w:val="20"/>
          <w:szCs w:val="20"/>
        </w:rPr>
        <w:t xml:space="preserve">- в возрасте старше 66 лет 13 человек, что составляет 3% от общего количества педагогических работников образования;  в возрасте до 30 лет 86 человек, что составляет 14,5 % от общего количества педагогических работников образования;  </w:t>
      </w:r>
    </w:p>
    <w:p w:rsidR="00C81E02" w:rsidRPr="00AD3ACB" w:rsidRDefault="00C81E02" w:rsidP="00C81E02">
      <w:pPr>
        <w:pStyle w:val="ad"/>
        <w:ind w:firstLine="709"/>
        <w:jc w:val="both"/>
        <w:rPr>
          <w:sz w:val="20"/>
          <w:szCs w:val="20"/>
        </w:rPr>
      </w:pPr>
      <w:r w:rsidRPr="00AD3ACB">
        <w:rPr>
          <w:sz w:val="20"/>
          <w:szCs w:val="20"/>
        </w:rPr>
        <w:t xml:space="preserve">- со стажем работы более 20 лет – 316 педагогических работников (264 – педагогические работники общеобразовательных организаций, 48 – дошкольных учреждений, 4 – дополнительного образования); </w:t>
      </w:r>
    </w:p>
    <w:p w:rsidR="00C81E02" w:rsidRPr="00AD3ACB" w:rsidRDefault="00C81E02" w:rsidP="00C81E02">
      <w:pPr>
        <w:pStyle w:val="ad"/>
        <w:ind w:firstLine="709"/>
        <w:jc w:val="both"/>
        <w:rPr>
          <w:sz w:val="20"/>
          <w:szCs w:val="20"/>
        </w:rPr>
      </w:pPr>
      <w:r w:rsidRPr="00AD3ACB">
        <w:rPr>
          <w:sz w:val="20"/>
          <w:szCs w:val="20"/>
        </w:rPr>
        <w:t>- со стажем работы до 2 лет – 35 педагогических работников (16 – педагогические работники общеобразовательных организаций, 17– дошкольных учреждений, 2 – дополнительного образования);</w:t>
      </w:r>
    </w:p>
    <w:p w:rsidR="00C81E02" w:rsidRPr="00AD3ACB" w:rsidRDefault="00C81E02" w:rsidP="00C81E02">
      <w:pPr>
        <w:pStyle w:val="ad"/>
        <w:ind w:firstLine="709"/>
        <w:jc w:val="both"/>
        <w:rPr>
          <w:sz w:val="20"/>
          <w:szCs w:val="20"/>
        </w:rPr>
      </w:pPr>
      <w:r w:rsidRPr="00AD3ACB">
        <w:rPr>
          <w:sz w:val="20"/>
          <w:szCs w:val="20"/>
        </w:rPr>
        <w:t xml:space="preserve">- </w:t>
      </w:r>
      <w:proofErr w:type="gramStart"/>
      <w:r w:rsidRPr="00AD3ACB">
        <w:rPr>
          <w:sz w:val="20"/>
          <w:szCs w:val="20"/>
        </w:rPr>
        <w:t>имеющие</w:t>
      </w:r>
      <w:proofErr w:type="gramEnd"/>
      <w:r w:rsidRPr="00AD3ACB">
        <w:rPr>
          <w:sz w:val="20"/>
          <w:szCs w:val="20"/>
        </w:rPr>
        <w:t xml:space="preserve"> первую квалификационную категорию:</w:t>
      </w:r>
    </w:p>
    <w:p w:rsidR="00C81E02" w:rsidRPr="00AD3ACB" w:rsidRDefault="00C81E02" w:rsidP="00EA127F">
      <w:pPr>
        <w:pStyle w:val="ad"/>
        <w:numPr>
          <w:ilvl w:val="0"/>
          <w:numId w:val="10"/>
        </w:numPr>
        <w:tabs>
          <w:tab w:val="left" w:pos="1134"/>
        </w:tabs>
        <w:ind w:left="0" w:firstLine="709"/>
        <w:jc w:val="both"/>
        <w:rPr>
          <w:sz w:val="20"/>
          <w:szCs w:val="20"/>
        </w:rPr>
      </w:pPr>
      <w:r w:rsidRPr="00AD3ACB">
        <w:rPr>
          <w:sz w:val="20"/>
          <w:szCs w:val="20"/>
        </w:rPr>
        <w:t>74 педагогических работников общеобразовательных учреждений,</w:t>
      </w:r>
    </w:p>
    <w:p w:rsidR="00C81E02" w:rsidRPr="00AD3ACB" w:rsidRDefault="00C81E02" w:rsidP="00EA127F">
      <w:pPr>
        <w:pStyle w:val="ad"/>
        <w:numPr>
          <w:ilvl w:val="0"/>
          <w:numId w:val="10"/>
        </w:numPr>
        <w:tabs>
          <w:tab w:val="left" w:pos="1134"/>
        </w:tabs>
        <w:ind w:left="0" w:firstLine="709"/>
        <w:jc w:val="both"/>
        <w:rPr>
          <w:sz w:val="20"/>
          <w:szCs w:val="20"/>
        </w:rPr>
      </w:pPr>
      <w:r w:rsidRPr="00AD3ACB">
        <w:rPr>
          <w:sz w:val="20"/>
          <w:szCs w:val="20"/>
        </w:rPr>
        <w:t xml:space="preserve"> 38 – дошкольных учреждений, </w:t>
      </w:r>
    </w:p>
    <w:p w:rsidR="00C81E02" w:rsidRPr="00AD3ACB" w:rsidRDefault="00C81E02" w:rsidP="00EA127F">
      <w:pPr>
        <w:pStyle w:val="ad"/>
        <w:numPr>
          <w:ilvl w:val="0"/>
          <w:numId w:val="10"/>
        </w:numPr>
        <w:tabs>
          <w:tab w:val="left" w:pos="1134"/>
        </w:tabs>
        <w:ind w:left="0" w:firstLine="709"/>
        <w:jc w:val="both"/>
        <w:rPr>
          <w:sz w:val="20"/>
          <w:szCs w:val="20"/>
        </w:rPr>
      </w:pPr>
      <w:r w:rsidRPr="00AD3ACB">
        <w:rPr>
          <w:sz w:val="20"/>
          <w:szCs w:val="20"/>
        </w:rPr>
        <w:t xml:space="preserve">3 – дополнительного образования, </w:t>
      </w:r>
    </w:p>
    <w:p w:rsidR="00C81E02" w:rsidRPr="00AD3ACB" w:rsidRDefault="00C81E02" w:rsidP="00C81E02">
      <w:pPr>
        <w:pStyle w:val="ad"/>
        <w:tabs>
          <w:tab w:val="left" w:pos="1134"/>
        </w:tabs>
        <w:ind w:left="709"/>
        <w:jc w:val="both"/>
        <w:rPr>
          <w:sz w:val="20"/>
          <w:szCs w:val="20"/>
        </w:rPr>
      </w:pPr>
      <w:r w:rsidRPr="00AD3ACB">
        <w:rPr>
          <w:sz w:val="20"/>
          <w:szCs w:val="20"/>
        </w:rPr>
        <w:t>- высшую квалификационную категорию:</w:t>
      </w:r>
    </w:p>
    <w:p w:rsidR="00C81E02" w:rsidRPr="00AD3ACB" w:rsidRDefault="00C81E02" w:rsidP="00C81E02">
      <w:pPr>
        <w:pStyle w:val="ad"/>
        <w:tabs>
          <w:tab w:val="left" w:pos="1134"/>
        </w:tabs>
        <w:ind w:left="709"/>
        <w:jc w:val="both"/>
        <w:rPr>
          <w:sz w:val="20"/>
          <w:szCs w:val="20"/>
        </w:rPr>
      </w:pPr>
      <w:r w:rsidRPr="00AD3ACB">
        <w:rPr>
          <w:sz w:val="20"/>
          <w:szCs w:val="20"/>
        </w:rPr>
        <w:t xml:space="preserve">1) 32 педагогических работников общеобразовательных учреждений, </w:t>
      </w:r>
    </w:p>
    <w:p w:rsidR="00C81E02" w:rsidRPr="00AD3ACB" w:rsidRDefault="00C81E02" w:rsidP="00C81E02">
      <w:pPr>
        <w:pStyle w:val="ad"/>
        <w:tabs>
          <w:tab w:val="left" w:pos="1134"/>
        </w:tabs>
        <w:ind w:left="709"/>
        <w:jc w:val="both"/>
        <w:rPr>
          <w:sz w:val="20"/>
          <w:szCs w:val="20"/>
        </w:rPr>
      </w:pPr>
      <w:r w:rsidRPr="00AD3ACB">
        <w:rPr>
          <w:sz w:val="20"/>
          <w:szCs w:val="20"/>
        </w:rPr>
        <w:t xml:space="preserve">2) 28 – дошкольных учреждений, </w:t>
      </w:r>
    </w:p>
    <w:p w:rsidR="00C81E02" w:rsidRPr="00AD3ACB" w:rsidRDefault="00C81E02" w:rsidP="00C81E02">
      <w:pPr>
        <w:pStyle w:val="ad"/>
        <w:tabs>
          <w:tab w:val="left" w:pos="1134"/>
        </w:tabs>
        <w:ind w:left="709"/>
        <w:jc w:val="both"/>
        <w:rPr>
          <w:sz w:val="20"/>
          <w:szCs w:val="20"/>
        </w:rPr>
      </w:pPr>
      <w:r w:rsidRPr="00AD3ACB">
        <w:rPr>
          <w:sz w:val="20"/>
          <w:szCs w:val="20"/>
        </w:rPr>
        <w:t>3) 3 – дополнительного образования.</w:t>
      </w:r>
    </w:p>
    <w:p w:rsidR="00C81E02" w:rsidRPr="00AD3ACB" w:rsidRDefault="00C81E02" w:rsidP="00C81E02">
      <w:pPr>
        <w:pStyle w:val="ad"/>
        <w:tabs>
          <w:tab w:val="left" w:pos="1134"/>
        </w:tabs>
        <w:ind w:firstLine="709"/>
        <w:jc w:val="both"/>
        <w:rPr>
          <w:sz w:val="20"/>
          <w:szCs w:val="20"/>
        </w:rPr>
      </w:pPr>
      <w:r w:rsidRPr="00AD3ACB">
        <w:rPr>
          <w:sz w:val="20"/>
          <w:szCs w:val="20"/>
        </w:rPr>
        <w:t>В 2016-2017 учебном году в образовательных организациях и учреждениях дополнительного образования Чернышевского района количество педагогических работников со стажем до 5 лет составило 97 человек, из них – 50 человек в общеобразовательных организациях, 44 – в дошкольных учреждениях, 3 – в дополнительном образовании, что соответствует 16,5 % от общего количества педагогических работников.</w:t>
      </w:r>
    </w:p>
    <w:p w:rsidR="00C81E02" w:rsidRPr="00AD3ACB" w:rsidRDefault="00C81E02" w:rsidP="00C81E02">
      <w:pPr>
        <w:pStyle w:val="ad"/>
        <w:ind w:firstLine="709"/>
        <w:jc w:val="both"/>
        <w:rPr>
          <w:sz w:val="20"/>
          <w:szCs w:val="20"/>
        </w:rPr>
      </w:pPr>
      <w:r w:rsidRPr="00AD3ACB">
        <w:rPr>
          <w:sz w:val="20"/>
          <w:szCs w:val="20"/>
        </w:rPr>
        <w:t>Административный состав подведомственных образовательных учреждений предоставлен 41 руководящим работникам (директоров 22, заведующих – 17, директоров дополнительного образования - 2).</w:t>
      </w:r>
    </w:p>
    <w:p w:rsidR="00C81E02" w:rsidRPr="00AD3ACB" w:rsidRDefault="00C81E02" w:rsidP="00C81E02">
      <w:pPr>
        <w:pStyle w:val="ad"/>
        <w:ind w:firstLine="709"/>
        <w:jc w:val="both"/>
        <w:rPr>
          <w:sz w:val="20"/>
          <w:szCs w:val="20"/>
        </w:rPr>
      </w:pPr>
      <w:r w:rsidRPr="00AD3ACB">
        <w:rPr>
          <w:sz w:val="20"/>
          <w:szCs w:val="20"/>
        </w:rPr>
        <w:t xml:space="preserve">Особенно тревожная обстановка сложилась на селе: нехватка педагогов – профессионалов, способных давать прочные и глубокие знания, работать по новым современным технологиям. В этой связи в некоторых школах основные предметы преподают специалисты непрофессионалы.  Аттестация педагогов осуществляется на основании </w:t>
      </w:r>
      <w:r w:rsidRPr="00AD3ACB">
        <w:rPr>
          <w:sz w:val="20"/>
          <w:szCs w:val="20"/>
        </w:rPr>
        <w:tab/>
        <w:t xml:space="preserve">Порядка аттестации педагогических работников государственных и муниципальных образовательных учреждений, утвержденного Приказом </w:t>
      </w:r>
      <w:proofErr w:type="spellStart"/>
      <w:r w:rsidRPr="00AD3ACB">
        <w:rPr>
          <w:sz w:val="20"/>
          <w:szCs w:val="20"/>
        </w:rPr>
        <w:t>Минобрнауки</w:t>
      </w:r>
      <w:proofErr w:type="spellEnd"/>
      <w:r w:rsidRPr="00AD3ACB">
        <w:rPr>
          <w:sz w:val="20"/>
          <w:szCs w:val="20"/>
        </w:rPr>
        <w:t xml:space="preserve"> РФ от 24 марта 2010 № 209 , где основными задачами являются: </w:t>
      </w:r>
    </w:p>
    <w:p w:rsidR="00C81E02" w:rsidRPr="00AD3ACB" w:rsidRDefault="00C81E02" w:rsidP="00C81E02">
      <w:pPr>
        <w:pStyle w:val="ad"/>
        <w:ind w:firstLine="709"/>
        <w:jc w:val="both"/>
        <w:rPr>
          <w:sz w:val="20"/>
          <w:szCs w:val="20"/>
        </w:rPr>
      </w:pPr>
      <w:r w:rsidRPr="00AD3ACB">
        <w:rPr>
          <w:sz w:val="20"/>
          <w:szCs w:val="20"/>
        </w:rPr>
        <w:t xml:space="preserve">-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 </w:t>
      </w:r>
    </w:p>
    <w:p w:rsidR="00C81E02" w:rsidRPr="00AD3ACB" w:rsidRDefault="00C81E02" w:rsidP="00C81E02">
      <w:pPr>
        <w:pStyle w:val="ad"/>
        <w:ind w:firstLine="709"/>
        <w:jc w:val="both"/>
        <w:rPr>
          <w:sz w:val="20"/>
          <w:szCs w:val="20"/>
        </w:rPr>
      </w:pPr>
      <w:r w:rsidRPr="00AD3ACB">
        <w:rPr>
          <w:sz w:val="20"/>
          <w:szCs w:val="20"/>
        </w:rPr>
        <w:t xml:space="preserve">- повышение эффективности и качества педагогического труда; </w:t>
      </w:r>
    </w:p>
    <w:p w:rsidR="00C81E02" w:rsidRPr="00AD3ACB" w:rsidRDefault="00C81E02" w:rsidP="00C81E02">
      <w:pPr>
        <w:pStyle w:val="ad"/>
        <w:ind w:firstLine="709"/>
        <w:jc w:val="both"/>
        <w:rPr>
          <w:sz w:val="20"/>
          <w:szCs w:val="20"/>
        </w:rPr>
      </w:pPr>
      <w:r w:rsidRPr="00AD3ACB">
        <w:rPr>
          <w:sz w:val="20"/>
          <w:szCs w:val="20"/>
        </w:rPr>
        <w:lastRenderedPageBreak/>
        <w:t xml:space="preserve">- выявление перспектив использования потенциальных возможностей педагогических работников; </w:t>
      </w:r>
    </w:p>
    <w:p w:rsidR="00C81E02" w:rsidRPr="00AD3ACB" w:rsidRDefault="00C81E02" w:rsidP="00C81E02">
      <w:pPr>
        <w:pStyle w:val="ad"/>
        <w:ind w:firstLine="709"/>
        <w:jc w:val="both"/>
        <w:rPr>
          <w:sz w:val="20"/>
          <w:szCs w:val="20"/>
        </w:rPr>
      </w:pPr>
      <w:r w:rsidRPr="00AD3ACB">
        <w:rPr>
          <w:sz w:val="20"/>
          <w:szCs w:val="20"/>
        </w:rPr>
        <w:t xml:space="preserve">-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 </w:t>
      </w:r>
    </w:p>
    <w:p w:rsidR="00C81E02" w:rsidRPr="00AD3ACB" w:rsidRDefault="00C81E02" w:rsidP="00C81E02">
      <w:pPr>
        <w:pStyle w:val="ad"/>
        <w:ind w:firstLine="709"/>
        <w:jc w:val="both"/>
        <w:rPr>
          <w:sz w:val="20"/>
          <w:szCs w:val="20"/>
        </w:rPr>
      </w:pPr>
      <w:r w:rsidRPr="00AD3ACB">
        <w:rPr>
          <w:sz w:val="20"/>
          <w:szCs w:val="20"/>
        </w:rPr>
        <w:t>- определение необходимости повышения квалификации педагогических работников;</w:t>
      </w:r>
    </w:p>
    <w:p w:rsidR="00C81E02" w:rsidRPr="00AD3ACB" w:rsidRDefault="00C81E02" w:rsidP="00C81E02">
      <w:pPr>
        <w:pStyle w:val="ad"/>
        <w:ind w:firstLine="709"/>
        <w:jc w:val="both"/>
        <w:rPr>
          <w:sz w:val="20"/>
          <w:szCs w:val="20"/>
        </w:rPr>
      </w:pPr>
      <w:r w:rsidRPr="00AD3ACB">
        <w:rPr>
          <w:sz w:val="20"/>
          <w:szCs w:val="20"/>
        </w:rPr>
        <w:t xml:space="preserve">-  обеспечение </w:t>
      </w:r>
      <w:proofErr w:type="gramStart"/>
      <w:r w:rsidRPr="00AD3ACB">
        <w:rPr>
          <w:sz w:val="20"/>
          <w:szCs w:val="20"/>
        </w:rPr>
        <w:t>дифференциации уровня оплаты труда педагогических работников</w:t>
      </w:r>
      <w:proofErr w:type="gramEnd"/>
      <w:r w:rsidRPr="00AD3ACB">
        <w:rPr>
          <w:sz w:val="20"/>
          <w:szCs w:val="20"/>
        </w:rPr>
        <w:t>.</w:t>
      </w:r>
    </w:p>
    <w:p w:rsidR="00C81E02" w:rsidRPr="00AD3ACB" w:rsidRDefault="00C81E02" w:rsidP="00C81E02">
      <w:pPr>
        <w:pStyle w:val="ad"/>
        <w:jc w:val="both"/>
        <w:rPr>
          <w:sz w:val="20"/>
          <w:szCs w:val="20"/>
        </w:rPr>
      </w:pPr>
    </w:p>
    <w:p w:rsidR="00C81E02" w:rsidRPr="00AD3ACB" w:rsidRDefault="00C81E02" w:rsidP="00EA127F">
      <w:pPr>
        <w:pStyle w:val="ad"/>
        <w:numPr>
          <w:ilvl w:val="0"/>
          <w:numId w:val="25"/>
        </w:numPr>
        <w:jc w:val="center"/>
        <w:rPr>
          <w:b/>
          <w:sz w:val="20"/>
          <w:szCs w:val="20"/>
        </w:rPr>
      </w:pPr>
      <w:r w:rsidRPr="00AD3ACB">
        <w:rPr>
          <w:b/>
          <w:sz w:val="20"/>
          <w:szCs w:val="20"/>
        </w:rPr>
        <w:t>Приоритеты районной политики в сфере реализации подпрограммы</w:t>
      </w:r>
    </w:p>
    <w:p w:rsidR="00C81E02" w:rsidRPr="00AD3ACB" w:rsidRDefault="00C81E02" w:rsidP="00C81E02">
      <w:pPr>
        <w:pStyle w:val="ad"/>
        <w:ind w:firstLine="709"/>
        <w:jc w:val="both"/>
        <w:rPr>
          <w:sz w:val="20"/>
          <w:szCs w:val="20"/>
        </w:rPr>
      </w:pPr>
      <w:r w:rsidRPr="00AD3ACB">
        <w:rPr>
          <w:sz w:val="20"/>
          <w:szCs w:val="20"/>
        </w:rPr>
        <w:t>Основными приоритетами подпрограммы являются:</w:t>
      </w:r>
    </w:p>
    <w:p w:rsidR="00C81E02" w:rsidRPr="00AD3ACB" w:rsidRDefault="00C81E02" w:rsidP="00C81E02">
      <w:pPr>
        <w:pStyle w:val="ad"/>
        <w:ind w:firstLine="709"/>
        <w:jc w:val="both"/>
        <w:rPr>
          <w:sz w:val="20"/>
          <w:szCs w:val="20"/>
        </w:rPr>
      </w:pPr>
      <w:r w:rsidRPr="00AD3ACB">
        <w:rPr>
          <w:sz w:val="20"/>
          <w:szCs w:val="20"/>
        </w:rPr>
        <w:t>- обеспечение условий поэтапной актуализации профессионализма педагогических и руководящих работников муниципальной системы образования;</w:t>
      </w:r>
    </w:p>
    <w:p w:rsidR="00C81E02" w:rsidRPr="00AD3ACB" w:rsidRDefault="00C81E02" w:rsidP="00C81E02">
      <w:pPr>
        <w:pStyle w:val="ad"/>
        <w:ind w:firstLine="709"/>
        <w:jc w:val="both"/>
        <w:rPr>
          <w:sz w:val="20"/>
          <w:szCs w:val="20"/>
        </w:rPr>
      </w:pPr>
      <w:r w:rsidRPr="00AD3ACB">
        <w:rPr>
          <w:sz w:val="20"/>
          <w:szCs w:val="20"/>
        </w:rPr>
        <w:t xml:space="preserve">- развитие кадровых условий муниципальной системы образования, внедрение современных </w:t>
      </w:r>
      <w:proofErr w:type="gramStart"/>
      <w:r w:rsidRPr="00AD3ACB">
        <w:rPr>
          <w:sz w:val="20"/>
          <w:szCs w:val="20"/>
        </w:rPr>
        <w:t>методик прогнозирования потребностей муниципальной системы образования</w:t>
      </w:r>
      <w:proofErr w:type="gramEnd"/>
      <w:r w:rsidRPr="00AD3ACB">
        <w:rPr>
          <w:sz w:val="20"/>
          <w:szCs w:val="20"/>
        </w:rPr>
        <w:t xml:space="preserve"> в педагогических работниках и обеспечение условий для их современной подготовки на основе информационных технологий.</w:t>
      </w:r>
    </w:p>
    <w:p w:rsidR="00C81E02" w:rsidRPr="00AD3ACB" w:rsidRDefault="00C81E02" w:rsidP="00C81E02">
      <w:pPr>
        <w:pStyle w:val="ad"/>
        <w:ind w:firstLine="709"/>
        <w:jc w:val="both"/>
        <w:rPr>
          <w:sz w:val="20"/>
          <w:szCs w:val="20"/>
        </w:rPr>
      </w:pPr>
      <w:r w:rsidRPr="00AD3ACB">
        <w:rPr>
          <w:sz w:val="20"/>
          <w:szCs w:val="20"/>
        </w:rPr>
        <w:t xml:space="preserve">Модернизация системы образования выступает фактором повышения профессиональной компетентности педагогов, активизации кадровой политики, определяя основные приоритеты образования, и требует глубокой и всесторонней реорганизации  системы подготовки, переподготовки и повышения квалификации педагогических кадров образования, что позволит обеспечить современное содержание образовательного процесса и использовать перспективные образовательные технологии. Необходимо также дальнейшее развитие и совершенствование мер социальной поддержки работников образования. На решение этих задач направлены мероприятия   подпрограммы «Развитие кадрового потенциала системы образования». </w:t>
      </w:r>
    </w:p>
    <w:p w:rsidR="00C81E02" w:rsidRPr="00AD3ACB" w:rsidRDefault="00C81E02" w:rsidP="00C81E02">
      <w:pPr>
        <w:pStyle w:val="ad"/>
        <w:ind w:firstLine="709"/>
        <w:jc w:val="both"/>
        <w:rPr>
          <w:sz w:val="20"/>
          <w:szCs w:val="20"/>
        </w:rPr>
      </w:pPr>
      <w:r w:rsidRPr="00AD3ACB">
        <w:rPr>
          <w:sz w:val="20"/>
          <w:szCs w:val="20"/>
        </w:rPr>
        <w:t>Для этого необходимо принять  данную подпрограмму.</w:t>
      </w:r>
    </w:p>
    <w:p w:rsidR="00C81E02" w:rsidRPr="00AD3ACB" w:rsidRDefault="00C81E02" w:rsidP="00C81E02">
      <w:pPr>
        <w:pStyle w:val="ad"/>
        <w:ind w:firstLine="709"/>
        <w:jc w:val="both"/>
        <w:rPr>
          <w:sz w:val="20"/>
          <w:szCs w:val="20"/>
        </w:rPr>
      </w:pPr>
      <w:r w:rsidRPr="00AD3ACB">
        <w:rPr>
          <w:sz w:val="20"/>
          <w:szCs w:val="20"/>
        </w:rPr>
        <w:t>Действие указанной подпрограммы  будет на всем протяжении ее реализации способствовать развитию кадровых условий: снижению текучести кадров, удовлетворение потребности в профессиональных кадрах, повышению социального уровня работников образования, стимулирования труда педагога и руководителей от качества предоставляемых услуг.</w:t>
      </w:r>
    </w:p>
    <w:p w:rsidR="00C81E02" w:rsidRPr="00AD3ACB" w:rsidRDefault="00C81E02" w:rsidP="00C81E02">
      <w:pPr>
        <w:pStyle w:val="ad"/>
        <w:ind w:firstLine="709"/>
        <w:jc w:val="both"/>
        <w:rPr>
          <w:sz w:val="20"/>
          <w:szCs w:val="20"/>
        </w:rPr>
      </w:pPr>
    </w:p>
    <w:p w:rsidR="00C81E02" w:rsidRPr="00AD3ACB" w:rsidRDefault="00C81E02" w:rsidP="00EA127F">
      <w:pPr>
        <w:pStyle w:val="ad"/>
        <w:numPr>
          <w:ilvl w:val="0"/>
          <w:numId w:val="25"/>
        </w:numPr>
        <w:jc w:val="center"/>
        <w:rPr>
          <w:b/>
          <w:sz w:val="20"/>
          <w:szCs w:val="20"/>
        </w:rPr>
      </w:pPr>
      <w:r w:rsidRPr="00AD3ACB">
        <w:rPr>
          <w:b/>
          <w:sz w:val="20"/>
          <w:szCs w:val="20"/>
        </w:rPr>
        <w:t>Цель и задачи подпрограммы</w:t>
      </w:r>
    </w:p>
    <w:p w:rsidR="00C81E02" w:rsidRPr="00AD3ACB" w:rsidRDefault="00C81E02" w:rsidP="00C81E02">
      <w:pPr>
        <w:pStyle w:val="ad"/>
        <w:ind w:firstLine="709"/>
        <w:jc w:val="both"/>
        <w:rPr>
          <w:sz w:val="20"/>
          <w:szCs w:val="20"/>
        </w:rPr>
      </w:pPr>
      <w:r w:rsidRPr="00AD3ACB">
        <w:rPr>
          <w:sz w:val="20"/>
          <w:szCs w:val="20"/>
        </w:rPr>
        <w:t>Цель подпрограммы: Создание системы стимулирования профессионального роста педагогов, повышения их квалификации.</w:t>
      </w:r>
    </w:p>
    <w:p w:rsidR="00C81E02" w:rsidRPr="00AD3ACB" w:rsidRDefault="00C81E02" w:rsidP="00C81E02">
      <w:pPr>
        <w:pStyle w:val="ad"/>
        <w:ind w:firstLine="709"/>
        <w:jc w:val="both"/>
        <w:rPr>
          <w:sz w:val="20"/>
          <w:szCs w:val="20"/>
        </w:rPr>
      </w:pPr>
      <w:r w:rsidRPr="00AD3ACB">
        <w:rPr>
          <w:sz w:val="20"/>
          <w:szCs w:val="20"/>
        </w:rPr>
        <w:t>Обеспечение системы образования высококвалифицированными кадрами, обладающими компетенциями по реализации основных образовательных программ дошкольного и общего образования детей, создание условий для формирования, развития и повышения уровня профессиональной компетентности современного учителя.</w:t>
      </w:r>
    </w:p>
    <w:p w:rsidR="00C81E02" w:rsidRPr="00AD3ACB" w:rsidRDefault="00C81E02" w:rsidP="00C81E02">
      <w:pPr>
        <w:pStyle w:val="ad"/>
        <w:ind w:firstLine="709"/>
        <w:jc w:val="both"/>
        <w:rPr>
          <w:sz w:val="20"/>
          <w:szCs w:val="20"/>
        </w:rPr>
      </w:pPr>
      <w:r w:rsidRPr="00AD3ACB">
        <w:rPr>
          <w:sz w:val="20"/>
          <w:szCs w:val="20"/>
        </w:rPr>
        <w:t>Задачи подпрограммы:</w:t>
      </w:r>
    </w:p>
    <w:p w:rsidR="00C81E02" w:rsidRPr="00AD3ACB" w:rsidRDefault="00C81E02" w:rsidP="00C81E02">
      <w:pPr>
        <w:pStyle w:val="ad"/>
        <w:ind w:firstLine="709"/>
        <w:jc w:val="both"/>
        <w:rPr>
          <w:sz w:val="20"/>
          <w:szCs w:val="20"/>
        </w:rPr>
      </w:pPr>
      <w:r w:rsidRPr="00AD3ACB">
        <w:rPr>
          <w:sz w:val="20"/>
          <w:szCs w:val="20"/>
        </w:rPr>
        <w:t xml:space="preserve"> - повышение качества образования в образовательных организациях района;</w:t>
      </w:r>
    </w:p>
    <w:p w:rsidR="00C81E02" w:rsidRPr="00AD3ACB" w:rsidRDefault="00C81E02" w:rsidP="00C81E02">
      <w:pPr>
        <w:pStyle w:val="ad"/>
        <w:ind w:firstLine="709"/>
        <w:jc w:val="both"/>
        <w:rPr>
          <w:sz w:val="20"/>
          <w:szCs w:val="20"/>
        </w:rPr>
      </w:pPr>
      <w:r w:rsidRPr="00AD3ACB">
        <w:rPr>
          <w:sz w:val="20"/>
          <w:szCs w:val="20"/>
        </w:rPr>
        <w:t>- совершенствование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квалификации, а также для привлечения в школу молодых специалистов.</w:t>
      </w:r>
    </w:p>
    <w:p w:rsidR="00C81E02" w:rsidRPr="00AD3ACB" w:rsidRDefault="00C81E02" w:rsidP="00C81E02">
      <w:pPr>
        <w:pStyle w:val="ad"/>
        <w:ind w:firstLine="709"/>
        <w:jc w:val="both"/>
        <w:rPr>
          <w:sz w:val="20"/>
          <w:szCs w:val="20"/>
        </w:rPr>
      </w:pPr>
      <w:r w:rsidRPr="00AD3ACB">
        <w:rPr>
          <w:sz w:val="20"/>
          <w:szCs w:val="20"/>
        </w:rPr>
        <w:t>- создание условий для закрепления педагогических кадров в образовательных  организациях;</w:t>
      </w:r>
    </w:p>
    <w:p w:rsidR="00C81E02" w:rsidRPr="00AD3ACB" w:rsidRDefault="00C81E02" w:rsidP="00C81E02">
      <w:pPr>
        <w:pStyle w:val="ad"/>
        <w:ind w:firstLine="709"/>
        <w:jc w:val="both"/>
        <w:rPr>
          <w:sz w:val="20"/>
          <w:szCs w:val="20"/>
        </w:rPr>
      </w:pPr>
      <w:r w:rsidRPr="00AD3ACB">
        <w:rPr>
          <w:sz w:val="20"/>
          <w:szCs w:val="20"/>
        </w:rPr>
        <w:t>- внедрение эффективных механизмов организации непрерывного образования (формальное и неформальное дополнительное образование педагогических работников и специалистов, обеспечивающее оперативное обновление востребованных компетентностей), подготовки и переподготовки профессиональных кадров;</w:t>
      </w:r>
    </w:p>
    <w:p w:rsidR="00C81E02" w:rsidRPr="00AD3ACB" w:rsidRDefault="00C81E02" w:rsidP="00C81E02">
      <w:pPr>
        <w:pStyle w:val="ad"/>
        <w:ind w:firstLine="709"/>
        <w:jc w:val="both"/>
        <w:rPr>
          <w:sz w:val="20"/>
          <w:szCs w:val="20"/>
        </w:rPr>
      </w:pPr>
      <w:r w:rsidRPr="00AD3ACB">
        <w:rPr>
          <w:sz w:val="20"/>
          <w:szCs w:val="20"/>
        </w:rPr>
        <w:t xml:space="preserve">- усиление </w:t>
      </w:r>
      <w:proofErr w:type="spellStart"/>
      <w:r w:rsidRPr="00AD3ACB">
        <w:rPr>
          <w:sz w:val="20"/>
          <w:szCs w:val="20"/>
        </w:rPr>
        <w:t>профориентационной</w:t>
      </w:r>
      <w:proofErr w:type="spellEnd"/>
      <w:r w:rsidRPr="00AD3ACB">
        <w:rPr>
          <w:sz w:val="20"/>
          <w:szCs w:val="20"/>
        </w:rPr>
        <w:t xml:space="preserve"> работы по педагогической направленности;</w:t>
      </w:r>
    </w:p>
    <w:p w:rsidR="00C81E02" w:rsidRPr="00AD3ACB" w:rsidRDefault="00C81E02" w:rsidP="00C81E02">
      <w:pPr>
        <w:pStyle w:val="ad"/>
        <w:ind w:firstLine="709"/>
        <w:jc w:val="both"/>
        <w:rPr>
          <w:sz w:val="20"/>
          <w:szCs w:val="20"/>
        </w:rPr>
      </w:pPr>
      <w:r w:rsidRPr="00AD3ACB">
        <w:rPr>
          <w:sz w:val="20"/>
          <w:szCs w:val="20"/>
        </w:rPr>
        <w:t>- обеспечение мер социальной поддержки педагогическим кадрам.</w:t>
      </w:r>
    </w:p>
    <w:p w:rsidR="00C81E02" w:rsidRPr="00AD3ACB" w:rsidRDefault="00C81E02" w:rsidP="00C81E02">
      <w:pPr>
        <w:pStyle w:val="ad"/>
        <w:ind w:firstLine="709"/>
        <w:jc w:val="both"/>
        <w:rPr>
          <w:sz w:val="20"/>
          <w:szCs w:val="20"/>
        </w:rPr>
      </w:pPr>
    </w:p>
    <w:p w:rsidR="00C81E02" w:rsidRPr="00AD3ACB" w:rsidRDefault="00C81E02" w:rsidP="00C81E02">
      <w:pPr>
        <w:pStyle w:val="3a"/>
        <w:shd w:val="clear" w:color="auto" w:fill="auto"/>
        <w:tabs>
          <w:tab w:val="left" w:pos="2364"/>
        </w:tabs>
        <w:spacing w:before="0" w:after="12" w:line="240" w:lineRule="exact"/>
        <w:ind w:left="2000" w:firstLine="0"/>
        <w:jc w:val="both"/>
        <w:rPr>
          <w:lang w:bidi="ru-RU"/>
        </w:rPr>
      </w:pPr>
      <w:r w:rsidRPr="00AD3ACB">
        <w:rPr>
          <w:lang w:bidi="ru-RU"/>
        </w:rPr>
        <w:t>4.Сроки и этапы реализации подпрограммы</w:t>
      </w:r>
    </w:p>
    <w:p w:rsidR="00C81E02" w:rsidRPr="00AD3ACB" w:rsidRDefault="00C81E02" w:rsidP="00C81E02">
      <w:pPr>
        <w:pStyle w:val="52"/>
        <w:shd w:val="clear" w:color="auto" w:fill="auto"/>
        <w:spacing w:before="0" w:after="0" w:line="240" w:lineRule="auto"/>
        <w:ind w:left="20" w:firstLine="709"/>
        <w:contextualSpacing/>
        <w:rPr>
          <w:lang w:bidi="ru-RU"/>
        </w:rPr>
      </w:pPr>
      <w:r w:rsidRPr="00AD3ACB">
        <w:rPr>
          <w:lang w:bidi="ru-RU"/>
        </w:rPr>
        <w:t>Подпрограмма реализуется с 2018  по 2020 годы в один этап.</w:t>
      </w:r>
    </w:p>
    <w:p w:rsidR="00C81E02" w:rsidRPr="00AD3ACB" w:rsidRDefault="00C81E02" w:rsidP="00C81E02">
      <w:pPr>
        <w:pStyle w:val="52"/>
        <w:shd w:val="clear" w:color="auto" w:fill="auto"/>
        <w:spacing w:before="0" w:after="0" w:line="240" w:lineRule="auto"/>
        <w:ind w:left="20" w:firstLine="709"/>
        <w:contextualSpacing/>
        <w:rPr>
          <w:lang w:bidi="ru-RU"/>
        </w:rPr>
      </w:pPr>
    </w:p>
    <w:p w:rsidR="00C81E02" w:rsidRPr="00AD3ACB" w:rsidRDefault="00C81E02" w:rsidP="00EA127F">
      <w:pPr>
        <w:pStyle w:val="52"/>
        <w:numPr>
          <w:ilvl w:val="0"/>
          <w:numId w:val="26"/>
        </w:numPr>
        <w:shd w:val="clear" w:color="auto" w:fill="auto"/>
        <w:spacing w:before="0" w:after="0" w:line="240" w:lineRule="auto"/>
        <w:contextualSpacing/>
        <w:jc w:val="center"/>
        <w:rPr>
          <w:b/>
          <w:lang w:bidi="ru-RU"/>
        </w:rPr>
      </w:pPr>
      <w:r w:rsidRPr="00AD3ACB">
        <w:rPr>
          <w:b/>
        </w:rPr>
        <w:t>Целевые индикаторы (показатели) подпрограммы</w:t>
      </w:r>
    </w:p>
    <w:p w:rsidR="00C81E02" w:rsidRPr="00AD3ACB" w:rsidRDefault="00C81E02" w:rsidP="00C81E02">
      <w:pPr>
        <w:pStyle w:val="afff2"/>
        <w:ind w:firstLine="644"/>
        <w:rPr>
          <w:rFonts w:ascii="Times New Roman" w:hAnsi="Times New Roman" w:cs="Times New Roman"/>
          <w:sz w:val="20"/>
          <w:szCs w:val="20"/>
        </w:rPr>
      </w:pPr>
      <w:r w:rsidRPr="00AD3ACB">
        <w:rPr>
          <w:rFonts w:ascii="Times New Roman" w:hAnsi="Times New Roman" w:cs="Times New Roman"/>
          <w:sz w:val="20"/>
          <w:szCs w:val="20"/>
        </w:rPr>
        <w:t>Сведения о целевых показателях (индикаторов) подпрограммы приведены в Приложении №1.</w:t>
      </w:r>
    </w:p>
    <w:p w:rsidR="00C81E02" w:rsidRPr="00AD3ACB" w:rsidRDefault="00C81E02" w:rsidP="00EA127F">
      <w:pPr>
        <w:pStyle w:val="ab"/>
        <w:numPr>
          <w:ilvl w:val="0"/>
          <w:numId w:val="26"/>
        </w:numPr>
        <w:suppressAutoHyphens w:val="0"/>
        <w:spacing w:after="120"/>
        <w:contextualSpacing/>
        <w:jc w:val="center"/>
        <w:rPr>
          <w:b/>
          <w:sz w:val="20"/>
          <w:szCs w:val="20"/>
        </w:rPr>
      </w:pPr>
      <w:r w:rsidRPr="00AD3ACB">
        <w:rPr>
          <w:b/>
          <w:sz w:val="20"/>
          <w:szCs w:val="20"/>
        </w:rPr>
        <w:t>Бюджетное обеспечение Подпрограммы</w:t>
      </w:r>
    </w:p>
    <w:p w:rsidR="00C81E02" w:rsidRPr="00AD3ACB" w:rsidRDefault="00C81E02" w:rsidP="00C81E02">
      <w:pPr>
        <w:pStyle w:val="ad"/>
        <w:ind w:firstLine="709"/>
        <w:jc w:val="both"/>
        <w:rPr>
          <w:sz w:val="20"/>
          <w:szCs w:val="20"/>
        </w:rPr>
      </w:pPr>
      <w:r w:rsidRPr="00AD3ACB">
        <w:rPr>
          <w:sz w:val="20"/>
          <w:szCs w:val="20"/>
        </w:rPr>
        <w:t>Общий объем финансирования подпрограммы за счет средств бюджета муниципального района составит – 0,0 тыс</w:t>
      </w:r>
      <w:proofErr w:type="gramStart"/>
      <w:r w:rsidRPr="00AD3ACB">
        <w:rPr>
          <w:sz w:val="20"/>
          <w:szCs w:val="20"/>
        </w:rPr>
        <w:t>.р</w:t>
      </w:r>
      <w:proofErr w:type="gramEnd"/>
      <w:r w:rsidRPr="00AD3ACB">
        <w:rPr>
          <w:sz w:val="20"/>
          <w:szCs w:val="20"/>
        </w:rPr>
        <w:t xml:space="preserve">уб., в том числе по годам: </w:t>
      </w:r>
    </w:p>
    <w:p w:rsidR="00C81E02" w:rsidRPr="00AD3ACB" w:rsidRDefault="00C81E02" w:rsidP="00C81E02">
      <w:pPr>
        <w:pStyle w:val="ad"/>
        <w:ind w:firstLine="709"/>
        <w:rPr>
          <w:sz w:val="20"/>
          <w:szCs w:val="20"/>
        </w:rPr>
      </w:pPr>
      <w:r w:rsidRPr="00AD3ACB">
        <w:rPr>
          <w:sz w:val="20"/>
          <w:szCs w:val="20"/>
        </w:rPr>
        <w:t>2018 г. – 0,0 тыс</w:t>
      </w:r>
      <w:proofErr w:type="gramStart"/>
      <w:r w:rsidRPr="00AD3ACB">
        <w:rPr>
          <w:sz w:val="20"/>
          <w:szCs w:val="20"/>
        </w:rPr>
        <w:t>.р</w:t>
      </w:r>
      <w:proofErr w:type="gramEnd"/>
      <w:r w:rsidRPr="00AD3ACB">
        <w:rPr>
          <w:sz w:val="20"/>
          <w:szCs w:val="20"/>
        </w:rPr>
        <w:t>уб.,</w:t>
      </w:r>
    </w:p>
    <w:p w:rsidR="00C81E02" w:rsidRPr="00AD3ACB" w:rsidRDefault="00C81E02" w:rsidP="00C81E02">
      <w:pPr>
        <w:pStyle w:val="ad"/>
        <w:ind w:firstLine="709"/>
        <w:rPr>
          <w:sz w:val="20"/>
          <w:szCs w:val="20"/>
        </w:rPr>
      </w:pPr>
      <w:r w:rsidRPr="00AD3ACB">
        <w:rPr>
          <w:sz w:val="20"/>
          <w:szCs w:val="20"/>
        </w:rPr>
        <w:t>2019 г. – 0,0 тыс</w:t>
      </w:r>
      <w:proofErr w:type="gramStart"/>
      <w:r w:rsidRPr="00AD3ACB">
        <w:rPr>
          <w:sz w:val="20"/>
          <w:szCs w:val="20"/>
        </w:rPr>
        <w:t>.р</w:t>
      </w:r>
      <w:proofErr w:type="gramEnd"/>
      <w:r w:rsidRPr="00AD3ACB">
        <w:rPr>
          <w:sz w:val="20"/>
          <w:szCs w:val="20"/>
        </w:rPr>
        <w:t>уб.,</w:t>
      </w:r>
    </w:p>
    <w:p w:rsidR="00C81E02" w:rsidRPr="00AD3ACB" w:rsidRDefault="00C81E02" w:rsidP="00C81E02">
      <w:pPr>
        <w:pStyle w:val="ad"/>
        <w:ind w:firstLine="709"/>
        <w:jc w:val="both"/>
        <w:rPr>
          <w:sz w:val="20"/>
          <w:szCs w:val="20"/>
        </w:rPr>
      </w:pPr>
      <w:r w:rsidRPr="00AD3ACB">
        <w:rPr>
          <w:sz w:val="20"/>
          <w:szCs w:val="20"/>
        </w:rPr>
        <w:t>2020 г. – 0,0 тыс</w:t>
      </w:r>
      <w:proofErr w:type="gramStart"/>
      <w:r w:rsidRPr="00AD3ACB">
        <w:rPr>
          <w:sz w:val="20"/>
          <w:szCs w:val="20"/>
        </w:rPr>
        <w:t>.р</w:t>
      </w:r>
      <w:proofErr w:type="gramEnd"/>
      <w:r w:rsidRPr="00AD3ACB">
        <w:rPr>
          <w:sz w:val="20"/>
          <w:szCs w:val="20"/>
        </w:rPr>
        <w:t>уб.</w:t>
      </w:r>
    </w:p>
    <w:p w:rsidR="00C81E02" w:rsidRPr="00AD3ACB" w:rsidRDefault="00C81E02" w:rsidP="00C81E02">
      <w:pPr>
        <w:pStyle w:val="ad"/>
        <w:ind w:left="360"/>
        <w:jc w:val="both"/>
        <w:rPr>
          <w:sz w:val="20"/>
          <w:szCs w:val="20"/>
        </w:rPr>
      </w:pPr>
      <w:r w:rsidRPr="00AD3ACB">
        <w:rPr>
          <w:sz w:val="20"/>
          <w:szCs w:val="20"/>
        </w:rPr>
        <w:t xml:space="preserve"> </w:t>
      </w:r>
    </w:p>
    <w:p w:rsidR="00C81E02" w:rsidRPr="00AD3ACB" w:rsidRDefault="00C81E02" w:rsidP="00EA127F">
      <w:pPr>
        <w:pStyle w:val="52"/>
        <w:numPr>
          <w:ilvl w:val="0"/>
          <w:numId w:val="26"/>
        </w:numPr>
        <w:shd w:val="clear" w:color="auto" w:fill="auto"/>
        <w:spacing w:before="0" w:after="0" w:line="240" w:lineRule="auto"/>
        <w:contextualSpacing/>
        <w:jc w:val="center"/>
        <w:rPr>
          <w:b/>
          <w:lang w:bidi="ru-RU"/>
        </w:rPr>
      </w:pPr>
      <w:r w:rsidRPr="00AD3ACB">
        <w:rPr>
          <w:b/>
          <w:lang w:bidi="ru-RU"/>
        </w:rPr>
        <w:t>Перечень основных мероприятий подпрограммы</w:t>
      </w:r>
    </w:p>
    <w:p w:rsidR="00C81E02" w:rsidRPr="00AD3ACB" w:rsidRDefault="00C81E02" w:rsidP="00C81E02">
      <w:pPr>
        <w:pStyle w:val="52"/>
        <w:shd w:val="clear" w:color="auto" w:fill="auto"/>
        <w:spacing w:before="0" w:line="322" w:lineRule="exact"/>
        <w:ind w:left="20" w:right="20" w:firstLine="540"/>
        <w:rPr>
          <w:lang w:bidi="ru-RU"/>
        </w:rPr>
      </w:pPr>
      <w:r w:rsidRPr="00AD3ACB">
        <w:rPr>
          <w:lang w:bidi="ru-RU"/>
        </w:rPr>
        <w:t xml:space="preserve">Основные мероприятия направлены на решение поставленных задач и приведены в  </w:t>
      </w:r>
      <w:r w:rsidRPr="00AD3ACB">
        <w:rPr>
          <w:rStyle w:val="3b"/>
          <w:sz w:val="20"/>
          <w:szCs w:val="20"/>
        </w:rPr>
        <w:t>Приложении №2</w:t>
      </w:r>
      <w:r w:rsidRPr="00AD3ACB">
        <w:rPr>
          <w:rStyle w:val="45"/>
          <w:sz w:val="20"/>
          <w:szCs w:val="20"/>
        </w:rPr>
        <w:t xml:space="preserve"> </w:t>
      </w:r>
      <w:r w:rsidRPr="00AD3ACB">
        <w:rPr>
          <w:lang w:bidi="ru-RU"/>
        </w:rPr>
        <w:t>к подпрограмме.</w:t>
      </w:r>
    </w:p>
    <w:p w:rsidR="00C81E02" w:rsidRPr="00AD3ACB" w:rsidRDefault="00C81E02" w:rsidP="00EA127F">
      <w:pPr>
        <w:pStyle w:val="ConsPlusNormal"/>
        <w:numPr>
          <w:ilvl w:val="0"/>
          <w:numId w:val="26"/>
        </w:numPr>
        <w:jc w:val="center"/>
      </w:pPr>
      <w:r w:rsidRPr="00AD3ACB">
        <w:rPr>
          <w:b/>
        </w:rPr>
        <w:t>Описание  рисков и меры управления рисками</w:t>
      </w:r>
    </w:p>
    <w:p w:rsidR="00C81E02" w:rsidRPr="00AD3ACB" w:rsidRDefault="00C81E02" w:rsidP="00C81E02">
      <w:pPr>
        <w:pStyle w:val="52"/>
        <w:shd w:val="clear" w:color="auto" w:fill="auto"/>
        <w:spacing w:before="0" w:after="0" w:line="322" w:lineRule="exact"/>
        <w:ind w:left="20" w:right="20" w:firstLine="540"/>
        <w:rPr>
          <w:rStyle w:val="45"/>
          <w:sz w:val="20"/>
          <w:szCs w:val="20"/>
        </w:rPr>
      </w:pPr>
      <w:r w:rsidRPr="00AD3ACB">
        <w:rPr>
          <w:lang w:bidi="ru-RU"/>
        </w:rPr>
        <w:lastRenderedPageBreak/>
        <w:t xml:space="preserve">Риски реализации подпрограммы и способы их минимизации представлены в  </w:t>
      </w:r>
      <w:r w:rsidRPr="00AD3ACB">
        <w:rPr>
          <w:rStyle w:val="3b"/>
          <w:sz w:val="20"/>
          <w:szCs w:val="20"/>
        </w:rPr>
        <w:t>Таблице</w:t>
      </w:r>
      <w:r w:rsidRPr="00AD3ACB">
        <w:t xml:space="preserve"> 1</w:t>
      </w:r>
      <w:r w:rsidRPr="00AD3ACB">
        <w:rPr>
          <w:lang w:bidi="ru-RU"/>
        </w:rPr>
        <w:t>.</w:t>
      </w:r>
      <w:r w:rsidRPr="00AD3ACB">
        <w:rPr>
          <w:rStyle w:val="45"/>
          <w:sz w:val="20"/>
          <w:szCs w:val="20"/>
        </w:rPr>
        <w:t xml:space="preserve"> </w:t>
      </w:r>
    </w:p>
    <w:tbl>
      <w:tblPr>
        <w:tblStyle w:val="a5"/>
        <w:tblW w:w="0" w:type="auto"/>
        <w:tblLook w:val="04A0"/>
      </w:tblPr>
      <w:tblGrid>
        <w:gridCol w:w="3273"/>
        <w:gridCol w:w="2930"/>
        <w:gridCol w:w="3792"/>
      </w:tblGrid>
      <w:tr w:rsidR="00C81E02" w:rsidRPr="00AD3ACB" w:rsidTr="00C81E02">
        <w:tc>
          <w:tcPr>
            <w:tcW w:w="3273" w:type="dxa"/>
          </w:tcPr>
          <w:p w:rsidR="00C81E02" w:rsidRPr="00AD3ACB" w:rsidRDefault="00C81E02" w:rsidP="00C81E02">
            <w:pPr>
              <w:rPr>
                <w:rStyle w:val="2c"/>
                <w:rFonts w:eastAsiaTheme="minorHAnsi"/>
                <w:color w:val="auto"/>
                <w:sz w:val="20"/>
                <w:szCs w:val="20"/>
              </w:rPr>
            </w:pPr>
          </w:p>
          <w:p w:rsidR="00C81E02" w:rsidRPr="00AD3ACB" w:rsidRDefault="00C81E02" w:rsidP="00C81E02">
            <w:pPr>
              <w:rPr>
                <w:sz w:val="20"/>
                <w:szCs w:val="20"/>
              </w:rPr>
            </w:pPr>
            <w:r w:rsidRPr="00AD3ACB">
              <w:rPr>
                <w:rStyle w:val="2c"/>
                <w:rFonts w:eastAsiaTheme="minorHAnsi"/>
                <w:color w:val="auto"/>
                <w:sz w:val="20"/>
                <w:szCs w:val="20"/>
              </w:rPr>
              <w:t>Риск</w:t>
            </w:r>
          </w:p>
        </w:tc>
        <w:tc>
          <w:tcPr>
            <w:tcW w:w="2930" w:type="dxa"/>
          </w:tcPr>
          <w:p w:rsidR="00C81E02" w:rsidRPr="00AD3ACB" w:rsidRDefault="00C81E02" w:rsidP="00C81E02">
            <w:pPr>
              <w:rPr>
                <w:sz w:val="20"/>
                <w:szCs w:val="20"/>
              </w:rPr>
            </w:pPr>
            <w:r w:rsidRPr="00AD3ACB">
              <w:rPr>
                <w:rStyle w:val="2c"/>
                <w:rFonts w:eastAsiaTheme="minorHAnsi"/>
                <w:color w:val="auto"/>
                <w:sz w:val="20"/>
                <w:szCs w:val="20"/>
              </w:rPr>
              <w:t>Последствия наступления</w:t>
            </w:r>
          </w:p>
        </w:tc>
        <w:tc>
          <w:tcPr>
            <w:tcW w:w="3792" w:type="dxa"/>
          </w:tcPr>
          <w:p w:rsidR="00C81E02" w:rsidRPr="00AD3ACB" w:rsidRDefault="00C81E02" w:rsidP="00C81E02">
            <w:pPr>
              <w:rPr>
                <w:sz w:val="20"/>
                <w:szCs w:val="20"/>
              </w:rPr>
            </w:pPr>
            <w:r w:rsidRPr="00AD3ACB">
              <w:rPr>
                <w:rStyle w:val="2c"/>
                <w:rFonts w:eastAsiaTheme="minorHAnsi"/>
                <w:color w:val="auto"/>
                <w:sz w:val="20"/>
                <w:szCs w:val="20"/>
              </w:rPr>
              <w:t>Способы минимизации</w:t>
            </w:r>
          </w:p>
        </w:tc>
      </w:tr>
      <w:tr w:rsidR="00C81E02" w:rsidRPr="00AD3ACB" w:rsidTr="00C81E02">
        <w:tc>
          <w:tcPr>
            <w:tcW w:w="9995" w:type="dxa"/>
            <w:gridSpan w:val="3"/>
          </w:tcPr>
          <w:p w:rsidR="00C81E02" w:rsidRPr="00AD3ACB" w:rsidRDefault="00C81E02" w:rsidP="00C81E02">
            <w:pPr>
              <w:jc w:val="center"/>
              <w:rPr>
                <w:sz w:val="20"/>
                <w:szCs w:val="20"/>
              </w:rPr>
            </w:pPr>
            <w:r w:rsidRPr="00AD3ACB">
              <w:rPr>
                <w:rStyle w:val="2c"/>
                <w:rFonts w:eastAsiaTheme="minorHAnsi"/>
                <w:color w:val="auto"/>
                <w:sz w:val="20"/>
                <w:szCs w:val="20"/>
              </w:rPr>
              <w:t>1. Внешние риски</w:t>
            </w:r>
          </w:p>
        </w:tc>
      </w:tr>
      <w:tr w:rsidR="00C81E02" w:rsidRPr="00AD3ACB" w:rsidTr="00C81E02">
        <w:tc>
          <w:tcPr>
            <w:tcW w:w="3273" w:type="dxa"/>
            <w:shd w:val="clear" w:color="auto" w:fill="auto"/>
          </w:tcPr>
          <w:p w:rsidR="00C81E02" w:rsidRPr="00AD3ACB" w:rsidRDefault="00C81E02" w:rsidP="00C81E02">
            <w:pPr>
              <w:pStyle w:val="52"/>
              <w:shd w:val="clear" w:color="auto" w:fill="auto"/>
              <w:spacing w:before="0" w:after="0" w:line="322" w:lineRule="exact"/>
              <w:ind w:left="80" w:firstLine="0"/>
              <w:jc w:val="left"/>
            </w:pPr>
            <w:r w:rsidRPr="00AD3ACB">
              <w:rPr>
                <w:rStyle w:val="2c"/>
                <w:color w:val="auto"/>
                <w:sz w:val="20"/>
                <w:szCs w:val="20"/>
              </w:rPr>
              <w:t>1.1. Изменения федерального и регионального законодательства, реализация на федеральном и региональном уровне мероприятий, влияющих на содержание, сроки и</w:t>
            </w:r>
            <w:r w:rsidRPr="00AD3ACB">
              <w:rPr>
                <w:rStyle w:val="2c"/>
                <w:rFonts w:eastAsiaTheme="minorHAnsi"/>
                <w:color w:val="auto"/>
                <w:sz w:val="20"/>
                <w:szCs w:val="20"/>
              </w:rPr>
              <w:t xml:space="preserve"> </w:t>
            </w:r>
            <w:r w:rsidRPr="00AD3ACB">
              <w:rPr>
                <w:rStyle w:val="2c"/>
                <w:color w:val="auto"/>
                <w:sz w:val="20"/>
                <w:szCs w:val="20"/>
              </w:rPr>
              <w:t>результаты реализации</w:t>
            </w:r>
          </w:p>
          <w:p w:rsidR="00C81E02" w:rsidRPr="00AD3ACB" w:rsidRDefault="00C81E02" w:rsidP="00C81E02">
            <w:pPr>
              <w:pStyle w:val="52"/>
              <w:shd w:val="clear" w:color="auto" w:fill="auto"/>
              <w:spacing w:before="0" w:after="0" w:line="322" w:lineRule="exact"/>
              <w:ind w:left="80" w:firstLine="0"/>
              <w:jc w:val="left"/>
            </w:pPr>
            <w:r w:rsidRPr="00AD3ACB">
              <w:rPr>
                <w:rStyle w:val="2c"/>
                <w:color w:val="auto"/>
                <w:sz w:val="20"/>
                <w:szCs w:val="20"/>
              </w:rPr>
              <w:t>мероприятий</w:t>
            </w:r>
          </w:p>
          <w:p w:rsidR="00C81E02" w:rsidRPr="00AD3ACB" w:rsidRDefault="00C81E02" w:rsidP="00C81E02">
            <w:pPr>
              <w:rPr>
                <w:sz w:val="20"/>
                <w:szCs w:val="20"/>
              </w:rPr>
            </w:pPr>
            <w:r w:rsidRPr="00AD3ACB">
              <w:rPr>
                <w:rStyle w:val="2c"/>
                <w:rFonts w:eastAsiaTheme="minorHAnsi"/>
                <w:color w:val="auto"/>
                <w:sz w:val="20"/>
                <w:szCs w:val="20"/>
              </w:rPr>
              <w:t>подпрограммы</w:t>
            </w:r>
          </w:p>
        </w:tc>
        <w:tc>
          <w:tcPr>
            <w:tcW w:w="2930" w:type="dxa"/>
            <w:shd w:val="clear" w:color="auto" w:fill="auto"/>
          </w:tcPr>
          <w:p w:rsidR="00C81E02" w:rsidRPr="00AD3ACB" w:rsidRDefault="00C81E02" w:rsidP="00C81E02">
            <w:pPr>
              <w:rPr>
                <w:sz w:val="20"/>
                <w:szCs w:val="20"/>
              </w:rPr>
            </w:pPr>
            <w:r w:rsidRPr="00AD3ACB">
              <w:rPr>
                <w:rStyle w:val="2c"/>
                <w:rFonts w:eastAsiaTheme="minorHAnsi"/>
                <w:color w:val="auto"/>
                <w:sz w:val="20"/>
                <w:szCs w:val="20"/>
              </w:rPr>
              <w:t>Невыполнение заявленных показателей реализации подпрограммы</w:t>
            </w:r>
          </w:p>
        </w:tc>
        <w:tc>
          <w:tcPr>
            <w:tcW w:w="3792" w:type="dxa"/>
            <w:shd w:val="clear" w:color="auto" w:fill="auto"/>
          </w:tcPr>
          <w:p w:rsidR="00C81E02" w:rsidRPr="00AD3ACB" w:rsidRDefault="00C81E02" w:rsidP="00C81E02">
            <w:pPr>
              <w:pStyle w:val="52"/>
              <w:shd w:val="clear" w:color="auto" w:fill="auto"/>
              <w:spacing w:before="0" w:after="0" w:line="322" w:lineRule="exact"/>
              <w:ind w:firstLine="0"/>
              <w:jc w:val="left"/>
            </w:pPr>
            <w:r w:rsidRPr="00AD3ACB">
              <w:rPr>
                <w:rStyle w:val="2c"/>
                <w:color w:val="auto"/>
                <w:sz w:val="20"/>
                <w:szCs w:val="20"/>
              </w:rPr>
              <w:t>Мониторинг изменений федерального и регионального законодательства, реализуемых на федеральном и региональном уровне мер;</w:t>
            </w:r>
          </w:p>
          <w:p w:rsidR="00C81E02" w:rsidRPr="00AD3ACB" w:rsidRDefault="00C81E02" w:rsidP="00C81E02">
            <w:pPr>
              <w:rPr>
                <w:sz w:val="20"/>
                <w:szCs w:val="20"/>
              </w:rPr>
            </w:pPr>
            <w:r w:rsidRPr="00AD3ACB">
              <w:rPr>
                <w:rStyle w:val="2c"/>
                <w:rFonts w:eastAsiaTheme="minorHAnsi"/>
                <w:color w:val="auto"/>
                <w:sz w:val="20"/>
                <w:szCs w:val="20"/>
              </w:rPr>
              <w:t>внесение в установленном порядке предложений по разрабатываемым на региональном уровне проектам; оперативная корректировка подпрограммы</w:t>
            </w:r>
          </w:p>
        </w:tc>
      </w:tr>
      <w:tr w:rsidR="00C81E02" w:rsidRPr="00AD3ACB" w:rsidTr="00C81E02">
        <w:tc>
          <w:tcPr>
            <w:tcW w:w="3273" w:type="dxa"/>
            <w:shd w:val="clear" w:color="auto" w:fill="auto"/>
          </w:tcPr>
          <w:p w:rsidR="00C81E02" w:rsidRPr="00AD3ACB" w:rsidRDefault="00C81E02" w:rsidP="00C81E02">
            <w:pPr>
              <w:pStyle w:val="52"/>
              <w:shd w:val="clear" w:color="auto" w:fill="auto"/>
              <w:spacing w:before="0" w:after="0" w:line="322" w:lineRule="exact"/>
              <w:ind w:left="80" w:firstLine="0"/>
              <w:jc w:val="left"/>
            </w:pPr>
            <w:r w:rsidRPr="00AD3ACB">
              <w:rPr>
                <w:rStyle w:val="2c"/>
                <w:color w:val="auto"/>
                <w:sz w:val="20"/>
                <w:szCs w:val="20"/>
              </w:rPr>
              <w:t>1.2. Уменьшение объемов</w:t>
            </w:r>
          </w:p>
          <w:p w:rsidR="00C81E02" w:rsidRPr="00AD3ACB" w:rsidRDefault="00C81E02" w:rsidP="00C81E02">
            <w:pPr>
              <w:pStyle w:val="52"/>
              <w:shd w:val="clear" w:color="auto" w:fill="auto"/>
              <w:spacing w:before="0" w:after="0" w:line="322" w:lineRule="exact"/>
              <w:ind w:left="80" w:firstLine="0"/>
              <w:jc w:val="left"/>
            </w:pPr>
            <w:r w:rsidRPr="00AD3ACB">
              <w:rPr>
                <w:rStyle w:val="2c"/>
                <w:color w:val="auto"/>
                <w:sz w:val="20"/>
                <w:szCs w:val="20"/>
              </w:rPr>
              <w:t>финансирования</w:t>
            </w:r>
          </w:p>
          <w:p w:rsidR="00C81E02" w:rsidRPr="00AD3ACB" w:rsidRDefault="00C81E02" w:rsidP="00C81E02">
            <w:pPr>
              <w:rPr>
                <w:sz w:val="20"/>
                <w:szCs w:val="20"/>
              </w:rPr>
            </w:pPr>
            <w:r w:rsidRPr="00AD3ACB">
              <w:rPr>
                <w:rStyle w:val="2c"/>
                <w:rFonts w:eastAsiaTheme="minorHAnsi"/>
                <w:color w:val="auto"/>
                <w:sz w:val="20"/>
                <w:szCs w:val="20"/>
              </w:rPr>
              <w:t>подпрограммы</w:t>
            </w:r>
          </w:p>
        </w:tc>
        <w:tc>
          <w:tcPr>
            <w:tcW w:w="2930" w:type="dxa"/>
            <w:shd w:val="clear" w:color="auto" w:fill="auto"/>
          </w:tcPr>
          <w:p w:rsidR="00C81E02" w:rsidRPr="00AD3ACB" w:rsidRDefault="00C81E02" w:rsidP="00C81E02">
            <w:pPr>
              <w:rPr>
                <w:sz w:val="20"/>
                <w:szCs w:val="20"/>
              </w:rPr>
            </w:pPr>
            <w:r w:rsidRPr="00AD3ACB">
              <w:rPr>
                <w:rStyle w:val="2c"/>
                <w:rFonts w:eastAsiaTheme="minorHAnsi"/>
                <w:color w:val="auto"/>
                <w:sz w:val="20"/>
                <w:szCs w:val="20"/>
              </w:rPr>
              <w:t>Недостаточность сре</w:t>
            </w:r>
            <w:proofErr w:type="gramStart"/>
            <w:r w:rsidRPr="00AD3ACB">
              <w:rPr>
                <w:rStyle w:val="2c"/>
                <w:rFonts w:eastAsiaTheme="minorHAnsi"/>
                <w:color w:val="auto"/>
                <w:sz w:val="20"/>
                <w:szCs w:val="20"/>
              </w:rPr>
              <w:t>дств дл</w:t>
            </w:r>
            <w:proofErr w:type="gramEnd"/>
            <w:r w:rsidRPr="00AD3ACB">
              <w:rPr>
                <w:rStyle w:val="2c"/>
                <w:rFonts w:eastAsiaTheme="minorHAnsi"/>
                <w:color w:val="auto"/>
                <w:sz w:val="20"/>
                <w:szCs w:val="20"/>
              </w:rPr>
              <w:t>я реализации мероприятий подпрограммы; невыполнение заявленных показателей реализации подпрограммы</w:t>
            </w:r>
          </w:p>
        </w:tc>
        <w:tc>
          <w:tcPr>
            <w:tcW w:w="3792" w:type="dxa"/>
            <w:shd w:val="clear" w:color="auto" w:fill="auto"/>
          </w:tcPr>
          <w:p w:rsidR="00C81E02" w:rsidRPr="00AD3ACB" w:rsidRDefault="00C81E02" w:rsidP="00C81E02">
            <w:pPr>
              <w:rPr>
                <w:sz w:val="20"/>
                <w:szCs w:val="20"/>
              </w:rPr>
            </w:pPr>
            <w:r w:rsidRPr="00AD3ACB">
              <w:rPr>
                <w:rStyle w:val="2c"/>
                <w:rFonts w:eastAsiaTheme="minorHAnsi"/>
                <w:color w:val="auto"/>
                <w:sz w:val="20"/>
                <w:szCs w:val="20"/>
              </w:rPr>
              <w:t>Определение приоритетов для первоочередного финансирования; привлечение средств федерального и регионального бюджета на реализацию подпрограммы</w:t>
            </w:r>
          </w:p>
        </w:tc>
      </w:tr>
      <w:tr w:rsidR="00C81E02" w:rsidRPr="00AD3ACB" w:rsidTr="00C81E02">
        <w:tc>
          <w:tcPr>
            <w:tcW w:w="3273" w:type="dxa"/>
            <w:shd w:val="clear" w:color="auto" w:fill="auto"/>
          </w:tcPr>
          <w:p w:rsidR="00C81E02" w:rsidRPr="00AD3ACB" w:rsidRDefault="00C81E02" w:rsidP="00C81E02">
            <w:pPr>
              <w:rPr>
                <w:sz w:val="20"/>
                <w:szCs w:val="20"/>
              </w:rPr>
            </w:pPr>
            <w:r w:rsidRPr="00AD3ACB">
              <w:rPr>
                <w:rStyle w:val="2c"/>
                <w:rFonts w:eastAsiaTheme="minorHAnsi"/>
                <w:color w:val="auto"/>
                <w:sz w:val="20"/>
                <w:szCs w:val="20"/>
              </w:rPr>
              <w:t>1.3. Изменение демографической ситуации в районе</w:t>
            </w:r>
          </w:p>
        </w:tc>
        <w:tc>
          <w:tcPr>
            <w:tcW w:w="2930" w:type="dxa"/>
            <w:shd w:val="clear" w:color="auto" w:fill="auto"/>
          </w:tcPr>
          <w:p w:rsidR="00C81E02" w:rsidRPr="00AD3ACB" w:rsidRDefault="00C81E02" w:rsidP="00C81E02">
            <w:pPr>
              <w:rPr>
                <w:sz w:val="20"/>
                <w:szCs w:val="20"/>
              </w:rPr>
            </w:pPr>
            <w:r w:rsidRPr="00AD3ACB">
              <w:rPr>
                <w:rStyle w:val="2c"/>
                <w:rFonts w:eastAsiaTheme="minorHAnsi"/>
                <w:color w:val="auto"/>
                <w:sz w:val="20"/>
                <w:szCs w:val="20"/>
              </w:rPr>
              <w:t>Невыполнение заявленных показателей реализации подпрограммы</w:t>
            </w:r>
          </w:p>
        </w:tc>
        <w:tc>
          <w:tcPr>
            <w:tcW w:w="3792" w:type="dxa"/>
            <w:shd w:val="clear" w:color="auto" w:fill="auto"/>
          </w:tcPr>
          <w:p w:rsidR="00C81E02" w:rsidRPr="00AD3ACB" w:rsidRDefault="00C81E02" w:rsidP="00C81E02">
            <w:pPr>
              <w:rPr>
                <w:sz w:val="20"/>
                <w:szCs w:val="20"/>
              </w:rPr>
            </w:pPr>
            <w:r w:rsidRPr="00AD3ACB">
              <w:rPr>
                <w:rStyle w:val="2c"/>
                <w:rFonts w:eastAsiaTheme="minorHAnsi"/>
                <w:color w:val="auto"/>
                <w:sz w:val="20"/>
                <w:szCs w:val="20"/>
              </w:rPr>
              <w:t>Мониторинг демографической ситуации, своевременная корректировка подпрограммы</w:t>
            </w:r>
          </w:p>
        </w:tc>
      </w:tr>
      <w:tr w:rsidR="00C81E02" w:rsidRPr="00AD3ACB" w:rsidTr="00C81E02">
        <w:tc>
          <w:tcPr>
            <w:tcW w:w="3273" w:type="dxa"/>
            <w:shd w:val="clear" w:color="auto" w:fill="auto"/>
          </w:tcPr>
          <w:p w:rsidR="00C81E02" w:rsidRPr="00AD3ACB" w:rsidRDefault="00C81E02" w:rsidP="00C81E02">
            <w:pPr>
              <w:rPr>
                <w:sz w:val="20"/>
                <w:szCs w:val="20"/>
              </w:rPr>
            </w:pPr>
            <w:r w:rsidRPr="00AD3ACB">
              <w:rPr>
                <w:rStyle w:val="2c"/>
                <w:rFonts w:eastAsiaTheme="minorHAnsi"/>
                <w:color w:val="auto"/>
                <w:sz w:val="20"/>
                <w:szCs w:val="20"/>
              </w:rPr>
              <w:t>1.4. Низкая активность, мотивация муниципальных образований к достижению целевых значений показателей подпрограммы</w:t>
            </w:r>
          </w:p>
        </w:tc>
        <w:tc>
          <w:tcPr>
            <w:tcW w:w="2930" w:type="dxa"/>
            <w:shd w:val="clear" w:color="auto" w:fill="auto"/>
          </w:tcPr>
          <w:p w:rsidR="00C81E02" w:rsidRPr="00AD3ACB" w:rsidRDefault="00C81E02" w:rsidP="00C81E02">
            <w:pPr>
              <w:rPr>
                <w:sz w:val="20"/>
                <w:szCs w:val="20"/>
              </w:rPr>
            </w:pPr>
            <w:r w:rsidRPr="00AD3ACB">
              <w:rPr>
                <w:rStyle w:val="2c"/>
                <w:rFonts w:eastAsiaTheme="minorHAnsi"/>
                <w:color w:val="auto"/>
                <w:sz w:val="20"/>
                <w:szCs w:val="20"/>
              </w:rPr>
              <w:t>Невыполнение заявленных показателей реализации подпрограммы</w:t>
            </w:r>
          </w:p>
        </w:tc>
        <w:tc>
          <w:tcPr>
            <w:tcW w:w="3792" w:type="dxa"/>
            <w:shd w:val="clear" w:color="auto" w:fill="auto"/>
          </w:tcPr>
          <w:p w:rsidR="00C81E02" w:rsidRPr="00AD3ACB" w:rsidRDefault="00C81E02" w:rsidP="00C81E02">
            <w:pPr>
              <w:rPr>
                <w:sz w:val="20"/>
                <w:szCs w:val="20"/>
              </w:rPr>
            </w:pPr>
            <w:r w:rsidRPr="00AD3ACB">
              <w:rPr>
                <w:rStyle w:val="2c"/>
                <w:rFonts w:eastAsiaTheme="minorHAnsi"/>
                <w:color w:val="auto"/>
                <w:sz w:val="20"/>
                <w:szCs w:val="20"/>
              </w:rPr>
              <w:t>Активное взаимодействие с муниципальными образовательными организациями; создание инструментов мотивации, в том числе при предоставлении межбюджетных трансфертов</w:t>
            </w:r>
          </w:p>
        </w:tc>
      </w:tr>
      <w:tr w:rsidR="00C81E02" w:rsidRPr="00AD3ACB" w:rsidTr="00C81E02">
        <w:tc>
          <w:tcPr>
            <w:tcW w:w="9995" w:type="dxa"/>
            <w:gridSpan w:val="3"/>
            <w:shd w:val="clear" w:color="auto" w:fill="auto"/>
          </w:tcPr>
          <w:p w:rsidR="00C81E02" w:rsidRPr="00AD3ACB" w:rsidRDefault="00C81E02" w:rsidP="00C81E02">
            <w:pPr>
              <w:jc w:val="center"/>
              <w:rPr>
                <w:sz w:val="20"/>
                <w:szCs w:val="20"/>
              </w:rPr>
            </w:pPr>
            <w:r w:rsidRPr="00AD3ACB">
              <w:rPr>
                <w:rStyle w:val="2c"/>
                <w:rFonts w:eastAsiaTheme="minorHAnsi"/>
                <w:color w:val="auto"/>
                <w:sz w:val="20"/>
                <w:szCs w:val="20"/>
              </w:rPr>
              <w:t>2. Внутренние риски</w:t>
            </w:r>
          </w:p>
        </w:tc>
      </w:tr>
      <w:tr w:rsidR="00C81E02" w:rsidRPr="00AD3ACB" w:rsidTr="00C81E02">
        <w:tc>
          <w:tcPr>
            <w:tcW w:w="3273" w:type="dxa"/>
            <w:shd w:val="clear" w:color="auto" w:fill="auto"/>
          </w:tcPr>
          <w:p w:rsidR="00C81E02" w:rsidRPr="00AD3ACB" w:rsidRDefault="00C81E02" w:rsidP="00C81E02">
            <w:pPr>
              <w:rPr>
                <w:sz w:val="20"/>
                <w:szCs w:val="20"/>
              </w:rPr>
            </w:pPr>
            <w:r w:rsidRPr="00AD3ACB">
              <w:rPr>
                <w:rStyle w:val="2c"/>
                <w:rFonts w:eastAsiaTheme="minorHAnsi"/>
                <w:color w:val="auto"/>
                <w:sz w:val="20"/>
                <w:szCs w:val="20"/>
              </w:rPr>
              <w:t>2.1. Недостаточная подготовка специалистов и (или) ответственного исполнителя</w:t>
            </w:r>
          </w:p>
        </w:tc>
        <w:tc>
          <w:tcPr>
            <w:tcW w:w="2930" w:type="dxa"/>
            <w:shd w:val="clear" w:color="auto" w:fill="auto"/>
          </w:tcPr>
          <w:p w:rsidR="00C81E02" w:rsidRPr="00AD3ACB" w:rsidRDefault="00C81E02" w:rsidP="00C81E02">
            <w:pPr>
              <w:rPr>
                <w:sz w:val="20"/>
                <w:szCs w:val="20"/>
              </w:rPr>
            </w:pPr>
            <w:r w:rsidRPr="00AD3ACB">
              <w:rPr>
                <w:rStyle w:val="2c"/>
                <w:rFonts w:eastAsiaTheme="minorHAnsi"/>
                <w:color w:val="auto"/>
                <w:sz w:val="20"/>
                <w:szCs w:val="20"/>
              </w:rPr>
              <w:t>Невыполнение заявленных показателей реализации подпрограммы; затягивание сроков реализации мероприятий</w:t>
            </w:r>
          </w:p>
        </w:tc>
        <w:tc>
          <w:tcPr>
            <w:tcW w:w="3792" w:type="dxa"/>
            <w:shd w:val="clear" w:color="auto" w:fill="auto"/>
          </w:tcPr>
          <w:p w:rsidR="00C81E02" w:rsidRPr="00AD3ACB" w:rsidRDefault="00C81E02" w:rsidP="00C81E02">
            <w:pPr>
              <w:pStyle w:val="52"/>
              <w:shd w:val="clear" w:color="auto" w:fill="auto"/>
              <w:spacing w:before="0" w:after="0" w:line="322" w:lineRule="exact"/>
              <w:ind w:firstLine="0"/>
              <w:jc w:val="left"/>
            </w:pPr>
            <w:r w:rsidRPr="00AD3ACB">
              <w:rPr>
                <w:rStyle w:val="2c"/>
                <w:color w:val="auto"/>
                <w:sz w:val="20"/>
                <w:szCs w:val="20"/>
              </w:rPr>
              <w:t>Своевременное</w:t>
            </w:r>
          </w:p>
          <w:p w:rsidR="00C81E02" w:rsidRPr="00AD3ACB" w:rsidRDefault="00C81E02" w:rsidP="00C81E02">
            <w:pPr>
              <w:pStyle w:val="52"/>
              <w:shd w:val="clear" w:color="auto" w:fill="auto"/>
              <w:spacing w:before="0" w:after="0" w:line="322" w:lineRule="exact"/>
              <w:ind w:firstLine="0"/>
              <w:jc w:val="left"/>
            </w:pPr>
            <w:r w:rsidRPr="00AD3ACB">
              <w:rPr>
                <w:rStyle w:val="2c"/>
                <w:color w:val="auto"/>
                <w:sz w:val="20"/>
                <w:szCs w:val="20"/>
              </w:rPr>
              <w:t>направление</w:t>
            </w:r>
          </w:p>
          <w:p w:rsidR="00C81E02" w:rsidRPr="00AD3ACB" w:rsidRDefault="00C81E02" w:rsidP="00C81E02">
            <w:pPr>
              <w:rPr>
                <w:sz w:val="20"/>
                <w:szCs w:val="20"/>
              </w:rPr>
            </w:pPr>
            <w:r w:rsidRPr="00AD3ACB">
              <w:rPr>
                <w:rStyle w:val="2c"/>
                <w:rFonts w:eastAsiaTheme="minorHAnsi"/>
                <w:color w:val="auto"/>
                <w:sz w:val="20"/>
                <w:szCs w:val="20"/>
              </w:rPr>
              <w:t>специалистов на курсы повышения квалификации, обучающие мероприятия и тренинги, организация мероприятий по обмену опытом, в. т.ч. с другими регионами Забайкальского края</w:t>
            </w:r>
          </w:p>
        </w:tc>
      </w:tr>
      <w:tr w:rsidR="00C81E02" w:rsidRPr="00AD3ACB" w:rsidTr="00C81E02">
        <w:trPr>
          <w:trHeight w:val="1800"/>
        </w:trPr>
        <w:tc>
          <w:tcPr>
            <w:tcW w:w="3273" w:type="dxa"/>
            <w:shd w:val="clear" w:color="auto" w:fill="auto"/>
            <w:vAlign w:val="bottom"/>
          </w:tcPr>
          <w:p w:rsidR="00C81E02" w:rsidRPr="00AD3ACB" w:rsidRDefault="00C81E02" w:rsidP="00C81E02">
            <w:pPr>
              <w:pStyle w:val="52"/>
              <w:shd w:val="clear" w:color="auto" w:fill="auto"/>
              <w:spacing w:before="0" w:after="0" w:line="240" w:lineRule="exact"/>
              <w:ind w:left="80" w:firstLine="0"/>
              <w:jc w:val="left"/>
            </w:pPr>
            <w:r w:rsidRPr="00AD3ACB">
              <w:rPr>
                <w:rStyle w:val="2c"/>
                <w:color w:val="auto"/>
                <w:sz w:val="20"/>
                <w:szCs w:val="20"/>
              </w:rPr>
              <w:t>2.2. Низкая мотивация</w:t>
            </w:r>
          </w:p>
          <w:p w:rsidR="00C81E02" w:rsidRPr="00AD3ACB" w:rsidRDefault="00C81E02" w:rsidP="00C81E02">
            <w:pPr>
              <w:pStyle w:val="52"/>
              <w:shd w:val="clear" w:color="auto" w:fill="auto"/>
              <w:spacing w:before="0" w:after="0" w:line="240" w:lineRule="exact"/>
              <w:ind w:left="80" w:firstLine="0"/>
              <w:jc w:val="left"/>
            </w:pPr>
            <w:r w:rsidRPr="00AD3ACB">
              <w:rPr>
                <w:rStyle w:val="2c"/>
                <w:color w:val="auto"/>
                <w:sz w:val="20"/>
                <w:szCs w:val="20"/>
              </w:rPr>
              <w:t>специалистов,</w:t>
            </w:r>
          </w:p>
          <w:p w:rsidR="00C81E02" w:rsidRPr="00AD3ACB" w:rsidRDefault="00C81E02" w:rsidP="00C81E02">
            <w:pPr>
              <w:pStyle w:val="52"/>
              <w:shd w:val="clear" w:color="auto" w:fill="auto"/>
              <w:spacing w:before="0" w:after="0" w:line="240" w:lineRule="exact"/>
              <w:ind w:left="80" w:firstLine="0"/>
              <w:jc w:val="left"/>
            </w:pPr>
            <w:r w:rsidRPr="00AD3ACB">
              <w:rPr>
                <w:rStyle w:val="2c"/>
                <w:color w:val="auto"/>
                <w:sz w:val="20"/>
                <w:szCs w:val="20"/>
              </w:rPr>
              <w:t>ответственного</w:t>
            </w:r>
          </w:p>
          <w:p w:rsidR="00C81E02" w:rsidRPr="00AD3ACB" w:rsidRDefault="00C81E02" w:rsidP="00C81E02">
            <w:pPr>
              <w:pStyle w:val="52"/>
              <w:shd w:val="clear" w:color="auto" w:fill="auto"/>
              <w:spacing w:before="0" w:after="0" w:line="240" w:lineRule="exact"/>
              <w:ind w:left="80" w:firstLine="0"/>
              <w:jc w:val="left"/>
            </w:pPr>
            <w:r w:rsidRPr="00AD3ACB">
              <w:rPr>
                <w:rStyle w:val="2c"/>
                <w:color w:val="auto"/>
                <w:sz w:val="20"/>
                <w:szCs w:val="20"/>
              </w:rPr>
              <w:t xml:space="preserve">исполнителя </w:t>
            </w:r>
            <w:proofErr w:type="gramStart"/>
            <w:r w:rsidRPr="00AD3ACB">
              <w:rPr>
                <w:rStyle w:val="2c"/>
                <w:color w:val="auto"/>
                <w:sz w:val="20"/>
                <w:szCs w:val="20"/>
              </w:rPr>
              <w:t>к</w:t>
            </w:r>
            <w:proofErr w:type="gramEnd"/>
            <w:r w:rsidRPr="00AD3ACB">
              <w:rPr>
                <w:rStyle w:val="2c"/>
                <w:color w:val="auto"/>
                <w:sz w:val="20"/>
                <w:szCs w:val="20"/>
              </w:rPr>
              <w:t xml:space="preserve"> </w:t>
            </w:r>
          </w:p>
          <w:p w:rsidR="00C81E02" w:rsidRPr="00AD3ACB" w:rsidRDefault="00C81E02" w:rsidP="00C81E02">
            <w:pPr>
              <w:pStyle w:val="52"/>
              <w:shd w:val="clear" w:color="auto" w:fill="auto"/>
              <w:spacing w:before="0" w:after="0" w:line="240" w:lineRule="exact"/>
              <w:ind w:left="80" w:firstLine="0"/>
              <w:jc w:val="left"/>
            </w:pPr>
            <w:r w:rsidRPr="00AD3ACB">
              <w:rPr>
                <w:rStyle w:val="2c"/>
                <w:color w:val="auto"/>
                <w:sz w:val="20"/>
                <w:szCs w:val="20"/>
              </w:rPr>
              <w:t>повышению качества</w:t>
            </w:r>
          </w:p>
          <w:p w:rsidR="00C81E02" w:rsidRPr="00AD3ACB" w:rsidRDefault="00C81E02" w:rsidP="00C81E02">
            <w:pPr>
              <w:pStyle w:val="52"/>
              <w:spacing w:after="0" w:line="240" w:lineRule="exact"/>
              <w:ind w:left="80"/>
              <w:jc w:val="left"/>
            </w:pPr>
            <w:r w:rsidRPr="00AD3ACB">
              <w:rPr>
                <w:rStyle w:val="2c"/>
                <w:color w:val="auto"/>
                <w:sz w:val="20"/>
                <w:szCs w:val="20"/>
              </w:rPr>
              <w:t>деятельности</w:t>
            </w:r>
          </w:p>
        </w:tc>
        <w:tc>
          <w:tcPr>
            <w:tcW w:w="2930" w:type="dxa"/>
            <w:shd w:val="clear" w:color="auto" w:fill="auto"/>
          </w:tcPr>
          <w:p w:rsidR="00C81E02" w:rsidRPr="00AD3ACB" w:rsidRDefault="00C81E02" w:rsidP="00C81E02">
            <w:pPr>
              <w:pStyle w:val="52"/>
              <w:shd w:val="clear" w:color="auto" w:fill="auto"/>
              <w:spacing w:before="0" w:after="0" w:line="240" w:lineRule="exact"/>
              <w:ind w:right="80" w:firstLine="0"/>
              <w:jc w:val="left"/>
            </w:pPr>
            <w:r w:rsidRPr="00AD3ACB">
              <w:t>Невыполнение заявленных показателей реализации подпрограммы; затягивание сроков реализации подпрограммы</w:t>
            </w:r>
          </w:p>
        </w:tc>
        <w:tc>
          <w:tcPr>
            <w:tcW w:w="3792" w:type="dxa"/>
            <w:shd w:val="clear" w:color="auto" w:fill="auto"/>
          </w:tcPr>
          <w:p w:rsidR="00C81E02" w:rsidRPr="00AD3ACB" w:rsidRDefault="00C81E02" w:rsidP="00C81E02">
            <w:pPr>
              <w:rPr>
                <w:sz w:val="20"/>
                <w:szCs w:val="20"/>
              </w:rPr>
            </w:pPr>
            <w:r w:rsidRPr="00AD3ACB">
              <w:rPr>
                <w:sz w:val="20"/>
                <w:szCs w:val="20"/>
              </w:rPr>
              <w:t>Разработка системы мер по стимулированию и мотивации персонала</w:t>
            </w:r>
          </w:p>
        </w:tc>
      </w:tr>
    </w:tbl>
    <w:p w:rsidR="00C81E02" w:rsidRPr="00AD3ACB" w:rsidRDefault="00C81E02" w:rsidP="00C81E02">
      <w:pPr>
        <w:rPr>
          <w:sz w:val="20"/>
          <w:szCs w:val="20"/>
        </w:rPr>
      </w:pPr>
      <w:r w:rsidRPr="00AD3ACB">
        <w:rPr>
          <w:sz w:val="20"/>
          <w:szCs w:val="20"/>
        </w:rPr>
        <w:t xml:space="preserve"> </w:t>
      </w:r>
    </w:p>
    <w:p w:rsidR="00C81E02" w:rsidRPr="00AD3ACB" w:rsidRDefault="00C81E02" w:rsidP="00EA127F">
      <w:pPr>
        <w:pStyle w:val="ad"/>
        <w:numPr>
          <w:ilvl w:val="0"/>
          <w:numId w:val="26"/>
        </w:numPr>
        <w:jc w:val="center"/>
        <w:rPr>
          <w:b/>
          <w:sz w:val="20"/>
          <w:szCs w:val="20"/>
        </w:rPr>
      </w:pPr>
      <w:r w:rsidRPr="00AD3ACB">
        <w:rPr>
          <w:b/>
          <w:sz w:val="20"/>
          <w:szCs w:val="20"/>
        </w:rPr>
        <w:t>Механизм реализации подпрограммы.</w:t>
      </w:r>
    </w:p>
    <w:p w:rsidR="00C81E02" w:rsidRPr="00AD3ACB" w:rsidRDefault="00C81E02" w:rsidP="00C81E02">
      <w:pPr>
        <w:pStyle w:val="ad"/>
        <w:ind w:firstLine="709"/>
        <w:jc w:val="both"/>
        <w:rPr>
          <w:sz w:val="20"/>
          <w:szCs w:val="20"/>
        </w:rPr>
      </w:pPr>
      <w:r w:rsidRPr="00AD3ACB">
        <w:rPr>
          <w:sz w:val="20"/>
          <w:szCs w:val="20"/>
        </w:rPr>
        <w:t xml:space="preserve">Реализация подпрограммы  осуществляется   соискателем  подпрограммы - Муниципальным казенным учреждением «Комитетом образования и молодежной политики администрации МР «Чернышевский район» посредством взаимных действий с  органами местного самоуправления муниципального района «Чернышевский район» и  образовательными учреждениями района.  </w:t>
      </w:r>
    </w:p>
    <w:p w:rsidR="00C81E02" w:rsidRPr="00AD3ACB" w:rsidRDefault="00C81E02" w:rsidP="00C81E02">
      <w:pPr>
        <w:pStyle w:val="ad"/>
        <w:ind w:firstLine="709"/>
        <w:jc w:val="both"/>
        <w:rPr>
          <w:sz w:val="20"/>
          <w:szCs w:val="20"/>
        </w:rPr>
      </w:pPr>
      <w:r w:rsidRPr="00AD3ACB">
        <w:rPr>
          <w:sz w:val="20"/>
          <w:szCs w:val="20"/>
        </w:rPr>
        <w:t>Муниципальное казенное учреждение «Комитет образования и молодежной политики администрации МР «Чернышевский район»»  ежегодно, с учетом реализации мероприятий, уточняет объемы необходимых сре</w:t>
      </w:r>
      <w:proofErr w:type="gramStart"/>
      <w:r w:rsidRPr="00AD3ACB">
        <w:rPr>
          <w:sz w:val="20"/>
          <w:szCs w:val="20"/>
        </w:rPr>
        <w:t>дств  дл</w:t>
      </w:r>
      <w:proofErr w:type="gramEnd"/>
      <w:r w:rsidRPr="00AD3ACB">
        <w:rPr>
          <w:sz w:val="20"/>
          <w:szCs w:val="20"/>
        </w:rPr>
        <w:t>я финансирования в плановом периоде и представляет бюджетную заявку с разбивкой и обоснованием объемов финансирования по основным направлениям деятельности.</w:t>
      </w:r>
    </w:p>
    <w:p w:rsidR="00C81E02" w:rsidRPr="00AD3ACB" w:rsidRDefault="00C81E02" w:rsidP="00C81E02">
      <w:pPr>
        <w:pStyle w:val="ab"/>
        <w:tabs>
          <w:tab w:val="left" w:pos="0"/>
        </w:tabs>
        <w:autoSpaceDE w:val="0"/>
        <w:autoSpaceDN w:val="0"/>
        <w:adjustRightInd w:val="0"/>
        <w:ind w:left="0" w:firstLine="709"/>
        <w:jc w:val="center"/>
        <w:rPr>
          <w:sz w:val="20"/>
          <w:szCs w:val="20"/>
        </w:rPr>
      </w:pPr>
      <w:r w:rsidRPr="00AD3ACB">
        <w:rPr>
          <w:sz w:val="20"/>
          <w:szCs w:val="20"/>
        </w:rPr>
        <w:t>_______________________________________</w:t>
      </w:r>
    </w:p>
    <w:p w:rsidR="00C81E02" w:rsidRPr="00AD3ACB" w:rsidRDefault="00C81E02" w:rsidP="00C81E02">
      <w:pPr>
        <w:pStyle w:val="ab"/>
        <w:tabs>
          <w:tab w:val="left" w:pos="0"/>
        </w:tabs>
        <w:autoSpaceDE w:val="0"/>
        <w:autoSpaceDN w:val="0"/>
        <w:adjustRightInd w:val="0"/>
        <w:ind w:left="0" w:firstLine="567"/>
        <w:jc w:val="both"/>
        <w:rPr>
          <w:sz w:val="20"/>
          <w:szCs w:val="20"/>
        </w:rPr>
      </w:pPr>
    </w:p>
    <w:p w:rsidR="00C81E02" w:rsidRPr="00AD3ACB" w:rsidRDefault="00C81E02" w:rsidP="00C81E02">
      <w:pPr>
        <w:pStyle w:val="ab"/>
        <w:tabs>
          <w:tab w:val="left" w:pos="0"/>
        </w:tabs>
        <w:autoSpaceDE w:val="0"/>
        <w:autoSpaceDN w:val="0"/>
        <w:adjustRightInd w:val="0"/>
        <w:ind w:left="0" w:firstLine="567"/>
        <w:jc w:val="both"/>
        <w:rPr>
          <w:sz w:val="20"/>
          <w:szCs w:val="20"/>
        </w:rPr>
      </w:pPr>
    </w:p>
    <w:p w:rsidR="00C81E02" w:rsidRPr="00AD3ACB" w:rsidRDefault="00C81E02" w:rsidP="00C81E02">
      <w:pPr>
        <w:tabs>
          <w:tab w:val="left" w:pos="0"/>
        </w:tabs>
        <w:autoSpaceDE w:val="0"/>
        <w:autoSpaceDN w:val="0"/>
        <w:adjustRightInd w:val="0"/>
        <w:jc w:val="both"/>
        <w:rPr>
          <w:sz w:val="20"/>
          <w:szCs w:val="20"/>
        </w:rPr>
        <w:sectPr w:rsidR="00C81E02" w:rsidRPr="00AD3ACB" w:rsidSect="00C81E02">
          <w:pgSz w:w="11906" w:h="16838"/>
          <w:pgMar w:top="1134" w:right="567" w:bottom="851" w:left="1560" w:header="709" w:footer="709" w:gutter="0"/>
          <w:cols w:space="708"/>
          <w:docGrid w:linePitch="360"/>
        </w:sectPr>
      </w:pPr>
    </w:p>
    <w:p w:rsidR="00C81E02" w:rsidRPr="00AD3ACB" w:rsidRDefault="00C81E02" w:rsidP="00C81E02">
      <w:pPr>
        <w:pStyle w:val="ad"/>
        <w:jc w:val="right"/>
        <w:rPr>
          <w:sz w:val="20"/>
          <w:szCs w:val="20"/>
        </w:rPr>
      </w:pPr>
      <w:r w:rsidRPr="00AD3ACB">
        <w:rPr>
          <w:sz w:val="20"/>
          <w:szCs w:val="20"/>
        </w:rPr>
        <w:lastRenderedPageBreak/>
        <w:t>Приложение N 1</w:t>
      </w:r>
      <w:r w:rsidRPr="00AD3ACB">
        <w:rPr>
          <w:sz w:val="20"/>
          <w:szCs w:val="20"/>
        </w:rPr>
        <w:br/>
        <w:t>к муниципальной подпрограмме</w:t>
      </w:r>
      <w:r w:rsidRPr="00AD3ACB">
        <w:rPr>
          <w:sz w:val="20"/>
          <w:szCs w:val="20"/>
        </w:rPr>
        <w:br/>
        <w:t xml:space="preserve">«Развитие кадрового потенциала </w:t>
      </w:r>
    </w:p>
    <w:p w:rsidR="00C81E02" w:rsidRPr="00AD3ACB" w:rsidRDefault="00C81E02" w:rsidP="00C81E02">
      <w:pPr>
        <w:pStyle w:val="ad"/>
        <w:jc w:val="right"/>
        <w:rPr>
          <w:sz w:val="20"/>
          <w:szCs w:val="20"/>
        </w:rPr>
      </w:pPr>
      <w:r w:rsidRPr="00AD3ACB">
        <w:rPr>
          <w:sz w:val="20"/>
          <w:szCs w:val="20"/>
        </w:rPr>
        <w:t xml:space="preserve">системы образования» </w:t>
      </w:r>
    </w:p>
    <w:p w:rsidR="00C81E02" w:rsidRPr="00AD3ACB" w:rsidRDefault="00C81E02" w:rsidP="00C81E02">
      <w:pPr>
        <w:pStyle w:val="ad"/>
        <w:jc w:val="right"/>
        <w:rPr>
          <w:sz w:val="20"/>
          <w:szCs w:val="20"/>
        </w:rPr>
      </w:pPr>
      <w:r w:rsidRPr="00AD3ACB">
        <w:rPr>
          <w:sz w:val="20"/>
          <w:szCs w:val="20"/>
        </w:rPr>
        <w:t xml:space="preserve">муниципальной программы  </w:t>
      </w:r>
    </w:p>
    <w:p w:rsidR="00C81E02" w:rsidRPr="00AD3ACB" w:rsidRDefault="00C81E02" w:rsidP="00C81E02">
      <w:pPr>
        <w:pStyle w:val="ad"/>
        <w:jc w:val="right"/>
        <w:rPr>
          <w:sz w:val="20"/>
          <w:szCs w:val="20"/>
        </w:rPr>
      </w:pPr>
      <w:r w:rsidRPr="00AD3ACB">
        <w:rPr>
          <w:sz w:val="20"/>
          <w:szCs w:val="20"/>
        </w:rPr>
        <w:t xml:space="preserve">«Развитие образования </w:t>
      </w:r>
    </w:p>
    <w:p w:rsidR="00C81E02" w:rsidRPr="00AD3ACB" w:rsidRDefault="00C81E02" w:rsidP="00C81E02">
      <w:pPr>
        <w:pStyle w:val="ad"/>
        <w:jc w:val="right"/>
        <w:rPr>
          <w:rStyle w:val="affc"/>
          <w:bCs w:val="0"/>
          <w:sz w:val="20"/>
          <w:szCs w:val="20"/>
        </w:rPr>
      </w:pPr>
      <w:r w:rsidRPr="00AD3ACB">
        <w:rPr>
          <w:sz w:val="20"/>
          <w:szCs w:val="20"/>
        </w:rPr>
        <w:t>в Чернышевском районе на 2018-2020гг.»</w:t>
      </w:r>
    </w:p>
    <w:p w:rsidR="00C81E02" w:rsidRPr="00AD3ACB" w:rsidRDefault="00C81E02" w:rsidP="00C81E02">
      <w:pPr>
        <w:jc w:val="center"/>
        <w:rPr>
          <w:rStyle w:val="affc"/>
          <w:bCs w:val="0"/>
          <w:sz w:val="20"/>
          <w:szCs w:val="20"/>
        </w:rPr>
      </w:pPr>
    </w:p>
    <w:p w:rsidR="00C81E02" w:rsidRPr="00AD3ACB" w:rsidRDefault="00C81E02" w:rsidP="00C81E02">
      <w:pPr>
        <w:jc w:val="center"/>
        <w:rPr>
          <w:sz w:val="20"/>
          <w:szCs w:val="20"/>
        </w:rPr>
      </w:pPr>
      <w:r w:rsidRPr="00AD3ACB">
        <w:rPr>
          <w:sz w:val="20"/>
          <w:szCs w:val="20"/>
        </w:rPr>
        <w:t>Сведения о целевых показателях (индикаторах) подпрограммы</w:t>
      </w:r>
    </w:p>
    <w:tbl>
      <w:tblPr>
        <w:tblStyle w:val="a5"/>
        <w:tblW w:w="10632" w:type="dxa"/>
        <w:tblInd w:w="-885" w:type="dxa"/>
        <w:tblLayout w:type="fixed"/>
        <w:tblLook w:val="04A0"/>
      </w:tblPr>
      <w:tblGrid>
        <w:gridCol w:w="567"/>
        <w:gridCol w:w="2978"/>
        <w:gridCol w:w="709"/>
        <w:gridCol w:w="709"/>
        <w:gridCol w:w="851"/>
        <w:gridCol w:w="709"/>
        <w:gridCol w:w="709"/>
        <w:gridCol w:w="3400"/>
      </w:tblGrid>
      <w:tr w:rsidR="00C81E02" w:rsidRPr="00AD3ACB" w:rsidTr="00C81E02">
        <w:trPr>
          <w:trHeight w:val="360"/>
        </w:trPr>
        <w:tc>
          <w:tcPr>
            <w:tcW w:w="567" w:type="dxa"/>
            <w:vMerge w:val="restart"/>
          </w:tcPr>
          <w:p w:rsidR="00C81E02" w:rsidRPr="00AD3ACB" w:rsidRDefault="00C81E02" w:rsidP="00C81E02">
            <w:pPr>
              <w:jc w:val="both"/>
              <w:rPr>
                <w:sz w:val="20"/>
                <w:szCs w:val="20"/>
              </w:rPr>
            </w:pPr>
            <w:r w:rsidRPr="00AD3ACB">
              <w:rPr>
                <w:sz w:val="20"/>
                <w:szCs w:val="20"/>
              </w:rPr>
              <w:t>№</w:t>
            </w:r>
            <w:proofErr w:type="spellStart"/>
            <w:proofErr w:type="gramStart"/>
            <w:r w:rsidRPr="00AD3ACB">
              <w:rPr>
                <w:sz w:val="20"/>
                <w:szCs w:val="20"/>
              </w:rPr>
              <w:t>п</w:t>
            </w:r>
            <w:proofErr w:type="spellEnd"/>
            <w:proofErr w:type="gramEnd"/>
            <w:r w:rsidRPr="00AD3ACB">
              <w:rPr>
                <w:sz w:val="20"/>
                <w:szCs w:val="20"/>
              </w:rPr>
              <w:t>/</w:t>
            </w:r>
            <w:proofErr w:type="spellStart"/>
            <w:r w:rsidRPr="00AD3ACB">
              <w:rPr>
                <w:sz w:val="20"/>
                <w:szCs w:val="20"/>
              </w:rPr>
              <w:t>п</w:t>
            </w:r>
            <w:proofErr w:type="spellEnd"/>
          </w:p>
        </w:tc>
        <w:tc>
          <w:tcPr>
            <w:tcW w:w="2978" w:type="dxa"/>
            <w:vMerge w:val="restart"/>
          </w:tcPr>
          <w:p w:rsidR="00C81E02" w:rsidRPr="00AD3ACB" w:rsidRDefault="00C81E02" w:rsidP="00C81E02">
            <w:pPr>
              <w:jc w:val="both"/>
              <w:rPr>
                <w:sz w:val="20"/>
                <w:szCs w:val="20"/>
              </w:rPr>
            </w:pPr>
            <w:r w:rsidRPr="00AD3ACB">
              <w:rPr>
                <w:sz w:val="20"/>
                <w:szCs w:val="20"/>
              </w:rPr>
              <w:t>Показатель (индикатор)</w:t>
            </w:r>
          </w:p>
        </w:tc>
        <w:tc>
          <w:tcPr>
            <w:tcW w:w="709" w:type="dxa"/>
            <w:vMerge w:val="restart"/>
          </w:tcPr>
          <w:p w:rsidR="00C81E02" w:rsidRPr="00AD3ACB" w:rsidRDefault="00C81E02" w:rsidP="00C81E02">
            <w:pPr>
              <w:jc w:val="both"/>
              <w:rPr>
                <w:sz w:val="20"/>
                <w:szCs w:val="20"/>
              </w:rPr>
            </w:pPr>
            <w:r w:rsidRPr="00AD3ACB">
              <w:rPr>
                <w:sz w:val="20"/>
                <w:szCs w:val="20"/>
              </w:rPr>
              <w:t>Ед. измерения</w:t>
            </w:r>
          </w:p>
        </w:tc>
        <w:tc>
          <w:tcPr>
            <w:tcW w:w="2978" w:type="dxa"/>
            <w:gridSpan w:val="4"/>
          </w:tcPr>
          <w:p w:rsidR="00C81E02" w:rsidRPr="00AD3ACB" w:rsidRDefault="00C81E02" w:rsidP="00C81E02">
            <w:pPr>
              <w:jc w:val="center"/>
              <w:rPr>
                <w:sz w:val="20"/>
                <w:szCs w:val="20"/>
              </w:rPr>
            </w:pPr>
            <w:r w:rsidRPr="00AD3ACB">
              <w:rPr>
                <w:sz w:val="20"/>
                <w:szCs w:val="20"/>
              </w:rPr>
              <w:t>Значение показателей</w:t>
            </w:r>
          </w:p>
        </w:tc>
        <w:tc>
          <w:tcPr>
            <w:tcW w:w="3400" w:type="dxa"/>
            <w:vMerge w:val="restart"/>
          </w:tcPr>
          <w:p w:rsidR="00C81E02" w:rsidRPr="00AD3ACB" w:rsidRDefault="00C81E02" w:rsidP="00C81E02">
            <w:pPr>
              <w:jc w:val="center"/>
              <w:rPr>
                <w:sz w:val="20"/>
                <w:szCs w:val="20"/>
              </w:rPr>
            </w:pPr>
            <w:r w:rsidRPr="00AD3ACB">
              <w:rPr>
                <w:rStyle w:val="295pt"/>
                <w:rFonts w:eastAsiaTheme="minorEastAsia"/>
                <w:color w:val="auto"/>
                <w:sz w:val="20"/>
                <w:szCs w:val="20"/>
              </w:rPr>
              <w:t>Методика расчета показателя</w:t>
            </w:r>
          </w:p>
        </w:tc>
      </w:tr>
      <w:tr w:rsidR="00C81E02" w:rsidRPr="00AD3ACB" w:rsidTr="00C81E02">
        <w:trPr>
          <w:trHeight w:val="285"/>
        </w:trPr>
        <w:tc>
          <w:tcPr>
            <w:tcW w:w="567" w:type="dxa"/>
            <w:vMerge/>
          </w:tcPr>
          <w:p w:rsidR="00C81E02" w:rsidRPr="00AD3ACB" w:rsidRDefault="00C81E02" w:rsidP="00C81E02">
            <w:pPr>
              <w:jc w:val="both"/>
              <w:rPr>
                <w:sz w:val="20"/>
                <w:szCs w:val="20"/>
              </w:rPr>
            </w:pPr>
          </w:p>
        </w:tc>
        <w:tc>
          <w:tcPr>
            <w:tcW w:w="2978" w:type="dxa"/>
            <w:vMerge/>
          </w:tcPr>
          <w:p w:rsidR="00C81E02" w:rsidRPr="00AD3ACB" w:rsidRDefault="00C81E02" w:rsidP="00C81E02">
            <w:pPr>
              <w:jc w:val="both"/>
              <w:rPr>
                <w:sz w:val="20"/>
                <w:szCs w:val="20"/>
              </w:rPr>
            </w:pPr>
          </w:p>
        </w:tc>
        <w:tc>
          <w:tcPr>
            <w:tcW w:w="709" w:type="dxa"/>
            <w:vMerge/>
          </w:tcPr>
          <w:p w:rsidR="00C81E02" w:rsidRPr="00AD3ACB" w:rsidRDefault="00C81E02" w:rsidP="00C81E02">
            <w:pPr>
              <w:jc w:val="both"/>
              <w:rPr>
                <w:sz w:val="20"/>
                <w:szCs w:val="20"/>
              </w:rPr>
            </w:pPr>
          </w:p>
        </w:tc>
        <w:tc>
          <w:tcPr>
            <w:tcW w:w="709" w:type="dxa"/>
          </w:tcPr>
          <w:p w:rsidR="00C81E02" w:rsidRPr="00AD3ACB" w:rsidRDefault="00C81E02" w:rsidP="00C81E02">
            <w:pPr>
              <w:jc w:val="center"/>
              <w:rPr>
                <w:sz w:val="20"/>
                <w:szCs w:val="20"/>
              </w:rPr>
            </w:pPr>
            <w:r w:rsidRPr="00AD3ACB">
              <w:rPr>
                <w:sz w:val="20"/>
                <w:szCs w:val="20"/>
              </w:rPr>
              <w:t>2018-2020гг</w:t>
            </w:r>
          </w:p>
        </w:tc>
        <w:tc>
          <w:tcPr>
            <w:tcW w:w="851" w:type="dxa"/>
            <w:tcBorders>
              <w:top w:val="single" w:sz="4" w:space="0" w:color="auto"/>
            </w:tcBorders>
          </w:tcPr>
          <w:p w:rsidR="00C81E02" w:rsidRPr="00AD3ACB" w:rsidRDefault="00C81E02" w:rsidP="00C81E02">
            <w:pPr>
              <w:jc w:val="center"/>
              <w:rPr>
                <w:sz w:val="20"/>
                <w:szCs w:val="20"/>
              </w:rPr>
            </w:pPr>
            <w:r w:rsidRPr="00AD3ACB">
              <w:rPr>
                <w:sz w:val="20"/>
                <w:szCs w:val="20"/>
              </w:rPr>
              <w:t>2018г</w:t>
            </w:r>
          </w:p>
        </w:tc>
        <w:tc>
          <w:tcPr>
            <w:tcW w:w="709" w:type="dxa"/>
            <w:tcBorders>
              <w:top w:val="single" w:sz="4" w:space="0" w:color="auto"/>
            </w:tcBorders>
          </w:tcPr>
          <w:p w:rsidR="00C81E02" w:rsidRPr="00AD3ACB" w:rsidRDefault="00C81E02" w:rsidP="00C81E02">
            <w:pPr>
              <w:jc w:val="center"/>
              <w:rPr>
                <w:sz w:val="20"/>
                <w:szCs w:val="20"/>
              </w:rPr>
            </w:pPr>
            <w:r w:rsidRPr="00AD3ACB">
              <w:rPr>
                <w:sz w:val="20"/>
                <w:szCs w:val="20"/>
              </w:rPr>
              <w:t>2019г</w:t>
            </w:r>
          </w:p>
        </w:tc>
        <w:tc>
          <w:tcPr>
            <w:tcW w:w="709" w:type="dxa"/>
            <w:tcBorders>
              <w:top w:val="single" w:sz="4" w:space="0" w:color="auto"/>
            </w:tcBorders>
          </w:tcPr>
          <w:p w:rsidR="00C81E02" w:rsidRPr="00AD3ACB" w:rsidRDefault="00C81E02" w:rsidP="00C81E02">
            <w:pPr>
              <w:jc w:val="center"/>
              <w:rPr>
                <w:sz w:val="20"/>
                <w:szCs w:val="20"/>
              </w:rPr>
            </w:pPr>
            <w:r w:rsidRPr="00AD3ACB">
              <w:rPr>
                <w:sz w:val="20"/>
                <w:szCs w:val="20"/>
              </w:rPr>
              <w:t>2020г</w:t>
            </w:r>
          </w:p>
        </w:tc>
        <w:tc>
          <w:tcPr>
            <w:tcW w:w="3400" w:type="dxa"/>
            <w:vMerge/>
          </w:tcPr>
          <w:p w:rsidR="00C81E02" w:rsidRPr="00AD3ACB" w:rsidRDefault="00C81E02" w:rsidP="00C81E02">
            <w:pPr>
              <w:jc w:val="center"/>
              <w:rPr>
                <w:sz w:val="20"/>
                <w:szCs w:val="20"/>
              </w:rPr>
            </w:pPr>
          </w:p>
        </w:tc>
      </w:tr>
      <w:tr w:rsidR="00C81E02" w:rsidRPr="00AD3ACB" w:rsidTr="00C81E02">
        <w:tc>
          <w:tcPr>
            <w:tcW w:w="567" w:type="dxa"/>
          </w:tcPr>
          <w:p w:rsidR="00C81E02" w:rsidRPr="00AD3ACB" w:rsidRDefault="00C81E02" w:rsidP="00C81E02">
            <w:pPr>
              <w:jc w:val="both"/>
              <w:rPr>
                <w:sz w:val="20"/>
                <w:szCs w:val="20"/>
              </w:rPr>
            </w:pPr>
            <w:r w:rsidRPr="00AD3ACB">
              <w:rPr>
                <w:sz w:val="20"/>
                <w:szCs w:val="20"/>
              </w:rPr>
              <w:t>1.</w:t>
            </w:r>
          </w:p>
        </w:tc>
        <w:tc>
          <w:tcPr>
            <w:tcW w:w="2978" w:type="dxa"/>
          </w:tcPr>
          <w:p w:rsidR="00C81E02" w:rsidRPr="00AD3ACB" w:rsidRDefault="00C81E02" w:rsidP="00C81E02">
            <w:pPr>
              <w:pStyle w:val="ad"/>
              <w:rPr>
                <w:sz w:val="20"/>
                <w:szCs w:val="20"/>
              </w:rPr>
            </w:pPr>
            <w:r w:rsidRPr="00AD3ACB">
              <w:rPr>
                <w:sz w:val="20"/>
                <w:szCs w:val="20"/>
              </w:rPr>
              <w:t xml:space="preserve">увеличение доли  молодых  педагогов в общей численности педагогических работников к 2020 году на 25 % </w:t>
            </w:r>
          </w:p>
        </w:tc>
        <w:tc>
          <w:tcPr>
            <w:tcW w:w="709" w:type="dxa"/>
          </w:tcPr>
          <w:p w:rsidR="00C81E02" w:rsidRPr="00AD3ACB" w:rsidRDefault="00C81E02" w:rsidP="00C81E02">
            <w:pPr>
              <w:jc w:val="center"/>
              <w:rPr>
                <w:sz w:val="20"/>
                <w:szCs w:val="20"/>
              </w:rPr>
            </w:pPr>
            <w:r w:rsidRPr="00AD3ACB">
              <w:rPr>
                <w:sz w:val="20"/>
                <w:szCs w:val="20"/>
              </w:rPr>
              <w:t>%</w:t>
            </w:r>
          </w:p>
        </w:tc>
        <w:tc>
          <w:tcPr>
            <w:tcW w:w="709" w:type="dxa"/>
            <w:shd w:val="clear" w:color="auto" w:fill="auto"/>
          </w:tcPr>
          <w:p w:rsidR="00C81E02" w:rsidRPr="00AD3ACB" w:rsidRDefault="00C81E02" w:rsidP="00C81E02">
            <w:pPr>
              <w:jc w:val="both"/>
              <w:rPr>
                <w:sz w:val="20"/>
                <w:szCs w:val="20"/>
              </w:rPr>
            </w:pPr>
            <w:r w:rsidRPr="00AD3ACB">
              <w:rPr>
                <w:sz w:val="20"/>
                <w:szCs w:val="20"/>
              </w:rPr>
              <w:t>25</w:t>
            </w:r>
          </w:p>
        </w:tc>
        <w:tc>
          <w:tcPr>
            <w:tcW w:w="851" w:type="dxa"/>
            <w:shd w:val="clear" w:color="auto" w:fill="auto"/>
          </w:tcPr>
          <w:p w:rsidR="00C81E02" w:rsidRPr="00AD3ACB" w:rsidRDefault="00C81E02" w:rsidP="00C81E02">
            <w:pPr>
              <w:jc w:val="center"/>
              <w:rPr>
                <w:sz w:val="20"/>
                <w:szCs w:val="20"/>
              </w:rPr>
            </w:pPr>
            <w:r w:rsidRPr="00AD3ACB">
              <w:rPr>
                <w:sz w:val="20"/>
                <w:szCs w:val="20"/>
              </w:rPr>
              <w:t>8</w:t>
            </w:r>
          </w:p>
        </w:tc>
        <w:tc>
          <w:tcPr>
            <w:tcW w:w="709" w:type="dxa"/>
            <w:shd w:val="clear" w:color="auto" w:fill="auto"/>
          </w:tcPr>
          <w:p w:rsidR="00C81E02" w:rsidRPr="00AD3ACB" w:rsidRDefault="00C81E02" w:rsidP="00C81E02">
            <w:pPr>
              <w:jc w:val="center"/>
              <w:rPr>
                <w:sz w:val="20"/>
                <w:szCs w:val="20"/>
              </w:rPr>
            </w:pPr>
            <w:r w:rsidRPr="00AD3ACB">
              <w:rPr>
                <w:sz w:val="20"/>
                <w:szCs w:val="20"/>
              </w:rPr>
              <w:t>8</w:t>
            </w:r>
          </w:p>
        </w:tc>
        <w:tc>
          <w:tcPr>
            <w:tcW w:w="709" w:type="dxa"/>
            <w:shd w:val="clear" w:color="auto" w:fill="auto"/>
          </w:tcPr>
          <w:p w:rsidR="00C81E02" w:rsidRPr="00AD3ACB" w:rsidRDefault="00C81E02" w:rsidP="00C81E02">
            <w:pPr>
              <w:jc w:val="center"/>
              <w:rPr>
                <w:sz w:val="20"/>
                <w:szCs w:val="20"/>
              </w:rPr>
            </w:pPr>
            <w:r w:rsidRPr="00AD3ACB">
              <w:rPr>
                <w:sz w:val="20"/>
                <w:szCs w:val="20"/>
              </w:rPr>
              <w:t>9</w:t>
            </w:r>
          </w:p>
        </w:tc>
        <w:tc>
          <w:tcPr>
            <w:tcW w:w="3400"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eastAsia="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lang w:eastAsia="en-US" w:bidi="en-US"/>
              </w:rPr>
              <w:t xml:space="preserve"> – численность </w:t>
            </w:r>
            <w:r w:rsidRPr="00AD3ACB">
              <w:rPr>
                <w:sz w:val="20"/>
                <w:szCs w:val="20"/>
              </w:rPr>
              <w:t>молодых  педагогов, которых планируется  принять на работу в образовательные учреждения Чернышевского района</w:t>
            </w:r>
            <w:r w:rsidRPr="00AD3ACB">
              <w:rPr>
                <w:rStyle w:val="295pt"/>
                <w:rFonts w:eastAsiaTheme="minorEastAsia"/>
                <w:color w:val="auto"/>
                <w:sz w:val="20"/>
                <w:szCs w:val="20"/>
              </w:rPr>
              <w:t>;</w:t>
            </w:r>
          </w:p>
          <w:p w:rsidR="00C81E02" w:rsidRPr="00AD3ACB" w:rsidRDefault="00C81E02" w:rsidP="00C81E02">
            <w:pPr>
              <w:jc w:val="center"/>
              <w:rPr>
                <w:sz w:val="20"/>
                <w:szCs w:val="20"/>
              </w:rPr>
            </w:pPr>
            <w:r w:rsidRPr="00AD3ACB">
              <w:rPr>
                <w:rStyle w:val="295pt"/>
                <w:rFonts w:eastAsiaTheme="minorEastAsia"/>
                <w:color w:val="auto"/>
                <w:sz w:val="20"/>
                <w:szCs w:val="20"/>
                <w:lang w:val="en-US" w:eastAsia="en-US" w:bidi="en-US"/>
              </w:rPr>
              <w:t>B</w:t>
            </w:r>
            <w:r w:rsidRPr="00AD3ACB">
              <w:rPr>
                <w:rStyle w:val="295pt"/>
                <w:rFonts w:eastAsiaTheme="minorEastAsia"/>
                <w:color w:val="auto"/>
                <w:sz w:val="20"/>
                <w:szCs w:val="20"/>
              </w:rPr>
              <w:t xml:space="preserve">- </w:t>
            </w:r>
            <w:proofErr w:type="gramStart"/>
            <w:r w:rsidRPr="00AD3ACB">
              <w:rPr>
                <w:rStyle w:val="295pt"/>
                <w:rFonts w:eastAsiaTheme="minorEastAsia"/>
                <w:color w:val="auto"/>
                <w:sz w:val="20"/>
                <w:szCs w:val="20"/>
              </w:rPr>
              <w:t>общая</w:t>
            </w:r>
            <w:proofErr w:type="gramEnd"/>
            <w:r w:rsidRPr="00AD3ACB">
              <w:rPr>
                <w:rStyle w:val="295pt"/>
                <w:rFonts w:eastAsiaTheme="minorEastAsia"/>
                <w:color w:val="auto"/>
                <w:sz w:val="20"/>
                <w:szCs w:val="20"/>
              </w:rPr>
              <w:t xml:space="preserve"> численность</w:t>
            </w:r>
            <w:r w:rsidRPr="00AD3ACB">
              <w:rPr>
                <w:sz w:val="20"/>
                <w:szCs w:val="20"/>
              </w:rPr>
              <w:t xml:space="preserve">  педагогов образовательных учреждений Чернышевского района.</w:t>
            </w:r>
          </w:p>
        </w:tc>
      </w:tr>
      <w:tr w:rsidR="00C81E02" w:rsidRPr="00AD3ACB" w:rsidTr="00C81E02">
        <w:trPr>
          <w:trHeight w:val="898"/>
        </w:trPr>
        <w:tc>
          <w:tcPr>
            <w:tcW w:w="567" w:type="dxa"/>
          </w:tcPr>
          <w:p w:rsidR="00C81E02" w:rsidRPr="00AD3ACB" w:rsidRDefault="00C81E02" w:rsidP="00C81E02">
            <w:pPr>
              <w:jc w:val="both"/>
              <w:rPr>
                <w:sz w:val="20"/>
                <w:szCs w:val="20"/>
              </w:rPr>
            </w:pPr>
            <w:r w:rsidRPr="00AD3ACB">
              <w:rPr>
                <w:sz w:val="20"/>
                <w:szCs w:val="20"/>
              </w:rPr>
              <w:t>2.</w:t>
            </w:r>
          </w:p>
        </w:tc>
        <w:tc>
          <w:tcPr>
            <w:tcW w:w="2978" w:type="dxa"/>
          </w:tcPr>
          <w:p w:rsidR="00C81E02" w:rsidRPr="00AD3ACB" w:rsidRDefault="00C81E02" w:rsidP="00C81E02">
            <w:pPr>
              <w:jc w:val="both"/>
              <w:rPr>
                <w:sz w:val="20"/>
                <w:szCs w:val="20"/>
              </w:rPr>
            </w:pPr>
            <w:r w:rsidRPr="00AD3ACB">
              <w:rPr>
                <w:sz w:val="20"/>
                <w:szCs w:val="20"/>
              </w:rPr>
              <w:t xml:space="preserve">увеличение доли педагогов, имеющих высшую и первую квалификационные категории к 2020 году на 30%. </w:t>
            </w:r>
          </w:p>
        </w:tc>
        <w:tc>
          <w:tcPr>
            <w:tcW w:w="709" w:type="dxa"/>
          </w:tcPr>
          <w:p w:rsidR="00C81E02" w:rsidRPr="00AD3ACB" w:rsidRDefault="00C81E02" w:rsidP="00C81E02">
            <w:pPr>
              <w:jc w:val="center"/>
              <w:rPr>
                <w:sz w:val="20"/>
                <w:szCs w:val="20"/>
              </w:rPr>
            </w:pPr>
            <w:r w:rsidRPr="00AD3ACB">
              <w:rPr>
                <w:sz w:val="20"/>
                <w:szCs w:val="20"/>
              </w:rPr>
              <w:t>%</w:t>
            </w:r>
          </w:p>
        </w:tc>
        <w:tc>
          <w:tcPr>
            <w:tcW w:w="709" w:type="dxa"/>
            <w:shd w:val="clear" w:color="auto" w:fill="auto"/>
          </w:tcPr>
          <w:p w:rsidR="00C81E02" w:rsidRPr="00AD3ACB" w:rsidRDefault="00C81E02" w:rsidP="00C81E02">
            <w:pPr>
              <w:jc w:val="center"/>
              <w:rPr>
                <w:sz w:val="20"/>
                <w:szCs w:val="20"/>
              </w:rPr>
            </w:pPr>
            <w:r w:rsidRPr="00AD3ACB">
              <w:rPr>
                <w:sz w:val="20"/>
                <w:szCs w:val="20"/>
              </w:rPr>
              <w:t>30</w:t>
            </w:r>
          </w:p>
        </w:tc>
        <w:tc>
          <w:tcPr>
            <w:tcW w:w="851" w:type="dxa"/>
            <w:shd w:val="clear" w:color="auto" w:fill="auto"/>
          </w:tcPr>
          <w:p w:rsidR="00C81E02" w:rsidRPr="00AD3ACB" w:rsidRDefault="00C81E02" w:rsidP="00C81E02">
            <w:pPr>
              <w:jc w:val="center"/>
              <w:rPr>
                <w:sz w:val="20"/>
                <w:szCs w:val="20"/>
              </w:rPr>
            </w:pPr>
            <w:r w:rsidRPr="00AD3ACB">
              <w:rPr>
                <w:sz w:val="20"/>
                <w:szCs w:val="20"/>
              </w:rPr>
              <w:t>9</w:t>
            </w:r>
          </w:p>
        </w:tc>
        <w:tc>
          <w:tcPr>
            <w:tcW w:w="709" w:type="dxa"/>
            <w:shd w:val="clear" w:color="auto" w:fill="auto"/>
          </w:tcPr>
          <w:p w:rsidR="00C81E02" w:rsidRPr="00AD3ACB" w:rsidRDefault="00C81E02" w:rsidP="00C81E02">
            <w:pPr>
              <w:jc w:val="center"/>
              <w:rPr>
                <w:sz w:val="20"/>
                <w:szCs w:val="20"/>
              </w:rPr>
            </w:pPr>
            <w:r w:rsidRPr="00AD3ACB">
              <w:rPr>
                <w:sz w:val="20"/>
                <w:szCs w:val="20"/>
              </w:rPr>
              <w:t>9</w:t>
            </w:r>
          </w:p>
        </w:tc>
        <w:tc>
          <w:tcPr>
            <w:tcW w:w="709" w:type="dxa"/>
            <w:shd w:val="clear" w:color="auto" w:fill="auto"/>
          </w:tcPr>
          <w:p w:rsidR="00C81E02" w:rsidRPr="00AD3ACB" w:rsidRDefault="00C81E02" w:rsidP="00C81E02">
            <w:pPr>
              <w:jc w:val="center"/>
              <w:rPr>
                <w:sz w:val="20"/>
                <w:szCs w:val="20"/>
              </w:rPr>
            </w:pPr>
            <w:r w:rsidRPr="00AD3ACB">
              <w:rPr>
                <w:sz w:val="20"/>
                <w:szCs w:val="20"/>
              </w:rPr>
              <w:t>12</w:t>
            </w:r>
          </w:p>
        </w:tc>
        <w:tc>
          <w:tcPr>
            <w:tcW w:w="3400"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eastAsia="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lang w:eastAsia="en-US" w:bidi="en-US"/>
              </w:rPr>
              <w:t xml:space="preserve"> – численность </w:t>
            </w:r>
            <w:r w:rsidRPr="00AD3ACB">
              <w:rPr>
                <w:sz w:val="20"/>
                <w:szCs w:val="20"/>
              </w:rPr>
              <w:t>педагогов образовательных учреждений Чернышевского района,  квалификационные категории которых планируется повысить до  высшей и  первой</w:t>
            </w:r>
            <w:r w:rsidRPr="00AD3ACB">
              <w:rPr>
                <w:rStyle w:val="295pt"/>
                <w:rFonts w:eastAsiaTheme="minorEastAsia"/>
                <w:color w:val="auto"/>
                <w:sz w:val="20"/>
                <w:szCs w:val="20"/>
              </w:rPr>
              <w:t>;</w:t>
            </w:r>
          </w:p>
          <w:p w:rsidR="00C81E02" w:rsidRPr="00AD3ACB" w:rsidRDefault="00C81E02" w:rsidP="00C81E02">
            <w:pPr>
              <w:jc w:val="center"/>
              <w:rPr>
                <w:sz w:val="20"/>
                <w:szCs w:val="20"/>
              </w:rPr>
            </w:pPr>
            <w:r w:rsidRPr="00AD3ACB">
              <w:rPr>
                <w:rStyle w:val="295pt"/>
                <w:rFonts w:eastAsiaTheme="minorEastAsia"/>
                <w:color w:val="auto"/>
                <w:sz w:val="20"/>
                <w:szCs w:val="20"/>
                <w:lang w:val="en-US" w:eastAsia="en-US" w:bidi="en-US"/>
              </w:rPr>
              <w:t>B</w:t>
            </w:r>
            <w:r w:rsidRPr="00AD3ACB">
              <w:rPr>
                <w:rStyle w:val="295pt"/>
                <w:rFonts w:eastAsiaTheme="minorEastAsia"/>
                <w:color w:val="auto"/>
                <w:sz w:val="20"/>
                <w:szCs w:val="20"/>
              </w:rPr>
              <w:t xml:space="preserve">- </w:t>
            </w:r>
            <w:proofErr w:type="gramStart"/>
            <w:r w:rsidRPr="00AD3ACB">
              <w:rPr>
                <w:rStyle w:val="295pt"/>
                <w:rFonts w:eastAsiaTheme="minorEastAsia"/>
                <w:color w:val="auto"/>
                <w:sz w:val="20"/>
                <w:szCs w:val="20"/>
              </w:rPr>
              <w:t>общая</w:t>
            </w:r>
            <w:proofErr w:type="gramEnd"/>
            <w:r w:rsidRPr="00AD3ACB">
              <w:rPr>
                <w:rStyle w:val="295pt"/>
                <w:rFonts w:eastAsiaTheme="minorEastAsia"/>
                <w:color w:val="auto"/>
                <w:sz w:val="20"/>
                <w:szCs w:val="20"/>
              </w:rPr>
              <w:t xml:space="preserve"> численность</w:t>
            </w:r>
            <w:r w:rsidRPr="00AD3ACB">
              <w:rPr>
                <w:sz w:val="20"/>
                <w:szCs w:val="20"/>
              </w:rPr>
              <w:t xml:space="preserve">  педагогов образовательных учреждений Чернышевского района.</w:t>
            </w:r>
          </w:p>
        </w:tc>
      </w:tr>
    </w:tbl>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r w:rsidRPr="00AD3ACB">
        <w:rPr>
          <w:sz w:val="20"/>
          <w:szCs w:val="20"/>
        </w:rPr>
        <w:t>Приложение N 2</w:t>
      </w:r>
      <w:r w:rsidRPr="00AD3ACB">
        <w:rPr>
          <w:sz w:val="20"/>
          <w:szCs w:val="20"/>
        </w:rPr>
        <w:br/>
        <w:t>к муниципальной подпрограмме</w:t>
      </w:r>
      <w:r w:rsidRPr="00AD3ACB">
        <w:rPr>
          <w:sz w:val="20"/>
          <w:szCs w:val="20"/>
        </w:rPr>
        <w:br/>
        <w:t xml:space="preserve">«Развитие кадрового потенциала системы образования» </w:t>
      </w:r>
    </w:p>
    <w:p w:rsidR="00C81E02" w:rsidRPr="00AD3ACB" w:rsidRDefault="00C81E02" w:rsidP="00C81E02">
      <w:pPr>
        <w:pStyle w:val="ad"/>
        <w:jc w:val="right"/>
        <w:rPr>
          <w:sz w:val="20"/>
          <w:szCs w:val="20"/>
        </w:rPr>
      </w:pPr>
      <w:r w:rsidRPr="00AD3ACB">
        <w:rPr>
          <w:sz w:val="20"/>
          <w:szCs w:val="20"/>
        </w:rPr>
        <w:t xml:space="preserve">муниципальной программы  </w:t>
      </w:r>
    </w:p>
    <w:p w:rsidR="00C81E02" w:rsidRPr="00AD3ACB" w:rsidRDefault="00C81E02" w:rsidP="00C81E02">
      <w:pPr>
        <w:pStyle w:val="ad"/>
        <w:jc w:val="right"/>
        <w:rPr>
          <w:rStyle w:val="affc"/>
          <w:bCs w:val="0"/>
          <w:sz w:val="20"/>
          <w:szCs w:val="20"/>
        </w:rPr>
      </w:pPr>
      <w:r w:rsidRPr="00AD3ACB">
        <w:rPr>
          <w:sz w:val="20"/>
          <w:szCs w:val="20"/>
        </w:rPr>
        <w:t>«Развитие образования в Чернышевском районе на 2018-2020гг.»</w:t>
      </w:r>
    </w:p>
    <w:p w:rsidR="00C81E02" w:rsidRPr="00AD3ACB" w:rsidRDefault="00C81E02" w:rsidP="00C81E02">
      <w:pPr>
        <w:pStyle w:val="ab"/>
        <w:tabs>
          <w:tab w:val="left" w:pos="0"/>
        </w:tabs>
        <w:autoSpaceDE w:val="0"/>
        <w:autoSpaceDN w:val="0"/>
        <w:adjustRightInd w:val="0"/>
        <w:ind w:left="0" w:firstLine="567"/>
        <w:jc w:val="center"/>
        <w:rPr>
          <w:sz w:val="20"/>
          <w:szCs w:val="20"/>
        </w:rPr>
      </w:pPr>
    </w:p>
    <w:p w:rsidR="00C81E02" w:rsidRPr="00AD3ACB" w:rsidRDefault="00C81E02" w:rsidP="00C81E02">
      <w:pPr>
        <w:pStyle w:val="ab"/>
        <w:tabs>
          <w:tab w:val="left" w:pos="0"/>
        </w:tabs>
        <w:autoSpaceDE w:val="0"/>
        <w:autoSpaceDN w:val="0"/>
        <w:adjustRightInd w:val="0"/>
        <w:ind w:left="0" w:firstLine="567"/>
        <w:jc w:val="center"/>
        <w:rPr>
          <w:b/>
          <w:sz w:val="20"/>
          <w:szCs w:val="20"/>
        </w:rPr>
      </w:pPr>
      <w:r w:rsidRPr="00AD3ACB">
        <w:rPr>
          <w:b/>
          <w:sz w:val="20"/>
          <w:szCs w:val="20"/>
        </w:rPr>
        <w:t>Перечень мероприятий подпрограммы</w:t>
      </w:r>
    </w:p>
    <w:tbl>
      <w:tblPr>
        <w:tblW w:w="1092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693"/>
        <w:gridCol w:w="1134"/>
        <w:gridCol w:w="1701"/>
        <w:gridCol w:w="1559"/>
        <w:gridCol w:w="972"/>
        <w:gridCol w:w="882"/>
        <w:gridCol w:w="709"/>
        <w:gridCol w:w="709"/>
      </w:tblGrid>
      <w:tr w:rsidR="00C81E02" w:rsidRPr="00AD3ACB" w:rsidTr="00C81E02">
        <w:tc>
          <w:tcPr>
            <w:tcW w:w="568" w:type="dxa"/>
            <w:vMerge w:val="restart"/>
            <w:shd w:val="clear" w:color="auto" w:fill="auto"/>
          </w:tcPr>
          <w:p w:rsidR="00C81E02" w:rsidRPr="00AD3ACB" w:rsidRDefault="00C81E02" w:rsidP="00C81E02">
            <w:pPr>
              <w:ind w:left="-57" w:right="-57"/>
              <w:contextualSpacing/>
              <w:jc w:val="center"/>
              <w:rPr>
                <w:sz w:val="20"/>
                <w:szCs w:val="20"/>
              </w:rPr>
            </w:pPr>
          </w:p>
          <w:p w:rsidR="00C81E02" w:rsidRPr="00AD3ACB" w:rsidRDefault="00C81E02" w:rsidP="00C81E02">
            <w:pPr>
              <w:ind w:left="-57" w:right="-57"/>
              <w:contextualSpacing/>
              <w:jc w:val="center"/>
              <w:rPr>
                <w:sz w:val="20"/>
                <w:szCs w:val="20"/>
              </w:rPr>
            </w:pPr>
            <w:r w:rsidRPr="00AD3ACB">
              <w:rPr>
                <w:sz w:val="20"/>
                <w:szCs w:val="20"/>
              </w:rPr>
              <w:t>№</w:t>
            </w:r>
          </w:p>
          <w:p w:rsidR="00C81E02" w:rsidRPr="00AD3ACB" w:rsidRDefault="00C81E02" w:rsidP="00C81E02">
            <w:pPr>
              <w:ind w:left="-57" w:right="-57"/>
              <w:contextualSpacing/>
              <w:jc w:val="center"/>
              <w:rPr>
                <w:sz w:val="20"/>
                <w:szCs w:val="20"/>
              </w:rPr>
            </w:pPr>
            <w:proofErr w:type="spellStart"/>
            <w:proofErr w:type="gramStart"/>
            <w:r w:rsidRPr="00AD3ACB">
              <w:rPr>
                <w:sz w:val="20"/>
                <w:szCs w:val="20"/>
              </w:rPr>
              <w:t>п</w:t>
            </w:r>
            <w:proofErr w:type="spellEnd"/>
            <w:proofErr w:type="gramEnd"/>
            <w:r w:rsidRPr="00AD3ACB">
              <w:rPr>
                <w:sz w:val="20"/>
                <w:szCs w:val="20"/>
              </w:rPr>
              <w:t>/</w:t>
            </w:r>
            <w:proofErr w:type="spellStart"/>
            <w:r w:rsidRPr="00AD3ACB">
              <w:rPr>
                <w:sz w:val="20"/>
                <w:szCs w:val="20"/>
              </w:rPr>
              <w:t>п</w:t>
            </w:r>
            <w:proofErr w:type="spellEnd"/>
          </w:p>
        </w:tc>
        <w:tc>
          <w:tcPr>
            <w:tcW w:w="2693" w:type="dxa"/>
            <w:vMerge w:val="restart"/>
            <w:shd w:val="clear" w:color="auto" w:fill="auto"/>
          </w:tcPr>
          <w:p w:rsidR="00C81E02" w:rsidRPr="00AD3ACB" w:rsidRDefault="00C81E02" w:rsidP="00C81E02">
            <w:pPr>
              <w:ind w:left="-57" w:right="-57"/>
              <w:contextualSpacing/>
              <w:jc w:val="center"/>
              <w:rPr>
                <w:sz w:val="20"/>
                <w:szCs w:val="20"/>
              </w:rPr>
            </w:pPr>
          </w:p>
          <w:p w:rsidR="00C81E02" w:rsidRPr="00AD3ACB" w:rsidRDefault="00C81E02" w:rsidP="00C81E02">
            <w:pPr>
              <w:ind w:left="-57" w:right="-57"/>
              <w:contextualSpacing/>
              <w:jc w:val="center"/>
              <w:rPr>
                <w:sz w:val="20"/>
                <w:szCs w:val="20"/>
              </w:rPr>
            </w:pPr>
            <w:r w:rsidRPr="00AD3ACB">
              <w:rPr>
                <w:sz w:val="20"/>
                <w:szCs w:val="20"/>
              </w:rPr>
              <w:t>Наименование мероприятия</w:t>
            </w:r>
          </w:p>
        </w:tc>
        <w:tc>
          <w:tcPr>
            <w:tcW w:w="1134" w:type="dxa"/>
            <w:vMerge w:val="restart"/>
            <w:shd w:val="clear" w:color="auto" w:fill="auto"/>
          </w:tcPr>
          <w:p w:rsidR="00C81E02" w:rsidRPr="00AD3ACB" w:rsidRDefault="00C81E02" w:rsidP="00C81E02">
            <w:pPr>
              <w:contextualSpacing/>
              <w:rPr>
                <w:sz w:val="20"/>
                <w:szCs w:val="20"/>
              </w:rPr>
            </w:pPr>
            <w:r w:rsidRPr="00AD3ACB">
              <w:rPr>
                <w:sz w:val="20"/>
                <w:szCs w:val="20"/>
              </w:rPr>
              <w:t>Срок реализации</w:t>
            </w:r>
          </w:p>
        </w:tc>
        <w:tc>
          <w:tcPr>
            <w:tcW w:w="1701" w:type="dxa"/>
            <w:vMerge w:val="restart"/>
            <w:shd w:val="clear" w:color="auto" w:fill="auto"/>
          </w:tcPr>
          <w:p w:rsidR="00C81E02" w:rsidRPr="00AD3ACB" w:rsidRDefault="00C81E02" w:rsidP="00C81E02">
            <w:pPr>
              <w:ind w:left="-57" w:right="-57"/>
              <w:contextualSpacing/>
              <w:jc w:val="center"/>
              <w:rPr>
                <w:sz w:val="20"/>
                <w:szCs w:val="20"/>
              </w:rPr>
            </w:pPr>
          </w:p>
          <w:p w:rsidR="00C81E02" w:rsidRPr="00AD3ACB" w:rsidRDefault="00C81E02" w:rsidP="00C81E02">
            <w:pPr>
              <w:ind w:left="-57" w:right="-57"/>
              <w:contextualSpacing/>
              <w:jc w:val="center"/>
              <w:rPr>
                <w:sz w:val="20"/>
                <w:szCs w:val="20"/>
              </w:rPr>
            </w:pPr>
            <w:r w:rsidRPr="00AD3ACB">
              <w:rPr>
                <w:sz w:val="20"/>
                <w:szCs w:val="20"/>
              </w:rPr>
              <w:t>Участник подпрограммы</w:t>
            </w:r>
          </w:p>
        </w:tc>
        <w:tc>
          <w:tcPr>
            <w:tcW w:w="1559" w:type="dxa"/>
            <w:vMerge w:val="restart"/>
            <w:shd w:val="clear" w:color="auto" w:fill="auto"/>
          </w:tcPr>
          <w:p w:rsidR="00C81E02" w:rsidRPr="00AD3ACB" w:rsidRDefault="00C81E02" w:rsidP="00C81E02">
            <w:pPr>
              <w:ind w:left="-57" w:right="-57"/>
              <w:contextualSpacing/>
              <w:jc w:val="center"/>
              <w:rPr>
                <w:sz w:val="20"/>
                <w:szCs w:val="20"/>
              </w:rPr>
            </w:pPr>
          </w:p>
          <w:p w:rsidR="00C81E02" w:rsidRPr="00AD3ACB" w:rsidRDefault="00C81E02" w:rsidP="00C81E02">
            <w:pPr>
              <w:ind w:left="-57" w:right="-57"/>
              <w:contextualSpacing/>
              <w:jc w:val="center"/>
              <w:rPr>
                <w:sz w:val="20"/>
                <w:szCs w:val="20"/>
              </w:rPr>
            </w:pPr>
            <w:r w:rsidRPr="00AD3ACB">
              <w:rPr>
                <w:sz w:val="20"/>
                <w:szCs w:val="20"/>
              </w:rPr>
              <w:t>Источники финансирования</w:t>
            </w:r>
          </w:p>
        </w:tc>
        <w:tc>
          <w:tcPr>
            <w:tcW w:w="972" w:type="dxa"/>
            <w:vMerge w:val="restart"/>
            <w:shd w:val="clear" w:color="auto" w:fill="auto"/>
          </w:tcPr>
          <w:p w:rsidR="00C81E02" w:rsidRPr="00AD3ACB" w:rsidRDefault="00C81E02" w:rsidP="00C81E02">
            <w:pPr>
              <w:ind w:left="-57" w:right="-57"/>
              <w:contextualSpacing/>
              <w:jc w:val="center"/>
              <w:rPr>
                <w:sz w:val="20"/>
                <w:szCs w:val="20"/>
              </w:rPr>
            </w:pPr>
            <w:r w:rsidRPr="00AD3ACB">
              <w:rPr>
                <w:sz w:val="20"/>
                <w:szCs w:val="20"/>
              </w:rPr>
              <w:t>Сумма расходов, всего (тыс. руб.)</w:t>
            </w:r>
          </w:p>
        </w:tc>
        <w:tc>
          <w:tcPr>
            <w:tcW w:w="2300" w:type="dxa"/>
            <w:gridSpan w:val="3"/>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в том числе по годам реализации подпрограммы:</w:t>
            </w:r>
          </w:p>
        </w:tc>
      </w:tr>
      <w:tr w:rsidR="00C81E02" w:rsidRPr="00AD3ACB" w:rsidTr="00C81E02">
        <w:trPr>
          <w:trHeight w:val="614"/>
        </w:trPr>
        <w:tc>
          <w:tcPr>
            <w:tcW w:w="568" w:type="dxa"/>
            <w:vMerge/>
            <w:shd w:val="clear" w:color="auto" w:fill="auto"/>
          </w:tcPr>
          <w:p w:rsidR="00C81E02" w:rsidRPr="00AD3ACB" w:rsidRDefault="00C81E02" w:rsidP="00C81E02">
            <w:pPr>
              <w:autoSpaceDE w:val="0"/>
              <w:autoSpaceDN w:val="0"/>
              <w:adjustRightInd w:val="0"/>
              <w:contextualSpacing/>
              <w:jc w:val="center"/>
              <w:rPr>
                <w:sz w:val="20"/>
                <w:szCs w:val="20"/>
              </w:rPr>
            </w:pPr>
          </w:p>
        </w:tc>
        <w:tc>
          <w:tcPr>
            <w:tcW w:w="2693" w:type="dxa"/>
            <w:vMerge/>
            <w:shd w:val="clear" w:color="auto" w:fill="auto"/>
          </w:tcPr>
          <w:p w:rsidR="00C81E02" w:rsidRPr="00AD3ACB" w:rsidRDefault="00C81E02" w:rsidP="00C81E02">
            <w:pPr>
              <w:ind w:left="-57" w:right="-57"/>
              <w:contextualSpacing/>
              <w:jc w:val="center"/>
              <w:rPr>
                <w:sz w:val="20"/>
                <w:szCs w:val="20"/>
              </w:rPr>
            </w:pPr>
          </w:p>
        </w:tc>
        <w:tc>
          <w:tcPr>
            <w:tcW w:w="1134" w:type="dxa"/>
            <w:vMerge/>
            <w:shd w:val="clear" w:color="auto" w:fill="auto"/>
          </w:tcPr>
          <w:p w:rsidR="00C81E02" w:rsidRPr="00AD3ACB" w:rsidRDefault="00C81E02" w:rsidP="00C81E02">
            <w:pPr>
              <w:autoSpaceDE w:val="0"/>
              <w:autoSpaceDN w:val="0"/>
              <w:adjustRightInd w:val="0"/>
              <w:contextualSpacing/>
              <w:jc w:val="center"/>
              <w:rPr>
                <w:sz w:val="20"/>
                <w:szCs w:val="20"/>
              </w:rPr>
            </w:pPr>
          </w:p>
        </w:tc>
        <w:tc>
          <w:tcPr>
            <w:tcW w:w="1701" w:type="dxa"/>
            <w:vMerge/>
            <w:shd w:val="clear" w:color="auto" w:fill="auto"/>
          </w:tcPr>
          <w:p w:rsidR="00C81E02" w:rsidRPr="00AD3ACB" w:rsidRDefault="00C81E02" w:rsidP="00C81E02">
            <w:pPr>
              <w:autoSpaceDE w:val="0"/>
              <w:autoSpaceDN w:val="0"/>
              <w:adjustRightInd w:val="0"/>
              <w:contextualSpacing/>
              <w:jc w:val="center"/>
              <w:rPr>
                <w:sz w:val="20"/>
                <w:szCs w:val="20"/>
              </w:rPr>
            </w:pPr>
          </w:p>
        </w:tc>
        <w:tc>
          <w:tcPr>
            <w:tcW w:w="1559" w:type="dxa"/>
            <w:vMerge/>
            <w:shd w:val="clear" w:color="auto" w:fill="auto"/>
          </w:tcPr>
          <w:p w:rsidR="00C81E02" w:rsidRPr="00AD3ACB" w:rsidRDefault="00C81E02" w:rsidP="00C81E02">
            <w:pPr>
              <w:autoSpaceDE w:val="0"/>
              <w:autoSpaceDN w:val="0"/>
              <w:adjustRightInd w:val="0"/>
              <w:contextualSpacing/>
              <w:jc w:val="center"/>
              <w:rPr>
                <w:sz w:val="20"/>
                <w:szCs w:val="20"/>
              </w:rPr>
            </w:pPr>
          </w:p>
        </w:tc>
        <w:tc>
          <w:tcPr>
            <w:tcW w:w="972" w:type="dxa"/>
            <w:vMerge/>
            <w:shd w:val="clear" w:color="auto" w:fill="auto"/>
          </w:tcPr>
          <w:p w:rsidR="00C81E02" w:rsidRPr="00AD3ACB" w:rsidRDefault="00C81E02" w:rsidP="00C81E02">
            <w:pPr>
              <w:autoSpaceDE w:val="0"/>
              <w:autoSpaceDN w:val="0"/>
              <w:adjustRightInd w:val="0"/>
              <w:contextualSpacing/>
              <w:jc w:val="center"/>
              <w:rPr>
                <w:sz w:val="20"/>
                <w:szCs w:val="20"/>
              </w:rPr>
            </w:pPr>
          </w:p>
        </w:tc>
        <w:tc>
          <w:tcPr>
            <w:tcW w:w="882" w:type="dxa"/>
            <w:shd w:val="clear" w:color="auto" w:fill="auto"/>
          </w:tcPr>
          <w:p w:rsidR="00C81E02" w:rsidRPr="00AD3ACB" w:rsidRDefault="00C81E02" w:rsidP="00C81E02">
            <w:pPr>
              <w:autoSpaceDE w:val="0"/>
              <w:autoSpaceDN w:val="0"/>
              <w:adjustRightInd w:val="0"/>
              <w:ind w:left="-113" w:right="-57"/>
              <w:contextualSpacing/>
              <w:jc w:val="center"/>
              <w:rPr>
                <w:sz w:val="20"/>
                <w:szCs w:val="20"/>
              </w:rPr>
            </w:pPr>
            <w:r w:rsidRPr="00AD3ACB">
              <w:rPr>
                <w:sz w:val="20"/>
                <w:szCs w:val="20"/>
              </w:rPr>
              <w:t>2018</w:t>
            </w:r>
          </w:p>
        </w:tc>
        <w:tc>
          <w:tcPr>
            <w:tcW w:w="709" w:type="dxa"/>
            <w:shd w:val="clear" w:color="auto" w:fill="auto"/>
          </w:tcPr>
          <w:p w:rsidR="00C81E02" w:rsidRPr="00AD3ACB" w:rsidRDefault="00C81E02" w:rsidP="00C81E02">
            <w:pPr>
              <w:autoSpaceDE w:val="0"/>
              <w:autoSpaceDN w:val="0"/>
              <w:adjustRightInd w:val="0"/>
              <w:ind w:left="-113" w:right="-57"/>
              <w:contextualSpacing/>
              <w:jc w:val="center"/>
              <w:rPr>
                <w:sz w:val="20"/>
                <w:szCs w:val="20"/>
              </w:rPr>
            </w:pPr>
            <w:r w:rsidRPr="00AD3ACB">
              <w:rPr>
                <w:sz w:val="20"/>
                <w:szCs w:val="20"/>
              </w:rPr>
              <w:t>2019</w:t>
            </w:r>
          </w:p>
        </w:tc>
        <w:tc>
          <w:tcPr>
            <w:tcW w:w="709" w:type="dxa"/>
            <w:shd w:val="clear" w:color="auto" w:fill="auto"/>
          </w:tcPr>
          <w:p w:rsidR="00C81E02" w:rsidRPr="00AD3ACB" w:rsidRDefault="00C81E02" w:rsidP="00C81E02">
            <w:pPr>
              <w:autoSpaceDE w:val="0"/>
              <w:autoSpaceDN w:val="0"/>
              <w:adjustRightInd w:val="0"/>
              <w:ind w:left="-113" w:right="-57"/>
              <w:contextualSpacing/>
              <w:jc w:val="center"/>
              <w:rPr>
                <w:sz w:val="20"/>
                <w:szCs w:val="20"/>
              </w:rPr>
            </w:pPr>
            <w:r w:rsidRPr="00AD3ACB">
              <w:rPr>
                <w:sz w:val="20"/>
                <w:szCs w:val="20"/>
              </w:rPr>
              <w:t>2020</w:t>
            </w:r>
          </w:p>
        </w:tc>
      </w:tr>
      <w:tr w:rsidR="00C81E02" w:rsidRPr="00AD3ACB" w:rsidTr="00C81E02">
        <w:tc>
          <w:tcPr>
            <w:tcW w:w="568"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lastRenderedPageBreak/>
              <w:t>1</w:t>
            </w:r>
          </w:p>
        </w:tc>
        <w:tc>
          <w:tcPr>
            <w:tcW w:w="2693" w:type="dxa"/>
            <w:shd w:val="clear" w:color="auto" w:fill="auto"/>
          </w:tcPr>
          <w:p w:rsidR="00C81E02" w:rsidRPr="00AD3ACB" w:rsidRDefault="00C81E02" w:rsidP="00C81E02">
            <w:pPr>
              <w:contextualSpacing/>
              <w:jc w:val="center"/>
              <w:rPr>
                <w:sz w:val="20"/>
                <w:szCs w:val="20"/>
              </w:rPr>
            </w:pPr>
            <w:r w:rsidRPr="00AD3ACB">
              <w:rPr>
                <w:sz w:val="20"/>
                <w:szCs w:val="20"/>
              </w:rPr>
              <w:t>Совершенствование карового потенциала образовательных организаций</w:t>
            </w:r>
          </w:p>
        </w:tc>
        <w:tc>
          <w:tcPr>
            <w:tcW w:w="1134"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2018-2020 гг.</w:t>
            </w:r>
          </w:p>
        </w:tc>
        <w:tc>
          <w:tcPr>
            <w:tcW w:w="1701"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 xml:space="preserve">Комитет образования </w:t>
            </w:r>
          </w:p>
        </w:tc>
        <w:tc>
          <w:tcPr>
            <w:tcW w:w="1559"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бюджет</w:t>
            </w:r>
          </w:p>
          <w:p w:rsidR="00C81E02" w:rsidRPr="00AD3ACB" w:rsidRDefault="00C81E02" w:rsidP="00C81E02">
            <w:pPr>
              <w:autoSpaceDE w:val="0"/>
              <w:autoSpaceDN w:val="0"/>
              <w:adjustRightInd w:val="0"/>
              <w:contextualSpacing/>
              <w:jc w:val="center"/>
              <w:rPr>
                <w:sz w:val="20"/>
                <w:szCs w:val="20"/>
              </w:rPr>
            </w:pPr>
            <w:r w:rsidRPr="00AD3ACB">
              <w:rPr>
                <w:sz w:val="20"/>
                <w:szCs w:val="20"/>
              </w:rPr>
              <w:t>МР</w:t>
            </w:r>
          </w:p>
          <w:p w:rsidR="00C81E02" w:rsidRPr="00AD3ACB" w:rsidRDefault="00C81E02" w:rsidP="00C81E02">
            <w:pPr>
              <w:autoSpaceDE w:val="0"/>
              <w:autoSpaceDN w:val="0"/>
              <w:adjustRightInd w:val="0"/>
              <w:contextualSpacing/>
              <w:jc w:val="center"/>
              <w:rPr>
                <w:sz w:val="20"/>
                <w:szCs w:val="20"/>
              </w:rPr>
            </w:pPr>
            <w:r w:rsidRPr="00AD3ACB">
              <w:rPr>
                <w:sz w:val="20"/>
                <w:szCs w:val="20"/>
              </w:rPr>
              <w:t>«Чернышевский район»</w:t>
            </w:r>
          </w:p>
        </w:tc>
        <w:tc>
          <w:tcPr>
            <w:tcW w:w="972" w:type="dxa"/>
            <w:shd w:val="clear" w:color="auto" w:fill="auto"/>
            <w:vAlign w:val="bottom"/>
          </w:tcPr>
          <w:p w:rsidR="00C81E02" w:rsidRPr="00AD3ACB" w:rsidRDefault="00C81E02" w:rsidP="00C81E02">
            <w:pPr>
              <w:contextualSpacing/>
              <w:jc w:val="center"/>
              <w:rPr>
                <w:sz w:val="20"/>
                <w:szCs w:val="20"/>
              </w:rPr>
            </w:pPr>
            <w:r w:rsidRPr="00AD3ACB">
              <w:rPr>
                <w:sz w:val="20"/>
                <w:szCs w:val="20"/>
              </w:rPr>
              <w:t>0,0</w:t>
            </w:r>
          </w:p>
        </w:tc>
        <w:tc>
          <w:tcPr>
            <w:tcW w:w="882" w:type="dxa"/>
            <w:shd w:val="clear" w:color="auto" w:fill="auto"/>
            <w:vAlign w:val="bottom"/>
          </w:tcPr>
          <w:p w:rsidR="00C81E02" w:rsidRPr="00AD3ACB" w:rsidRDefault="00C81E02" w:rsidP="00C81E02">
            <w:pPr>
              <w:contextualSpacing/>
              <w:jc w:val="center"/>
              <w:rPr>
                <w:sz w:val="20"/>
                <w:szCs w:val="20"/>
              </w:rPr>
            </w:pPr>
            <w:r w:rsidRPr="00AD3ACB">
              <w:rPr>
                <w:sz w:val="20"/>
                <w:szCs w:val="20"/>
              </w:rPr>
              <w:t>0,0</w:t>
            </w:r>
          </w:p>
        </w:tc>
        <w:tc>
          <w:tcPr>
            <w:tcW w:w="709" w:type="dxa"/>
            <w:shd w:val="clear" w:color="auto" w:fill="auto"/>
            <w:vAlign w:val="bottom"/>
          </w:tcPr>
          <w:p w:rsidR="00C81E02" w:rsidRPr="00AD3ACB" w:rsidRDefault="00C81E02" w:rsidP="00C81E02">
            <w:pPr>
              <w:contextualSpacing/>
              <w:jc w:val="center"/>
              <w:rPr>
                <w:sz w:val="20"/>
                <w:szCs w:val="20"/>
              </w:rPr>
            </w:pPr>
            <w:r w:rsidRPr="00AD3ACB">
              <w:rPr>
                <w:sz w:val="20"/>
                <w:szCs w:val="20"/>
              </w:rPr>
              <w:t>0,0</w:t>
            </w:r>
          </w:p>
        </w:tc>
        <w:tc>
          <w:tcPr>
            <w:tcW w:w="709" w:type="dxa"/>
            <w:shd w:val="clear" w:color="auto" w:fill="auto"/>
            <w:vAlign w:val="bottom"/>
          </w:tcPr>
          <w:p w:rsidR="00C81E02" w:rsidRPr="00AD3ACB" w:rsidRDefault="00C81E02" w:rsidP="00C81E02">
            <w:pPr>
              <w:contextualSpacing/>
              <w:jc w:val="center"/>
              <w:rPr>
                <w:sz w:val="20"/>
                <w:szCs w:val="20"/>
              </w:rPr>
            </w:pPr>
            <w:r w:rsidRPr="00AD3ACB">
              <w:rPr>
                <w:sz w:val="20"/>
                <w:szCs w:val="20"/>
              </w:rPr>
              <w:t>0,0</w:t>
            </w:r>
          </w:p>
        </w:tc>
      </w:tr>
      <w:tr w:rsidR="00C81E02" w:rsidRPr="00AD3ACB" w:rsidTr="00C81E02">
        <w:tc>
          <w:tcPr>
            <w:tcW w:w="568"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1.1</w:t>
            </w:r>
          </w:p>
        </w:tc>
        <w:tc>
          <w:tcPr>
            <w:tcW w:w="2693" w:type="dxa"/>
            <w:shd w:val="clear" w:color="auto" w:fill="auto"/>
          </w:tcPr>
          <w:p w:rsidR="00C81E02" w:rsidRPr="00AD3ACB" w:rsidRDefault="00C81E02" w:rsidP="00C81E02">
            <w:pPr>
              <w:contextualSpacing/>
              <w:jc w:val="center"/>
              <w:rPr>
                <w:sz w:val="20"/>
                <w:szCs w:val="20"/>
              </w:rPr>
            </w:pPr>
            <w:r w:rsidRPr="00AD3ACB">
              <w:rPr>
                <w:sz w:val="20"/>
                <w:szCs w:val="20"/>
              </w:rPr>
              <w:t xml:space="preserve">Проведение мониторинга  состояния кадровой  обеспеченности  ОУ с  целью  формирования заказа  на  подготовку специалистов,  </w:t>
            </w:r>
          </w:p>
        </w:tc>
        <w:tc>
          <w:tcPr>
            <w:tcW w:w="1134"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2018-2020 гг.</w:t>
            </w:r>
          </w:p>
        </w:tc>
        <w:tc>
          <w:tcPr>
            <w:tcW w:w="1701"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 xml:space="preserve">Комитет образования </w:t>
            </w:r>
          </w:p>
        </w:tc>
        <w:tc>
          <w:tcPr>
            <w:tcW w:w="1559"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без финансирования</w:t>
            </w:r>
          </w:p>
        </w:tc>
        <w:tc>
          <w:tcPr>
            <w:tcW w:w="972" w:type="dxa"/>
            <w:shd w:val="clear" w:color="auto" w:fill="auto"/>
          </w:tcPr>
          <w:p w:rsidR="00C81E02" w:rsidRPr="00AD3ACB" w:rsidRDefault="00C81E02" w:rsidP="00C81E02">
            <w:pPr>
              <w:autoSpaceDE w:val="0"/>
              <w:autoSpaceDN w:val="0"/>
              <w:adjustRightInd w:val="0"/>
              <w:contextualSpacing/>
              <w:jc w:val="center"/>
              <w:rPr>
                <w:sz w:val="20"/>
                <w:szCs w:val="20"/>
              </w:rPr>
            </w:pPr>
          </w:p>
        </w:tc>
        <w:tc>
          <w:tcPr>
            <w:tcW w:w="882" w:type="dxa"/>
            <w:shd w:val="clear" w:color="auto" w:fill="auto"/>
          </w:tcPr>
          <w:p w:rsidR="00C81E02" w:rsidRPr="00AD3ACB" w:rsidRDefault="00C81E02" w:rsidP="00C81E02">
            <w:pPr>
              <w:autoSpaceDE w:val="0"/>
              <w:autoSpaceDN w:val="0"/>
              <w:adjustRightInd w:val="0"/>
              <w:ind w:left="-57" w:right="-57"/>
              <w:contextualSpacing/>
              <w:jc w:val="center"/>
              <w:rPr>
                <w:sz w:val="20"/>
                <w:szCs w:val="20"/>
              </w:rPr>
            </w:pPr>
            <w:r w:rsidRPr="00AD3ACB">
              <w:rPr>
                <w:sz w:val="20"/>
                <w:szCs w:val="20"/>
              </w:rPr>
              <w:t xml:space="preserve">1 раз в квартал </w:t>
            </w:r>
          </w:p>
        </w:tc>
        <w:tc>
          <w:tcPr>
            <w:tcW w:w="709" w:type="dxa"/>
            <w:shd w:val="clear" w:color="auto" w:fill="auto"/>
          </w:tcPr>
          <w:p w:rsidR="00C81E02" w:rsidRPr="00AD3ACB" w:rsidRDefault="00C81E02" w:rsidP="00C81E02">
            <w:pPr>
              <w:contextualSpacing/>
              <w:rPr>
                <w:sz w:val="20"/>
                <w:szCs w:val="20"/>
              </w:rPr>
            </w:pPr>
            <w:r w:rsidRPr="00AD3ACB">
              <w:rPr>
                <w:sz w:val="20"/>
                <w:szCs w:val="20"/>
              </w:rPr>
              <w:t xml:space="preserve">1 раз в квартал </w:t>
            </w:r>
          </w:p>
        </w:tc>
        <w:tc>
          <w:tcPr>
            <w:tcW w:w="709" w:type="dxa"/>
            <w:shd w:val="clear" w:color="auto" w:fill="auto"/>
          </w:tcPr>
          <w:p w:rsidR="00C81E02" w:rsidRPr="00AD3ACB" w:rsidRDefault="00C81E02" w:rsidP="00C81E02">
            <w:pPr>
              <w:contextualSpacing/>
              <w:rPr>
                <w:sz w:val="20"/>
                <w:szCs w:val="20"/>
              </w:rPr>
            </w:pPr>
            <w:r w:rsidRPr="00AD3ACB">
              <w:rPr>
                <w:sz w:val="20"/>
                <w:szCs w:val="20"/>
              </w:rPr>
              <w:t xml:space="preserve">1 раз в квартал </w:t>
            </w:r>
          </w:p>
        </w:tc>
      </w:tr>
      <w:tr w:rsidR="00C81E02" w:rsidRPr="00AD3ACB" w:rsidTr="00C81E02">
        <w:trPr>
          <w:trHeight w:val="804"/>
        </w:trPr>
        <w:tc>
          <w:tcPr>
            <w:tcW w:w="568"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1.2</w:t>
            </w:r>
          </w:p>
        </w:tc>
        <w:tc>
          <w:tcPr>
            <w:tcW w:w="2693" w:type="dxa"/>
            <w:shd w:val="clear" w:color="auto" w:fill="auto"/>
          </w:tcPr>
          <w:p w:rsidR="00C81E02" w:rsidRPr="00AD3ACB" w:rsidRDefault="00C81E02" w:rsidP="00C81E02">
            <w:pPr>
              <w:contextualSpacing/>
              <w:jc w:val="center"/>
              <w:rPr>
                <w:sz w:val="20"/>
                <w:szCs w:val="20"/>
              </w:rPr>
            </w:pPr>
            <w:r w:rsidRPr="00AD3ACB">
              <w:rPr>
                <w:sz w:val="20"/>
                <w:szCs w:val="20"/>
              </w:rPr>
              <w:t xml:space="preserve">Перспективное прогнозирование  потребности в педагогических  кадрах  образовательных организаций,  </w:t>
            </w:r>
          </w:p>
        </w:tc>
        <w:tc>
          <w:tcPr>
            <w:tcW w:w="1134"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2018-2020 гг.</w:t>
            </w:r>
          </w:p>
        </w:tc>
        <w:tc>
          <w:tcPr>
            <w:tcW w:w="1701"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 xml:space="preserve">Комитет образования </w:t>
            </w:r>
          </w:p>
        </w:tc>
        <w:tc>
          <w:tcPr>
            <w:tcW w:w="1559"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без финансирования</w:t>
            </w:r>
          </w:p>
        </w:tc>
        <w:tc>
          <w:tcPr>
            <w:tcW w:w="972" w:type="dxa"/>
            <w:shd w:val="clear" w:color="auto" w:fill="auto"/>
          </w:tcPr>
          <w:p w:rsidR="00C81E02" w:rsidRPr="00AD3ACB" w:rsidRDefault="00C81E02" w:rsidP="00C81E02">
            <w:pPr>
              <w:autoSpaceDE w:val="0"/>
              <w:autoSpaceDN w:val="0"/>
              <w:adjustRightInd w:val="0"/>
              <w:contextualSpacing/>
              <w:jc w:val="center"/>
              <w:rPr>
                <w:sz w:val="20"/>
                <w:szCs w:val="20"/>
              </w:rPr>
            </w:pPr>
          </w:p>
        </w:tc>
        <w:tc>
          <w:tcPr>
            <w:tcW w:w="882" w:type="dxa"/>
            <w:shd w:val="clear" w:color="auto" w:fill="auto"/>
          </w:tcPr>
          <w:p w:rsidR="00C81E02" w:rsidRPr="00AD3ACB" w:rsidRDefault="00C81E02" w:rsidP="00C81E02">
            <w:pPr>
              <w:autoSpaceDE w:val="0"/>
              <w:autoSpaceDN w:val="0"/>
              <w:adjustRightInd w:val="0"/>
              <w:ind w:left="-57" w:right="-57"/>
              <w:contextualSpacing/>
              <w:jc w:val="center"/>
              <w:rPr>
                <w:sz w:val="20"/>
                <w:szCs w:val="20"/>
              </w:rPr>
            </w:pPr>
            <w:r w:rsidRPr="00AD3ACB">
              <w:rPr>
                <w:sz w:val="20"/>
                <w:szCs w:val="20"/>
              </w:rPr>
              <w:t>1 раз в полугодие</w:t>
            </w:r>
          </w:p>
        </w:tc>
        <w:tc>
          <w:tcPr>
            <w:tcW w:w="709" w:type="dxa"/>
            <w:shd w:val="clear" w:color="auto" w:fill="auto"/>
          </w:tcPr>
          <w:p w:rsidR="00C81E02" w:rsidRPr="00AD3ACB" w:rsidRDefault="00C81E02" w:rsidP="00C81E02">
            <w:pPr>
              <w:contextualSpacing/>
              <w:rPr>
                <w:sz w:val="20"/>
                <w:szCs w:val="20"/>
              </w:rPr>
            </w:pPr>
            <w:r w:rsidRPr="00AD3ACB">
              <w:rPr>
                <w:sz w:val="20"/>
                <w:szCs w:val="20"/>
              </w:rPr>
              <w:t>1 раз в полугодие</w:t>
            </w:r>
          </w:p>
        </w:tc>
        <w:tc>
          <w:tcPr>
            <w:tcW w:w="709" w:type="dxa"/>
            <w:shd w:val="clear" w:color="auto" w:fill="auto"/>
          </w:tcPr>
          <w:p w:rsidR="00C81E02" w:rsidRPr="00AD3ACB" w:rsidRDefault="00C81E02" w:rsidP="00C81E02">
            <w:pPr>
              <w:contextualSpacing/>
              <w:rPr>
                <w:sz w:val="20"/>
                <w:szCs w:val="20"/>
              </w:rPr>
            </w:pPr>
            <w:r w:rsidRPr="00AD3ACB">
              <w:rPr>
                <w:sz w:val="20"/>
                <w:szCs w:val="20"/>
              </w:rPr>
              <w:t>1 раз в полугодие</w:t>
            </w:r>
          </w:p>
        </w:tc>
      </w:tr>
      <w:tr w:rsidR="00C81E02" w:rsidRPr="00AD3ACB" w:rsidTr="00C81E02">
        <w:tc>
          <w:tcPr>
            <w:tcW w:w="568"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1.3</w:t>
            </w:r>
          </w:p>
        </w:tc>
        <w:tc>
          <w:tcPr>
            <w:tcW w:w="2693" w:type="dxa"/>
            <w:shd w:val="clear" w:color="auto" w:fill="auto"/>
          </w:tcPr>
          <w:p w:rsidR="00C81E02" w:rsidRPr="00AD3ACB" w:rsidRDefault="00C81E02" w:rsidP="00C81E02">
            <w:pPr>
              <w:contextualSpacing/>
              <w:jc w:val="center"/>
              <w:rPr>
                <w:sz w:val="20"/>
                <w:szCs w:val="20"/>
              </w:rPr>
            </w:pPr>
            <w:r w:rsidRPr="00AD3ACB">
              <w:rPr>
                <w:sz w:val="20"/>
                <w:szCs w:val="20"/>
              </w:rPr>
              <w:t>Повышение квалификации педагогических кадров</w:t>
            </w:r>
          </w:p>
        </w:tc>
        <w:tc>
          <w:tcPr>
            <w:tcW w:w="1134"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2018-2020 гг.</w:t>
            </w:r>
          </w:p>
        </w:tc>
        <w:tc>
          <w:tcPr>
            <w:tcW w:w="1701"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 xml:space="preserve">Комитет образования </w:t>
            </w:r>
          </w:p>
        </w:tc>
        <w:tc>
          <w:tcPr>
            <w:tcW w:w="1559"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бюджет</w:t>
            </w:r>
          </w:p>
          <w:p w:rsidR="00C81E02" w:rsidRPr="00AD3ACB" w:rsidRDefault="00C81E02" w:rsidP="00C81E02">
            <w:pPr>
              <w:autoSpaceDE w:val="0"/>
              <w:autoSpaceDN w:val="0"/>
              <w:adjustRightInd w:val="0"/>
              <w:contextualSpacing/>
              <w:jc w:val="center"/>
              <w:rPr>
                <w:sz w:val="20"/>
                <w:szCs w:val="20"/>
              </w:rPr>
            </w:pPr>
            <w:r w:rsidRPr="00AD3ACB">
              <w:rPr>
                <w:sz w:val="20"/>
                <w:szCs w:val="20"/>
              </w:rPr>
              <w:t>МР</w:t>
            </w:r>
          </w:p>
          <w:p w:rsidR="00C81E02" w:rsidRPr="00AD3ACB" w:rsidRDefault="00C81E02" w:rsidP="00C81E02">
            <w:pPr>
              <w:autoSpaceDE w:val="0"/>
              <w:autoSpaceDN w:val="0"/>
              <w:adjustRightInd w:val="0"/>
              <w:contextualSpacing/>
              <w:jc w:val="center"/>
              <w:rPr>
                <w:sz w:val="20"/>
                <w:szCs w:val="20"/>
              </w:rPr>
            </w:pPr>
            <w:r w:rsidRPr="00AD3ACB">
              <w:rPr>
                <w:sz w:val="20"/>
                <w:szCs w:val="20"/>
              </w:rPr>
              <w:t>«Чернышевский район»</w:t>
            </w:r>
          </w:p>
        </w:tc>
        <w:tc>
          <w:tcPr>
            <w:tcW w:w="972" w:type="dxa"/>
            <w:shd w:val="clear" w:color="auto" w:fill="auto"/>
          </w:tcPr>
          <w:p w:rsidR="00C81E02" w:rsidRPr="00AD3ACB" w:rsidRDefault="00C81E02" w:rsidP="00C81E02">
            <w:pPr>
              <w:contextualSpacing/>
              <w:jc w:val="center"/>
              <w:rPr>
                <w:sz w:val="20"/>
                <w:szCs w:val="20"/>
              </w:rPr>
            </w:pPr>
            <w:r w:rsidRPr="00AD3ACB">
              <w:rPr>
                <w:sz w:val="20"/>
                <w:szCs w:val="20"/>
              </w:rPr>
              <w:t>0,0</w:t>
            </w:r>
          </w:p>
        </w:tc>
        <w:tc>
          <w:tcPr>
            <w:tcW w:w="882" w:type="dxa"/>
            <w:shd w:val="clear" w:color="auto" w:fill="auto"/>
          </w:tcPr>
          <w:p w:rsidR="00C81E02" w:rsidRPr="00AD3ACB" w:rsidRDefault="00C81E02" w:rsidP="00C81E02">
            <w:pPr>
              <w:contextualSpacing/>
              <w:jc w:val="center"/>
              <w:rPr>
                <w:sz w:val="20"/>
                <w:szCs w:val="20"/>
              </w:rPr>
            </w:pPr>
            <w:r w:rsidRPr="00AD3ACB">
              <w:rPr>
                <w:sz w:val="20"/>
                <w:szCs w:val="20"/>
              </w:rPr>
              <w:t>0,0</w:t>
            </w:r>
          </w:p>
        </w:tc>
        <w:tc>
          <w:tcPr>
            <w:tcW w:w="709" w:type="dxa"/>
            <w:shd w:val="clear" w:color="auto" w:fill="auto"/>
          </w:tcPr>
          <w:p w:rsidR="00C81E02" w:rsidRPr="00AD3ACB" w:rsidRDefault="00C81E02" w:rsidP="00C81E02">
            <w:pPr>
              <w:contextualSpacing/>
              <w:jc w:val="center"/>
              <w:rPr>
                <w:sz w:val="20"/>
                <w:szCs w:val="20"/>
              </w:rPr>
            </w:pPr>
            <w:r w:rsidRPr="00AD3ACB">
              <w:rPr>
                <w:sz w:val="20"/>
                <w:szCs w:val="20"/>
              </w:rPr>
              <w:t>0,0</w:t>
            </w:r>
          </w:p>
        </w:tc>
        <w:tc>
          <w:tcPr>
            <w:tcW w:w="709" w:type="dxa"/>
            <w:shd w:val="clear" w:color="auto" w:fill="auto"/>
          </w:tcPr>
          <w:p w:rsidR="00C81E02" w:rsidRPr="00AD3ACB" w:rsidRDefault="00C81E02" w:rsidP="00C81E02">
            <w:pPr>
              <w:contextualSpacing/>
              <w:jc w:val="center"/>
              <w:rPr>
                <w:sz w:val="20"/>
                <w:szCs w:val="20"/>
              </w:rPr>
            </w:pPr>
            <w:r w:rsidRPr="00AD3ACB">
              <w:rPr>
                <w:sz w:val="20"/>
                <w:szCs w:val="20"/>
              </w:rPr>
              <w:t>0,0</w:t>
            </w:r>
          </w:p>
        </w:tc>
      </w:tr>
      <w:tr w:rsidR="00C81E02" w:rsidRPr="00AD3ACB" w:rsidTr="00C81E02">
        <w:tc>
          <w:tcPr>
            <w:tcW w:w="568"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1.4</w:t>
            </w:r>
          </w:p>
        </w:tc>
        <w:tc>
          <w:tcPr>
            <w:tcW w:w="2693" w:type="dxa"/>
            <w:shd w:val="clear" w:color="auto" w:fill="auto"/>
          </w:tcPr>
          <w:p w:rsidR="00C81E02" w:rsidRPr="00AD3ACB" w:rsidRDefault="00C81E02" w:rsidP="00C81E02">
            <w:pPr>
              <w:contextualSpacing/>
              <w:jc w:val="center"/>
              <w:rPr>
                <w:sz w:val="20"/>
                <w:szCs w:val="20"/>
              </w:rPr>
            </w:pPr>
            <w:r w:rsidRPr="00AD3ACB">
              <w:rPr>
                <w:sz w:val="20"/>
                <w:szCs w:val="20"/>
              </w:rPr>
              <w:t>Активизация  деятельности по пропаганде педагогического труда</w:t>
            </w:r>
          </w:p>
        </w:tc>
        <w:tc>
          <w:tcPr>
            <w:tcW w:w="1134"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2018-2020 гг.</w:t>
            </w:r>
          </w:p>
        </w:tc>
        <w:tc>
          <w:tcPr>
            <w:tcW w:w="1701"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 xml:space="preserve">Комитет образования </w:t>
            </w:r>
          </w:p>
        </w:tc>
        <w:tc>
          <w:tcPr>
            <w:tcW w:w="1559"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без финансирования</w:t>
            </w:r>
          </w:p>
        </w:tc>
        <w:tc>
          <w:tcPr>
            <w:tcW w:w="972" w:type="dxa"/>
            <w:shd w:val="clear" w:color="auto" w:fill="auto"/>
          </w:tcPr>
          <w:p w:rsidR="00C81E02" w:rsidRPr="00AD3ACB" w:rsidRDefault="00C81E02" w:rsidP="00C81E02">
            <w:pPr>
              <w:autoSpaceDE w:val="0"/>
              <w:autoSpaceDN w:val="0"/>
              <w:adjustRightInd w:val="0"/>
              <w:contextualSpacing/>
              <w:jc w:val="center"/>
              <w:rPr>
                <w:sz w:val="20"/>
                <w:szCs w:val="20"/>
              </w:rPr>
            </w:pPr>
          </w:p>
        </w:tc>
        <w:tc>
          <w:tcPr>
            <w:tcW w:w="882" w:type="dxa"/>
            <w:shd w:val="clear" w:color="auto" w:fill="auto"/>
          </w:tcPr>
          <w:p w:rsidR="00C81E02" w:rsidRPr="00AD3ACB" w:rsidRDefault="00C81E02" w:rsidP="00C81E02">
            <w:pPr>
              <w:autoSpaceDE w:val="0"/>
              <w:autoSpaceDN w:val="0"/>
              <w:adjustRightInd w:val="0"/>
              <w:ind w:left="-57" w:right="-57"/>
              <w:contextualSpacing/>
              <w:jc w:val="center"/>
              <w:rPr>
                <w:sz w:val="20"/>
                <w:szCs w:val="20"/>
              </w:rPr>
            </w:pPr>
          </w:p>
        </w:tc>
        <w:tc>
          <w:tcPr>
            <w:tcW w:w="709" w:type="dxa"/>
            <w:shd w:val="clear" w:color="auto" w:fill="auto"/>
          </w:tcPr>
          <w:p w:rsidR="00C81E02" w:rsidRPr="00AD3ACB" w:rsidRDefault="00C81E02" w:rsidP="00C81E02">
            <w:pPr>
              <w:autoSpaceDE w:val="0"/>
              <w:autoSpaceDN w:val="0"/>
              <w:adjustRightInd w:val="0"/>
              <w:ind w:left="-57" w:right="-57"/>
              <w:contextualSpacing/>
              <w:jc w:val="center"/>
              <w:rPr>
                <w:sz w:val="20"/>
                <w:szCs w:val="20"/>
              </w:rPr>
            </w:pPr>
          </w:p>
        </w:tc>
        <w:tc>
          <w:tcPr>
            <w:tcW w:w="709" w:type="dxa"/>
            <w:shd w:val="clear" w:color="auto" w:fill="auto"/>
          </w:tcPr>
          <w:p w:rsidR="00C81E02" w:rsidRPr="00AD3ACB" w:rsidRDefault="00C81E02" w:rsidP="00C81E02">
            <w:pPr>
              <w:autoSpaceDE w:val="0"/>
              <w:autoSpaceDN w:val="0"/>
              <w:adjustRightInd w:val="0"/>
              <w:contextualSpacing/>
              <w:jc w:val="center"/>
              <w:rPr>
                <w:sz w:val="20"/>
                <w:szCs w:val="20"/>
              </w:rPr>
            </w:pPr>
          </w:p>
        </w:tc>
      </w:tr>
      <w:tr w:rsidR="00C81E02" w:rsidRPr="00AD3ACB" w:rsidTr="00C81E02">
        <w:tc>
          <w:tcPr>
            <w:tcW w:w="568"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1.5</w:t>
            </w:r>
          </w:p>
        </w:tc>
        <w:tc>
          <w:tcPr>
            <w:tcW w:w="2693" w:type="dxa"/>
            <w:shd w:val="clear" w:color="auto" w:fill="auto"/>
          </w:tcPr>
          <w:p w:rsidR="00C81E02" w:rsidRPr="00AD3ACB" w:rsidRDefault="00C81E02" w:rsidP="00C81E02">
            <w:pPr>
              <w:contextualSpacing/>
              <w:jc w:val="center"/>
              <w:rPr>
                <w:sz w:val="20"/>
                <w:szCs w:val="20"/>
              </w:rPr>
            </w:pPr>
            <w:r w:rsidRPr="00AD3ACB">
              <w:rPr>
                <w:sz w:val="20"/>
                <w:szCs w:val="20"/>
              </w:rPr>
              <w:t>Подготовка специалистов   по  целевому  направлению  в  учреждения  профессионального  образования   по педагогическим  специальностям</w:t>
            </w:r>
          </w:p>
        </w:tc>
        <w:tc>
          <w:tcPr>
            <w:tcW w:w="1134"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2018-2020 гг.</w:t>
            </w:r>
          </w:p>
        </w:tc>
        <w:tc>
          <w:tcPr>
            <w:tcW w:w="1701"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 xml:space="preserve">Комитет образования </w:t>
            </w:r>
          </w:p>
        </w:tc>
        <w:tc>
          <w:tcPr>
            <w:tcW w:w="1559"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бюджет</w:t>
            </w:r>
          </w:p>
          <w:p w:rsidR="00C81E02" w:rsidRPr="00AD3ACB" w:rsidRDefault="00C81E02" w:rsidP="00C81E02">
            <w:pPr>
              <w:autoSpaceDE w:val="0"/>
              <w:autoSpaceDN w:val="0"/>
              <w:adjustRightInd w:val="0"/>
              <w:contextualSpacing/>
              <w:jc w:val="center"/>
              <w:rPr>
                <w:sz w:val="20"/>
                <w:szCs w:val="20"/>
              </w:rPr>
            </w:pPr>
            <w:r w:rsidRPr="00AD3ACB">
              <w:rPr>
                <w:sz w:val="20"/>
                <w:szCs w:val="20"/>
              </w:rPr>
              <w:t>МР</w:t>
            </w:r>
          </w:p>
          <w:p w:rsidR="00C81E02" w:rsidRPr="00AD3ACB" w:rsidRDefault="00C81E02" w:rsidP="00C81E02">
            <w:pPr>
              <w:autoSpaceDE w:val="0"/>
              <w:autoSpaceDN w:val="0"/>
              <w:adjustRightInd w:val="0"/>
              <w:contextualSpacing/>
              <w:jc w:val="center"/>
              <w:rPr>
                <w:sz w:val="20"/>
                <w:szCs w:val="20"/>
              </w:rPr>
            </w:pPr>
            <w:r w:rsidRPr="00AD3ACB">
              <w:rPr>
                <w:sz w:val="20"/>
                <w:szCs w:val="20"/>
              </w:rPr>
              <w:t>«Чернышевский район»</w:t>
            </w:r>
          </w:p>
        </w:tc>
        <w:tc>
          <w:tcPr>
            <w:tcW w:w="972" w:type="dxa"/>
            <w:shd w:val="clear" w:color="auto" w:fill="auto"/>
          </w:tcPr>
          <w:p w:rsidR="00C81E02" w:rsidRPr="00AD3ACB" w:rsidRDefault="00C81E02" w:rsidP="00C81E02">
            <w:pPr>
              <w:contextualSpacing/>
              <w:jc w:val="center"/>
              <w:rPr>
                <w:sz w:val="20"/>
                <w:szCs w:val="20"/>
              </w:rPr>
            </w:pPr>
            <w:r w:rsidRPr="00AD3ACB">
              <w:rPr>
                <w:sz w:val="20"/>
                <w:szCs w:val="20"/>
              </w:rPr>
              <w:t>0,0</w:t>
            </w:r>
          </w:p>
        </w:tc>
        <w:tc>
          <w:tcPr>
            <w:tcW w:w="882" w:type="dxa"/>
            <w:shd w:val="clear" w:color="auto" w:fill="auto"/>
          </w:tcPr>
          <w:p w:rsidR="00C81E02" w:rsidRPr="00AD3ACB" w:rsidRDefault="00C81E02" w:rsidP="00C81E02">
            <w:pPr>
              <w:contextualSpacing/>
              <w:jc w:val="center"/>
              <w:rPr>
                <w:sz w:val="20"/>
                <w:szCs w:val="20"/>
              </w:rPr>
            </w:pPr>
            <w:r w:rsidRPr="00AD3ACB">
              <w:rPr>
                <w:sz w:val="20"/>
                <w:szCs w:val="20"/>
              </w:rPr>
              <w:t>0,0</w:t>
            </w:r>
          </w:p>
        </w:tc>
        <w:tc>
          <w:tcPr>
            <w:tcW w:w="709" w:type="dxa"/>
            <w:shd w:val="clear" w:color="auto" w:fill="auto"/>
          </w:tcPr>
          <w:p w:rsidR="00C81E02" w:rsidRPr="00AD3ACB" w:rsidRDefault="00C81E02" w:rsidP="00C81E02">
            <w:pPr>
              <w:contextualSpacing/>
              <w:jc w:val="center"/>
              <w:rPr>
                <w:sz w:val="20"/>
                <w:szCs w:val="20"/>
              </w:rPr>
            </w:pPr>
            <w:r w:rsidRPr="00AD3ACB">
              <w:rPr>
                <w:sz w:val="20"/>
                <w:szCs w:val="20"/>
              </w:rPr>
              <w:t>0,0</w:t>
            </w:r>
          </w:p>
        </w:tc>
        <w:tc>
          <w:tcPr>
            <w:tcW w:w="709" w:type="dxa"/>
            <w:shd w:val="clear" w:color="auto" w:fill="auto"/>
          </w:tcPr>
          <w:p w:rsidR="00C81E02" w:rsidRPr="00AD3ACB" w:rsidRDefault="00C81E02" w:rsidP="00C81E02">
            <w:pPr>
              <w:contextualSpacing/>
              <w:jc w:val="center"/>
              <w:rPr>
                <w:sz w:val="20"/>
                <w:szCs w:val="20"/>
              </w:rPr>
            </w:pPr>
            <w:r w:rsidRPr="00AD3ACB">
              <w:rPr>
                <w:sz w:val="20"/>
                <w:szCs w:val="20"/>
              </w:rPr>
              <w:t>0,0</w:t>
            </w:r>
          </w:p>
        </w:tc>
      </w:tr>
      <w:tr w:rsidR="00C81E02" w:rsidRPr="00AD3ACB" w:rsidTr="00C81E02">
        <w:trPr>
          <w:trHeight w:val="319"/>
        </w:trPr>
        <w:tc>
          <w:tcPr>
            <w:tcW w:w="568"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1.6</w:t>
            </w:r>
          </w:p>
        </w:tc>
        <w:tc>
          <w:tcPr>
            <w:tcW w:w="2693" w:type="dxa"/>
            <w:shd w:val="clear" w:color="auto" w:fill="auto"/>
          </w:tcPr>
          <w:p w:rsidR="00C81E02" w:rsidRPr="00AD3ACB" w:rsidRDefault="00C81E02" w:rsidP="00C81E02">
            <w:pPr>
              <w:contextualSpacing/>
              <w:jc w:val="center"/>
              <w:rPr>
                <w:sz w:val="20"/>
                <w:szCs w:val="20"/>
              </w:rPr>
            </w:pPr>
            <w:r w:rsidRPr="00AD3ACB">
              <w:rPr>
                <w:sz w:val="20"/>
                <w:szCs w:val="20"/>
              </w:rPr>
              <w:t>Организация  наставничества для  молодых специалистов</w:t>
            </w:r>
          </w:p>
        </w:tc>
        <w:tc>
          <w:tcPr>
            <w:tcW w:w="1134"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2018-2020</w:t>
            </w:r>
          </w:p>
        </w:tc>
        <w:tc>
          <w:tcPr>
            <w:tcW w:w="1701"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 xml:space="preserve">Комитет образования </w:t>
            </w:r>
          </w:p>
        </w:tc>
        <w:tc>
          <w:tcPr>
            <w:tcW w:w="1559"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без финансирования</w:t>
            </w:r>
          </w:p>
        </w:tc>
        <w:tc>
          <w:tcPr>
            <w:tcW w:w="972" w:type="dxa"/>
            <w:shd w:val="clear" w:color="auto" w:fill="auto"/>
          </w:tcPr>
          <w:p w:rsidR="00C81E02" w:rsidRPr="00AD3ACB" w:rsidRDefault="00C81E02" w:rsidP="00C81E02">
            <w:pPr>
              <w:autoSpaceDE w:val="0"/>
              <w:autoSpaceDN w:val="0"/>
              <w:adjustRightInd w:val="0"/>
              <w:contextualSpacing/>
              <w:jc w:val="center"/>
              <w:rPr>
                <w:sz w:val="20"/>
                <w:szCs w:val="20"/>
              </w:rPr>
            </w:pPr>
          </w:p>
        </w:tc>
        <w:tc>
          <w:tcPr>
            <w:tcW w:w="882" w:type="dxa"/>
            <w:shd w:val="clear" w:color="auto" w:fill="auto"/>
          </w:tcPr>
          <w:p w:rsidR="00C81E02" w:rsidRPr="00AD3ACB" w:rsidRDefault="00C81E02" w:rsidP="00C81E02">
            <w:pPr>
              <w:autoSpaceDE w:val="0"/>
              <w:autoSpaceDN w:val="0"/>
              <w:adjustRightInd w:val="0"/>
              <w:ind w:left="-57" w:right="-57"/>
              <w:contextualSpacing/>
              <w:jc w:val="center"/>
              <w:rPr>
                <w:sz w:val="20"/>
                <w:szCs w:val="20"/>
              </w:rPr>
            </w:pPr>
          </w:p>
        </w:tc>
        <w:tc>
          <w:tcPr>
            <w:tcW w:w="709" w:type="dxa"/>
            <w:shd w:val="clear" w:color="auto" w:fill="auto"/>
          </w:tcPr>
          <w:p w:rsidR="00C81E02" w:rsidRPr="00AD3ACB" w:rsidRDefault="00C81E02" w:rsidP="00C81E02">
            <w:pPr>
              <w:autoSpaceDE w:val="0"/>
              <w:autoSpaceDN w:val="0"/>
              <w:adjustRightInd w:val="0"/>
              <w:ind w:left="-57" w:right="-57"/>
              <w:contextualSpacing/>
              <w:jc w:val="center"/>
              <w:rPr>
                <w:sz w:val="20"/>
                <w:szCs w:val="20"/>
              </w:rPr>
            </w:pPr>
          </w:p>
        </w:tc>
        <w:tc>
          <w:tcPr>
            <w:tcW w:w="709" w:type="dxa"/>
            <w:shd w:val="clear" w:color="auto" w:fill="auto"/>
          </w:tcPr>
          <w:p w:rsidR="00C81E02" w:rsidRPr="00AD3ACB" w:rsidRDefault="00C81E02" w:rsidP="00C81E02">
            <w:pPr>
              <w:autoSpaceDE w:val="0"/>
              <w:autoSpaceDN w:val="0"/>
              <w:adjustRightInd w:val="0"/>
              <w:contextualSpacing/>
              <w:jc w:val="center"/>
              <w:rPr>
                <w:sz w:val="20"/>
                <w:szCs w:val="20"/>
              </w:rPr>
            </w:pPr>
          </w:p>
        </w:tc>
      </w:tr>
      <w:tr w:rsidR="00C81E02" w:rsidRPr="00AD3ACB" w:rsidTr="00C81E02">
        <w:trPr>
          <w:trHeight w:val="319"/>
        </w:trPr>
        <w:tc>
          <w:tcPr>
            <w:tcW w:w="568"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2.</w:t>
            </w:r>
          </w:p>
        </w:tc>
        <w:tc>
          <w:tcPr>
            <w:tcW w:w="2693" w:type="dxa"/>
            <w:shd w:val="clear" w:color="auto" w:fill="auto"/>
          </w:tcPr>
          <w:p w:rsidR="00C81E02" w:rsidRPr="00AD3ACB" w:rsidRDefault="00C81E02" w:rsidP="00C81E02">
            <w:pPr>
              <w:contextualSpacing/>
              <w:jc w:val="center"/>
              <w:rPr>
                <w:sz w:val="20"/>
                <w:szCs w:val="20"/>
              </w:rPr>
            </w:pPr>
            <w:r w:rsidRPr="00AD3ACB">
              <w:rPr>
                <w:sz w:val="20"/>
                <w:szCs w:val="20"/>
              </w:rPr>
              <w:t>Социальная поддержка педагогическим работникам</w:t>
            </w:r>
          </w:p>
        </w:tc>
        <w:tc>
          <w:tcPr>
            <w:tcW w:w="1134"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2018-2020 гг.</w:t>
            </w:r>
          </w:p>
        </w:tc>
        <w:tc>
          <w:tcPr>
            <w:tcW w:w="1701"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 xml:space="preserve">Комитет образования </w:t>
            </w:r>
          </w:p>
        </w:tc>
        <w:tc>
          <w:tcPr>
            <w:tcW w:w="1559"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бюджет</w:t>
            </w:r>
          </w:p>
          <w:p w:rsidR="00C81E02" w:rsidRPr="00AD3ACB" w:rsidRDefault="00C81E02" w:rsidP="00C81E02">
            <w:pPr>
              <w:autoSpaceDE w:val="0"/>
              <w:autoSpaceDN w:val="0"/>
              <w:adjustRightInd w:val="0"/>
              <w:contextualSpacing/>
              <w:jc w:val="center"/>
              <w:rPr>
                <w:sz w:val="20"/>
                <w:szCs w:val="20"/>
              </w:rPr>
            </w:pPr>
            <w:r w:rsidRPr="00AD3ACB">
              <w:rPr>
                <w:sz w:val="20"/>
                <w:szCs w:val="20"/>
              </w:rPr>
              <w:t>МР «Чернышевский район»</w:t>
            </w:r>
          </w:p>
        </w:tc>
        <w:tc>
          <w:tcPr>
            <w:tcW w:w="972" w:type="dxa"/>
            <w:shd w:val="clear" w:color="auto" w:fill="auto"/>
          </w:tcPr>
          <w:p w:rsidR="00C81E02" w:rsidRPr="00AD3ACB" w:rsidRDefault="00C81E02" w:rsidP="00C81E02">
            <w:pPr>
              <w:contextualSpacing/>
              <w:jc w:val="center"/>
              <w:rPr>
                <w:sz w:val="20"/>
                <w:szCs w:val="20"/>
              </w:rPr>
            </w:pPr>
            <w:r w:rsidRPr="00AD3ACB">
              <w:rPr>
                <w:sz w:val="20"/>
                <w:szCs w:val="20"/>
              </w:rPr>
              <w:t>0,0</w:t>
            </w:r>
          </w:p>
        </w:tc>
        <w:tc>
          <w:tcPr>
            <w:tcW w:w="882" w:type="dxa"/>
            <w:shd w:val="clear" w:color="auto" w:fill="auto"/>
          </w:tcPr>
          <w:p w:rsidR="00C81E02" w:rsidRPr="00AD3ACB" w:rsidRDefault="00C81E02" w:rsidP="00C81E02">
            <w:pPr>
              <w:contextualSpacing/>
              <w:jc w:val="center"/>
              <w:rPr>
                <w:sz w:val="20"/>
                <w:szCs w:val="20"/>
              </w:rPr>
            </w:pPr>
            <w:r w:rsidRPr="00AD3ACB">
              <w:rPr>
                <w:sz w:val="20"/>
                <w:szCs w:val="20"/>
              </w:rPr>
              <w:t>0,0</w:t>
            </w:r>
          </w:p>
        </w:tc>
        <w:tc>
          <w:tcPr>
            <w:tcW w:w="709" w:type="dxa"/>
            <w:shd w:val="clear" w:color="auto" w:fill="auto"/>
          </w:tcPr>
          <w:p w:rsidR="00C81E02" w:rsidRPr="00AD3ACB" w:rsidRDefault="00C81E02" w:rsidP="00C81E02">
            <w:pPr>
              <w:contextualSpacing/>
              <w:jc w:val="center"/>
              <w:rPr>
                <w:sz w:val="20"/>
                <w:szCs w:val="20"/>
              </w:rPr>
            </w:pPr>
            <w:r w:rsidRPr="00AD3ACB">
              <w:rPr>
                <w:sz w:val="20"/>
                <w:szCs w:val="20"/>
              </w:rPr>
              <w:t>0,0</w:t>
            </w:r>
          </w:p>
        </w:tc>
        <w:tc>
          <w:tcPr>
            <w:tcW w:w="709" w:type="dxa"/>
            <w:shd w:val="clear" w:color="auto" w:fill="auto"/>
          </w:tcPr>
          <w:p w:rsidR="00C81E02" w:rsidRPr="00AD3ACB" w:rsidRDefault="00C81E02" w:rsidP="00C81E02">
            <w:pPr>
              <w:contextualSpacing/>
              <w:jc w:val="center"/>
              <w:rPr>
                <w:sz w:val="20"/>
                <w:szCs w:val="20"/>
              </w:rPr>
            </w:pPr>
            <w:r w:rsidRPr="00AD3ACB">
              <w:rPr>
                <w:sz w:val="20"/>
                <w:szCs w:val="20"/>
              </w:rPr>
              <w:t>0,0</w:t>
            </w:r>
          </w:p>
        </w:tc>
      </w:tr>
      <w:tr w:rsidR="00C81E02" w:rsidRPr="00AD3ACB" w:rsidTr="00C81E02">
        <w:trPr>
          <w:trHeight w:val="319"/>
        </w:trPr>
        <w:tc>
          <w:tcPr>
            <w:tcW w:w="568" w:type="dxa"/>
            <w:shd w:val="clear" w:color="auto" w:fill="auto"/>
          </w:tcPr>
          <w:p w:rsidR="00C81E02" w:rsidRPr="00AD3ACB" w:rsidRDefault="00C81E02" w:rsidP="00C81E02">
            <w:pPr>
              <w:autoSpaceDE w:val="0"/>
              <w:autoSpaceDN w:val="0"/>
              <w:adjustRightInd w:val="0"/>
              <w:contextualSpacing/>
              <w:jc w:val="center"/>
              <w:rPr>
                <w:sz w:val="20"/>
                <w:szCs w:val="20"/>
              </w:rPr>
            </w:pPr>
            <w:r w:rsidRPr="00AD3ACB">
              <w:rPr>
                <w:sz w:val="20"/>
                <w:szCs w:val="20"/>
              </w:rPr>
              <w:t xml:space="preserve"> </w:t>
            </w:r>
          </w:p>
        </w:tc>
        <w:tc>
          <w:tcPr>
            <w:tcW w:w="2693" w:type="dxa"/>
            <w:shd w:val="clear" w:color="auto" w:fill="auto"/>
          </w:tcPr>
          <w:p w:rsidR="00C81E02" w:rsidRPr="00AD3ACB" w:rsidRDefault="00C81E02" w:rsidP="00C81E02">
            <w:pPr>
              <w:contextualSpacing/>
              <w:jc w:val="both"/>
              <w:rPr>
                <w:sz w:val="20"/>
                <w:szCs w:val="20"/>
              </w:rPr>
            </w:pPr>
            <w:r w:rsidRPr="00AD3ACB">
              <w:rPr>
                <w:sz w:val="20"/>
                <w:szCs w:val="20"/>
              </w:rPr>
              <w:t>ИТОГО:</w:t>
            </w:r>
          </w:p>
        </w:tc>
        <w:tc>
          <w:tcPr>
            <w:tcW w:w="1134" w:type="dxa"/>
            <w:shd w:val="clear" w:color="auto" w:fill="auto"/>
          </w:tcPr>
          <w:p w:rsidR="00C81E02" w:rsidRPr="00AD3ACB" w:rsidRDefault="00C81E02" w:rsidP="00C81E02">
            <w:pPr>
              <w:autoSpaceDE w:val="0"/>
              <w:autoSpaceDN w:val="0"/>
              <w:adjustRightInd w:val="0"/>
              <w:contextualSpacing/>
              <w:jc w:val="center"/>
              <w:rPr>
                <w:sz w:val="20"/>
                <w:szCs w:val="20"/>
              </w:rPr>
            </w:pPr>
          </w:p>
        </w:tc>
        <w:tc>
          <w:tcPr>
            <w:tcW w:w="1701" w:type="dxa"/>
            <w:shd w:val="clear" w:color="auto" w:fill="auto"/>
          </w:tcPr>
          <w:p w:rsidR="00C81E02" w:rsidRPr="00AD3ACB" w:rsidRDefault="00C81E02" w:rsidP="00C81E02">
            <w:pPr>
              <w:autoSpaceDE w:val="0"/>
              <w:autoSpaceDN w:val="0"/>
              <w:adjustRightInd w:val="0"/>
              <w:contextualSpacing/>
              <w:jc w:val="center"/>
              <w:rPr>
                <w:sz w:val="20"/>
                <w:szCs w:val="20"/>
              </w:rPr>
            </w:pPr>
          </w:p>
        </w:tc>
        <w:tc>
          <w:tcPr>
            <w:tcW w:w="1559" w:type="dxa"/>
            <w:shd w:val="clear" w:color="auto" w:fill="auto"/>
          </w:tcPr>
          <w:p w:rsidR="00C81E02" w:rsidRPr="00AD3ACB" w:rsidRDefault="00C81E02" w:rsidP="00C81E02">
            <w:pPr>
              <w:autoSpaceDE w:val="0"/>
              <w:autoSpaceDN w:val="0"/>
              <w:adjustRightInd w:val="0"/>
              <w:contextualSpacing/>
              <w:jc w:val="center"/>
              <w:rPr>
                <w:sz w:val="20"/>
                <w:szCs w:val="20"/>
              </w:rPr>
            </w:pPr>
          </w:p>
        </w:tc>
        <w:tc>
          <w:tcPr>
            <w:tcW w:w="972" w:type="dxa"/>
            <w:shd w:val="clear" w:color="auto" w:fill="auto"/>
          </w:tcPr>
          <w:p w:rsidR="00C81E02" w:rsidRPr="00AD3ACB" w:rsidRDefault="00C81E02" w:rsidP="00C81E02">
            <w:pPr>
              <w:contextualSpacing/>
              <w:jc w:val="center"/>
              <w:rPr>
                <w:sz w:val="20"/>
                <w:szCs w:val="20"/>
              </w:rPr>
            </w:pPr>
            <w:r w:rsidRPr="00AD3ACB">
              <w:rPr>
                <w:sz w:val="20"/>
                <w:szCs w:val="20"/>
              </w:rPr>
              <w:t>0,0</w:t>
            </w:r>
          </w:p>
        </w:tc>
        <w:tc>
          <w:tcPr>
            <w:tcW w:w="882" w:type="dxa"/>
            <w:shd w:val="clear" w:color="auto" w:fill="auto"/>
          </w:tcPr>
          <w:p w:rsidR="00C81E02" w:rsidRPr="00AD3ACB" w:rsidRDefault="00C81E02" w:rsidP="00C81E02">
            <w:pPr>
              <w:contextualSpacing/>
              <w:jc w:val="center"/>
              <w:rPr>
                <w:sz w:val="20"/>
                <w:szCs w:val="20"/>
              </w:rPr>
            </w:pPr>
            <w:r w:rsidRPr="00AD3ACB">
              <w:rPr>
                <w:sz w:val="20"/>
                <w:szCs w:val="20"/>
              </w:rPr>
              <w:t>0,0</w:t>
            </w:r>
          </w:p>
        </w:tc>
        <w:tc>
          <w:tcPr>
            <w:tcW w:w="709" w:type="dxa"/>
            <w:shd w:val="clear" w:color="auto" w:fill="auto"/>
          </w:tcPr>
          <w:p w:rsidR="00C81E02" w:rsidRPr="00AD3ACB" w:rsidRDefault="00C81E02" w:rsidP="00C81E02">
            <w:pPr>
              <w:contextualSpacing/>
              <w:jc w:val="center"/>
              <w:rPr>
                <w:sz w:val="20"/>
                <w:szCs w:val="20"/>
              </w:rPr>
            </w:pPr>
            <w:r w:rsidRPr="00AD3ACB">
              <w:rPr>
                <w:sz w:val="20"/>
                <w:szCs w:val="20"/>
              </w:rPr>
              <w:t>0,0</w:t>
            </w:r>
          </w:p>
        </w:tc>
        <w:tc>
          <w:tcPr>
            <w:tcW w:w="709" w:type="dxa"/>
            <w:shd w:val="clear" w:color="auto" w:fill="auto"/>
          </w:tcPr>
          <w:p w:rsidR="00C81E02" w:rsidRPr="00AD3ACB" w:rsidRDefault="00C81E02" w:rsidP="00C81E02">
            <w:pPr>
              <w:contextualSpacing/>
              <w:jc w:val="center"/>
              <w:rPr>
                <w:sz w:val="20"/>
                <w:szCs w:val="20"/>
              </w:rPr>
            </w:pPr>
            <w:r w:rsidRPr="00AD3ACB">
              <w:rPr>
                <w:sz w:val="20"/>
                <w:szCs w:val="20"/>
              </w:rPr>
              <w:t>0,0</w:t>
            </w:r>
          </w:p>
        </w:tc>
      </w:tr>
    </w:tbl>
    <w:p w:rsidR="00C81E02" w:rsidRPr="00AD3ACB" w:rsidRDefault="00C81E02" w:rsidP="00C81E02">
      <w:pPr>
        <w:autoSpaceDE w:val="0"/>
        <w:autoSpaceDN w:val="0"/>
        <w:adjustRightInd w:val="0"/>
        <w:rPr>
          <w:sz w:val="20"/>
          <w:szCs w:val="20"/>
        </w:rPr>
      </w:pPr>
    </w:p>
    <w:p w:rsidR="00C81E02" w:rsidRPr="00AD3ACB" w:rsidRDefault="00C81E02" w:rsidP="00C81E02">
      <w:pPr>
        <w:pStyle w:val="ad"/>
        <w:jc w:val="right"/>
        <w:rPr>
          <w:sz w:val="20"/>
          <w:szCs w:val="20"/>
        </w:rPr>
      </w:pPr>
      <w:r w:rsidRPr="00AD3ACB">
        <w:rPr>
          <w:sz w:val="20"/>
          <w:szCs w:val="20"/>
        </w:rPr>
        <w:t>УТВЕРЖДЕНА</w:t>
      </w:r>
    </w:p>
    <w:p w:rsidR="00C81E02" w:rsidRPr="00AD3ACB" w:rsidRDefault="00C81E02" w:rsidP="00C81E02">
      <w:pPr>
        <w:pStyle w:val="ad"/>
        <w:jc w:val="right"/>
        <w:rPr>
          <w:sz w:val="20"/>
          <w:szCs w:val="20"/>
        </w:rPr>
      </w:pPr>
      <w:r w:rsidRPr="00AD3ACB">
        <w:rPr>
          <w:sz w:val="20"/>
          <w:szCs w:val="20"/>
        </w:rPr>
        <w:t>постановлением администрации</w:t>
      </w:r>
    </w:p>
    <w:p w:rsidR="00C81E02" w:rsidRPr="00AD3ACB" w:rsidRDefault="00C81E02" w:rsidP="00C81E02">
      <w:pPr>
        <w:pStyle w:val="ad"/>
        <w:jc w:val="right"/>
        <w:rPr>
          <w:sz w:val="20"/>
          <w:szCs w:val="20"/>
        </w:rPr>
      </w:pPr>
      <w:r w:rsidRPr="00AD3ACB">
        <w:rPr>
          <w:sz w:val="20"/>
          <w:szCs w:val="20"/>
        </w:rPr>
        <w:t>МР «Чернышевский район»</w:t>
      </w:r>
    </w:p>
    <w:p w:rsidR="00C81E02" w:rsidRPr="00AD3ACB" w:rsidRDefault="00C81E02" w:rsidP="00C81E02">
      <w:pPr>
        <w:pStyle w:val="ad"/>
        <w:jc w:val="right"/>
        <w:rPr>
          <w:sz w:val="20"/>
          <w:szCs w:val="20"/>
        </w:rPr>
      </w:pPr>
      <w:r w:rsidRPr="00AD3ACB">
        <w:rPr>
          <w:sz w:val="20"/>
          <w:szCs w:val="20"/>
        </w:rPr>
        <w:t>от 28 декабря 2017г. № 667</w:t>
      </w:r>
    </w:p>
    <w:p w:rsidR="00C81E02" w:rsidRPr="00AD3ACB" w:rsidRDefault="00C81E02" w:rsidP="00C81E02">
      <w:pPr>
        <w:pStyle w:val="ad"/>
        <w:jc w:val="right"/>
        <w:rPr>
          <w:sz w:val="20"/>
          <w:szCs w:val="20"/>
        </w:rPr>
      </w:pPr>
    </w:p>
    <w:p w:rsidR="00C81E02" w:rsidRPr="00AD3ACB" w:rsidRDefault="00C81E02" w:rsidP="00C81E02">
      <w:pPr>
        <w:pStyle w:val="ad"/>
        <w:jc w:val="center"/>
        <w:rPr>
          <w:b/>
          <w:sz w:val="20"/>
          <w:szCs w:val="20"/>
        </w:rPr>
      </w:pPr>
      <w:r w:rsidRPr="00AD3ACB">
        <w:rPr>
          <w:b/>
          <w:sz w:val="20"/>
          <w:szCs w:val="20"/>
        </w:rPr>
        <w:t>Муниципальная подпрограмма «Обеспечение деятельности опеки и попечительства</w:t>
      </w:r>
      <w:r w:rsidRPr="00AD3ACB">
        <w:rPr>
          <w:rFonts w:ascii="Arial" w:hAnsi="Arial" w:cs="Arial"/>
          <w:b/>
          <w:sz w:val="20"/>
          <w:szCs w:val="20"/>
          <w:shd w:val="clear" w:color="auto" w:fill="FFFFFF"/>
        </w:rPr>
        <w:t xml:space="preserve"> </w:t>
      </w:r>
      <w:r w:rsidRPr="00AD3ACB">
        <w:rPr>
          <w:b/>
          <w:sz w:val="20"/>
          <w:szCs w:val="20"/>
        </w:rPr>
        <w:t>над детьми, оставшимися без попечения родителей» муниципальной программы  «Развитие образования в Чернышевском районе на 2018-2020гг.»</w:t>
      </w:r>
    </w:p>
    <w:p w:rsidR="00C81E02" w:rsidRPr="00AD3ACB" w:rsidRDefault="00C81E02" w:rsidP="00C81E02">
      <w:pPr>
        <w:jc w:val="center"/>
        <w:rPr>
          <w:sz w:val="20"/>
          <w:szCs w:val="20"/>
        </w:rPr>
      </w:pPr>
    </w:p>
    <w:p w:rsidR="00C81E02" w:rsidRPr="00AD3ACB" w:rsidRDefault="00C81E02" w:rsidP="00C81E02">
      <w:pPr>
        <w:jc w:val="center"/>
        <w:rPr>
          <w:b/>
          <w:sz w:val="20"/>
          <w:szCs w:val="20"/>
        </w:rPr>
      </w:pPr>
      <w:r w:rsidRPr="00AD3ACB">
        <w:rPr>
          <w:b/>
          <w:sz w:val="20"/>
          <w:szCs w:val="20"/>
        </w:rPr>
        <w:t>Паспорт муниципальной подпрограммы</w:t>
      </w:r>
    </w:p>
    <w:tbl>
      <w:tblPr>
        <w:tblW w:w="9814" w:type="dxa"/>
        <w:tblInd w:w="41" w:type="dxa"/>
        <w:tblLayout w:type="fixed"/>
        <w:tblCellMar>
          <w:left w:w="0" w:type="dxa"/>
          <w:right w:w="0" w:type="dxa"/>
        </w:tblCellMar>
        <w:tblLook w:val="04A0"/>
      </w:tblPr>
      <w:tblGrid>
        <w:gridCol w:w="2376"/>
        <w:gridCol w:w="7438"/>
      </w:tblGrid>
      <w:tr w:rsidR="00C81E02" w:rsidRPr="00AD3ACB" w:rsidTr="00C81E02">
        <w:tc>
          <w:tcPr>
            <w:tcW w:w="23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Разделы  паспорта подпрограммы</w:t>
            </w:r>
          </w:p>
        </w:tc>
        <w:tc>
          <w:tcPr>
            <w:tcW w:w="7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Содержание раздела</w:t>
            </w:r>
          </w:p>
        </w:tc>
      </w:tr>
      <w:tr w:rsidR="00C81E02" w:rsidRPr="00AD3ACB" w:rsidTr="00C81E02">
        <w:tc>
          <w:tcPr>
            <w:tcW w:w="23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Наименование программы</w:t>
            </w:r>
          </w:p>
        </w:tc>
        <w:tc>
          <w:tcPr>
            <w:tcW w:w="7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Муниципальная программа  «Развитие образования в Чернышевском районе на 2018-2020гг.»</w:t>
            </w:r>
          </w:p>
        </w:tc>
      </w:tr>
      <w:tr w:rsidR="00C81E02" w:rsidRPr="00AD3ACB" w:rsidTr="00C81E02">
        <w:tc>
          <w:tcPr>
            <w:tcW w:w="23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 xml:space="preserve">Наименование подпрограммы </w:t>
            </w:r>
          </w:p>
        </w:tc>
        <w:tc>
          <w:tcPr>
            <w:tcW w:w="743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 xml:space="preserve"> Подпрограмма «Обеспечение деятельности опеки и попечительства</w:t>
            </w:r>
            <w:r w:rsidRPr="00AD3ACB">
              <w:rPr>
                <w:sz w:val="20"/>
                <w:szCs w:val="20"/>
                <w:shd w:val="clear" w:color="auto" w:fill="FFFFFF"/>
              </w:rPr>
              <w:t xml:space="preserve"> </w:t>
            </w:r>
            <w:r w:rsidRPr="00AD3ACB">
              <w:rPr>
                <w:sz w:val="20"/>
                <w:szCs w:val="20"/>
              </w:rPr>
              <w:t>над детьми, оставшимися без попечения родителей»</w:t>
            </w:r>
          </w:p>
        </w:tc>
      </w:tr>
      <w:tr w:rsidR="00C81E02" w:rsidRPr="00AD3ACB" w:rsidTr="00C81E02">
        <w:tc>
          <w:tcPr>
            <w:tcW w:w="23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Основание для разработки подпрограммы</w:t>
            </w:r>
          </w:p>
          <w:p w:rsidR="00C81E02" w:rsidRPr="00AD3ACB" w:rsidRDefault="00C81E02" w:rsidP="00C81E02">
            <w:pPr>
              <w:rPr>
                <w:sz w:val="20"/>
                <w:szCs w:val="20"/>
              </w:rPr>
            </w:pPr>
          </w:p>
        </w:tc>
        <w:tc>
          <w:tcPr>
            <w:tcW w:w="743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C81E02" w:rsidRPr="00AD3ACB" w:rsidRDefault="00C81E02" w:rsidP="00C81E02">
            <w:pPr>
              <w:rPr>
                <w:sz w:val="20"/>
                <w:szCs w:val="20"/>
              </w:rPr>
            </w:pPr>
            <w:proofErr w:type="gramStart"/>
            <w:r w:rsidRPr="00AD3ACB">
              <w:rPr>
                <w:sz w:val="20"/>
                <w:szCs w:val="20"/>
              </w:rPr>
              <w:t>Постановления администрации муниципального района «Чернышевский район» от 30.12.2015 года № 1207 «</w:t>
            </w:r>
            <w:r w:rsidRPr="00AD3ACB">
              <w:rPr>
                <w:bCs/>
                <w:sz w:val="20"/>
                <w:szCs w:val="20"/>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AD3ACB">
              <w:rPr>
                <w:sz w:val="20"/>
                <w:szCs w:val="20"/>
              </w:rPr>
              <w:t xml:space="preserve">» от 27.12.2016 года № 578 </w:t>
            </w:r>
            <w:r w:rsidRPr="00AD3ACB">
              <w:rPr>
                <w:bCs/>
                <w:sz w:val="20"/>
                <w:szCs w:val="20"/>
              </w:rPr>
              <w:t>«</w:t>
            </w:r>
            <w:r w:rsidRPr="00AD3ACB">
              <w:rPr>
                <w:sz w:val="20"/>
                <w:szCs w:val="20"/>
              </w:rPr>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AD3ACB">
              <w:rPr>
                <w:bCs/>
                <w:sz w:val="20"/>
                <w:szCs w:val="20"/>
              </w:rPr>
              <w:t xml:space="preserve">О </w:t>
            </w:r>
            <w:r w:rsidRPr="00AD3ACB">
              <w:rPr>
                <w:bCs/>
                <w:sz w:val="20"/>
                <w:szCs w:val="20"/>
              </w:rPr>
              <w:lastRenderedPageBreak/>
              <w:t>внесении изменений и дополнений в Постановление администрации</w:t>
            </w:r>
            <w:proofErr w:type="gramEnd"/>
            <w:r w:rsidRPr="00AD3ACB">
              <w:rPr>
                <w:bCs/>
                <w:sz w:val="20"/>
                <w:szCs w:val="20"/>
              </w:rPr>
              <w:t xml:space="preserve"> муниципального района «Чернышевский район» от 27.12.2016 года № 578 «</w:t>
            </w:r>
            <w:r w:rsidRPr="00AD3ACB">
              <w:rPr>
                <w:sz w:val="20"/>
                <w:szCs w:val="20"/>
              </w:rPr>
              <w:t>Об утверждении Перечня муниципальных программ муниципального района «Чернышевский район»</w:t>
            </w:r>
          </w:p>
        </w:tc>
      </w:tr>
      <w:tr w:rsidR="00C81E02" w:rsidRPr="00AD3ACB" w:rsidTr="00C81E02">
        <w:tc>
          <w:tcPr>
            <w:tcW w:w="237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p>
        </w:tc>
        <w:tc>
          <w:tcPr>
            <w:tcW w:w="743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p>
        </w:tc>
      </w:tr>
      <w:tr w:rsidR="00C81E02" w:rsidRPr="00AD3ACB" w:rsidTr="00C81E02">
        <w:tc>
          <w:tcPr>
            <w:tcW w:w="23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Ответственный исполнитель подпрограммы</w:t>
            </w:r>
          </w:p>
        </w:tc>
        <w:tc>
          <w:tcPr>
            <w:tcW w:w="7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Комитет образования и молодежной политики администрации  муниципального района «Чернышевский район» (далее – Комитет образования)</w:t>
            </w:r>
          </w:p>
        </w:tc>
      </w:tr>
      <w:tr w:rsidR="00C81E02" w:rsidRPr="00AD3ACB" w:rsidTr="00C81E02">
        <w:tc>
          <w:tcPr>
            <w:tcW w:w="98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p>
        </w:tc>
      </w:tr>
      <w:tr w:rsidR="00C81E02" w:rsidRPr="00AD3ACB" w:rsidTr="00C81E02">
        <w:tc>
          <w:tcPr>
            <w:tcW w:w="23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Разработчик подпрограммы</w:t>
            </w:r>
          </w:p>
        </w:tc>
        <w:tc>
          <w:tcPr>
            <w:tcW w:w="7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Отдел опеки и попечительства Комитета образования</w:t>
            </w:r>
          </w:p>
        </w:tc>
      </w:tr>
      <w:tr w:rsidR="00C81E02" w:rsidRPr="00AD3ACB" w:rsidTr="00C81E02">
        <w:tblPrEx>
          <w:shd w:val="clear" w:color="auto" w:fill="FFFFFF"/>
        </w:tblPrEx>
        <w:trPr>
          <w:trHeight w:val="850"/>
        </w:trPr>
        <w:tc>
          <w:tcPr>
            <w:tcW w:w="2376"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ind w:left="28"/>
              <w:contextualSpacing/>
              <w:jc w:val="both"/>
              <w:textAlignment w:val="baseline"/>
              <w:rPr>
                <w:sz w:val="20"/>
                <w:szCs w:val="20"/>
              </w:rPr>
            </w:pPr>
            <w:r w:rsidRPr="00AD3ACB">
              <w:rPr>
                <w:sz w:val="20"/>
                <w:szCs w:val="20"/>
                <w:bdr w:val="none" w:sz="0" w:space="0" w:color="auto" w:frame="1"/>
              </w:rPr>
              <w:t>Цель муниципальной подпрограммы</w:t>
            </w:r>
          </w:p>
        </w:tc>
        <w:tc>
          <w:tcPr>
            <w:tcW w:w="743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ind w:left="28"/>
              <w:contextualSpacing/>
              <w:jc w:val="both"/>
              <w:textAlignment w:val="baseline"/>
              <w:rPr>
                <w:sz w:val="20"/>
                <w:szCs w:val="20"/>
              </w:rPr>
            </w:pPr>
            <w:r w:rsidRPr="00AD3ACB">
              <w:rPr>
                <w:sz w:val="20"/>
                <w:szCs w:val="20"/>
              </w:rPr>
              <w:t>Обеспечение  деятельности по опеке и попечительству над детьми-сиротами и детьми, оставшимися без попечения родителей  на территории Чернышевского  района</w:t>
            </w:r>
          </w:p>
        </w:tc>
      </w:tr>
      <w:tr w:rsidR="00C81E02" w:rsidRPr="00AD3ACB" w:rsidTr="00C81E02">
        <w:tblPrEx>
          <w:shd w:val="clear" w:color="auto" w:fill="FFFFFF"/>
        </w:tblPrEx>
        <w:trPr>
          <w:trHeight w:val="684"/>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spacing w:before="375"/>
              <w:ind w:left="30"/>
              <w:jc w:val="both"/>
              <w:textAlignment w:val="baseline"/>
              <w:rPr>
                <w:sz w:val="20"/>
                <w:szCs w:val="20"/>
              </w:rPr>
            </w:pPr>
            <w:r w:rsidRPr="00AD3ACB">
              <w:rPr>
                <w:sz w:val="20"/>
                <w:szCs w:val="20"/>
                <w:bdr w:val="none" w:sz="0" w:space="0" w:color="auto" w:frame="1"/>
              </w:rPr>
              <w:t>Задачи муниципальной программы</w:t>
            </w:r>
          </w:p>
        </w:tc>
        <w:tc>
          <w:tcPr>
            <w:tcW w:w="74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ind w:left="34" w:firstLine="136"/>
              <w:jc w:val="both"/>
              <w:textAlignment w:val="baseline"/>
              <w:rPr>
                <w:sz w:val="20"/>
                <w:szCs w:val="20"/>
              </w:rPr>
            </w:pPr>
            <w:r w:rsidRPr="00AD3ACB">
              <w:rPr>
                <w:sz w:val="20"/>
                <w:szCs w:val="20"/>
              </w:rPr>
              <w:t>- 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детей-сирот и детей, оставшихся без попечения родителей;</w:t>
            </w:r>
          </w:p>
          <w:p w:rsidR="00C81E02" w:rsidRPr="00AD3ACB" w:rsidRDefault="00C81E02" w:rsidP="00C81E02">
            <w:pPr>
              <w:ind w:left="170"/>
              <w:jc w:val="both"/>
              <w:textAlignment w:val="baseline"/>
              <w:rPr>
                <w:sz w:val="20"/>
                <w:szCs w:val="20"/>
              </w:rPr>
            </w:pPr>
            <w:r w:rsidRPr="00AD3ACB">
              <w:rPr>
                <w:sz w:val="20"/>
                <w:szCs w:val="20"/>
              </w:rPr>
              <w:t>- обеспечение приоритета семейных форм воспитания детей-сирот и детей, оставшихся без попечения родителей, профилактика социального сиротства;</w:t>
            </w:r>
          </w:p>
          <w:p w:rsidR="00C81E02" w:rsidRPr="00AD3ACB" w:rsidRDefault="00C81E02" w:rsidP="00C81E02">
            <w:pPr>
              <w:ind w:left="170"/>
              <w:jc w:val="both"/>
              <w:textAlignment w:val="baseline"/>
              <w:rPr>
                <w:sz w:val="20"/>
                <w:szCs w:val="20"/>
              </w:rPr>
            </w:pPr>
            <w:r w:rsidRPr="00AD3ACB">
              <w:rPr>
                <w:sz w:val="20"/>
                <w:szCs w:val="20"/>
              </w:rPr>
              <w:t>- защита личных неимущественных и имущественных прав и интересов несовершеннолетних, в том числе детей-сирот и детей, оставшихся без попечения родителей, детей, нуждающихся в помощи государства;</w:t>
            </w:r>
          </w:p>
          <w:p w:rsidR="00C81E02" w:rsidRPr="00AD3ACB" w:rsidRDefault="00C81E02" w:rsidP="00C81E02">
            <w:pPr>
              <w:ind w:left="170"/>
              <w:jc w:val="both"/>
              <w:textAlignment w:val="baseline"/>
              <w:rPr>
                <w:sz w:val="20"/>
                <w:szCs w:val="20"/>
              </w:rPr>
            </w:pPr>
            <w:r w:rsidRPr="00AD3ACB">
              <w:rPr>
                <w:sz w:val="20"/>
                <w:szCs w:val="20"/>
              </w:rPr>
              <w:t>- защита жилищных прав детей-сирот и детей, оставшихся без попечения родителей, лиц из числа детей-сирот и детей, оставшихся без попечения родителей;</w:t>
            </w:r>
          </w:p>
          <w:p w:rsidR="00C81E02" w:rsidRPr="00AD3ACB" w:rsidRDefault="00C81E02" w:rsidP="00C81E02">
            <w:pPr>
              <w:ind w:left="170"/>
              <w:jc w:val="both"/>
              <w:textAlignment w:val="baseline"/>
              <w:rPr>
                <w:sz w:val="20"/>
                <w:szCs w:val="20"/>
              </w:rPr>
            </w:pPr>
            <w:r w:rsidRPr="00AD3ACB">
              <w:rPr>
                <w:sz w:val="20"/>
                <w:szCs w:val="20"/>
              </w:rPr>
              <w:t>-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C81E02" w:rsidRPr="00AD3ACB" w:rsidRDefault="00C81E02" w:rsidP="00C81E02">
            <w:pPr>
              <w:ind w:left="170"/>
              <w:jc w:val="both"/>
              <w:textAlignment w:val="baseline"/>
              <w:rPr>
                <w:sz w:val="20"/>
                <w:szCs w:val="20"/>
              </w:rPr>
            </w:pPr>
            <w:proofErr w:type="gramStart"/>
            <w:r w:rsidRPr="00AD3ACB">
              <w:rPr>
                <w:sz w:val="20"/>
                <w:szCs w:val="20"/>
              </w:rPr>
              <w:t>- защита жилищных прав детей-сирот и детей, оставшихся без попечения родителей, лиц из числа детей-сирот и детей, оставшихся без попечения родителей, в том числе по обеспечению их жилыми помещениями в случаях и порядке, предусмотренных законодательством, формирование заявки на очередной и на плановый период по количеству подлежащих приобретению и строительству жилых помещений для указанной категории граждан.</w:t>
            </w:r>
            <w:proofErr w:type="gramEnd"/>
          </w:p>
        </w:tc>
      </w:tr>
      <w:tr w:rsidR="00C81E02" w:rsidRPr="00AD3ACB" w:rsidTr="00C81E02">
        <w:tblPrEx>
          <w:shd w:val="clear" w:color="auto" w:fill="FFFFFF"/>
        </w:tblPrEx>
        <w:trPr>
          <w:trHeight w:val="850"/>
        </w:trPr>
        <w:tc>
          <w:tcPr>
            <w:tcW w:w="2376"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spacing w:before="375"/>
              <w:ind w:left="30"/>
              <w:jc w:val="both"/>
              <w:textAlignment w:val="baseline"/>
              <w:rPr>
                <w:sz w:val="20"/>
                <w:szCs w:val="20"/>
              </w:rPr>
            </w:pPr>
            <w:r w:rsidRPr="00AD3ACB">
              <w:rPr>
                <w:sz w:val="20"/>
                <w:szCs w:val="20"/>
                <w:bdr w:val="none" w:sz="0" w:space="0" w:color="auto" w:frame="1"/>
              </w:rPr>
              <w:t xml:space="preserve">Целевые показатели </w:t>
            </w:r>
            <w:r w:rsidRPr="00AD3ACB">
              <w:rPr>
                <w:sz w:val="20"/>
                <w:szCs w:val="20"/>
              </w:rPr>
              <w:t>(индикаторы)</w:t>
            </w:r>
          </w:p>
        </w:tc>
        <w:tc>
          <w:tcPr>
            <w:tcW w:w="743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jc w:val="both"/>
              <w:textAlignment w:val="baseline"/>
              <w:rPr>
                <w:sz w:val="20"/>
                <w:szCs w:val="20"/>
                <w:bdr w:val="none" w:sz="0" w:space="0" w:color="auto" w:frame="1"/>
              </w:rPr>
            </w:pPr>
            <w:r w:rsidRPr="00AD3ACB">
              <w:rPr>
                <w:spacing w:val="-3"/>
                <w:sz w:val="20"/>
                <w:szCs w:val="20"/>
                <w:bdr w:val="none" w:sz="0" w:space="0" w:color="auto" w:frame="1"/>
              </w:rPr>
              <w:t xml:space="preserve">- увеличение </w:t>
            </w:r>
            <w:r w:rsidRPr="00AD3ACB">
              <w:rPr>
                <w:sz w:val="20"/>
                <w:szCs w:val="20"/>
              </w:rPr>
              <w:t xml:space="preserve">доли </w:t>
            </w:r>
            <w:r w:rsidRPr="00AD3ACB">
              <w:rPr>
                <w:spacing w:val="-3"/>
                <w:sz w:val="20"/>
                <w:szCs w:val="20"/>
                <w:bdr w:val="none" w:sz="0" w:space="0" w:color="auto" w:frame="1"/>
              </w:rPr>
              <w:t>количества детей, устраиваемых на воспитание в семью</w:t>
            </w:r>
            <w:r w:rsidRPr="00AD3ACB">
              <w:rPr>
                <w:sz w:val="20"/>
                <w:szCs w:val="20"/>
              </w:rPr>
              <w:t xml:space="preserve"> к 2020 году </w:t>
            </w:r>
            <w:proofErr w:type="gramStart"/>
            <w:r w:rsidRPr="00AD3ACB">
              <w:rPr>
                <w:sz w:val="20"/>
                <w:szCs w:val="20"/>
              </w:rPr>
              <w:t>на</w:t>
            </w:r>
            <w:proofErr w:type="gramEnd"/>
            <w:r w:rsidRPr="00AD3ACB">
              <w:rPr>
                <w:sz w:val="20"/>
                <w:szCs w:val="20"/>
              </w:rPr>
              <w:t xml:space="preserve">, </w:t>
            </w:r>
            <w:r w:rsidRPr="00AD3ACB">
              <w:rPr>
                <w:sz w:val="20"/>
                <w:szCs w:val="20"/>
                <w:bdr w:val="none" w:sz="0" w:space="0" w:color="auto" w:frame="1"/>
              </w:rPr>
              <w:t>%</w:t>
            </w:r>
          </w:p>
          <w:p w:rsidR="00C81E02" w:rsidRPr="00AD3ACB" w:rsidRDefault="00C81E02" w:rsidP="00C81E02">
            <w:pPr>
              <w:jc w:val="both"/>
              <w:textAlignment w:val="baseline"/>
              <w:rPr>
                <w:spacing w:val="-3"/>
                <w:sz w:val="20"/>
                <w:szCs w:val="20"/>
                <w:bdr w:val="none" w:sz="0" w:space="0" w:color="auto" w:frame="1"/>
              </w:rPr>
            </w:pPr>
            <w:r w:rsidRPr="00AD3ACB">
              <w:rPr>
                <w:spacing w:val="-3"/>
                <w:sz w:val="20"/>
                <w:szCs w:val="20"/>
                <w:bdr w:val="none" w:sz="0" w:space="0" w:color="auto" w:frame="1"/>
              </w:rPr>
              <w:t xml:space="preserve">- увеличение количества граждан Чернышевского района, желающих принять детей на воспитание в свои семьи </w:t>
            </w:r>
            <w:r w:rsidRPr="00AD3ACB">
              <w:rPr>
                <w:sz w:val="20"/>
                <w:szCs w:val="20"/>
              </w:rPr>
              <w:t xml:space="preserve">к 2020 году </w:t>
            </w:r>
            <w:proofErr w:type="gramStart"/>
            <w:r w:rsidRPr="00AD3ACB">
              <w:rPr>
                <w:sz w:val="20"/>
                <w:szCs w:val="20"/>
              </w:rPr>
              <w:t>на</w:t>
            </w:r>
            <w:proofErr w:type="gramEnd"/>
            <w:r w:rsidRPr="00AD3ACB">
              <w:rPr>
                <w:sz w:val="20"/>
                <w:szCs w:val="20"/>
              </w:rPr>
              <w:t>, %</w:t>
            </w:r>
            <w:r w:rsidRPr="00AD3ACB">
              <w:rPr>
                <w:spacing w:val="-3"/>
                <w:sz w:val="20"/>
                <w:szCs w:val="20"/>
                <w:bdr w:val="none" w:sz="0" w:space="0" w:color="auto" w:frame="1"/>
              </w:rPr>
              <w:t>;</w:t>
            </w:r>
          </w:p>
          <w:p w:rsidR="00C81E02" w:rsidRPr="00AD3ACB" w:rsidRDefault="00C81E02" w:rsidP="00C81E02">
            <w:pPr>
              <w:jc w:val="both"/>
              <w:textAlignment w:val="baseline"/>
              <w:rPr>
                <w:sz w:val="20"/>
                <w:szCs w:val="20"/>
                <w:bdr w:val="none" w:sz="0" w:space="0" w:color="auto" w:frame="1"/>
              </w:rPr>
            </w:pPr>
            <w:r w:rsidRPr="00AD3ACB">
              <w:rPr>
                <w:spacing w:val="-3"/>
                <w:sz w:val="20"/>
                <w:szCs w:val="20"/>
                <w:bdr w:val="none" w:sz="0" w:space="0" w:color="auto" w:frame="1"/>
              </w:rPr>
              <w:t xml:space="preserve">- увеличение количества детей, родители которых восстановлены в родительских правах или в отношении которых отменено ограничение в родительских правах, </w:t>
            </w:r>
            <w:r w:rsidRPr="00AD3ACB">
              <w:rPr>
                <w:sz w:val="20"/>
                <w:szCs w:val="20"/>
              </w:rPr>
              <w:t xml:space="preserve">к 2020 году </w:t>
            </w:r>
            <w:proofErr w:type="gramStart"/>
            <w:r w:rsidRPr="00AD3ACB">
              <w:rPr>
                <w:sz w:val="20"/>
                <w:szCs w:val="20"/>
              </w:rPr>
              <w:t>на</w:t>
            </w:r>
            <w:proofErr w:type="gramEnd"/>
            <w:r w:rsidRPr="00AD3ACB">
              <w:rPr>
                <w:sz w:val="20"/>
                <w:szCs w:val="20"/>
              </w:rPr>
              <w:t xml:space="preserve">, </w:t>
            </w:r>
            <w:r w:rsidRPr="00AD3ACB">
              <w:rPr>
                <w:sz w:val="20"/>
                <w:szCs w:val="20"/>
                <w:bdr w:val="none" w:sz="0" w:space="0" w:color="auto" w:frame="1"/>
              </w:rPr>
              <w:t>%;</w:t>
            </w:r>
          </w:p>
          <w:p w:rsidR="00C81E02" w:rsidRPr="00AD3ACB" w:rsidRDefault="00C81E02" w:rsidP="00C81E02">
            <w:pPr>
              <w:jc w:val="both"/>
              <w:textAlignment w:val="baseline"/>
              <w:rPr>
                <w:sz w:val="20"/>
                <w:szCs w:val="20"/>
                <w:bdr w:val="none" w:sz="0" w:space="0" w:color="auto" w:frame="1"/>
              </w:rPr>
            </w:pPr>
            <w:r w:rsidRPr="00AD3ACB">
              <w:rPr>
                <w:sz w:val="20"/>
                <w:szCs w:val="20"/>
                <w:bdr w:val="none" w:sz="0" w:space="0" w:color="auto" w:frame="1"/>
              </w:rPr>
              <w:t xml:space="preserve">- </w:t>
            </w:r>
            <w:r w:rsidRPr="00AD3ACB">
              <w:rPr>
                <w:spacing w:val="-3"/>
                <w:sz w:val="20"/>
                <w:szCs w:val="20"/>
                <w:bdr w:val="none" w:sz="0" w:space="0" w:color="auto" w:frame="1"/>
              </w:rPr>
              <w:t xml:space="preserve">увеличение количества сирот и детей, оставшиеся без попечения  родителей, </w:t>
            </w:r>
            <w:r w:rsidRPr="00AD3ACB">
              <w:rPr>
                <w:spacing w:val="-3"/>
                <w:sz w:val="20"/>
                <w:szCs w:val="20"/>
              </w:rPr>
              <w:t xml:space="preserve">обеспеченных жилыми </w:t>
            </w:r>
            <w:r w:rsidRPr="00AD3ACB">
              <w:rPr>
                <w:spacing w:val="-3"/>
                <w:sz w:val="20"/>
                <w:szCs w:val="20"/>
                <w:bdr w:val="none" w:sz="0" w:space="0" w:color="auto" w:frame="1"/>
              </w:rPr>
              <w:t xml:space="preserve"> помещениями,  </w:t>
            </w:r>
            <w:r w:rsidRPr="00AD3ACB">
              <w:rPr>
                <w:sz w:val="20"/>
                <w:szCs w:val="20"/>
              </w:rPr>
              <w:t xml:space="preserve">к 2020 году </w:t>
            </w:r>
            <w:proofErr w:type="gramStart"/>
            <w:r w:rsidRPr="00AD3ACB">
              <w:rPr>
                <w:sz w:val="20"/>
                <w:szCs w:val="20"/>
              </w:rPr>
              <w:t>на</w:t>
            </w:r>
            <w:proofErr w:type="gramEnd"/>
            <w:r w:rsidRPr="00AD3ACB">
              <w:rPr>
                <w:sz w:val="20"/>
                <w:szCs w:val="20"/>
              </w:rPr>
              <w:t xml:space="preserve">, </w:t>
            </w:r>
            <w:r w:rsidRPr="00AD3ACB">
              <w:rPr>
                <w:sz w:val="20"/>
                <w:szCs w:val="20"/>
                <w:bdr w:val="none" w:sz="0" w:space="0" w:color="auto" w:frame="1"/>
              </w:rPr>
              <w:t>%;</w:t>
            </w:r>
          </w:p>
          <w:p w:rsidR="00C81E02" w:rsidRPr="00AD3ACB" w:rsidRDefault="00C81E02" w:rsidP="00C81E02">
            <w:pPr>
              <w:jc w:val="both"/>
              <w:textAlignment w:val="baseline"/>
              <w:rPr>
                <w:spacing w:val="-3"/>
                <w:sz w:val="20"/>
                <w:szCs w:val="20"/>
                <w:bdr w:val="none" w:sz="0" w:space="0" w:color="auto" w:frame="1"/>
              </w:rPr>
            </w:pPr>
            <w:r w:rsidRPr="00AD3ACB">
              <w:rPr>
                <w:sz w:val="20"/>
                <w:szCs w:val="20"/>
                <w:bdr w:val="none" w:sz="0" w:space="0" w:color="auto" w:frame="1"/>
              </w:rPr>
              <w:t xml:space="preserve">- </w:t>
            </w:r>
            <w:r w:rsidRPr="00AD3ACB">
              <w:rPr>
                <w:spacing w:val="-3"/>
                <w:sz w:val="20"/>
                <w:szCs w:val="20"/>
                <w:bdr w:val="none" w:sz="0" w:space="0" w:color="auto" w:frame="1"/>
              </w:rPr>
              <w:t xml:space="preserve">увеличение количества специалистов отдела опеки и попечительства с высшим педагогическим, юридическим, психологическим образованием, к 2020 года </w:t>
            </w:r>
            <w:proofErr w:type="gramStart"/>
            <w:r w:rsidRPr="00AD3ACB">
              <w:rPr>
                <w:spacing w:val="-3"/>
                <w:sz w:val="20"/>
                <w:szCs w:val="20"/>
                <w:bdr w:val="none" w:sz="0" w:space="0" w:color="auto" w:frame="1"/>
              </w:rPr>
              <w:t>до</w:t>
            </w:r>
            <w:proofErr w:type="gramEnd"/>
            <w:r w:rsidRPr="00AD3ACB">
              <w:rPr>
                <w:spacing w:val="-3"/>
                <w:sz w:val="20"/>
                <w:szCs w:val="20"/>
                <w:bdr w:val="none" w:sz="0" w:space="0" w:color="auto" w:frame="1"/>
              </w:rPr>
              <w:t>, %.</w:t>
            </w:r>
          </w:p>
        </w:tc>
      </w:tr>
      <w:tr w:rsidR="00C81E02" w:rsidRPr="00AD3ACB" w:rsidTr="00C81E02">
        <w:tblPrEx>
          <w:shd w:val="clear" w:color="auto" w:fill="FFFFFF"/>
        </w:tblPrEx>
        <w:trPr>
          <w:trHeight w:val="677"/>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contextualSpacing/>
              <w:jc w:val="both"/>
              <w:textAlignment w:val="baseline"/>
              <w:rPr>
                <w:sz w:val="20"/>
                <w:szCs w:val="20"/>
              </w:rPr>
            </w:pPr>
            <w:r w:rsidRPr="00AD3ACB">
              <w:rPr>
                <w:sz w:val="20"/>
                <w:szCs w:val="20"/>
                <w:bdr w:val="none" w:sz="0" w:space="0" w:color="auto" w:frame="1"/>
              </w:rPr>
              <w:t>сроки реализации муниципальной подпрограммы</w:t>
            </w:r>
          </w:p>
        </w:tc>
        <w:tc>
          <w:tcPr>
            <w:tcW w:w="74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ind w:left="30"/>
              <w:contextualSpacing/>
              <w:jc w:val="both"/>
              <w:textAlignment w:val="baseline"/>
              <w:rPr>
                <w:sz w:val="20"/>
                <w:szCs w:val="20"/>
              </w:rPr>
            </w:pPr>
            <w:r w:rsidRPr="00AD3ACB">
              <w:rPr>
                <w:sz w:val="20"/>
                <w:szCs w:val="20"/>
                <w:bdr w:val="none" w:sz="0" w:space="0" w:color="auto" w:frame="1"/>
              </w:rPr>
              <w:t>2018-2020 гг. - п</w:t>
            </w:r>
            <w:r w:rsidRPr="00AD3ACB">
              <w:rPr>
                <w:sz w:val="20"/>
                <w:szCs w:val="20"/>
              </w:rPr>
              <w:t>одпрограмма реализуется в один этап</w:t>
            </w:r>
          </w:p>
        </w:tc>
      </w:tr>
      <w:tr w:rsidR="00C81E02" w:rsidRPr="00AD3ACB" w:rsidTr="00C81E02">
        <w:tblPrEx>
          <w:shd w:val="clear" w:color="auto" w:fill="FFFFFF"/>
        </w:tblPrEx>
        <w:trPr>
          <w:trHeight w:val="677"/>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contextualSpacing/>
              <w:rPr>
                <w:sz w:val="20"/>
                <w:szCs w:val="20"/>
              </w:rPr>
            </w:pPr>
            <w:r w:rsidRPr="00AD3ACB">
              <w:rPr>
                <w:sz w:val="20"/>
                <w:szCs w:val="20"/>
              </w:rPr>
              <w:t>Объемы бюджетного финансирования</w:t>
            </w:r>
          </w:p>
        </w:tc>
        <w:tc>
          <w:tcPr>
            <w:tcW w:w="74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pStyle w:val="ad"/>
              <w:rPr>
                <w:sz w:val="20"/>
                <w:szCs w:val="20"/>
              </w:rPr>
            </w:pPr>
            <w:r w:rsidRPr="00AD3ACB">
              <w:rPr>
                <w:sz w:val="20"/>
                <w:szCs w:val="20"/>
              </w:rPr>
              <w:t>Программа реализуется без финансирования из бюджета муниципального района</w:t>
            </w:r>
          </w:p>
        </w:tc>
      </w:tr>
      <w:tr w:rsidR="00C81E02" w:rsidRPr="00AD3ACB" w:rsidTr="00C81E02">
        <w:tblPrEx>
          <w:shd w:val="clear" w:color="auto" w:fill="FFFFFF"/>
        </w:tblPrEx>
        <w:trPr>
          <w:trHeight w:val="1521"/>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ind w:left="28"/>
              <w:contextualSpacing/>
              <w:jc w:val="both"/>
              <w:textAlignment w:val="baseline"/>
              <w:rPr>
                <w:sz w:val="20"/>
                <w:szCs w:val="20"/>
              </w:rPr>
            </w:pPr>
            <w:r w:rsidRPr="00AD3ACB">
              <w:rPr>
                <w:sz w:val="20"/>
                <w:szCs w:val="20"/>
              </w:rPr>
              <w:t>Ожидаемые конечные результаты реализации подпрограммы</w:t>
            </w:r>
          </w:p>
        </w:tc>
        <w:tc>
          <w:tcPr>
            <w:tcW w:w="74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EA127F">
            <w:pPr>
              <w:pStyle w:val="ab"/>
              <w:numPr>
                <w:ilvl w:val="0"/>
                <w:numId w:val="28"/>
              </w:numPr>
              <w:tabs>
                <w:tab w:val="left" w:pos="459"/>
              </w:tabs>
              <w:suppressAutoHyphens w:val="0"/>
              <w:ind w:left="0" w:firstLine="176"/>
              <w:contextualSpacing/>
              <w:jc w:val="both"/>
              <w:textAlignment w:val="baseline"/>
              <w:rPr>
                <w:sz w:val="20"/>
                <w:szCs w:val="20"/>
              </w:rPr>
            </w:pPr>
            <w:r w:rsidRPr="00AD3ACB">
              <w:rPr>
                <w:sz w:val="20"/>
                <w:szCs w:val="20"/>
              </w:rPr>
              <w:t>снижение уровня социального сиротства и сохранение кровной семьи,</w:t>
            </w:r>
          </w:p>
          <w:p w:rsidR="00C81E02" w:rsidRPr="00AD3ACB" w:rsidRDefault="00C81E02" w:rsidP="00EA127F">
            <w:pPr>
              <w:pStyle w:val="ab"/>
              <w:numPr>
                <w:ilvl w:val="0"/>
                <w:numId w:val="28"/>
              </w:numPr>
              <w:tabs>
                <w:tab w:val="left" w:pos="459"/>
              </w:tabs>
              <w:suppressAutoHyphens w:val="0"/>
              <w:ind w:left="0" w:firstLine="176"/>
              <w:contextualSpacing/>
              <w:jc w:val="both"/>
              <w:textAlignment w:val="baseline"/>
              <w:rPr>
                <w:sz w:val="20"/>
                <w:szCs w:val="20"/>
              </w:rPr>
            </w:pPr>
            <w:r w:rsidRPr="00AD3ACB">
              <w:rPr>
                <w:sz w:val="20"/>
                <w:szCs w:val="20"/>
              </w:rPr>
              <w:t xml:space="preserve">повышение уровня взаимодействия с органами системы профилактики, </w:t>
            </w:r>
          </w:p>
          <w:p w:rsidR="00C81E02" w:rsidRPr="00AD3ACB" w:rsidRDefault="00C81E02" w:rsidP="00EA127F">
            <w:pPr>
              <w:pStyle w:val="ab"/>
              <w:numPr>
                <w:ilvl w:val="0"/>
                <w:numId w:val="28"/>
              </w:numPr>
              <w:tabs>
                <w:tab w:val="left" w:pos="459"/>
              </w:tabs>
              <w:suppressAutoHyphens w:val="0"/>
              <w:ind w:left="0" w:firstLine="176"/>
              <w:contextualSpacing/>
              <w:jc w:val="both"/>
              <w:textAlignment w:val="baseline"/>
              <w:rPr>
                <w:sz w:val="20"/>
                <w:szCs w:val="20"/>
              </w:rPr>
            </w:pPr>
            <w:r w:rsidRPr="00AD3ACB">
              <w:rPr>
                <w:sz w:val="20"/>
                <w:szCs w:val="20"/>
              </w:rPr>
              <w:t>повышение качества работы отдела опеки и попечительства,</w:t>
            </w:r>
          </w:p>
          <w:p w:rsidR="00C81E02" w:rsidRPr="00AD3ACB" w:rsidRDefault="00C81E02" w:rsidP="00EA127F">
            <w:pPr>
              <w:pStyle w:val="ConsPlusNormal"/>
              <w:widowControl/>
              <w:numPr>
                <w:ilvl w:val="0"/>
                <w:numId w:val="28"/>
              </w:numPr>
              <w:tabs>
                <w:tab w:val="left" w:pos="459"/>
              </w:tabs>
              <w:ind w:left="0" w:firstLine="176"/>
            </w:pPr>
            <w:r w:rsidRPr="00AD3ACB">
              <w:t>обеспечение реализации мер социальной поддержки  детей-сирот и детей, оставшихся без попечения родителей, на 100%,</w:t>
            </w:r>
          </w:p>
          <w:p w:rsidR="00C81E02" w:rsidRPr="00AD3ACB" w:rsidRDefault="00C81E02" w:rsidP="00EA127F">
            <w:pPr>
              <w:pStyle w:val="ConsPlusNormal"/>
              <w:widowControl/>
              <w:numPr>
                <w:ilvl w:val="0"/>
                <w:numId w:val="28"/>
              </w:numPr>
              <w:tabs>
                <w:tab w:val="left" w:pos="459"/>
              </w:tabs>
              <w:ind w:left="0" w:firstLine="176"/>
            </w:pPr>
            <w:r w:rsidRPr="00AD3ACB">
              <w:t>доля устроенных в семьи  детей-сирот и детей, оставшихся без попечения родителей, от числа выявленных детей-сирот и детей, оставшихся без попечения родителей, до (50%).</w:t>
            </w:r>
          </w:p>
          <w:p w:rsidR="00C81E02" w:rsidRPr="00AD3ACB" w:rsidRDefault="00C81E02" w:rsidP="00EA127F">
            <w:pPr>
              <w:pStyle w:val="ConsPlusNormal"/>
              <w:widowControl/>
              <w:numPr>
                <w:ilvl w:val="0"/>
                <w:numId w:val="28"/>
              </w:numPr>
              <w:tabs>
                <w:tab w:val="left" w:pos="459"/>
              </w:tabs>
              <w:ind w:left="0" w:firstLine="176"/>
            </w:pPr>
            <w:r w:rsidRPr="00AD3ACB">
              <w:t>эффективность мер, направленных на профилактику социального сиротства, до 100%</w:t>
            </w:r>
          </w:p>
        </w:tc>
      </w:tr>
    </w:tbl>
    <w:p w:rsidR="00C81E02" w:rsidRPr="00AD3ACB" w:rsidRDefault="00C81E02" w:rsidP="00C81E02">
      <w:pPr>
        <w:pStyle w:val="ab"/>
        <w:shd w:val="clear" w:color="auto" w:fill="FFFFFF"/>
        <w:textAlignment w:val="baseline"/>
        <w:rPr>
          <w:sz w:val="20"/>
          <w:szCs w:val="20"/>
          <w:lang w:eastAsia="ru-RU"/>
        </w:rPr>
      </w:pPr>
    </w:p>
    <w:p w:rsidR="00C81E02" w:rsidRPr="00AD3ACB" w:rsidRDefault="00C81E02" w:rsidP="00EA127F">
      <w:pPr>
        <w:pStyle w:val="ab"/>
        <w:numPr>
          <w:ilvl w:val="0"/>
          <w:numId w:val="27"/>
        </w:numPr>
        <w:shd w:val="clear" w:color="auto" w:fill="FFFFFF"/>
        <w:suppressAutoHyphens w:val="0"/>
        <w:contextualSpacing/>
        <w:jc w:val="center"/>
        <w:textAlignment w:val="baseline"/>
        <w:rPr>
          <w:sz w:val="20"/>
          <w:szCs w:val="20"/>
          <w:lang w:eastAsia="ru-RU"/>
        </w:rPr>
      </w:pPr>
      <w:r w:rsidRPr="00AD3ACB">
        <w:rPr>
          <w:b/>
          <w:bCs/>
          <w:sz w:val="20"/>
          <w:szCs w:val="20"/>
          <w:bdr w:val="none" w:sz="0" w:space="0" w:color="auto" w:frame="1"/>
          <w:lang w:eastAsia="ru-RU"/>
        </w:rPr>
        <w:lastRenderedPageBreak/>
        <w:t>Характеристика состояния сферы опеки и попечительства, подготовка отчётов и планов деятельности</w:t>
      </w:r>
    </w:p>
    <w:p w:rsidR="00C81E02" w:rsidRPr="00AD3ACB" w:rsidRDefault="00C81E02" w:rsidP="00C81E02">
      <w:pPr>
        <w:shd w:val="clear" w:color="auto" w:fill="FFFFFF"/>
        <w:ind w:firstLine="709"/>
        <w:contextualSpacing/>
        <w:jc w:val="both"/>
        <w:textAlignment w:val="baseline"/>
        <w:rPr>
          <w:sz w:val="20"/>
          <w:szCs w:val="20"/>
        </w:rPr>
      </w:pPr>
      <w:r w:rsidRPr="00AD3ACB">
        <w:rPr>
          <w:sz w:val="20"/>
          <w:szCs w:val="20"/>
        </w:rPr>
        <w:t>По статистическим данным в Чернышевском  районе проживает  - детского населения  9305  - детей в возрасте от 0 до 18 лет. Численность детского населения ежегодно увеличивается, однако показатели количества детей, состоящих на учете, остаются высокими.</w:t>
      </w:r>
    </w:p>
    <w:p w:rsidR="00C81E02" w:rsidRPr="00AD3ACB" w:rsidRDefault="00C81E02" w:rsidP="00C81E02">
      <w:pPr>
        <w:shd w:val="clear" w:color="auto" w:fill="FFFFFF"/>
        <w:ind w:firstLine="709"/>
        <w:jc w:val="both"/>
        <w:textAlignment w:val="baseline"/>
        <w:rPr>
          <w:sz w:val="20"/>
          <w:szCs w:val="20"/>
        </w:rPr>
      </w:pPr>
      <w:r w:rsidRPr="00AD3ACB">
        <w:rPr>
          <w:sz w:val="20"/>
          <w:szCs w:val="20"/>
        </w:rPr>
        <w:t>Около 51 % детей Чернышевского  района нуждаются в поддержке государства. По информации сельских и городских поселений на территории Чернышевского района насчитывается:</w:t>
      </w:r>
    </w:p>
    <w:p w:rsidR="00C81E02" w:rsidRPr="00AD3ACB" w:rsidRDefault="00C81E02" w:rsidP="00C81E02">
      <w:pPr>
        <w:shd w:val="clear" w:color="auto" w:fill="FFFFFF"/>
        <w:ind w:firstLine="709"/>
        <w:jc w:val="both"/>
        <w:textAlignment w:val="baseline"/>
        <w:rPr>
          <w:sz w:val="20"/>
          <w:szCs w:val="20"/>
        </w:rPr>
      </w:pPr>
      <w:r w:rsidRPr="00AD3ACB">
        <w:rPr>
          <w:sz w:val="20"/>
          <w:szCs w:val="20"/>
        </w:rPr>
        <w:t xml:space="preserve"> неполных семей - 18, детей в неполных семьях - 24;  </w:t>
      </w:r>
    </w:p>
    <w:p w:rsidR="00C81E02" w:rsidRPr="00AD3ACB" w:rsidRDefault="00C81E02" w:rsidP="00C81E02">
      <w:pPr>
        <w:shd w:val="clear" w:color="auto" w:fill="FFFFFF"/>
        <w:ind w:firstLine="709"/>
        <w:jc w:val="both"/>
        <w:textAlignment w:val="baseline"/>
        <w:rPr>
          <w:sz w:val="20"/>
          <w:szCs w:val="20"/>
        </w:rPr>
      </w:pPr>
      <w:r w:rsidRPr="00AD3ACB">
        <w:rPr>
          <w:sz w:val="20"/>
          <w:szCs w:val="20"/>
        </w:rPr>
        <w:t xml:space="preserve">неблагополучных семьей – 86, детей в этих семьях  141; </w:t>
      </w:r>
    </w:p>
    <w:p w:rsidR="00C81E02" w:rsidRPr="00AD3ACB" w:rsidRDefault="00C81E02" w:rsidP="00C81E02">
      <w:pPr>
        <w:shd w:val="clear" w:color="auto" w:fill="FFFFFF"/>
        <w:ind w:firstLine="709"/>
        <w:jc w:val="both"/>
        <w:textAlignment w:val="baseline"/>
        <w:rPr>
          <w:sz w:val="20"/>
          <w:szCs w:val="20"/>
        </w:rPr>
      </w:pPr>
      <w:r w:rsidRPr="00AD3ACB">
        <w:rPr>
          <w:sz w:val="20"/>
          <w:szCs w:val="20"/>
        </w:rPr>
        <w:t xml:space="preserve">на учете состоит 29 семей, в которых проживают 34 ребенка с ограниченными возможностями здоровья. </w:t>
      </w:r>
    </w:p>
    <w:p w:rsidR="00C81E02" w:rsidRPr="00AD3ACB" w:rsidRDefault="00C81E02" w:rsidP="00C81E02">
      <w:pPr>
        <w:shd w:val="clear" w:color="auto" w:fill="FFFFFF"/>
        <w:ind w:firstLine="709"/>
        <w:jc w:val="both"/>
        <w:textAlignment w:val="baseline"/>
        <w:rPr>
          <w:sz w:val="20"/>
          <w:szCs w:val="20"/>
        </w:rPr>
      </w:pPr>
      <w:r w:rsidRPr="00AD3ACB">
        <w:rPr>
          <w:sz w:val="20"/>
          <w:szCs w:val="20"/>
        </w:rPr>
        <w:t xml:space="preserve">В районе проживают 319 детей-сирот и детей, оставшихся без попечения родителей. </w:t>
      </w:r>
    </w:p>
    <w:p w:rsidR="00C81E02" w:rsidRPr="00AD3ACB" w:rsidRDefault="00C81E02" w:rsidP="00C81E02">
      <w:pPr>
        <w:shd w:val="clear" w:color="auto" w:fill="FFFFFF"/>
        <w:jc w:val="right"/>
        <w:textAlignment w:val="baseline"/>
        <w:rPr>
          <w:sz w:val="20"/>
          <w:szCs w:val="20"/>
        </w:rPr>
      </w:pPr>
      <w:r w:rsidRPr="00AD3ACB">
        <w:rPr>
          <w:sz w:val="20"/>
          <w:szCs w:val="20"/>
        </w:rPr>
        <w:t>Таблица 1</w:t>
      </w:r>
    </w:p>
    <w:tbl>
      <w:tblPr>
        <w:tblW w:w="9356" w:type="dxa"/>
        <w:tblInd w:w="108" w:type="dxa"/>
        <w:shd w:val="clear" w:color="auto" w:fill="FFFFFF"/>
        <w:tblCellMar>
          <w:left w:w="0" w:type="dxa"/>
          <w:right w:w="0" w:type="dxa"/>
        </w:tblCellMar>
        <w:tblLook w:val="04A0"/>
      </w:tblPr>
      <w:tblGrid>
        <w:gridCol w:w="5812"/>
        <w:gridCol w:w="1134"/>
        <w:gridCol w:w="1134"/>
        <w:gridCol w:w="1276"/>
      </w:tblGrid>
      <w:tr w:rsidR="00C81E02" w:rsidRPr="00AD3ACB" w:rsidTr="00C81E02">
        <w:trPr>
          <w:trHeight w:val="328"/>
        </w:trPr>
        <w:tc>
          <w:tcPr>
            <w:tcW w:w="5812"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C81E02" w:rsidRPr="00AD3ACB" w:rsidRDefault="00C81E02" w:rsidP="00C81E02">
            <w:pPr>
              <w:ind w:left="30" w:right="28"/>
              <w:contextualSpacing/>
              <w:jc w:val="both"/>
              <w:rPr>
                <w:sz w:val="20"/>
                <w:szCs w:val="20"/>
              </w:rPr>
            </w:pPr>
            <w:r w:rsidRPr="00AD3ACB">
              <w:rPr>
                <w:sz w:val="20"/>
                <w:szCs w:val="20"/>
              </w:rPr>
              <w:t>Наименование показателя</w:t>
            </w:r>
          </w:p>
        </w:tc>
        <w:tc>
          <w:tcPr>
            <w:tcW w:w="1134"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C81E02" w:rsidRPr="00AD3ACB" w:rsidRDefault="00C81E02" w:rsidP="00C81E02">
            <w:pPr>
              <w:ind w:left="30" w:right="28"/>
              <w:contextualSpacing/>
              <w:jc w:val="center"/>
              <w:rPr>
                <w:sz w:val="20"/>
                <w:szCs w:val="20"/>
              </w:rPr>
            </w:pPr>
            <w:r w:rsidRPr="00AD3ACB">
              <w:rPr>
                <w:sz w:val="20"/>
                <w:szCs w:val="20"/>
              </w:rPr>
              <w:t>2015 г.</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ind w:left="30" w:right="28"/>
              <w:contextualSpacing/>
              <w:jc w:val="center"/>
              <w:textAlignment w:val="baseline"/>
              <w:rPr>
                <w:sz w:val="20"/>
                <w:szCs w:val="20"/>
              </w:rPr>
            </w:pPr>
            <w:r w:rsidRPr="00AD3ACB">
              <w:rPr>
                <w:sz w:val="20"/>
                <w:szCs w:val="20"/>
              </w:rPr>
              <w:t>2016 г.</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ind w:right="28"/>
              <w:contextualSpacing/>
              <w:jc w:val="center"/>
              <w:textAlignment w:val="baseline"/>
              <w:rPr>
                <w:sz w:val="20"/>
                <w:szCs w:val="20"/>
              </w:rPr>
            </w:pPr>
            <w:r w:rsidRPr="00AD3ACB">
              <w:rPr>
                <w:sz w:val="20"/>
                <w:szCs w:val="20"/>
              </w:rPr>
              <w:t>8 мес. 2017 г.</w:t>
            </w:r>
          </w:p>
        </w:tc>
      </w:tr>
      <w:tr w:rsidR="00C81E02" w:rsidRPr="00AD3ACB" w:rsidTr="00C81E02">
        <w:trPr>
          <w:trHeight w:val="351"/>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both"/>
              <w:textAlignment w:val="baseline"/>
              <w:rPr>
                <w:sz w:val="20"/>
                <w:szCs w:val="20"/>
              </w:rPr>
            </w:pPr>
            <w:r w:rsidRPr="00AD3ACB">
              <w:rPr>
                <w:sz w:val="20"/>
                <w:szCs w:val="20"/>
              </w:rPr>
              <w:t>Количество детского населения в районе</w:t>
            </w:r>
          </w:p>
        </w:tc>
        <w:tc>
          <w:tcPr>
            <w:tcW w:w="113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C81E02" w:rsidRPr="00AD3ACB" w:rsidRDefault="00C81E02" w:rsidP="00C81E02">
            <w:pPr>
              <w:ind w:left="30" w:right="30"/>
              <w:contextualSpacing/>
              <w:jc w:val="both"/>
              <w:textAlignment w:val="baseline"/>
              <w:rPr>
                <w:sz w:val="20"/>
                <w:szCs w:val="20"/>
              </w:rPr>
            </w:pPr>
            <w:r w:rsidRPr="00AD3ACB">
              <w:rPr>
                <w:sz w:val="20"/>
                <w:szCs w:val="20"/>
              </w:rPr>
              <w:t>9243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both"/>
              <w:textAlignment w:val="baseline"/>
              <w:rPr>
                <w:sz w:val="20"/>
                <w:szCs w:val="20"/>
              </w:rPr>
            </w:pPr>
            <w:r w:rsidRPr="00AD3ACB">
              <w:rPr>
                <w:sz w:val="20"/>
                <w:szCs w:val="20"/>
              </w:rPr>
              <w:t>9305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both"/>
              <w:textAlignment w:val="baseline"/>
              <w:rPr>
                <w:sz w:val="20"/>
                <w:szCs w:val="20"/>
              </w:rPr>
            </w:pPr>
            <w:r w:rsidRPr="00AD3ACB">
              <w:rPr>
                <w:sz w:val="20"/>
                <w:szCs w:val="20"/>
              </w:rPr>
              <w:t>9305</w:t>
            </w:r>
          </w:p>
        </w:tc>
      </w:tr>
      <w:tr w:rsidR="00C81E02" w:rsidRPr="00AD3ACB" w:rsidTr="00C81E02">
        <w:trPr>
          <w:trHeight w:val="565"/>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both"/>
              <w:textAlignment w:val="baseline"/>
              <w:rPr>
                <w:sz w:val="20"/>
                <w:szCs w:val="20"/>
              </w:rPr>
            </w:pPr>
            <w:r w:rsidRPr="00AD3ACB">
              <w:rPr>
                <w:sz w:val="20"/>
                <w:szCs w:val="20"/>
              </w:rPr>
              <w:t>Количество детей-сирот и детей, оставшихся без попечения родителей, в том числе:</w:t>
            </w:r>
          </w:p>
        </w:tc>
        <w:tc>
          <w:tcPr>
            <w:tcW w:w="113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C81E02" w:rsidRPr="00AD3ACB" w:rsidRDefault="00C81E02" w:rsidP="00C81E02">
            <w:pPr>
              <w:ind w:left="30" w:right="30"/>
              <w:contextualSpacing/>
              <w:jc w:val="both"/>
              <w:textAlignment w:val="baseline"/>
              <w:rPr>
                <w:sz w:val="20"/>
                <w:szCs w:val="20"/>
              </w:rPr>
            </w:pPr>
            <w:r w:rsidRPr="00AD3ACB">
              <w:rPr>
                <w:sz w:val="20"/>
                <w:szCs w:val="20"/>
              </w:rPr>
              <w:t>282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both"/>
              <w:textAlignment w:val="baseline"/>
              <w:rPr>
                <w:sz w:val="20"/>
                <w:szCs w:val="20"/>
              </w:rPr>
            </w:pPr>
            <w:r w:rsidRPr="00AD3ACB">
              <w:rPr>
                <w:sz w:val="20"/>
                <w:szCs w:val="20"/>
              </w:rPr>
              <w:t>265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both"/>
              <w:textAlignment w:val="baseline"/>
              <w:rPr>
                <w:sz w:val="20"/>
                <w:szCs w:val="20"/>
              </w:rPr>
            </w:pPr>
            <w:r w:rsidRPr="00AD3ACB">
              <w:rPr>
                <w:sz w:val="20"/>
                <w:szCs w:val="20"/>
              </w:rPr>
              <w:t>270</w:t>
            </w:r>
          </w:p>
        </w:tc>
      </w:tr>
      <w:tr w:rsidR="00C81E02" w:rsidRPr="00AD3ACB" w:rsidTr="00C81E02">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both"/>
              <w:textAlignment w:val="baseline"/>
              <w:rPr>
                <w:sz w:val="20"/>
                <w:szCs w:val="20"/>
              </w:rPr>
            </w:pPr>
            <w:r w:rsidRPr="00AD3ACB">
              <w:rPr>
                <w:sz w:val="20"/>
                <w:szCs w:val="20"/>
              </w:rPr>
              <w:t>воспитывается в семьях усыновителей</w:t>
            </w:r>
          </w:p>
        </w:tc>
        <w:tc>
          <w:tcPr>
            <w:tcW w:w="113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C81E02" w:rsidRPr="00AD3ACB" w:rsidRDefault="00C81E02" w:rsidP="00C81E02">
            <w:pPr>
              <w:ind w:left="30" w:right="30"/>
              <w:contextualSpacing/>
              <w:jc w:val="both"/>
              <w:textAlignment w:val="baseline"/>
              <w:rPr>
                <w:sz w:val="20"/>
                <w:szCs w:val="20"/>
              </w:rPr>
            </w:pPr>
            <w:r w:rsidRPr="00AD3ACB">
              <w:rPr>
                <w:sz w:val="20"/>
                <w:szCs w:val="20"/>
              </w:rPr>
              <w:t>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both"/>
              <w:textAlignment w:val="baseline"/>
              <w:rPr>
                <w:sz w:val="20"/>
                <w:szCs w:val="20"/>
              </w:rPr>
            </w:pPr>
            <w:r w:rsidRPr="00AD3ACB">
              <w:rPr>
                <w:sz w:val="20"/>
                <w:szCs w:val="20"/>
              </w:rPr>
              <w:t>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both"/>
              <w:textAlignment w:val="baseline"/>
              <w:rPr>
                <w:sz w:val="20"/>
                <w:szCs w:val="20"/>
              </w:rPr>
            </w:pPr>
            <w:r w:rsidRPr="00AD3ACB">
              <w:rPr>
                <w:sz w:val="20"/>
                <w:szCs w:val="20"/>
              </w:rPr>
              <w:t>1</w:t>
            </w:r>
          </w:p>
        </w:tc>
      </w:tr>
      <w:tr w:rsidR="00C81E02" w:rsidRPr="00AD3ACB" w:rsidTr="00C81E02">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both"/>
              <w:textAlignment w:val="baseline"/>
              <w:rPr>
                <w:sz w:val="20"/>
                <w:szCs w:val="20"/>
              </w:rPr>
            </w:pPr>
            <w:r w:rsidRPr="00AD3ACB">
              <w:rPr>
                <w:sz w:val="20"/>
                <w:szCs w:val="20"/>
              </w:rPr>
              <w:t>воспитывается в семьях опекунов</w:t>
            </w:r>
          </w:p>
        </w:tc>
        <w:tc>
          <w:tcPr>
            <w:tcW w:w="113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C81E02" w:rsidRPr="00AD3ACB" w:rsidRDefault="00C81E02" w:rsidP="00C81E02">
            <w:pPr>
              <w:ind w:right="30"/>
              <w:contextualSpacing/>
              <w:jc w:val="both"/>
              <w:textAlignment w:val="baseline"/>
              <w:rPr>
                <w:sz w:val="20"/>
                <w:szCs w:val="20"/>
              </w:rPr>
            </w:pPr>
            <w:r w:rsidRPr="00AD3ACB">
              <w:rPr>
                <w:sz w:val="20"/>
                <w:szCs w:val="20"/>
              </w:rPr>
              <w:t>203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both"/>
              <w:textAlignment w:val="baseline"/>
              <w:rPr>
                <w:sz w:val="20"/>
                <w:szCs w:val="20"/>
              </w:rPr>
            </w:pPr>
            <w:r w:rsidRPr="00AD3ACB">
              <w:rPr>
                <w:sz w:val="20"/>
                <w:szCs w:val="20"/>
              </w:rPr>
              <w:t>192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both"/>
              <w:textAlignment w:val="baseline"/>
              <w:rPr>
                <w:sz w:val="20"/>
                <w:szCs w:val="20"/>
              </w:rPr>
            </w:pPr>
            <w:r w:rsidRPr="00AD3ACB">
              <w:rPr>
                <w:sz w:val="20"/>
                <w:szCs w:val="20"/>
              </w:rPr>
              <w:t>203</w:t>
            </w:r>
          </w:p>
        </w:tc>
      </w:tr>
      <w:tr w:rsidR="00C81E02" w:rsidRPr="00AD3ACB" w:rsidTr="00C81E02">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both"/>
              <w:textAlignment w:val="baseline"/>
              <w:rPr>
                <w:sz w:val="20"/>
                <w:szCs w:val="20"/>
              </w:rPr>
            </w:pPr>
            <w:r w:rsidRPr="00AD3ACB">
              <w:rPr>
                <w:sz w:val="20"/>
                <w:szCs w:val="20"/>
              </w:rPr>
              <w:t>воспитывается в приемных семьях</w:t>
            </w:r>
          </w:p>
        </w:tc>
        <w:tc>
          <w:tcPr>
            <w:tcW w:w="113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C81E02" w:rsidRPr="00AD3ACB" w:rsidRDefault="00C81E02" w:rsidP="00C81E02">
            <w:pPr>
              <w:ind w:right="30"/>
              <w:contextualSpacing/>
              <w:jc w:val="both"/>
              <w:textAlignment w:val="baseline"/>
              <w:rPr>
                <w:sz w:val="20"/>
                <w:szCs w:val="20"/>
              </w:rPr>
            </w:pPr>
            <w:r w:rsidRPr="00AD3ACB">
              <w:rPr>
                <w:sz w:val="20"/>
                <w:szCs w:val="20"/>
              </w:rPr>
              <w:t>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both"/>
              <w:textAlignment w:val="baseline"/>
              <w:rPr>
                <w:sz w:val="20"/>
                <w:szCs w:val="20"/>
              </w:rPr>
            </w:pPr>
            <w:r w:rsidRPr="00AD3ACB">
              <w:rPr>
                <w:sz w:val="20"/>
                <w:szCs w:val="20"/>
              </w:rPr>
              <w:t>17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both"/>
              <w:textAlignment w:val="baseline"/>
              <w:rPr>
                <w:sz w:val="20"/>
                <w:szCs w:val="20"/>
              </w:rPr>
            </w:pPr>
            <w:r w:rsidRPr="00AD3ACB">
              <w:rPr>
                <w:sz w:val="20"/>
                <w:szCs w:val="20"/>
              </w:rPr>
              <w:t>25</w:t>
            </w:r>
          </w:p>
        </w:tc>
      </w:tr>
      <w:tr w:rsidR="00C81E02" w:rsidRPr="00AD3ACB" w:rsidTr="00C81E02">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both"/>
              <w:textAlignment w:val="baseline"/>
              <w:rPr>
                <w:sz w:val="20"/>
                <w:szCs w:val="20"/>
              </w:rPr>
            </w:pPr>
            <w:r w:rsidRPr="00AD3ACB">
              <w:rPr>
                <w:sz w:val="20"/>
                <w:szCs w:val="20"/>
              </w:rPr>
              <w:t>Количество детей, родители которых лишены родительских прав за год</w:t>
            </w:r>
          </w:p>
        </w:tc>
        <w:tc>
          <w:tcPr>
            <w:tcW w:w="113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C81E02" w:rsidRPr="00AD3ACB" w:rsidRDefault="00C81E02" w:rsidP="00C81E02">
            <w:pPr>
              <w:ind w:right="30"/>
              <w:contextualSpacing/>
              <w:jc w:val="both"/>
              <w:textAlignment w:val="baseline"/>
              <w:rPr>
                <w:sz w:val="20"/>
                <w:szCs w:val="20"/>
              </w:rPr>
            </w:pPr>
            <w:r w:rsidRPr="00AD3ACB">
              <w:rPr>
                <w:sz w:val="20"/>
                <w:szCs w:val="20"/>
              </w:rPr>
              <w:t>19 род/ 29 дет.</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both"/>
              <w:textAlignment w:val="baseline"/>
              <w:rPr>
                <w:sz w:val="20"/>
                <w:szCs w:val="20"/>
              </w:rPr>
            </w:pPr>
            <w:r w:rsidRPr="00AD3ACB">
              <w:rPr>
                <w:sz w:val="20"/>
                <w:szCs w:val="20"/>
              </w:rPr>
              <w:t>17 род./ 21дет.</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both"/>
              <w:textAlignment w:val="baseline"/>
              <w:rPr>
                <w:sz w:val="20"/>
                <w:szCs w:val="20"/>
              </w:rPr>
            </w:pPr>
            <w:r w:rsidRPr="00AD3ACB">
              <w:rPr>
                <w:sz w:val="20"/>
                <w:szCs w:val="20"/>
              </w:rPr>
              <w:t>24 род/ 30 дет.</w:t>
            </w:r>
          </w:p>
        </w:tc>
      </w:tr>
      <w:tr w:rsidR="00C81E02" w:rsidRPr="00AD3ACB" w:rsidTr="00C81E02">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both"/>
              <w:textAlignment w:val="baseline"/>
              <w:rPr>
                <w:sz w:val="20"/>
                <w:szCs w:val="20"/>
              </w:rPr>
            </w:pPr>
            <w:r w:rsidRPr="00AD3ACB">
              <w:rPr>
                <w:sz w:val="20"/>
                <w:szCs w:val="20"/>
              </w:rPr>
              <w:t>Количество детей-сирот и детей, оставшихся без попечения родителей, выявленных за год, из них:</w:t>
            </w:r>
          </w:p>
        </w:tc>
        <w:tc>
          <w:tcPr>
            <w:tcW w:w="1134" w:type="dxa"/>
            <w:tcBorders>
              <w:top w:val="nil"/>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C81E02" w:rsidRPr="00AD3ACB" w:rsidRDefault="00C81E02" w:rsidP="00C81E02">
            <w:pPr>
              <w:ind w:left="30" w:right="30"/>
              <w:contextualSpacing/>
              <w:jc w:val="center"/>
              <w:textAlignment w:val="baseline"/>
              <w:rPr>
                <w:sz w:val="20"/>
                <w:szCs w:val="20"/>
              </w:rPr>
            </w:pPr>
            <w:r w:rsidRPr="00AD3ACB">
              <w:rPr>
                <w:sz w:val="20"/>
                <w:szCs w:val="20"/>
              </w:rPr>
              <w:t xml:space="preserve">24 </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81E02" w:rsidRPr="00AD3ACB" w:rsidRDefault="00C81E02" w:rsidP="00C81E02">
            <w:pPr>
              <w:ind w:left="30" w:right="30"/>
              <w:contextualSpacing/>
              <w:jc w:val="center"/>
              <w:textAlignment w:val="baseline"/>
              <w:rPr>
                <w:sz w:val="20"/>
                <w:szCs w:val="20"/>
              </w:rPr>
            </w:pPr>
            <w:r w:rsidRPr="00AD3ACB">
              <w:rPr>
                <w:sz w:val="20"/>
                <w:szCs w:val="20"/>
              </w:rPr>
              <w:t>35</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81E02" w:rsidRPr="00AD3ACB" w:rsidRDefault="00C81E02" w:rsidP="00C81E02">
            <w:pPr>
              <w:ind w:left="30" w:right="30"/>
              <w:contextualSpacing/>
              <w:jc w:val="center"/>
              <w:textAlignment w:val="baseline"/>
              <w:rPr>
                <w:sz w:val="20"/>
                <w:szCs w:val="20"/>
              </w:rPr>
            </w:pPr>
            <w:r w:rsidRPr="00AD3ACB">
              <w:rPr>
                <w:sz w:val="20"/>
                <w:szCs w:val="20"/>
              </w:rPr>
              <w:t>27</w:t>
            </w:r>
          </w:p>
        </w:tc>
      </w:tr>
      <w:tr w:rsidR="00C81E02" w:rsidRPr="00AD3ACB" w:rsidTr="00C81E02">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both"/>
              <w:textAlignment w:val="baseline"/>
              <w:rPr>
                <w:sz w:val="20"/>
                <w:szCs w:val="20"/>
              </w:rPr>
            </w:pPr>
            <w:r w:rsidRPr="00AD3ACB">
              <w:rPr>
                <w:sz w:val="20"/>
                <w:szCs w:val="20"/>
              </w:rPr>
              <w:t>- количество детей, переданных в семьи, родители которых восстановлены в родительских правах за год,</w:t>
            </w:r>
          </w:p>
        </w:tc>
        <w:tc>
          <w:tcPr>
            <w:tcW w:w="1134" w:type="dxa"/>
            <w:tcBorders>
              <w:top w:val="nil"/>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C81E02" w:rsidRPr="00AD3ACB" w:rsidRDefault="00C81E02" w:rsidP="00C81E02">
            <w:pPr>
              <w:ind w:left="30" w:right="30"/>
              <w:contextualSpacing/>
              <w:jc w:val="center"/>
              <w:textAlignment w:val="baseline"/>
              <w:rPr>
                <w:sz w:val="20"/>
                <w:szCs w:val="20"/>
              </w:rPr>
            </w:pPr>
            <w:r w:rsidRPr="00AD3ACB">
              <w:rPr>
                <w:sz w:val="20"/>
                <w:szCs w:val="20"/>
              </w:rPr>
              <w:t>-</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81E02" w:rsidRPr="00AD3ACB" w:rsidRDefault="00C81E02" w:rsidP="00C81E02">
            <w:pPr>
              <w:ind w:left="30" w:right="30"/>
              <w:contextualSpacing/>
              <w:jc w:val="center"/>
              <w:textAlignment w:val="baseline"/>
              <w:rPr>
                <w:sz w:val="20"/>
                <w:szCs w:val="20"/>
              </w:rPr>
            </w:pPr>
            <w:r w:rsidRPr="00AD3ACB">
              <w:rPr>
                <w:sz w:val="20"/>
                <w:szCs w:val="20"/>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81E02" w:rsidRPr="00AD3ACB" w:rsidRDefault="00C81E02" w:rsidP="00C81E02">
            <w:pPr>
              <w:ind w:left="30" w:right="30"/>
              <w:contextualSpacing/>
              <w:jc w:val="center"/>
              <w:textAlignment w:val="baseline"/>
              <w:rPr>
                <w:sz w:val="20"/>
                <w:szCs w:val="20"/>
              </w:rPr>
            </w:pPr>
            <w:r w:rsidRPr="00AD3ACB">
              <w:rPr>
                <w:sz w:val="20"/>
                <w:szCs w:val="20"/>
              </w:rPr>
              <w:t>-</w:t>
            </w:r>
          </w:p>
        </w:tc>
      </w:tr>
      <w:tr w:rsidR="00C81E02" w:rsidRPr="00AD3ACB" w:rsidTr="00C81E02">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both"/>
              <w:textAlignment w:val="baseline"/>
              <w:rPr>
                <w:sz w:val="20"/>
                <w:szCs w:val="20"/>
              </w:rPr>
            </w:pPr>
            <w:r w:rsidRPr="00AD3ACB">
              <w:rPr>
                <w:sz w:val="20"/>
                <w:szCs w:val="20"/>
              </w:rPr>
              <w:t>- передано под опеку, в приемную семью,</w:t>
            </w:r>
          </w:p>
        </w:tc>
        <w:tc>
          <w:tcPr>
            <w:tcW w:w="1134" w:type="dxa"/>
            <w:tcBorders>
              <w:top w:val="nil"/>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C81E02" w:rsidRPr="00AD3ACB" w:rsidRDefault="00C81E02" w:rsidP="00C81E02">
            <w:pPr>
              <w:ind w:right="30"/>
              <w:contextualSpacing/>
              <w:jc w:val="center"/>
              <w:textAlignment w:val="baseline"/>
              <w:rPr>
                <w:sz w:val="20"/>
                <w:szCs w:val="20"/>
              </w:rPr>
            </w:pPr>
            <w:r w:rsidRPr="00AD3ACB">
              <w:rPr>
                <w:sz w:val="20"/>
                <w:szCs w:val="20"/>
              </w:rPr>
              <w:t>19</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81E02" w:rsidRPr="00AD3ACB" w:rsidRDefault="00C81E02" w:rsidP="00C81E02">
            <w:pPr>
              <w:ind w:left="30" w:right="30"/>
              <w:contextualSpacing/>
              <w:jc w:val="center"/>
              <w:textAlignment w:val="baseline"/>
              <w:rPr>
                <w:sz w:val="20"/>
                <w:szCs w:val="20"/>
              </w:rPr>
            </w:pPr>
            <w:r w:rsidRPr="00AD3ACB">
              <w:rPr>
                <w:sz w:val="20"/>
                <w:szCs w:val="20"/>
              </w:rPr>
              <w:t>32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81E02" w:rsidRPr="00AD3ACB" w:rsidRDefault="00C81E02" w:rsidP="00C81E02">
            <w:pPr>
              <w:ind w:left="30" w:right="30"/>
              <w:contextualSpacing/>
              <w:jc w:val="center"/>
              <w:textAlignment w:val="baseline"/>
              <w:rPr>
                <w:sz w:val="20"/>
                <w:szCs w:val="20"/>
              </w:rPr>
            </w:pPr>
            <w:r w:rsidRPr="00AD3ACB">
              <w:rPr>
                <w:sz w:val="20"/>
                <w:szCs w:val="20"/>
              </w:rPr>
              <w:t>14</w:t>
            </w:r>
          </w:p>
        </w:tc>
      </w:tr>
      <w:tr w:rsidR="00C81E02" w:rsidRPr="00AD3ACB" w:rsidTr="00C81E02">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center"/>
              <w:textAlignment w:val="baseline"/>
              <w:rPr>
                <w:sz w:val="20"/>
                <w:szCs w:val="20"/>
              </w:rPr>
            </w:pPr>
            <w:r w:rsidRPr="00AD3ACB">
              <w:rPr>
                <w:sz w:val="20"/>
                <w:szCs w:val="20"/>
              </w:rPr>
              <w:t>- передано на усыновление,</w:t>
            </w:r>
          </w:p>
        </w:tc>
        <w:tc>
          <w:tcPr>
            <w:tcW w:w="1134" w:type="dxa"/>
            <w:tcBorders>
              <w:top w:val="nil"/>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C81E02" w:rsidRPr="00AD3ACB" w:rsidRDefault="00C81E02" w:rsidP="00C81E02">
            <w:pPr>
              <w:ind w:right="30"/>
              <w:contextualSpacing/>
              <w:jc w:val="center"/>
              <w:textAlignment w:val="baseline"/>
              <w:rPr>
                <w:sz w:val="20"/>
                <w:szCs w:val="20"/>
              </w:rPr>
            </w:pPr>
            <w:r w:rsidRPr="00AD3ACB">
              <w:rPr>
                <w:sz w:val="20"/>
                <w:szCs w:val="20"/>
              </w:rPr>
              <w:t>0</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81E02" w:rsidRPr="00AD3ACB" w:rsidRDefault="00C81E02" w:rsidP="00C81E02">
            <w:pPr>
              <w:ind w:left="30" w:right="30"/>
              <w:contextualSpacing/>
              <w:jc w:val="center"/>
              <w:textAlignment w:val="baseline"/>
              <w:rPr>
                <w:sz w:val="20"/>
                <w:szCs w:val="20"/>
              </w:rPr>
            </w:pPr>
            <w:r w:rsidRPr="00AD3ACB">
              <w:rPr>
                <w:sz w:val="20"/>
                <w:szCs w:val="20"/>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81E02" w:rsidRPr="00AD3ACB" w:rsidRDefault="00C81E02" w:rsidP="00C81E02">
            <w:pPr>
              <w:ind w:left="30" w:right="30"/>
              <w:contextualSpacing/>
              <w:jc w:val="center"/>
              <w:textAlignment w:val="baseline"/>
              <w:rPr>
                <w:sz w:val="20"/>
                <w:szCs w:val="20"/>
              </w:rPr>
            </w:pPr>
            <w:r w:rsidRPr="00AD3ACB">
              <w:rPr>
                <w:sz w:val="20"/>
                <w:szCs w:val="20"/>
              </w:rPr>
              <w:t>1</w:t>
            </w:r>
          </w:p>
        </w:tc>
      </w:tr>
      <w:tr w:rsidR="00C81E02" w:rsidRPr="00AD3ACB" w:rsidTr="00C81E02">
        <w:trPr>
          <w:trHeight w:val="297"/>
        </w:trPr>
        <w:tc>
          <w:tcPr>
            <w:tcW w:w="5812"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center"/>
              <w:textAlignment w:val="baseline"/>
              <w:rPr>
                <w:sz w:val="20"/>
                <w:szCs w:val="20"/>
              </w:rPr>
            </w:pPr>
            <w:r w:rsidRPr="00AD3ACB">
              <w:rPr>
                <w:sz w:val="20"/>
                <w:szCs w:val="20"/>
              </w:rPr>
              <w:t>- возвращено родителям.</w:t>
            </w:r>
          </w:p>
        </w:tc>
        <w:tc>
          <w:tcPr>
            <w:tcW w:w="1134" w:type="dxa"/>
            <w:tcBorders>
              <w:top w:val="single" w:sz="4"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C81E02" w:rsidRPr="00AD3ACB" w:rsidRDefault="00C81E02" w:rsidP="00C81E02">
            <w:pPr>
              <w:ind w:right="30"/>
              <w:contextualSpacing/>
              <w:jc w:val="center"/>
              <w:textAlignment w:val="baseline"/>
              <w:rPr>
                <w:sz w:val="20"/>
                <w:szCs w:val="20"/>
              </w:rPr>
            </w:pPr>
            <w:r w:rsidRPr="00AD3ACB">
              <w:rPr>
                <w:sz w:val="20"/>
                <w:szCs w:val="20"/>
              </w:rPr>
              <w:t>0</w:t>
            </w:r>
          </w:p>
        </w:tc>
        <w:tc>
          <w:tcPr>
            <w:tcW w:w="113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81E02" w:rsidRPr="00AD3ACB" w:rsidRDefault="00C81E02" w:rsidP="00C81E02">
            <w:pPr>
              <w:ind w:left="30" w:right="30"/>
              <w:contextualSpacing/>
              <w:jc w:val="center"/>
              <w:textAlignment w:val="baseline"/>
              <w:rPr>
                <w:sz w:val="20"/>
                <w:szCs w:val="20"/>
              </w:rPr>
            </w:pPr>
            <w:r w:rsidRPr="00AD3ACB">
              <w:rPr>
                <w:sz w:val="20"/>
                <w:szCs w:val="20"/>
              </w:rPr>
              <w:t>1</w:t>
            </w:r>
          </w:p>
        </w:tc>
        <w:tc>
          <w:tcPr>
            <w:tcW w:w="1276"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81E02" w:rsidRPr="00AD3ACB" w:rsidRDefault="00C81E02" w:rsidP="00C81E02">
            <w:pPr>
              <w:ind w:left="30" w:right="30"/>
              <w:contextualSpacing/>
              <w:jc w:val="center"/>
              <w:textAlignment w:val="baseline"/>
              <w:rPr>
                <w:sz w:val="20"/>
                <w:szCs w:val="20"/>
              </w:rPr>
            </w:pPr>
            <w:r w:rsidRPr="00AD3ACB">
              <w:rPr>
                <w:sz w:val="20"/>
                <w:szCs w:val="20"/>
              </w:rPr>
              <w:t>0</w:t>
            </w:r>
          </w:p>
        </w:tc>
      </w:tr>
      <w:tr w:rsidR="00C81E02" w:rsidRPr="00AD3ACB" w:rsidTr="00C81E02">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center"/>
              <w:textAlignment w:val="baseline"/>
              <w:rPr>
                <w:sz w:val="20"/>
                <w:szCs w:val="20"/>
              </w:rPr>
            </w:pPr>
            <w:r w:rsidRPr="00AD3ACB">
              <w:rPr>
                <w:sz w:val="20"/>
                <w:szCs w:val="20"/>
              </w:rPr>
              <w:t>Количество возвратов детей из замещающих семей в детские дома, передача другому опекуну</w:t>
            </w:r>
          </w:p>
        </w:tc>
        <w:tc>
          <w:tcPr>
            <w:tcW w:w="1134" w:type="dxa"/>
            <w:tcBorders>
              <w:top w:val="nil"/>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C81E02" w:rsidRPr="00AD3ACB" w:rsidRDefault="00C81E02" w:rsidP="00C81E02">
            <w:pPr>
              <w:contextualSpacing/>
              <w:jc w:val="center"/>
              <w:rPr>
                <w:sz w:val="20"/>
                <w:szCs w:val="20"/>
              </w:rPr>
            </w:pPr>
            <w:r w:rsidRPr="00AD3ACB">
              <w:rPr>
                <w:sz w:val="20"/>
                <w:szCs w:val="20"/>
              </w:rPr>
              <w:t>0</w:t>
            </w:r>
          </w:p>
          <w:p w:rsidR="00C81E02" w:rsidRPr="00AD3ACB" w:rsidRDefault="00C81E02" w:rsidP="00C81E02">
            <w:pPr>
              <w:ind w:right="30"/>
              <w:contextualSpacing/>
              <w:jc w:val="center"/>
              <w:textAlignment w:val="baseline"/>
              <w:rPr>
                <w:sz w:val="20"/>
                <w:szCs w:val="20"/>
              </w:rPr>
            </w:pP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81E02" w:rsidRPr="00AD3ACB" w:rsidRDefault="00C81E02" w:rsidP="00C81E02">
            <w:pPr>
              <w:ind w:left="30" w:right="30"/>
              <w:contextualSpacing/>
              <w:jc w:val="center"/>
              <w:textAlignment w:val="baseline"/>
              <w:rPr>
                <w:sz w:val="20"/>
                <w:szCs w:val="20"/>
              </w:rPr>
            </w:pPr>
            <w:r w:rsidRPr="00AD3ACB">
              <w:rPr>
                <w:sz w:val="20"/>
                <w:szCs w:val="20"/>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81E02" w:rsidRPr="00AD3ACB" w:rsidRDefault="00C81E02" w:rsidP="00C81E02">
            <w:pPr>
              <w:ind w:left="30" w:right="30"/>
              <w:contextualSpacing/>
              <w:jc w:val="center"/>
              <w:textAlignment w:val="baseline"/>
              <w:rPr>
                <w:sz w:val="20"/>
                <w:szCs w:val="20"/>
              </w:rPr>
            </w:pPr>
            <w:r w:rsidRPr="00AD3ACB">
              <w:rPr>
                <w:sz w:val="20"/>
                <w:szCs w:val="20"/>
              </w:rPr>
              <w:t>4</w:t>
            </w:r>
          </w:p>
        </w:tc>
      </w:tr>
      <w:tr w:rsidR="00C81E02" w:rsidRPr="00AD3ACB" w:rsidTr="00C81E02">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C81E02" w:rsidRPr="00AD3ACB" w:rsidRDefault="00C81E02" w:rsidP="00C81E02">
            <w:pPr>
              <w:ind w:left="30" w:right="30"/>
              <w:contextualSpacing/>
              <w:jc w:val="center"/>
              <w:textAlignment w:val="baseline"/>
              <w:rPr>
                <w:sz w:val="20"/>
                <w:szCs w:val="20"/>
              </w:rPr>
            </w:pPr>
            <w:r w:rsidRPr="00AD3ACB">
              <w:rPr>
                <w:sz w:val="20"/>
                <w:szCs w:val="20"/>
              </w:rPr>
              <w:t>Количество детей-сирот, детей, оставшихся без попечения родителей, лиц из их числа, и которые были обеспечены жильем по программе строительства жилья для детей-сирот</w:t>
            </w:r>
          </w:p>
        </w:tc>
        <w:tc>
          <w:tcPr>
            <w:tcW w:w="1134" w:type="dxa"/>
            <w:tcBorders>
              <w:top w:val="nil"/>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C81E02" w:rsidRPr="00AD3ACB" w:rsidRDefault="00C81E02" w:rsidP="00C81E02">
            <w:pPr>
              <w:ind w:left="30" w:right="30"/>
              <w:contextualSpacing/>
              <w:jc w:val="center"/>
              <w:textAlignment w:val="baseline"/>
              <w:rPr>
                <w:sz w:val="20"/>
                <w:szCs w:val="20"/>
              </w:rPr>
            </w:pP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81E02" w:rsidRPr="00AD3ACB" w:rsidRDefault="00C81E02" w:rsidP="00C81E02">
            <w:pPr>
              <w:ind w:left="30" w:right="30"/>
              <w:contextualSpacing/>
              <w:jc w:val="center"/>
              <w:textAlignment w:val="baseline"/>
              <w:rPr>
                <w:sz w:val="20"/>
                <w:szCs w:val="20"/>
              </w:rPr>
            </w:pPr>
            <w:r w:rsidRPr="00AD3ACB">
              <w:rPr>
                <w:sz w:val="20"/>
                <w:szCs w:val="20"/>
              </w:rPr>
              <w:t>-</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81E02" w:rsidRPr="00AD3ACB" w:rsidRDefault="00C81E02" w:rsidP="00C81E02">
            <w:pPr>
              <w:ind w:left="30" w:right="30"/>
              <w:contextualSpacing/>
              <w:jc w:val="center"/>
              <w:textAlignment w:val="baseline"/>
              <w:rPr>
                <w:sz w:val="20"/>
                <w:szCs w:val="20"/>
              </w:rPr>
            </w:pPr>
            <w:r w:rsidRPr="00AD3ACB">
              <w:rPr>
                <w:sz w:val="20"/>
                <w:szCs w:val="20"/>
              </w:rPr>
              <w:t>16</w:t>
            </w:r>
          </w:p>
        </w:tc>
      </w:tr>
    </w:tbl>
    <w:p w:rsidR="00C81E02" w:rsidRPr="00AD3ACB" w:rsidRDefault="00C81E02" w:rsidP="00C81E02">
      <w:pPr>
        <w:shd w:val="clear" w:color="auto" w:fill="FFFFFF"/>
        <w:jc w:val="both"/>
        <w:textAlignment w:val="baseline"/>
        <w:rPr>
          <w:sz w:val="20"/>
          <w:szCs w:val="20"/>
          <w:bdr w:val="none" w:sz="0" w:space="0" w:color="auto" w:frame="1"/>
        </w:rPr>
      </w:pPr>
      <w:r w:rsidRPr="00AD3ACB">
        <w:rPr>
          <w:sz w:val="20"/>
          <w:szCs w:val="20"/>
          <w:bdr w:val="none" w:sz="0" w:space="0" w:color="auto" w:frame="1"/>
        </w:rPr>
        <w:t xml:space="preserve">         </w:t>
      </w:r>
    </w:p>
    <w:p w:rsidR="00C81E02" w:rsidRPr="00AD3ACB" w:rsidRDefault="00C81E02" w:rsidP="00C81E02">
      <w:pPr>
        <w:shd w:val="clear" w:color="auto" w:fill="FFFFFF"/>
        <w:ind w:firstLine="709"/>
        <w:contextualSpacing/>
        <w:jc w:val="both"/>
        <w:textAlignment w:val="baseline"/>
        <w:rPr>
          <w:sz w:val="20"/>
          <w:szCs w:val="20"/>
        </w:rPr>
      </w:pPr>
      <w:proofErr w:type="gramStart"/>
      <w:r w:rsidRPr="00AD3ACB">
        <w:rPr>
          <w:sz w:val="20"/>
          <w:szCs w:val="20"/>
          <w:bdr w:val="none" w:sz="0" w:space="0" w:color="auto" w:frame="1"/>
        </w:rPr>
        <w:t>В связи с вышеизложенным, приоритетным направлением деятельности органов опеки и попечительства по защите права ребенка является организация создания условий для своевременного выявления и коррекции проблем на ранней стадии семейного неблагополучия, сохранение ребенку во всех возможных случаях его родной семьи, а при отсутствии такой возможности - решение вопроса об устройстве ребенка в замещающую семью.</w:t>
      </w:r>
      <w:proofErr w:type="gramEnd"/>
      <w:r w:rsidRPr="00AD3ACB">
        <w:rPr>
          <w:sz w:val="20"/>
          <w:szCs w:val="20"/>
          <w:bdr w:val="none" w:sz="0" w:space="0" w:color="auto" w:frame="1"/>
        </w:rPr>
        <w:t xml:space="preserve"> В настоящее время существует серьезная проблема – возвратов детей из замещающих семей в детские дома либо передача ребенка другому опекуну. Качественное решение данных вопросов возможно при межведомственном взаимодействии всех структур системы профилактики. Контрольное обследование жилищно-бытовых условий сохранности закрепленного жилого помещения за несовершеннолетним производится по плану, утвержденному постановлением администрации Чернышевского  района. Внеплановые проверки условий жизни подопечных проводятся в соответствии существующим законодательством.</w:t>
      </w:r>
    </w:p>
    <w:p w:rsidR="00C81E02" w:rsidRPr="00AD3ACB" w:rsidRDefault="00C81E02" w:rsidP="00C81E02">
      <w:pPr>
        <w:shd w:val="clear" w:color="auto" w:fill="FFFFFF"/>
        <w:ind w:firstLine="709"/>
        <w:contextualSpacing/>
        <w:jc w:val="both"/>
        <w:textAlignment w:val="baseline"/>
        <w:rPr>
          <w:sz w:val="20"/>
          <w:szCs w:val="20"/>
        </w:rPr>
      </w:pPr>
      <w:r w:rsidRPr="00AD3ACB">
        <w:rPr>
          <w:sz w:val="20"/>
          <w:szCs w:val="20"/>
          <w:bdr w:val="none" w:sz="0" w:space="0" w:color="auto" w:frame="1"/>
        </w:rPr>
        <w:t>В настоящее время существует проблема несвоевременного обеспечения детей-сирот и детей, оставшихся без попечения родителей, лиц из их числа</w:t>
      </w:r>
      <w:r w:rsidRPr="00AD3ACB">
        <w:rPr>
          <w:sz w:val="20"/>
          <w:szCs w:val="20"/>
        </w:rPr>
        <w:t> </w:t>
      </w:r>
      <w:r w:rsidRPr="00AD3ACB">
        <w:rPr>
          <w:sz w:val="20"/>
          <w:szCs w:val="20"/>
          <w:bdr w:val="none" w:sz="0" w:space="0" w:color="auto" w:frame="1"/>
        </w:rPr>
        <w:t>жилыми помещениями, в связи с отсутствием рынка жилья, отвечающего требованиям законодательства, в том числе по стоимости. Количество же граждан указанной категории, имеющих право на меру социальной поддержки в виде предоставления жилого помещения по договору найма специализированного жилого помещения, с каждым годом увеличивается.</w:t>
      </w:r>
    </w:p>
    <w:p w:rsidR="00C81E02" w:rsidRPr="00AD3ACB" w:rsidRDefault="00C81E02" w:rsidP="00C81E02">
      <w:pPr>
        <w:shd w:val="clear" w:color="auto" w:fill="FFFFFF"/>
        <w:ind w:firstLine="709"/>
        <w:contextualSpacing/>
        <w:jc w:val="both"/>
        <w:textAlignment w:val="baseline"/>
        <w:rPr>
          <w:sz w:val="20"/>
          <w:szCs w:val="20"/>
          <w:bdr w:val="none" w:sz="0" w:space="0" w:color="auto" w:frame="1"/>
        </w:rPr>
      </w:pPr>
      <w:r w:rsidRPr="00AD3ACB">
        <w:rPr>
          <w:sz w:val="20"/>
          <w:szCs w:val="20"/>
          <w:bdr w:val="none" w:sz="0" w:space="0" w:color="auto" w:frame="1"/>
        </w:rPr>
        <w:t>В настоящее время на территории Чернышевского района ведется строительство специализированного жилищного фонда для указанной категории граждан.</w:t>
      </w:r>
    </w:p>
    <w:p w:rsidR="00C81E02" w:rsidRPr="00AD3ACB" w:rsidRDefault="00C81E02" w:rsidP="00C81E02">
      <w:pPr>
        <w:shd w:val="clear" w:color="auto" w:fill="FFFFFF"/>
        <w:ind w:firstLine="709"/>
        <w:contextualSpacing/>
        <w:jc w:val="both"/>
        <w:textAlignment w:val="baseline"/>
        <w:rPr>
          <w:sz w:val="20"/>
          <w:szCs w:val="20"/>
          <w:bdr w:val="none" w:sz="0" w:space="0" w:color="auto" w:frame="1"/>
        </w:rPr>
      </w:pPr>
      <w:r w:rsidRPr="00AD3ACB">
        <w:rPr>
          <w:sz w:val="20"/>
          <w:szCs w:val="20"/>
          <w:bdr w:val="none" w:sz="0" w:space="0" w:color="auto" w:frame="1"/>
        </w:rPr>
        <w:t>В дальнейшем планируется проведение работы по обеспечению сохранности, ремонту и подготовке к заселению жилых помещений, закрепленных за детьми-сиротами, детьми, оставшимися без попечения родителей и лицами из их числа, при наличии финансирования данной деятельности.</w:t>
      </w:r>
    </w:p>
    <w:p w:rsidR="00C81E02" w:rsidRPr="00AD3ACB" w:rsidRDefault="00C81E02" w:rsidP="00C81E02">
      <w:pPr>
        <w:shd w:val="clear" w:color="auto" w:fill="FFFFFF"/>
        <w:ind w:firstLine="709"/>
        <w:contextualSpacing/>
        <w:jc w:val="both"/>
        <w:textAlignment w:val="baseline"/>
        <w:rPr>
          <w:sz w:val="20"/>
          <w:szCs w:val="20"/>
        </w:rPr>
      </w:pPr>
    </w:p>
    <w:p w:rsidR="00C81E02" w:rsidRPr="00AD3ACB" w:rsidRDefault="00C81E02" w:rsidP="00EA127F">
      <w:pPr>
        <w:pStyle w:val="ab"/>
        <w:numPr>
          <w:ilvl w:val="0"/>
          <w:numId w:val="27"/>
        </w:numPr>
        <w:shd w:val="clear" w:color="auto" w:fill="FFFFFF"/>
        <w:suppressAutoHyphens w:val="0"/>
        <w:contextualSpacing/>
        <w:jc w:val="center"/>
        <w:textAlignment w:val="baseline"/>
        <w:rPr>
          <w:sz w:val="20"/>
          <w:szCs w:val="20"/>
          <w:lang w:eastAsia="ru-RU"/>
        </w:rPr>
      </w:pPr>
      <w:r w:rsidRPr="00AD3ACB">
        <w:rPr>
          <w:b/>
          <w:bCs/>
          <w:sz w:val="20"/>
          <w:szCs w:val="20"/>
          <w:bdr w:val="none" w:sz="0" w:space="0" w:color="auto" w:frame="1"/>
          <w:lang w:eastAsia="ru-RU"/>
        </w:rPr>
        <w:t>Приоритеты подпрограммы</w:t>
      </w:r>
    </w:p>
    <w:p w:rsidR="00C81E02" w:rsidRPr="00AD3ACB" w:rsidRDefault="00C81E02" w:rsidP="00C81E02">
      <w:pPr>
        <w:shd w:val="clear" w:color="auto" w:fill="FFFFFF"/>
        <w:jc w:val="both"/>
        <w:textAlignment w:val="baseline"/>
        <w:rPr>
          <w:sz w:val="20"/>
          <w:szCs w:val="20"/>
        </w:rPr>
      </w:pPr>
      <w:r w:rsidRPr="00AD3ACB">
        <w:rPr>
          <w:sz w:val="20"/>
          <w:szCs w:val="20"/>
          <w:bdr w:val="none" w:sz="0" w:space="0" w:color="auto" w:frame="1"/>
        </w:rPr>
        <w:t xml:space="preserve">       </w:t>
      </w:r>
      <w:proofErr w:type="gramStart"/>
      <w:r w:rsidRPr="00AD3ACB">
        <w:rPr>
          <w:sz w:val="20"/>
          <w:szCs w:val="20"/>
        </w:rPr>
        <w:t xml:space="preserve">Приоритетным направлением деятельности органов опеки и попечительства по защите прав и интересов детей, в том числе права ребенка на семью, является организация профилактической работы с семьями и детьми (в </w:t>
      </w:r>
      <w:r w:rsidRPr="00AD3ACB">
        <w:rPr>
          <w:sz w:val="20"/>
          <w:szCs w:val="20"/>
        </w:rPr>
        <w:lastRenderedPageBreak/>
        <w:t>первую очередь с семьями, находящимися в социально опасном положении), предусматривающая создание условий для своевременного выявления и коррекции проблем на ранней стадии семейного неблагополучия, сохранения ребенка в его родной семье.</w:t>
      </w:r>
      <w:proofErr w:type="gramEnd"/>
    </w:p>
    <w:p w:rsidR="00C81E02" w:rsidRPr="00AD3ACB" w:rsidRDefault="00C81E02" w:rsidP="00C81E02">
      <w:pPr>
        <w:pStyle w:val="Standard"/>
        <w:ind w:firstLine="709"/>
        <w:contextualSpacing/>
        <w:jc w:val="both"/>
        <w:rPr>
          <w:rFonts w:ascii="Times New Roman" w:eastAsia="Times New Roman" w:hAnsi="Times New Roman" w:cs="Times New Roman"/>
          <w:sz w:val="20"/>
          <w:szCs w:val="20"/>
        </w:rPr>
      </w:pPr>
      <w:proofErr w:type="gramStart"/>
      <w:r w:rsidRPr="00AD3ACB">
        <w:rPr>
          <w:rFonts w:ascii="Times New Roman" w:eastAsia="Times New Roman" w:hAnsi="Times New Roman" w:cs="Times New Roman"/>
          <w:sz w:val="20"/>
          <w:szCs w:val="20"/>
        </w:rPr>
        <w:t>В качестве объекта профилактической и реабилитационной работы органа опеки и попечительства должны рассматриваться дети, еще не лишившиеся родительского попечения, находящиеся в обстановке, представляющей действиями или бездействием родителей угрозу их жизни или здоровью либо препятствующей их нормальному воспитанию и развитию, прежде всего дети из семей, где родители (иные законные представители) не исполняют своих обязанностей по воспитанию, обучению и содержанию своих детей</w:t>
      </w:r>
      <w:proofErr w:type="gramEnd"/>
      <w:r w:rsidRPr="00AD3ACB">
        <w:rPr>
          <w:rFonts w:ascii="Times New Roman" w:eastAsia="Times New Roman" w:hAnsi="Times New Roman" w:cs="Times New Roman"/>
          <w:sz w:val="20"/>
          <w:szCs w:val="20"/>
        </w:rPr>
        <w:t>, отрицательно влияют на их поведение либо жестоко обращаются с ними.</w:t>
      </w:r>
    </w:p>
    <w:p w:rsidR="00C81E02" w:rsidRPr="00AD3ACB" w:rsidRDefault="00C81E02" w:rsidP="00C81E02">
      <w:pPr>
        <w:pStyle w:val="Standard"/>
        <w:ind w:firstLine="709"/>
        <w:contextualSpacing/>
        <w:jc w:val="both"/>
        <w:rPr>
          <w:rFonts w:ascii="Times New Roman" w:eastAsia="Times New Roman" w:hAnsi="Times New Roman" w:cs="Times New Roman"/>
          <w:sz w:val="20"/>
          <w:szCs w:val="20"/>
        </w:rPr>
      </w:pPr>
    </w:p>
    <w:p w:rsidR="00C81E02" w:rsidRPr="00AD3ACB" w:rsidRDefault="00C81E02" w:rsidP="00EA127F">
      <w:pPr>
        <w:pStyle w:val="Standard"/>
        <w:numPr>
          <w:ilvl w:val="0"/>
          <w:numId w:val="27"/>
        </w:numPr>
        <w:jc w:val="center"/>
        <w:rPr>
          <w:rFonts w:ascii="Times New Roman" w:hAnsi="Times New Roman" w:cs="Times New Roman"/>
          <w:b/>
          <w:bCs/>
          <w:sz w:val="20"/>
          <w:szCs w:val="20"/>
        </w:rPr>
      </w:pPr>
      <w:r w:rsidRPr="00AD3ACB">
        <w:rPr>
          <w:rFonts w:ascii="Times New Roman" w:eastAsia="Times New Roman" w:hAnsi="Times New Roman" w:cs="Times New Roman"/>
          <w:b/>
          <w:sz w:val="20"/>
          <w:szCs w:val="20"/>
          <w:bdr w:val="none" w:sz="0" w:space="0" w:color="auto" w:frame="1"/>
        </w:rPr>
        <w:t>Цель муниципальной подпрограммы</w:t>
      </w:r>
    </w:p>
    <w:p w:rsidR="00C81E02" w:rsidRPr="00AD3ACB" w:rsidRDefault="00C81E02" w:rsidP="00C81E02">
      <w:pPr>
        <w:pStyle w:val="Standard"/>
        <w:ind w:firstLine="720"/>
        <w:jc w:val="both"/>
        <w:rPr>
          <w:rFonts w:ascii="Times New Roman" w:eastAsia="Times New Roman" w:hAnsi="Times New Roman" w:cs="Times New Roman"/>
          <w:sz w:val="20"/>
          <w:szCs w:val="20"/>
        </w:rPr>
      </w:pPr>
      <w:r w:rsidRPr="00AD3ACB">
        <w:rPr>
          <w:rFonts w:ascii="Times New Roman" w:eastAsia="Times New Roman" w:hAnsi="Times New Roman" w:cs="Times New Roman"/>
          <w:sz w:val="20"/>
          <w:szCs w:val="20"/>
        </w:rPr>
        <w:t>Обеспечение эффективной деятельности  отдела опеки и попечительства над детьми-сиротами и детьми, оставшимися без попечения родителей  на территории Чернышевского  района.</w:t>
      </w:r>
    </w:p>
    <w:p w:rsidR="00C81E02" w:rsidRPr="00AD3ACB" w:rsidRDefault="00C81E02" w:rsidP="00C81E02">
      <w:pPr>
        <w:pStyle w:val="Standard"/>
        <w:ind w:firstLine="720"/>
        <w:jc w:val="both"/>
        <w:rPr>
          <w:rFonts w:ascii="Times New Roman" w:eastAsia="Times New Roman" w:hAnsi="Times New Roman" w:cs="Times New Roman"/>
          <w:sz w:val="20"/>
          <w:szCs w:val="20"/>
        </w:rPr>
      </w:pPr>
    </w:p>
    <w:p w:rsidR="00C81E02" w:rsidRPr="00AD3ACB" w:rsidRDefault="00C81E02" w:rsidP="00EA127F">
      <w:pPr>
        <w:pStyle w:val="Standard"/>
        <w:numPr>
          <w:ilvl w:val="0"/>
          <w:numId w:val="27"/>
        </w:numPr>
        <w:jc w:val="center"/>
        <w:rPr>
          <w:rFonts w:ascii="Times New Roman" w:eastAsia="Times New Roman" w:hAnsi="Times New Roman" w:cs="Times New Roman"/>
          <w:b/>
          <w:sz w:val="20"/>
          <w:szCs w:val="20"/>
        </w:rPr>
      </w:pPr>
      <w:r w:rsidRPr="00AD3ACB">
        <w:rPr>
          <w:rFonts w:ascii="Times New Roman" w:eastAsia="Times New Roman" w:hAnsi="Times New Roman" w:cs="Times New Roman"/>
          <w:b/>
          <w:sz w:val="20"/>
          <w:szCs w:val="20"/>
          <w:bdr w:val="none" w:sz="0" w:space="0" w:color="auto" w:frame="1"/>
        </w:rPr>
        <w:t>Задачи муниципальной программы</w:t>
      </w:r>
    </w:p>
    <w:p w:rsidR="00C81E02" w:rsidRPr="00AD3ACB" w:rsidRDefault="00C81E02" w:rsidP="00C81E02">
      <w:pPr>
        <w:ind w:firstLine="709"/>
        <w:contextualSpacing/>
        <w:jc w:val="both"/>
        <w:rPr>
          <w:sz w:val="20"/>
          <w:szCs w:val="20"/>
        </w:rPr>
      </w:pPr>
      <w:r w:rsidRPr="00AD3ACB">
        <w:rPr>
          <w:sz w:val="20"/>
          <w:szCs w:val="20"/>
        </w:rPr>
        <w:t>1. 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детей-сирот и детей, оставшихся без попечения родителей.</w:t>
      </w:r>
    </w:p>
    <w:p w:rsidR="00C81E02" w:rsidRPr="00AD3ACB" w:rsidRDefault="00C81E02" w:rsidP="00C81E02">
      <w:pPr>
        <w:ind w:firstLine="709"/>
        <w:contextualSpacing/>
        <w:jc w:val="both"/>
        <w:rPr>
          <w:sz w:val="20"/>
          <w:szCs w:val="20"/>
        </w:rPr>
      </w:pPr>
      <w:r w:rsidRPr="00AD3ACB">
        <w:rPr>
          <w:sz w:val="20"/>
          <w:szCs w:val="20"/>
        </w:rPr>
        <w:t>2. Обеспечение приоритета семейных форм воспитания детей-сирот и детей, оставшихся без попечения родителей, профилактика социального сиротства.</w:t>
      </w:r>
    </w:p>
    <w:p w:rsidR="00C81E02" w:rsidRPr="00AD3ACB" w:rsidRDefault="00C81E02" w:rsidP="00C81E02">
      <w:pPr>
        <w:ind w:firstLine="709"/>
        <w:contextualSpacing/>
        <w:jc w:val="both"/>
        <w:rPr>
          <w:sz w:val="20"/>
          <w:szCs w:val="20"/>
        </w:rPr>
      </w:pPr>
      <w:r w:rsidRPr="00AD3ACB">
        <w:rPr>
          <w:sz w:val="20"/>
          <w:szCs w:val="20"/>
        </w:rPr>
        <w:t>3. Защита личных неимущественных и имущественных прав и интересов несовершеннолетних, в том числе детей-сирот и детей, оставшихся без попечения родителей, детей, нуждающихся в помощи государства.</w:t>
      </w:r>
    </w:p>
    <w:p w:rsidR="00C81E02" w:rsidRPr="00AD3ACB" w:rsidRDefault="00C81E02" w:rsidP="00C81E02">
      <w:pPr>
        <w:ind w:firstLine="709"/>
        <w:contextualSpacing/>
        <w:jc w:val="both"/>
        <w:rPr>
          <w:sz w:val="20"/>
          <w:szCs w:val="20"/>
        </w:rPr>
      </w:pPr>
      <w:r w:rsidRPr="00AD3ACB">
        <w:rPr>
          <w:sz w:val="20"/>
          <w:szCs w:val="20"/>
        </w:rPr>
        <w:t>4.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C81E02" w:rsidRPr="00AD3ACB" w:rsidRDefault="00C81E02" w:rsidP="00C81E02">
      <w:pPr>
        <w:ind w:firstLine="709"/>
        <w:contextualSpacing/>
        <w:jc w:val="both"/>
        <w:rPr>
          <w:sz w:val="20"/>
          <w:szCs w:val="20"/>
        </w:rPr>
      </w:pPr>
      <w:r w:rsidRPr="00AD3ACB">
        <w:rPr>
          <w:sz w:val="20"/>
          <w:szCs w:val="20"/>
        </w:rPr>
        <w:t xml:space="preserve">5. </w:t>
      </w:r>
      <w:proofErr w:type="gramStart"/>
      <w:r w:rsidRPr="00AD3ACB">
        <w:rPr>
          <w:sz w:val="20"/>
          <w:szCs w:val="20"/>
        </w:rPr>
        <w:t>Защита жилищных прав детей-сирот и детей, оставшихся без попечения родителей, лиц из числа детей-сирот и детей, оставшихся без попечения родителей, в том числе по обеспечению их жилыми помещениями в случаях и порядке, предусмотренных законодательством, формирование заявки на очередной и на плановый период по количеству подлежащих приобретению и строительству жилых помещений для указанной категории граждан.</w:t>
      </w:r>
      <w:proofErr w:type="gramEnd"/>
    </w:p>
    <w:p w:rsidR="00C81E02" w:rsidRPr="00AD3ACB" w:rsidRDefault="00C81E02" w:rsidP="00C81E02">
      <w:pPr>
        <w:pStyle w:val="Standard"/>
        <w:ind w:firstLine="709"/>
        <w:contextualSpacing/>
        <w:jc w:val="both"/>
        <w:rPr>
          <w:rFonts w:ascii="Times New Roman" w:hAnsi="Times New Roman" w:cs="Times New Roman"/>
          <w:bCs/>
          <w:sz w:val="20"/>
          <w:szCs w:val="20"/>
        </w:rPr>
      </w:pPr>
    </w:p>
    <w:p w:rsidR="00C81E02" w:rsidRPr="00AD3ACB" w:rsidRDefault="00C81E02" w:rsidP="00EA127F">
      <w:pPr>
        <w:pStyle w:val="Standard"/>
        <w:numPr>
          <w:ilvl w:val="0"/>
          <w:numId w:val="27"/>
        </w:numPr>
        <w:contextualSpacing/>
        <w:jc w:val="center"/>
        <w:rPr>
          <w:rFonts w:ascii="Times New Roman" w:hAnsi="Times New Roman" w:cs="Times New Roman"/>
          <w:b/>
          <w:bCs/>
          <w:sz w:val="20"/>
          <w:szCs w:val="20"/>
        </w:rPr>
      </w:pPr>
      <w:r w:rsidRPr="00AD3ACB">
        <w:rPr>
          <w:rFonts w:ascii="Times New Roman" w:eastAsia="Times New Roman" w:hAnsi="Times New Roman" w:cs="Times New Roman"/>
          <w:b/>
          <w:sz w:val="20"/>
          <w:szCs w:val="20"/>
          <w:bdr w:val="none" w:sz="0" w:space="0" w:color="auto" w:frame="1"/>
        </w:rPr>
        <w:t>Сроки реализации муниципальной подпрограммы</w:t>
      </w:r>
    </w:p>
    <w:p w:rsidR="00C81E02" w:rsidRPr="00AD3ACB" w:rsidRDefault="00C81E02" w:rsidP="00C81E02">
      <w:pPr>
        <w:ind w:firstLine="709"/>
        <w:rPr>
          <w:sz w:val="20"/>
          <w:szCs w:val="20"/>
        </w:rPr>
      </w:pPr>
      <w:r w:rsidRPr="00AD3ACB">
        <w:rPr>
          <w:sz w:val="20"/>
          <w:szCs w:val="20"/>
        </w:rPr>
        <w:t>Подпрограмма реализуется в один этап  в период 2018 - 2020 годы.</w:t>
      </w:r>
    </w:p>
    <w:p w:rsidR="00C81E02" w:rsidRPr="00AD3ACB" w:rsidRDefault="00C81E02" w:rsidP="00C81E02">
      <w:pPr>
        <w:ind w:firstLine="709"/>
        <w:rPr>
          <w:sz w:val="20"/>
          <w:szCs w:val="20"/>
        </w:rPr>
      </w:pPr>
    </w:p>
    <w:p w:rsidR="00C81E02" w:rsidRPr="00AD3ACB" w:rsidRDefault="00C81E02" w:rsidP="00EA127F">
      <w:pPr>
        <w:pStyle w:val="ab"/>
        <w:numPr>
          <w:ilvl w:val="0"/>
          <w:numId w:val="27"/>
        </w:numPr>
        <w:suppressAutoHyphens w:val="0"/>
        <w:spacing w:after="200" w:line="276" w:lineRule="auto"/>
        <w:contextualSpacing/>
        <w:jc w:val="center"/>
        <w:rPr>
          <w:b/>
          <w:sz w:val="20"/>
          <w:szCs w:val="20"/>
        </w:rPr>
      </w:pPr>
      <w:r w:rsidRPr="00AD3ACB">
        <w:rPr>
          <w:b/>
          <w:sz w:val="20"/>
          <w:szCs w:val="20"/>
        </w:rPr>
        <w:t>Бюджетное обеспечение Подпрограммы</w:t>
      </w:r>
    </w:p>
    <w:p w:rsidR="00C81E02" w:rsidRPr="00AD3ACB" w:rsidRDefault="00C81E02" w:rsidP="00C81E02">
      <w:pPr>
        <w:pStyle w:val="ab"/>
        <w:ind w:left="0" w:firstLine="720"/>
        <w:jc w:val="both"/>
        <w:rPr>
          <w:sz w:val="20"/>
          <w:szCs w:val="20"/>
          <w:bdr w:val="none" w:sz="0" w:space="0" w:color="auto" w:frame="1"/>
          <w:lang w:eastAsia="ru-RU"/>
        </w:rPr>
      </w:pPr>
      <w:r w:rsidRPr="00AD3ACB">
        <w:rPr>
          <w:sz w:val="20"/>
          <w:szCs w:val="20"/>
        </w:rPr>
        <w:t>Программа реализуется без финансирования из бюджета муниципального района.</w:t>
      </w:r>
    </w:p>
    <w:p w:rsidR="00C81E02" w:rsidRPr="00AD3ACB" w:rsidRDefault="00C81E02" w:rsidP="00C81E02">
      <w:pPr>
        <w:pStyle w:val="ab"/>
        <w:ind w:left="0" w:firstLine="720"/>
        <w:jc w:val="both"/>
        <w:rPr>
          <w:sz w:val="20"/>
          <w:szCs w:val="20"/>
        </w:rPr>
      </w:pPr>
    </w:p>
    <w:p w:rsidR="00C81E02" w:rsidRPr="00AD3ACB" w:rsidRDefault="00C81E02" w:rsidP="00EA127F">
      <w:pPr>
        <w:pStyle w:val="ConsPlusNormal"/>
        <w:numPr>
          <w:ilvl w:val="0"/>
          <w:numId w:val="27"/>
        </w:numPr>
        <w:jc w:val="center"/>
      </w:pPr>
      <w:r w:rsidRPr="00AD3ACB">
        <w:rPr>
          <w:b/>
        </w:rPr>
        <w:t>Описание  рисков и меры управления рисками</w:t>
      </w:r>
    </w:p>
    <w:p w:rsidR="00C81E02" w:rsidRPr="00AD3ACB" w:rsidRDefault="00C81E02" w:rsidP="00C81E02">
      <w:pPr>
        <w:pStyle w:val="ConsPlusNormal"/>
        <w:jc w:val="both"/>
      </w:pPr>
      <w:r w:rsidRPr="00AD3ACB">
        <w:t>На достижение предусмотренных в подпрограмме конечных результатов могут оказать влияние следующие риски.</w:t>
      </w:r>
    </w:p>
    <w:p w:rsidR="00C81E02" w:rsidRPr="00AD3ACB" w:rsidRDefault="00C81E02" w:rsidP="00C81E02">
      <w:pPr>
        <w:shd w:val="clear" w:color="auto" w:fill="FFFFFF"/>
        <w:jc w:val="right"/>
        <w:textAlignment w:val="baseline"/>
        <w:rPr>
          <w:sz w:val="20"/>
          <w:szCs w:val="20"/>
        </w:rPr>
      </w:pPr>
    </w:p>
    <w:p w:rsidR="00C81E02" w:rsidRPr="00AD3ACB" w:rsidRDefault="00C81E02" w:rsidP="00C81E02">
      <w:pPr>
        <w:shd w:val="clear" w:color="auto" w:fill="FFFFFF"/>
        <w:jc w:val="right"/>
        <w:textAlignment w:val="baseline"/>
        <w:rPr>
          <w:sz w:val="20"/>
          <w:szCs w:val="20"/>
        </w:rPr>
      </w:pPr>
      <w:r w:rsidRPr="00AD3ACB">
        <w:rPr>
          <w:sz w:val="20"/>
          <w:szCs w:val="20"/>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4"/>
        <w:gridCol w:w="3029"/>
        <w:gridCol w:w="3448"/>
      </w:tblGrid>
      <w:tr w:rsidR="00C81E02" w:rsidRPr="00AD3ACB" w:rsidTr="00C81E02">
        <w:tc>
          <w:tcPr>
            <w:tcW w:w="3094"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Риск</w:t>
            </w:r>
          </w:p>
        </w:tc>
        <w:tc>
          <w:tcPr>
            <w:tcW w:w="3029"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Последствия наступления</w:t>
            </w:r>
          </w:p>
        </w:tc>
        <w:tc>
          <w:tcPr>
            <w:tcW w:w="344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both"/>
            </w:pPr>
            <w:r w:rsidRPr="00AD3ACB">
              <w:t>Способы минимизации</w:t>
            </w:r>
          </w:p>
        </w:tc>
      </w:tr>
      <w:tr w:rsidR="00C81E02" w:rsidRPr="00AD3ACB" w:rsidTr="00C81E02">
        <w:tc>
          <w:tcPr>
            <w:tcW w:w="9571" w:type="dxa"/>
            <w:gridSpan w:val="3"/>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1. Внешние риски</w:t>
            </w:r>
          </w:p>
        </w:tc>
      </w:tr>
      <w:tr w:rsidR="00C81E02" w:rsidRPr="00AD3ACB" w:rsidTr="00C81E02">
        <w:tc>
          <w:tcPr>
            <w:tcW w:w="3094"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5"/>
              <w:rPr>
                <w:rFonts w:ascii="Times New Roman" w:hAnsi="Times New Roman" w:cs="Times New Roman"/>
                <w:sz w:val="20"/>
                <w:szCs w:val="20"/>
              </w:rPr>
            </w:pPr>
            <w:r w:rsidRPr="00AD3ACB">
              <w:rPr>
                <w:rFonts w:ascii="Times New Roman" w:hAnsi="Times New Roman" w:cs="Times New Roman"/>
                <w:sz w:val="20"/>
                <w:szCs w:val="20"/>
              </w:rPr>
              <w:t>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029"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Невыполнение заявленных показателей реализации подпрограммы</w:t>
            </w:r>
          </w:p>
        </w:tc>
        <w:tc>
          <w:tcPr>
            <w:tcW w:w="344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Мониторинг изменений федерального законодательства, реализуемых на федеральном уровне мер;</w:t>
            </w:r>
          </w:p>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внесение в установленном порядке предложений по разрабатываемым на федеральном уровне проектам;</w:t>
            </w:r>
          </w:p>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оперативная корректировка подпрограммы</w:t>
            </w:r>
          </w:p>
        </w:tc>
      </w:tr>
      <w:tr w:rsidR="00C81E02" w:rsidRPr="00AD3ACB" w:rsidTr="00C81E02">
        <w:tc>
          <w:tcPr>
            <w:tcW w:w="3094"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5"/>
              <w:rPr>
                <w:rFonts w:ascii="Times New Roman" w:hAnsi="Times New Roman" w:cs="Times New Roman"/>
                <w:sz w:val="20"/>
                <w:szCs w:val="20"/>
              </w:rPr>
            </w:pPr>
            <w:r w:rsidRPr="00AD3ACB">
              <w:rPr>
                <w:rFonts w:ascii="Times New Roman" w:hAnsi="Times New Roman" w:cs="Times New Roman"/>
                <w:sz w:val="20"/>
                <w:szCs w:val="20"/>
              </w:rPr>
              <w:t>Изменение демографической ситуации в районе</w:t>
            </w:r>
          </w:p>
        </w:tc>
        <w:tc>
          <w:tcPr>
            <w:tcW w:w="3029"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Невыполнение заявленных показателей реализации подпрограммы</w:t>
            </w:r>
          </w:p>
        </w:tc>
        <w:tc>
          <w:tcPr>
            <w:tcW w:w="344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Мониторинг демографической ситуации, своевременная корректировка подпрограммы</w:t>
            </w:r>
          </w:p>
        </w:tc>
      </w:tr>
      <w:tr w:rsidR="00C81E02" w:rsidRPr="00AD3ACB" w:rsidTr="00C81E02">
        <w:tc>
          <w:tcPr>
            <w:tcW w:w="3094"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Макроэкономические риски. Бюджетный дефицит и, как следствие, недостаточный уровень финансирования социальной сферы</w:t>
            </w:r>
          </w:p>
        </w:tc>
        <w:tc>
          <w:tcPr>
            <w:tcW w:w="3029"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Невозможность реализации программных мероприятий, цели и задач, выполнения показателей</w:t>
            </w:r>
          </w:p>
        </w:tc>
        <w:tc>
          <w:tcPr>
            <w:tcW w:w="344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Принятие оперативных мер по корректировке мероприятий подпрограммы</w:t>
            </w:r>
          </w:p>
        </w:tc>
      </w:tr>
      <w:tr w:rsidR="00C81E02" w:rsidRPr="00AD3ACB" w:rsidTr="00C81E02">
        <w:tc>
          <w:tcPr>
            <w:tcW w:w="9571" w:type="dxa"/>
            <w:gridSpan w:val="3"/>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2. Внутренние риски</w:t>
            </w:r>
          </w:p>
        </w:tc>
      </w:tr>
      <w:tr w:rsidR="00C81E02" w:rsidRPr="00AD3ACB" w:rsidTr="00C81E02">
        <w:tc>
          <w:tcPr>
            <w:tcW w:w="3094"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5"/>
              <w:rPr>
                <w:rFonts w:ascii="Times New Roman" w:hAnsi="Times New Roman" w:cs="Times New Roman"/>
                <w:sz w:val="20"/>
                <w:szCs w:val="20"/>
              </w:rPr>
            </w:pPr>
            <w:r w:rsidRPr="00AD3ACB">
              <w:rPr>
                <w:rFonts w:ascii="Times New Roman" w:hAnsi="Times New Roman" w:cs="Times New Roman"/>
                <w:sz w:val="20"/>
                <w:szCs w:val="20"/>
              </w:rPr>
              <w:t xml:space="preserve">Недостаточная подготовка </w:t>
            </w:r>
            <w:r w:rsidRPr="00AD3ACB">
              <w:rPr>
                <w:rFonts w:ascii="Times New Roman" w:hAnsi="Times New Roman" w:cs="Times New Roman"/>
                <w:sz w:val="20"/>
                <w:szCs w:val="20"/>
              </w:rPr>
              <w:lastRenderedPageBreak/>
              <w:t>специалистов и (или) ответственного исполнителя</w:t>
            </w:r>
          </w:p>
        </w:tc>
        <w:tc>
          <w:tcPr>
            <w:tcW w:w="3029"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lastRenderedPageBreak/>
              <w:t xml:space="preserve">Невыполнение заявленных </w:t>
            </w:r>
            <w:r w:rsidRPr="00AD3ACB">
              <w:rPr>
                <w:rFonts w:ascii="Times New Roman" w:hAnsi="Times New Roman" w:cs="Times New Roman"/>
                <w:sz w:val="20"/>
                <w:szCs w:val="20"/>
              </w:rPr>
              <w:lastRenderedPageBreak/>
              <w:t>показателей реализации подпрограммы</w:t>
            </w:r>
          </w:p>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Затягивание сроков реализации мероприятий</w:t>
            </w:r>
          </w:p>
        </w:tc>
        <w:tc>
          <w:tcPr>
            <w:tcW w:w="344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lastRenderedPageBreak/>
              <w:t xml:space="preserve">Своевременное направление </w:t>
            </w:r>
            <w:r w:rsidRPr="00AD3ACB">
              <w:rPr>
                <w:rFonts w:ascii="Times New Roman" w:hAnsi="Times New Roman" w:cs="Times New Roman"/>
                <w:sz w:val="20"/>
                <w:szCs w:val="20"/>
              </w:rPr>
              <w:lastRenderedPageBreak/>
              <w:t>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C81E02" w:rsidRPr="00AD3ACB" w:rsidTr="00C81E02">
        <w:tc>
          <w:tcPr>
            <w:tcW w:w="3094"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lastRenderedPageBreak/>
              <w:t>Слабый уровень взаимодействия между заинтересованными ведомствами  и структурами муниципального района</w:t>
            </w:r>
          </w:p>
        </w:tc>
        <w:tc>
          <w:tcPr>
            <w:tcW w:w="3029"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Разрозненность действий ведомств и структур, отсутствие согласованности в выполнении программных мероприятий задач и достижения цели подпрограммы</w:t>
            </w:r>
          </w:p>
        </w:tc>
        <w:tc>
          <w:tcPr>
            <w:tcW w:w="3448" w:type="dxa"/>
            <w:tcBorders>
              <w:top w:val="single" w:sz="4" w:space="0" w:color="auto"/>
              <w:left w:val="single" w:sz="4" w:space="0" w:color="auto"/>
              <w:bottom w:val="single" w:sz="4" w:space="0" w:color="auto"/>
              <w:right w:val="single" w:sz="4" w:space="0" w:color="auto"/>
            </w:tcBorders>
            <w:hideMark/>
          </w:tcPr>
          <w:p w:rsidR="00C81E02" w:rsidRPr="00AD3ACB" w:rsidRDefault="00C81E02" w:rsidP="00C81E02">
            <w:pPr>
              <w:pStyle w:val="ConsPlusNormal"/>
              <w:ind w:firstLine="0"/>
              <w:jc w:val="center"/>
            </w:pPr>
            <w:r w:rsidRPr="00AD3ACB">
              <w:t>Регулярный мониторинг,  поиск новых форм и методов взаимодействия.</w:t>
            </w:r>
          </w:p>
        </w:tc>
      </w:tr>
    </w:tbl>
    <w:p w:rsidR="00C81E02" w:rsidRPr="00AD3ACB" w:rsidRDefault="00C81E02" w:rsidP="00C81E02">
      <w:pPr>
        <w:pStyle w:val="Standard"/>
        <w:contextualSpacing/>
        <w:jc w:val="center"/>
        <w:rPr>
          <w:rFonts w:ascii="Times New Roman" w:hAnsi="Times New Roman" w:cs="Times New Roman"/>
          <w:bCs/>
          <w:sz w:val="20"/>
          <w:szCs w:val="20"/>
        </w:rPr>
      </w:pPr>
    </w:p>
    <w:p w:rsidR="00C81E02" w:rsidRPr="00AD3ACB" w:rsidRDefault="00C81E02" w:rsidP="00EA127F">
      <w:pPr>
        <w:pStyle w:val="ab"/>
        <w:numPr>
          <w:ilvl w:val="0"/>
          <w:numId w:val="27"/>
        </w:numPr>
        <w:tabs>
          <w:tab w:val="left" w:pos="1134"/>
        </w:tabs>
        <w:suppressAutoHyphens w:val="0"/>
        <w:spacing w:after="200" w:line="276" w:lineRule="auto"/>
        <w:ind w:left="0" w:firstLine="709"/>
        <w:contextualSpacing/>
        <w:jc w:val="center"/>
        <w:rPr>
          <w:b/>
          <w:sz w:val="20"/>
          <w:szCs w:val="20"/>
        </w:rPr>
      </w:pPr>
      <w:r w:rsidRPr="00AD3ACB">
        <w:rPr>
          <w:b/>
          <w:sz w:val="20"/>
          <w:szCs w:val="20"/>
        </w:rPr>
        <w:t xml:space="preserve">Целевые показатели (индикаторы) </w:t>
      </w:r>
    </w:p>
    <w:p w:rsidR="00C81E02" w:rsidRPr="00AD3ACB" w:rsidRDefault="00C81E02" w:rsidP="00C81E02">
      <w:pPr>
        <w:pStyle w:val="ab"/>
        <w:jc w:val="both"/>
        <w:rPr>
          <w:sz w:val="20"/>
          <w:szCs w:val="20"/>
        </w:rPr>
      </w:pPr>
      <w:r w:rsidRPr="00AD3ACB">
        <w:rPr>
          <w:sz w:val="20"/>
          <w:szCs w:val="20"/>
        </w:rPr>
        <w:t>Сводная таблица целевых показателей (индикаторов) подпрограммы</w:t>
      </w:r>
    </w:p>
    <w:p w:rsidR="00C81E02" w:rsidRPr="00AD3ACB" w:rsidRDefault="00C81E02" w:rsidP="00C81E02">
      <w:pPr>
        <w:shd w:val="clear" w:color="auto" w:fill="FFFFFF"/>
        <w:jc w:val="right"/>
        <w:textAlignment w:val="baseline"/>
        <w:rPr>
          <w:sz w:val="20"/>
          <w:szCs w:val="20"/>
        </w:rPr>
      </w:pPr>
      <w:r w:rsidRPr="00AD3ACB">
        <w:rPr>
          <w:sz w:val="20"/>
          <w:szCs w:val="20"/>
        </w:rPr>
        <w:t>Таблица 3</w:t>
      </w:r>
    </w:p>
    <w:tbl>
      <w:tblPr>
        <w:tblStyle w:val="a5"/>
        <w:tblW w:w="10207" w:type="dxa"/>
        <w:tblInd w:w="-318" w:type="dxa"/>
        <w:tblLayout w:type="fixed"/>
        <w:tblLook w:val="04A0"/>
      </w:tblPr>
      <w:tblGrid>
        <w:gridCol w:w="568"/>
        <w:gridCol w:w="2693"/>
        <w:gridCol w:w="709"/>
        <w:gridCol w:w="851"/>
        <w:gridCol w:w="850"/>
        <w:gridCol w:w="851"/>
        <w:gridCol w:w="3685"/>
      </w:tblGrid>
      <w:tr w:rsidR="00C81E02" w:rsidRPr="00AD3ACB" w:rsidTr="00C81E02">
        <w:trPr>
          <w:trHeight w:val="360"/>
        </w:trPr>
        <w:tc>
          <w:tcPr>
            <w:tcW w:w="568" w:type="dxa"/>
            <w:vMerge w:val="restart"/>
          </w:tcPr>
          <w:p w:rsidR="00C81E02" w:rsidRPr="00AD3ACB" w:rsidRDefault="00C81E02" w:rsidP="00C81E02">
            <w:pPr>
              <w:jc w:val="both"/>
              <w:rPr>
                <w:sz w:val="20"/>
                <w:szCs w:val="20"/>
              </w:rPr>
            </w:pPr>
            <w:r w:rsidRPr="00AD3ACB">
              <w:rPr>
                <w:sz w:val="20"/>
                <w:szCs w:val="20"/>
              </w:rPr>
              <w:t>№</w:t>
            </w:r>
            <w:proofErr w:type="spellStart"/>
            <w:proofErr w:type="gramStart"/>
            <w:r w:rsidRPr="00AD3ACB">
              <w:rPr>
                <w:sz w:val="20"/>
                <w:szCs w:val="20"/>
              </w:rPr>
              <w:t>п</w:t>
            </w:r>
            <w:proofErr w:type="spellEnd"/>
            <w:proofErr w:type="gramEnd"/>
            <w:r w:rsidRPr="00AD3ACB">
              <w:rPr>
                <w:sz w:val="20"/>
                <w:szCs w:val="20"/>
              </w:rPr>
              <w:t>/</w:t>
            </w:r>
            <w:proofErr w:type="spellStart"/>
            <w:r w:rsidRPr="00AD3ACB">
              <w:rPr>
                <w:sz w:val="20"/>
                <w:szCs w:val="20"/>
              </w:rPr>
              <w:t>п</w:t>
            </w:r>
            <w:proofErr w:type="spellEnd"/>
          </w:p>
        </w:tc>
        <w:tc>
          <w:tcPr>
            <w:tcW w:w="2693" w:type="dxa"/>
            <w:vMerge w:val="restart"/>
          </w:tcPr>
          <w:p w:rsidR="00C81E02" w:rsidRPr="00AD3ACB" w:rsidRDefault="00C81E02" w:rsidP="00C81E02">
            <w:pPr>
              <w:jc w:val="both"/>
              <w:rPr>
                <w:sz w:val="20"/>
                <w:szCs w:val="20"/>
              </w:rPr>
            </w:pPr>
            <w:r w:rsidRPr="00AD3ACB">
              <w:rPr>
                <w:sz w:val="20"/>
                <w:szCs w:val="20"/>
              </w:rPr>
              <w:t>Показатель (индикатор)</w:t>
            </w:r>
          </w:p>
        </w:tc>
        <w:tc>
          <w:tcPr>
            <w:tcW w:w="709" w:type="dxa"/>
            <w:vMerge w:val="restart"/>
          </w:tcPr>
          <w:p w:rsidR="00C81E02" w:rsidRPr="00AD3ACB" w:rsidRDefault="00C81E02" w:rsidP="00C81E02">
            <w:pPr>
              <w:jc w:val="both"/>
              <w:rPr>
                <w:sz w:val="20"/>
                <w:szCs w:val="20"/>
              </w:rPr>
            </w:pPr>
            <w:r w:rsidRPr="00AD3ACB">
              <w:rPr>
                <w:sz w:val="20"/>
                <w:szCs w:val="20"/>
              </w:rPr>
              <w:t xml:space="preserve">Ед. </w:t>
            </w:r>
            <w:proofErr w:type="spellStart"/>
            <w:r w:rsidRPr="00AD3ACB">
              <w:rPr>
                <w:sz w:val="20"/>
                <w:szCs w:val="20"/>
              </w:rPr>
              <w:t>изм</w:t>
            </w:r>
            <w:proofErr w:type="spellEnd"/>
            <w:r w:rsidRPr="00AD3ACB">
              <w:rPr>
                <w:sz w:val="20"/>
                <w:szCs w:val="20"/>
              </w:rPr>
              <w:t>.</w:t>
            </w:r>
          </w:p>
        </w:tc>
        <w:tc>
          <w:tcPr>
            <w:tcW w:w="2552" w:type="dxa"/>
            <w:gridSpan w:val="3"/>
          </w:tcPr>
          <w:p w:rsidR="00C81E02" w:rsidRPr="00AD3ACB" w:rsidRDefault="00C81E02" w:rsidP="00C81E02">
            <w:pPr>
              <w:jc w:val="center"/>
              <w:rPr>
                <w:sz w:val="20"/>
                <w:szCs w:val="20"/>
              </w:rPr>
            </w:pPr>
            <w:r w:rsidRPr="00AD3ACB">
              <w:rPr>
                <w:sz w:val="20"/>
                <w:szCs w:val="20"/>
              </w:rPr>
              <w:t>Значение показателей</w:t>
            </w:r>
          </w:p>
        </w:tc>
        <w:tc>
          <w:tcPr>
            <w:tcW w:w="3685" w:type="dxa"/>
            <w:vMerge w:val="restart"/>
          </w:tcPr>
          <w:p w:rsidR="00C81E02" w:rsidRPr="00AD3ACB" w:rsidRDefault="00C81E02" w:rsidP="00C81E02">
            <w:pPr>
              <w:jc w:val="center"/>
              <w:rPr>
                <w:sz w:val="20"/>
                <w:szCs w:val="20"/>
              </w:rPr>
            </w:pPr>
            <w:r w:rsidRPr="00AD3ACB">
              <w:rPr>
                <w:rStyle w:val="295pt"/>
                <w:rFonts w:eastAsiaTheme="minorEastAsia"/>
                <w:color w:val="auto"/>
                <w:sz w:val="20"/>
                <w:szCs w:val="20"/>
              </w:rPr>
              <w:t>Методика расчета показателя</w:t>
            </w:r>
          </w:p>
        </w:tc>
      </w:tr>
      <w:tr w:rsidR="00C81E02" w:rsidRPr="00AD3ACB" w:rsidTr="00C81E02">
        <w:trPr>
          <w:trHeight w:val="285"/>
        </w:trPr>
        <w:tc>
          <w:tcPr>
            <w:tcW w:w="568" w:type="dxa"/>
            <w:vMerge/>
          </w:tcPr>
          <w:p w:rsidR="00C81E02" w:rsidRPr="00AD3ACB" w:rsidRDefault="00C81E02" w:rsidP="00C81E02">
            <w:pPr>
              <w:jc w:val="both"/>
              <w:rPr>
                <w:sz w:val="20"/>
                <w:szCs w:val="20"/>
              </w:rPr>
            </w:pPr>
          </w:p>
        </w:tc>
        <w:tc>
          <w:tcPr>
            <w:tcW w:w="2693" w:type="dxa"/>
            <w:vMerge/>
          </w:tcPr>
          <w:p w:rsidR="00C81E02" w:rsidRPr="00AD3ACB" w:rsidRDefault="00C81E02" w:rsidP="00C81E02">
            <w:pPr>
              <w:jc w:val="both"/>
              <w:rPr>
                <w:sz w:val="20"/>
                <w:szCs w:val="20"/>
              </w:rPr>
            </w:pPr>
          </w:p>
        </w:tc>
        <w:tc>
          <w:tcPr>
            <w:tcW w:w="709" w:type="dxa"/>
            <w:vMerge/>
          </w:tcPr>
          <w:p w:rsidR="00C81E02" w:rsidRPr="00AD3ACB" w:rsidRDefault="00C81E02" w:rsidP="00C81E02">
            <w:pPr>
              <w:jc w:val="both"/>
              <w:rPr>
                <w:sz w:val="20"/>
                <w:szCs w:val="20"/>
              </w:rPr>
            </w:pPr>
          </w:p>
        </w:tc>
        <w:tc>
          <w:tcPr>
            <w:tcW w:w="851" w:type="dxa"/>
            <w:tcBorders>
              <w:top w:val="single" w:sz="4" w:space="0" w:color="auto"/>
            </w:tcBorders>
          </w:tcPr>
          <w:p w:rsidR="00C81E02" w:rsidRPr="00AD3ACB" w:rsidRDefault="00C81E02" w:rsidP="00C81E02">
            <w:pPr>
              <w:jc w:val="center"/>
              <w:rPr>
                <w:sz w:val="20"/>
                <w:szCs w:val="20"/>
              </w:rPr>
            </w:pPr>
            <w:r w:rsidRPr="00AD3ACB">
              <w:rPr>
                <w:sz w:val="20"/>
                <w:szCs w:val="20"/>
              </w:rPr>
              <w:t>2018г</w:t>
            </w:r>
          </w:p>
        </w:tc>
        <w:tc>
          <w:tcPr>
            <w:tcW w:w="850" w:type="dxa"/>
            <w:tcBorders>
              <w:top w:val="single" w:sz="4" w:space="0" w:color="auto"/>
            </w:tcBorders>
          </w:tcPr>
          <w:p w:rsidR="00C81E02" w:rsidRPr="00AD3ACB" w:rsidRDefault="00C81E02" w:rsidP="00C81E02">
            <w:pPr>
              <w:jc w:val="center"/>
              <w:rPr>
                <w:sz w:val="20"/>
                <w:szCs w:val="20"/>
              </w:rPr>
            </w:pPr>
            <w:r w:rsidRPr="00AD3ACB">
              <w:rPr>
                <w:sz w:val="20"/>
                <w:szCs w:val="20"/>
              </w:rPr>
              <w:t>2019г</w:t>
            </w:r>
          </w:p>
        </w:tc>
        <w:tc>
          <w:tcPr>
            <w:tcW w:w="851" w:type="dxa"/>
            <w:tcBorders>
              <w:top w:val="single" w:sz="4" w:space="0" w:color="auto"/>
            </w:tcBorders>
          </w:tcPr>
          <w:p w:rsidR="00C81E02" w:rsidRPr="00AD3ACB" w:rsidRDefault="00C81E02" w:rsidP="00C81E02">
            <w:pPr>
              <w:jc w:val="center"/>
              <w:rPr>
                <w:sz w:val="20"/>
                <w:szCs w:val="20"/>
              </w:rPr>
            </w:pPr>
            <w:r w:rsidRPr="00AD3ACB">
              <w:rPr>
                <w:sz w:val="20"/>
                <w:szCs w:val="20"/>
              </w:rPr>
              <w:t>2020г</w:t>
            </w:r>
          </w:p>
        </w:tc>
        <w:tc>
          <w:tcPr>
            <w:tcW w:w="3685" w:type="dxa"/>
            <w:vMerge/>
          </w:tcPr>
          <w:p w:rsidR="00C81E02" w:rsidRPr="00AD3ACB" w:rsidRDefault="00C81E02" w:rsidP="00C81E02">
            <w:pPr>
              <w:jc w:val="center"/>
              <w:rPr>
                <w:sz w:val="20"/>
                <w:szCs w:val="20"/>
              </w:rPr>
            </w:pPr>
          </w:p>
        </w:tc>
      </w:tr>
      <w:tr w:rsidR="00C81E02" w:rsidRPr="00AD3ACB" w:rsidTr="00C81E02">
        <w:trPr>
          <w:trHeight w:val="898"/>
        </w:trPr>
        <w:tc>
          <w:tcPr>
            <w:tcW w:w="568" w:type="dxa"/>
          </w:tcPr>
          <w:p w:rsidR="00C81E02" w:rsidRPr="00AD3ACB" w:rsidRDefault="00C81E02" w:rsidP="00C81E02">
            <w:pPr>
              <w:jc w:val="both"/>
              <w:rPr>
                <w:sz w:val="20"/>
                <w:szCs w:val="20"/>
              </w:rPr>
            </w:pPr>
            <w:r w:rsidRPr="00AD3ACB">
              <w:rPr>
                <w:sz w:val="20"/>
                <w:szCs w:val="20"/>
              </w:rPr>
              <w:t>1</w:t>
            </w:r>
          </w:p>
        </w:tc>
        <w:tc>
          <w:tcPr>
            <w:tcW w:w="2693" w:type="dxa"/>
          </w:tcPr>
          <w:p w:rsidR="00C81E02" w:rsidRPr="00AD3ACB" w:rsidRDefault="00C81E02" w:rsidP="00C81E02">
            <w:pPr>
              <w:jc w:val="both"/>
              <w:rPr>
                <w:sz w:val="20"/>
                <w:szCs w:val="20"/>
              </w:rPr>
            </w:pPr>
            <w:r w:rsidRPr="00AD3ACB">
              <w:rPr>
                <w:spacing w:val="-3"/>
                <w:sz w:val="20"/>
                <w:szCs w:val="20"/>
                <w:bdr w:val="none" w:sz="0" w:space="0" w:color="auto" w:frame="1"/>
              </w:rPr>
              <w:t xml:space="preserve">увеличение </w:t>
            </w:r>
            <w:r w:rsidRPr="00AD3ACB">
              <w:rPr>
                <w:sz w:val="20"/>
                <w:szCs w:val="20"/>
              </w:rPr>
              <w:t xml:space="preserve">доли </w:t>
            </w:r>
            <w:r w:rsidRPr="00AD3ACB">
              <w:rPr>
                <w:spacing w:val="-3"/>
                <w:sz w:val="20"/>
                <w:szCs w:val="20"/>
                <w:bdr w:val="none" w:sz="0" w:space="0" w:color="auto" w:frame="1"/>
              </w:rPr>
              <w:t>количества детей, устраиваемых на воспитание в семью</w:t>
            </w:r>
            <w:r w:rsidRPr="00AD3ACB">
              <w:rPr>
                <w:sz w:val="20"/>
                <w:szCs w:val="20"/>
              </w:rPr>
              <w:t xml:space="preserve"> к 2020 году на </w:t>
            </w:r>
            <w:r w:rsidRPr="00AD3ACB">
              <w:rPr>
                <w:sz w:val="20"/>
                <w:szCs w:val="20"/>
                <w:bdr w:val="none" w:sz="0" w:space="0" w:color="auto" w:frame="1"/>
              </w:rPr>
              <w:t xml:space="preserve">50% </w:t>
            </w:r>
          </w:p>
        </w:tc>
        <w:tc>
          <w:tcPr>
            <w:tcW w:w="709" w:type="dxa"/>
          </w:tcPr>
          <w:p w:rsidR="00C81E02" w:rsidRPr="00AD3ACB" w:rsidRDefault="00C81E02" w:rsidP="00C81E02">
            <w:pPr>
              <w:jc w:val="center"/>
              <w:rPr>
                <w:sz w:val="20"/>
                <w:szCs w:val="20"/>
              </w:rPr>
            </w:pPr>
            <w:r w:rsidRPr="00AD3ACB">
              <w:rPr>
                <w:sz w:val="20"/>
                <w:szCs w:val="20"/>
              </w:rPr>
              <w:t>%</w:t>
            </w:r>
          </w:p>
        </w:tc>
        <w:tc>
          <w:tcPr>
            <w:tcW w:w="851" w:type="dxa"/>
            <w:shd w:val="clear" w:color="auto" w:fill="auto"/>
          </w:tcPr>
          <w:p w:rsidR="00C81E02" w:rsidRPr="00AD3ACB" w:rsidRDefault="00C81E02" w:rsidP="00C81E02">
            <w:pPr>
              <w:jc w:val="center"/>
              <w:rPr>
                <w:sz w:val="20"/>
                <w:szCs w:val="20"/>
              </w:rPr>
            </w:pPr>
            <w:r w:rsidRPr="00AD3ACB">
              <w:rPr>
                <w:sz w:val="20"/>
                <w:szCs w:val="20"/>
              </w:rPr>
              <w:t>16</w:t>
            </w:r>
          </w:p>
        </w:tc>
        <w:tc>
          <w:tcPr>
            <w:tcW w:w="850" w:type="dxa"/>
            <w:shd w:val="clear" w:color="auto" w:fill="auto"/>
          </w:tcPr>
          <w:p w:rsidR="00C81E02" w:rsidRPr="00AD3ACB" w:rsidRDefault="00C81E02" w:rsidP="00C81E02">
            <w:pPr>
              <w:jc w:val="center"/>
              <w:rPr>
                <w:sz w:val="20"/>
                <w:szCs w:val="20"/>
              </w:rPr>
            </w:pPr>
            <w:r w:rsidRPr="00AD3ACB">
              <w:rPr>
                <w:sz w:val="20"/>
                <w:szCs w:val="20"/>
              </w:rPr>
              <w:t>16</w:t>
            </w:r>
          </w:p>
        </w:tc>
        <w:tc>
          <w:tcPr>
            <w:tcW w:w="851" w:type="dxa"/>
            <w:shd w:val="clear" w:color="auto" w:fill="auto"/>
          </w:tcPr>
          <w:p w:rsidR="00C81E02" w:rsidRPr="00AD3ACB" w:rsidRDefault="00C81E02" w:rsidP="00C81E02">
            <w:pPr>
              <w:jc w:val="center"/>
              <w:rPr>
                <w:sz w:val="20"/>
                <w:szCs w:val="20"/>
              </w:rPr>
            </w:pPr>
            <w:r w:rsidRPr="00AD3ACB">
              <w:rPr>
                <w:sz w:val="20"/>
                <w:szCs w:val="20"/>
              </w:rPr>
              <w:t>18</w:t>
            </w:r>
          </w:p>
        </w:tc>
        <w:tc>
          <w:tcPr>
            <w:tcW w:w="3685"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lang w:bidi="en-US"/>
              </w:rPr>
              <w:t xml:space="preserve"> – численность детей, устраиваемых на воспитание в семью</w:t>
            </w:r>
            <w:r w:rsidRPr="00AD3ACB">
              <w:rPr>
                <w:sz w:val="20"/>
                <w:szCs w:val="20"/>
              </w:rPr>
              <w:t xml:space="preserve">,  </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bidi="en-US"/>
              </w:rPr>
              <w:t>B</w:t>
            </w:r>
            <w:r w:rsidRPr="00AD3ACB">
              <w:rPr>
                <w:rStyle w:val="295pt"/>
                <w:rFonts w:eastAsiaTheme="minorEastAsia"/>
                <w:color w:val="auto"/>
                <w:sz w:val="20"/>
                <w:szCs w:val="20"/>
              </w:rPr>
              <w:t xml:space="preserve">- </w:t>
            </w:r>
            <w:proofErr w:type="gramStart"/>
            <w:r w:rsidRPr="00AD3ACB">
              <w:rPr>
                <w:rStyle w:val="295pt"/>
                <w:rFonts w:eastAsiaTheme="minorEastAsia"/>
                <w:color w:val="auto"/>
                <w:sz w:val="20"/>
                <w:szCs w:val="20"/>
              </w:rPr>
              <w:t>общая</w:t>
            </w:r>
            <w:proofErr w:type="gramEnd"/>
            <w:r w:rsidRPr="00AD3ACB">
              <w:rPr>
                <w:rStyle w:val="295pt"/>
                <w:rFonts w:eastAsiaTheme="minorEastAsia"/>
                <w:color w:val="auto"/>
                <w:sz w:val="20"/>
                <w:szCs w:val="20"/>
              </w:rPr>
              <w:t xml:space="preserve"> численность</w:t>
            </w:r>
            <w:r w:rsidRPr="00AD3ACB">
              <w:rPr>
                <w:sz w:val="20"/>
                <w:szCs w:val="20"/>
              </w:rPr>
              <w:t xml:space="preserve">  детей, оставшихся без попечения родителей.</w:t>
            </w:r>
          </w:p>
        </w:tc>
      </w:tr>
      <w:tr w:rsidR="00C81E02" w:rsidRPr="00AD3ACB" w:rsidTr="00C81E02">
        <w:trPr>
          <w:trHeight w:val="898"/>
        </w:trPr>
        <w:tc>
          <w:tcPr>
            <w:tcW w:w="568" w:type="dxa"/>
          </w:tcPr>
          <w:p w:rsidR="00C81E02" w:rsidRPr="00AD3ACB" w:rsidRDefault="00C81E02" w:rsidP="00C81E02">
            <w:pPr>
              <w:jc w:val="both"/>
              <w:rPr>
                <w:sz w:val="20"/>
                <w:szCs w:val="20"/>
              </w:rPr>
            </w:pPr>
            <w:r w:rsidRPr="00AD3ACB">
              <w:rPr>
                <w:sz w:val="20"/>
                <w:szCs w:val="20"/>
              </w:rPr>
              <w:t>2</w:t>
            </w:r>
          </w:p>
        </w:tc>
        <w:tc>
          <w:tcPr>
            <w:tcW w:w="2693" w:type="dxa"/>
          </w:tcPr>
          <w:p w:rsidR="00C81E02" w:rsidRPr="00AD3ACB" w:rsidRDefault="00C81E02" w:rsidP="00C81E02">
            <w:pPr>
              <w:jc w:val="both"/>
              <w:rPr>
                <w:sz w:val="20"/>
                <w:szCs w:val="20"/>
              </w:rPr>
            </w:pPr>
            <w:r w:rsidRPr="00AD3ACB">
              <w:rPr>
                <w:spacing w:val="-3"/>
                <w:sz w:val="20"/>
                <w:szCs w:val="20"/>
                <w:bdr w:val="none" w:sz="0" w:space="0" w:color="auto" w:frame="1"/>
              </w:rPr>
              <w:t xml:space="preserve">увеличение количества граждан Чернышевского района, желающих принять детей на воспитание в свои семьи </w:t>
            </w:r>
            <w:r w:rsidRPr="00AD3ACB">
              <w:rPr>
                <w:sz w:val="20"/>
                <w:szCs w:val="20"/>
              </w:rPr>
              <w:t xml:space="preserve">к 2020 году на </w:t>
            </w:r>
            <w:r w:rsidRPr="00AD3ACB">
              <w:rPr>
                <w:sz w:val="20"/>
                <w:szCs w:val="20"/>
                <w:bdr w:val="none" w:sz="0" w:space="0" w:color="auto" w:frame="1"/>
              </w:rPr>
              <w:t>50%</w:t>
            </w:r>
            <w:r w:rsidRPr="00AD3ACB">
              <w:rPr>
                <w:spacing w:val="-3"/>
                <w:sz w:val="20"/>
                <w:szCs w:val="20"/>
                <w:bdr w:val="none" w:sz="0" w:space="0" w:color="auto" w:frame="1"/>
              </w:rPr>
              <w:t>;</w:t>
            </w:r>
          </w:p>
        </w:tc>
        <w:tc>
          <w:tcPr>
            <w:tcW w:w="709" w:type="dxa"/>
          </w:tcPr>
          <w:p w:rsidR="00C81E02" w:rsidRPr="00AD3ACB" w:rsidRDefault="00C81E02" w:rsidP="00C81E02">
            <w:pPr>
              <w:jc w:val="center"/>
              <w:rPr>
                <w:sz w:val="20"/>
                <w:szCs w:val="20"/>
              </w:rPr>
            </w:pPr>
            <w:r w:rsidRPr="00AD3ACB">
              <w:rPr>
                <w:sz w:val="20"/>
                <w:szCs w:val="20"/>
              </w:rPr>
              <w:t>%</w:t>
            </w:r>
          </w:p>
        </w:tc>
        <w:tc>
          <w:tcPr>
            <w:tcW w:w="851" w:type="dxa"/>
            <w:shd w:val="clear" w:color="auto" w:fill="auto"/>
          </w:tcPr>
          <w:p w:rsidR="00C81E02" w:rsidRPr="00AD3ACB" w:rsidRDefault="00C81E02" w:rsidP="00C81E02">
            <w:pPr>
              <w:jc w:val="center"/>
              <w:rPr>
                <w:sz w:val="20"/>
                <w:szCs w:val="20"/>
              </w:rPr>
            </w:pPr>
            <w:r w:rsidRPr="00AD3ACB">
              <w:rPr>
                <w:sz w:val="20"/>
                <w:szCs w:val="20"/>
              </w:rPr>
              <w:t>16</w:t>
            </w:r>
          </w:p>
        </w:tc>
        <w:tc>
          <w:tcPr>
            <w:tcW w:w="850" w:type="dxa"/>
            <w:shd w:val="clear" w:color="auto" w:fill="auto"/>
          </w:tcPr>
          <w:p w:rsidR="00C81E02" w:rsidRPr="00AD3ACB" w:rsidRDefault="00C81E02" w:rsidP="00C81E02">
            <w:pPr>
              <w:jc w:val="center"/>
              <w:rPr>
                <w:sz w:val="20"/>
                <w:szCs w:val="20"/>
              </w:rPr>
            </w:pPr>
            <w:r w:rsidRPr="00AD3ACB">
              <w:rPr>
                <w:sz w:val="20"/>
                <w:szCs w:val="20"/>
              </w:rPr>
              <w:t>16</w:t>
            </w:r>
          </w:p>
        </w:tc>
        <w:tc>
          <w:tcPr>
            <w:tcW w:w="851" w:type="dxa"/>
            <w:shd w:val="clear" w:color="auto" w:fill="auto"/>
          </w:tcPr>
          <w:p w:rsidR="00C81E02" w:rsidRPr="00AD3ACB" w:rsidRDefault="00C81E02" w:rsidP="00C81E02">
            <w:pPr>
              <w:jc w:val="center"/>
              <w:rPr>
                <w:sz w:val="20"/>
                <w:szCs w:val="20"/>
              </w:rPr>
            </w:pPr>
            <w:r w:rsidRPr="00AD3ACB">
              <w:rPr>
                <w:sz w:val="20"/>
                <w:szCs w:val="20"/>
              </w:rPr>
              <w:t>18</w:t>
            </w:r>
          </w:p>
        </w:tc>
        <w:tc>
          <w:tcPr>
            <w:tcW w:w="3685"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lang w:bidi="en-US"/>
              </w:rPr>
              <w:t xml:space="preserve"> – численность </w:t>
            </w:r>
            <w:r w:rsidRPr="00AD3ACB">
              <w:rPr>
                <w:spacing w:val="-3"/>
                <w:sz w:val="20"/>
                <w:szCs w:val="20"/>
                <w:bdr w:val="none" w:sz="0" w:space="0" w:color="auto" w:frame="1"/>
              </w:rPr>
              <w:t>граждан Чернышевского района, желающих принять детей на воспитание в свои семьи</w:t>
            </w:r>
            <w:r w:rsidRPr="00AD3ACB">
              <w:rPr>
                <w:sz w:val="20"/>
                <w:szCs w:val="20"/>
              </w:rPr>
              <w:t xml:space="preserve">,  </w:t>
            </w:r>
          </w:p>
          <w:p w:rsidR="00C81E02" w:rsidRPr="00AD3ACB" w:rsidRDefault="00C81E02" w:rsidP="00C81E02">
            <w:pPr>
              <w:contextualSpacing/>
              <w:jc w:val="center"/>
              <w:rPr>
                <w:sz w:val="20"/>
                <w:szCs w:val="20"/>
              </w:rPr>
            </w:pPr>
            <w:r w:rsidRPr="00AD3ACB">
              <w:rPr>
                <w:rStyle w:val="295pt"/>
                <w:rFonts w:eastAsiaTheme="minorEastAsia"/>
                <w:color w:val="auto"/>
                <w:sz w:val="20"/>
                <w:szCs w:val="20"/>
                <w:lang w:val="en-US" w:bidi="en-US"/>
              </w:rPr>
              <w:t>B</w:t>
            </w:r>
            <w:r w:rsidRPr="00AD3ACB">
              <w:rPr>
                <w:rStyle w:val="295pt"/>
                <w:rFonts w:eastAsiaTheme="minorEastAsia"/>
                <w:color w:val="auto"/>
                <w:sz w:val="20"/>
                <w:szCs w:val="20"/>
              </w:rPr>
              <w:t xml:space="preserve">- </w:t>
            </w:r>
            <w:proofErr w:type="gramStart"/>
            <w:r w:rsidRPr="00AD3ACB">
              <w:rPr>
                <w:rStyle w:val="295pt"/>
                <w:rFonts w:eastAsiaTheme="minorEastAsia"/>
                <w:color w:val="auto"/>
                <w:sz w:val="20"/>
                <w:szCs w:val="20"/>
              </w:rPr>
              <w:t>общая</w:t>
            </w:r>
            <w:proofErr w:type="gramEnd"/>
            <w:r w:rsidRPr="00AD3ACB">
              <w:rPr>
                <w:rStyle w:val="295pt"/>
                <w:rFonts w:eastAsiaTheme="minorEastAsia"/>
                <w:color w:val="auto"/>
                <w:sz w:val="20"/>
                <w:szCs w:val="20"/>
              </w:rPr>
              <w:t xml:space="preserve"> численность </w:t>
            </w:r>
            <w:r w:rsidRPr="00AD3ACB">
              <w:rPr>
                <w:spacing w:val="-3"/>
                <w:sz w:val="20"/>
                <w:szCs w:val="20"/>
                <w:bdr w:val="none" w:sz="0" w:space="0" w:color="auto" w:frame="1"/>
              </w:rPr>
              <w:t>граждан Чернышевского района, потенциально готовых принять детей на воспитание в свои семьи</w:t>
            </w:r>
            <w:r w:rsidRPr="00AD3ACB">
              <w:rPr>
                <w:sz w:val="20"/>
                <w:szCs w:val="20"/>
              </w:rPr>
              <w:t>.</w:t>
            </w:r>
          </w:p>
        </w:tc>
      </w:tr>
      <w:tr w:rsidR="00C81E02" w:rsidRPr="00AD3ACB" w:rsidTr="00C81E02">
        <w:trPr>
          <w:trHeight w:val="898"/>
        </w:trPr>
        <w:tc>
          <w:tcPr>
            <w:tcW w:w="568" w:type="dxa"/>
          </w:tcPr>
          <w:p w:rsidR="00C81E02" w:rsidRPr="00AD3ACB" w:rsidRDefault="00C81E02" w:rsidP="00C81E02">
            <w:pPr>
              <w:jc w:val="both"/>
              <w:rPr>
                <w:sz w:val="20"/>
                <w:szCs w:val="20"/>
              </w:rPr>
            </w:pPr>
            <w:r w:rsidRPr="00AD3ACB">
              <w:rPr>
                <w:sz w:val="20"/>
                <w:szCs w:val="20"/>
              </w:rPr>
              <w:t>3</w:t>
            </w:r>
          </w:p>
        </w:tc>
        <w:tc>
          <w:tcPr>
            <w:tcW w:w="2693" w:type="dxa"/>
          </w:tcPr>
          <w:p w:rsidR="00C81E02" w:rsidRPr="00AD3ACB" w:rsidRDefault="00C81E02" w:rsidP="00C81E02">
            <w:pPr>
              <w:jc w:val="both"/>
              <w:rPr>
                <w:sz w:val="20"/>
                <w:szCs w:val="20"/>
              </w:rPr>
            </w:pPr>
            <w:r w:rsidRPr="00AD3ACB">
              <w:rPr>
                <w:spacing w:val="-3"/>
                <w:sz w:val="20"/>
                <w:szCs w:val="20"/>
                <w:bdr w:val="none" w:sz="0" w:space="0" w:color="auto" w:frame="1"/>
              </w:rPr>
              <w:t xml:space="preserve">увеличение количества детей, родители которых восстановлены в родительских правах или в отношении которых отменено ограничение в родительских правах, </w:t>
            </w:r>
            <w:r w:rsidRPr="00AD3ACB">
              <w:rPr>
                <w:sz w:val="20"/>
                <w:szCs w:val="20"/>
              </w:rPr>
              <w:t xml:space="preserve">к 2020 году на </w:t>
            </w:r>
            <w:r w:rsidRPr="00AD3ACB">
              <w:rPr>
                <w:sz w:val="20"/>
                <w:szCs w:val="20"/>
                <w:bdr w:val="none" w:sz="0" w:space="0" w:color="auto" w:frame="1"/>
              </w:rPr>
              <w:t>30%</w:t>
            </w:r>
          </w:p>
        </w:tc>
        <w:tc>
          <w:tcPr>
            <w:tcW w:w="709" w:type="dxa"/>
          </w:tcPr>
          <w:p w:rsidR="00C81E02" w:rsidRPr="00AD3ACB" w:rsidRDefault="00C81E02" w:rsidP="00C81E02">
            <w:pPr>
              <w:jc w:val="center"/>
              <w:rPr>
                <w:sz w:val="20"/>
                <w:szCs w:val="20"/>
              </w:rPr>
            </w:pPr>
            <w:r w:rsidRPr="00AD3ACB">
              <w:rPr>
                <w:sz w:val="20"/>
                <w:szCs w:val="20"/>
              </w:rPr>
              <w:t>%</w:t>
            </w:r>
          </w:p>
        </w:tc>
        <w:tc>
          <w:tcPr>
            <w:tcW w:w="851" w:type="dxa"/>
            <w:shd w:val="clear" w:color="auto" w:fill="auto"/>
          </w:tcPr>
          <w:p w:rsidR="00C81E02" w:rsidRPr="00AD3ACB" w:rsidRDefault="00C81E02" w:rsidP="00C81E02">
            <w:pPr>
              <w:jc w:val="center"/>
              <w:rPr>
                <w:sz w:val="20"/>
                <w:szCs w:val="20"/>
              </w:rPr>
            </w:pPr>
            <w:r w:rsidRPr="00AD3ACB">
              <w:rPr>
                <w:sz w:val="20"/>
                <w:szCs w:val="20"/>
              </w:rPr>
              <w:t>10</w:t>
            </w:r>
          </w:p>
        </w:tc>
        <w:tc>
          <w:tcPr>
            <w:tcW w:w="850" w:type="dxa"/>
            <w:shd w:val="clear" w:color="auto" w:fill="auto"/>
          </w:tcPr>
          <w:p w:rsidR="00C81E02" w:rsidRPr="00AD3ACB" w:rsidRDefault="00C81E02" w:rsidP="00C81E02">
            <w:pPr>
              <w:jc w:val="center"/>
              <w:rPr>
                <w:sz w:val="20"/>
                <w:szCs w:val="20"/>
              </w:rPr>
            </w:pPr>
            <w:r w:rsidRPr="00AD3ACB">
              <w:rPr>
                <w:sz w:val="20"/>
                <w:szCs w:val="20"/>
              </w:rPr>
              <w:t>10</w:t>
            </w:r>
          </w:p>
        </w:tc>
        <w:tc>
          <w:tcPr>
            <w:tcW w:w="851" w:type="dxa"/>
            <w:shd w:val="clear" w:color="auto" w:fill="auto"/>
          </w:tcPr>
          <w:p w:rsidR="00C81E02" w:rsidRPr="00AD3ACB" w:rsidRDefault="00C81E02" w:rsidP="00C81E02">
            <w:pPr>
              <w:jc w:val="center"/>
              <w:rPr>
                <w:sz w:val="20"/>
                <w:szCs w:val="20"/>
              </w:rPr>
            </w:pPr>
            <w:r w:rsidRPr="00AD3ACB">
              <w:rPr>
                <w:sz w:val="20"/>
                <w:szCs w:val="20"/>
              </w:rPr>
              <w:t>10</w:t>
            </w:r>
          </w:p>
        </w:tc>
        <w:tc>
          <w:tcPr>
            <w:tcW w:w="3685"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lang w:bidi="en-US"/>
              </w:rPr>
              <w:t xml:space="preserve"> – </w:t>
            </w:r>
            <w:r w:rsidRPr="00AD3ACB">
              <w:rPr>
                <w:spacing w:val="-3"/>
                <w:sz w:val="20"/>
                <w:szCs w:val="20"/>
                <w:bdr w:val="none" w:sz="0" w:space="0" w:color="auto" w:frame="1"/>
              </w:rPr>
              <w:t>количество детей, родители которых восстановлены в родительских правах или в отношении которых отменено ограничение в родительских правах</w:t>
            </w:r>
            <w:r w:rsidRPr="00AD3ACB">
              <w:rPr>
                <w:sz w:val="20"/>
                <w:szCs w:val="20"/>
              </w:rPr>
              <w:t xml:space="preserve">,  </w:t>
            </w:r>
          </w:p>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lang w:val="en-US" w:bidi="en-US"/>
              </w:rPr>
              <w:t>B</w:t>
            </w:r>
            <w:r w:rsidRPr="00AD3ACB">
              <w:rPr>
                <w:rStyle w:val="295pt"/>
                <w:rFonts w:eastAsiaTheme="minorEastAsia"/>
                <w:color w:val="auto"/>
                <w:sz w:val="20"/>
                <w:szCs w:val="20"/>
              </w:rPr>
              <w:t xml:space="preserve">- </w:t>
            </w:r>
            <w:proofErr w:type="gramStart"/>
            <w:r w:rsidRPr="00AD3ACB">
              <w:rPr>
                <w:rStyle w:val="295pt"/>
                <w:rFonts w:eastAsiaTheme="minorEastAsia"/>
                <w:color w:val="auto"/>
                <w:sz w:val="20"/>
                <w:szCs w:val="20"/>
              </w:rPr>
              <w:t>общая</w:t>
            </w:r>
            <w:proofErr w:type="gramEnd"/>
            <w:r w:rsidRPr="00AD3ACB">
              <w:rPr>
                <w:rStyle w:val="295pt"/>
                <w:rFonts w:eastAsiaTheme="minorEastAsia"/>
                <w:color w:val="auto"/>
                <w:sz w:val="20"/>
                <w:szCs w:val="20"/>
              </w:rPr>
              <w:t xml:space="preserve"> численность </w:t>
            </w:r>
            <w:r w:rsidRPr="00AD3ACB">
              <w:rPr>
                <w:spacing w:val="-3"/>
                <w:sz w:val="20"/>
                <w:szCs w:val="20"/>
                <w:bdr w:val="none" w:sz="0" w:space="0" w:color="auto" w:frame="1"/>
              </w:rPr>
              <w:t>детей, родители которых лишены  родительских прав или ограничены в родительских правах</w:t>
            </w:r>
            <w:r w:rsidRPr="00AD3ACB">
              <w:rPr>
                <w:sz w:val="20"/>
                <w:szCs w:val="20"/>
              </w:rPr>
              <w:t>.</w:t>
            </w:r>
          </w:p>
        </w:tc>
      </w:tr>
      <w:tr w:rsidR="00C81E02" w:rsidRPr="00AD3ACB" w:rsidTr="00C81E02">
        <w:trPr>
          <w:trHeight w:val="898"/>
        </w:trPr>
        <w:tc>
          <w:tcPr>
            <w:tcW w:w="568" w:type="dxa"/>
          </w:tcPr>
          <w:p w:rsidR="00C81E02" w:rsidRPr="00AD3ACB" w:rsidRDefault="00C81E02" w:rsidP="00C81E02">
            <w:pPr>
              <w:jc w:val="both"/>
              <w:rPr>
                <w:sz w:val="20"/>
                <w:szCs w:val="20"/>
              </w:rPr>
            </w:pPr>
            <w:r w:rsidRPr="00AD3ACB">
              <w:rPr>
                <w:sz w:val="20"/>
                <w:szCs w:val="20"/>
              </w:rPr>
              <w:t>4</w:t>
            </w:r>
          </w:p>
        </w:tc>
        <w:tc>
          <w:tcPr>
            <w:tcW w:w="2693" w:type="dxa"/>
          </w:tcPr>
          <w:p w:rsidR="00C81E02" w:rsidRPr="00AD3ACB" w:rsidRDefault="00C81E02" w:rsidP="00C81E02">
            <w:pPr>
              <w:tabs>
                <w:tab w:val="left" w:pos="2477"/>
              </w:tabs>
              <w:ind w:left="-108" w:right="-108" w:firstLine="142"/>
              <w:rPr>
                <w:sz w:val="20"/>
                <w:szCs w:val="20"/>
              </w:rPr>
            </w:pPr>
            <w:r w:rsidRPr="00AD3ACB">
              <w:rPr>
                <w:spacing w:val="-3"/>
                <w:sz w:val="20"/>
                <w:szCs w:val="20"/>
                <w:bdr w:val="none" w:sz="0" w:space="0" w:color="auto" w:frame="1"/>
              </w:rPr>
              <w:t xml:space="preserve">увеличение количества сирот и детей, оставшиеся без попечения  родителей, </w:t>
            </w:r>
            <w:r w:rsidRPr="00AD3ACB">
              <w:rPr>
                <w:spacing w:val="-3"/>
                <w:sz w:val="20"/>
                <w:szCs w:val="20"/>
              </w:rPr>
              <w:t xml:space="preserve">обеспеченных жилыми </w:t>
            </w:r>
            <w:r w:rsidRPr="00AD3ACB">
              <w:rPr>
                <w:spacing w:val="-3"/>
                <w:sz w:val="20"/>
                <w:szCs w:val="20"/>
                <w:bdr w:val="none" w:sz="0" w:space="0" w:color="auto" w:frame="1"/>
              </w:rPr>
              <w:t xml:space="preserve"> помещениями,  </w:t>
            </w:r>
            <w:r w:rsidRPr="00AD3ACB">
              <w:rPr>
                <w:sz w:val="20"/>
                <w:szCs w:val="20"/>
              </w:rPr>
              <w:t xml:space="preserve">к 2020 году на </w:t>
            </w:r>
            <w:r w:rsidRPr="00AD3ACB">
              <w:rPr>
                <w:sz w:val="20"/>
                <w:szCs w:val="20"/>
                <w:bdr w:val="none" w:sz="0" w:space="0" w:color="auto" w:frame="1"/>
              </w:rPr>
              <w:t>30%</w:t>
            </w:r>
          </w:p>
        </w:tc>
        <w:tc>
          <w:tcPr>
            <w:tcW w:w="709" w:type="dxa"/>
          </w:tcPr>
          <w:p w:rsidR="00C81E02" w:rsidRPr="00AD3ACB" w:rsidRDefault="00C81E02" w:rsidP="00C81E02">
            <w:pPr>
              <w:jc w:val="center"/>
              <w:rPr>
                <w:sz w:val="20"/>
                <w:szCs w:val="20"/>
              </w:rPr>
            </w:pPr>
            <w:r w:rsidRPr="00AD3ACB">
              <w:rPr>
                <w:sz w:val="20"/>
                <w:szCs w:val="20"/>
              </w:rPr>
              <w:t>%</w:t>
            </w:r>
          </w:p>
        </w:tc>
        <w:tc>
          <w:tcPr>
            <w:tcW w:w="851" w:type="dxa"/>
            <w:shd w:val="clear" w:color="auto" w:fill="auto"/>
          </w:tcPr>
          <w:p w:rsidR="00C81E02" w:rsidRPr="00AD3ACB" w:rsidRDefault="00C81E02" w:rsidP="00C81E02">
            <w:pPr>
              <w:jc w:val="center"/>
              <w:rPr>
                <w:sz w:val="20"/>
                <w:szCs w:val="20"/>
              </w:rPr>
            </w:pPr>
            <w:r w:rsidRPr="00AD3ACB">
              <w:rPr>
                <w:sz w:val="20"/>
                <w:szCs w:val="20"/>
              </w:rPr>
              <w:t>10</w:t>
            </w:r>
          </w:p>
        </w:tc>
        <w:tc>
          <w:tcPr>
            <w:tcW w:w="850" w:type="dxa"/>
            <w:shd w:val="clear" w:color="auto" w:fill="auto"/>
          </w:tcPr>
          <w:p w:rsidR="00C81E02" w:rsidRPr="00AD3ACB" w:rsidRDefault="00C81E02" w:rsidP="00C81E02">
            <w:pPr>
              <w:jc w:val="center"/>
              <w:rPr>
                <w:sz w:val="20"/>
                <w:szCs w:val="20"/>
              </w:rPr>
            </w:pPr>
            <w:r w:rsidRPr="00AD3ACB">
              <w:rPr>
                <w:sz w:val="20"/>
                <w:szCs w:val="20"/>
              </w:rPr>
              <w:t>10</w:t>
            </w:r>
          </w:p>
        </w:tc>
        <w:tc>
          <w:tcPr>
            <w:tcW w:w="851" w:type="dxa"/>
            <w:shd w:val="clear" w:color="auto" w:fill="auto"/>
          </w:tcPr>
          <w:p w:rsidR="00C81E02" w:rsidRPr="00AD3ACB" w:rsidRDefault="00C81E02" w:rsidP="00C81E02">
            <w:pPr>
              <w:jc w:val="center"/>
              <w:rPr>
                <w:sz w:val="20"/>
                <w:szCs w:val="20"/>
              </w:rPr>
            </w:pPr>
            <w:r w:rsidRPr="00AD3ACB">
              <w:rPr>
                <w:sz w:val="20"/>
                <w:szCs w:val="20"/>
              </w:rPr>
              <w:t>10</w:t>
            </w:r>
          </w:p>
        </w:tc>
        <w:tc>
          <w:tcPr>
            <w:tcW w:w="3685"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sz w:val="20"/>
                <w:szCs w:val="20"/>
              </w:rPr>
            </w:pPr>
            <w:proofErr w:type="gramStart"/>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lang w:bidi="en-US"/>
              </w:rPr>
              <w:t xml:space="preserve"> – количество </w:t>
            </w:r>
            <w:r w:rsidRPr="00AD3ACB">
              <w:rPr>
                <w:spacing w:val="-3"/>
                <w:sz w:val="20"/>
                <w:szCs w:val="20"/>
                <w:bdr w:val="none" w:sz="0" w:space="0" w:color="auto" w:frame="1"/>
              </w:rPr>
              <w:t xml:space="preserve">сирот и детей, оставшиеся без попечения  родителей, и </w:t>
            </w:r>
            <w:r w:rsidRPr="00AD3ACB">
              <w:rPr>
                <w:spacing w:val="-3"/>
                <w:sz w:val="20"/>
                <w:szCs w:val="20"/>
              </w:rPr>
              <w:t xml:space="preserve">обеспеченных жилыми </w:t>
            </w:r>
            <w:r w:rsidRPr="00AD3ACB">
              <w:rPr>
                <w:spacing w:val="-3"/>
                <w:sz w:val="20"/>
                <w:szCs w:val="20"/>
                <w:bdr w:val="none" w:sz="0" w:space="0" w:color="auto" w:frame="1"/>
              </w:rPr>
              <w:t> помещениями</w:t>
            </w:r>
            <w:r w:rsidRPr="00AD3ACB">
              <w:rPr>
                <w:sz w:val="20"/>
                <w:szCs w:val="20"/>
              </w:rPr>
              <w:t xml:space="preserve">,  </w:t>
            </w:r>
            <w:proofErr w:type="gramEnd"/>
          </w:p>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lang w:val="en-US" w:bidi="en-US"/>
              </w:rPr>
              <w:t>B</w:t>
            </w:r>
            <w:r w:rsidRPr="00AD3ACB">
              <w:rPr>
                <w:rStyle w:val="295pt"/>
                <w:rFonts w:eastAsiaTheme="minorEastAsia"/>
                <w:color w:val="auto"/>
                <w:sz w:val="20"/>
                <w:szCs w:val="20"/>
              </w:rPr>
              <w:t xml:space="preserve">- </w:t>
            </w:r>
            <w:proofErr w:type="gramStart"/>
            <w:r w:rsidRPr="00AD3ACB">
              <w:rPr>
                <w:rStyle w:val="295pt"/>
                <w:rFonts w:eastAsiaTheme="minorEastAsia"/>
                <w:color w:val="auto"/>
                <w:sz w:val="20"/>
                <w:szCs w:val="20"/>
              </w:rPr>
              <w:t>общая</w:t>
            </w:r>
            <w:proofErr w:type="gramEnd"/>
            <w:r w:rsidRPr="00AD3ACB">
              <w:rPr>
                <w:rStyle w:val="295pt"/>
                <w:rFonts w:eastAsiaTheme="minorEastAsia"/>
                <w:color w:val="auto"/>
                <w:sz w:val="20"/>
                <w:szCs w:val="20"/>
              </w:rPr>
              <w:t xml:space="preserve"> численность </w:t>
            </w:r>
            <w:r w:rsidRPr="00AD3ACB">
              <w:rPr>
                <w:spacing w:val="-3"/>
                <w:sz w:val="20"/>
                <w:szCs w:val="20"/>
                <w:bdr w:val="none" w:sz="0" w:space="0" w:color="auto" w:frame="1"/>
              </w:rPr>
              <w:t xml:space="preserve">сирот и детей, оставшиеся без попечения  родителей, стоящих в очереди по </w:t>
            </w:r>
            <w:r w:rsidRPr="00AD3ACB">
              <w:rPr>
                <w:spacing w:val="-3"/>
                <w:sz w:val="20"/>
                <w:szCs w:val="20"/>
              </w:rPr>
              <w:t xml:space="preserve">обеспечению жилыми </w:t>
            </w:r>
            <w:r w:rsidRPr="00AD3ACB">
              <w:rPr>
                <w:spacing w:val="-3"/>
                <w:sz w:val="20"/>
                <w:szCs w:val="20"/>
                <w:bdr w:val="none" w:sz="0" w:space="0" w:color="auto" w:frame="1"/>
              </w:rPr>
              <w:t> помещениями</w:t>
            </w:r>
            <w:r w:rsidRPr="00AD3ACB">
              <w:rPr>
                <w:sz w:val="20"/>
                <w:szCs w:val="20"/>
              </w:rPr>
              <w:t>.</w:t>
            </w:r>
          </w:p>
        </w:tc>
      </w:tr>
      <w:tr w:rsidR="00C81E02" w:rsidRPr="00AD3ACB" w:rsidTr="00C81E02">
        <w:trPr>
          <w:trHeight w:val="898"/>
        </w:trPr>
        <w:tc>
          <w:tcPr>
            <w:tcW w:w="568" w:type="dxa"/>
          </w:tcPr>
          <w:p w:rsidR="00C81E02" w:rsidRPr="00AD3ACB" w:rsidRDefault="00C81E02" w:rsidP="00C81E02">
            <w:pPr>
              <w:jc w:val="both"/>
              <w:rPr>
                <w:sz w:val="20"/>
                <w:szCs w:val="20"/>
              </w:rPr>
            </w:pPr>
            <w:r w:rsidRPr="00AD3ACB">
              <w:rPr>
                <w:sz w:val="20"/>
                <w:szCs w:val="20"/>
              </w:rPr>
              <w:t>5</w:t>
            </w:r>
          </w:p>
        </w:tc>
        <w:tc>
          <w:tcPr>
            <w:tcW w:w="2693" w:type="dxa"/>
          </w:tcPr>
          <w:p w:rsidR="00C81E02" w:rsidRPr="00AD3ACB" w:rsidRDefault="00C81E02" w:rsidP="00C81E02">
            <w:pPr>
              <w:jc w:val="both"/>
              <w:rPr>
                <w:sz w:val="20"/>
                <w:szCs w:val="20"/>
              </w:rPr>
            </w:pPr>
            <w:r w:rsidRPr="00AD3ACB">
              <w:rPr>
                <w:spacing w:val="-3"/>
                <w:sz w:val="20"/>
                <w:szCs w:val="20"/>
                <w:bdr w:val="none" w:sz="0" w:space="0" w:color="auto" w:frame="1"/>
              </w:rPr>
              <w:t xml:space="preserve">увеличение количества специалистов отдела опеки и попечительства с высшим педагогическим/юридическим/психологическим образованием, к 2020 году до </w:t>
            </w:r>
            <w:r w:rsidRPr="00AD3ACB">
              <w:rPr>
                <w:sz w:val="20"/>
                <w:szCs w:val="20"/>
                <w:bdr w:val="none" w:sz="0" w:space="0" w:color="auto" w:frame="1"/>
              </w:rPr>
              <w:t>100%</w:t>
            </w:r>
          </w:p>
        </w:tc>
        <w:tc>
          <w:tcPr>
            <w:tcW w:w="709" w:type="dxa"/>
          </w:tcPr>
          <w:p w:rsidR="00C81E02" w:rsidRPr="00AD3ACB" w:rsidRDefault="00C81E02" w:rsidP="00C81E02">
            <w:pPr>
              <w:jc w:val="center"/>
              <w:rPr>
                <w:sz w:val="20"/>
                <w:szCs w:val="20"/>
              </w:rPr>
            </w:pPr>
            <w:r w:rsidRPr="00AD3ACB">
              <w:rPr>
                <w:sz w:val="20"/>
                <w:szCs w:val="20"/>
              </w:rPr>
              <w:t>%</w:t>
            </w:r>
          </w:p>
        </w:tc>
        <w:tc>
          <w:tcPr>
            <w:tcW w:w="851" w:type="dxa"/>
            <w:shd w:val="clear" w:color="auto" w:fill="auto"/>
          </w:tcPr>
          <w:p w:rsidR="00C81E02" w:rsidRPr="00AD3ACB" w:rsidRDefault="00C81E02" w:rsidP="00C81E02">
            <w:pPr>
              <w:jc w:val="center"/>
              <w:rPr>
                <w:sz w:val="20"/>
                <w:szCs w:val="20"/>
              </w:rPr>
            </w:pPr>
            <w:r w:rsidRPr="00AD3ACB">
              <w:rPr>
                <w:sz w:val="20"/>
                <w:szCs w:val="20"/>
              </w:rPr>
              <w:t>70</w:t>
            </w:r>
          </w:p>
        </w:tc>
        <w:tc>
          <w:tcPr>
            <w:tcW w:w="850" w:type="dxa"/>
            <w:shd w:val="clear" w:color="auto" w:fill="auto"/>
          </w:tcPr>
          <w:p w:rsidR="00C81E02" w:rsidRPr="00AD3ACB" w:rsidRDefault="00C81E02" w:rsidP="00C81E02">
            <w:pPr>
              <w:jc w:val="center"/>
              <w:rPr>
                <w:sz w:val="20"/>
                <w:szCs w:val="20"/>
              </w:rPr>
            </w:pPr>
            <w:r w:rsidRPr="00AD3ACB">
              <w:rPr>
                <w:sz w:val="20"/>
                <w:szCs w:val="20"/>
              </w:rPr>
              <w:t>85</w:t>
            </w:r>
          </w:p>
        </w:tc>
        <w:tc>
          <w:tcPr>
            <w:tcW w:w="851" w:type="dxa"/>
            <w:shd w:val="clear" w:color="auto" w:fill="auto"/>
          </w:tcPr>
          <w:p w:rsidR="00C81E02" w:rsidRPr="00AD3ACB" w:rsidRDefault="00C81E02" w:rsidP="00C81E02">
            <w:pPr>
              <w:jc w:val="center"/>
              <w:rPr>
                <w:sz w:val="20"/>
                <w:szCs w:val="20"/>
              </w:rPr>
            </w:pPr>
            <w:r w:rsidRPr="00AD3ACB">
              <w:rPr>
                <w:sz w:val="20"/>
                <w:szCs w:val="20"/>
              </w:rPr>
              <w:t>100</w:t>
            </w:r>
          </w:p>
        </w:tc>
        <w:tc>
          <w:tcPr>
            <w:tcW w:w="3685"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bidi="en-US"/>
              </w:rPr>
              <w:t>A</w:t>
            </w:r>
            <w:r w:rsidRPr="00AD3ACB">
              <w:rPr>
                <w:rStyle w:val="295pt"/>
                <w:rFonts w:eastAsiaTheme="minorEastAsia"/>
                <w:color w:val="auto"/>
                <w:sz w:val="20"/>
                <w:szCs w:val="20"/>
                <w:lang w:bidi="en-US"/>
              </w:rPr>
              <w:t xml:space="preserve"> – количество </w:t>
            </w:r>
            <w:r w:rsidRPr="00AD3ACB">
              <w:rPr>
                <w:spacing w:val="-3"/>
                <w:sz w:val="20"/>
                <w:szCs w:val="20"/>
                <w:bdr w:val="none" w:sz="0" w:space="0" w:color="auto" w:frame="1"/>
              </w:rPr>
              <w:t>специалистов отдела опеки и попечительства с высшим педагогическим, юридическим, психологическим образованием</w:t>
            </w:r>
            <w:r w:rsidRPr="00AD3ACB">
              <w:rPr>
                <w:sz w:val="20"/>
                <w:szCs w:val="20"/>
              </w:rPr>
              <w:t xml:space="preserve">,  </w:t>
            </w:r>
          </w:p>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lang w:val="en-US" w:bidi="en-US"/>
              </w:rPr>
              <w:t>B</w:t>
            </w:r>
            <w:r w:rsidRPr="00AD3ACB">
              <w:rPr>
                <w:rStyle w:val="295pt"/>
                <w:rFonts w:eastAsiaTheme="minorEastAsia"/>
                <w:color w:val="auto"/>
                <w:sz w:val="20"/>
                <w:szCs w:val="20"/>
              </w:rPr>
              <w:t xml:space="preserve">- </w:t>
            </w:r>
            <w:proofErr w:type="gramStart"/>
            <w:r w:rsidRPr="00AD3ACB">
              <w:rPr>
                <w:rStyle w:val="295pt"/>
                <w:rFonts w:eastAsiaTheme="minorEastAsia"/>
                <w:color w:val="auto"/>
                <w:sz w:val="20"/>
                <w:szCs w:val="20"/>
              </w:rPr>
              <w:t>общее</w:t>
            </w:r>
            <w:proofErr w:type="gramEnd"/>
            <w:r w:rsidRPr="00AD3ACB">
              <w:rPr>
                <w:rStyle w:val="295pt"/>
                <w:rFonts w:eastAsiaTheme="minorEastAsia"/>
                <w:color w:val="auto"/>
                <w:sz w:val="20"/>
                <w:szCs w:val="20"/>
              </w:rPr>
              <w:t xml:space="preserve"> количество  </w:t>
            </w:r>
            <w:r w:rsidRPr="00AD3ACB">
              <w:rPr>
                <w:spacing w:val="-3"/>
                <w:sz w:val="20"/>
                <w:szCs w:val="20"/>
                <w:bdr w:val="none" w:sz="0" w:space="0" w:color="auto" w:frame="1"/>
              </w:rPr>
              <w:t>специалистов отдела опеки и попечительства</w:t>
            </w:r>
            <w:r w:rsidRPr="00AD3ACB">
              <w:rPr>
                <w:sz w:val="20"/>
                <w:szCs w:val="20"/>
              </w:rPr>
              <w:t>.</w:t>
            </w:r>
          </w:p>
        </w:tc>
      </w:tr>
    </w:tbl>
    <w:p w:rsidR="00C81E02" w:rsidRPr="00AD3ACB" w:rsidRDefault="00C81E02" w:rsidP="00C81E02">
      <w:pPr>
        <w:pStyle w:val="ab"/>
        <w:textAlignment w:val="baseline"/>
        <w:rPr>
          <w:b/>
          <w:sz w:val="20"/>
          <w:szCs w:val="20"/>
        </w:rPr>
      </w:pPr>
    </w:p>
    <w:p w:rsidR="00C81E02" w:rsidRPr="00AD3ACB" w:rsidRDefault="00C81E02" w:rsidP="00EA127F">
      <w:pPr>
        <w:pStyle w:val="ab"/>
        <w:numPr>
          <w:ilvl w:val="0"/>
          <w:numId w:val="27"/>
        </w:numPr>
        <w:suppressAutoHyphens w:val="0"/>
        <w:contextualSpacing/>
        <w:jc w:val="center"/>
        <w:textAlignment w:val="baseline"/>
        <w:rPr>
          <w:b/>
          <w:sz w:val="20"/>
          <w:szCs w:val="20"/>
        </w:rPr>
      </w:pPr>
      <w:r w:rsidRPr="00AD3ACB">
        <w:rPr>
          <w:b/>
          <w:sz w:val="20"/>
          <w:szCs w:val="20"/>
        </w:rPr>
        <w:t>Конечные результаты реализации Подпрограммы, оценка планируемой эффективности ее реализации</w:t>
      </w:r>
    </w:p>
    <w:p w:rsidR="00C81E02" w:rsidRPr="00AD3ACB" w:rsidRDefault="00C81E02" w:rsidP="00C81E02">
      <w:pPr>
        <w:pStyle w:val="ConsPlusNormal"/>
        <w:ind w:firstLine="0"/>
        <w:rPr>
          <w:b/>
        </w:rPr>
      </w:pPr>
    </w:p>
    <w:p w:rsidR="00C81E02" w:rsidRPr="00AD3ACB" w:rsidRDefault="00C81E02" w:rsidP="00C81E02">
      <w:pPr>
        <w:pStyle w:val="ab"/>
        <w:jc w:val="both"/>
        <w:rPr>
          <w:sz w:val="20"/>
          <w:szCs w:val="20"/>
        </w:rPr>
      </w:pPr>
      <w:r w:rsidRPr="00AD3ACB">
        <w:rPr>
          <w:sz w:val="20"/>
          <w:szCs w:val="20"/>
        </w:rPr>
        <w:t>В ходе реализации Подпрограммы ожидается:</w:t>
      </w:r>
    </w:p>
    <w:p w:rsidR="00C81E02" w:rsidRPr="00AD3ACB" w:rsidRDefault="00C81E02" w:rsidP="00C81E02">
      <w:pPr>
        <w:ind w:firstLine="150"/>
        <w:jc w:val="both"/>
        <w:rPr>
          <w:sz w:val="20"/>
          <w:szCs w:val="20"/>
        </w:rPr>
      </w:pPr>
      <w:r w:rsidRPr="00AD3ACB">
        <w:rPr>
          <w:sz w:val="20"/>
          <w:szCs w:val="20"/>
        </w:rPr>
        <w:lastRenderedPageBreak/>
        <w:t xml:space="preserve">- сокращение численности детей, оставшихся без попечения родителей, и их доли в общей численности детей, проживающих </w:t>
      </w:r>
      <w:bookmarkStart w:id="22" w:name="7f3cd"/>
      <w:bookmarkEnd w:id="22"/>
      <w:r w:rsidRPr="00AD3ACB">
        <w:rPr>
          <w:sz w:val="20"/>
          <w:szCs w:val="20"/>
        </w:rPr>
        <w:t>на территории Чернышевского района;</w:t>
      </w:r>
    </w:p>
    <w:p w:rsidR="00C81E02" w:rsidRPr="00AD3ACB" w:rsidRDefault="00C81E02" w:rsidP="00C81E02">
      <w:pPr>
        <w:ind w:firstLine="150"/>
        <w:jc w:val="both"/>
        <w:rPr>
          <w:sz w:val="20"/>
          <w:szCs w:val="20"/>
        </w:rPr>
      </w:pPr>
      <w:r w:rsidRPr="00AD3ACB">
        <w:rPr>
          <w:sz w:val="20"/>
          <w:szCs w:val="20"/>
        </w:rPr>
        <w:t>- сокращение численности впервые выявленных детей, оставшихся без попечения родителей на территории Чернышевского района;</w:t>
      </w:r>
    </w:p>
    <w:p w:rsidR="00C81E02" w:rsidRPr="00AD3ACB" w:rsidRDefault="00C81E02" w:rsidP="00C81E02">
      <w:pPr>
        <w:ind w:firstLine="150"/>
        <w:jc w:val="both"/>
        <w:rPr>
          <w:sz w:val="20"/>
          <w:szCs w:val="20"/>
        </w:rPr>
      </w:pPr>
      <w:r w:rsidRPr="00AD3ACB">
        <w:rPr>
          <w:sz w:val="20"/>
          <w:szCs w:val="20"/>
        </w:rPr>
        <w:t>- рост числа граждан Чернышевского района, постоянно проживающих на территории Чернышевского района, прошедших подготовку к приему ребенка в семью и получивших заключение о возможности принять ребенка (детей) в свою семью;</w:t>
      </w:r>
    </w:p>
    <w:p w:rsidR="00C81E02" w:rsidRPr="00AD3ACB" w:rsidRDefault="00C81E02" w:rsidP="00C81E02">
      <w:pPr>
        <w:ind w:firstLine="150"/>
        <w:jc w:val="both"/>
        <w:rPr>
          <w:sz w:val="20"/>
          <w:szCs w:val="20"/>
        </w:rPr>
      </w:pPr>
      <w:r w:rsidRPr="00AD3ACB">
        <w:rPr>
          <w:sz w:val="20"/>
          <w:szCs w:val="20"/>
        </w:rPr>
        <w:t>- сокращение числа детей, родители которых отказались взять </w:t>
      </w:r>
      <w:bookmarkStart w:id="23" w:name="c2688"/>
      <w:bookmarkEnd w:id="23"/>
      <w:r w:rsidRPr="00AD3ACB">
        <w:rPr>
          <w:sz w:val="20"/>
          <w:szCs w:val="20"/>
        </w:rPr>
        <w:t>их из родильного дома (отделения) либо из иного учреждения здравоохранения, образовательного учреждения, учреждения социальной защиты населения или из других аналогичных учреждений, дали согласие на их усыновление (удочерение), подкинутых детей;</w:t>
      </w:r>
      <w:bookmarkStart w:id="24" w:name="ef30d"/>
      <w:bookmarkEnd w:id="24"/>
    </w:p>
    <w:p w:rsidR="00C81E02" w:rsidRPr="00AD3ACB" w:rsidRDefault="00C81E02" w:rsidP="00C81E02">
      <w:pPr>
        <w:ind w:firstLine="150"/>
        <w:jc w:val="both"/>
        <w:rPr>
          <w:sz w:val="20"/>
          <w:szCs w:val="20"/>
        </w:rPr>
      </w:pPr>
      <w:r w:rsidRPr="00AD3ACB">
        <w:rPr>
          <w:sz w:val="20"/>
          <w:szCs w:val="20"/>
        </w:rPr>
        <w:t>- уменьшение численности детей, отобранных у родителей при непосредственной угрозе жизни или здоровью детей;</w:t>
      </w:r>
    </w:p>
    <w:p w:rsidR="00C81E02" w:rsidRPr="00AD3ACB" w:rsidRDefault="00C81E02" w:rsidP="00C81E02">
      <w:pPr>
        <w:ind w:firstLine="150"/>
        <w:jc w:val="both"/>
        <w:rPr>
          <w:sz w:val="20"/>
          <w:szCs w:val="20"/>
        </w:rPr>
      </w:pPr>
      <w:r w:rsidRPr="00AD3ACB">
        <w:rPr>
          <w:sz w:val="20"/>
          <w:szCs w:val="20"/>
        </w:rPr>
        <w:t>- уменьшение численности детей, родители которых лишены </w:t>
      </w:r>
      <w:bookmarkStart w:id="25" w:name="279cc"/>
      <w:bookmarkEnd w:id="25"/>
      <w:r w:rsidRPr="00AD3ACB">
        <w:rPr>
          <w:sz w:val="20"/>
          <w:szCs w:val="20"/>
        </w:rPr>
        <w:t>родительских прав, ограничены в родительских правах, численности родителей, лишенных родительских прав, ограниченных в родительских правах;</w:t>
      </w:r>
    </w:p>
    <w:p w:rsidR="00C81E02" w:rsidRPr="00AD3ACB" w:rsidRDefault="00C81E02" w:rsidP="00C81E02">
      <w:pPr>
        <w:ind w:firstLine="150"/>
        <w:jc w:val="both"/>
        <w:rPr>
          <w:sz w:val="20"/>
          <w:szCs w:val="20"/>
        </w:rPr>
      </w:pPr>
      <w:proofErr w:type="gramStart"/>
      <w:r w:rsidRPr="00AD3ACB">
        <w:rPr>
          <w:sz w:val="20"/>
          <w:szCs w:val="20"/>
        </w:rPr>
        <w:t>- увеличение численности детей, родители которых восстановлены в родительских правах или в отношении которых </w:t>
      </w:r>
      <w:bookmarkStart w:id="26" w:name="5f12d"/>
      <w:bookmarkEnd w:id="26"/>
      <w:r w:rsidRPr="00AD3ACB">
        <w:rPr>
          <w:sz w:val="20"/>
          <w:szCs w:val="20"/>
        </w:rPr>
        <w:t>отменено ограничение в родительских правах, численности родителей, восстановленных в родительских правах, родителей, в отношении которых отменено ограничение в родительских правах;</w:t>
      </w:r>
      <w:proofErr w:type="gramEnd"/>
    </w:p>
    <w:p w:rsidR="00C81E02" w:rsidRPr="00AD3ACB" w:rsidRDefault="00C81E02" w:rsidP="00C81E02">
      <w:pPr>
        <w:ind w:firstLine="150"/>
        <w:jc w:val="both"/>
        <w:rPr>
          <w:sz w:val="20"/>
          <w:szCs w:val="20"/>
        </w:rPr>
      </w:pPr>
      <w:r w:rsidRPr="00AD3ACB">
        <w:rPr>
          <w:sz w:val="20"/>
          <w:szCs w:val="20"/>
        </w:rPr>
        <w:t>- увеличение численности детей, возвращенных в родную семью</w:t>
      </w:r>
      <w:bookmarkStart w:id="27" w:name="7007d"/>
      <w:bookmarkEnd w:id="27"/>
      <w:r w:rsidRPr="00AD3ACB">
        <w:rPr>
          <w:sz w:val="20"/>
          <w:szCs w:val="20"/>
        </w:rPr>
        <w:t>.</w:t>
      </w:r>
    </w:p>
    <w:p w:rsidR="00C81E02" w:rsidRPr="00AD3ACB" w:rsidRDefault="00C81E02" w:rsidP="00C81E02">
      <w:pPr>
        <w:pStyle w:val="ad"/>
        <w:jc w:val="right"/>
        <w:rPr>
          <w:rFonts w:ascii="Arial" w:hAnsi="Arial" w:cs="Arial"/>
          <w:sz w:val="20"/>
          <w:szCs w:val="20"/>
          <w:shd w:val="clear" w:color="auto" w:fill="FFFFFF"/>
        </w:rPr>
      </w:pPr>
      <w:r w:rsidRPr="00AD3ACB">
        <w:rPr>
          <w:sz w:val="20"/>
          <w:szCs w:val="20"/>
        </w:rPr>
        <w:t>Приложение N 1</w:t>
      </w:r>
      <w:r w:rsidRPr="00AD3ACB">
        <w:rPr>
          <w:sz w:val="20"/>
          <w:szCs w:val="20"/>
        </w:rPr>
        <w:br/>
        <w:t>к муниципальной подпрограмме</w:t>
      </w:r>
      <w:r w:rsidRPr="00AD3ACB">
        <w:rPr>
          <w:sz w:val="20"/>
          <w:szCs w:val="20"/>
        </w:rPr>
        <w:br/>
        <w:t>«Обеспечение деятельности опеки и попечительства</w:t>
      </w:r>
      <w:r w:rsidRPr="00AD3ACB">
        <w:rPr>
          <w:rFonts w:ascii="Arial" w:hAnsi="Arial" w:cs="Arial"/>
          <w:sz w:val="20"/>
          <w:szCs w:val="20"/>
          <w:shd w:val="clear" w:color="auto" w:fill="FFFFFF"/>
        </w:rPr>
        <w:t xml:space="preserve"> </w:t>
      </w:r>
    </w:p>
    <w:p w:rsidR="00C81E02" w:rsidRPr="00AD3ACB" w:rsidRDefault="00C81E02" w:rsidP="00C81E02">
      <w:pPr>
        <w:pStyle w:val="ad"/>
        <w:jc w:val="right"/>
        <w:rPr>
          <w:sz w:val="20"/>
          <w:szCs w:val="20"/>
        </w:rPr>
      </w:pPr>
      <w:r w:rsidRPr="00AD3ACB">
        <w:rPr>
          <w:sz w:val="20"/>
          <w:szCs w:val="20"/>
        </w:rPr>
        <w:t xml:space="preserve">над детьми, оставшимися без попечения родителей» </w:t>
      </w:r>
    </w:p>
    <w:p w:rsidR="00C81E02" w:rsidRPr="00AD3ACB" w:rsidRDefault="00C81E02" w:rsidP="00C81E02">
      <w:pPr>
        <w:pStyle w:val="ad"/>
        <w:jc w:val="right"/>
        <w:rPr>
          <w:sz w:val="20"/>
          <w:szCs w:val="20"/>
        </w:rPr>
      </w:pPr>
      <w:r w:rsidRPr="00AD3ACB">
        <w:rPr>
          <w:sz w:val="20"/>
          <w:szCs w:val="20"/>
        </w:rPr>
        <w:t xml:space="preserve">муниципальной программы  </w:t>
      </w:r>
    </w:p>
    <w:p w:rsidR="00C81E02" w:rsidRPr="00AD3ACB" w:rsidRDefault="00C81E02" w:rsidP="00C81E02">
      <w:pPr>
        <w:pStyle w:val="ad"/>
        <w:jc w:val="right"/>
        <w:rPr>
          <w:sz w:val="20"/>
          <w:szCs w:val="20"/>
        </w:rPr>
      </w:pPr>
      <w:r w:rsidRPr="00AD3ACB">
        <w:rPr>
          <w:sz w:val="20"/>
          <w:szCs w:val="20"/>
        </w:rPr>
        <w:t xml:space="preserve">«Развитие образования </w:t>
      </w:r>
      <w:proofErr w:type="gramStart"/>
      <w:r w:rsidRPr="00AD3ACB">
        <w:rPr>
          <w:sz w:val="20"/>
          <w:szCs w:val="20"/>
        </w:rPr>
        <w:t>в</w:t>
      </w:r>
      <w:proofErr w:type="gramEnd"/>
      <w:r w:rsidRPr="00AD3ACB">
        <w:rPr>
          <w:sz w:val="20"/>
          <w:szCs w:val="20"/>
        </w:rPr>
        <w:t xml:space="preserve"> </w:t>
      </w:r>
    </w:p>
    <w:p w:rsidR="00C81E02" w:rsidRPr="00AD3ACB" w:rsidRDefault="00C81E02" w:rsidP="00C81E02">
      <w:pPr>
        <w:pStyle w:val="ad"/>
        <w:jc w:val="right"/>
        <w:rPr>
          <w:sz w:val="20"/>
          <w:szCs w:val="20"/>
        </w:rPr>
      </w:pPr>
      <w:r w:rsidRPr="00AD3ACB">
        <w:rPr>
          <w:sz w:val="20"/>
          <w:szCs w:val="20"/>
        </w:rPr>
        <w:t>Чернышевском районе на 2018-2020гг.»</w:t>
      </w:r>
    </w:p>
    <w:p w:rsidR="00C81E02" w:rsidRPr="00AD3ACB" w:rsidRDefault="00C81E02" w:rsidP="00C81E02">
      <w:pPr>
        <w:jc w:val="right"/>
        <w:rPr>
          <w:sz w:val="20"/>
          <w:szCs w:val="20"/>
        </w:rPr>
      </w:pPr>
    </w:p>
    <w:p w:rsidR="00C81E02" w:rsidRPr="00AD3ACB" w:rsidRDefault="00C81E02" w:rsidP="00C81E02">
      <w:pPr>
        <w:jc w:val="center"/>
        <w:rPr>
          <w:sz w:val="20"/>
          <w:szCs w:val="20"/>
        </w:rPr>
      </w:pPr>
      <w:r w:rsidRPr="00AD3ACB">
        <w:rPr>
          <w:sz w:val="20"/>
          <w:szCs w:val="20"/>
        </w:rPr>
        <w:t>ПЕРЕЧЕНЬ ОСНОВНЫХ МЕРОПРИЯТИЙ МУНИЦИПАЛЬНОЙ ПРОГРАММЫ</w:t>
      </w:r>
    </w:p>
    <w:tbl>
      <w:tblPr>
        <w:tblStyle w:val="a5"/>
        <w:tblW w:w="10432" w:type="dxa"/>
        <w:tblInd w:w="-968" w:type="dxa"/>
        <w:tblLayout w:type="fixed"/>
        <w:tblLook w:val="04A0"/>
      </w:tblPr>
      <w:tblGrid>
        <w:gridCol w:w="586"/>
        <w:gridCol w:w="3609"/>
        <w:gridCol w:w="992"/>
        <w:gridCol w:w="1701"/>
        <w:gridCol w:w="992"/>
        <w:gridCol w:w="851"/>
        <w:gridCol w:w="850"/>
        <w:gridCol w:w="851"/>
      </w:tblGrid>
      <w:tr w:rsidR="00C81E02" w:rsidRPr="00AD3ACB" w:rsidTr="00C81E02">
        <w:tc>
          <w:tcPr>
            <w:tcW w:w="586" w:type="dxa"/>
            <w:vMerge w:val="restart"/>
          </w:tcPr>
          <w:p w:rsidR="00C81E02" w:rsidRPr="00AD3ACB" w:rsidRDefault="00C81E02" w:rsidP="00C81E02">
            <w:pPr>
              <w:pStyle w:val="af2"/>
            </w:pPr>
          </w:p>
          <w:p w:rsidR="00C81E02" w:rsidRPr="00AD3ACB" w:rsidRDefault="00C81E02" w:rsidP="00C81E02">
            <w:pPr>
              <w:pStyle w:val="af2"/>
            </w:pPr>
            <w:r w:rsidRPr="00AD3ACB">
              <w:t>№</w:t>
            </w:r>
          </w:p>
          <w:p w:rsidR="00C81E02" w:rsidRPr="00AD3ACB" w:rsidRDefault="00C81E02" w:rsidP="00C81E02">
            <w:pPr>
              <w:pStyle w:val="af2"/>
            </w:pPr>
            <w:proofErr w:type="spellStart"/>
            <w:proofErr w:type="gramStart"/>
            <w:r w:rsidRPr="00AD3ACB">
              <w:t>п</w:t>
            </w:r>
            <w:proofErr w:type="spellEnd"/>
            <w:proofErr w:type="gramEnd"/>
            <w:r w:rsidRPr="00AD3ACB">
              <w:t>/</w:t>
            </w:r>
            <w:proofErr w:type="spellStart"/>
            <w:r w:rsidRPr="00AD3ACB">
              <w:t>п</w:t>
            </w:r>
            <w:proofErr w:type="spellEnd"/>
          </w:p>
        </w:tc>
        <w:tc>
          <w:tcPr>
            <w:tcW w:w="3609" w:type="dxa"/>
            <w:vMerge w:val="restart"/>
          </w:tcPr>
          <w:p w:rsidR="00C81E02" w:rsidRPr="00AD3ACB" w:rsidRDefault="00C81E02" w:rsidP="00C81E02">
            <w:pPr>
              <w:pStyle w:val="af2"/>
            </w:pPr>
            <w:r w:rsidRPr="00AD3ACB">
              <w:t>Наименование</w:t>
            </w:r>
          </w:p>
          <w:p w:rsidR="00C81E02" w:rsidRPr="00AD3ACB" w:rsidRDefault="00C81E02" w:rsidP="00C81E02">
            <w:pPr>
              <w:pStyle w:val="af2"/>
            </w:pPr>
            <w:r w:rsidRPr="00AD3ACB">
              <w:t>мероприятия</w:t>
            </w:r>
          </w:p>
        </w:tc>
        <w:tc>
          <w:tcPr>
            <w:tcW w:w="992" w:type="dxa"/>
            <w:vMerge w:val="restart"/>
          </w:tcPr>
          <w:p w:rsidR="00C81E02" w:rsidRPr="00AD3ACB" w:rsidRDefault="00C81E02" w:rsidP="00C81E02">
            <w:pPr>
              <w:pStyle w:val="af2"/>
            </w:pPr>
            <w:r w:rsidRPr="00AD3ACB">
              <w:t>Срок</w:t>
            </w:r>
          </w:p>
          <w:p w:rsidR="00C81E02" w:rsidRPr="00AD3ACB" w:rsidRDefault="00C81E02" w:rsidP="00C81E02">
            <w:pPr>
              <w:pStyle w:val="af2"/>
            </w:pPr>
            <w:r w:rsidRPr="00AD3ACB">
              <w:t>исполнения</w:t>
            </w:r>
          </w:p>
        </w:tc>
        <w:tc>
          <w:tcPr>
            <w:tcW w:w="1701" w:type="dxa"/>
            <w:vMerge w:val="restart"/>
          </w:tcPr>
          <w:p w:rsidR="00C81E02" w:rsidRPr="00AD3ACB" w:rsidRDefault="00C81E02" w:rsidP="00C81E02">
            <w:pPr>
              <w:pStyle w:val="af2"/>
            </w:pPr>
            <w:r w:rsidRPr="00AD3ACB">
              <w:t>Источник</w:t>
            </w:r>
          </w:p>
          <w:p w:rsidR="00C81E02" w:rsidRPr="00AD3ACB" w:rsidRDefault="00C81E02" w:rsidP="00C81E02">
            <w:pPr>
              <w:pStyle w:val="af2"/>
            </w:pPr>
            <w:r w:rsidRPr="00AD3ACB">
              <w:t>финансирования</w:t>
            </w:r>
          </w:p>
        </w:tc>
        <w:tc>
          <w:tcPr>
            <w:tcW w:w="3544" w:type="dxa"/>
            <w:gridSpan w:val="4"/>
          </w:tcPr>
          <w:p w:rsidR="00C81E02" w:rsidRPr="00AD3ACB" w:rsidRDefault="00C81E02" w:rsidP="00C81E02">
            <w:pPr>
              <w:pStyle w:val="af2"/>
            </w:pPr>
            <w:r w:rsidRPr="00AD3ACB">
              <w:t xml:space="preserve">                Объем  финансирования</w:t>
            </w:r>
          </w:p>
        </w:tc>
      </w:tr>
      <w:tr w:rsidR="00C81E02" w:rsidRPr="00AD3ACB" w:rsidTr="00C81E02">
        <w:tc>
          <w:tcPr>
            <w:tcW w:w="586" w:type="dxa"/>
            <w:vMerge/>
          </w:tcPr>
          <w:p w:rsidR="00C81E02" w:rsidRPr="00AD3ACB" w:rsidRDefault="00C81E02" w:rsidP="00C81E02">
            <w:pPr>
              <w:pStyle w:val="af2"/>
            </w:pPr>
          </w:p>
        </w:tc>
        <w:tc>
          <w:tcPr>
            <w:tcW w:w="3609" w:type="dxa"/>
            <w:vMerge/>
          </w:tcPr>
          <w:p w:rsidR="00C81E02" w:rsidRPr="00AD3ACB" w:rsidRDefault="00C81E02" w:rsidP="00C81E02">
            <w:pPr>
              <w:pStyle w:val="af2"/>
            </w:pPr>
          </w:p>
        </w:tc>
        <w:tc>
          <w:tcPr>
            <w:tcW w:w="992" w:type="dxa"/>
            <w:vMerge/>
          </w:tcPr>
          <w:p w:rsidR="00C81E02" w:rsidRPr="00AD3ACB" w:rsidRDefault="00C81E02" w:rsidP="00C81E02">
            <w:pPr>
              <w:pStyle w:val="af2"/>
            </w:pPr>
          </w:p>
        </w:tc>
        <w:tc>
          <w:tcPr>
            <w:tcW w:w="1701" w:type="dxa"/>
            <w:vMerge/>
          </w:tcPr>
          <w:p w:rsidR="00C81E02" w:rsidRPr="00AD3ACB" w:rsidRDefault="00C81E02" w:rsidP="00C81E02">
            <w:pPr>
              <w:pStyle w:val="af2"/>
            </w:pPr>
          </w:p>
        </w:tc>
        <w:tc>
          <w:tcPr>
            <w:tcW w:w="992" w:type="dxa"/>
          </w:tcPr>
          <w:p w:rsidR="00C81E02" w:rsidRPr="00AD3ACB" w:rsidRDefault="00C81E02" w:rsidP="00C81E02">
            <w:pPr>
              <w:pStyle w:val="af2"/>
            </w:pPr>
            <w:r w:rsidRPr="00AD3ACB">
              <w:t>Всего, тыс. руб.</w:t>
            </w:r>
          </w:p>
        </w:tc>
        <w:tc>
          <w:tcPr>
            <w:tcW w:w="2552" w:type="dxa"/>
            <w:gridSpan w:val="3"/>
          </w:tcPr>
          <w:p w:rsidR="00C81E02" w:rsidRPr="00AD3ACB" w:rsidRDefault="00C81E02" w:rsidP="00C81E02">
            <w:pPr>
              <w:pStyle w:val="af2"/>
            </w:pPr>
            <w:r w:rsidRPr="00AD3ACB">
              <w:t>Муниципальный уровень</w:t>
            </w:r>
          </w:p>
          <w:p w:rsidR="00C81E02" w:rsidRPr="00AD3ACB" w:rsidRDefault="00C81E02" w:rsidP="00C81E02">
            <w:pPr>
              <w:pStyle w:val="af2"/>
            </w:pPr>
            <w:r w:rsidRPr="00AD3ACB">
              <w:t>(проведение, награждение), тыс. руб.</w:t>
            </w:r>
          </w:p>
        </w:tc>
      </w:tr>
      <w:tr w:rsidR="00C81E02" w:rsidRPr="00AD3ACB" w:rsidTr="00C81E02">
        <w:trPr>
          <w:trHeight w:val="719"/>
        </w:trPr>
        <w:tc>
          <w:tcPr>
            <w:tcW w:w="586" w:type="dxa"/>
          </w:tcPr>
          <w:p w:rsidR="00C81E02" w:rsidRPr="00AD3ACB" w:rsidRDefault="00C81E02" w:rsidP="00C81E02">
            <w:pPr>
              <w:pStyle w:val="af2"/>
            </w:pPr>
            <w:r w:rsidRPr="00AD3ACB">
              <w:t>1.</w:t>
            </w:r>
          </w:p>
        </w:tc>
        <w:tc>
          <w:tcPr>
            <w:tcW w:w="3609" w:type="dxa"/>
          </w:tcPr>
          <w:p w:rsidR="00C81E02" w:rsidRPr="00AD3ACB" w:rsidRDefault="00C81E02" w:rsidP="00C81E02">
            <w:pPr>
              <w:pStyle w:val="af2"/>
            </w:pPr>
            <w:r w:rsidRPr="00AD3ACB">
              <w:t xml:space="preserve">Проведение рейдовых мероприятий в семьи, состоящие на учете в органах опеки и попечительства </w:t>
            </w:r>
          </w:p>
        </w:tc>
        <w:tc>
          <w:tcPr>
            <w:tcW w:w="992" w:type="dxa"/>
          </w:tcPr>
          <w:p w:rsidR="00C81E02" w:rsidRPr="00AD3ACB" w:rsidRDefault="00C81E02" w:rsidP="00C81E02">
            <w:pPr>
              <w:pStyle w:val="af2"/>
            </w:pPr>
            <w:r w:rsidRPr="00AD3ACB">
              <w:t>2018-2020гг.</w:t>
            </w:r>
          </w:p>
          <w:p w:rsidR="00C81E02" w:rsidRPr="00AD3ACB" w:rsidRDefault="00C81E02" w:rsidP="00C81E02">
            <w:pPr>
              <w:pStyle w:val="af2"/>
            </w:pPr>
          </w:p>
        </w:tc>
        <w:tc>
          <w:tcPr>
            <w:tcW w:w="1701" w:type="dxa"/>
          </w:tcPr>
          <w:p w:rsidR="00C81E02" w:rsidRPr="00AD3ACB" w:rsidRDefault="00C81E02" w:rsidP="00C81E02">
            <w:pPr>
              <w:pStyle w:val="af2"/>
            </w:pPr>
            <w:r w:rsidRPr="00AD3ACB">
              <w:t>Бюджет МР</w:t>
            </w:r>
          </w:p>
          <w:p w:rsidR="00C81E02" w:rsidRPr="00AD3ACB" w:rsidRDefault="00C81E02" w:rsidP="00C81E02">
            <w:pPr>
              <w:pStyle w:val="af2"/>
            </w:pPr>
            <w:r w:rsidRPr="00AD3ACB">
              <w:t>«Чернышевский</w:t>
            </w:r>
          </w:p>
          <w:p w:rsidR="00C81E02" w:rsidRPr="00AD3ACB" w:rsidRDefault="00C81E02" w:rsidP="00C81E02">
            <w:pPr>
              <w:pStyle w:val="af2"/>
            </w:pPr>
            <w:r w:rsidRPr="00AD3ACB">
              <w:t>район»</w:t>
            </w:r>
          </w:p>
        </w:tc>
        <w:tc>
          <w:tcPr>
            <w:tcW w:w="992" w:type="dxa"/>
          </w:tcPr>
          <w:p w:rsidR="00C81E02" w:rsidRPr="00AD3ACB" w:rsidRDefault="00C81E02" w:rsidP="00C81E02">
            <w:pPr>
              <w:pStyle w:val="af2"/>
            </w:pPr>
            <w:r w:rsidRPr="00AD3ACB">
              <w:t>без финансирования</w:t>
            </w:r>
          </w:p>
        </w:tc>
        <w:tc>
          <w:tcPr>
            <w:tcW w:w="851" w:type="dxa"/>
          </w:tcPr>
          <w:p w:rsidR="00C81E02" w:rsidRPr="00AD3ACB" w:rsidRDefault="00C81E02" w:rsidP="00C81E02">
            <w:pPr>
              <w:pStyle w:val="af2"/>
            </w:pPr>
            <w:r w:rsidRPr="00AD3ACB">
              <w:t>2018г</w:t>
            </w:r>
          </w:p>
        </w:tc>
        <w:tc>
          <w:tcPr>
            <w:tcW w:w="850" w:type="dxa"/>
          </w:tcPr>
          <w:p w:rsidR="00C81E02" w:rsidRPr="00AD3ACB" w:rsidRDefault="00C81E02" w:rsidP="00C81E02">
            <w:pPr>
              <w:pStyle w:val="af2"/>
            </w:pPr>
            <w:r w:rsidRPr="00AD3ACB">
              <w:t>2019г</w:t>
            </w:r>
          </w:p>
        </w:tc>
        <w:tc>
          <w:tcPr>
            <w:tcW w:w="851" w:type="dxa"/>
          </w:tcPr>
          <w:p w:rsidR="00C81E02" w:rsidRPr="00AD3ACB" w:rsidRDefault="00C81E02" w:rsidP="00C81E02">
            <w:pPr>
              <w:pStyle w:val="af2"/>
            </w:pPr>
            <w:r w:rsidRPr="00AD3ACB">
              <w:t>2020г</w:t>
            </w:r>
          </w:p>
        </w:tc>
      </w:tr>
      <w:tr w:rsidR="00C81E02" w:rsidRPr="00AD3ACB" w:rsidTr="00C81E02">
        <w:trPr>
          <w:trHeight w:val="523"/>
        </w:trPr>
        <w:tc>
          <w:tcPr>
            <w:tcW w:w="586" w:type="dxa"/>
          </w:tcPr>
          <w:p w:rsidR="00C81E02" w:rsidRPr="00AD3ACB" w:rsidRDefault="00C81E02" w:rsidP="00C81E02">
            <w:pPr>
              <w:pStyle w:val="af2"/>
            </w:pPr>
            <w:r w:rsidRPr="00AD3ACB">
              <w:t>2.</w:t>
            </w:r>
          </w:p>
        </w:tc>
        <w:tc>
          <w:tcPr>
            <w:tcW w:w="3609" w:type="dxa"/>
          </w:tcPr>
          <w:p w:rsidR="00C81E02" w:rsidRPr="00AD3ACB" w:rsidRDefault="00C81E02" w:rsidP="00C81E02">
            <w:pPr>
              <w:pStyle w:val="af2"/>
            </w:pPr>
            <w:r w:rsidRPr="00AD3ACB">
              <w:t>Обучение  граждан  желающих принять на воспитание детей-сирот и детей, оставшихся без попечения родителей в школе приемных родителей</w:t>
            </w:r>
          </w:p>
        </w:tc>
        <w:tc>
          <w:tcPr>
            <w:tcW w:w="992" w:type="dxa"/>
          </w:tcPr>
          <w:p w:rsidR="00C81E02" w:rsidRPr="00AD3ACB" w:rsidRDefault="00C81E02" w:rsidP="00C81E02">
            <w:pPr>
              <w:pStyle w:val="af2"/>
            </w:pPr>
            <w:r w:rsidRPr="00AD3ACB">
              <w:t>2018-2020гг.</w:t>
            </w:r>
          </w:p>
          <w:p w:rsidR="00C81E02" w:rsidRPr="00AD3ACB" w:rsidRDefault="00C81E02" w:rsidP="00C81E02">
            <w:pPr>
              <w:pStyle w:val="af2"/>
            </w:pPr>
          </w:p>
        </w:tc>
        <w:tc>
          <w:tcPr>
            <w:tcW w:w="1701" w:type="dxa"/>
          </w:tcPr>
          <w:p w:rsidR="00C81E02" w:rsidRPr="00AD3ACB" w:rsidRDefault="00C81E02" w:rsidP="00C81E02">
            <w:pPr>
              <w:pStyle w:val="af2"/>
            </w:pPr>
            <w:r w:rsidRPr="00AD3ACB">
              <w:t>Бюджет МР</w:t>
            </w:r>
          </w:p>
          <w:p w:rsidR="00C81E02" w:rsidRPr="00AD3ACB" w:rsidRDefault="00C81E02" w:rsidP="00C81E02">
            <w:pPr>
              <w:pStyle w:val="af2"/>
            </w:pPr>
            <w:r w:rsidRPr="00AD3ACB">
              <w:t>«Чернышевский</w:t>
            </w:r>
          </w:p>
          <w:p w:rsidR="00C81E02" w:rsidRPr="00AD3ACB" w:rsidRDefault="00C81E02" w:rsidP="00C81E02">
            <w:pPr>
              <w:pStyle w:val="af2"/>
            </w:pPr>
            <w:r w:rsidRPr="00AD3ACB">
              <w:t>район»</w:t>
            </w:r>
          </w:p>
        </w:tc>
        <w:tc>
          <w:tcPr>
            <w:tcW w:w="992" w:type="dxa"/>
          </w:tcPr>
          <w:p w:rsidR="00C81E02" w:rsidRPr="00AD3ACB" w:rsidRDefault="00C81E02" w:rsidP="00C81E02">
            <w:pPr>
              <w:pStyle w:val="af2"/>
            </w:pPr>
            <w:r w:rsidRPr="00AD3ACB">
              <w:t>без финансирования</w:t>
            </w:r>
          </w:p>
        </w:tc>
        <w:tc>
          <w:tcPr>
            <w:tcW w:w="851" w:type="dxa"/>
            <w:shd w:val="clear" w:color="auto" w:fill="auto"/>
          </w:tcPr>
          <w:p w:rsidR="00C81E02" w:rsidRPr="00AD3ACB" w:rsidRDefault="00C81E02" w:rsidP="00C81E02">
            <w:pPr>
              <w:pStyle w:val="af2"/>
            </w:pPr>
            <w:r w:rsidRPr="00AD3ACB">
              <w:t>2018г</w:t>
            </w:r>
          </w:p>
        </w:tc>
        <w:tc>
          <w:tcPr>
            <w:tcW w:w="850" w:type="dxa"/>
            <w:shd w:val="clear" w:color="auto" w:fill="auto"/>
          </w:tcPr>
          <w:p w:rsidR="00C81E02" w:rsidRPr="00AD3ACB" w:rsidRDefault="00C81E02" w:rsidP="00C81E02">
            <w:pPr>
              <w:pStyle w:val="af2"/>
            </w:pPr>
            <w:r w:rsidRPr="00AD3ACB">
              <w:t>2019г</w:t>
            </w:r>
          </w:p>
        </w:tc>
        <w:tc>
          <w:tcPr>
            <w:tcW w:w="851" w:type="dxa"/>
          </w:tcPr>
          <w:p w:rsidR="00C81E02" w:rsidRPr="00AD3ACB" w:rsidRDefault="00C81E02" w:rsidP="00C81E02">
            <w:pPr>
              <w:pStyle w:val="af2"/>
            </w:pPr>
            <w:r w:rsidRPr="00AD3ACB">
              <w:t>2020г</w:t>
            </w:r>
          </w:p>
        </w:tc>
      </w:tr>
      <w:tr w:rsidR="00C81E02" w:rsidRPr="00AD3ACB" w:rsidTr="00C81E02">
        <w:trPr>
          <w:trHeight w:val="523"/>
        </w:trPr>
        <w:tc>
          <w:tcPr>
            <w:tcW w:w="586" w:type="dxa"/>
          </w:tcPr>
          <w:p w:rsidR="00C81E02" w:rsidRPr="00AD3ACB" w:rsidRDefault="00C81E02" w:rsidP="00C81E02">
            <w:pPr>
              <w:pStyle w:val="af2"/>
            </w:pPr>
            <w:r w:rsidRPr="00AD3ACB">
              <w:t>3</w:t>
            </w:r>
          </w:p>
        </w:tc>
        <w:tc>
          <w:tcPr>
            <w:tcW w:w="3609" w:type="dxa"/>
          </w:tcPr>
          <w:p w:rsidR="00C81E02" w:rsidRPr="00AD3ACB" w:rsidRDefault="00C81E02" w:rsidP="00C81E02">
            <w:pPr>
              <w:pStyle w:val="af2"/>
            </w:pPr>
            <w:r w:rsidRPr="00AD3ACB">
              <w:t>Размещения информации в СМИ о детях-сиротах и детях, оставшихся без попечения родителей на различные формы устройства.</w:t>
            </w:r>
          </w:p>
        </w:tc>
        <w:tc>
          <w:tcPr>
            <w:tcW w:w="992" w:type="dxa"/>
          </w:tcPr>
          <w:p w:rsidR="00C81E02" w:rsidRPr="00AD3ACB" w:rsidRDefault="00C81E02" w:rsidP="00C81E02">
            <w:pPr>
              <w:pStyle w:val="af2"/>
            </w:pPr>
            <w:r w:rsidRPr="00AD3ACB">
              <w:t>2018-2020гг.</w:t>
            </w:r>
          </w:p>
          <w:p w:rsidR="00C81E02" w:rsidRPr="00AD3ACB" w:rsidRDefault="00C81E02" w:rsidP="00C81E02">
            <w:pPr>
              <w:pStyle w:val="af2"/>
            </w:pPr>
          </w:p>
        </w:tc>
        <w:tc>
          <w:tcPr>
            <w:tcW w:w="1701" w:type="dxa"/>
          </w:tcPr>
          <w:p w:rsidR="00C81E02" w:rsidRPr="00AD3ACB" w:rsidRDefault="00C81E02" w:rsidP="00C81E02">
            <w:pPr>
              <w:pStyle w:val="af2"/>
            </w:pPr>
            <w:r w:rsidRPr="00AD3ACB">
              <w:t>Бюджет МР</w:t>
            </w:r>
          </w:p>
          <w:p w:rsidR="00C81E02" w:rsidRPr="00AD3ACB" w:rsidRDefault="00C81E02" w:rsidP="00C81E02">
            <w:pPr>
              <w:pStyle w:val="af2"/>
            </w:pPr>
            <w:r w:rsidRPr="00AD3ACB">
              <w:t>«Чернышевский</w:t>
            </w:r>
          </w:p>
          <w:p w:rsidR="00C81E02" w:rsidRPr="00AD3ACB" w:rsidRDefault="00C81E02" w:rsidP="00C81E02">
            <w:pPr>
              <w:pStyle w:val="af2"/>
            </w:pPr>
            <w:r w:rsidRPr="00AD3ACB">
              <w:t>район»</w:t>
            </w:r>
          </w:p>
        </w:tc>
        <w:tc>
          <w:tcPr>
            <w:tcW w:w="992" w:type="dxa"/>
          </w:tcPr>
          <w:p w:rsidR="00C81E02" w:rsidRPr="00AD3ACB" w:rsidRDefault="00C81E02" w:rsidP="00C81E02">
            <w:pPr>
              <w:pStyle w:val="af2"/>
            </w:pPr>
            <w:r w:rsidRPr="00AD3ACB">
              <w:t>без финансирования</w:t>
            </w:r>
          </w:p>
        </w:tc>
        <w:tc>
          <w:tcPr>
            <w:tcW w:w="851" w:type="dxa"/>
            <w:shd w:val="clear" w:color="auto" w:fill="auto"/>
          </w:tcPr>
          <w:p w:rsidR="00C81E02" w:rsidRPr="00AD3ACB" w:rsidRDefault="00C81E02" w:rsidP="00C81E02">
            <w:pPr>
              <w:pStyle w:val="af2"/>
            </w:pPr>
            <w:r w:rsidRPr="00AD3ACB">
              <w:t>2018г</w:t>
            </w:r>
          </w:p>
        </w:tc>
        <w:tc>
          <w:tcPr>
            <w:tcW w:w="850" w:type="dxa"/>
            <w:shd w:val="clear" w:color="auto" w:fill="auto"/>
          </w:tcPr>
          <w:p w:rsidR="00C81E02" w:rsidRPr="00AD3ACB" w:rsidRDefault="00C81E02" w:rsidP="00C81E02">
            <w:pPr>
              <w:pStyle w:val="af2"/>
            </w:pPr>
            <w:r w:rsidRPr="00AD3ACB">
              <w:t>2019г</w:t>
            </w:r>
          </w:p>
        </w:tc>
        <w:tc>
          <w:tcPr>
            <w:tcW w:w="851" w:type="dxa"/>
          </w:tcPr>
          <w:p w:rsidR="00C81E02" w:rsidRPr="00AD3ACB" w:rsidRDefault="00C81E02" w:rsidP="00C81E02">
            <w:pPr>
              <w:pStyle w:val="af2"/>
            </w:pPr>
            <w:r w:rsidRPr="00AD3ACB">
              <w:t>2020г</w:t>
            </w:r>
          </w:p>
        </w:tc>
      </w:tr>
    </w:tbl>
    <w:p w:rsidR="00C81E02" w:rsidRPr="00AD3ACB" w:rsidRDefault="00C81E02" w:rsidP="00C81E02">
      <w:pPr>
        <w:pStyle w:val="Standard"/>
        <w:contextualSpacing/>
        <w:jc w:val="right"/>
        <w:rPr>
          <w:rFonts w:ascii="Times New Roman" w:hAnsi="Times New Roman" w:cs="Times New Roman"/>
          <w:bCs/>
          <w:sz w:val="20"/>
          <w:szCs w:val="20"/>
        </w:rPr>
      </w:pPr>
    </w:p>
    <w:p w:rsidR="00C81E02" w:rsidRPr="00AD3ACB" w:rsidRDefault="00C81E02" w:rsidP="00C81E02">
      <w:pPr>
        <w:pStyle w:val="Standard"/>
        <w:contextualSpacing/>
        <w:jc w:val="center"/>
        <w:rPr>
          <w:rFonts w:ascii="Times New Roman" w:hAnsi="Times New Roman" w:cs="Times New Roman"/>
          <w:bCs/>
          <w:sz w:val="20"/>
          <w:szCs w:val="20"/>
        </w:rPr>
      </w:pPr>
      <w:r w:rsidRPr="00AD3ACB">
        <w:rPr>
          <w:rFonts w:ascii="Times New Roman" w:hAnsi="Times New Roman" w:cs="Times New Roman"/>
          <w:bCs/>
          <w:sz w:val="20"/>
          <w:szCs w:val="20"/>
        </w:rPr>
        <w:t>_________________________________________</w:t>
      </w:r>
    </w:p>
    <w:p w:rsidR="00C81E02" w:rsidRPr="00AD3ACB" w:rsidRDefault="00C81E02" w:rsidP="00C81E02">
      <w:pPr>
        <w:pStyle w:val="Standard"/>
        <w:contextualSpacing/>
        <w:jc w:val="center"/>
        <w:rPr>
          <w:rFonts w:ascii="Times New Roman" w:hAnsi="Times New Roman" w:cs="Times New Roman"/>
          <w:bCs/>
          <w:sz w:val="20"/>
          <w:szCs w:val="20"/>
        </w:rPr>
      </w:pPr>
    </w:p>
    <w:p w:rsidR="00C81E02" w:rsidRPr="00AD3ACB" w:rsidRDefault="00C81E02" w:rsidP="00C81E02">
      <w:pPr>
        <w:pStyle w:val="Standard"/>
        <w:contextualSpacing/>
        <w:jc w:val="center"/>
        <w:rPr>
          <w:rFonts w:ascii="Times New Roman" w:hAnsi="Times New Roman" w:cs="Times New Roman"/>
          <w:bCs/>
          <w:sz w:val="20"/>
          <w:szCs w:val="20"/>
        </w:rPr>
      </w:pPr>
    </w:p>
    <w:p w:rsidR="00C81E02" w:rsidRPr="00AD3ACB" w:rsidRDefault="00C81E02" w:rsidP="00C81E02">
      <w:pPr>
        <w:pStyle w:val="Standard"/>
        <w:contextualSpacing/>
        <w:jc w:val="center"/>
        <w:rPr>
          <w:rFonts w:ascii="Times New Roman" w:hAnsi="Times New Roman" w:cs="Times New Roman"/>
          <w:bCs/>
          <w:sz w:val="20"/>
          <w:szCs w:val="20"/>
        </w:rPr>
      </w:pPr>
    </w:p>
    <w:p w:rsidR="00C81E02" w:rsidRPr="00AD3ACB" w:rsidRDefault="00C81E02" w:rsidP="00C81E02">
      <w:pPr>
        <w:pStyle w:val="ad"/>
        <w:jc w:val="right"/>
        <w:rPr>
          <w:sz w:val="20"/>
          <w:szCs w:val="20"/>
        </w:rPr>
      </w:pPr>
      <w:r w:rsidRPr="00AD3ACB">
        <w:rPr>
          <w:sz w:val="20"/>
          <w:szCs w:val="20"/>
        </w:rPr>
        <w:t>УТВЕРЖДЕНА</w:t>
      </w:r>
    </w:p>
    <w:p w:rsidR="00C81E02" w:rsidRPr="00AD3ACB" w:rsidRDefault="00C81E02" w:rsidP="00C81E02">
      <w:pPr>
        <w:pStyle w:val="ad"/>
        <w:jc w:val="right"/>
        <w:rPr>
          <w:sz w:val="20"/>
          <w:szCs w:val="20"/>
        </w:rPr>
      </w:pPr>
      <w:r w:rsidRPr="00AD3ACB">
        <w:rPr>
          <w:sz w:val="20"/>
          <w:szCs w:val="20"/>
        </w:rPr>
        <w:t>постановлением администрации</w:t>
      </w:r>
    </w:p>
    <w:p w:rsidR="00C81E02" w:rsidRPr="00AD3ACB" w:rsidRDefault="00C81E02" w:rsidP="00C81E02">
      <w:pPr>
        <w:pStyle w:val="ad"/>
        <w:jc w:val="right"/>
        <w:rPr>
          <w:sz w:val="20"/>
          <w:szCs w:val="20"/>
        </w:rPr>
      </w:pPr>
      <w:r w:rsidRPr="00AD3ACB">
        <w:rPr>
          <w:sz w:val="20"/>
          <w:szCs w:val="20"/>
        </w:rPr>
        <w:t>МР «Чернышевский район»</w:t>
      </w:r>
    </w:p>
    <w:p w:rsidR="00C81E02" w:rsidRPr="00AD3ACB" w:rsidRDefault="00C81E02" w:rsidP="00C81E02">
      <w:pPr>
        <w:pStyle w:val="ad"/>
        <w:jc w:val="right"/>
        <w:rPr>
          <w:sz w:val="20"/>
          <w:szCs w:val="20"/>
        </w:rPr>
      </w:pPr>
      <w:r w:rsidRPr="00AD3ACB">
        <w:rPr>
          <w:sz w:val="20"/>
          <w:szCs w:val="20"/>
        </w:rPr>
        <w:t>от 28 декабря 2017г. № 667</w:t>
      </w:r>
    </w:p>
    <w:p w:rsidR="00C81E02" w:rsidRPr="00AD3ACB" w:rsidRDefault="00C81E02" w:rsidP="00C81E02">
      <w:pPr>
        <w:pStyle w:val="ad"/>
        <w:jc w:val="right"/>
        <w:rPr>
          <w:sz w:val="20"/>
          <w:szCs w:val="20"/>
        </w:rPr>
      </w:pPr>
    </w:p>
    <w:p w:rsidR="00C81E02" w:rsidRPr="00AD3ACB" w:rsidRDefault="00C81E02" w:rsidP="00C81E02">
      <w:pPr>
        <w:pStyle w:val="ad"/>
        <w:ind w:firstLine="709"/>
        <w:jc w:val="center"/>
        <w:rPr>
          <w:b/>
          <w:sz w:val="20"/>
          <w:szCs w:val="20"/>
        </w:rPr>
      </w:pPr>
      <w:r w:rsidRPr="00AD3ACB">
        <w:rPr>
          <w:b/>
          <w:sz w:val="20"/>
          <w:szCs w:val="20"/>
        </w:rPr>
        <w:t>Муниципальная подпрограмма «Содействие занятости населения Чернышевского района» муниципальной программы  «Развитие образования в Чернышевском районе на 2018-2020гг.»</w:t>
      </w:r>
    </w:p>
    <w:p w:rsidR="00C81E02" w:rsidRPr="00AD3ACB" w:rsidRDefault="00C81E02" w:rsidP="00C81E02">
      <w:pPr>
        <w:jc w:val="center"/>
        <w:rPr>
          <w:sz w:val="20"/>
          <w:szCs w:val="20"/>
        </w:rPr>
      </w:pPr>
    </w:p>
    <w:p w:rsidR="00C81E02" w:rsidRPr="00AD3ACB" w:rsidRDefault="00C81E02" w:rsidP="00C81E02">
      <w:pPr>
        <w:jc w:val="center"/>
        <w:rPr>
          <w:b/>
          <w:sz w:val="20"/>
          <w:szCs w:val="20"/>
        </w:rPr>
      </w:pPr>
      <w:r w:rsidRPr="00AD3ACB">
        <w:rPr>
          <w:b/>
          <w:sz w:val="20"/>
          <w:szCs w:val="20"/>
        </w:rPr>
        <w:t>Паспорт муниципальной подпрограммы</w:t>
      </w:r>
    </w:p>
    <w:p w:rsidR="00C81E02" w:rsidRPr="00AD3ACB" w:rsidRDefault="00C81E02" w:rsidP="00C81E02">
      <w:pPr>
        <w:ind w:firstLine="720"/>
        <w:jc w:val="both"/>
        <w:rPr>
          <w:sz w:val="20"/>
          <w:szCs w:val="20"/>
        </w:rPr>
      </w:pPr>
    </w:p>
    <w:tbl>
      <w:tblPr>
        <w:tblW w:w="9976" w:type="dxa"/>
        <w:tblLayout w:type="fixed"/>
        <w:tblCellMar>
          <w:left w:w="0" w:type="dxa"/>
          <w:right w:w="0" w:type="dxa"/>
        </w:tblCellMar>
        <w:tblLook w:val="04A0"/>
      </w:tblPr>
      <w:tblGrid>
        <w:gridCol w:w="34"/>
        <w:gridCol w:w="115"/>
        <w:gridCol w:w="2356"/>
        <w:gridCol w:w="40"/>
        <w:gridCol w:w="7286"/>
        <w:gridCol w:w="40"/>
        <w:gridCol w:w="105"/>
      </w:tblGrid>
      <w:tr w:rsidR="00C81E02" w:rsidRPr="00AD3ACB" w:rsidTr="00C81E02">
        <w:trPr>
          <w:gridBefore w:val="2"/>
          <w:wBefore w:w="149" w:type="dxa"/>
        </w:trPr>
        <w:tc>
          <w:tcPr>
            <w:tcW w:w="23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Разделы  паспорта подпрограммы</w:t>
            </w:r>
          </w:p>
        </w:tc>
        <w:tc>
          <w:tcPr>
            <w:tcW w:w="74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Содержание раздела</w:t>
            </w:r>
          </w:p>
        </w:tc>
      </w:tr>
      <w:tr w:rsidR="00C81E02" w:rsidRPr="00AD3ACB" w:rsidTr="00C81E02">
        <w:trPr>
          <w:gridBefore w:val="2"/>
          <w:wBefore w:w="149" w:type="dxa"/>
        </w:trPr>
        <w:tc>
          <w:tcPr>
            <w:tcW w:w="23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Наименование программы</w:t>
            </w:r>
          </w:p>
        </w:tc>
        <w:tc>
          <w:tcPr>
            <w:tcW w:w="74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Муниципальная программа  «Развитие образования в Чернышевском районе на 2018-2020гг.»</w:t>
            </w:r>
          </w:p>
        </w:tc>
      </w:tr>
      <w:tr w:rsidR="00C81E02" w:rsidRPr="00AD3ACB" w:rsidTr="00C81E02">
        <w:trPr>
          <w:gridBefore w:val="2"/>
          <w:wBefore w:w="149" w:type="dxa"/>
        </w:trPr>
        <w:tc>
          <w:tcPr>
            <w:tcW w:w="2397"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lastRenderedPageBreak/>
              <w:t xml:space="preserve">Наименование подпрограммы </w:t>
            </w:r>
          </w:p>
        </w:tc>
        <w:tc>
          <w:tcPr>
            <w:tcW w:w="7430" w:type="dxa"/>
            <w:gridSpan w:val="3"/>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 xml:space="preserve"> Подпрограмма «Содействие занятости населения Чернышевского района»</w:t>
            </w:r>
          </w:p>
        </w:tc>
      </w:tr>
      <w:tr w:rsidR="00C81E02" w:rsidRPr="00AD3ACB" w:rsidTr="00C81E02">
        <w:trPr>
          <w:gridBefore w:val="2"/>
          <w:wBefore w:w="149" w:type="dxa"/>
        </w:trPr>
        <w:tc>
          <w:tcPr>
            <w:tcW w:w="2397" w:type="dxa"/>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C81E02" w:rsidRPr="00AD3ACB" w:rsidRDefault="00C81E02" w:rsidP="00C81E02">
            <w:pPr>
              <w:rPr>
                <w:sz w:val="20"/>
                <w:szCs w:val="20"/>
              </w:rPr>
            </w:pPr>
            <w:r w:rsidRPr="00AD3ACB">
              <w:rPr>
                <w:sz w:val="20"/>
                <w:szCs w:val="20"/>
              </w:rPr>
              <w:t>Основание для разработки подпрограммы</w:t>
            </w:r>
          </w:p>
          <w:p w:rsidR="00C81E02" w:rsidRPr="00AD3ACB" w:rsidRDefault="00C81E02" w:rsidP="00C81E02">
            <w:pPr>
              <w:rPr>
                <w:sz w:val="20"/>
                <w:szCs w:val="20"/>
              </w:rPr>
            </w:pPr>
          </w:p>
        </w:tc>
        <w:tc>
          <w:tcPr>
            <w:tcW w:w="7430"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C81E02" w:rsidRPr="00AD3ACB" w:rsidRDefault="00C81E02" w:rsidP="00C81E02">
            <w:pPr>
              <w:rPr>
                <w:sz w:val="20"/>
                <w:szCs w:val="20"/>
              </w:rPr>
            </w:pPr>
            <w:proofErr w:type="gramStart"/>
            <w:r w:rsidRPr="00AD3ACB">
              <w:rPr>
                <w:sz w:val="20"/>
                <w:szCs w:val="20"/>
              </w:rPr>
              <w:t>Постановления администрации муниципального района «Чернышевский район» от 30.12.2015 года №1207 «</w:t>
            </w:r>
            <w:r w:rsidRPr="00AD3ACB">
              <w:rPr>
                <w:bCs/>
                <w:sz w:val="20"/>
                <w:szCs w:val="20"/>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AD3ACB">
              <w:rPr>
                <w:sz w:val="20"/>
                <w:szCs w:val="20"/>
              </w:rPr>
              <w:t xml:space="preserve">» от 27.12.2016 года №578 </w:t>
            </w:r>
            <w:r w:rsidRPr="00AD3ACB">
              <w:rPr>
                <w:bCs/>
                <w:sz w:val="20"/>
                <w:szCs w:val="20"/>
              </w:rPr>
              <w:t>«</w:t>
            </w:r>
            <w:r w:rsidRPr="00AD3ACB">
              <w:rPr>
                <w:sz w:val="20"/>
                <w:szCs w:val="20"/>
              </w:rPr>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AD3ACB">
              <w:rPr>
                <w:bCs/>
                <w:sz w:val="20"/>
                <w:szCs w:val="20"/>
              </w:rPr>
              <w:t>О внесении изменений и дополнений в Постановление администрации</w:t>
            </w:r>
            <w:proofErr w:type="gramEnd"/>
            <w:r w:rsidRPr="00AD3ACB">
              <w:rPr>
                <w:bCs/>
                <w:sz w:val="20"/>
                <w:szCs w:val="20"/>
              </w:rPr>
              <w:t xml:space="preserve"> муниципального района «Чернышевский район» от 27.12.2016 года №578 «</w:t>
            </w:r>
            <w:r w:rsidRPr="00AD3ACB">
              <w:rPr>
                <w:sz w:val="20"/>
                <w:szCs w:val="20"/>
              </w:rPr>
              <w:t>Об утверждении Перечня муниципальных программ муниципального района «Чернышевский район»</w:t>
            </w:r>
          </w:p>
        </w:tc>
      </w:tr>
      <w:tr w:rsidR="00C81E02" w:rsidRPr="00AD3ACB" w:rsidTr="00C81E02">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After w:val="2"/>
          <w:wAfter w:w="141" w:type="dxa"/>
          <w:jc w:val="center"/>
        </w:trPr>
        <w:tc>
          <w:tcPr>
            <w:tcW w:w="2506" w:type="dxa"/>
            <w:gridSpan w:val="3"/>
            <w:tcBorders>
              <w:top w:val="single" w:sz="4" w:space="0" w:color="auto"/>
              <w:bottom w:val="single" w:sz="4" w:space="0" w:color="auto"/>
              <w:right w:val="single" w:sz="4" w:space="0" w:color="auto"/>
            </w:tcBorders>
          </w:tcPr>
          <w:p w:rsidR="00C81E02" w:rsidRPr="00AD3ACB" w:rsidRDefault="00C81E02" w:rsidP="00C81E02">
            <w:pPr>
              <w:ind w:firstLine="1"/>
              <w:rPr>
                <w:sz w:val="20"/>
                <w:szCs w:val="20"/>
              </w:rPr>
            </w:pPr>
            <w:r w:rsidRPr="00AD3ACB">
              <w:rPr>
                <w:sz w:val="20"/>
                <w:szCs w:val="20"/>
              </w:rPr>
              <w:t>Ответственный исполнитель подпрограммы</w:t>
            </w:r>
          </w:p>
        </w:tc>
        <w:tc>
          <w:tcPr>
            <w:tcW w:w="7329" w:type="dxa"/>
            <w:gridSpan w:val="2"/>
            <w:tcBorders>
              <w:top w:val="single" w:sz="4" w:space="0" w:color="auto"/>
              <w:left w:val="single" w:sz="4" w:space="0" w:color="auto"/>
              <w:bottom w:val="single" w:sz="4" w:space="0" w:color="auto"/>
            </w:tcBorders>
          </w:tcPr>
          <w:p w:rsidR="00C81E02" w:rsidRPr="00AD3ACB" w:rsidRDefault="00C81E02" w:rsidP="00C81E02">
            <w:pPr>
              <w:rPr>
                <w:sz w:val="20"/>
                <w:szCs w:val="20"/>
              </w:rPr>
            </w:pPr>
            <w:r w:rsidRPr="00AD3ACB">
              <w:rPr>
                <w:sz w:val="20"/>
                <w:szCs w:val="20"/>
              </w:rPr>
              <w:t>Комитет образования и молодежной политики администрации  муниципального района «Чернышевский район» (далее – Комитет образования)</w:t>
            </w:r>
          </w:p>
        </w:tc>
      </w:tr>
      <w:tr w:rsidR="00C81E02" w:rsidRPr="00AD3ACB" w:rsidTr="00C81E02">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gridAfter w:val="1"/>
          <w:wBefore w:w="34" w:type="dxa"/>
          <w:wAfter w:w="105" w:type="dxa"/>
          <w:jc w:val="center"/>
        </w:trPr>
        <w:tc>
          <w:tcPr>
            <w:tcW w:w="2508" w:type="dxa"/>
            <w:gridSpan w:val="3"/>
            <w:tcBorders>
              <w:top w:val="single" w:sz="4" w:space="0" w:color="auto"/>
              <w:bottom w:val="single" w:sz="4" w:space="0" w:color="auto"/>
              <w:right w:val="single" w:sz="4" w:space="0" w:color="auto"/>
            </w:tcBorders>
          </w:tcPr>
          <w:p w:rsidR="00C81E02" w:rsidRPr="00AD3ACB" w:rsidRDefault="00C81E02" w:rsidP="00C81E02">
            <w:pPr>
              <w:rPr>
                <w:sz w:val="20"/>
                <w:szCs w:val="20"/>
              </w:rPr>
            </w:pPr>
            <w:r w:rsidRPr="00AD3ACB">
              <w:rPr>
                <w:sz w:val="20"/>
                <w:szCs w:val="20"/>
              </w:rPr>
              <w:t>Разработчик подпрограммы</w:t>
            </w:r>
          </w:p>
        </w:tc>
        <w:tc>
          <w:tcPr>
            <w:tcW w:w="7329" w:type="dxa"/>
            <w:gridSpan w:val="2"/>
            <w:tcBorders>
              <w:top w:val="single" w:sz="4" w:space="0" w:color="auto"/>
              <w:left w:val="single" w:sz="4" w:space="0" w:color="auto"/>
              <w:bottom w:val="single" w:sz="4" w:space="0" w:color="auto"/>
            </w:tcBorders>
          </w:tcPr>
          <w:p w:rsidR="00C81E02" w:rsidRPr="00AD3ACB" w:rsidRDefault="00C81E02" w:rsidP="00C81E02">
            <w:pPr>
              <w:rPr>
                <w:sz w:val="20"/>
                <w:szCs w:val="20"/>
              </w:rPr>
            </w:pPr>
            <w:r w:rsidRPr="00AD3ACB">
              <w:rPr>
                <w:sz w:val="20"/>
                <w:szCs w:val="20"/>
              </w:rPr>
              <w:t xml:space="preserve">Чернышевский и </w:t>
            </w:r>
            <w:proofErr w:type="spellStart"/>
            <w:r w:rsidRPr="00AD3ACB">
              <w:rPr>
                <w:sz w:val="20"/>
                <w:szCs w:val="20"/>
              </w:rPr>
              <w:t>Каларский</w:t>
            </w:r>
            <w:proofErr w:type="spellEnd"/>
            <w:r w:rsidRPr="00AD3ACB">
              <w:rPr>
                <w:sz w:val="20"/>
                <w:szCs w:val="20"/>
              </w:rPr>
              <w:t xml:space="preserve"> отдел ГКУ «Краевой Центр занятости населения» Забайкальского края </w:t>
            </w:r>
          </w:p>
        </w:tc>
      </w:tr>
      <w:tr w:rsidR="00C81E02" w:rsidRPr="00AD3ACB" w:rsidTr="00C81E02">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gridAfter w:val="1"/>
          <w:wBefore w:w="34" w:type="dxa"/>
          <w:wAfter w:w="105" w:type="dxa"/>
          <w:jc w:val="center"/>
        </w:trPr>
        <w:tc>
          <w:tcPr>
            <w:tcW w:w="2508" w:type="dxa"/>
            <w:gridSpan w:val="3"/>
            <w:tcBorders>
              <w:top w:val="single" w:sz="4" w:space="0" w:color="auto"/>
              <w:bottom w:val="single" w:sz="4" w:space="0" w:color="auto"/>
              <w:right w:val="single" w:sz="4" w:space="0" w:color="auto"/>
            </w:tcBorders>
            <w:shd w:val="clear" w:color="auto" w:fill="auto"/>
            <w:vAlign w:val="center"/>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Цели подпрограммы</w:t>
            </w:r>
          </w:p>
        </w:tc>
        <w:tc>
          <w:tcPr>
            <w:tcW w:w="7329" w:type="dxa"/>
            <w:gridSpan w:val="2"/>
            <w:tcBorders>
              <w:top w:val="single" w:sz="4" w:space="0" w:color="auto"/>
              <w:left w:val="single" w:sz="4" w:space="0" w:color="auto"/>
              <w:bottom w:val="single" w:sz="4" w:space="0" w:color="auto"/>
            </w:tcBorders>
            <w:shd w:val="clear" w:color="auto" w:fill="auto"/>
            <w:vAlign w:val="center"/>
          </w:tcPr>
          <w:p w:rsidR="00C81E02" w:rsidRPr="00AD3ACB" w:rsidRDefault="00C81E02" w:rsidP="00C81E02">
            <w:pPr>
              <w:pStyle w:val="aff7"/>
              <w:jc w:val="both"/>
              <w:rPr>
                <w:rFonts w:ascii="Times New Roman" w:eastAsia="MS Mincho" w:hAnsi="Times New Roman"/>
              </w:rPr>
            </w:pPr>
            <w:r w:rsidRPr="00AD3ACB">
              <w:rPr>
                <w:rFonts w:ascii="Times New Roman" w:eastAsia="MS Mincho" w:hAnsi="Times New Roman"/>
              </w:rPr>
              <w:t>- формирование благоприятных условий для занятости несовершеннолетних граждан;</w:t>
            </w:r>
          </w:p>
          <w:p w:rsidR="00C81E02" w:rsidRPr="00AD3ACB" w:rsidRDefault="00C81E02" w:rsidP="00C81E02">
            <w:pPr>
              <w:pStyle w:val="aff7"/>
              <w:jc w:val="both"/>
              <w:rPr>
                <w:rFonts w:ascii="Times New Roman" w:eastAsia="MS Mincho" w:hAnsi="Times New Roman"/>
              </w:rPr>
            </w:pPr>
            <w:r w:rsidRPr="00AD3ACB">
              <w:rPr>
                <w:rFonts w:ascii="Times New Roman" w:eastAsia="MS Mincho" w:hAnsi="Times New Roman"/>
              </w:rPr>
              <w:t>- разработка и реализация конкретных мероприятий, способствующих снижению периода поиска работы несовершеннолетних граждан, повышению уровня их занятости;</w:t>
            </w:r>
          </w:p>
          <w:p w:rsidR="00C81E02" w:rsidRPr="00AD3ACB" w:rsidRDefault="00C81E02" w:rsidP="00C81E02">
            <w:pPr>
              <w:pStyle w:val="aff7"/>
              <w:jc w:val="both"/>
              <w:rPr>
                <w:rFonts w:ascii="Times New Roman" w:eastAsia="MS Mincho" w:hAnsi="Times New Roman"/>
              </w:rPr>
            </w:pPr>
            <w:r w:rsidRPr="00AD3ACB">
              <w:rPr>
                <w:rFonts w:ascii="Times New Roman" w:eastAsia="MS Mincho" w:hAnsi="Times New Roman"/>
              </w:rPr>
              <w:t>- создание максимальных гарантий для трудоустройства несовершеннолетних граждан,  впервые вступающих в трудовую деятельность, а также обеспечение гарантированного трудоустройства определенных категорий несовершеннолетних в соответствии с действующим законодательством;</w:t>
            </w:r>
          </w:p>
          <w:p w:rsidR="00C81E02" w:rsidRPr="00AD3ACB" w:rsidRDefault="00C81E02" w:rsidP="00C81E02">
            <w:pPr>
              <w:pStyle w:val="aff7"/>
              <w:jc w:val="both"/>
              <w:rPr>
                <w:rFonts w:ascii="Times New Roman" w:hAnsi="Times New Roman"/>
              </w:rPr>
            </w:pPr>
            <w:r w:rsidRPr="00AD3ACB">
              <w:rPr>
                <w:rFonts w:ascii="Times New Roman" w:eastAsia="MS Mincho" w:hAnsi="Times New Roman"/>
              </w:rPr>
              <w:t>- содействие временной занятости подростков в период каникул и в свободное от учебы время.</w:t>
            </w:r>
          </w:p>
        </w:tc>
      </w:tr>
      <w:tr w:rsidR="00C81E02" w:rsidRPr="00AD3ACB" w:rsidTr="00C81E02">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gridAfter w:val="1"/>
          <w:wBefore w:w="34" w:type="dxa"/>
          <w:wAfter w:w="105" w:type="dxa"/>
          <w:jc w:val="center"/>
        </w:trPr>
        <w:tc>
          <w:tcPr>
            <w:tcW w:w="2508" w:type="dxa"/>
            <w:gridSpan w:val="3"/>
            <w:tcBorders>
              <w:top w:val="single" w:sz="4" w:space="0" w:color="auto"/>
              <w:bottom w:val="single" w:sz="4" w:space="0" w:color="auto"/>
              <w:right w:val="single" w:sz="4" w:space="0" w:color="auto"/>
            </w:tcBorders>
            <w:vAlign w:val="center"/>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Задачи подпрограммы</w:t>
            </w:r>
          </w:p>
        </w:tc>
        <w:tc>
          <w:tcPr>
            <w:tcW w:w="7329" w:type="dxa"/>
            <w:gridSpan w:val="2"/>
            <w:tcBorders>
              <w:top w:val="single" w:sz="4" w:space="0" w:color="auto"/>
              <w:left w:val="single" w:sz="4" w:space="0" w:color="auto"/>
              <w:bottom w:val="single" w:sz="4" w:space="0" w:color="auto"/>
            </w:tcBorders>
            <w:vAlign w:val="center"/>
          </w:tcPr>
          <w:p w:rsidR="00C81E02" w:rsidRPr="00AD3ACB" w:rsidRDefault="00C81E02" w:rsidP="00C81E02">
            <w:pPr>
              <w:jc w:val="both"/>
              <w:rPr>
                <w:b/>
                <w:sz w:val="20"/>
                <w:szCs w:val="20"/>
              </w:rPr>
            </w:pPr>
            <w:r w:rsidRPr="00AD3ACB">
              <w:rPr>
                <w:sz w:val="20"/>
                <w:szCs w:val="20"/>
              </w:rPr>
              <w:t>Реализация мероприятий активной политики занятости населения в части трудоустройства несовершеннолетних граждан.</w:t>
            </w:r>
          </w:p>
        </w:tc>
      </w:tr>
      <w:tr w:rsidR="00C81E02" w:rsidRPr="00AD3ACB" w:rsidTr="00C81E02">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gridAfter w:val="1"/>
          <w:wBefore w:w="34" w:type="dxa"/>
          <w:wAfter w:w="105" w:type="dxa"/>
          <w:jc w:val="center"/>
        </w:trPr>
        <w:tc>
          <w:tcPr>
            <w:tcW w:w="2508" w:type="dxa"/>
            <w:gridSpan w:val="3"/>
            <w:tcBorders>
              <w:top w:val="single" w:sz="4" w:space="0" w:color="auto"/>
              <w:bottom w:val="single" w:sz="4" w:space="0" w:color="auto"/>
              <w:right w:val="single" w:sz="4" w:space="0" w:color="auto"/>
            </w:tcBorders>
            <w:shd w:val="clear" w:color="auto" w:fill="auto"/>
            <w:vAlign w:val="center"/>
          </w:tcPr>
          <w:p w:rsidR="00C81E02" w:rsidRPr="00AD3ACB" w:rsidRDefault="00C81E02" w:rsidP="00C81E02">
            <w:pPr>
              <w:rPr>
                <w:sz w:val="20"/>
                <w:szCs w:val="20"/>
              </w:rPr>
            </w:pPr>
            <w:r w:rsidRPr="00AD3ACB">
              <w:rPr>
                <w:rFonts w:eastAsiaTheme="minorHAnsi"/>
                <w:sz w:val="20"/>
                <w:szCs w:val="20"/>
                <w:lang w:eastAsia="en-US"/>
              </w:rPr>
              <w:t>Целевые показатели (индикаторы)</w:t>
            </w:r>
          </w:p>
        </w:tc>
        <w:tc>
          <w:tcPr>
            <w:tcW w:w="7329" w:type="dxa"/>
            <w:gridSpan w:val="2"/>
            <w:tcBorders>
              <w:top w:val="single" w:sz="4" w:space="0" w:color="auto"/>
              <w:left w:val="single" w:sz="4" w:space="0" w:color="auto"/>
              <w:bottom w:val="single" w:sz="4" w:space="0" w:color="auto"/>
            </w:tcBorders>
            <w:shd w:val="clear" w:color="auto" w:fill="auto"/>
            <w:vAlign w:val="center"/>
          </w:tcPr>
          <w:p w:rsidR="00C81E02" w:rsidRPr="00AD3ACB" w:rsidRDefault="00C81E02" w:rsidP="00C81E02">
            <w:pPr>
              <w:pStyle w:val="afff2"/>
              <w:rPr>
                <w:rFonts w:ascii="Times New Roman" w:hAnsi="Times New Roman" w:cs="Times New Roman"/>
                <w:sz w:val="20"/>
                <w:szCs w:val="20"/>
              </w:rPr>
            </w:pPr>
            <w:r w:rsidRPr="00AD3ACB">
              <w:rPr>
                <w:rFonts w:ascii="Times New Roman" w:hAnsi="Times New Roman" w:cs="Times New Roman"/>
                <w:sz w:val="20"/>
                <w:szCs w:val="20"/>
              </w:rPr>
              <w:t xml:space="preserve">Обеспечение временной занятостью  несовершеннолетних граждан в возрасте от 14 до 18 лет в свободное от учебы время в количестве 540 человек всего. </w:t>
            </w:r>
          </w:p>
          <w:p w:rsidR="00C81E02" w:rsidRPr="00AD3ACB" w:rsidRDefault="00C81E02" w:rsidP="00C81E02">
            <w:pPr>
              <w:pStyle w:val="afff2"/>
              <w:rPr>
                <w:rFonts w:ascii="Times New Roman" w:hAnsi="Times New Roman" w:cs="Times New Roman"/>
                <w:sz w:val="20"/>
                <w:szCs w:val="20"/>
              </w:rPr>
            </w:pPr>
            <w:r w:rsidRPr="00AD3ACB">
              <w:rPr>
                <w:rFonts w:ascii="Times New Roman" w:hAnsi="Times New Roman" w:cs="Times New Roman"/>
                <w:sz w:val="20"/>
                <w:szCs w:val="20"/>
              </w:rPr>
              <w:t>Проведение 6 ярмарок вакансий и учебных рабочих мест ежегодно.</w:t>
            </w:r>
          </w:p>
        </w:tc>
      </w:tr>
      <w:tr w:rsidR="00C81E02" w:rsidRPr="00AD3ACB" w:rsidTr="00C81E02">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gridAfter w:val="1"/>
          <w:wBefore w:w="34" w:type="dxa"/>
          <w:wAfter w:w="105" w:type="dxa"/>
          <w:jc w:val="center"/>
        </w:trPr>
        <w:tc>
          <w:tcPr>
            <w:tcW w:w="2508" w:type="dxa"/>
            <w:gridSpan w:val="3"/>
            <w:tcBorders>
              <w:top w:val="single" w:sz="4" w:space="0" w:color="auto"/>
              <w:bottom w:val="single" w:sz="4" w:space="0" w:color="auto"/>
              <w:right w:val="single" w:sz="4" w:space="0" w:color="auto"/>
            </w:tcBorders>
            <w:vAlign w:val="center"/>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Сроки и этапы реализации</w:t>
            </w:r>
          </w:p>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подпрограммы</w:t>
            </w:r>
          </w:p>
        </w:tc>
        <w:tc>
          <w:tcPr>
            <w:tcW w:w="7329" w:type="dxa"/>
            <w:gridSpan w:val="2"/>
            <w:tcBorders>
              <w:top w:val="single" w:sz="4" w:space="0" w:color="auto"/>
              <w:left w:val="single" w:sz="4" w:space="0" w:color="auto"/>
              <w:bottom w:val="single" w:sz="4" w:space="0" w:color="auto"/>
            </w:tcBorders>
            <w:vAlign w:val="center"/>
          </w:tcPr>
          <w:p w:rsidR="00C81E02" w:rsidRPr="00AD3ACB" w:rsidRDefault="00C81E02" w:rsidP="00C81E02">
            <w:pPr>
              <w:pStyle w:val="afff2"/>
              <w:rPr>
                <w:rFonts w:ascii="Times New Roman" w:hAnsi="Times New Roman" w:cs="Times New Roman"/>
                <w:sz w:val="20"/>
                <w:szCs w:val="20"/>
              </w:rPr>
            </w:pPr>
            <w:r w:rsidRPr="00AD3ACB">
              <w:rPr>
                <w:rFonts w:ascii="Times New Roman" w:hAnsi="Times New Roman" w:cs="Times New Roman"/>
                <w:sz w:val="20"/>
                <w:szCs w:val="20"/>
              </w:rPr>
              <w:t xml:space="preserve">2018 - 2020 годы. </w:t>
            </w:r>
          </w:p>
          <w:p w:rsidR="00C81E02" w:rsidRPr="00AD3ACB" w:rsidRDefault="00C81E02" w:rsidP="00C81E02">
            <w:pPr>
              <w:pStyle w:val="afff2"/>
              <w:rPr>
                <w:rFonts w:ascii="Times New Roman" w:hAnsi="Times New Roman" w:cs="Times New Roman"/>
                <w:sz w:val="20"/>
                <w:szCs w:val="20"/>
              </w:rPr>
            </w:pPr>
            <w:r w:rsidRPr="00AD3ACB">
              <w:rPr>
                <w:rFonts w:ascii="Times New Roman" w:hAnsi="Times New Roman" w:cs="Times New Roman"/>
                <w:sz w:val="20"/>
                <w:szCs w:val="20"/>
              </w:rPr>
              <w:t>подпрограмма реализуется в один этап.</w:t>
            </w:r>
          </w:p>
        </w:tc>
      </w:tr>
      <w:tr w:rsidR="00C81E02" w:rsidRPr="00AD3ACB" w:rsidTr="00C81E02">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gridAfter w:val="1"/>
          <w:wBefore w:w="34" w:type="dxa"/>
          <w:wAfter w:w="105" w:type="dxa"/>
          <w:jc w:val="center"/>
        </w:trPr>
        <w:tc>
          <w:tcPr>
            <w:tcW w:w="2508" w:type="dxa"/>
            <w:gridSpan w:val="3"/>
            <w:tcBorders>
              <w:top w:val="single" w:sz="4" w:space="0" w:color="auto"/>
              <w:bottom w:val="single" w:sz="4" w:space="0" w:color="auto"/>
              <w:right w:val="single" w:sz="4" w:space="0" w:color="auto"/>
            </w:tcBorders>
            <w:vAlign w:val="center"/>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Объемы бюджетных ассигнований программы</w:t>
            </w:r>
          </w:p>
        </w:tc>
        <w:tc>
          <w:tcPr>
            <w:tcW w:w="7329" w:type="dxa"/>
            <w:gridSpan w:val="2"/>
            <w:tcBorders>
              <w:top w:val="single" w:sz="4" w:space="0" w:color="auto"/>
              <w:left w:val="single" w:sz="4" w:space="0" w:color="auto"/>
              <w:bottom w:val="single" w:sz="4" w:space="0" w:color="auto"/>
            </w:tcBorders>
            <w:vAlign w:val="center"/>
          </w:tcPr>
          <w:p w:rsidR="00C81E02" w:rsidRPr="00AD3ACB" w:rsidRDefault="00C81E02" w:rsidP="00C81E02">
            <w:pPr>
              <w:pStyle w:val="afff2"/>
              <w:rPr>
                <w:rFonts w:ascii="Times New Roman" w:hAnsi="Times New Roman" w:cs="Times New Roman"/>
                <w:sz w:val="20"/>
                <w:szCs w:val="20"/>
              </w:rPr>
            </w:pPr>
            <w:r w:rsidRPr="00AD3ACB">
              <w:rPr>
                <w:rFonts w:ascii="Times New Roman" w:hAnsi="Times New Roman" w:cs="Times New Roman"/>
                <w:sz w:val="20"/>
                <w:szCs w:val="20"/>
              </w:rPr>
              <w:t>Объем средств составляет -266,9  тыс. рублей, в том числе по годам:</w:t>
            </w:r>
          </w:p>
          <w:p w:rsidR="00C81E02" w:rsidRPr="00AD3ACB" w:rsidRDefault="00C81E02" w:rsidP="00C81E02">
            <w:pPr>
              <w:pStyle w:val="afff2"/>
              <w:rPr>
                <w:rFonts w:ascii="Times New Roman" w:hAnsi="Times New Roman" w:cs="Times New Roman"/>
                <w:sz w:val="20"/>
                <w:szCs w:val="20"/>
              </w:rPr>
            </w:pPr>
            <w:r w:rsidRPr="00AD3ACB">
              <w:rPr>
                <w:rFonts w:ascii="Times New Roman" w:hAnsi="Times New Roman" w:cs="Times New Roman"/>
                <w:sz w:val="20"/>
                <w:szCs w:val="20"/>
              </w:rPr>
              <w:t>2018 год –78,2 тыс. рублей;</w:t>
            </w:r>
          </w:p>
          <w:p w:rsidR="00C81E02" w:rsidRPr="00AD3ACB" w:rsidRDefault="00C81E02" w:rsidP="00C81E02">
            <w:pPr>
              <w:pStyle w:val="afff2"/>
              <w:rPr>
                <w:rFonts w:ascii="Times New Roman" w:hAnsi="Times New Roman" w:cs="Times New Roman"/>
                <w:sz w:val="20"/>
                <w:szCs w:val="20"/>
              </w:rPr>
            </w:pPr>
            <w:r w:rsidRPr="00AD3ACB">
              <w:rPr>
                <w:rFonts w:ascii="Times New Roman" w:hAnsi="Times New Roman" w:cs="Times New Roman"/>
                <w:sz w:val="20"/>
                <w:szCs w:val="20"/>
              </w:rPr>
              <w:t>2019год – 88,7 тыс. рублей;</w:t>
            </w:r>
          </w:p>
          <w:p w:rsidR="00C81E02" w:rsidRPr="00AD3ACB" w:rsidRDefault="00C81E02" w:rsidP="00C81E02">
            <w:pPr>
              <w:pStyle w:val="afff2"/>
              <w:rPr>
                <w:rFonts w:ascii="Times New Roman" w:hAnsi="Times New Roman" w:cs="Times New Roman"/>
                <w:sz w:val="20"/>
                <w:szCs w:val="20"/>
              </w:rPr>
            </w:pPr>
            <w:r w:rsidRPr="00AD3ACB">
              <w:rPr>
                <w:rFonts w:ascii="Times New Roman" w:hAnsi="Times New Roman" w:cs="Times New Roman"/>
                <w:sz w:val="20"/>
                <w:szCs w:val="20"/>
              </w:rPr>
              <w:t>2020год – 100,0 тыс. рублей.</w:t>
            </w:r>
          </w:p>
        </w:tc>
      </w:tr>
      <w:tr w:rsidR="00C81E02" w:rsidRPr="00AD3ACB" w:rsidTr="00C81E02">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gridAfter w:val="1"/>
          <w:wBefore w:w="34" w:type="dxa"/>
          <w:wAfter w:w="105" w:type="dxa"/>
          <w:jc w:val="center"/>
        </w:trPr>
        <w:tc>
          <w:tcPr>
            <w:tcW w:w="2508" w:type="dxa"/>
            <w:gridSpan w:val="3"/>
            <w:tcBorders>
              <w:top w:val="single" w:sz="4" w:space="0" w:color="auto"/>
              <w:bottom w:val="single" w:sz="4" w:space="0" w:color="auto"/>
              <w:right w:val="single" w:sz="4" w:space="0" w:color="auto"/>
            </w:tcBorders>
            <w:vAlign w:val="center"/>
          </w:tcPr>
          <w:p w:rsidR="00C81E02" w:rsidRPr="00AD3ACB" w:rsidRDefault="00C81E02" w:rsidP="00C81E02">
            <w:pPr>
              <w:pStyle w:val="afff2"/>
              <w:jc w:val="center"/>
              <w:rPr>
                <w:rFonts w:ascii="Times New Roman" w:hAnsi="Times New Roman" w:cs="Times New Roman"/>
                <w:sz w:val="20"/>
                <w:szCs w:val="20"/>
              </w:rPr>
            </w:pPr>
            <w:r w:rsidRPr="00AD3ACB">
              <w:rPr>
                <w:rFonts w:ascii="Times New Roman" w:hAnsi="Times New Roman" w:cs="Times New Roman"/>
                <w:sz w:val="20"/>
                <w:szCs w:val="20"/>
              </w:rPr>
              <w:t>Ожидаемые результаты реализации программы</w:t>
            </w:r>
          </w:p>
        </w:tc>
        <w:tc>
          <w:tcPr>
            <w:tcW w:w="7329" w:type="dxa"/>
            <w:gridSpan w:val="2"/>
            <w:tcBorders>
              <w:top w:val="single" w:sz="4" w:space="0" w:color="auto"/>
              <w:left w:val="single" w:sz="4" w:space="0" w:color="auto"/>
              <w:bottom w:val="single" w:sz="4" w:space="0" w:color="auto"/>
            </w:tcBorders>
            <w:vAlign w:val="center"/>
          </w:tcPr>
          <w:p w:rsidR="00C81E02" w:rsidRPr="00AD3ACB" w:rsidRDefault="00C81E02" w:rsidP="00C81E02">
            <w:pPr>
              <w:pStyle w:val="afff2"/>
              <w:rPr>
                <w:rFonts w:ascii="Times New Roman" w:hAnsi="Times New Roman" w:cs="Times New Roman"/>
                <w:sz w:val="20"/>
                <w:szCs w:val="20"/>
              </w:rPr>
            </w:pPr>
            <w:r w:rsidRPr="00AD3ACB">
              <w:rPr>
                <w:rFonts w:ascii="Times New Roman" w:hAnsi="Times New Roman" w:cs="Times New Roman"/>
                <w:sz w:val="20"/>
                <w:szCs w:val="20"/>
              </w:rPr>
              <w:t>Реализация мероприятий программы позволит:</w:t>
            </w:r>
          </w:p>
          <w:p w:rsidR="00C81E02" w:rsidRPr="00AD3ACB" w:rsidRDefault="00C81E02" w:rsidP="00C81E02">
            <w:pPr>
              <w:pStyle w:val="afff2"/>
              <w:rPr>
                <w:rFonts w:ascii="Times New Roman" w:hAnsi="Times New Roman" w:cs="Times New Roman"/>
                <w:sz w:val="20"/>
                <w:szCs w:val="20"/>
              </w:rPr>
            </w:pPr>
            <w:r w:rsidRPr="00AD3ACB">
              <w:rPr>
                <w:rFonts w:ascii="Times New Roman" w:hAnsi="Times New Roman" w:cs="Times New Roman"/>
                <w:sz w:val="20"/>
                <w:szCs w:val="20"/>
              </w:rPr>
              <w:t>провести  6 ярмарок вакансий и учебных рабочих мест;</w:t>
            </w:r>
          </w:p>
          <w:p w:rsidR="00C81E02" w:rsidRPr="00AD3ACB" w:rsidRDefault="00C81E02" w:rsidP="00C81E02">
            <w:pPr>
              <w:pStyle w:val="afff2"/>
              <w:rPr>
                <w:rFonts w:ascii="Times New Roman" w:hAnsi="Times New Roman" w:cs="Times New Roman"/>
                <w:sz w:val="20"/>
                <w:szCs w:val="20"/>
              </w:rPr>
            </w:pPr>
            <w:r w:rsidRPr="00AD3ACB">
              <w:rPr>
                <w:rFonts w:ascii="Times New Roman" w:hAnsi="Times New Roman" w:cs="Times New Roman"/>
                <w:sz w:val="20"/>
                <w:szCs w:val="20"/>
              </w:rPr>
              <w:t>обеспечить временной занятостью за весь период действия подпрограммы 540 несовершеннолетних граждан в возрасте от 14 до 18 лет в свободное от учебы время.</w:t>
            </w:r>
          </w:p>
        </w:tc>
      </w:tr>
    </w:tbl>
    <w:p w:rsidR="00C81E02" w:rsidRPr="00AD3ACB" w:rsidRDefault="00C81E02" w:rsidP="00C81E02">
      <w:pPr>
        <w:pStyle w:val="1"/>
        <w:ind w:left="644"/>
        <w:jc w:val="left"/>
        <w:rPr>
          <w:sz w:val="20"/>
          <w:szCs w:val="20"/>
        </w:rPr>
      </w:pPr>
      <w:bookmarkStart w:id="28" w:name="sub_100"/>
    </w:p>
    <w:p w:rsidR="00C81E02" w:rsidRPr="00AD3ACB" w:rsidRDefault="00C81E02" w:rsidP="00C81E02">
      <w:pPr>
        <w:pStyle w:val="1"/>
        <w:keepNext w:val="0"/>
        <w:widowControl w:val="0"/>
        <w:autoSpaceDE w:val="0"/>
        <w:autoSpaceDN w:val="0"/>
        <w:adjustRightInd w:val="0"/>
        <w:spacing w:before="108" w:after="108"/>
        <w:ind w:left="644"/>
        <w:jc w:val="left"/>
        <w:rPr>
          <w:b/>
          <w:sz w:val="20"/>
          <w:szCs w:val="20"/>
        </w:rPr>
      </w:pPr>
      <w:r w:rsidRPr="00AD3ACB">
        <w:rPr>
          <w:b/>
          <w:sz w:val="20"/>
          <w:szCs w:val="20"/>
        </w:rPr>
        <w:t>1. Характеристика текущего состояния сферы реализации программы</w:t>
      </w:r>
    </w:p>
    <w:p w:rsidR="00C81E02" w:rsidRPr="00AD3ACB" w:rsidRDefault="00C81E02" w:rsidP="00C81E02">
      <w:pPr>
        <w:pStyle w:val="aff7"/>
        <w:ind w:firstLine="709"/>
        <w:contextualSpacing/>
        <w:jc w:val="both"/>
        <w:rPr>
          <w:rFonts w:ascii="Times New Roman" w:eastAsia="MS Mincho" w:hAnsi="Times New Roman"/>
        </w:rPr>
      </w:pPr>
      <w:r w:rsidRPr="00AD3ACB">
        <w:rPr>
          <w:rFonts w:ascii="Times New Roman" w:eastAsia="MS Mincho" w:hAnsi="Times New Roman"/>
        </w:rPr>
        <w:t>В Чернышевском районе, по данным МКУ «Комитет образования и молодежной политики МР «Чернышевский район», насчитывается около 1209 граждан в возрасте от 14 до 18 лет.</w:t>
      </w:r>
    </w:p>
    <w:p w:rsidR="00C81E02" w:rsidRPr="00AD3ACB" w:rsidRDefault="00C81E02" w:rsidP="00C81E02">
      <w:pPr>
        <w:pStyle w:val="aff7"/>
        <w:ind w:firstLine="709"/>
        <w:contextualSpacing/>
        <w:jc w:val="both"/>
        <w:rPr>
          <w:rFonts w:ascii="Times New Roman" w:eastAsia="MS Mincho" w:hAnsi="Times New Roman"/>
        </w:rPr>
      </w:pPr>
      <w:r w:rsidRPr="00AD3ACB">
        <w:rPr>
          <w:rFonts w:ascii="Times New Roman" w:eastAsia="MS Mincho" w:hAnsi="Times New Roman"/>
        </w:rPr>
        <w:t>На учете в Центре занятости населения на 01 января 2017 года состояло 3   несовершеннолетних гражданина в возрасте 14 – 18 лет.</w:t>
      </w:r>
    </w:p>
    <w:p w:rsidR="00C81E02" w:rsidRPr="00AD3ACB" w:rsidRDefault="00C81E02" w:rsidP="00C81E02">
      <w:pPr>
        <w:pStyle w:val="aff7"/>
        <w:ind w:firstLine="709"/>
        <w:contextualSpacing/>
        <w:jc w:val="both"/>
        <w:rPr>
          <w:rFonts w:ascii="Times New Roman" w:eastAsia="MS Mincho" w:hAnsi="Times New Roman"/>
        </w:rPr>
      </w:pPr>
      <w:r w:rsidRPr="00AD3ACB">
        <w:rPr>
          <w:rFonts w:ascii="Times New Roman" w:eastAsia="MS Mincho" w:hAnsi="Times New Roman"/>
        </w:rPr>
        <w:t xml:space="preserve"> </w:t>
      </w:r>
      <w:proofErr w:type="gramStart"/>
      <w:r w:rsidRPr="00AD3ACB">
        <w:rPr>
          <w:rFonts w:ascii="Times New Roman" w:eastAsia="MS Mincho" w:hAnsi="Times New Roman"/>
        </w:rPr>
        <w:t>Несмотря на то, что численность подростков, желающих работать в свободное от учёбы время и, особенно, в период каникул, ежегодно увеличивается,  начиная с 2011 года наблюдается сокращение численности трудоустроенных подростков (2011 год – 372 чел.; 2012 год – 332 чел.; 2013 год – 271 чел.; 2014 год – 284 чел.; 2015 год – 226 чел; 2016 год – 243 чел;</w:t>
      </w:r>
      <w:proofErr w:type="gramEnd"/>
      <w:r w:rsidRPr="00AD3ACB">
        <w:rPr>
          <w:rFonts w:ascii="Times New Roman" w:eastAsia="MS Mincho" w:hAnsi="Times New Roman"/>
        </w:rPr>
        <w:t xml:space="preserve"> </w:t>
      </w:r>
      <w:proofErr w:type="gramStart"/>
      <w:r w:rsidRPr="00AD3ACB">
        <w:rPr>
          <w:rFonts w:ascii="Times New Roman" w:eastAsia="MS Mincho" w:hAnsi="Times New Roman"/>
        </w:rPr>
        <w:t>2017 год – 188 чел.,).</w:t>
      </w:r>
      <w:proofErr w:type="gramEnd"/>
    </w:p>
    <w:p w:rsidR="00C81E02" w:rsidRPr="00AD3ACB" w:rsidRDefault="00C81E02" w:rsidP="00C81E02">
      <w:pPr>
        <w:pStyle w:val="aff7"/>
        <w:ind w:firstLine="709"/>
        <w:contextualSpacing/>
        <w:jc w:val="both"/>
        <w:rPr>
          <w:rFonts w:ascii="Times New Roman" w:eastAsia="MS Mincho" w:hAnsi="Times New Roman"/>
        </w:rPr>
      </w:pPr>
      <w:r w:rsidRPr="00AD3ACB">
        <w:rPr>
          <w:rFonts w:ascii="Times New Roman" w:eastAsia="MS Mincho" w:hAnsi="Times New Roman"/>
        </w:rPr>
        <w:t xml:space="preserve">За 2016 год на временные рабочие места было трудоустроено 243 подростка. </w:t>
      </w:r>
      <w:proofErr w:type="gramStart"/>
      <w:r w:rsidRPr="00AD3ACB">
        <w:rPr>
          <w:rFonts w:ascii="Times New Roman" w:eastAsia="MS Mincho" w:hAnsi="Times New Roman"/>
        </w:rPr>
        <w:t>Затраты составили: всего – 472,88 тыс.</w:t>
      </w:r>
      <w:r w:rsidRPr="00AD3ACB">
        <w:rPr>
          <w:rFonts w:ascii="Times New Roman" w:hAnsi="Times New Roman"/>
          <w:bCs/>
        </w:rPr>
        <w:t xml:space="preserve"> рублей</w:t>
      </w:r>
      <w:r w:rsidRPr="00AD3ACB">
        <w:rPr>
          <w:rFonts w:ascii="Times New Roman" w:eastAsia="MS Mincho" w:hAnsi="Times New Roman"/>
        </w:rPr>
        <w:t xml:space="preserve">,  в том числе: из краевого бюджета – 211,12 руб.,  местного бюджета – 211,12 тыс. руб.  </w:t>
      </w:r>
      <w:proofErr w:type="gramEnd"/>
    </w:p>
    <w:p w:rsidR="00C81E02" w:rsidRPr="00AD3ACB" w:rsidRDefault="00C81E02" w:rsidP="00C81E02">
      <w:pPr>
        <w:pStyle w:val="aff7"/>
        <w:ind w:firstLine="709"/>
        <w:contextualSpacing/>
        <w:jc w:val="both"/>
        <w:rPr>
          <w:rFonts w:ascii="Times New Roman" w:hAnsi="Times New Roman"/>
        </w:rPr>
      </w:pPr>
      <w:r w:rsidRPr="00AD3ACB">
        <w:rPr>
          <w:rFonts w:ascii="Times New Roman" w:eastAsia="MS Mincho" w:hAnsi="Times New Roman"/>
        </w:rPr>
        <w:t xml:space="preserve">       </w:t>
      </w:r>
      <w:bookmarkEnd w:id="28"/>
    </w:p>
    <w:p w:rsidR="00C81E02" w:rsidRPr="00AD3ACB" w:rsidRDefault="00C81E02" w:rsidP="00C81E02">
      <w:pPr>
        <w:pStyle w:val="aff7"/>
        <w:ind w:left="644"/>
        <w:rPr>
          <w:rFonts w:ascii="Times New Roman" w:eastAsia="MS Mincho" w:hAnsi="Times New Roman"/>
          <w:b/>
        </w:rPr>
      </w:pPr>
      <w:r w:rsidRPr="00AD3ACB">
        <w:rPr>
          <w:rFonts w:ascii="Times New Roman" w:eastAsia="MS Mincho" w:hAnsi="Times New Roman"/>
          <w:b/>
        </w:rPr>
        <w:t>2. Приоритетные направления содействия временной занятости несовершеннолетних граждан</w:t>
      </w:r>
    </w:p>
    <w:p w:rsidR="00C81E02" w:rsidRPr="00AD3ACB" w:rsidRDefault="00C81E02" w:rsidP="00C81E02">
      <w:pPr>
        <w:pStyle w:val="aff7"/>
        <w:tabs>
          <w:tab w:val="left" w:pos="851"/>
        </w:tabs>
        <w:ind w:firstLine="644"/>
        <w:jc w:val="both"/>
        <w:rPr>
          <w:rFonts w:ascii="Times New Roman" w:eastAsia="MS Mincho" w:hAnsi="Times New Roman"/>
        </w:rPr>
      </w:pPr>
      <w:r w:rsidRPr="00AD3ACB">
        <w:rPr>
          <w:rFonts w:ascii="Times New Roman" w:eastAsia="MS Mincho" w:hAnsi="Times New Roman"/>
        </w:rPr>
        <w:t>- сбор информации о возможности организации временных работ для подростков на предприятиях, в учреждениях и организациях всех форм собственности района;</w:t>
      </w:r>
    </w:p>
    <w:p w:rsidR="00C81E02" w:rsidRPr="00AD3ACB" w:rsidRDefault="00C81E02" w:rsidP="00C81E02">
      <w:pPr>
        <w:pStyle w:val="aff7"/>
        <w:tabs>
          <w:tab w:val="left" w:pos="851"/>
        </w:tabs>
        <w:ind w:firstLine="644"/>
        <w:jc w:val="both"/>
        <w:rPr>
          <w:rFonts w:ascii="Times New Roman" w:eastAsia="MS Mincho" w:hAnsi="Times New Roman"/>
        </w:rPr>
      </w:pPr>
      <w:proofErr w:type="gramStart"/>
      <w:r w:rsidRPr="00AD3ACB">
        <w:rPr>
          <w:rFonts w:ascii="Times New Roman" w:eastAsia="MS Mincho" w:hAnsi="Times New Roman"/>
        </w:rPr>
        <w:lastRenderedPageBreak/>
        <w:t>- организация временной занятости несовершеннолетних: заключение договоров с предприятиями, учреждениями и организациями района о совместной деятельности по организации трудоустройства несовершеннолетних граждан на временную работу; определение объемов, сроков выполнения работ, порядка и источников их финансирования, условий и порядка оплаты труда, требований предъявляемых к работникам;</w:t>
      </w:r>
      <w:proofErr w:type="gramEnd"/>
    </w:p>
    <w:p w:rsidR="00C81E02" w:rsidRPr="00AD3ACB" w:rsidRDefault="00C81E02" w:rsidP="00C81E02">
      <w:pPr>
        <w:pStyle w:val="aff7"/>
        <w:tabs>
          <w:tab w:val="left" w:pos="851"/>
        </w:tabs>
        <w:ind w:firstLine="644"/>
        <w:jc w:val="both"/>
        <w:rPr>
          <w:rFonts w:ascii="Times New Roman" w:hAnsi="Times New Roman"/>
        </w:rPr>
      </w:pPr>
      <w:r w:rsidRPr="00AD3ACB">
        <w:rPr>
          <w:rFonts w:ascii="Times New Roman" w:eastAsia="MS Mincho" w:hAnsi="Times New Roman"/>
        </w:rPr>
        <w:t>- о</w:t>
      </w:r>
      <w:r w:rsidRPr="00AD3ACB">
        <w:rPr>
          <w:rFonts w:ascii="Times New Roman" w:hAnsi="Times New Roman"/>
        </w:rPr>
        <w:t>беспечение профессиональной ориентации учащихся общеобразовательных организаций с целью популяризации рабочих профессий;</w:t>
      </w:r>
    </w:p>
    <w:p w:rsidR="00C81E02" w:rsidRPr="00AD3ACB" w:rsidRDefault="00C81E02" w:rsidP="00C81E02">
      <w:pPr>
        <w:tabs>
          <w:tab w:val="left" w:pos="851"/>
          <w:tab w:val="left" w:pos="2235"/>
        </w:tabs>
        <w:ind w:firstLine="644"/>
        <w:jc w:val="both"/>
        <w:rPr>
          <w:sz w:val="20"/>
          <w:szCs w:val="20"/>
        </w:rPr>
      </w:pPr>
      <w:r w:rsidRPr="00AD3ACB">
        <w:rPr>
          <w:sz w:val="20"/>
          <w:szCs w:val="20"/>
        </w:rPr>
        <w:t>- расширение спектра и повышение качества предоставления услуг в области содействия занятости населения на основе взаимодействия органов власти края, местного самоуправления, работодателей.</w:t>
      </w:r>
    </w:p>
    <w:p w:rsidR="00C81E02" w:rsidRPr="00AD3ACB" w:rsidRDefault="00C81E02" w:rsidP="00C81E02">
      <w:pPr>
        <w:pStyle w:val="a3"/>
        <w:ind w:firstLine="644"/>
        <w:rPr>
          <w:sz w:val="20"/>
          <w:szCs w:val="20"/>
        </w:rPr>
      </w:pPr>
    </w:p>
    <w:p w:rsidR="00C81E02" w:rsidRPr="00AD3ACB" w:rsidRDefault="00C81E02" w:rsidP="00C81E02">
      <w:pPr>
        <w:pStyle w:val="ab"/>
        <w:widowControl w:val="0"/>
        <w:suppressAutoHyphens w:val="0"/>
        <w:autoSpaceDE w:val="0"/>
        <w:autoSpaceDN w:val="0"/>
        <w:adjustRightInd w:val="0"/>
        <w:ind w:left="644"/>
        <w:contextualSpacing/>
        <w:rPr>
          <w:b/>
          <w:sz w:val="20"/>
          <w:szCs w:val="20"/>
        </w:rPr>
      </w:pPr>
      <w:r w:rsidRPr="00AD3ACB">
        <w:rPr>
          <w:b/>
          <w:sz w:val="20"/>
          <w:szCs w:val="20"/>
        </w:rPr>
        <w:t>3. Цели  и задачи подпрограммы</w:t>
      </w:r>
    </w:p>
    <w:p w:rsidR="00C81E02" w:rsidRPr="00AD3ACB" w:rsidRDefault="00C81E02" w:rsidP="00C81E02">
      <w:pPr>
        <w:pStyle w:val="aff7"/>
        <w:ind w:left="644"/>
        <w:jc w:val="both"/>
        <w:rPr>
          <w:rFonts w:ascii="Times New Roman" w:eastAsia="MS Mincho" w:hAnsi="Times New Roman"/>
        </w:rPr>
      </w:pPr>
      <w:r w:rsidRPr="00AD3ACB">
        <w:rPr>
          <w:rFonts w:ascii="Times New Roman" w:eastAsia="MS Mincho" w:hAnsi="Times New Roman"/>
        </w:rPr>
        <w:t xml:space="preserve">Цель подпрограммы: </w:t>
      </w:r>
    </w:p>
    <w:p w:rsidR="00C81E02" w:rsidRPr="00AD3ACB" w:rsidRDefault="00C81E02" w:rsidP="00C81E02">
      <w:pPr>
        <w:pStyle w:val="aff7"/>
        <w:ind w:firstLine="644"/>
        <w:jc w:val="both"/>
        <w:rPr>
          <w:rFonts w:ascii="Times New Roman" w:eastAsia="MS Mincho" w:hAnsi="Times New Roman"/>
        </w:rPr>
      </w:pPr>
      <w:r w:rsidRPr="00AD3ACB">
        <w:rPr>
          <w:rFonts w:ascii="Times New Roman" w:eastAsia="MS Mincho" w:hAnsi="Times New Roman"/>
        </w:rPr>
        <w:t>- формирование благоприятных условий для занятости несовершеннолетних граждан;</w:t>
      </w:r>
    </w:p>
    <w:p w:rsidR="00C81E02" w:rsidRPr="00AD3ACB" w:rsidRDefault="00C81E02" w:rsidP="00C81E02">
      <w:pPr>
        <w:pStyle w:val="aff7"/>
        <w:ind w:firstLine="644"/>
        <w:jc w:val="both"/>
        <w:rPr>
          <w:rFonts w:ascii="Times New Roman" w:eastAsia="MS Mincho" w:hAnsi="Times New Roman"/>
        </w:rPr>
      </w:pPr>
      <w:r w:rsidRPr="00AD3ACB">
        <w:rPr>
          <w:rFonts w:ascii="Times New Roman" w:eastAsia="MS Mincho" w:hAnsi="Times New Roman"/>
        </w:rPr>
        <w:t>- разработка и реализация конкретных мероприятий, способствующих снижению периода поиска работы несовершеннолетних граждан, повышению уровня их занятости;</w:t>
      </w:r>
    </w:p>
    <w:p w:rsidR="00C81E02" w:rsidRPr="00AD3ACB" w:rsidRDefault="00C81E02" w:rsidP="00C81E02">
      <w:pPr>
        <w:pStyle w:val="aff7"/>
        <w:ind w:firstLine="644"/>
        <w:jc w:val="both"/>
        <w:rPr>
          <w:rFonts w:ascii="Times New Roman" w:eastAsia="MS Mincho" w:hAnsi="Times New Roman"/>
        </w:rPr>
      </w:pPr>
      <w:r w:rsidRPr="00AD3ACB">
        <w:rPr>
          <w:rFonts w:ascii="Times New Roman" w:eastAsia="MS Mincho" w:hAnsi="Times New Roman"/>
        </w:rPr>
        <w:t>- создание максимальных гарантий для трудоустройства несовершеннолетних граждан,  впервые вступающих в трудовую деятельность, а также обеспечение гарантированного трудоустройства определенных категорий несовершеннолетних в соответствии с действующим законодательством;</w:t>
      </w:r>
    </w:p>
    <w:p w:rsidR="00C81E02" w:rsidRPr="00AD3ACB" w:rsidRDefault="00C81E02" w:rsidP="00C81E02">
      <w:pPr>
        <w:pStyle w:val="aff7"/>
        <w:ind w:firstLine="644"/>
        <w:jc w:val="both"/>
        <w:rPr>
          <w:rFonts w:ascii="Times New Roman" w:eastAsia="MS Mincho" w:hAnsi="Times New Roman"/>
        </w:rPr>
      </w:pPr>
      <w:r w:rsidRPr="00AD3ACB">
        <w:rPr>
          <w:rFonts w:ascii="Times New Roman" w:eastAsia="MS Mincho" w:hAnsi="Times New Roman"/>
        </w:rPr>
        <w:t>- содействие временной занятости подростков в период каникул и в свободное от учебы время.</w:t>
      </w:r>
    </w:p>
    <w:p w:rsidR="00C81E02" w:rsidRPr="00AD3ACB" w:rsidRDefault="00C81E02" w:rsidP="00C81E02">
      <w:pPr>
        <w:pStyle w:val="aff7"/>
        <w:ind w:firstLine="644"/>
        <w:jc w:val="both"/>
        <w:rPr>
          <w:rFonts w:ascii="Times New Roman" w:eastAsia="MS Mincho" w:hAnsi="Times New Roman"/>
        </w:rPr>
      </w:pPr>
      <w:r w:rsidRPr="00AD3ACB">
        <w:rPr>
          <w:rFonts w:ascii="Times New Roman" w:eastAsia="MS Mincho" w:hAnsi="Times New Roman"/>
        </w:rPr>
        <w:t xml:space="preserve">Задача подпрограммы - </w:t>
      </w:r>
      <w:r w:rsidRPr="00AD3ACB">
        <w:rPr>
          <w:rFonts w:ascii="Times New Roman" w:hAnsi="Times New Roman"/>
        </w:rPr>
        <w:t>реализация мероприятий активной политики занятости населения в части трудоустройства несовершеннолетних граждан</w:t>
      </w:r>
      <w:r w:rsidRPr="00AD3ACB">
        <w:rPr>
          <w:rFonts w:ascii="Times New Roman" w:eastAsia="MS Mincho" w:hAnsi="Times New Roman"/>
        </w:rPr>
        <w:t xml:space="preserve"> </w:t>
      </w:r>
    </w:p>
    <w:p w:rsidR="00C81E02" w:rsidRPr="00AD3ACB" w:rsidRDefault="00C81E02" w:rsidP="00C81E02">
      <w:pPr>
        <w:jc w:val="center"/>
        <w:rPr>
          <w:b/>
          <w:sz w:val="20"/>
          <w:szCs w:val="20"/>
        </w:rPr>
      </w:pPr>
    </w:p>
    <w:p w:rsidR="00C81E02" w:rsidRPr="00AD3ACB" w:rsidRDefault="00C81E02" w:rsidP="00C81E02">
      <w:pPr>
        <w:pStyle w:val="ab"/>
        <w:widowControl w:val="0"/>
        <w:suppressAutoHyphens w:val="0"/>
        <w:autoSpaceDE w:val="0"/>
        <w:autoSpaceDN w:val="0"/>
        <w:adjustRightInd w:val="0"/>
        <w:ind w:left="644"/>
        <w:contextualSpacing/>
        <w:rPr>
          <w:b/>
          <w:sz w:val="20"/>
          <w:szCs w:val="20"/>
        </w:rPr>
      </w:pPr>
      <w:r w:rsidRPr="00AD3ACB">
        <w:rPr>
          <w:rFonts w:eastAsiaTheme="minorHAnsi"/>
          <w:b/>
          <w:sz w:val="20"/>
          <w:szCs w:val="20"/>
          <w:lang w:eastAsia="en-US"/>
        </w:rPr>
        <w:t>4. Целевые показатели (индикаторы)</w:t>
      </w:r>
    </w:p>
    <w:p w:rsidR="00C81E02" w:rsidRPr="00AD3ACB" w:rsidRDefault="00C81E02" w:rsidP="00C81E02">
      <w:pPr>
        <w:pStyle w:val="afff2"/>
        <w:ind w:firstLine="644"/>
        <w:rPr>
          <w:rFonts w:ascii="Times New Roman" w:hAnsi="Times New Roman" w:cs="Times New Roman"/>
          <w:sz w:val="20"/>
          <w:szCs w:val="20"/>
        </w:rPr>
      </w:pPr>
      <w:r w:rsidRPr="00AD3ACB">
        <w:rPr>
          <w:rFonts w:ascii="Times New Roman" w:hAnsi="Times New Roman" w:cs="Times New Roman"/>
          <w:sz w:val="20"/>
          <w:szCs w:val="20"/>
        </w:rPr>
        <w:t>Сведения о целевых показателях (индикаторов) подпрограммы приведены в Приложении №1.</w:t>
      </w:r>
    </w:p>
    <w:p w:rsidR="00C81E02" w:rsidRPr="00AD3ACB" w:rsidRDefault="00C81E02" w:rsidP="00C81E02">
      <w:pPr>
        <w:rPr>
          <w:sz w:val="20"/>
          <w:szCs w:val="20"/>
        </w:rPr>
      </w:pPr>
    </w:p>
    <w:p w:rsidR="00C81E02" w:rsidRPr="00AD3ACB" w:rsidRDefault="00C81E02" w:rsidP="00C81E02">
      <w:pPr>
        <w:pStyle w:val="Standard"/>
        <w:spacing w:after="120"/>
        <w:ind w:left="644"/>
        <w:contextualSpacing/>
        <w:rPr>
          <w:rFonts w:ascii="Times New Roman" w:hAnsi="Times New Roman" w:cs="Times New Roman"/>
          <w:b/>
          <w:bCs/>
          <w:sz w:val="20"/>
          <w:szCs w:val="20"/>
        </w:rPr>
      </w:pPr>
      <w:r w:rsidRPr="00AD3ACB">
        <w:rPr>
          <w:rFonts w:ascii="Times New Roman" w:eastAsia="Times New Roman" w:hAnsi="Times New Roman" w:cs="Times New Roman"/>
          <w:b/>
          <w:sz w:val="20"/>
          <w:szCs w:val="20"/>
          <w:bdr w:val="none" w:sz="0" w:space="0" w:color="auto" w:frame="1"/>
        </w:rPr>
        <w:t>5. Сроки реализации муниципальной подпрограммы</w:t>
      </w:r>
    </w:p>
    <w:p w:rsidR="00C81E02" w:rsidRPr="00AD3ACB" w:rsidRDefault="00C81E02" w:rsidP="00C81E02">
      <w:pPr>
        <w:spacing w:after="120"/>
        <w:ind w:firstLine="709"/>
        <w:contextualSpacing/>
        <w:rPr>
          <w:sz w:val="20"/>
          <w:szCs w:val="20"/>
        </w:rPr>
      </w:pPr>
      <w:r w:rsidRPr="00AD3ACB">
        <w:rPr>
          <w:sz w:val="20"/>
          <w:szCs w:val="20"/>
        </w:rPr>
        <w:t>Подпрограмма реализуется в один этап  в период 2018 - 2020 годы.</w:t>
      </w:r>
    </w:p>
    <w:p w:rsidR="00C81E02" w:rsidRPr="00AD3ACB" w:rsidRDefault="00C81E02" w:rsidP="00C81E02">
      <w:pPr>
        <w:spacing w:after="120"/>
        <w:ind w:firstLine="709"/>
        <w:contextualSpacing/>
        <w:rPr>
          <w:sz w:val="20"/>
          <w:szCs w:val="20"/>
        </w:rPr>
      </w:pPr>
    </w:p>
    <w:p w:rsidR="00C81E02" w:rsidRPr="00AD3ACB" w:rsidRDefault="00C81E02" w:rsidP="00C81E02">
      <w:pPr>
        <w:pStyle w:val="ab"/>
        <w:suppressAutoHyphens w:val="0"/>
        <w:spacing w:after="120"/>
        <w:ind w:left="644"/>
        <w:contextualSpacing/>
        <w:rPr>
          <w:b/>
          <w:sz w:val="20"/>
          <w:szCs w:val="20"/>
        </w:rPr>
      </w:pPr>
      <w:r w:rsidRPr="00AD3ACB">
        <w:rPr>
          <w:b/>
          <w:sz w:val="20"/>
          <w:szCs w:val="20"/>
        </w:rPr>
        <w:t>6. Бюджетное обеспечение Подпрограммы</w:t>
      </w:r>
    </w:p>
    <w:p w:rsidR="00C81E02" w:rsidRPr="00AD3ACB" w:rsidRDefault="00C81E02" w:rsidP="00C81E02">
      <w:pPr>
        <w:spacing w:after="120"/>
        <w:ind w:firstLine="720"/>
        <w:contextualSpacing/>
        <w:jc w:val="both"/>
        <w:rPr>
          <w:sz w:val="20"/>
          <w:szCs w:val="20"/>
        </w:rPr>
      </w:pPr>
      <w:r w:rsidRPr="00AD3ACB">
        <w:rPr>
          <w:sz w:val="20"/>
          <w:szCs w:val="20"/>
        </w:rPr>
        <w:t xml:space="preserve">Источниками финансирования программы являются средства краевого бюджета, бюджета муниципального района «Чернышевский район». Финансирование программы осуществляется исходя из возможностей краевого бюджета в соответствии с ассигнованиями, предусмотренными на очередной финансовый год. Бюджетные ассигнования используются в соответствии с действующим законодательством. Финансирование из бюджета муниципального района осуществляется по заявкам учреждений, предприятий, организаций на соответствующие коды экономических классификации. </w:t>
      </w:r>
    </w:p>
    <w:p w:rsidR="00C81E02" w:rsidRPr="00AD3ACB" w:rsidRDefault="00C81E02" w:rsidP="00C81E02">
      <w:pPr>
        <w:ind w:firstLine="720"/>
        <w:jc w:val="both"/>
        <w:rPr>
          <w:sz w:val="20"/>
          <w:szCs w:val="20"/>
        </w:rPr>
      </w:pPr>
      <w:r w:rsidRPr="00AD3ACB">
        <w:rPr>
          <w:sz w:val="20"/>
          <w:szCs w:val="20"/>
        </w:rPr>
        <w:t>На реализацию программы на весь период потребуется средства бюджетов  на осуществление полномочий в области содействия занятости населения – 266,9  тыс. рублей, в том числе по годам:</w:t>
      </w:r>
    </w:p>
    <w:p w:rsidR="00C81E02" w:rsidRPr="00AD3ACB" w:rsidRDefault="00C81E02" w:rsidP="00EA127F">
      <w:pPr>
        <w:pStyle w:val="ab"/>
        <w:widowControl w:val="0"/>
        <w:numPr>
          <w:ilvl w:val="0"/>
          <w:numId w:val="30"/>
        </w:numPr>
        <w:suppressAutoHyphens w:val="0"/>
        <w:autoSpaceDE w:val="0"/>
        <w:autoSpaceDN w:val="0"/>
        <w:adjustRightInd w:val="0"/>
        <w:contextualSpacing/>
        <w:jc w:val="both"/>
        <w:rPr>
          <w:sz w:val="20"/>
          <w:szCs w:val="20"/>
        </w:rPr>
      </w:pPr>
      <w:r w:rsidRPr="00AD3ACB">
        <w:rPr>
          <w:sz w:val="20"/>
          <w:szCs w:val="20"/>
        </w:rPr>
        <w:t>2018 год – 78,2 тыс. рублей;</w:t>
      </w:r>
    </w:p>
    <w:p w:rsidR="00C81E02" w:rsidRPr="00AD3ACB" w:rsidRDefault="00C81E02" w:rsidP="00EA127F">
      <w:pPr>
        <w:pStyle w:val="ab"/>
        <w:widowControl w:val="0"/>
        <w:numPr>
          <w:ilvl w:val="0"/>
          <w:numId w:val="30"/>
        </w:numPr>
        <w:suppressAutoHyphens w:val="0"/>
        <w:autoSpaceDE w:val="0"/>
        <w:autoSpaceDN w:val="0"/>
        <w:adjustRightInd w:val="0"/>
        <w:contextualSpacing/>
        <w:jc w:val="both"/>
        <w:rPr>
          <w:sz w:val="20"/>
          <w:szCs w:val="20"/>
        </w:rPr>
      </w:pPr>
      <w:r w:rsidRPr="00AD3ACB">
        <w:rPr>
          <w:sz w:val="20"/>
          <w:szCs w:val="20"/>
        </w:rPr>
        <w:t>2019 год – 88,7 тыс. рублей;</w:t>
      </w:r>
    </w:p>
    <w:p w:rsidR="00C81E02" w:rsidRPr="00AD3ACB" w:rsidRDefault="00C81E02" w:rsidP="00EA127F">
      <w:pPr>
        <w:pStyle w:val="ab"/>
        <w:widowControl w:val="0"/>
        <w:numPr>
          <w:ilvl w:val="0"/>
          <w:numId w:val="30"/>
        </w:numPr>
        <w:suppressAutoHyphens w:val="0"/>
        <w:autoSpaceDE w:val="0"/>
        <w:autoSpaceDN w:val="0"/>
        <w:adjustRightInd w:val="0"/>
        <w:contextualSpacing/>
        <w:jc w:val="both"/>
        <w:rPr>
          <w:sz w:val="20"/>
          <w:szCs w:val="20"/>
        </w:rPr>
      </w:pPr>
      <w:r w:rsidRPr="00AD3ACB">
        <w:rPr>
          <w:sz w:val="20"/>
          <w:szCs w:val="20"/>
        </w:rPr>
        <w:t>2020 год – 100,0 тыс. рублей.</w:t>
      </w:r>
    </w:p>
    <w:p w:rsidR="00C81E02" w:rsidRPr="00AD3ACB" w:rsidRDefault="00C81E02" w:rsidP="00C81E02">
      <w:pPr>
        <w:ind w:firstLine="720"/>
        <w:jc w:val="both"/>
        <w:rPr>
          <w:sz w:val="20"/>
          <w:szCs w:val="20"/>
        </w:rPr>
      </w:pPr>
      <w:r w:rsidRPr="00AD3ACB">
        <w:rPr>
          <w:sz w:val="20"/>
          <w:szCs w:val="20"/>
        </w:rPr>
        <w:t xml:space="preserve">Распределение объемов финансирования программы по численности участников мероприятий по содействию занятости населения представлено в </w:t>
      </w:r>
      <w:r w:rsidRPr="00AD3ACB">
        <w:rPr>
          <w:rStyle w:val="affe"/>
          <w:sz w:val="20"/>
          <w:szCs w:val="20"/>
        </w:rPr>
        <w:t>Приложении</w:t>
      </w:r>
      <w:r w:rsidRPr="00AD3ACB">
        <w:rPr>
          <w:sz w:val="20"/>
          <w:szCs w:val="20"/>
        </w:rPr>
        <w:t xml:space="preserve"> №2.</w:t>
      </w:r>
    </w:p>
    <w:p w:rsidR="00C81E02" w:rsidRPr="00AD3ACB" w:rsidRDefault="00C81E02" w:rsidP="00C81E02">
      <w:pPr>
        <w:pStyle w:val="ab"/>
        <w:ind w:left="0" w:firstLine="720"/>
        <w:jc w:val="both"/>
        <w:rPr>
          <w:sz w:val="20"/>
          <w:szCs w:val="20"/>
        </w:rPr>
      </w:pPr>
    </w:p>
    <w:p w:rsidR="00C81E02" w:rsidRPr="00AD3ACB" w:rsidRDefault="00C81E02" w:rsidP="00C81E02">
      <w:pPr>
        <w:pStyle w:val="ab"/>
        <w:ind w:left="0" w:firstLine="720"/>
        <w:jc w:val="both"/>
        <w:rPr>
          <w:sz w:val="20"/>
          <w:szCs w:val="20"/>
        </w:rPr>
      </w:pPr>
    </w:p>
    <w:p w:rsidR="00C81E02" w:rsidRPr="00AD3ACB" w:rsidRDefault="00C81E02" w:rsidP="00C81E02">
      <w:pPr>
        <w:pStyle w:val="ConsPlusNormal"/>
        <w:ind w:left="644" w:firstLine="0"/>
      </w:pPr>
      <w:r w:rsidRPr="00AD3ACB">
        <w:rPr>
          <w:b/>
        </w:rPr>
        <w:t>7. Описание  рисков и меры управления рисками</w:t>
      </w:r>
    </w:p>
    <w:p w:rsidR="00C81E02" w:rsidRPr="00AD3ACB" w:rsidRDefault="00C81E02" w:rsidP="00C81E02">
      <w:pPr>
        <w:pStyle w:val="ConsPlusNormal"/>
        <w:jc w:val="center"/>
        <w:rPr>
          <w:b/>
        </w:rPr>
      </w:pPr>
    </w:p>
    <w:tbl>
      <w:tblPr>
        <w:tblStyle w:val="a5"/>
        <w:tblW w:w="0" w:type="auto"/>
        <w:tblLook w:val="04A0"/>
      </w:tblPr>
      <w:tblGrid>
        <w:gridCol w:w="3190"/>
        <w:gridCol w:w="3190"/>
        <w:gridCol w:w="3651"/>
      </w:tblGrid>
      <w:tr w:rsidR="00C81E02" w:rsidRPr="00AD3ACB" w:rsidTr="00C81E02">
        <w:tc>
          <w:tcPr>
            <w:tcW w:w="3190" w:type="dxa"/>
          </w:tcPr>
          <w:p w:rsidR="00C81E02" w:rsidRPr="00AD3ACB" w:rsidRDefault="00C81E02" w:rsidP="00C81E02">
            <w:pPr>
              <w:jc w:val="both"/>
              <w:rPr>
                <w:sz w:val="20"/>
                <w:szCs w:val="20"/>
              </w:rPr>
            </w:pPr>
            <w:r w:rsidRPr="00AD3ACB">
              <w:rPr>
                <w:sz w:val="20"/>
                <w:szCs w:val="20"/>
              </w:rPr>
              <w:t>Риск</w:t>
            </w:r>
          </w:p>
        </w:tc>
        <w:tc>
          <w:tcPr>
            <w:tcW w:w="3190" w:type="dxa"/>
          </w:tcPr>
          <w:p w:rsidR="00C81E02" w:rsidRPr="00AD3ACB" w:rsidRDefault="00C81E02" w:rsidP="00C81E02">
            <w:pPr>
              <w:jc w:val="both"/>
              <w:rPr>
                <w:sz w:val="20"/>
                <w:szCs w:val="20"/>
              </w:rPr>
            </w:pPr>
            <w:r w:rsidRPr="00AD3ACB">
              <w:rPr>
                <w:sz w:val="20"/>
                <w:szCs w:val="20"/>
              </w:rPr>
              <w:t>Последствия наступления</w:t>
            </w:r>
          </w:p>
        </w:tc>
        <w:tc>
          <w:tcPr>
            <w:tcW w:w="3651" w:type="dxa"/>
          </w:tcPr>
          <w:p w:rsidR="00C81E02" w:rsidRPr="00AD3ACB" w:rsidRDefault="00C81E02" w:rsidP="00C81E02">
            <w:pPr>
              <w:jc w:val="both"/>
              <w:rPr>
                <w:sz w:val="20"/>
                <w:szCs w:val="20"/>
              </w:rPr>
            </w:pPr>
            <w:r w:rsidRPr="00AD3ACB">
              <w:rPr>
                <w:sz w:val="20"/>
                <w:szCs w:val="20"/>
              </w:rPr>
              <w:t>Способы минимизации</w:t>
            </w:r>
          </w:p>
        </w:tc>
      </w:tr>
      <w:tr w:rsidR="00C81E02" w:rsidRPr="00AD3ACB" w:rsidTr="00C81E02">
        <w:tc>
          <w:tcPr>
            <w:tcW w:w="3190" w:type="dxa"/>
          </w:tcPr>
          <w:p w:rsidR="00C81E02" w:rsidRPr="00AD3ACB" w:rsidRDefault="00C81E02" w:rsidP="00EA127F">
            <w:pPr>
              <w:pStyle w:val="ab"/>
              <w:widowControl w:val="0"/>
              <w:numPr>
                <w:ilvl w:val="0"/>
                <w:numId w:val="29"/>
              </w:numPr>
              <w:suppressAutoHyphens w:val="0"/>
              <w:autoSpaceDE w:val="0"/>
              <w:autoSpaceDN w:val="0"/>
              <w:adjustRightInd w:val="0"/>
              <w:ind w:left="0"/>
              <w:contextualSpacing/>
              <w:jc w:val="both"/>
              <w:rPr>
                <w:sz w:val="20"/>
                <w:szCs w:val="20"/>
              </w:rPr>
            </w:pPr>
            <w:r w:rsidRPr="00AD3ACB">
              <w:rPr>
                <w:sz w:val="20"/>
                <w:szCs w:val="20"/>
              </w:rPr>
              <w:t>Финансовые риски, вызванные недостаточностью объёмов финансирования</w:t>
            </w:r>
          </w:p>
        </w:tc>
        <w:tc>
          <w:tcPr>
            <w:tcW w:w="3190" w:type="dxa"/>
          </w:tcPr>
          <w:p w:rsidR="00C81E02" w:rsidRPr="00AD3ACB" w:rsidRDefault="00C81E02" w:rsidP="00C81E02">
            <w:pPr>
              <w:jc w:val="both"/>
              <w:rPr>
                <w:sz w:val="20"/>
                <w:szCs w:val="20"/>
              </w:rPr>
            </w:pPr>
            <w:r w:rsidRPr="00AD3ACB">
              <w:rPr>
                <w:sz w:val="20"/>
                <w:szCs w:val="20"/>
              </w:rPr>
              <w:t>Невыполнение заявленных показателей реализации подпрограммы</w:t>
            </w:r>
          </w:p>
        </w:tc>
        <w:tc>
          <w:tcPr>
            <w:tcW w:w="3651" w:type="dxa"/>
          </w:tcPr>
          <w:p w:rsidR="00C81E02" w:rsidRPr="00AD3ACB" w:rsidRDefault="00C81E02" w:rsidP="00C81E02">
            <w:pPr>
              <w:jc w:val="both"/>
              <w:rPr>
                <w:sz w:val="20"/>
                <w:szCs w:val="20"/>
              </w:rPr>
            </w:pPr>
            <w:r w:rsidRPr="00AD3ACB">
              <w:rPr>
                <w:sz w:val="20"/>
                <w:szCs w:val="20"/>
              </w:rPr>
              <w:t>Преодоление риска возможно путем перераспределения средств</w:t>
            </w:r>
          </w:p>
        </w:tc>
      </w:tr>
      <w:tr w:rsidR="00C81E02" w:rsidRPr="00AD3ACB" w:rsidTr="00C81E02">
        <w:tc>
          <w:tcPr>
            <w:tcW w:w="3190" w:type="dxa"/>
          </w:tcPr>
          <w:p w:rsidR="00C81E02" w:rsidRPr="00AD3ACB" w:rsidRDefault="00C81E02" w:rsidP="00EA127F">
            <w:pPr>
              <w:pStyle w:val="ab"/>
              <w:widowControl w:val="0"/>
              <w:numPr>
                <w:ilvl w:val="0"/>
                <w:numId w:val="29"/>
              </w:numPr>
              <w:suppressAutoHyphens w:val="0"/>
              <w:autoSpaceDE w:val="0"/>
              <w:autoSpaceDN w:val="0"/>
              <w:adjustRightInd w:val="0"/>
              <w:ind w:left="0"/>
              <w:contextualSpacing/>
              <w:jc w:val="both"/>
              <w:rPr>
                <w:sz w:val="20"/>
                <w:szCs w:val="20"/>
              </w:rPr>
            </w:pPr>
            <w:r w:rsidRPr="00AD3ACB">
              <w:rPr>
                <w:sz w:val="20"/>
                <w:szCs w:val="20"/>
              </w:rPr>
              <w:t xml:space="preserve">Риски экономического характера: ухудшение экономической ситуации. </w:t>
            </w:r>
          </w:p>
        </w:tc>
        <w:tc>
          <w:tcPr>
            <w:tcW w:w="3190" w:type="dxa"/>
          </w:tcPr>
          <w:p w:rsidR="00C81E02" w:rsidRPr="00AD3ACB" w:rsidRDefault="00C81E02" w:rsidP="00C81E02">
            <w:pPr>
              <w:jc w:val="both"/>
              <w:rPr>
                <w:sz w:val="20"/>
                <w:szCs w:val="20"/>
              </w:rPr>
            </w:pPr>
            <w:r w:rsidRPr="00AD3ACB">
              <w:rPr>
                <w:sz w:val="20"/>
                <w:szCs w:val="20"/>
              </w:rPr>
              <w:t>Невыполнение заявленных показателей реализации подпрограммы</w:t>
            </w:r>
          </w:p>
        </w:tc>
        <w:tc>
          <w:tcPr>
            <w:tcW w:w="3651" w:type="dxa"/>
          </w:tcPr>
          <w:p w:rsidR="00C81E02" w:rsidRPr="00AD3ACB" w:rsidRDefault="00C81E02" w:rsidP="00C81E02">
            <w:pPr>
              <w:jc w:val="both"/>
              <w:rPr>
                <w:sz w:val="20"/>
                <w:szCs w:val="20"/>
              </w:rPr>
            </w:pPr>
            <w:r w:rsidRPr="00AD3ACB">
              <w:rPr>
                <w:sz w:val="20"/>
                <w:szCs w:val="20"/>
              </w:rPr>
              <w:t>Преодоление экономических рисков возможно путем реализации антикризисных мер, предусматривающих выделение дополнительных бюджетных средств на реализацию мероприятий активной политики занятости населения</w:t>
            </w:r>
          </w:p>
        </w:tc>
      </w:tr>
    </w:tbl>
    <w:p w:rsidR="00C81E02" w:rsidRPr="00AD3ACB" w:rsidRDefault="00C81E02" w:rsidP="00C81E02">
      <w:pPr>
        <w:jc w:val="both"/>
        <w:rPr>
          <w:sz w:val="20"/>
          <w:szCs w:val="20"/>
        </w:rPr>
      </w:pPr>
    </w:p>
    <w:p w:rsidR="00C81E02" w:rsidRPr="00AD3ACB" w:rsidRDefault="00C81E02" w:rsidP="00C81E02">
      <w:pPr>
        <w:pStyle w:val="ConsPlusNormal"/>
        <w:jc w:val="center"/>
      </w:pPr>
    </w:p>
    <w:p w:rsidR="00C81E02" w:rsidRPr="00AD3ACB" w:rsidRDefault="00C81E02" w:rsidP="00C81E02">
      <w:pPr>
        <w:pStyle w:val="ab"/>
        <w:widowControl w:val="0"/>
        <w:tabs>
          <w:tab w:val="left" w:pos="1134"/>
          <w:tab w:val="left" w:pos="1276"/>
        </w:tabs>
        <w:suppressAutoHyphens w:val="0"/>
        <w:autoSpaceDE w:val="0"/>
        <w:autoSpaceDN w:val="0"/>
        <w:adjustRightInd w:val="0"/>
        <w:ind w:left="709"/>
        <w:contextualSpacing/>
        <w:jc w:val="both"/>
        <w:rPr>
          <w:b/>
          <w:sz w:val="20"/>
          <w:szCs w:val="20"/>
        </w:rPr>
      </w:pPr>
      <w:r w:rsidRPr="00AD3ACB">
        <w:rPr>
          <w:b/>
          <w:sz w:val="20"/>
          <w:szCs w:val="20"/>
        </w:rPr>
        <w:t>8. Перечень основных мероприятий подпрограммы с указанием сроков их реализации и ожидаемых непосредственных результатов</w:t>
      </w:r>
    </w:p>
    <w:p w:rsidR="00C81E02" w:rsidRPr="00AD3ACB" w:rsidRDefault="00C81E02" w:rsidP="00C81E02">
      <w:pPr>
        <w:pStyle w:val="ab"/>
        <w:ind w:left="0" w:firstLine="709"/>
        <w:jc w:val="both"/>
        <w:rPr>
          <w:b/>
          <w:sz w:val="20"/>
          <w:szCs w:val="20"/>
        </w:rPr>
      </w:pPr>
      <w:r w:rsidRPr="00AD3ACB">
        <w:rPr>
          <w:rStyle w:val="affc"/>
          <w:sz w:val="20"/>
          <w:szCs w:val="20"/>
        </w:rPr>
        <w:t>Организация ярмарок вакансий и учебных рабочих мест;</w:t>
      </w:r>
    </w:p>
    <w:p w:rsidR="00C81E02" w:rsidRPr="00AD3ACB" w:rsidRDefault="00C81E02" w:rsidP="00C81E02">
      <w:pPr>
        <w:ind w:firstLine="709"/>
        <w:jc w:val="both"/>
        <w:rPr>
          <w:sz w:val="20"/>
          <w:szCs w:val="20"/>
        </w:rPr>
      </w:pPr>
      <w:r w:rsidRPr="00AD3ACB">
        <w:rPr>
          <w:sz w:val="20"/>
          <w:szCs w:val="20"/>
        </w:rPr>
        <w:lastRenderedPageBreak/>
        <w:t>Ярмарки вакансий и учебных рабочих мест помогают центрам занятости информировать граждан об имеющихся вакансиях на рынке труда, профессиях, пользующихся спросом у работодателей, предоставлять разносторонние консультации по вопросам занятости. Мероприятие способствует развитию партнерских отношений центра  занятости населения с работодателями.</w:t>
      </w:r>
    </w:p>
    <w:p w:rsidR="00C81E02" w:rsidRPr="00AD3ACB" w:rsidRDefault="00C81E02" w:rsidP="00C81E02">
      <w:pPr>
        <w:ind w:firstLine="709"/>
        <w:jc w:val="both"/>
        <w:rPr>
          <w:sz w:val="20"/>
          <w:szCs w:val="20"/>
        </w:rPr>
      </w:pPr>
      <w:r w:rsidRPr="00AD3ACB">
        <w:rPr>
          <w:sz w:val="20"/>
          <w:szCs w:val="20"/>
        </w:rPr>
        <w:t>В 2018 - 2020 годах ежегодно будет организовано по 2 ярмарки вакансий и учебных рабочих мест.</w:t>
      </w:r>
    </w:p>
    <w:p w:rsidR="00C81E02" w:rsidRPr="00AD3ACB" w:rsidRDefault="00C81E02" w:rsidP="00C81E02">
      <w:pPr>
        <w:ind w:firstLine="709"/>
        <w:jc w:val="both"/>
        <w:rPr>
          <w:b/>
          <w:sz w:val="20"/>
          <w:szCs w:val="20"/>
        </w:rPr>
      </w:pPr>
      <w:r w:rsidRPr="00AD3ACB">
        <w:rPr>
          <w:rStyle w:val="affc"/>
          <w:sz w:val="20"/>
          <w:szCs w:val="20"/>
        </w:rPr>
        <w:t>Организация временного трудоустройства несовершеннолетних граждан в возрасте от 14 до 18 лет в свободное от учебы время</w:t>
      </w:r>
    </w:p>
    <w:p w:rsidR="00C81E02" w:rsidRPr="00AD3ACB" w:rsidRDefault="00C81E02" w:rsidP="00C81E02">
      <w:pPr>
        <w:ind w:firstLine="709"/>
        <w:jc w:val="both"/>
        <w:rPr>
          <w:sz w:val="20"/>
          <w:szCs w:val="20"/>
        </w:rPr>
      </w:pPr>
      <w:r w:rsidRPr="00AD3ACB">
        <w:rPr>
          <w:sz w:val="20"/>
          <w:szCs w:val="20"/>
        </w:rPr>
        <w:t>Занятость подростков способствует снижению числа правонарушений среди несовершеннолетних граждан, является превентивной мерой по профилактике наркомании и алкоголизма, позволяет несовершеннолетним гражданам приобрести опыт работы, развить навыки к труду.</w:t>
      </w:r>
    </w:p>
    <w:p w:rsidR="00C81E02" w:rsidRPr="00AD3ACB" w:rsidRDefault="00C81E02" w:rsidP="00C81E02">
      <w:pPr>
        <w:ind w:firstLine="709"/>
        <w:jc w:val="both"/>
        <w:rPr>
          <w:sz w:val="20"/>
          <w:szCs w:val="20"/>
        </w:rPr>
      </w:pPr>
      <w:r w:rsidRPr="00AD3ACB">
        <w:rPr>
          <w:sz w:val="20"/>
          <w:szCs w:val="20"/>
        </w:rPr>
        <w:t>Реализация мероприятия позволит создать условия для первоначальной трудовой адаптации с оказанием материальной поддержки в 2018-2020 годах 180 несовершеннолетних граждан соответственно. Практическая организация работ несовершеннолетних граждан будет осуществляться центром занятости при участии исполнительных органов государственной власти и органов управления образованием Чернышевского района.</w:t>
      </w:r>
    </w:p>
    <w:p w:rsidR="00C81E02" w:rsidRPr="00AD3ACB" w:rsidRDefault="00C81E02" w:rsidP="00C81E02">
      <w:pPr>
        <w:ind w:firstLine="709"/>
        <w:jc w:val="both"/>
        <w:rPr>
          <w:sz w:val="20"/>
          <w:szCs w:val="20"/>
        </w:rPr>
      </w:pPr>
    </w:p>
    <w:tbl>
      <w:tblPr>
        <w:tblStyle w:val="a5"/>
        <w:tblW w:w="0" w:type="auto"/>
        <w:tblInd w:w="108" w:type="dxa"/>
        <w:tblLook w:val="04A0"/>
      </w:tblPr>
      <w:tblGrid>
        <w:gridCol w:w="563"/>
        <w:gridCol w:w="5816"/>
        <w:gridCol w:w="1389"/>
        <w:gridCol w:w="1131"/>
        <w:gridCol w:w="1131"/>
      </w:tblGrid>
      <w:tr w:rsidR="00C81E02" w:rsidRPr="00AD3ACB" w:rsidTr="00C81E02">
        <w:tc>
          <w:tcPr>
            <w:tcW w:w="567" w:type="dxa"/>
          </w:tcPr>
          <w:p w:rsidR="00C81E02" w:rsidRPr="00AD3ACB" w:rsidRDefault="00C81E02" w:rsidP="00C81E02">
            <w:pPr>
              <w:jc w:val="both"/>
              <w:rPr>
                <w:sz w:val="20"/>
                <w:szCs w:val="20"/>
              </w:rPr>
            </w:pPr>
            <w:r w:rsidRPr="00AD3ACB">
              <w:rPr>
                <w:sz w:val="20"/>
                <w:szCs w:val="20"/>
              </w:rPr>
              <w:t>№</w:t>
            </w:r>
          </w:p>
        </w:tc>
        <w:tc>
          <w:tcPr>
            <w:tcW w:w="5910" w:type="dxa"/>
          </w:tcPr>
          <w:p w:rsidR="00C81E02" w:rsidRPr="00AD3ACB" w:rsidRDefault="00C81E02" w:rsidP="00C81E02">
            <w:pPr>
              <w:jc w:val="both"/>
              <w:rPr>
                <w:sz w:val="20"/>
                <w:szCs w:val="20"/>
              </w:rPr>
            </w:pPr>
            <w:r w:rsidRPr="00AD3ACB">
              <w:rPr>
                <w:sz w:val="20"/>
                <w:szCs w:val="20"/>
              </w:rPr>
              <w:t>Наименование основных мероприятий подпрограммы</w:t>
            </w:r>
          </w:p>
        </w:tc>
        <w:tc>
          <w:tcPr>
            <w:tcW w:w="3696" w:type="dxa"/>
            <w:gridSpan w:val="3"/>
          </w:tcPr>
          <w:p w:rsidR="00C81E02" w:rsidRPr="00AD3ACB" w:rsidRDefault="00C81E02" w:rsidP="00C81E02">
            <w:pPr>
              <w:jc w:val="center"/>
              <w:rPr>
                <w:sz w:val="20"/>
                <w:szCs w:val="20"/>
              </w:rPr>
            </w:pPr>
            <w:r w:rsidRPr="00AD3ACB">
              <w:rPr>
                <w:sz w:val="20"/>
                <w:szCs w:val="20"/>
              </w:rPr>
              <w:t>Всего</w:t>
            </w:r>
          </w:p>
          <w:p w:rsidR="00C81E02" w:rsidRPr="00AD3ACB" w:rsidRDefault="00C81E02" w:rsidP="00C81E02">
            <w:pPr>
              <w:jc w:val="center"/>
              <w:rPr>
                <w:sz w:val="20"/>
                <w:szCs w:val="20"/>
              </w:rPr>
            </w:pPr>
            <w:r w:rsidRPr="00AD3ACB">
              <w:rPr>
                <w:sz w:val="20"/>
                <w:szCs w:val="20"/>
              </w:rPr>
              <w:t>(чел.)</w:t>
            </w:r>
          </w:p>
        </w:tc>
      </w:tr>
      <w:tr w:rsidR="00C81E02" w:rsidRPr="00AD3ACB" w:rsidTr="00C81E02">
        <w:tc>
          <w:tcPr>
            <w:tcW w:w="567" w:type="dxa"/>
          </w:tcPr>
          <w:p w:rsidR="00C81E02" w:rsidRPr="00AD3ACB" w:rsidRDefault="00C81E02" w:rsidP="00C81E02">
            <w:pPr>
              <w:jc w:val="both"/>
              <w:rPr>
                <w:sz w:val="20"/>
                <w:szCs w:val="20"/>
              </w:rPr>
            </w:pPr>
          </w:p>
        </w:tc>
        <w:tc>
          <w:tcPr>
            <w:tcW w:w="5910" w:type="dxa"/>
          </w:tcPr>
          <w:p w:rsidR="00C81E02" w:rsidRPr="00AD3ACB" w:rsidRDefault="00C81E02" w:rsidP="00C81E02">
            <w:pPr>
              <w:jc w:val="both"/>
              <w:rPr>
                <w:sz w:val="20"/>
                <w:szCs w:val="20"/>
              </w:rPr>
            </w:pPr>
          </w:p>
        </w:tc>
        <w:tc>
          <w:tcPr>
            <w:tcW w:w="1408" w:type="dxa"/>
          </w:tcPr>
          <w:p w:rsidR="00C81E02" w:rsidRPr="00AD3ACB" w:rsidRDefault="00C81E02" w:rsidP="00C81E02">
            <w:pPr>
              <w:jc w:val="center"/>
              <w:rPr>
                <w:sz w:val="20"/>
                <w:szCs w:val="20"/>
              </w:rPr>
            </w:pPr>
            <w:r w:rsidRPr="00AD3ACB">
              <w:rPr>
                <w:sz w:val="20"/>
                <w:szCs w:val="20"/>
              </w:rPr>
              <w:t>2018</w:t>
            </w:r>
          </w:p>
        </w:tc>
        <w:tc>
          <w:tcPr>
            <w:tcW w:w="1144" w:type="dxa"/>
          </w:tcPr>
          <w:p w:rsidR="00C81E02" w:rsidRPr="00AD3ACB" w:rsidRDefault="00C81E02" w:rsidP="00C81E02">
            <w:pPr>
              <w:jc w:val="center"/>
              <w:rPr>
                <w:sz w:val="20"/>
                <w:szCs w:val="20"/>
              </w:rPr>
            </w:pPr>
            <w:r w:rsidRPr="00AD3ACB">
              <w:rPr>
                <w:sz w:val="20"/>
                <w:szCs w:val="20"/>
              </w:rPr>
              <w:t>2019</w:t>
            </w:r>
          </w:p>
        </w:tc>
        <w:tc>
          <w:tcPr>
            <w:tcW w:w="1144" w:type="dxa"/>
          </w:tcPr>
          <w:p w:rsidR="00C81E02" w:rsidRPr="00AD3ACB" w:rsidRDefault="00C81E02" w:rsidP="00C81E02">
            <w:pPr>
              <w:jc w:val="center"/>
              <w:rPr>
                <w:sz w:val="20"/>
                <w:szCs w:val="20"/>
              </w:rPr>
            </w:pPr>
            <w:r w:rsidRPr="00AD3ACB">
              <w:rPr>
                <w:sz w:val="20"/>
                <w:szCs w:val="20"/>
              </w:rPr>
              <w:t>2020</w:t>
            </w:r>
          </w:p>
        </w:tc>
      </w:tr>
      <w:tr w:rsidR="00C81E02" w:rsidRPr="00AD3ACB" w:rsidTr="00C81E02">
        <w:tc>
          <w:tcPr>
            <w:tcW w:w="567" w:type="dxa"/>
          </w:tcPr>
          <w:p w:rsidR="00C81E02" w:rsidRPr="00AD3ACB" w:rsidRDefault="00C81E02" w:rsidP="00C81E02">
            <w:pPr>
              <w:jc w:val="both"/>
              <w:rPr>
                <w:sz w:val="20"/>
                <w:szCs w:val="20"/>
              </w:rPr>
            </w:pPr>
            <w:r w:rsidRPr="00AD3ACB">
              <w:rPr>
                <w:sz w:val="20"/>
                <w:szCs w:val="20"/>
              </w:rPr>
              <w:t>1</w:t>
            </w:r>
          </w:p>
        </w:tc>
        <w:tc>
          <w:tcPr>
            <w:tcW w:w="5910" w:type="dxa"/>
          </w:tcPr>
          <w:p w:rsidR="00C81E02" w:rsidRPr="00AD3ACB" w:rsidRDefault="00C81E02" w:rsidP="00C81E02">
            <w:pPr>
              <w:jc w:val="both"/>
              <w:rPr>
                <w:sz w:val="20"/>
                <w:szCs w:val="20"/>
              </w:rPr>
            </w:pPr>
            <w:r w:rsidRPr="00AD3ACB">
              <w:rPr>
                <w:sz w:val="20"/>
                <w:szCs w:val="20"/>
              </w:rPr>
              <w:t>Организация ярмарок вакансий и учебных рабочих мест</w:t>
            </w:r>
          </w:p>
        </w:tc>
        <w:tc>
          <w:tcPr>
            <w:tcW w:w="1408" w:type="dxa"/>
          </w:tcPr>
          <w:p w:rsidR="00C81E02" w:rsidRPr="00AD3ACB" w:rsidRDefault="00C81E02" w:rsidP="00C81E02">
            <w:pPr>
              <w:jc w:val="center"/>
              <w:rPr>
                <w:sz w:val="20"/>
                <w:szCs w:val="20"/>
              </w:rPr>
            </w:pPr>
            <w:r w:rsidRPr="00AD3ACB">
              <w:rPr>
                <w:sz w:val="20"/>
                <w:szCs w:val="20"/>
              </w:rPr>
              <w:t>180</w:t>
            </w:r>
          </w:p>
        </w:tc>
        <w:tc>
          <w:tcPr>
            <w:tcW w:w="1144" w:type="dxa"/>
          </w:tcPr>
          <w:p w:rsidR="00C81E02" w:rsidRPr="00AD3ACB" w:rsidRDefault="00C81E02" w:rsidP="00C81E02">
            <w:pPr>
              <w:jc w:val="center"/>
              <w:rPr>
                <w:sz w:val="20"/>
                <w:szCs w:val="20"/>
              </w:rPr>
            </w:pPr>
            <w:r w:rsidRPr="00AD3ACB">
              <w:rPr>
                <w:sz w:val="20"/>
                <w:szCs w:val="20"/>
              </w:rPr>
              <w:t>185</w:t>
            </w:r>
          </w:p>
        </w:tc>
        <w:tc>
          <w:tcPr>
            <w:tcW w:w="1144" w:type="dxa"/>
          </w:tcPr>
          <w:p w:rsidR="00C81E02" w:rsidRPr="00AD3ACB" w:rsidRDefault="00C81E02" w:rsidP="00C81E02">
            <w:pPr>
              <w:jc w:val="center"/>
              <w:rPr>
                <w:sz w:val="20"/>
                <w:szCs w:val="20"/>
              </w:rPr>
            </w:pPr>
            <w:r w:rsidRPr="00AD3ACB">
              <w:rPr>
                <w:sz w:val="20"/>
                <w:szCs w:val="20"/>
              </w:rPr>
              <w:t>185</w:t>
            </w:r>
          </w:p>
        </w:tc>
      </w:tr>
      <w:tr w:rsidR="00C81E02" w:rsidRPr="00AD3ACB" w:rsidTr="00C81E02">
        <w:tc>
          <w:tcPr>
            <w:tcW w:w="567" w:type="dxa"/>
            <w:shd w:val="clear" w:color="auto" w:fill="auto"/>
          </w:tcPr>
          <w:p w:rsidR="00C81E02" w:rsidRPr="00AD3ACB" w:rsidRDefault="00C81E02" w:rsidP="00C81E02">
            <w:pPr>
              <w:jc w:val="both"/>
              <w:rPr>
                <w:sz w:val="20"/>
                <w:szCs w:val="20"/>
              </w:rPr>
            </w:pPr>
            <w:r w:rsidRPr="00AD3ACB">
              <w:rPr>
                <w:sz w:val="20"/>
                <w:szCs w:val="20"/>
              </w:rPr>
              <w:t>2</w:t>
            </w:r>
          </w:p>
        </w:tc>
        <w:tc>
          <w:tcPr>
            <w:tcW w:w="5910" w:type="dxa"/>
            <w:shd w:val="clear" w:color="auto" w:fill="auto"/>
            <w:vAlign w:val="center"/>
          </w:tcPr>
          <w:p w:rsidR="00C81E02" w:rsidRPr="00AD3ACB" w:rsidRDefault="00C81E02" w:rsidP="00C81E02">
            <w:pPr>
              <w:jc w:val="both"/>
              <w:rPr>
                <w:sz w:val="20"/>
                <w:szCs w:val="20"/>
              </w:rPr>
            </w:pPr>
            <w:r w:rsidRPr="00AD3ACB">
              <w:rPr>
                <w:sz w:val="20"/>
                <w:szCs w:val="20"/>
              </w:rPr>
              <w:t>Организация временного трудоустройства несовершеннолетних граждан в возрасте от 14 до 18 лет</w:t>
            </w:r>
          </w:p>
        </w:tc>
        <w:tc>
          <w:tcPr>
            <w:tcW w:w="1408" w:type="dxa"/>
            <w:shd w:val="clear" w:color="auto" w:fill="auto"/>
          </w:tcPr>
          <w:p w:rsidR="00C81E02" w:rsidRPr="00AD3ACB" w:rsidRDefault="00C81E02" w:rsidP="00C81E02">
            <w:pPr>
              <w:jc w:val="center"/>
              <w:rPr>
                <w:sz w:val="20"/>
                <w:szCs w:val="20"/>
              </w:rPr>
            </w:pPr>
            <w:r w:rsidRPr="00AD3ACB">
              <w:rPr>
                <w:sz w:val="20"/>
                <w:szCs w:val="20"/>
              </w:rPr>
              <w:t>180</w:t>
            </w:r>
          </w:p>
        </w:tc>
        <w:tc>
          <w:tcPr>
            <w:tcW w:w="1144" w:type="dxa"/>
            <w:shd w:val="clear" w:color="auto" w:fill="auto"/>
          </w:tcPr>
          <w:p w:rsidR="00C81E02" w:rsidRPr="00AD3ACB" w:rsidRDefault="00C81E02" w:rsidP="00C81E02">
            <w:pPr>
              <w:jc w:val="center"/>
              <w:rPr>
                <w:sz w:val="20"/>
                <w:szCs w:val="20"/>
              </w:rPr>
            </w:pPr>
            <w:r w:rsidRPr="00AD3ACB">
              <w:rPr>
                <w:sz w:val="20"/>
                <w:szCs w:val="20"/>
              </w:rPr>
              <w:t>180</w:t>
            </w:r>
          </w:p>
        </w:tc>
        <w:tc>
          <w:tcPr>
            <w:tcW w:w="1144" w:type="dxa"/>
            <w:shd w:val="clear" w:color="auto" w:fill="auto"/>
          </w:tcPr>
          <w:p w:rsidR="00C81E02" w:rsidRPr="00AD3ACB" w:rsidRDefault="00C81E02" w:rsidP="00C81E02">
            <w:pPr>
              <w:jc w:val="center"/>
              <w:rPr>
                <w:sz w:val="20"/>
                <w:szCs w:val="20"/>
              </w:rPr>
            </w:pPr>
            <w:r w:rsidRPr="00AD3ACB">
              <w:rPr>
                <w:sz w:val="20"/>
                <w:szCs w:val="20"/>
              </w:rPr>
              <w:t>180</w:t>
            </w:r>
          </w:p>
        </w:tc>
      </w:tr>
    </w:tbl>
    <w:p w:rsidR="00C81E02" w:rsidRPr="00AD3ACB" w:rsidRDefault="00C81E02" w:rsidP="00C81E02">
      <w:pPr>
        <w:ind w:firstLine="720"/>
        <w:jc w:val="both"/>
        <w:rPr>
          <w:sz w:val="20"/>
          <w:szCs w:val="20"/>
        </w:rPr>
      </w:pPr>
    </w:p>
    <w:p w:rsidR="00C81E02" w:rsidRPr="00AD3ACB" w:rsidRDefault="00C81E02" w:rsidP="00C81E02">
      <w:pPr>
        <w:pStyle w:val="1"/>
        <w:keepNext w:val="0"/>
        <w:widowControl w:val="0"/>
        <w:autoSpaceDE w:val="0"/>
        <w:autoSpaceDN w:val="0"/>
        <w:adjustRightInd w:val="0"/>
        <w:spacing w:before="108" w:after="108"/>
        <w:ind w:firstLine="851"/>
        <w:jc w:val="left"/>
        <w:rPr>
          <w:b/>
          <w:sz w:val="20"/>
          <w:szCs w:val="20"/>
        </w:rPr>
      </w:pPr>
      <w:bookmarkStart w:id="29" w:name="sub_300"/>
      <w:r w:rsidRPr="00AD3ACB">
        <w:rPr>
          <w:b/>
          <w:sz w:val="20"/>
          <w:szCs w:val="20"/>
        </w:rPr>
        <w:t xml:space="preserve">9. Управление и </w:t>
      </w:r>
      <w:proofErr w:type="gramStart"/>
      <w:r w:rsidRPr="00AD3ACB">
        <w:rPr>
          <w:b/>
          <w:sz w:val="20"/>
          <w:szCs w:val="20"/>
        </w:rPr>
        <w:t>контроль за</w:t>
      </w:r>
      <w:proofErr w:type="gramEnd"/>
      <w:r w:rsidRPr="00AD3ACB">
        <w:rPr>
          <w:b/>
          <w:sz w:val="20"/>
          <w:szCs w:val="20"/>
        </w:rPr>
        <w:t xml:space="preserve"> реализацией программы </w:t>
      </w:r>
    </w:p>
    <w:p w:rsidR="00C81E02" w:rsidRPr="00AD3ACB" w:rsidRDefault="00C81E02" w:rsidP="00C81E02">
      <w:pPr>
        <w:pStyle w:val="afff7"/>
        <w:rPr>
          <w:sz w:val="20"/>
          <w:szCs w:val="20"/>
        </w:rPr>
      </w:pPr>
      <w:r w:rsidRPr="00AD3ACB">
        <w:rPr>
          <w:rStyle w:val="affc"/>
          <w:sz w:val="20"/>
          <w:szCs w:val="20"/>
        </w:rPr>
        <w:t xml:space="preserve">Чернышевский и </w:t>
      </w:r>
      <w:proofErr w:type="spellStart"/>
      <w:r w:rsidRPr="00AD3ACB">
        <w:rPr>
          <w:rStyle w:val="affc"/>
          <w:sz w:val="20"/>
          <w:szCs w:val="20"/>
        </w:rPr>
        <w:t>Каларский</w:t>
      </w:r>
      <w:proofErr w:type="spellEnd"/>
      <w:r w:rsidRPr="00AD3ACB">
        <w:rPr>
          <w:rStyle w:val="affc"/>
          <w:sz w:val="20"/>
          <w:szCs w:val="20"/>
        </w:rPr>
        <w:t xml:space="preserve"> отдел</w:t>
      </w:r>
      <w:r w:rsidRPr="00AD3ACB">
        <w:rPr>
          <w:sz w:val="20"/>
          <w:szCs w:val="20"/>
        </w:rPr>
        <w:t xml:space="preserve"> ГКУ КЦЗН  Забайкальского края ежегодно до 01 марта года следующего </w:t>
      </w:r>
      <w:proofErr w:type="gramStart"/>
      <w:r w:rsidRPr="00AD3ACB">
        <w:rPr>
          <w:sz w:val="20"/>
          <w:szCs w:val="20"/>
        </w:rPr>
        <w:t>за</w:t>
      </w:r>
      <w:proofErr w:type="gramEnd"/>
      <w:r w:rsidRPr="00AD3ACB">
        <w:rPr>
          <w:sz w:val="20"/>
          <w:szCs w:val="20"/>
        </w:rPr>
        <w:t xml:space="preserve"> </w:t>
      </w:r>
      <w:proofErr w:type="gramStart"/>
      <w:r w:rsidRPr="00AD3ACB">
        <w:rPr>
          <w:sz w:val="20"/>
          <w:szCs w:val="20"/>
        </w:rPr>
        <w:t>отчетным</w:t>
      </w:r>
      <w:proofErr w:type="gramEnd"/>
      <w:r w:rsidRPr="00AD3ACB">
        <w:rPr>
          <w:sz w:val="20"/>
          <w:szCs w:val="20"/>
        </w:rPr>
        <w:t>, формирует и представляет в</w:t>
      </w:r>
      <w:r w:rsidRPr="00AD3ACB">
        <w:rPr>
          <w:b/>
          <w:sz w:val="20"/>
          <w:szCs w:val="20"/>
        </w:rPr>
        <w:t xml:space="preserve"> </w:t>
      </w:r>
      <w:r w:rsidRPr="00AD3ACB">
        <w:rPr>
          <w:sz w:val="20"/>
          <w:szCs w:val="20"/>
        </w:rPr>
        <w:t>Отдел экономики, труда и инвестиционной политики отчет о реализации подпрограммы за отчетный год и вносит корректировки.</w:t>
      </w:r>
    </w:p>
    <w:p w:rsidR="00C81E02" w:rsidRPr="00AD3ACB" w:rsidRDefault="00C81E02" w:rsidP="00C81E02">
      <w:pPr>
        <w:pStyle w:val="afff7"/>
        <w:rPr>
          <w:sz w:val="20"/>
          <w:szCs w:val="20"/>
        </w:rPr>
      </w:pPr>
      <w:r w:rsidRPr="00AD3ACB">
        <w:rPr>
          <w:b/>
          <w:sz w:val="20"/>
          <w:szCs w:val="20"/>
        </w:rPr>
        <w:t xml:space="preserve">    </w:t>
      </w:r>
      <w:bookmarkEnd w:id="29"/>
    </w:p>
    <w:p w:rsidR="00C81E02" w:rsidRPr="00AD3ACB" w:rsidRDefault="00C81E02" w:rsidP="00C81E02">
      <w:pPr>
        <w:ind w:firstLine="720"/>
        <w:jc w:val="both"/>
        <w:rPr>
          <w:sz w:val="20"/>
          <w:szCs w:val="20"/>
        </w:rPr>
      </w:pPr>
    </w:p>
    <w:p w:rsidR="00C81E02" w:rsidRPr="00AD3ACB" w:rsidRDefault="00C81E02" w:rsidP="00C81E02">
      <w:pPr>
        <w:ind w:firstLine="720"/>
        <w:jc w:val="both"/>
        <w:rPr>
          <w:sz w:val="20"/>
          <w:szCs w:val="20"/>
        </w:rPr>
      </w:pPr>
    </w:p>
    <w:p w:rsidR="00C81E02" w:rsidRPr="00AD3ACB" w:rsidRDefault="00C81E02" w:rsidP="00C81E02">
      <w:pPr>
        <w:ind w:firstLine="720"/>
        <w:jc w:val="both"/>
        <w:rPr>
          <w:sz w:val="20"/>
          <w:szCs w:val="20"/>
        </w:rPr>
      </w:pPr>
    </w:p>
    <w:p w:rsidR="00C81E02" w:rsidRPr="00AD3ACB" w:rsidRDefault="00C81E02" w:rsidP="00C81E02">
      <w:pPr>
        <w:ind w:firstLine="720"/>
        <w:jc w:val="both"/>
        <w:rPr>
          <w:sz w:val="20"/>
          <w:szCs w:val="20"/>
        </w:rPr>
      </w:pPr>
    </w:p>
    <w:p w:rsidR="00C81E02" w:rsidRPr="00AD3ACB" w:rsidRDefault="00C81E02" w:rsidP="00C81E02">
      <w:pPr>
        <w:ind w:firstLine="720"/>
        <w:jc w:val="both"/>
        <w:rPr>
          <w:sz w:val="20"/>
          <w:szCs w:val="20"/>
        </w:rPr>
      </w:pPr>
    </w:p>
    <w:p w:rsidR="00C81E02" w:rsidRPr="00AD3ACB" w:rsidRDefault="00C81E02" w:rsidP="00C81E02">
      <w:pPr>
        <w:ind w:firstLine="720"/>
        <w:jc w:val="both"/>
        <w:rPr>
          <w:sz w:val="20"/>
          <w:szCs w:val="20"/>
        </w:rPr>
      </w:pPr>
    </w:p>
    <w:p w:rsidR="00C81E02" w:rsidRPr="00AD3ACB" w:rsidRDefault="00C81E02" w:rsidP="00C81E02">
      <w:pPr>
        <w:ind w:firstLine="720"/>
        <w:jc w:val="both"/>
        <w:rPr>
          <w:sz w:val="20"/>
          <w:szCs w:val="20"/>
        </w:rPr>
      </w:pPr>
    </w:p>
    <w:p w:rsidR="00C81E02" w:rsidRPr="00AD3ACB" w:rsidRDefault="00C81E02" w:rsidP="00C81E02">
      <w:pPr>
        <w:ind w:firstLine="720"/>
        <w:jc w:val="both"/>
        <w:rPr>
          <w:sz w:val="20"/>
          <w:szCs w:val="20"/>
        </w:rPr>
      </w:pPr>
    </w:p>
    <w:p w:rsidR="00C81E02" w:rsidRPr="00AD3ACB" w:rsidRDefault="00C81E02" w:rsidP="00C81E02">
      <w:pPr>
        <w:ind w:firstLine="720"/>
        <w:jc w:val="both"/>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sectPr w:rsidR="00C81E02" w:rsidRPr="00AD3ACB" w:rsidSect="00C81E02">
          <w:pgSz w:w="11906" w:h="16838"/>
          <w:pgMar w:top="1134" w:right="566" w:bottom="1134" w:left="1418" w:header="709" w:footer="709" w:gutter="0"/>
          <w:cols w:space="708"/>
          <w:docGrid w:linePitch="360"/>
        </w:sectPr>
      </w:pPr>
    </w:p>
    <w:p w:rsidR="00C81E02" w:rsidRPr="00AD3ACB" w:rsidRDefault="00C81E02" w:rsidP="00C81E02">
      <w:pPr>
        <w:pStyle w:val="ad"/>
        <w:contextualSpacing/>
        <w:jc w:val="right"/>
        <w:rPr>
          <w:sz w:val="20"/>
          <w:szCs w:val="20"/>
        </w:rPr>
      </w:pPr>
      <w:r w:rsidRPr="00AD3ACB">
        <w:rPr>
          <w:sz w:val="20"/>
          <w:szCs w:val="20"/>
        </w:rPr>
        <w:lastRenderedPageBreak/>
        <w:t>Приложение N 1</w:t>
      </w:r>
      <w:r w:rsidRPr="00AD3ACB">
        <w:rPr>
          <w:sz w:val="20"/>
          <w:szCs w:val="20"/>
        </w:rPr>
        <w:br/>
        <w:t>к муниципальной подпрограмме</w:t>
      </w:r>
      <w:r w:rsidRPr="00AD3ACB">
        <w:rPr>
          <w:sz w:val="20"/>
          <w:szCs w:val="20"/>
        </w:rPr>
        <w:br/>
        <w:t>«</w:t>
      </w:r>
      <w:r w:rsidRPr="00AD3ACB">
        <w:rPr>
          <w:rStyle w:val="afff8"/>
          <w:sz w:val="20"/>
          <w:szCs w:val="20"/>
        </w:rPr>
        <w:t>Содействие занятости населения Чернышевского района</w:t>
      </w:r>
      <w:r w:rsidRPr="00AD3ACB">
        <w:rPr>
          <w:sz w:val="20"/>
          <w:szCs w:val="20"/>
        </w:rPr>
        <w:t xml:space="preserve">» </w:t>
      </w:r>
    </w:p>
    <w:p w:rsidR="00C81E02" w:rsidRPr="00AD3ACB" w:rsidRDefault="00C81E02" w:rsidP="00C81E02">
      <w:pPr>
        <w:pStyle w:val="ad"/>
        <w:contextualSpacing/>
        <w:jc w:val="right"/>
        <w:rPr>
          <w:sz w:val="20"/>
          <w:szCs w:val="20"/>
        </w:rPr>
      </w:pPr>
      <w:r w:rsidRPr="00AD3ACB">
        <w:rPr>
          <w:sz w:val="20"/>
          <w:szCs w:val="20"/>
        </w:rPr>
        <w:t xml:space="preserve">муниципальной программы  </w:t>
      </w:r>
    </w:p>
    <w:p w:rsidR="00C81E02" w:rsidRPr="00AD3ACB" w:rsidRDefault="00C81E02" w:rsidP="00C81E02">
      <w:pPr>
        <w:pStyle w:val="ad"/>
        <w:contextualSpacing/>
        <w:jc w:val="right"/>
        <w:rPr>
          <w:rStyle w:val="affc"/>
          <w:bCs w:val="0"/>
          <w:sz w:val="20"/>
          <w:szCs w:val="20"/>
        </w:rPr>
      </w:pPr>
      <w:r w:rsidRPr="00AD3ACB">
        <w:rPr>
          <w:sz w:val="20"/>
          <w:szCs w:val="20"/>
        </w:rPr>
        <w:t>«Развитие образования в Чернышевском районе на 2018-2020гг.»</w:t>
      </w:r>
    </w:p>
    <w:p w:rsidR="00C81E02" w:rsidRPr="00AD3ACB" w:rsidRDefault="00C81E02" w:rsidP="00C81E02">
      <w:pPr>
        <w:jc w:val="center"/>
        <w:rPr>
          <w:rStyle w:val="affc"/>
          <w:bCs w:val="0"/>
          <w:sz w:val="20"/>
          <w:szCs w:val="20"/>
        </w:rPr>
      </w:pPr>
    </w:p>
    <w:p w:rsidR="00C81E02" w:rsidRPr="00AD3ACB" w:rsidRDefault="00C81E02" w:rsidP="00C81E02">
      <w:pPr>
        <w:jc w:val="center"/>
        <w:rPr>
          <w:rStyle w:val="affc"/>
          <w:bCs w:val="0"/>
          <w:sz w:val="20"/>
          <w:szCs w:val="20"/>
        </w:rPr>
      </w:pPr>
      <w:r w:rsidRPr="00AD3ACB">
        <w:rPr>
          <w:sz w:val="20"/>
          <w:szCs w:val="20"/>
        </w:rPr>
        <w:t>Сведения о целевых показателях (индикаторах) подпрограммы</w:t>
      </w:r>
    </w:p>
    <w:tbl>
      <w:tblPr>
        <w:tblStyle w:val="a5"/>
        <w:tblW w:w="10270" w:type="dxa"/>
        <w:tblInd w:w="-601" w:type="dxa"/>
        <w:tblLayout w:type="fixed"/>
        <w:tblLook w:val="04A0"/>
      </w:tblPr>
      <w:tblGrid>
        <w:gridCol w:w="816"/>
        <w:gridCol w:w="4288"/>
        <w:gridCol w:w="1276"/>
        <w:gridCol w:w="1328"/>
        <w:gridCol w:w="1257"/>
        <w:gridCol w:w="1305"/>
      </w:tblGrid>
      <w:tr w:rsidR="00C81E02" w:rsidRPr="00AD3ACB" w:rsidTr="00C81E02">
        <w:trPr>
          <w:trHeight w:val="360"/>
        </w:trPr>
        <w:tc>
          <w:tcPr>
            <w:tcW w:w="816" w:type="dxa"/>
            <w:vMerge w:val="restart"/>
          </w:tcPr>
          <w:p w:rsidR="00C81E02" w:rsidRPr="00AD3ACB" w:rsidRDefault="00C81E02" w:rsidP="00C81E02">
            <w:pPr>
              <w:jc w:val="both"/>
              <w:rPr>
                <w:sz w:val="20"/>
                <w:szCs w:val="20"/>
              </w:rPr>
            </w:pPr>
            <w:r w:rsidRPr="00AD3ACB">
              <w:rPr>
                <w:sz w:val="20"/>
                <w:szCs w:val="20"/>
              </w:rPr>
              <w:t>№</w:t>
            </w:r>
            <w:proofErr w:type="spellStart"/>
            <w:proofErr w:type="gramStart"/>
            <w:r w:rsidRPr="00AD3ACB">
              <w:rPr>
                <w:sz w:val="20"/>
                <w:szCs w:val="20"/>
              </w:rPr>
              <w:t>п</w:t>
            </w:r>
            <w:proofErr w:type="spellEnd"/>
            <w:proofErr w:type="gramEnd"/>
            <w:r w:rsidRPr="00AD3ACB">
              <w:rPr>
                <w:sz w:val="20"/>
                <w:szCs w:val="20"/>
              </w:rPr>
              <w:t>/</w:t>
            </w:r>
            <w:proofErr w:type="spellStart"/>
            <w:r w:rsidRPr="00AD3ACB">
              <w:rPr>
                <w:sz w:val="20"/>
                <w:szCs w:val="20"/>
              </w:rPr>
              <w:t>п</w:t>
            </w:r>
            <w:proofErr w:type="spellEnd"/>
          </w:p>
        </w:tc>
        <w:tc>
          <w:tcPr>
            <w:tcW w:w="4288" w:type="dxa"/>
            <w:vMerge w:val="restart"/>
          </w:tcPr>
          <w:p w:rsidR="00C81E02" w:rsidRPr="00AD3ACB" w:rsidRDefault="00C81E02" w:rsidP="00C81E02">
            <w:pPr>
              <w:jc w:val="both"/>
              <w:rPr>
                <w:sz w:val="20"/>
                <w:szCs w:val="20"/>
              </w:rPr>
            </w:pPr>
            <w:r w:rsidRPr="00AD3ACB">
              <w:rPr>
                <w:sz w:val="20"/>
                <w:szCs w:val="20"/>
              </w:rPr>
              <w:t>Показатель (индикатор)</w:t>
            </w:r>
          </w:p>
        </w:tc>
        <w:tc>
          <w:tcPr>
            <w:tcW w:w="1276" w:type="dxa"/>
            <w:vMerge w:val="restart"/>
          </w:tcPr>
          <w:p w:rsidR="00C81E02" w:rsidRPr="00AD3ACB" w:rsidRDefault="00C81E02" w:rsidP="00C81E02">
            <w:pPr>
              <w:jc w:val="both"/>
              <w:rPr>
                <w:sz w:val="20"/>
                <w:szCs w:val="20"/>
              </w:rPr>
            </w:pPr>
            <w:r w:rsidRPr="00AD3ACB">
              <w:rPr>
                <w:sz w:val="20"/>
                <w:szCs w:val="20"/>
              </w:rPr>
              <w:t>Единица измерения</w:t>
            </w:r>
          </w:p>
        </w:tc>
        <w:tc>
          <w:tcPr>
            <w:tcW w:w="3890" w:type="dxa"/>
            <w:gridSpan w:val="3"/>
            <w:tcBorders>
              <w:bottom w:val="single" w:sz="4" w:space="0" w:color="auto"/>
            </w:tcBorders>
          </w:tcPr>
          <w:p w:rsidR="00C81E02" w:rsidRPr="00AD3ACB" w:rsidRDefault="00C81E02" w:rsidP="00C81E02">
            <w:pPr>
              <w:jc w:val="center"/>
              <w:rPr>
                <w:sz w:val="20"/>
                <w:szCs w:val="20"/>
              </w:rPr>
            </w:pPr>
            <w:r w:rsidRPr="00AD3ACB">
              <w:rPr>
                <w:sz w:val="20"/>
                <w:szCs w:val="20"/>
              </w:rPr>
              <w:t>Значение показателей</w:t>
            </w:r>
          </w:p>
        </w:tc>
      </w:tr>
      <w:tr w:rsidR="00C81E02" w:rsidRPr="00AD3ACB" w:rsidTr="00C81E02">
        <w:trPr>
          <w:trHeight w:val="285"/>
        </w:trPr>
        <w:tc>
          <w:tcPr>
            <w:tcW w:w="816" w:type="dxa"/>
            <w:vMerge/>
          </w:tcPr>
          <w:p w:rsidR="00C81E02" w:rsidRPr="00AD3ACB" w:rsidRDefault="00C81E02" w:rsidP="00C81E02">
            <w:pPr>
              <w:jc w:val="both"/>
              <w:rPr>
                <w:sz w:val="20"/>
                <w:szCs w:val="20"/>
              </w:rPr>
            </w:pPr>
          </w:p>
        </w:tc>
        <w:tc>
          <w:tcPr>
            <w:tcW w:w="4288" w:type="dxa"/>
            <w:vMerge/>
          </w:tcPr>
          <w:p w:rsidR="00C81E02" w:rsidRPr="00AD3ACB" w:rsidRDefault="00C81E02" w:rsidP="00C81E02">
            <w:pPr>
              <w:jc w:val="both"/>
              <w:rPr>
                <w:sz w:val="20"/>
                <w:szCs w:val="20"/>
              </w:rPr>
            </w:pPr>
          </w:p>
        </w:tc>
        <w:tc>
          <w:tcPr>
            <w:tcW w:w="1276" w:type="dxa"/>
            <w:vMerge/>
          </w:tcPr>
          <w:p w:rsidR="00C81E02" w:rsidRPr="00AD3ACB" w:rsidRDefault="00C81E02" w:rsidP="00C81E02">
            <w:pPr>
              <w:jc w:val="both"/>
              <w:rPr>
                <w:sz w:val="20"/>
                <w:szCs w:val="20"/>
              </w:rPr>
            </w:pPr>
          </w:p>
        </w:tc>
        <w:tc>
          <w:tcPr>
            <w:tcW w:w="1328" w:type="dxa"/>
            <w:tcBorders>
              <w:top w:val="single" w:sz="4" w:space="0" w:color="auto"/>
            </w:tcBorders>
          </w:tcPr>
          <w:p w:rsidR="00C81E02" w:rsidRPr="00AD3ACB" w:rsidRDefault="00C81E02" w:rsidP="00C81E02">
            <w:pPr>
              <w:jc w:val="center"/>
              <w:rPr>
                <w:sz w:val="20"/>
                <w:szCs w:val="20"/>
              </w:rPr>
            </w:pPr>
            <w:r w:rsidRPr="00AD3ACB">
              <w:rPr>
                <w:sz w:val="20"/>
                <w:szCs w:val="20"/>
              </w:rPr>
              <w:t>2018г</w:t>
            </w:r>
          </w:p>
        </w:tc>
        <w:tc>
          <w:tcPr>
            <w:tcW w:w="1257" w:type="dxa"/>
            <w:tcBorders>
              <w:top w:val="single" w:sz="4" w:space="0" w:color="auto"/>
            </w:tcBorders>
          </w:tcPr>
          <w:p w:rsidR="00C81E02" w:rsidRPr="00AD3ACB" w:rsidRDefault="00C81E02" w:rsidP="00C81E02">
            <w:pPr>
              <w:jc w:val="center"/>
              <w:rPr>
                <w:sz w:val="20"/>
                <w:szCs w:val="20"/>
              </w:rPr>
            </w:pPr>
            <w:r w:rsidRPr="00AD3ACB">
              <w:rPr>
                <w:sz w:val="20"/>
                <w:szCs w:val="20"/>
              </w:rPr>
              <w:t>2019г</w:t>
            </w:r>
          </w:p>
        </w:tc>
        <w:tc>
          <w:tcPr>
            <w:tcW w:w="1305" w:type="dxa"/>
            <w:tcBorders>
              <w:top w:val="single" w:sz="4" w:space="0" w:color="auto"/>
            </w:tcBorders>
          </w:tcPr>
          <w:p w:rsidR="00C81E02" w:rsidRPr="00AD3ACB" w:rsidRDefault="00C81E02" w:rsidP="00C81E02">
            <w:pPr>
              <w:jc w:val="center"/>
              <w:rPr>
                <w:sz w:val="20"/>
                <w:szCs w:val="20"/>
              </w:rPr>
            </w:pPr>
            <w:r w:rsidRPr="00AD3ACB">
              <w:rPr>
                <w:sz w:val="20"/>
                <w:szCs w:val="20"/>
              </w:rPr>
              <w:t>2020г</w:t>
            </w:r>
          </w:p>
        </w:tc>
      </w:tr>
      <w:tr w:rsidR="00C81E02" w:rsidRPr="00AD3ACB" w:rsidTr="00C81E02">
        <w:tc>
          <w:tcPr>
            <w:tcW w:w="816" w:type="dxa"/>
          </w:tcPr>
          <w:p w:rsidR="00C81E02" w:rsidRPr="00AD3ACB" w:rsidRDefault="00C81E02" w:rsidP="00C81E02">
            <w:pPr>
              <w:jc w:val="both"/>
              <w:rPr>
                <w:sz w:val="20"/>
                <w:szCs w:val="20"/>
              </w:rPr>
            </w:pPr>
            <w:r w:rsidRPr="00AD3ACB">
              <w:rPr>
                <w:sz w:val="20"/>
                <w:szCs w:val="20"/>
              </w:rPr>
              <w:t>1.</w:t>
            </w:r>
          </w:p>
        </w:tc>
        <w:tc>
          <w:tcPr>
            <w:tcW w:w="4288" w:type="dxa"/>
          </w:tcPr>
          <w:p w:rsidR="00C81E02" w:rsidRPr="00AD3ACB" w:rsidRDefault="00C81E02" w:rsidP="00C81E02">
            <w:pPr>
              <w:pStyle w:val="afff2"/>
              <w:rPr>
                <w:rFonts w:ascii="Times New Roman" w:hAnsi="Times New Roman" w:cs="Times New Roman"/>
                <w:sz w:val="20"/>
                <w:szCs w:val="20"/>
              </w:rPr>
            </w:pPr>
            <w:r w:rsidRPr="00AD3ACB">
              <w:rPr>
                <w:rFonts w:ascii="Times New Roman" w:hAnsi="Times New Roman" w:cs="Times New Roman"/>
                <w:sz w:val="20"/>
                <w:szCs w:val="20"/>
              </w:rPr>
              <w:t>Обеспечение временной занятостью  несовершеннолетних граждан в возрасте от 14 до 18 лет в свободное от учебы время в количестве 540 человек всего.</w:t>
            </w:r>
          </w:p>
        </w:tc>
        <w:tc>
          <w:tcPr>
            <w:tcW w:w="1276" w:type="dxa"/>
          </w:tcPr>
          <w:p w:rsidR="00C81E02" w:rsidRPr="00AD3ACB" w:rsidRDefault="00C81E02" w:rsidP="00C81E02">
            <w:pPr>
              <w:jc w:val="both"/>
              <w:rPr>
                <w:sz w:val="20"/>
                <w:szCs w:val="20"/>
              </w:rPr>
            </w:pPr>
            <w:r w:rsidRPr="00AD3ACB">
              <w:rPr>
                <w:sz w:val="20"/>
                <w:szCs w:val="20"/>
              </w:rPr>
              <w:t>чел.</w:t>
            </w:r>
          </w:p>
        </w:tc>
        <w:tc>
          <w:tcPr>
            <w:tcW w:w="1328" w:type="dxa"/>
          </w:tcPr>
          <w:p w:rsidR="00C81E02" w:rsidRPr="00AD3ACB" w:rsidRDefault="00C81E02" w:rsidP="00C81E02">
            <w:pPr>
              <w:jc w:val="both"/>
              <w:rPr>
                <w:sz w:val="20"/>
                <w:szCs w:val="20"/>
              </w:rPr>
            </w:pPr>
            <w:r w:rsidRPr="00AD3ACB">
              <w:rPr>
                <w:sz w:val="20"/>
                <w:szCs w:val="20"/>
              </w:rPr>
              <w:t>180</w:t>
            </w:r>
          </w:p>
        </w:tc>
        <w:tc>
          <w:tcPr>
            <w:tcW w:w="1257" w:type="dxa"/>
          </w:tcPr>
          <w:p w:rsidR="00C81E02" w:rsidRPr="00AD3ACB" w:rsidRDefault="00C81E02" w:rsidP="00C81E02">
            <w:pPr>
              <w:jc w:val="both"/>
              <w:rPr>
                <w:sz w:val="20"/>
                <w:szCs w:val="20"/>
              </w:rPr>
            </w:pPr>
            <w:r w:rsidRPr="00AD3ACB">
              <w:rPr>
                <w:sz w:val="20"/>
                <w:szCs w:val="20"/>
              </w:rPr>
              <w:t>180</w:t>
            </w:r>
          </w:p>
        </w:tc>
        <w:tc>
          <w:tcPr>
            <w:tcW w:w="1305" w:type="dxa"/>
          </w:tcPr>
          <w:p w:rsidR="00C81E02" w:rsidRPr="00AD3ACB" w:rsidRDefault="00C81E02" w:rsidP="00C81E02">
            <w:pPr>
              <w:jc w:val="both"/>
              <w:rPr>
                <w:sz w:val="20"/>
                <w:szCs w:val="20"/>
              </w:rPr>
            </w:pPr>
            <w:r w:rsidRPr="00AD3ACB">
              <w:rPr>
                <w:sz w:val="20"/>
                <w:szCs w:val="20"/>
              </w:rPr>
              <w:t>180</w:t>
            </w:r>
          </w:p>
        </w:tc>
      </w:tr>
      <w:tr w:rsidR="00C81E02" w:rsidRPr="00AD3ACB" w:rsidTr="00C81E02">
        <w:tc>
          <w:tcPr>
            <w:tcW w:w="816" w:type="dxa"/>
          </w:tcPr>
          <w:p w:rsidR="00C81E02" w:rsidRPr="00AD3ACB" w:rsidRDefault="00C81E02" w:rsidP="00C81E02">
            <w:pPr>
              <w:jc w:val="both"/>
              <w:rPr>
                <w:sz w:val="20"/>
                <w:szCs w:val="20"/>
              </w:rPr>
            </w:pPr>
            <w:r w:rsidRPr="00AD3ACB">
              <w:rPr>
                <w:sz w:val="20"/>
                <w:szCs w:val="20"/>
              </w:rPr>
              <w:t>2.</w:t>
            </w:r>
          </w:p>
        </w:tc>
        <w:tc>
          <w:tcPr>
            <w:tcW w:w="4288" w:type="dxa"/>
          </w:tcPr>
          <w:p w:rsidR="00C81E02" w:rsidRPr="00AD3ACB" w:rsidRDefault="00C81E02" w:rsidP="00C81E02">
            <w:pPr>
              <w:jc w:val="both"/>
              <w:rPr>
                <w:sz w:val="20"/>
                <w:szCs w:val="20"/>
              </w:rPr>
            </w:pPr>
            <w:r w:rsidRPr="00AD3ACB">
              <w:rPr>
                <w:sz w:val="20"/>
                <w:szCs w:val="20"/>
              </w:rPr>
              <w:t>Проведение 6 ярмарок вакансий и учебных рабочих мест ежегодно.</w:t>
            </w:r>
          </w:p>
        </w:tc>
        <w:tc>
          <w:tcPr>
            <w:tcW w:w="1276" w:type="dxa"/>
          </w:tcPr>
          <w:p w:rsidR="00C81E02" w:rsidRPr="00AD3ACB" w:rsidRDefault="00C81E02" w:rsidP="00C81E02">
            <w:pPr>
              <w:jc w:val="both"/>
              <w:rPr>
                <w:sz w:val="20"/>
                <w:szCs w:val="20"/>
              </w:rPr>
            </w:pPr>
            <w:r w:rsidRPr="00AD3ACB">
              <w:rPr>
                <w:sz w:val="20"/>
                <w:szCs w:val="20"/>
              </w:rPr>
              <w:t>ед.</w:t>
            </w:r>
          </w:p>
        </w:tc>
        <w:tc>
          <w:tcPr>
            <w:tcW w:w="1328" w:type="dxa"/>
          </w:tcPr>
          <w:p w:rsidR="00C81E02" w:rsidRPr="00AD3ACB" w:rsidRDefault="00C81E02" w:rsidP="00C81E02">
            <w:pPr>
              <w:jc w:val="both"/>
              <w:rPr>
                <w:sz w:val="20"/>
                <w:szCs w:val="20"/>
              </w:rPr>
            </w:pPr>
            <w:r w:rsidRPr="00AD3ACB">
              <w:rPr>
                <w:sz w:val="20"/>
                <w:szCs w:val="20"/>
              </w:rPr>
              <w:t>2</w:t>
            </w:r>
          </w:p>
        </w:tc>
        <w:tc>
          <w:tcPr>
            <w:tcW w:w="1257" w:type="dxa"/>
          </w:tcPr>
          <w:p w:rsidR="00C81E02" w:rsidRPr="00AD3ACB" w:rsidRDefault="00C81E02" w:rsidP="00C81E02">
            <w:pPr>
              <w:jc w:val="both"/>
              <w:rPr>
                <w:sz w:val="20"/>
                <w:szCs w:val="20"/>
              </w:rPr>
            </w:pPr>
            <w:r w:rsidRPr="00AD3ACB">
              <w:rPr>
                <w:sz w:val="20"/>
                <w:szCs w:val="20"/>
              </w:rPr>
              <w:t>2</w:t>
            </w:r>
          </w:p>
        </w:tc>
        <w:tc>
          <w:tcPr>
            <w:tcW w:w="1305" w:type="dxa"/>
          </w:tcPr>
          <w:p w:rsidR="00C81E02" w:rsidRPr="00AD3ACB" w:rsidRDefault="00C81E02" w:rsidP="00C81E02">
            <w:pPr>
              <w:jc w:val="both"/>
              <w:rPr>
                <w:sz w:val="20"/>
                <w:szCs w:val="20"/>
              </w:rPr>
            </w:pPr>
            <w:r w:rsidRPr="00AD3ACB">
              <w:rPr>
                <w:sz w:val="20"/>
                <w:szCs w:val="20"/>
              </w:rPr>
              <w:t>2</w:t>
            </w:r>
          </w:p>
        </w:tc>
      </w:tr>
    </w:tbl>
    <w:p w:rsidR="00C81E02" w:rsidRPr="00AD3ACB" w:rsidRDefault="00C81E02" w:rsidP="00C81E02">
      <w:pPr>
        <w:ind w:firstLine="709"/>
        <w:jc w:val="both"/>
        <w:rPr>
          <w:rStyle w:val="affc"/>
          <w:bCs w:val="0"/>
          <w:sz w:val="20"/>
          <w:szCs w:val="20"/>
        </w:rPr>
      </w:pPr>
    </w:p>
    <w:p w:rsidR="00C81E02" w:rsidRPr="00AD3ACB" w:rsidRDefault="00C81E02" w:rsidP="00C81E02">
      <w:pPr>
        <w:ind w:firstLine="709"/>
        <w:jc w:val="both"/>
        <w:rPr>
          <w:sz w:val="20"/>
          <w:szCs w:val="20"/>
        </w:rPr>
      </w:pPr>
      <w:r w:rsidRPr="00AD3ACB">
        <w:rPr>
          <w:rStyle w:val="affc"/>
          <w:sz w:val="20"/>
          <w:szCs w:val="20"/>
        </w:rPr>
        <w:t xml:space="preserve">Целевые показатели (индикаторы) рассчитаны в соответствии с планом работы Чернышевского и </w:t>
      </w:r>
      <w:proofErr w:type="spellStart"/>
      <w:r w:rsidRPr="00AD3ACB">
        <w:rPr>
          <w:rStyle w:val="affc"/>
          <w:sz w:val="20"/>
          <w:szCs w:val="20"/>
        </w:rPr>
        <w:t>Каларского</w:t>
      </w:r>
      <w:proofErr w:type="spellEnd"/>
      <w:r w:rsidRPr="00AD3ACB">
        <w:rPr>
          <w:rStyle w:val="affc"/>
          <w:sz w:val="20"/>
          <w:szCs w:val="20"/>
        </w:rPr>
        <w:t xml:space="preserve"> отдела ГКУ </w:t>
      </w:r>
      <w:r w:rsidRPr="00AD3ACB">
        <w:rPr>
          <w:sz w:val="20"/>
          <w:szCs w:val="20"/>
        </w:rPr>
        <w:t>Забайкальского края.</w:t>
      </w: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ind w:firstLine="709"/>
        <w:jc w:val="both"/>
        <w:rPr>
          <w:sz w:val="20"/>
          <w:szCs w:val="20"/>
        </w:rPr>
      </w:pPr>
    </w:p>
    <w:p w:rsidR="00C81E02" w:rsidRPr="00AD3ACB" w:rsidRDefault="00C81E02" w:rsidP="00C81E02">
      <w:pPr>
        <w:jc w:val="both"/>
        <w:rPr>
          <w:sz w:val="20"/>
          <w:szCs w:val="20"/>
        </w:rPr>
      </w:pPr>
    </w:p>
    <w:p w:rsidR="00C81E02" w:rsidRPr="00AD3ACB" w:rsidRDefault="00C81E02" w:rsidP="00C81E02">
      <w:pPr>
        <w:jc w:val="both"/>
        <w:rPr>
          <w:sz w:val="20"/>
          <w:szCs w:val="20"/>
        </w:rPr>
      </w:pPr>
    </w:p>
    <w:p w:rsidR="00C81E02" w:rsidRPr="00AD3ACB" w:rsidRDefault="00C81E02" w:rsidP="00C81E02">
      <w:pPr>
        <w:jc w:val="both"/>
        <w:rPr>
          <w:sz w:val="20"/>
          <w:szCs w:val="20"/>
        </w:rPr>
      </w:pPr>
    </w:p>
    <w:p w:rsidR="00C81E02" w:rsidRPr="00AD3ACB" w:rsidRDefault="00C81E02" w:rsidP="00C81E02">
      <w:pPr>
        <w:jc w:val="both"/>
        <w:rPr>
          <w:sz w:val="20"/>
          <w:szCs w:val="20"/>
        </w:rPr>
      </w:pPr>
    </w:p>
    <w:p w:rsidR="00C81E02" w:rsidRPr="00AD3ACB" w:rsidRDefault="00C81E02" w:rsidP="00C81E02">
      <w:pPr>
        <w:jc w:val="both"/>
        <w:rPr>
          <w:sz w:val="20"/>
          <w:szCs w:val="20"/>
        </w:rPr>
      </w:pPr>
    </w:p>
    <w:p w:rsidR="00C81E02" w:rsidRPr="00AD3ACB" w:rsidRDefault="00C81E02" w:rsidP="00C81E02">
      <w:pPr>
        <w:jc w:val="both"/>
        <w:rPr>
          <w:sz w:val="20"/>
          <w:szCs w:val="20"/>
        </w:rPr>
      </w:pPr>
    </w:p>
    <w:p w:rsidR="00C81E02" w:rsidRPr="00AD3ACB" w:rsidRDefault="00C81E02" w:rsidP="00C81E02">
      <w:pPr>
        <w:jc w:val="both"/>
        <w:rPr>
          <w:sz w:val="20"/>
          <w:szCs w:val="20"/>
        </w:rPr>
      </w:pPr>
    </w:p>
    <w:p w:rsidR="00C81E02" w:rsidRPr="00AD3ACB" w:rsidRDefault="00C81E02" w:rsidP="00C81E02">
      <w:pPr>
        <w:jc w:val="both"/>
        <w:rPr>
          <w:sz w:val="20"/>
          <w:szCs w:val="20"/>
        </w:rPr>
      </w:pPr>
    </w:p>
    <w:p w:rsidR="00C81E02" w:rsidRPr="00AD3ACB" w:rsidRDefault="00C81E02" w:rsidP="00C81E02">
      <w:pPr>
        <w:jc w:val="both"/>
        <w:rPr>
          <w:sz w:val="20"/>
          <w:szCs w:val="20"/>
        </w:rPr>
      </w:pPr>
    </w:p>
    <w:p w:rsidR="00C81E02" w:rsidRPr="00AD3ACB" w:rsidRDefault="00C81E02" w:rsidP="00C81E02">
      <w:pPr>
        <w:jc w:val="both"/>
        <w:rPr>
          <w:sz w:val="20"/>
          <w:szCs w:val="20"/>
        </w:rPr>
      </w:pPr>
    </w:p>
    <w:p w:rsidR="00C81E02" w:rsidRPr="00AD3ACB" w:rsidRDefault="00C81E02" w:rsidP="00C81E02">
      <w:pPr>
        <w:jc w:val="both"/>
        <w:rPr>
          <w:sz w:val="20"/>
          <w:szCs w:val="20"/>
        </w:rPr>
      </w:pPr>
    </w:p>
    <w:p w:rsidR="00C81E02" w:rsidRPr="00AD3ACB" w:rsidRDefault="00C81E02" w:rsidP="00C81E02">
      <w:pPr>
        <w:jc w:val="both"/>
        <w:rPr>
          <w:sz w:val="20"/>
          <w:szCs w:val="20"/>
        </w:rPr>
      </w:pPr>
    </w:p>
    <w:p w:rsidR="00C81E02" w:rsidRPr="00AD3ACB" w:rsidRDefault="00C81E02" w:rsidP="00C81E02">
      <w:pPr>
        <w:jc w:val="both"/>
        <w:rPr>
          <w:sz w:val="20"/>
          <w:szCs w:val="20"/>
        </w:rPr>
      </w:pPr>
    </w:p>
    <w:p w:rsidR="00C81E02" w:rsidRPr="00AD3ACB" w:rsidRDefault="00C81E02" w:rsidP="00C81E02">
      <w:pPr>
        <w:jc w:val="both"/>
        <w:rPr>
          <w:sz w:val="20"/>
          <w:szCs w:val="20"/>
        </w:rPr>
      </w:pPr>
    </w:p>
    <w:p w:rsidR="00C81E02" w:rsidRPr="00AD3ACB" w:rsidRDefault="00C81E02" w:rsidP="00C81E02">
      <w:pPr>
        <w:jc w:val="both"/>
        <w:rPr>
          <w:sz w:val="20"/>
          <w:szCs w:val="20"/>
        </w:rPr>
      </w:pPr>
    </w:p>
    <w:p w:rsidR="00C81E02" w:rsidRPr="00AD3ACB" w:rsidRDefault="00C81E02" w:rsidP="00C81E02">
      <w:pPr>
        <w:jc w:val="both"/>
        <w:rPr>
          <w:sz w:val="20"/>
          <w:szCs w:val="20"/>
        </w:rPr>
      </w:pPr>
    </w:p>
    <w:p w:rsidR="00C81E02" w:rsidRPr="00AD3ACB" w:rsidRDefault="00C81E02" w:rsidP="00C81E02">
      <w:pPr>
        <w:jc w:val="both"/>
        <w:rPr>
          <w:rStyle w:val="affc"/>
          <w:bCs w:val="0"/>
          <w:sz w:val="20"/>
          <w:szCs w:val="20"/>
        </w:rPr>
      </w:pPr>
    </w:p>
    <w:p w:rsidR="00C81E02" w:rsidRPr="00AD3ACB" w:rsidRDefault="00C81E02" w:rsidP="00C81E02">
      <w:pPr>
        <w:pStyle w:val="ad"/>
        <w:contextualSpacing/>
        <w:jc w:val="right"/>
        <w:rPr>
          <w:sz w:val="20"/>
          <w:szCs w:val="20"/>
        </w:rPr>
      </w:pPr>
    </w:p>
    <w:p w:rsidR="00C81E02" w:rsidRPr="00AD3ACB" w:rsidRDefault="00C81E02" w:rsidP="00C81E02">
      <w:pPr>
        <w:pStyle w:val="ad"/>
        <w:contextualSpacing/>
        <w:jc w:val="right"/>
        <w:rPr>
          <w:sz w:val="20"/>
          <w:szCs w:val="20"/>
        </w:rPr>
      </w:pPr>
      <w:r w:rsidRPr="00AD3ACB">
        <w:rPr>
          <w:sz w:val="20"/>
          <w:szCs w:val="20"/>
        </w:rPr>
        <w:lastRenderedPageBreak/>
        <w:t>Приложение N 2</w:t>
      </w:r>
      <w:r w:rsidRPr="00AD3ACB">
        <w:rPr>
          <w:sz w:val="20"/>
          <w:szCs w:val="20"/>
        </w:rPr>
        <w:br/>
        <w:t>к муниципальной подпрограмме</w:t>
      </w:r>
      <w:r w:rsidRPr="00AD3ACB">
        <w:rPr>
          <w:sz w:val="20"/>
          <w:szCs w:val="20"/>
        </w:rPr>
        <w:br/>
        <w:t>«</w:t>
      </w:r>
      <w:r w:rsidRPr="00AD3ACB">
        <w:rPr>
          <w:rStyle w:val="afff8"/>
          <w:sz w:val="20"/>
          <w:szCs w:val="20"/>
        </w:rPr>
        <w:t>Содействие занятости населения Чернышевского района</w:t>
      </w:r>
      <w:r w:rsidRPr="00AD3ACB">
        <w:rPr>
          <w:sz w:val="20"/>
          <w:szCs w:val="20"/>
        </w:rPr>
        <w:t xml:space="preserve">» </w:t>
      </w:r>
    </w:p>
    <w:p w:rsidR="00C81E02" w:rsidRPr="00AD3ACB" w:rsidRDefault="00C81E02" w:rsidP="00C81E02">
      <w:pPr>
        <w:pStyle w:val="ad"/>
        <w:contextualSpacing/>
        <w:jc w:val="right"/>
        <w:rPr>
          <w:sz w:val="20"/>
          <w:szCs w:val="20"/>
        </w:rPr>
      </w:pPr>
      <w:r w:rsidRPr="00AD3ACB">
        <w:rPr>
          <w:sz w:val="20"/>
          <w:szCs w:val="20"/>
        </w:rPr>
        <w:t xml:space="preserve">муниципальной программы  </w:t>
      </w:r>
    </w:p>
    <w:p w:rsidR="00C81E02" w:rsidRPr="00AD3ACB" w:rsidRDefault="00C81E02" w:rsidP="00C81E02">
      <w:pPr>
        <w:pStyle w:val="ad"/>
        <w:contextualSpacing/>
        <w:jc w:val="right"/>
        <w:rPr>
          <w:rStyle w:val="affc"/>
          <w:bCs w:val="0"/>
          <w:sz w:val="20"/>
          <w:szCs w:val="20"/>
        </w:rPr>
      </w:pPr>
      <w:r w:rsidRPr="00AD3ACB">
        <w:rPr>
          <w:sz w:val="20"/>
          <w:szCs w:val="20"/>
        </w:rPr>
        <w:t>«Развитие образования в Чернышевском районе на 2018-2020гг.»</w:t>
      </w:r>
    </w:p>
    <w:p w:rsidR="00C81E02" w:rsidRPr="00AD3ACB" w:rsidRDefault="00C81E02" w:rsidP="00C81E02">
      <w:pPr>
        <w:ind w:firstLine="720"/>
        <w:contextualSpacing/>
        <w:jc w:val="center"/>
        <w:rPr>
          <w:sz w:val="20"/>
          <w:szCs w:val="20"/>
        </w:rPr>
      </w:pPr>
    </w:p>
    <w:p w:rsidR="00C81E02" w:rsidRPr="00AD3ACB" w:rsidRDefault="00C81E02" w:rsidP="00C81E02">
      <w:pPr>
        <w:pStyle w:val="1"/>
        <w:contextualSpacing/>
        <w:rPr>
          <w:b/>
          <w:sz w:val="20"/>
          <w:szCs w:val="20"/>
        </w:rPr>
      </w:pPr>
      <w:r w:rsidRPr="00AD3ACB">
        <w:rPr>
          <w:b/>
          <w:sz w:val="20"/>
          <w:szCs w:val="20"/>
        </w:rPr>
        <w:t xml:space="preserve">Перечень мероприятий подпрограммы, показатели и  объемы финансирования </w:t>
      </w:r>
    </w:p>
    <w:p w:rsidR="00C81E02" w:rsidRPr="00AD3ACB" w:rsidRDefault="00C81E02" w:rsidP="00C81E02">
      <w:pPr>
        <w:pStyle w:val="1"/>
        <w:contextualSpacing/>
        <w:rPr>
          <w:sz w:val="20"/>
          <w:szCs w:val="20"/>
        </w:rPr>
      </w:pPr>
      <w:r w:rsidRPr="00AD3ACB">
        <w:rPr>
          <w:rStyle w:val="affc"/>
          <w:sz w:val="20"/>
          <w:szCs w:val="20"/>
        </w:rPr>
        <w:t>(тыс. рублей в ценах соответствующих лет)</w:t>
      </w:r>
    </w:p>
    <w:tbl>
      <w:tblPr>
        <w:tblStyle w:val="a5"/>
        <w:tblW w:w="11172" w:type="dxa"/>
        <w:tblInd w:w="-1452" w:type="dxa"/>
        <w:tblLayout w:type="fixed"/>
        <w:tblLook w:val="04A0"/>
      </w:tblPr>
      <w:tblGrid>
        <w:gridCol w:w="445"/>
        <w:gridCol w:w="2391"/>
        <w:gridCol w:w="709"/>
        <w:gridCol w:w="520"/>
        <w:gridCol w:w="473"/>
        <w:gridCol w:w="506"/>
        <w:gridCol w:w="506"/>
        <w:gridCol w:w="406"/>
        <w:gridCol w:w="566"/>
        <w:gridCol w:w="567"/>
        <w:gridCol w:w="567"/>
        <w:gridCol w:w="696"/>
        <w:gridCol w:w="696"/>
        <w:gridCol w:w="696"/>
        <w:gridCol w:w="605"/>
        <w:gridCol w:w="476"/>
        <w:gridCol w:w="347"/>
      </w:tblGrid>
      <w:tr w:rsidR="00C81E02" w:rsidRPr="00AD3ACB" w:rsidTr="00C81E02">
        <w:trPr>
          <w:cantSplit/>
          <w:trHeight w:val="2603"/>
        </w:trPr>
        <w:tc>
          <w:tcPr>
            <w:tcW w:w="445" w:type="dxa"/>
          </w:tcPr>
          <w:p w:rsidR="00C81E02" w:rsidRPr="00AD3ACB" w:rsidRDefault="00C81E02" w:rsidP="00C81E02">
            <w:pPr>
              <w:jc w:val="both"/>
              <w:rPr>
                <w:sz w:val="20"/>
                <w:szCs w:val="20"/>
              </w:rPr>
            </w:pPr>
            <w:r w:rsidRPr="00AD3ACB">
              <w:rPr>
                <w:sz w:val="20"/>
                <w:szCs w:val="20"/>
              </w:rPr>
              <w:t>№</w:t>
            </w:r>
          </w:p>
        </w:tc>
        <w:tc>
          <w:tcPr>
            <w:tcW w:w="2391" w:type="dxa"/>
            <w:textDirection w:val="btLr"/>
          </w:tcPr>
          <w:p w:rsidR="00C81E02" w:rsidRPr="00AD3ACB" w:rsidRDefault="00C81E02" w:rsidP="00C81E02">
            <w:pPr>
              <w:ind w:left="113" w:right="320"/>
              <w:jc w:val="both"/>
              <w:rPr>
                <w:sz w:val="20"/>
                <w:szCs w:val="20"/>
              </w:rPr>
            </w:pPr>
            <w:r w:rsidRPr="00AD3ACB">
              <w:rPr>
                <w:sz w:val="20"/>
                <w:szCs w:val="20"/>
              </w:rPr>
              <w:t>Наименование основных мероприятий подпрограммы</w:t>
            </w:r>
          </w:p>
        </w:tc>
        <w:tc>
          <w:tcPr>
            <w:tcW w:w="1702" w:type="dxa"/>
            <w:gridSpan w:val="3"/>
          </w:tcPr>
          <w:p w:rsidR="00C81E02" w:rsidRPr="00AD3ACB" w:rsidRDefault="00C81E02" w:rsidP="00C81E02">
            <w:pPr>
              <w:jc w:val="both"/>
              <w:rPr>
                <w:sz w:val="20"/>
                <w:szCs w:val="20"/>
              </w:rPr>
            </w:pPr>
            <w:r w:rsidRPr="00AD3ACB">
              <w:rPr>
                <w:sz w:val="20"/>
                <w:szCs w:val="20"/>
              </w:rPr>
              <w:t xml:space="preserve">Всего        </w:t>
            </w:r>
          </w:p>
          <w:p w:rsidR="00C81E02" w:rsidRPr="00AD3ACB" w:rsidRDefault="00C81E02" w:rsidP="00C81E02">
            <w:pPr>
              <w:jc w:val="both"/>
              <w:rPr>
                <w:sz w:val="20"/>
                <w:szCs w:val="20"/>
              </w:rPr>
            </w:pPr>
            <w:r w:rsidRPr="00AD3ACB">
              <w:rPr>
                <w:sz w:val="20"/>
                <w:szCs w:val="20"/>
              </w:rPr>
              <w:t>(тыс. руб.)</w:t>
            </w:r>
          </w:p>
        </w:tc>
        <w:tc>
          <w:tcPr>
            <w:tcW w:w="1418" w:type="dxa"/>
            <w:gridSpan w:val="3"/>
          </w:tcPr>
          <w:p w:rsidR="00C81E02" w:rsidRPr="00AD3ACB" w:rsidRDefault="00C81E02" w:rsidP="00C81E02">
            <w:pPr>
              <w:jc w:val="both"/>
              <w:rPr>
                <w:sz w:val="20"/>
                <w:szCs w:val="20"/>
              </w:rPr>
            </w:pPr>
            <w:r w:rsidRPr="00AD3ACB">
              <w:rPr>
                <w:sz w:val="20"/>
                <w:szCs w:val="20"/>
              </w:rPr>
              <w:t xml:space="preserve">Федеральный бюджет      </w:t>
            </w:r>
          </w:p>
          <w:p w:rsidR="00C81E02" w:rsidRPr="00AD3ACB" w:rsidRDefault="00C81E02" w:rsidP="00C81E02">
            <w:pPr>
              <w:jc w:val="both"/>
              <w:rPr>
                <w:sz w:val="20"/>
                <w:szCs w:val="20"/>
              </w:rPr>
            </w:pPr>
            <w:r w:rsidRPr="00AD3ACB">
              <w:rPr>
                <w:sz w:val="20"/>
                <w:szCs w:val="20"/>
              </w:rPr>
              <w:t>(тыс. руб.)</w:t>
            </w:r>
          </w:p>
        </w:tc>
        <w:tc>
          <w:tcPr>
            <w:tcW w:w="1700" w:type="dxa"/>
            <w:gridSpan w:val="3"/>
          </w:tcPr>
          <w:p w:rsidR="00C81E02" w:rsidRPr="00AD3ACB" w:rsidRDefault="00C81E02" w:rsidP="00C81E02">
            <w:pPr>
              <w:jc w:val="both"/>
              <w:rPr>
                <w:sz w:val="20"/>
                <w:szCs w:val="20"/>
              </w:rPr>
            </w:pPr>
            <w:r w:rsidRPr="00AD3ACB">
              <w:rPr>
                <w:sz w:val="20"/>
                <w:szCs w:val="20"/>
              </w:rPr>
              <w:t>Краевой бюджет (тыс. руб.)</w:t>
            </w:r>
          </w:p>
        </w:tc>
        <w:tc>
          <w:tcPr>
            <w:tcW w:w="2088" w:type="dxa"/>
            <w:gridSpan w:val="3"/>
          </w:tcPr>
          <w:p w:rsidR="00C81E02" w:rsidRPr="00AD3ACB" w:rsidRDefault="00C81E02" w:rsidP="00C81E02">
            <w:pPr>
              <w:jc w:val="both"/>
              <w:rPr>
                <w:sz w:val="20"/>
                <w:szCs w:val="20"/>
              </w:rPr>
            </w:pPr>
            <w:r w:rsidRPr="00AD3ACB">
              <w:rPr>
                <w:sz w:val="20"/>
                <w:szCs w:val="20"/>
              </w:rPr>
              <w:t>Бюджет МР  (тыс. руб.)</w:t>
            </w:r>
          </w:p>
        </w:tc>
        <w:tc>
          <w:tcPr>
            <w:tcW w:w="1428" w:type="dxa"/>
            <w:gridSpan w:val="3"/>
          </w:tcPr>
          <w:p w:rsidR="00C81E02" w:rsidRPr="00AD3ACB" w:rsidRDefault="00C81E02" w:rsidP="00C81E02">
            <w:pPr>
              <w:jc w:val="both"/>
              <w:rPr>
                <w:sz w:val="20"/>
                <w:szCs w:val="20"/>
              </w:rPr>
            </w:pPr>
            <w:r w:rsidRPr="00AD3ACB">
              <w:rPr>
                <w:sz w:val="20"/>
                <w:szCs w:val="20"/>
              </w:rPr>
              <w:t>Другие источники (тыс. руб.)</w:t>
            </w:r>
          </w:p>
        </w:tc>
      </w:tr>
      <w:tr w:rsidR="00C81E02" w:rsidRPr="00AD3ACB" w:rsidTr="00C81E02">
        <w:trPr>
          <w:cantSplit/>
          <w:trHeight w:val="1134"/>
        </w:trPr>
        <w:tc>
          <w:tcPr>
            <w:tcW w:w="445" w:type="dxa"/>
          </w:tcPr>
          <w:p w:rsidR="00C81E02" w:rsidRPr="00AD3ACB" w:rsidRDefault="00C81E02" w:rsidP="00C81E02">
            <w:pPr>
              <w:jc w:val="both"/>
              <w:rPr>
                <w:sz w:val="20"/>
                <w:szCs w:val="20"/>
              </w:rPr>
            </w:pPr>
          </w:p>
        </w:tc>
        <w:tc>
          <w:tcPr>
            <w:tcW w:w="2391" w:type="dxa"/>
            <w:textDirection w:val="btLr"/>
          </w:tcPr>
          <w:p w:rsidR="00C81E02" w:rsidRPr="00AD3ACB" w:rsidRDefault="00C81E02" w:rsidP="00C81E02">
            <w:pPr>
              <w:ind w:left="113" w:right="113"/>
              <w:jc w:val="both"/>
              <w:rPr>
                <w:sz w:val="20"/>
                <w:szCs w:val="20"/>
              </w:rPr>
            </w:pPr>
          </w:p>
        </w:tc>
        <w:tc>
          <w:tcPr>
            <w:tcW w:w="709" w:type="dxa"/>
            <w:textDirection w:val="btLr"/>
          </w:tcPr>
          <w:p w:rsidR="00C81E02" w:rsidRPr="00AD3ACB" w:rsidRDefault="00C81E02" w:rsidP="00C81E02">
            <w:pPr>
              <w:ind w:left="113" w:right="113"/>
              <w:jc w:val="both"/>
              <w:rPr>
                <w:sz w:val="20"/>
                <w:szCs w:val="20"/>
              </w:rPr>
            </w:pPr>
            <w:r w:rsidRPr="00AD3ACB">
              <w:rPr>
                <w:sz w:val="20"/>
                <w:szCs w:val="20"/>
              </w:rPr>
              <w:t>2018</w:t>
            </w:r>
          </w:p>
        </w:tc>
        <w:tc>
          <w:tcPr>
            <w:tcW w:w="520" w:type="dxa"/>
            <w:textDirection w:val="btLr"/>
          </w:tcPr>
          <w:p w:rsidR="00C81E02" w:rsidRPr="00AD3ACB" w:rsidRDefault="00C81E02" w:rsidP="00C81E02">
            <w:pPr>
              <w:ind w:left="113" w:right="113"/>
              <w:jc w:val="both"/>
              <w:rPr>
                <w:sz w:val="20"/>
                <w:szCs w:val="20"/>
              </w:rPr>
            </w:pPr>
            <w:r w:rsidRPr="00AD3ACB">
              <w:rPr>
                <w:sz w:val="20"/>
                <w:szCs w:val="20"/>
              </w:rPr>
              <w:t>2019</w:t>
            </w:r>
          </w:p>
        </w:tc>
        <w:tc>
          <w:tcPr>
            <w:tcW w:w="473" w:type="dxa"/>
            <w:textDirection w:val="btLr"/>
          </w:tcPr>
          <w:p w:rsidR="00C81E02" w:rsidRPr="00AD3ACB" w:rsidRDefault="00C81E02" w:rsidP="00C81E02">
            <w:pPr>
              <w:ind w:left="113" w:right="113"/>
              <w:jc w:val="both"/>
              <w:rPr>
                <w:sz w:val="20"/>
                <w:szCs w:val="20"/>
              </w:rPr>
            </w:pPr>
            <w:r w:rsidRPr="00AD3ACB">
              <w:rPr>
                <w:sz w:val="20"/>
                <w:szCs w:val="20"/>
              </w:rPr>
              <w:t>2020</w:t>
            </w:r>
          </w:p>
        </w:tc>
        <w:tc>
          <w:tcPr>
            <w:tcW w:w="506" w:type="dxa"/>
            <w:textDirection w:val="btLr"/>
          </w:tcPr>
          <w:p w:rsidR="00C81E02" w:rsidRPr="00AD3ACB" w:rsidRDefault="00C81E02" w:rsidP="00C81E02">
            <w:pPr>
              <w:ind w:left="113" w:right="113"/>
              <w:jc w:val="both"/>
              <w:rPr>
                <w:sz w:val="20"/>
                <w:szCs w:val="20"/>
              </w:rPr>
            </w:pPr>
            <w:r w:rsidRPr="00AD3ACB">
              <w:rPr>
                <w:sz w:val="20"/>
                <w:szCs w:val="20"/>
              </w:rPr>
              <w:t>2018</w:t>
            </w:r>
          </w:p>
        </w:tc>
        <w:tc>
          <w:tcPr>
            <w:tcW w:w="506" w:type="dxa"/>
            <w:textDirection w:val="btLr"/>
          </w:tcPr>
          <w:p w:rsidR="00C81E02" w:rsidRPr="00AD3ACB" w:rsidRDefault="00C81E02" w:rsidP="00C81E02">
            <w:pPr>
              <w:ind w:left="113" w:right="113"/>
              <w:jc w:val="both"/>
              <w:rPr>
                <w:sz w:val="20"/>
                <w:szCs w:val="20"/>
              </w:rPr>
            </w:pPr>
            <w:r w:rsidRPr="00AD3ACB">
              <w:rPr>
                <w:sz w:val="20"/>
                <w:szCs w:val="20"/>
              </w:rPr>
              <w:t>2019</w:t>
            </w:r>
          </w:p>
        </w:tc>
        <w:tc>
          <w:tcPr>
            <w:tcW w:w="406" w:type="dxa"/>
            <w:textDirection w:val="btLr"/>
          </w:tcPr>
          <w:p w:rsidR="00C81E02" w:rsidRPr="00AD3ACB" w:rsidRDefault="00C81E02" w:rsidP="00C81E02">
            <w:pPr>
              <w:ind w:left="113" w:right="113"/>
              <w:jc w:val="both"/>
              <w:rPr>
                <w:sz w:val="20"/>
                <w:szCs w:val="20"/>
              </w:rPr>
            </w:pPr>
            <w:r w:rsidRPr="00AD3ACB">
              <w:rPr>
                <w:sz w:val="20"/>
                <w:szCs w:val="20"/>
              </w:rPr>
              <w:t>2020</w:t>
            </w:r>
          </w:p>
        </w:tc>
        <w:tc>
          <w:tcPr>
            <w:tcW w:w="566" w:type="dxa"/>
            <w:textDirection w:val="btLr"/>
          </w:tcPr>
          <w:p w:rsidR="00C81E02" w:rsidRPr="00AD3ACB" w:rsidRDefault="00C81E02" w:rsidP="00C81E02">
            <w:pPr>
              <w:ind w:left="113" w:right="113"/>
              <w:jc w:val="both"/>
              <w:rPr>
                <w:sz w:val="20"/>
                <w:szCs w:val="20"/>
              </w:rPr>
            </w:pPr>
            <w:r w:rsidRPr="00AD3ACB">
              <w:rPr>
                <w:sz w:val="20"/>
                <w:szCs w:val="20"/>
              </w:rPr>
              <w:t>2018</w:t>
            </w:r>
          </w:p>
        </w:tc>
        <w:tc>
          <w:tcPr>
            <w:tcW w:w="567" w:type="dxa"/>
            <w:textDirection w:val="btLr"/>
          </w:tcPr>
          <w:p w:rsidR="00C81E02" w:rsidRPr="00AD3ACB" w:rsidRDefault="00C81E02" w:rsidP="00C81E02">
            <w:pPr>
              <w:ind w:left="113" w:right="113"/>
              <w:jc w:val="both"/>
              <w:rPr>
                <w:sz w:val="20"/>
                <w:szCs w:val="20"/>
              </w:rPr>
            </w:pPr>
            <w:r w:rsidRPr="00AD3ACB">
              <w:rPr>
                <w:sz w:val="20"/>
                <w:szCs w:val="20"/>
              </w:rPr>
              <w:t>2019</w:t>
            </w:r>
          </w:p>
        </w:tc>
        <w:tc>
          <w:tcPr>
            <w:tcW w:w="567" w:type="dxa"/>
            <w:textDirection w:val="btLr"/>
          </w:tcPr>
          <w:p w:rsidR="00C81E02" w:rsidRPr="00AD3ACB" w:rsidRDefault="00C81E02" w:rsidP="00C81E02">
            <w:pPr>
              <w:ind w:left="113" w:right="113"/>
              <w:jc w:val="both"/>
              <w:rPr>
                <w:sz w:val="20"/>
                <w:szCs w:val="20"/>
              </w:rPr>
            </w:pPr>
            <w:r w:rsidRPr="00AD3ACB">
              <w:rPr>
                <w:sz w:val="20"/>
                <w:szCs w:val="20"/>
              </w:rPr>
              <w:t>2020</w:t>
            </w:r>
          </w:p>
        </w:tc>
        <w:tc>
          <w:tcPr>
            <w:tcW w:w="696" w:type="dxa"/>
            <w:textDirection w:val="btLr"/>
          </w:tcPr>
          <w:p w:rsidR="00C81E02" w:rsidRPr="00AD3ACB" w:rsidRDefault="00C81E02" w:rsidP="00C81E02">
            <w:pPr>
              <w:ind w:left="113" w:right="113"/>
              <w:jc w:val="both"/>
              <w:rPr>
                <w:sz w:val="20"/>
                <w:szCs w:val="20"/>
              </w:rPr>
            </w:pPr>
            <w:r w:rsidRPr="00AD3ACB">
              <w:rPr>
                <w:sz w:val="20"/>
                <w:szCs w:val="20"/>
              </w:rPr>
              <w:t>2018</w:t>
            </w:r>
          </w:p>
        </w:tc>
        <w:tc>
          <w:tcPr>
            <w:tcW w:w="696" w:type="dxa"/>
            <w:textDirection w:val="btLr"/>
          </w:tcPr>
          <w:p w:rsidR="00C81E02" w:rsidRPr="00AD3ACB" w:rsidRDefault="00C81E02" w:rsidP="00C81E02">
            <w:pPr>
              <w:ind w:left="113" w:right="113"/>
              <w:jc w:val="both"/>
              <w:rPr>
                <w:sz w:val="20"/>
                <w:szCs w:val="20"/>
              </w:rPr>
            </w:pPr>
            <w:r w:rsidRPr="00AD3ACB">
              <w:rPr>
                <w:sz w:val="20"/>
                <w:szCs w:val="20"/>
              </w:rPr>
              <w:t>2019</w:t>
            </w:r>
          </w:p>
        </w:tc>
        <w:tc>
          <w:tcPr>
            <w:tcW w:w="696" w:type="dxa"/>
            <w:textDirection w:val="btLr"/>
          </w:tcPr>
          <w:p w:rsidR="00C81E02" w:rsidRPr="00AD3ACB" w:rsidRDefault="00C81E02" w:rsidP="00C81E02">
            <w:pPr>
              <w:ind w:left="113" w:right="113"/>
              <w:jc w:val="both"/>
              <w:rPr>
                <w:sz w:val="20"/>
                <w:szCs w:val="20"/>
              </w:rPr>
            </w:pPr>
            <w:r w:rsidRPr="00AD3ACB">
              <w:rPr>
                <w:sz w:val="20"/>
                <w:szCs w:val="20"/>
              </w:rPr>
              <w:t>2020</w:t>
            </w:r>
          </w:p>
        </w:tc>
        <w:tc>
          <w:tcPr>
            <w:tcW w:w="605" w:type="dxa"/>
            <w:textDirection w:val="btLr"/>
          </w:tcPr>
          <w:p w:rsidR="00C81E02" w:rsidRPr="00AD3ACB" w:rsidRDefault="00C81E02" w:rsidP="00C81E02">
            <w:pPr>
              <w:ind w:left="113" w:right="113"/>
              <w:jc w:val="both"/>
              <w:rPr>
                <w:sz w:val="20"/>
                <w:szCs w:val="20"/>
              </w:rPr>
            </w:pPr>
            <w:r w:rsidRPr="00AD3ACB">
              <w:rPr>
                <w:sz w:val="20"/>
                <w:szCs w:val="20"/>
              </w:rPr>
              <w:t>2018</w:t>
            </w:r>
          </w:p>
        </w:tc>
        <w:tc>
          <w:tcPr>
            <w:tcW w:w="476" w:type="dxa"/>
            <w:textDirection w:val="btLr"/>
          </w:tcPr>
          <w:p w:rsidR="00C81E02" w:rsidRPr="00AD3ACB" w:rsidRDefault="00C81E02" w:rsidP="00C81E02">
            <w:pPr>
              <w:ind w:left="113" w:right="113"/>
              <w:jc w:val="both"/>
              <w:rPr>
                <w:sz w:val="20"/>
                <w:szCs w:val="20"/>
              </w:rPr>
            </w:pPr>
            <w:r w:rsidRPr="00AD3ACB">
              <w:rPr>
                <w:sz w:val="20"/>
                <w:szCs w:val="20"/>
              </w:rPr>
              <w:t>2019</w:t>
            </w:r>
          </w:p>
        </w:tc>
        <w:tc>
          <w:tcPr>
            <w:tcW w:w="347" w:type="dxa"/>
            <w:textDirection w:val="btLr"/>
          </w:tcPr>
          <w:p w:rsidR="00C81E02" w:rsidRPr="00AD3ACB" w:rsidRDefault="00C81E02" w:rsidP="00C81E02">
            <w:pPr>
              <w:ind w:left="113" w:right="113"/>
              <w:jc w:val="both"/>
              <w:rPr>
                <w:sz w:val="20"/>
                <w:szCs w:val="20"/>
              </w:rPr>
            </w:pPr>
            <w:r w:rsidRPr="00AD3ACB">
              <w:rPr>
                <w:sz w:val="20"/>
                <w:szCs w:val="20"/>
              </w:rPr>
              <w:t>2020</w:t>
            </w:r>
          </w:p>
        </w:tc>
      </w:tr>
      <w:tr w:rsidR="00C81E02" w:rsidRPr="00AD3ACB" w:rsidTr="00C81E02">
        <w:trPr>
          <w:cantSplit/>
          <w:trHeight w:val="3459"/>
        </w:trPr>
        <w:tc>
          <w:tcPr>
            <w:tcW w:w="445" w:type="dxa"/>
          </w:tcPr>
          <w:p w:rsidR="00C81E02" w:rsidRPr="00AD3ACB" w:rsidRDefault="00C81E02" w:rsidP="00C81E02">
            <w:pPr>
              <w:jc w:val="both"/>
              <w:rPr>
                <w:sz w:val="20"/>
                <w:szCs w:val="20"/>
              </w:rPr>
            </w:pPr>
            <w:r w:rsidRPr="00AD3ACB">
              <w:rPr>
                <w:sz w:val="20"/>
                <w:szCs w:val="20"/>
              </w:rPr>
              <w:t>1</w:t>
            </w:r>
          </w:p>
        </w:tc>
        <w:tc>
          <w:tcPr>
            <w:tcW w:w="2391" w:type="dxa"/>
            <w:textDirection w:val="btLr"/>
          </w:tcPr>
          <w:p w:rsidR="00C81E02" w:rsidRPr="00AD3ACB" w:rsidRDefault="00C81E02" w:rsidP="00C81E02">
            <w:pPr>
              <w:ind w:left="113" w:right="113"/>
              <w:contextualSpacing/>
              <w:jc w:val="both"/>
              <w:rPr>
                <w:sz w:val="20"/>
                <w:szCs w:val="20"/>
              </w:rPr>
            </w:pPr>
            <w:r w:rsidRPr="00AD3ACB">
              <w:rPr>
                <w:sz w:val="20"/>
                <w:szCs w:val="20"/>
              </w:rPr>
              <w:t>Организация ярмарок вакансий и учебных рабочих мест</w:t>
            </w:r>
          </w:p>
        </w:tc>
        <w:tc>
          <w:tcPr>
            <w:tcW w:w="709" w:type="dxa"/>
          </w:tcPr>
          <w:p w:rsidR="00C81E02" w:rsidRPr="00AD3ACB" w:rsidRDefault="00C81E02" w:rsidP="00C81E02">
            <w:pPr>
              <w:jc w:val="both"/>
              <w:rPr>
                <w:sz w:val="20"/>
                <w:szCs w:val="20"/>
              </w:rPr>
            </w:pPr>
            <w:r w:rsidRPr="00AD3ACB">
              <w:rPr>
                <w:sz w:val="20"/>
                <w:szCs w:val="20"/>
              </w:rPr>
              <w:t>0,0</w:t>
            </w:r>
          </w:p>
        </w:tc>
        <w:tc>
          <w:tcPr>
            <w:tcW w:w="520" w:type="dxa"/>
          </w:tcPr>
          <w:p w:rsidR="00C81E02" w:rsidRPr="00AD3ACB" w:rsidRDefault="00C81E02" w:rsidP="00C81E02">
            <w:pPr>
              <w:rPr>
                <w:sz w:val="20"/>
                <w:szCs w:val="20"/>
              </w:rPr>
            </w:pPr>
            <w:r w:rsidRPr="00AD3ACB">
              <w:rPr>
                <w:sz w:val="20"/>
                <w:szCs w:val="20"/>
              </w:rPr>
              <w:t>0,0</w:t>
            </w:r>
          </w:p>
        </w:tc>
        <w:tc>
          <w:tcPr>
            <w:tcW w:w="473" w:type="dxa"/>
          </w:tcPr>
          <w:p w:rsidR="00C81E02" w:rsidRPr="00AD3ACB" w:rsidRDefault="00C81E02" w:rsidP="00C81E02">
            <w:pPr>
              <w:rPr>
                <w:sz w:val="20"/>
                <w:szCs w:val="20"/>
              </w:rPr>
            </w:pPr>
            <w:r w:rsidRPr="00AD3ACB">
              <w:rPr>
                <w:sz w:val="20"/>
                <w:szCs w:val="20"/>
              </w:rPr>
              <w:t>0,0</w:t>
            </w:r>
          </w:p>
        </w:tc>
        <w:tc>
          <w:tcPr>
            <w:tcW w:w="506" w:type="dxa"/>
          </w:tcPr>
          <w:p w:rsidR="00C81E02" w:rsidRPr="00AD3ACB" w:rsidRDefault="00C81E02" w:rsidP="00C81E02">
            <w:pPr>
              <w:jc w:val="both"/>
              <w:rPr>
                <w:sz w:val="20"/>
                <w:szCs w:val="20"/>
              </w:rPr>
            </w:pPr>
          </w:p>
        </w:tc>
        <w:tc>
          <w:tcPr>
            <w:tcW w:w="506" w:type="dxa"/>
          </w:tcPr>
          <w:p w:rsidR="00C81E02" w:rsidRPr="00AD3ACB" w:rsidRDefault="00C81E02" w:rsidP="00C81E02">
            <w:pPr>
              <w:jc w:val="both"/>
              <w:rPr>
                <w:sz w:val="20"/>
                <w:szCs w:val="20"/>
              </w:rPr>
            </w:pPr>
          </w:p>
        </w:tc>
        <w:tc>
          <w:tcPr>
            <w:tcW w:w="406" w:type="dxa"/>
          </w:tcPr>
          <w:p w:rsidR="00C81E02" w:rsidRPr="00AD3ACB" w:rsidRDefault="00C81E02" w:rsidP="00C81E02">
            <w:pPr>
              <w:jc w:val="both"/>
              <w:rPr>
                <w:sz w:val="20"/>
                <w:szCs w:val="20"/>
              </w:rPr>
            </w:pPr>
          </w:p>
        </w:tc>
        <w:tc>
          <w:tcPr>
            <w:tcW w:w="566" w:type="dxa"/>
          </w:tcPr>
          <w:p w:rsidR="00C81E02" w:rsidRPr="00AD3ACB" w:rsidRDefault="00C81E02" w:rsidP="00C81E02">
            <w:pPr>
              <w:jc w:val="center"/>
              <w:rPr>
                <w:sz w:val="20"/>
                <w:szCs w:val="20"/>
              </w:rPr>
            </w:pPr>
            <w:r w:rsidRPr="00AD3ACB">
              <w:rPr>
                <w:sz w:val="20"/>
                <w:szCs w:val="20"/>
              </w:rPr>
              <w:t>0</w:t>
            </w:r>
          </w:p>
        </w:tc>
        <w:tc>
          <w:tcPr>
            <w:tcW w:w="567" w:type="dxa"/>
          </w:tcPr>
          <w:p w:rsidR="00C81E02" w:rsidRPr="00AD3ACB" w:rsidRDefault="00C81E02" w:rsidP="00C81E02">
            <w:pPr>
              <w:jc w:val="center"/>
              <w:rPr>
                <w:sz w:val="20"/>
                <w:szCs w:val="20"/>
              </w:rPr>
            </w:pPr>
            <w:r w:rsidRPr="00AD3ACB">
              <w:rPr>
                <w:sz w:val="20"/>
                <w:szCs w:val="20"/>
              </w:rPr>
              <w:t>0</w:t>
            </w:r>
          </w:p>
        </w:tc>
        <w:tc>
          <w:tcPr>
            <w:tcW w:w="567" w:type="dxa"/>
          </w:tcPr>
          <w:p w:rsidR="00C81E02" w:rsidRPr="00AD3ACB" w:rsidRDefault="00C81E02" w:rsidP="00C81E02">
            <w:pPr>
              <w:jc w:val="center"/>
              <w:rPr>
                <w:sz w:val="20"/>
                <w:szCs w:val="20"/>
              </w:rPr>
            </w:pPr>
            <w:r w:rsidRPr="00AD3ACB">
              <w:rPr>
                <w:sz w:val="20"/>
                <w:szCs w:val="20"/>
              </w:rPr>
              <w:t>0</w:t>
            </w:r>
          </w:p>
        </w:tc>
        <w:tc>
          <w:tcPr>
            <w:tcW w:w="696" w:type="dxa"/>
          </w:tcPr>
          <w:p w:rsidR="00C81E02" w:rsidRPr="00AD3ACB" w:rsidRDefault="00C81E02" w:rsidP="00C81E02">
            <w:pPr>
              <w:jc w:val="both"/>
              <w:rPr>
                <w:sz w:val="20"/>
                <w:szCs w:val="20"/>
              </w:rPr>
            </w:pPr>
            <w:r w:rsidRPr="00AD3ACB">
              <w:rPr>
                <w:sz w:val="20"/>
                <w:szCs w:val="20"/>
              </w:rPr>
              <w:t>0,0</w:t>
            </w:r>
          </w:p>
        </w:tc>
        <w:tc>
          <w:tcPr>
            <w:tcW w:w="696" w:type="dxa"/>
          </w:tcPr>
          <w:p w:rsidR="00C81E02" w:rsidRPr="00AD3ACB" w:rsidRDefault="00C81E02" w:rsidP="00C81E02">
            <w:pPr>
              <w:rPr>
                <w:sz w:val="20"/>
                <w:szCs w:val="20"/>
              </w:rPr>
            </w:pPr>
            <w:r w:rsidRPr="00AD3ACB">
              <w:rPr>
                <w:sz w:val="20"/>
                <w:szCs w:val="20"/>
              </w:rPr>
              <w:t>0,0</w:t>
            </w:r>
          </w:p>
        </w:tc>
        <w:tc>
          <w:tcPr>
            <w:tcW w:w="696" w:type="dxa"/>
          </w:tcPr>
          <w:p w:rsidR="00C81E02" w:rsidRPr="00AD3ACB" w:rsidRDefault="00C81E02" w:rsidP="00C81E02">
            <w:pPr>
              <w:rPr>
                <w:sz w:val="20"/>
                <w:szCs w:val="20"/>
              </w:rPr>
            </w:pPr>
            <w:r w:rsidRPr="00AD3ACB">
              <w:rPr>
                <w:sz w:val="20"/>
                <w:szCs w:val="20"/>
              </w:rPr>
              <w:t>0,0</w:t>
            </w:r>
          </w:p>
        </w:tc>
        <w:tc>
          <w:tcPr>
            <w:tcW w:w="605" w:type="dxa"/>
          </w:tcPr>
          <w:p w:rsidR="00C81E02" w:rsidRPr="00AD3ACB" w:rsidRDefault="00C81E02" w:rsidP="00C81E02">
            <w:pPr>
              <w:jc w:val="both"/>
              <w:rPr>
                <w:sz w:val="20"/>
                <w:szCs w:val="20"/>
              </w:rPr>
            </w:pPr>
          </w:p>
        </w:tc>
        <w:tc>
          <w:tcPr>
            <w:tcW w:w="476" w:type="dxa"/>
          </w:tcPr>
          <w:p w:rsidR="00C81E02" w:rsidRPr="00AD3ACB" w:rsidRDefault="00C81E02" w:rsidP="00C81E02">
            <w:pPr>
              <w:jc w:val="both"/>
              <w:rPr>
                <w:sz w:val="20"/>
                <w:szCs w:val="20"/>
              </w:rPr>
            </w:pPr>
          </w:p>
        </w:tc>
        <w:tc>
          <w:tcPr>
            <w:tcW w:w="347" w:type="dxa"/>
          </w:tcPr>
          <w:p w:rsidR="00C81E02" w:rsidRPr="00AD3ACB" w:rsidRDefault="00C81E02" w:rsidP="00C81E02">
            <w:pPr>
              <w:jc w:val="both"/>
              <w:rPr>
                <w:sz w:val="20"/>
                <w:szCs w:val="20"/>
              </w:rPr>
            </w:pPr>
          </w:p>
        </w:tc>
      </w:tr>
      <w:tr w:rsidR="00C81E02" w:rsidRPr="00AD3ACB" w:rsidTr="00C81E02">
        <w:trPr>
          <w:cantSplit/>
          <w:trHeight w:val="4679"/>
        </w:trPr>
        <w:tc>
          <w:tcPr>
            <w:tcW w:w="445" w:type="dxa"/>
            <w:shd w:val="clear" w:color="auto" w:fill="auto"/>
          </w:tcPr>
          <w:p w:rsidR="00C81E02" w:rsidRPr="00AD3ACB" w:rsidRDefault="00C81E02" w:rsidP="00C81E02">
            <w:pPr>
              <w:jc w:val="both"/>
              <w:rPr>
                <w:sz w:val="20"/>
                <w:szCs w:val="20"/>
              </w:rPr>
            </w:pPr>
            <w:r w:rsidRPr="00AD3ACB">
              <w:rPr>
                <w:sz w:val="20"/>
                <w:szCs w:val="20"/>
              </w:rPr>
              <w:t>2</w:t>
            </w:r>
          </w:p>
        </w:tc>
        <w:tc>
          <w:tcPr>
            <w:tcW w:w="2391" w:type="dxa"/>
            <w:shd w:val="clear" w:color="auto" w:fill="auto"/>
            <w:textDirection w:val="btLr"/>
            <w:vAlign w:val="center"/>
          </w:tcPr>
          <w:p w:rsidR="00C81E02" w:rsidRPr="00AD3ACB" w:rsidRDefault="00C81E02" w:rsidP="00C81E02">
            <w:pPr>
              <w:ind w:left="113" w:right="113"/>
              <w:contextualSpacing/>
              <w:jc w:val="both"/>
              <w:rPr>
                <w:sz w:val="20"/>
                <w:szCs w:val="20"/>
              </w:rPr>
            </w:pPr>
            <w:r w:rsidRPr="00AD3ACB">
              <w:rPr>
                <w:sz w:val="20"/>
                <w:szCs w:val="20"/>
              </w:rPr>
              <w:t>Организация временного трудоустройства несовершеннолетних граждан в возрасте от 14 до 18 лет</w:t>
            </w:r>
          </w:p>
        </w:tc>
        <w:tc>
          <w:tcPr>
            <w:tcW w:w="709" w:type="dxa"/>
            <w:shd w:val="clear" w:color="auto" w:fill="auto"/>
          </w:tcPr>
          <w:p w:rsidR="00C81E02" w:rsidRPr="00AD3ACB" w:rsidRDefault="00C81E02" w:rsidP="00C81E02">
            <w:pPr>
              <w:jc w:val="both"/>
              <w:rPr>
                <w:sz w:val="20"/>
                <w:szCs w:val="20"/>
              </w:rPr>
            </w:pPr>
            <w:r w:rsidRPr="00AD3ACB">
              <w:rPr>
                <w:sz w:val="20"/>
                <w:szCs w:val="20"/>
              </w:rPr>
              <w:t>78,2</w:t>
            </w:r>
          </w:p>
        </w:tc>
        <w:tc>
          <w:tcPr>
            <w:tcW w:w="520" w:type="dxa"/>
            <w:shd w:val="clear" w:color="auto" w:fill="auto"/>
          </w:tcPr>
          <w:p w:rsidR="00C81E02" w:rsidRPr="00AD3ACB" w:rsidRDefault="00C81E02" w:rsidP="00C81E02">
            <w:pPr>
              <w:jc w:val="both"/>
              <w:rPr>
                <w:sz w:val="20"/>
                <w:szCs w:val="20"/>
              </w:rPr>
            </w:pPr>
            <w:r w:rsidRPr="00AD3ACB">
              <w:rPr>
                <w:sz w:val="20"/>
                <w:szCs w:val="20"/>
              </w:rPr>
              <w:t>88,7</w:t>
            </w:r>
          </w:p>
        </w:tc>
        <w:tc>
          <w:tcPr>
            <w:tcW w:w="473" w:type="dxa"/>
            <w:shd w:val="clear" w:color="auto" w:fill="auto"/>
          </w:tcPr>
          <w:p w:rsidR="00C81E02" w:rsidRPr="00AD3ACB" w:rsidRDefault="00C81E02" w:rsidP="00C81E02">
            <w:pPr>
              <w:jc w:val="both"/>
              <w:rPr>
                <w:sz w:val="20"/>
                <w:szCs w:val="20"/>
              </w:rPr>
            </w:pPr>
            <w:r w:rsidRPr="00AD3ACB">
              <w:rPr>
                <w:sz w:val="20"/>
                <w:szCs w:val="20"/>
              </w:rPr>
              <w:t>100,0</w:t>
            </w:r>
          </w:p>
        </w:tc>
        <w:tc>
          <w:tcPr>
            <w:tcW w:w="506" w:type="dxa"/>
            <w:shd w:val="clear" w:color="auto" w:fill="auto"/>
          </w:tcPr>
          <w:p w:rsidR="00C81E02" w:rsidRPr="00AD3ACB" w:rsidRDefault="00C81E02" w:rsidP="00C81E02">
            <w:pPr>
              <w:jc w:val="both"/>
              <w:rPr>
                <w:sz w:val="20"/>
                <w:szCs w:val="20"/>
              </w:rPr>
            </w:pPr>
          </w:p>
        </w:tc>
        <w:tc>
          <w:tcPr>
            <w:tcW w:w="506" w:type="dxa"/>
            <w:shd w:val="clear" w:color="auto" w:fill="auto"/>
          </w:tcPr>
          <w:p w:rsidR="00C81E02" w:rsidRPr="00AD3ACB" w:rsidRDefault="00C81E02" w:rsidP="00C81E02">
            <w:pPr>
              <w:jc w:val="both"/>
              <w:rPr>
                <w:sz w:val="20"/>
                <w:szCs w:val="20"/>
              </w:rPr>
            </w:pPr>
          </w:p>
        </w:tc>
        <w:tc>
          <w:tcPr>
            <w:tcW w:w="406" w:type="dxa"/>
            <w:shd w:val="clear" w:color="auto" w:fill="auto"/>
          </w:tcPr>
          <w:p w:rsidR="00C81E02" w:rsidRPr="00AD3ACB" w:rsidRDefault="00C81E02" w:rsidP="00C81E02">
            <w:pPr>
              <w:jc w:val="both"/>
              <w:rPr>
                <w:sz w:val="20"/>
                <w:szCs w:val="20"/>
              </w:rPr>
            </w:pPr>
          </w:p>
        </w:tc>
        <w:tc>
          <w:tcPr>
            <w:tcW w:w="566" w:type="dxa"/>
            <w:shd w:val="clear" w:color="auto" w:fill="auto"/>
          </w:tcPr>
          <w:p w:rsidR="00C81E02" w:rsidRPr="00AD3ACB" w:rsidRDefault="00C81E02" w:rsidP="00C81E02">
            <w:pPr>
              <w:jc w:val="both"/>
              <w:rPr>
                <w:sz w:val="20"/>
                <w:szCs w:val="20"/>
              </w:rPr>
            </w:pPr>
            <w:r w:rsidRPr="00AD3ACB">
              <w:rPr>
                <w:sz w:val="20"/>
                <w:szCs w:val="20"/>
              </w:rPr>
              <w:t>0,0</w:t>
            </w:r>
          </w:p>
        </w:tc>
        <w:tc>
          <w:tcPr>
            <w:tcW w:w="567" w:type="dxa"/>
            <w:shd w:val="clear" w:color="auto" w:fill="auto"/>
          </w:tcPr>
          <w:p w:rsidR="00C81E02" w:rsidRPr="00AD3ACB" w:rsidRDefault="00C81E02" w:rsidP="00C81E02">
            <w:pPr>
              <w:rPr>
                <w:sz w:val="20"/>
                <w:szCs w:val="20"/>
              </w:rPr>
            </w:pPr>
            <w:r w:rsidRPr="00AD3ACB">
              <w:rPr>
                <w:sz w:val="20"/>
                <w:szCs w:val="20"/>
              </w:rPr>
              <w:t>0,0</w:t>
            </w:r>
          </w:p>
        </w:tc>
        <w:tc>
          <w:tcPr>
            <w:tcW w:w="567" w:type="dxa"/>
            <w:shd w:val="clear" w:color="auto" w:fill="auto"/>
          </w:tcPr>
          <w:p w:rsidR="00C81E02" w:rsidRPr="00AD3ACB" w:rsidRDefault="00C81E02" w:rsidP="00C81E02">
            <w:pPr>
              <w:rPr>
                <w:sz w:val="20"/>
                <w:szCs w:val="20"/>
              </w:rPr>
            </w:pPr>
            <w:r w:rsidRPr="00AD3ACB">
              <w:rPr>
                <w:sz w:val="20"/>
                <w:szCs w:val="20"/>
              </w:rPr>
              <w:t>0,0</w:t>
            </w:r>
          </w:p>
        </w:tc>
        <w:tc>
          <w:tcPr>
            <w:tcW w:w="696" w:type="dxa"/>
            <w:shd w:val="clear" w:color="auto" w:fill="auto"/>
          </w:tcPr>
          <w:p w:rsidR="00C81E02" w:rsidRPr="00AD3ACB" w:rsidRDefault="00C81E02" w:rsidP="00C81E02">
            <w:pPr>
              <w:jc w:val="both"/>
              <w:rPr>
                <w:sz w:val="20"/>
                <w:szCs w:val="20"/>
              </w:rPr>
            </w:pPr>
            <w:r w:rsidRPr="00AD3ACB">
              <w:rPr>
                <w:sz w:val="20"/>
                <w:szCs w:val="20"/>
              </w:rPr>
              <w:t>78,2</w:t>
            </w:r>
          </w:p>
        </w:tc>
        <w:tc>
          <w:tcPr>
            <w:tcW w:w="696" w:type="dxa"/>
            <w:shd w:val="clear" w:color="auto" w:fill="auto"/>
          </w:tcPr>
          <w:p w:rsidR="00C81E02" w:rsidRPr="00AD3ACB" w:rsidRDefault="00C81E02" w:rsidP="00C81E02">
            <w:pPr>
              <w:jc w:val="both"/>
              <w:rPr>
                <w:sz w:val="20"/>
                <w:szCs w:val="20"/>
              </w:rPr>
            </w:pPr>
            <w:r w:rsidRPr="00AD3ACB">
              <w:rPr>
                <w:sz w:val="20"/>
                <w:szCs w:val="20"/>
              </w:rPr>
              <w:t>88,7</w:t>
            </w:r>
          </w:p>
        </w:tc>
        <w:tc>
          <w:tcPr>
            <w:tcW w:w="696" w:type="dxa"/>
            <w:shd w:val="clear" w:color="auto" w:fill="auto"/>
          </w:tcPr>
          <w:p w:rsidR="00C81E02" w:rsidRPr="00AD3ACB" w:rsidRDefault="00C81E02" w:rsidP="00C81E02">
            <w:pPr>
              <w:jc w:val="both"/>
              <w:rPr>
                <w:sz w:val="20"/>
                <w:szCs w:val="20"/>
              </w:rPr>
            </w:pPr>
            <w:r w:rsidRPr="00AD3ACB">
              <w:rPr>
                <w:sz w:val="20"/>
                <w:szCs w:val="20"/>
              </w:rPr>
              <w:t>100,0</w:t>
            </w:r>
          </w:p>
        </w:tc>
        <w:tc>
          <w:tcPr>
            <w:tcW w:w="605" w:type="dxa"/>
            <w:shd w:val="clear" w:color="auto" w:fill="auto"/>
          </w:tcPr>
          <w:p w:rsidR="00C81E02" w:rsidRPr="00AD3ACB" w:rsidRDefault="00C81E02" w:rsidP="00C81E02">
            <w:pPr>
              <w:jc w:val="both"/>
              <w:rPr>
                <w:sz w:val="20"/>
                <w:szCs w:val="20"/>
              </w:rPr>
            </w:pPr>
            <w:r w:rsidRPr="00AD3ACB">
              <w:rPr>
                <w:sz w:val="20"/>
                <w:szCs w:val="20"/>
              </w:rPr>
              <w:t>0</w:t>
            </w:r>
          </w:p>
        </w:tc>
        <w:tc>
          <w:tcPr>
            <w:tcW w:w="476" w:type="dxa"/>
            <w:shd w:val="clear" w:color="auto" w:fill="auto"/>
          </w:tcPr>
          <w:p w:rsidR="00C81E02" w:rsidRPr="00AD3ACB" w:rsidRDefault="00C81E02" w:rsidP="00C81E02">
            <w:pPr>
              <w:jc w:val="both"/>
              <w:rPr>
                <w:sz w:val="20"/>
                <w:szCs w:val="20"/>
              </w:rPr>
            </w:pPr>
            <w:r w:rsidRPr="00AD3ACB">
              <w:rPr>
                <w:sz w:val="20"/>
                <w:szCs w:val="20"/>
              </w:rPr>
              <w:t>0</w:t>
            </w:r>
          </w:p>
        </w:tc>
        <w:tc>
          <w:tcPr>
            <w:tcW w:w="347" w:type="dxa"/>
            <w:shd w:val="clear" w:color="auto" w:fill="auto"/>
          </w:tcPr>
          <w:p w:rsidR="00C81E02" w:rsidRPr="00AD3ACB" w:rsidRDefault="00C81E02" w:rsidP="00C81E02">
            <w:pPr>
              <w:jc w:val="both"/>
              <w:rPr>
                <w:sz w:val="20"/>
                <w:szCs w:val="20"/>
              </w:rPr>
            </w:pPr>
            <w:r w:rsidRPr="00AD3ACB">
              <w:rPr>
                <w:sz w:val="20"/>
                <w:szCs w:val="20"/>
              </w:rPr>
              <w:t>0</w:t>
            </w:r>
          </w:p>
        </w:tc>
      </w:tr>
    </w:tbl>
    <w:p w:rsidR="00C81E02" w:rsidRPr="00AD3ACB" w:rsidRDefault="00C81E02" w:rsidP="00C81E02">
      <w:pPr>
        <w:jc w:val="center"/>
        <w:rPr>
          <w:sz w:val="20"/>
          <w:szCs w:val="20"/>
        </w:rPr>
      </w:pPr>
      <w:r w:rsidRPr="00AD3ACB">
        <w:rPr>
          <w:sz w:val="20"/>
          <w:szCs w:val="20"/>
        </w:rPr>
        <w:t>____________________________</w:t>
      </w:r>
    </w:p>
    <w:p w:rsidR="00C81E02" w:rsidRPr="00AD3ACB" w:rsidRDefault="00C81E02" w:rsidP="00C81E02">
      <w:pPr>
        <w:jc w:val="both"/>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p>
    <w:p w:rsidR="00C81E02" w:rsidRPr="00AD3ACB" w:rsidRDefault="00C81E02" w:rsidP="00C81E02">
      <w:pPr>
        <w:pStyle w:val="ad"/>
        <w:jc w:val="right"/>
        <w:rPr>
          <w:sz w:val="20"/>
          <w:szCs w:val="20"/>
        </w:rPr>
      </w:pPr>
      <w:r w:rsidRPr="00AD3ACB">
        <w:rPr>
          <w:sz w:val="20"/>
          <w:szCs w:val="20"/>
        </w:rPr>
        <w:lastRenderedPageBreak/>
        <w:t>УТВЕРЖДЕНА</w:t>
      </w:r>
    </w:p>
    <w:p w:rsidR="00C81E02" w:rsidRPr="00AD3ACB" w:rsidRDefault="00C81E02" w:rsidP="00C81E02">
      <w:pPr>
        <w:pStyle w:val="ad"/>
        <w:jc w:val="right"/>
        <w:rPr>
          <w:sz w:val="20"/>
          <w:szCs w:val="20"/>
        </w:rPr>
      </w:pPr>
      <w:r w:rsidRPr="00AD3ACB">
        <w:rPr>
          <w:sz w:val="20"/>
          <w:szCs w:val="20"/>
        </w:rPr>
        <w:t>постановлением администрации</w:t>
      </w:r>
    </w:p>
    <w:p w:rsidR="00C81E02" w:rsidRPr="00AD3ACB" w:rsidRDefault="00C81E02" w:rsidP="00C81E02">
      <w:pPr>
        <w:pStyle w:val="ad"/>
        <w:jc w:val="right"/>
        <w:rPr>
          <w:sz w:val="20"/>
          <w:szCs w:val="20"/>
        </w:rPr>
      </w:pPr>
      <w:r w:rsidRPr="00AD3ACB">
        <w:rPr>
          <w:sz w:val="20"/>
          <w:szCs w:val="20"/>
        </w:rPr>
        <w:t>МР «Чернышевский район»</w:t>
      </w:r>
    </w:p>
    <w:p w:rsidR="00C81E02" w:rsidRPr="00AD3ACB" w:rsidRDefault="00C81E02" w:rsidP="00C81E02">
      <w:pPr>
        <w:pStyle w:val="ad"/>
        <w:jc w:val="right"/>
        <w:rPr>
          <w:sz w:val="20"/>
          <w:szCs w:val="20"/>
        </w:rPr>
      </w:pPr>
      <w:r w:rsidRPr="00AD3ACB">
        <w:rPr>
          <w:sz w:val="20"/>
          <w:szCs w:val="20"/>
        </w:rPr>
        <w:t>от 28 декабря 2017г. № 667</w:t>
      </w:r>
    </w:p>
    <w:p w:rsidR="00C81E02" w:rsidRPr="00AD3ACB" w:rsidRDefault="00C81E02" w:rsidP="00C81E02">
      <w:pPr>
        <w:pStyle w:val="ad"/>
        <w:jc w:val="right"/>
        <w:rPr>
          <w:sz w:val="20"/>
          <w:szCs w:val="20"/>
        </w:rPr>
      </w:pPr>
    </w:p>
    <w:p w:rsidR="00C81E02" w:rsidRPr="00AD3ACB" w:rsidRDefault="00C81E02" w:rsidP="00C81E02">
      <w:pPr>
        <w:contextualSpacing/>
        <w:jc w:val="center"/>
        <w:rPr>
          <w:b/>
          <w:sz w:val="20"/>
          <w:szCs w:val="20"/>
        </w:rPr>
      </w:pPr>
      <w:r w:rsidRPr="00AD3ACB">
        <w:rPr>
          <w:b/>
          <w:sz w:val="20"/>
          <w:szCs w:val="20"/>
        </w:rPr>
        <w:t>ПОДПРОГРАММА</w:t>
      </w:r>
    </w:p>
    <w:p w:rsidR="00C81E02" w:rsidRPr="00AD3ACB" w:rsidRDefault="00C81E02" w:rsidP="00C81E02">
      <w:pPr>
        <w:contextualSpacing/>
        <w:jc w:val="center"/>
        <w:rPr>
          <w:b/>
          <w:sz w:val="20"/>
          <w:szCs w:val="20"/>
        </w:rPr>
      </w:pPr>
      <w:r w:rsidRPr="00AD3ACB">
        <w:rPr>
          <w:b/>
          <w:sz w:val="20"/>
          <w:szCs w:val="20"/>
        </w:rPr>
        <w:t>«Обеспечение реализации муниципальной программы и прочие мероприятия в сфере образования (в том числе обеспечение  деятельности бухгалтерских служб)»</w:t>
      </w:r>
    </w:p>
    <w:p w:rsidR="00C81E02" w:rsidRPr="00AD3ACB" w:rsidRDefault="00C81E02" w:rsidP="00C81E02">
      <w:pPr>
        <w:contextualSpacing/>
        <w:jc w:val="center"/>
        <w:rPr>
          <w:b/>
          <w:sz w:val="20"/>
          <w:szCs w:val="20"/>
        </w:rPr>
      </w:pPr>
    </w:p>
    <w:p w:rsidR="00C81E02" w:rsidRPr="00AD3ACB" w:rsidRDefault="00C81E02" w:rsidP="00C81E02">
      <w:pPr>
        <w:contextualSpacing/>
        <w:jc w:val="center"/>
        <w:rPr>
          <w:b/>
          <w:sz w:val="20"/>
          <w:szCs w:val="20"/>
        </w:rPr>
      </w:pPr>
      <w:r w:rsidRPr="00AD3ACB">
        <w:rPr>
          <w:b/>
          <w:sz w:val="20"/>
          <w:szCs w:val="20"/>
        </w:rPr>
        <w:t xml:space="preserve">Паспорт Подпрограммы  </w:t>
      </w:r>
    </w:p>
    <w:tbl>
      <w:tblPr>
        <w:tblStyle w:val="a5"/>
        <w:tblW w:w="0" w:type="auto"/>
        <w:tblLook w:val="04A0"/>
      </w:tblPr>
      <w:tblGrid>
        <w:gridCol w:w="3227"/>
        <w:gridCol w:w="6344"/>
      </w:tblGrid>
      <w:tr w:rsidR="00C81E02" w:rsidRPr="00AD3ACB" w:rsidTr="00C81E02">
        <w:trPr>
          <w:trHeight w:val="523"/>
        </w:trPr>
        <w:tc>
          <w:tcPr>
            <w:tcW w:w="3227" w:type="dxa"/>
          </w:tcPr>
          <w:p w:rsidR="00C81E02" w:rsidRPr="00AD3ACB" w:rsidRDefault="00C81E02" w:rsidP="00C81E02">
            <w:pPr>
              <w:contextualSpacing/>
              <w:rPr>
                <w:sz w:val="20"/>
                <w:szCs w:val="20"/>
              </w:rPr>
            </w:pPr>
            <w:r w:rsidRPr="00AD3ACB">
              <w:rPr>
                <w:sz w:val="20"/>
                <w:szCs w:val="20"/>
              </w:rPr>
              <w:t>Разделы  паспорта подпрограммы</w:t>
            </w:r>
          </w:p>
        </w:tc>
        <w:tc>
          <w:tcPr>
            <w:tcW w:w="6344" w:type="dxa"/>
          </w:tcPr>
          <w:p w:rsidR="00C81E02" w:rsidRPr="00AD3ACB" w:rsidRDefault="00C81E02" w:rsidP="00C81E02">
            <w:pPr>
              <w:contextualSpacing/>
              <w:rPr>
                <w:sz w:val="20"/>
                <w:szCs w:val="20"/>
              </w:rPr>
            </w:pPr>
            <w:r w:rsidRPr="00AD3ACB">
              <w:rPr>
                <w:sz w:val="20"/>
                <w:szCs w:val="20"/>
              </w:rPr>
              <w:t>Содержание раздела</w:t>
            </w:r>
          </w:p>
        </w:tc>
      </w:tr>
      <w:tr w:rsidR="00C81E02" w:rsidRPr="00AD3ACB" w:rsidTr="00C81E02">
        <w:trPr>
          <w:trHeight w:val="523"/>
        </w:trPr>
        <w:tc>
          <w:tcPr>
            <w:tcW w:w="3227" w:type="dxa"/>
          </w:tcPr>
          <w:p w:rsidR="00C81E02" w:rsidRPr="00AD3ACB" w:rsidRDefault="00C81E02" w:rsidP="00C81E02">
            <w:pPr>
              <w:rPr>
                <w:sz w:val="20"/>
                <w:szCs w:val="20"/>
              </w:rPr>
            </w:pPr>
            <w:r w:rsidRPr="00AD3ACB">
              <w:rPr>
                <w:sz w:val="20"/>
                <w:szCs w:val="20"/>
              </w:rPr>
              <w:t>Наименование программы</w:t>
            </w:r>
          </w:p>
        </w:tc>
        <w:tc>
          <w:tcPr>
            <w:tcW w:w="6344" w:type="dxa"/>
          </w:tcPr>
          <w:p w:rsidR="00C81E02" w:rsidRPr="00AD3ACB" w:rsidRDefault="00C81E02" w:rsidP="00C81E02">
            <w:pPr>
              <w:rPr>
                <w:sz w:val="20"/>
                <w:szCs w:val="20"/>
              </w:rPr>
            </w:pPr>
            <w:r w:rsidRPr="00AD3ACB">
              <w:rPr>
                <w:sz w:val="20"/>
                <w:szCs w:val="20"/>
              </w:rPr>
              <w:t>Муниципальная программа  "Развитие образования в Чернышевском районе на 2018-2020гг.»</w:t>
            </w:r>
          </w:p>
        </w:tc>
      </w:tr>
      <w:tr w:rsidR="00C81E02" w:rsidRPr="00AD3ACB" w:rsidTr="00C81E02">
        <w:trPr>
          <w:trHeight w:val="523"/>
        </w:trPr>
        <w:tc>
          <w:tcPr>
            <w:tcW w:w="3227" w:type="dxa"/>
          </w:tcPr>
          <w:p w:rsidR="00C81E02" w:rsidRPr="00AD3ACB" w:rsidRDefault="00C81E02" w:rsidP="00C81E02">
            <w:pPr>
              <w:rPr>
                <w:sz w:val="20"/>
                <w:szCs w:val="20"/>
              </w:rPr>
            </w:pPr>
            <w:r w:rsidRPr="00AD3ACB">
              <w:rPr>
                <w:sz w:val="20"/>
                <w:szCs w:val="20"/>
              </w:rPr>
              <w:t xml:space="preserve">Наименование подпрограммы </w:t>
            </w:r>
          </w:p>
        </w:tc>
        <w:tc>
          <w:tcPr>
            <w:tcW w:w="6344" w:type="dxa"/>
          </w:tcPr>
          <w:p w:rsidR="00C81E02" w:rsidRPr="00AD3ACB" w:rsidRDefault="00C81E02" w:rsidP="00C81E02">
            <w:pPr>
              <w:rPr>
                <w:sz w:val="20"/>
                <w:szCs w:val="20"/>
              </w:rPr>
            </w:pPr>
            <w:r w:rsidRPr="00AD3ACB">
              <w:rPr>
                <w:sz w:val="20"/>
                <w:szCs w:val="20"/>
              </w:rPr>
              <w:t>Муниципальная подпрограмма "Обеспечение реализации муниципальной программы и прочие мероприятия в сфере образования (в том числе обеспечение деятельности бухгалтерских служб)"</w:t>
            </w:r>
          </w:p>
        </w:tc>
      </w:tr>
      <w:tr w:rsidR="00C81E02" w:rsidRPr="00AD3ACB" w:rsidTr="00C81E02">
        <w:trPr>
          <w:trHeight w:val="523"/>
        </w:trPr>
        <w:tc>
          <w:tcPr>
            <w:tcW w:w="3227" w:type="dxa"/>
          </w:tcPr>
          <w:p w:rsidR="00C81E02" w:rsidRPr="00AD3ACB" w:rsidRDefault="00C81E02" w:rsidP="00C81E02">
            <w:pPr>
              <w:rPr>
                <w:sz w:val="20"/>
                <w:szCs w:val="20"/>
              </w:rPr>
            </w:pPr>
            <w:r w:rsidRPr="00AD3ACB">
              <w:rPr>
                <w:sz w:val="20"/>
                <w:szCs w:val="20"/>
              </w:rPr>
              <w:t>Основание для разработки подпрограммы</w:t>
            </w:r>
          </w:p>
          <w:p w:rsidR="00C81E02" w:rsidRPr="00AD3ACB" w:rsidRDefault="00C81E02" w:rsidP="00C81E02">
            <w:pPr>
              <w:rPr>
                <w:sz w:val="20"/>
                <w:szCs w:val="20"/>
              </w:rPr>
            </w:pPr>
          </w:p>
        </w:tc>
        <w:tc>
          <w:tcPr>
            <w:tcW w:w="6344" w:type="dxa"/>
          </w:tcPr>
          <w:p w:rsidR="00C81E02" w:rsidRPr="00AD3ACB" w:rsidRDefault="00C81E02" w:rsidP="00C81E02">
            <w:pPr>
              <w:rPr>
                <w:sz w:val="20"/>
                <w:szCs w:val="20"/>
              </w:rPr>
            </w:pPr>
            <w:proofErr w:type="gramStart"/>
            <w:r w:rsidRPr="00AD3ACB">
              <w:rPr>
                <w:sz w:val="20"/>
                <w:szCs w:val="20"/>
              </w:rPr>
              <w:t>Постановления администрации муниципального района «Чернышевский район» от 30.12.2015 года №1207 «</w:t>
            </w:r>
            <w:r w:rsidRPr="00AD3ACB">
              <w:rPr>
                <w:bCs/>
                <w:sz w:val="20"/>
                <w:szCs w:val="20"/>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AD3ACB">
              <w:rPr>
                <w:sz w:val="20"/>
                <w:szCs w:val="20"/>
              </w:rPr>
              <w:t xml:space="preserve">» от 27.12.2016 года №578 </w:t>
            </w:r>
            <w:r w:rsidRPr="00AD3ACB">
              <w:rPr>
                <w:bCs/>
                <w:sz w:val="20"/>
                <w:szCs w:val="20"/>
              </w:rPr>
              <w:t>«</w:t>
            </w:r>
            <w:r w:rsidRPr="00AD3ACB">
              <w:rPr>
                <w:sz w:val="20"/>
                <w:szCs w:val="20"/>
              </w:rPr>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AD3ACB">
              <w:rPr>
                <w:bCs/>
                <w:sz w:val="20"/>
                <w:szCs w:val="20"/>
              </w:rPr>
              <w:t>О внесении изменений и дополнений в Постановление администрации</w:t>
            </w:r>
            <w:proofErr w:type="gramEnd"/>
            <w:r w:rsidRPr="00AD3ACB">
              <w:rPr>
                <w:bCs/>
                <w:sz w:val="20"/>
                <w:szCs w:val="20"/>
              </w:rPr>
              <w:t xml:space="preserve"> муниципального района «Чернышевский район» от 27.12.2016 года №578 «</w:t>
            </w:r>
            <w:r w:rsidRPr="00AD3ACB">
              <w:rPr>
                <w:sz w:val="20"/>
                <w:szCs w:val="20"/>
              </w:rPr>
              <w:t>Об утверждении Перечня муниципальных программ муниципального района «Чернышевский район»</w:t>
            </w:r>
          </w:p>
        </w:tc>
      </w:tr>
      <w:tr w:rsidR="00C81E02" w:rsidRPr="00AD3ACB" w:rsidTr="00C81E02">
        <w:trPr>
          <w:trHeight w:val="523"/>
        </w:trPr>
        <w:tc>
          <w:tcPr>
            <w:tcW w:w="3227" w:type="dxa"/>
          </w:tcPr>
          <w:p w:rsidR="00C81E02" w:rsidRPr="00AD3ACB" w:rsidRDefault="00C81E02" w:rsidP="00C81E02">
            <w:pPr>
              <w:rPr>
                <w:sz w:val="20"/>
                <w:szCs w:val="20"/>
              </w:rPr>
            </w:pPr>
            <w:r w:rsidRPr="00AD3ACB">
              <w:rPr>
                <w:sz w:val="20"/>
                <w:szCs w:val="20"/>
              </w:rPr>
              <w:t>Ответственный исполнитель подпрограммы</w:t>
            </w:r>
          </w:p>
        </w:tc>
        <w:tc>
          <w:tcPr>
            <w:tcW w:w="6344" w:type="dxa"/>
          </w:tcPr>
          <w:p w:rsidR="00C81E02" w:rsidRPr="00AD3ACB" w:rsidRDefault="00C81E02" w:rsidP="00C81E02">
            <w:pPr>
              <w:rPr>
                <w:sz w:val="20"/>
                <w:szCs w:val="20"/>
              </w:rPr>
            </w:pPr>
            <w:r w:rsidRPr="00AD3ACB">
              <w:rPr>
                <w:sz w:val="20"/>
                <w:szCs w:val="20"/>
              </w:rPr>
              <w:t>Комитета образования и молодежной политики администрации МР « Чернышевский район» (далее – Комитет образования)</w:t>
            </w:r>
          </w:p>
        </w:tc>
      </w:tr>
      <w:tr w:rsidR="00C81E02" w:rsidRPr="00AD3ACB" w:rsidTr="00C81E02">
        <w:tc>
          <w:tcPr>
            <w:tcW w:w="3227" w:type="dxa"/>
          </w:tcPr>
          <w:p w:rsidR="00C81E02" w:rsidRPr="00AD3ACB" w:rsidRDefault="00C81E02" w:rsidP="00C81E02">
            <w:pPr>
              <w:rPr>
                <w:sz w:val="20"/>
                <w:szCs w:val="20"/>
              </w:rPr>
            </w:pPr>
            <w:r w:rsidRPr="00AD3ACB">
              <w:rPr>
                <w:sz w:val="20"/>
                <w:szCs w:val="20"/>
              </w:rPr>
              <w:t>Соисполнитель подпрограммы</w:t>
            </w:r>
          </w:p>
        </w:tc>
        <w:tc>
          <w:tcPr>
            <w:tcW w:w="6344" w:type="dxa"/>
          </w:tcPr>
          <w:p w:rsidR="00C81E02" w:rsidRPr="00AD3ACB" w:rsidRDefault="00C81E02" w:rsidP="00C81E02">
            <w:pPr>
              <w:rPr>
                <w:sz w:val="20"/>
                <w:szCs w:val="20"/>
              </w:rPr>
            </w:pPr>
            <w:r w:rsidRPr="00AD3ACB">
              <w:rPr>
                <w:sz w:val="20"/>
                <w:szCs w:val="20"/>
              </w:rPr>
              <w:t xml:space="preserve">Централизованная бухгалтерия, филиал центральной бухгалтерии, отдел материально технического обеспечения (МТО), Методический кабинет Комитета образования </w:t>
            </w:r>
          </w:p>
        </w:tc>
      </w:tr>
      <w:tr w:rsidR="00C81E02" w:rsidRPr="00AD3ACB" w:rsidTr="00C81E02">
        <w:tc>
          <w:tcPr>
            <w:tcW w:w="3227" w:type="dxa"/>
          </w:tcPr>
          <w:p w:rsidR="00C81E02" w:rsidRPr="00AD3ACB" w:rsidRDefault="00C81E02" w:rsidP="00C81E02">
            <w:pPr>
              <w:rPr>
                <w:sz w:val="20"/>
                <w:szCs w:val="20"/>
              </w:rPr>
            </w:pPr>
            <w:r w:rsidRPr="00AD3ACB">
              <w:rPr>
                <w:sz w:val="20"/>
                <w:szCs w:val="20"/>
              </w:rPr>
              <w:t>Разработчик подпрограммы</w:t>
            </w:r>
          </w:p>
        </w:tc>
        <w:tc>
          <w:tcPr>
            <w:tcW w:w="6344" w:type="dxa"/>
          </w:tcPr>
          <w:p w:rsidR="00C81E02" w:rsidRPr="00AD3ACB" w:rsidRDefault="00C81E02" w:rsidP="00C81E02">
            <w:pPr>
              <w:rPr>
                <w:sz w:val="20"/>
                <w:szCs w:val="20"/>
              </w:rPr>
            </w:pPr>
            <w:r w:rsidRPr="00AD3ACB">
              <w:rPr>
                <w:sz w:val="20"/>
                <w:szCs w:val="20"/>
              </w:rPr>
              <w:t>Централизованная бухгалтерия Комитета образования</w:t>
            </w:r>
          </w:p>
        </w:tc>
      </w:tr>
      <w:tr w:rsidR="00C81E02" w:rsidRPr="00AD3ACB" w:rsidTr="00C81E02">
        <w:tc>
          <w:tcPr>
            <w:tcW w:w="3227" w:type="dxa"/>
          </w:tcPr>
          <w:p w:rsidR="00C81E02" w:rsidRPr="00AD3ACB" w:rsidRDefault="00C81E02" w:rsidP="00C81E02">
            <w:pPr>
              <w:rPr>
                <w:sz w:val="20"/>
                <w:szCs w:val="20"/>
              </w:rPr>
            </w:pPr>
            <w:r w:rsidRPr="00AD3ACB">
              <w:rPr>
                <w:sz w:val="20"/>
                <w:szCs w:val="20"/>
              </w:rPr>
              <w:t>Цель подпрограммы</w:t>
            </w:r>
          </w:p>
        </w:tc>
        <w:tc>
          <w:tcPr>
            <w:tcW w:w="6344" w:type="dxa"/>
          </w:tcPr>
          <w:p w:rsidR="00C81E02" w:rsidRPr="00AD3ACB" w:rsidRDefault="00C81E02" w:rsidP="00C81E02">
            <w:pPr>
              <w:rPr>
                <w:sz w:val="20"/>
                <w:szCs w:val="20"/>
              </w:rPr>
            </w:pPr>
            <w:r w:rsidRPr="00AD3ACB">
              <w:rPr>
                <w:sz w:val="20"/>
                <w:szCs w:val="20"/>
              </w:rPr>
              <w:t>Обеспечение эффективного управления функционированием и развитием системы образования Чернышевского района.</w:t>
            </w:r>
          </w:p>
          <w:p w:rsidR="00C81E02" w:rsidRPr="00AD3ACB" w:rsidRDefault="00C81E02" w:rsidP="00C81E02">
            <w:pPr>
              <w:rPr>
                <w:sz w:val="20"/>
                <w:szCs w:val="20"/>
              </w:rPr>
            </w:pPr>
            <w:r w:rsidRPr="00AD3ACB">
              <w:rPr>
                <w:sz w:val="20"/>
                <w:szCs w:val="20"/>
              </w:rPr>
              <w:t>Обеспечение финансовых, технических, организационных, информационных и научно-методических условий для реализации Муниципальной программы  "Развитие образования в Чернышевском районе на 2018-2020гг.»</w:t>
            </w:r>
          </w:p>
        </w:tc>
      </w:tr>
      <w:tr w:rsidR="00C81E02" w:rsidRPr="00AD3ACB" w:rsidTr="00C81E02">
        <w:tc>
          <w:tcPr>
            <w:tcW w:w="3227" w:type="dxa"/>
          </w:tcPr>
          <w:p w:rsidR="00C81E02" w:rsidRPr="00AD3ACB" w:rsidRDefault="00C81E02" w:rsidP="00C81E02">
            <w:pPr>
              <w:rPr>
                <w:sz w:val="20"/>
                <w:szCs w:val="20"/>
              </w:rPr>
            </w:pPr>
            <w:r w:rsidRPr="00AD3ACB">
              <w:rPr>
                <w:sz w:val="20"/>
                <w:szCs w:val="20"/>
              </w:rPr>
              <w:t>Задачи подпрограммы</w:t>
            </w:r>
          </w:p>
        </w:tc>
        <w:tc>
          <w:tcPr>
            <w:tcW w:w="6344" w:type="dxa"/>
          </w:tcPr>
          <w:p w:rsidR="00C81E02" w:rsidRPr="00AD3ACB" w:rsidRDefault="00C81E02" w:rsidP="00C81E02">
            <w:pPr>
              <w:rPr>
                <w:sz w:val="20"/>
                <w:szCs w:val="20"/>
              </w:rPr>
            </w:pPr>
            <w:r w:rsidRPr="00AD3ACB">
              <w:rPr>
                <w:sz w:val="20"/>
                <w:szCs w:val="20"/>
              </w:rPr>
              <w:t>-Управление процессами развития сети образовательных учреждений района;</w:t>
            </w:r>
          </w:p>
          <w:p w:rsidR="00C81E02" w:rsidRPr="00AD3ACB" w:rsidRDefault="00C81E02" w:rsidP="00C81E02">
            <w:pPr>
              <w:rPr>
                <w:sz w:val="20"/>
                <w:szCs w:val="20"/>
              </w:rPr>
            </w:pPr>
            <w:r w:rsidRPr="00AD3ACB">
              <w:rPr>
                <w:sz w:val="20"/>
                <w:szCs w:val="20"/>
              </w:rPr>
              <w:t>-нормативно-правовое, информационное, методическое обеспечение реализация программы;</w:t>
            </w:r>
          </w:p>
          <w:p w:rsidR="00C81E02" w:rsidRPr="00AD3ACB" w:rsidRDefault="00C81E02" w:rsidP="00C81E02">
            <w:pPr>
              <w:rPr>
                <w:sz w:val="20"/>
                <w:szCs w:val="20"/>
              </w:rPr>
            </w:pPr>
            <w:r w:rsidRPr="00AD3ACB">
              <w:rPr>
                <w:sz w:val="20"/>
                <w:szCs w:val="20"/>
              </w:rPr>
              <w:t>-финансовое и техническое обеспечение образовательных учреждений;</w:t>
            </w:r>
          </w:p>
          <w:p w:rsidR="00C81E02" w:rsidRPr="00AD3ACB" w:rsidRDefault="00C81E02" w:rsidP="00C81E02">
            <w:pPr>
              <w:rPr>
                <w:sz w:val="20"/>
                <w:szCs w:val="20"/>
              </w:rPr>
            </w:pPr>
            <w:r w:rsidRPr="00AD3ACB">
              <w:rPr>
                <w:sz w:val="20"/>
                <w:szCs w:val="20"/>
              </w:rPr>
              <w:t>-Своевременность выплат заработной платы;</w:t>
            </w:r>
          </w:p>
          <w:p w:rsidR="00C81E02" w:rsidRPr="00AD3ACB" w:rsidRDefault="00C81E02" w:rsidP="00C81E02">
            <w:pPr>
              <w:rPr>
                <w:sz w:val="20"/>
                <w:szCs w:val="20"/>
              </w:rPr>
            </w:pPr>
            <w:r w:rsidRPr="00AD3ACB">
              <w:rPr>
                <w:sz w:val="20"/>
                <w:szCs w:val="20"/>
              </w:rPr>
              <w:t>-мониторинг  хода реализации и информационное сопровождение  подпрограммы;</w:t>
            </w:r>
          </w:p>
          <w:p w:rsidR="00C81E02" w:rsidRPr="00AD3ACB" w:rsidRDefault="00C81E02" w:rsidP="00C81E02">
            <w:pPr>
              <w:rPr>
                <w:sz w:val="20"/>
                <w:szCs w:val="20"/>
              </w:rPr>
            </w:pPr>
            <w:r w:rsidRPr="00AD3ACB">
              <w:rPr>
                <w:sz w:val="20"/>
                <w:szCs w:val="20"/>
              </w:rPr>
              <w:t>- продвижение передовых идей развития образования.</w:t>
            </w:r>
          </w:p>
        </w:tc>
      </w:tr>
      <w:tr w:rsidR="00C81E02" w:rsidRPr="00AD3ACB" w:rsidTr="00C81E02">
        <w:tc>
          <w:tcPr>
            <w:tcW w:w="3227" w:type="dxa"/>
          </w:tcPr>
          <w:p w:rsidR="00C81E02" w:rsidRPr="00AD3ACB" w:rsidRDefault="00C81E02" w:rsidP="00C81E02">
            <w:pPr>
              <w:rPr>
                <w:sz w:val="20"/>
                <w:szCs w:val="20"/>
              </w:rPr>
            </w:pPr>
            <w:r w:rsidRPr="00AD3ACB">
              <w:rPr>
                <w:sz w:val="20"/>
                <w:szCs w:val="20"/>
              </w:rPr>
              <w:t>Целевые индикаторы (показатели) подпрограммы</w:t>
            </w:r>
          </w:p>
        </w:tc>
        <w:tc>
          <w:tcPr>
            <w:tcW w:w="6344" w:type="dxa"/>
          </w:tcPr>
          <w:p w:rsidR="00C81E02" w:rsidRPr="00AD3ACB" w:rsidRDefault="00C81E02" w:rsidP="00C81E02">
            <w:pPr>
              <w:rPr>
                <w:sz w:val="20"/>
                <w:szCs w:val="20"/>
              </w:rPr>
            </w:pPr>
            <w:r w:rsidRPr="00AD3ACB">
              <w:rPr>
                <w:sz w:val="20"/>
                <w:szCs w:val="20"/>
              </w:rPr>
              <w:t>Целевыми индикаторами (показателями) подпрограммы являются:</w:t>
            </w:r>
          </w:p>
          <w:p w:rsidR="00C81E02" w:rsidRPr="00AD3ACB" w:rsidRDefault="00C81E02" w:rsidP="00C81E02">
            <w:pPr>
              <w:rPr>
                <w:sz w:val="20"/>
                <w:szCs w:val="20"/>
              </w:rPr>
            </w:pPr>
            <w:proofErr w:type="gramStart"/>
            <w:r w:rsidRPr="00AD3ACB">
              <w:rPr>
                <w:sz w:val="20"/>
                <w:szCs w:val="20"/>
              </w:rPr>
              <w:t xml:space="preserve">- доля нормативно-правовых актов, ответов на письма, разработанных Комитетом образования без нарушений сроков реализации поручений, содержащихся в постановлениях и распоряжениях Губернатора Забайкальского края, постановлениях Правительства Забайкальского края, Главы муниципального района «Чернышевский район», Заместителя (заместителей) руководителей администрации МР «Чернышевский район», от общего количества разработанных на основании поручений нормативных правовых актов -  на уровне 100%; </w:t>
            </w:r>
            <w:proofErr w:type="gramEnd"/>
          </w:p>
          <w:p w:rsidR="00C81E02" w:rsidRPr="00AD3ACB" w:rsidRDefault="00C81E02" w:rsidP="00C81E02">
            <w:pPr>
              <w:pStyle w:val="Default"/>
              <w:rPr>
                <w:color w:val="auto"/>
                <w:sz w:val="20"/>
                <w:szCs w:val="20"/>
              </w:rPr>
            </w:pPr>
            <w:r w:rsidRPr="00AD3ACB">
              <w:rPr>
                <w:color w:val="auto"/>
                <w:sz w:val="20"/>
                <w:szCs w:val="20"/>
              </w:rPr>
              <w:t xml:space="preserve">- доля выплаченных объемов денежного содержания, прочих и иных выплат сотрудникам Комитета образования </w:t>
            </w:r>
            <w:proofErr w:type="gramStart"/>
            <w:r w:rsidRPr="00AD3ACB">
              <w:rPr>
                <w:color w:val="auto"/>
                <w:sz w:val="20"/>
                <w:szCs w:val="20"/>
              </w:rPr>
              <w:t>от</w:t>
            </w:r>
            <w:proofErr w:type="gramEnd"/>
            <w:r w:rsidRPr="00AD3ACB">
              <w:rPr>
                <w:color w:val="auto"/>
                <w:sz w:val="20"/>
                <w:szCs w:val="20"/>
              </w:rPr>
              <w:t xml:space="preserve"> запланированных - на уровне 100%;</w:t>
            </w:r>
          </w:p>
          <w:p w:rsidR="00C81E02" w:rsidRPr="00AD3ACB" w:rsidRDefault="00C81E02" w:rsidP="00C81E02">
            <w:pPr>
              <w:rPr>
                <w:sz w:val="20"/>
                <w:szCs w:val="20"/>
              </w:rPr>
            </w:pPr>
            <w:r w:rsidRPr="00AD3ACB">
              <w:rPr>
                <w:sz w:val="20"/>
                <w:szCs w:val="20"/>
              </w:rPr>
              <w:t>- исполнение переданных полномочий главного распорядителя – 100%;</w:t>
            </w:r>
          </w:p>
          <w:p w:rsidR="00C81E02" w:rsidRPr="00AD3ACB" w:rsidRDefault="00C81E02" w:rsidP="00C81E02">
            <w:pPr>
              <w:rPr>
                <w:sz w:val="20"/>
                <w:szCs w:val="20"/>
              </w:rPr>
            </w:pPr>
            <w:r w:rsidRPr="00AD3ACB">
              <w:rPr>
                <w:sz w:val="20"/>
                <w:szCs w:val="20"/>
              </w:rPr>
              <w:lastRenderedPageBreak/>
              <w:t>- мониторинг реализации подпрограммы, анализ процессов и результатов с целью своевременности принятия управленческих  решений.</w:t>
            </w:r>
          </w:p>
        </w:tc>
      </w:tr>
      <w:tr w:rsidR="00C81E02" w:rsidRPr="00AD3ACB" w:rsidTr="00C81E02">
        <w:tc>
          <w:tcPr>
            <w:tcW w:w="3227" w:type="dxa"/>
          </w:tcPr>
          <w:p w:rsidR="00C81E02" w:rsidRPr="00AD3ACB" w:rsidRDefault="00C81E02" w:rsidP="00C81E02">
            <w:pPr>
              <w:rPr>
                <w:sz w:val="20"/>
                <w:szCs w:val="20"/>
              </w:rPr>
            </w:pPr>
            <w:r w:rsidRPr="00AD3ACB">
              <w:rPr>
                <w:sz w:val="20"/>
                <w:szCs w:val="20"/>
              </w:rPr>
              <w:lastRenderedPageBreak/>
              <w:t>Сроки реализации подпрограммы</w:t>
            </w:r>
          </w:p>
        </w:tc>
        <w:tc>
          <w:tcPr>
            <w:tcW w:w="6344" w:type="dxa"/>
          </w:tcPr>
          <w:p w:rsidR="00C81E02" w:rsidRPr="00AD3ACB" w:rsidRDefault="00C81E02" w:rsidP="00C81E02">
            <w:pPr>
              <w:rPr>
                <w:sz w:val="20"/>
                <w:szCs w:val="20"/>
              </w:rPr>
            </w:pPr>
            <w:r w:rsidRPr="00AD3ACB">
              <w:rPr>
                <w:sz w:val="20"/>
                <w:szCs w:val="20"/>
              </w:rPr>
              <w:t>Подпрограмма реализуется в один этап - 2018-2020 год.</w:t>
            </w:r>
          </w:p>
        </w:tc>
      </w:tr>
      <w:tr w:rsidR="00C81E02" w:rsidRPr="00AD3ACB" w:rsidTr="00C81E02">
        <w:tc>
          <w:tcPr>
            <w:tcW w:w="3227" w:type="dxa"/>
          </w:tcPr>
          <w:p w:rsidR="00C81E02" w:rsidRPr="00AD3ACB" w:rsidRDefault="00C81E02" w:rsidP="00C81E02">
            <w:pPr>
              <w:rPr>
                <w:sz w:val="20"/>
                <w:szCs w:val="20"/>
              </w:rPr>
            </w:pPr>
            <w:r w:rsidRPr="00AD3ACB">
              <w:rPr>
                <w:sz w:val="20"/>
                <w:szCs w:val="20"/>
              </w:rPr>
              <w:t>Объемы бюджетного финансирования</w:t>
            </w:r>
          </w:p>
        </w:tc>
        <w:tc>
          <w:tcPr>
            <w:tcW w:w="6344" w:type="dxa"/>
          </w:tcPr>
          <w:p w:rsidR="00C81E02" w:rsidRPr="00AD3ACB" w:rsidRDefault="00C81E02" w:rsidP="00C81E02">
            <w:pPr>
              <w:rPr>
                <w:sz w:val="20"/>
                <w:szCs w:val="20"/>
              </w:rPr>
            </w:pPr>
            <w:r w:rsidRPr="00AD3ACB">
              <w:rPr>
                <w:sz w:val="20"/>
                <w:szCs w:val="20"/>
              </w:rPr>
              <w:t>- объем бюджетного финансирования на реализацию подпрограммы за счет средств муниципального бюджета составляет 0,0 тыс. руб.  в т.ч. по годам:</w:t>
            </w:r>
          </w:p>
          <w:p w:rsidR="00C81E02" w:rsidRPr="00AD3ACB" w:rsidRDefault="00C81E02" w:rsidP="00C81E02">
            <w:pPr>
              <w:rPr>
                <w:sz w:val="20"/>
                <w:szCs w:val="20"/>
              </w:rPr>
            </w:pPr>
            <w:r w:rsidRPr="00AD3ACB">
              <w:rPr>
                <w:sz w:val="20"/>
                <w:szCs w:val="20"/>
              </w:rPr>
              <w:t>-2018г. -0,0 тыс. руб.</w:t>
            </w:r>
          </w:p>
          <w:p w:rsidR="00C81E02" w:rsidRPr="00AD3ACB" w:rsidRDefault="00C81E02" w:rsidP="00C81E02">
            <w:pPr>
              <w:rPr>
                <w:sz w:val="20"/>
                <w:szCs w:val="20"/>
              </w:rPr>
            </w:pPr>
            <w:r w:rsidRPr="00AD3ACB">
              <w:rPr>
                <w:sz w:val="20"/>
                <w:szCs w:val="20"/>
              </w:rPr>
              <w:t>- 2019г.- 0,0 тыс. руб.</w:t>
            </w:r>
          </w:p>
          <w:p w:rsidR="00C81E02" w:rsidRPr="00AD3ACB" w:rsidRDefault="00C81E02" w:rsidP="00C81E02">
            <w:pPr>
              <w:rPr>
                <w:sz w:val="20"/>
                <w:szCs w:val="20"/>
              </w:rPr>
            </w:pPr>
            <w:r w:rsidRPr="00AD3ACB">
              <w:rPr>
                <w:sz w:val="20"/>
                <w:szCs w:val="20"/>
              </w:rPr>
              <w:t>- 2020г.- 0,0 тыс. руб.</w:t>
            </w:r>
          </w:p>
        </w:tc>
      </w:tr>
      <w:tr w:rsidR="00C81E02" w:rsidRPr="00AD3ACB" w:rsidTr="00C81E02">
        <w:tc>
          <w:tcPr>
            <w:tcW w:w="3227" w:type="dxa"/>
          </w:tcPr>
          <w:p w:rsidR="00C81E02" w:rsidRPr="00AD3ACB" w:rsidRDefault="00C81E02" w:rsidP="00C81E02">
            <w:pPr>
              <w:rPr>
                <w:sz w:val="20"/>
                <w:szCs w:val="20"/>
              </w:rPr>
            </w:pPr>
            <w:r w:rsidRPr="00AD3ACB">
              <w:rPr>
                <w:sz w:val="20"/>
                <w:szCs w:val="20"/>
              </w:rPr>
              <w:t>Ожидаемые результаты реализации подпрограммы</w:t>
            </w:r>
          </w:p>
        </w:tc>
        <w:tc>
          <w:tcPr>
            <w:tcW w:w="6344" w:type="dxa"/>
          </w:tcPr>
          <w:p w:rsidR="00C81E02" w:rsidRPr="00AD3ACB" w:rsidRDefault="00C81E02" w:rsidP="00C81E02">
            <w:pPr>
              <w:rPr>
                <w:sz w:val="20"/>
                <w:szCs w:val="20"/>
              </w:rPr>
            </w:pPr>
            <w:proofErr w:type="gramStart"/>
            <w:r w:rsidRPr="00AD3ACB">
              <w:rPr>
                <w:sz w:val="20"/>
                <w:szCs w:val="20"/>
              </w:rPr>
              <w:t xml:space="preserve">- доля нормативно-правовых актов, ответов на письма, разработанных Комитетом образования без нарушений сроков реализации поручений, содержащихся в постановлениях и распоряжениях Губернатора Забайкальского края, постановлениях Правительства Забайкальского края, Главы муниципального района «Чернышевский район», Заместителя (заместителей) руководителей администрации МР «Чернышевский район», от общего количества разработанных на основании поручений нормативных правовых актов -  на уровне 100%; </w:t>
            </w:r>
            <w:proofErr w:type="gramEnd"/>
          </w:p>
          <w:p w:rsidR="00C81E02" w:rsidRPr="00AD3ACB" w:rsidRDefault="00C81E02" w:rsidP="00C81E02">
            <w:pPr>
              <w:pStyle w:val="Default"/>
              <w:rPr>
                <w:color w:val="auto"/>
                <w:sz w:val="20"/>
                <w:szCs w:val="20"/>
              </w:rPr>
            </w:pPr>
            <w:r w:rsidRPr="00AD3ACB">
              <w:rPr>
                <w:color w:val="auto"/>
                <w:sz w:val="20"/>
                <w:szCs w:val="20"/>
              </w:rPr>
              <w:t xml:space="preserve">- доля выплаченных объемов денежного содержания, прочих и иных выплат сотрудникам Комитета образованию </w:t>
            </w:r>
            <w:proofErr w:type="gramStart"/>
            <w:r w:rsidRPr="00AD3ACB">
              <w:rPr>
                <w:color w:val="auto"/>
                <w:sz w:val="20"/>
                <w:szCs w:val="20"/>
              </w:rPr>
              <w:t>от</w:t>
            </w:r>
            <w:proofErr w:type="gramEnd"/>
            <w:r w:rsidRPr="00AD3ACB">
              <w:rPr>
                <w:color w:val="auto"/>
                <w:sz w:val="20"/>
                <w:szCs w:val="20"/>
              </w:rPr>
              <w:t xml:space="preserve"> запланированных - на уровне 100%;</w:t>
            </w:r>
          </w:p>
          <w:p w:rsidR="00C81E02" w:rsidRPr="00AD3ACB" w:rsidRDefault="00C81E02" w:rsidP="00C81E02">
            <w:pPr>
              <w:rPr>
                <w:sz w:val="20"/>
                <w:szCs w:val="20"/>
              </w:rPr>
            </w:pPr>
            <w:r w:rsidRPr="00AD3ACB">
              <w:rPr>
                <w:sz w:val="20"/>
                <w:szCs w:val="20"/>
              </w:rPr>
              <w:t>- исполнение переданных полномочий главного распорядителя – 100%;</w:t>
            </w:r>
          </w:p>
          <w:p w:rsidR="00C81E02" w:rsidRPr="00AD3ACB" w:rsidRDefault="00C81E02" w:rsidP="00C81E02">
            <w:pPr>
              <w:rPr>
                <w:sz w:val="20"/>
                <w:szCs w:val="20"/>
              </w:rPr>
            </w:pPr>
            <w:r w:rsidRPr="00AD3ACB">
              <w:rPr>
                <w:sz w:val="20"/>
                <w:szCs w:val="20"/>
              </w:rPr>
              <w:t>- мониторинг реализации подпрограммы, анализ процессов и результатов с целью своевременности принятия управленческих  решений.</w:t>
            </w:r>
          </w:p>
        </w:tc>
      </w:tr>
    </w:tbl>
    <w:p w:rsidR="00C81E02" w:rsidRPr="00AD3ACB" w:rsidRDefault="00C81E02" w:rsidP="00C81E02">
      <w:pPr>
        <w:rPr>
          <w:sz w:val="20"/>
          <w:szCs w:val="20"/>
        </w:rPr>
      </w:pPr>
    </w:p>
    <w:p w:rsidR="00C81E02" w:rsidRPr="00AD3ACB" w:rsidRDefault="00C81E02" w:rsidP="00EA127F">
      <w:pPr>
        <w:pStyle w:val="ab"/>
        <w:numPr>
          <w:ilvl w:val="0"/>
          <w:numId w:val="31"/>
        </w:numPr>
        <w:tabs>
          <w:tab w:val="left" w:pos="851"/>
        </w:tabs>
        <w:suppressAutoHyphens w:val="0"/>
        <w:ind w:left="0" w:firstLine="709"/>
        <w:contextualSpacing/>
        <w:jc w:val="center"/>
        <w:rPr>
          <w:b/>
          <w:sz w:val="20"/>
          <w:szCs w:val="20"/>
          <w:shd w:val="clear" w:color="auto" w:fill="F2DBDB" w:themeFill="accent2" w:themeFillTint="33"/>
        </w:rPr>
      </w:pPr>
      <w:r w:rsidRPr="00AD3ACB">
        <w:rPr>
          <w:b/>
          <w:sz w:val="20"/>
          <w:szCs w:val="20"/>
        </w:rPr>
        <w:t>Характеристика сферы реализации подпрограммы «Обеспечение реализации  программы прочие мероприятия, в том числе (обеспечение деятельности бухгалтерских служб)»</w:t>
      </w:r>
    </w:p>
    <w:p w:rsidR="00C81E02" w:rsidRPr="00AD3ACB" w:rsidRDefault="00C81E02" w:rsidP="00C81E02">
      <w:pPr>
        <w:pStyle w:val="ab"/>
        <w:ind w:left="142" w:firstLine="567"/>
        <w:jc w:val="both"/>
        <w:rPr>
          <w:sz w:val="20"/>
          <w:szCs w:val="20"/>
          <w:shd w:val="clear" w:color="auto" w:fill="F2DBDB" w:themeFill="accent2" w:themeFillTint="33"/>
        </w:rPr>
      </w:pPr>
      <w:r w:rsidRPr="00AD3ACB">
        <w:rPr>
          <w:sz w:val="20"/>
          <w:szCs w:val="20"/>
        </w:rPr>
        <w:t>Подпрограмма "Обеспечение реализации муниципальной программы и прочие мероприятия в сфере образования (в том числе обеспечение деятельности бухгалтерских служб)" муниципальной программы  "Развитие образования в Чернышевском районе на 2018-2020гг.» направлена на обеспечение эффективного управления функционированием и развитием системы образования в Чернышевском муниципальном районе. В рамках подпрограммы решается одна задача - повышение качества управления процессами развития образовательной системы муниципального района, в том числе путем исполнения следующих подпрограмм муниципальной программы  "Развитие образования в Чернышевском районе на 2018-2020гг.»:</w:t>
      </w:r>
    </w:p>
    <w:p w:rsidR="00C81E02" w:rsidRPr="00AD3ACB" w:rsidRDefault="00C81E02" w:rsidP="00EA127F">
      <w:pPr>
        <w:pStyle w:val="ab"/>
        <w:numPr>
          <w:ilvl w:val="0"/>
          <w:numId w:val="11"/>
        </w:numPr>
        <w:tabs>
          <w:tab w:val="left" w:pos="993"/>
        </w:tabs>
        <w:suppressAutoHyphens w:val="0"/>
        <w:ind w:left="142" w:firstLine="567"/>
        <w:contextualSpacing/>
        <w:jc w:val="both"/>
        <w:rPr>
          <w:sz w:val="20"/>
          <w:szCs w:val="20"/>
        </w:rPr>
      </w:pPr>
      <w:r w:rsidRPr="00AD3ACB">
        <w:rPr>
          <w:sz w:val="20"/>
          <w:szCs w:val="20"/>
        </w:rPr>
        <w:t>Развитие дошкольного образования;</w:t>
      </w:r>
    </w:p>
    <w:p w:rsidR="00C81E02" w:rsidRPr="00AD3ACB" w:rsidRDefault="00C81E02" w:rsidP="00EA127F">
      <w:pPr>
        <w:pStyle w:val="ab"/>
        <w:numPr>
          <w:ilvl w:val="0"/>
          <w:numId w:val="11"/>
        </w:numPr>
        <w:tabs>
          <w:tab w:val="left" w:pos="993"/>
        </w:tabs>
        <w:suppressAutoHyphens w:val="0"/>
        <w:ind w:left="0" w:firstLine="709"/>
        <w:contextualSpacing/>
        <w:jc w:val="both"/>
        <w:rPr>
          <w:sz w:val="20"/>
          <w:szCs w:val="20"/>
        </w:rPr>
      </w:pPr>
      <w:r w:rsidRPr="00AD3ACB">
        <w:rPr>
          <w:sz w:val="20"/>
          <w:szCs w:val="20"/>
        </w:rPr>
        <w:t xml:space="preserve"> Развитие общего образования;</w:t>
      </w:r>
    </w:p>
    <w:p w:rsidR="00C81E02" w:rsidRPr="00AD3ACB" w:rsidRDefault="00C81E02" w:rsidP="00EA127F">
      <w:pPr>
        <w:pStyle w:val="ab"/>
        <w:numPr>
          <w:ilvl w:val="0"/>
          <w:numId w:val="11"/>
        </w:numPr>
        <w:tabs>
          <w:tab w:val="left" w:pos="993"/>
        </w:tabs>
        <w:suppressAutoHyphens w:val="0"/>
        <w:ind w:left="0" w:firstLine="709"/>
        <w:contextualSpacing/>
        <w:jc w:val="both"/>
        <w:rPr>
          <w:sz w:val="20"/>
          <w:szCs w:val="20"/>
        </w:rPr>
      </w:pPr>
      <w:r w:rsidRPr="00AD3ACB">
        <w:rPr>
          <w:sz w:val="20"/>
          <w:szCs w:val="20"/>
        </w:rPr>
        <w:t>Развитие систем воспитания и дополнительного образования детей;</w:t>
      </w:r>
    </w:p>
    <w:p w:rsidR="00C81E02" w:rsidRPr="00AD3ACB" w:rsidRDefault="00C81E02" w:rsidP="00EA127F">
      <w:pPr>
        <w:pStyle w:val="ab"/>
        <w:numPr>
          <w:ilvl w:val="0"/>
          <w:numId w:val="11"/>
        </w:numPr>
        <w:tabs>
          <w:tab w:val="left" w:pos="993"/>
        </w:tabs>
        <w:suppressAutoHyphens w:val="0"/>
        <w:ind w:left="0" w:firstLine="709"/>
        <w:contextualSpacing/>
        <w:jc w:val="both"/>
        <w:rPr>
          <w:sz w:val="20"/>
          <w:szCs w:val="20"/>
        </w:rPr>
      </w:pPr>
      <w:r w:rsidRPr="00AD3ACB">
        <w:rPr>
          <w:sz w:val="20"/>
          <w:szCs w:val="20"/>
        </w:rPr>
        <w:t>Обеспечение безопасности и материально-техническое обеспечение образовательных учреждений;</w:t>
      </w:r>
    </w:p>
    <w:p w:rsidR="00C81E02" w:rsidRPr="00AD3ACB" w:rsidRDefault="00C81E02" w:rsidP="00EA127F">
      <w:pPr>
        <w:pStyle w:val="ab"/>
        <w:numPr>
          <w:ilvl w:val="0"/>
          <w:numId w:val="11"/>
        </w:numPr>
        <w:tabs>
          <w:tab w:val="left" w:pos="993"/>
        </w:tabs>
        <w:suppressAutoHyphens w:val="0"/>
        <w:ind w:left="0" w:firstLine="709"/>
        <w:contextualSpacing/>
        <w:jc w:val="both"/>
        <w:rPr>
          <w:sz w:val="20"/>
          <w:szCs w:val="20"/>
        </w:rPr>
      </w:pPr>
      <w:r w:rsidRPr="00AD3ACB">
        <w:rPr>
          <w:sz w:val="20"/>
          <w:szCs w:val="20"/>
        </w:rPr>
        <w:t>Развитие кадрового потенциала системы образования;</w:t>
      </w:r>
    </w:p>
    <w:p w:rsidR="00C81E02" w:rsidRPr="00AD3ACB" w:rsidRDefault="00C81E02" w:rsidP="00EA127F">
      <w:pPr>
        <w:pStyle w:val="ab"/>
        <w:numPr>
          <w:ilvl w:val="0"/>
          <w:numId w:val="11"/>
        </w:numPr>
        <w:tabs>
          <w:tab w:val="left" w:pos="993"/>
        </w:tabs>
        <w:suppressAutoHyphens w:val="0"/>
        <w:ind w:left="0" w:firstLine="709"/>
        <w:contextualSpacing/>
        <w:jc w:val="both"/>
        <w:rPr>
          <w:sz w:val="20"/>
          <w:szCs w:val="20"/>
        </w:rPr>
      </w:pPr>
      <w:r w:rsidRPr="00AD3ACB">
        <w:rPr>
          <w:sz w:val="20"/>
          <w:szCs w:val="20"/>
        </w:rPr>
        <w:t>Обеспечение деятельности опеки и попечительства</w:t>
      </w:r>
      <w:r w:rsidRPr="00AD3ACB">
        <w:rPr>
          <w:rFonts w:ascii="Arial" w:hAnsi="Arial" w:cs="Arial"/>
          <w:sz w:val="20"/>
          <w:szCs w:val="20"/>
          <w:shd w:val="clear" w:color="auto" w:fill="FFFFFF"/>
        </w:rPr>
        <w:t xml:space="preserve"> </w:t>
      </w:r>
      <w:r w:rsidRPr="00AD3ACB">
        <w:rPr>
          <w:sz w:val="20"/>
          <w:szCs w:val="20"/>
        </w:rPr>
        <w:t>над детьми, оставшимися без попечения родителей;</w:t>
      </w:r>
    </w:p>
    <w:p w:rsidR="00C81E02" w:rsidRPr="00AD3ACB" w:rsidRDefault="00C81E02" w:rsidP="00EA127F">
      <w:pPr>
        <w:pStyle w:val="ab"/>
        <w:numPr>
          <w:ilvl w:val="0"/>
          <w:numId w:val="11"/>
        </w:numPr>
        <w:tabs>
          <w:tab w:val="left" w:pos="993"/>
        </w:tabs>
        <w:suppressAutoHyphens w:val="0"/>
        <w:ind w:left="0" w:firstLine="709"/>
        <w:contextualSpacing/>
        <w:jc w:val="both"/>
        <w:rPr>
          <w:sz w:val="20"/>
          <w:szCs w:val="20"/>
        </w:rPr>
      </w:pPr>
      <w:r w:rsidRPr="00AD3ACB">
        <w:rPr>
          <w:sz w:val="20"/>
          <w:szCs w:val="20"/>
        </w:rPr>
        <w:t>Содействие занятости населения Чернышевского района.</w:t>
      </w:r>
    </w:p>
    <w:p w:rsidR="00C81E02" w:rsidRPr="00AD3ACB" w:rsidRDefault="00C81E02" w:rsidP="00C81E02">
      <w:pPr>
        <w:pStyle w:val="ab"/>
        <w:tabs>
          <w:tab w:val="left" w:pos="993"/>
        </w:tabs>
        <w:ind w:left="0" w:firstLine="709"/>
        <w:jc w:val="both"/>
        <w:rPr>
          <w:sz w:val="20"/>
          <w:szCs w:val="20"/>
        </w:rPr>
      </w:pPr>
      <w:r w:rsidRPr="00AD3ACB">
        <w:rPr>
          <w:sz w:val="20"/>
          <w:szCs w:val="20"/>
        </w:rPr>
        <w:t>Для этого в муниципальном казенном учреждении комитете образования созданы следующие структуры:</w:t>
      </w:r>
    </w:p>
    <w:p w:rsidR="00C81E02" w:rsidRPr="00AD3ACB" w:rsidRDefault="00C81E02" w:rsidP="00C81E02">
      <w:pPr>
        <w:tabs>
          <w:tab w:val="left" w:pos="993"/>
          <w:tab w:val="left" w:pos="6795"/>
        </w:tabs>
        <w:ind w:firstLine="709"/>
        <w:contextualSpacing/>
        <w:jc w:val="both"/>
        <w:rPr>
          <w:sz w:val="20"/>
          <w:szCs w:val="20"/>
        </w:rPr>
      </w:pPr>
      <w:r w:rsidRPr="00AD3ACB">
        <w:rPr>
          <w:sz w:val="20"/>
          <w:szCs w:val="20"/>
        </w:rPr>
        <w:t>- отдел материально-технического обеспечения (МТО)</w:t>
      </w:r>
      <w:r w:rsidRPr="00AD3ACB">
        <w:rPr>
          <w:sz w:val="20"/>
          <w:szCs w:val="20"/>
        </w:rPr>
        <w:tab/>
      </w:r>
    </w:p>
    <w:p w:rsidR="00C81E02" w:rsidRPr="00AD3ACB" w:rsidRDefault="00C81E02" w:rsidP="00C81E02">
      <w:pPr>
        <w:tabs>
          <w:tab w:val="left" w:pos="993"/>
        </w:tabs>
        <w:ind w:firstLine="709"/>
        <w:contextualSpacing/>
        <w:jc w:val="both"/>
        <w:rPr>
          <w:sz w:val="20"/>
          <w:szCs w:val="20"/>
        </w:rPr>
      </w:pPr>
      <w:r w:rsidRPr="00AD3ACB">
        <w:rPr>
          <w:sz w:val="20"/>
          <w:szCs w:val="20"/>
        </w:rPr>
        <w:t>- методический кабинет</w:t>
      </w:r>
    </w:p>
    <w:p w:rsidR="00C81E02" w:rsidRPr="00AD3ACB" w:rsidRDefault="00C81E02" w:rsidP="00C81E02">
      <w:pPr>
        <w:ind w:firstLine="709"/>
        <w:contextualSpacing/>
        <w:jc w:val="both"/>
        <w:rPr>
          <w:sz w:val="20"/>
          <w:szCs w:val="20"/>
        </w:rPr>
      </w:pPr>
      <w:r w:rsidRPr="00AD3ACB">
        <w:rPr>
          <w:sz w:val="20"/>
          <w:szCs w:val="20"/>
        </w:rPr>
        <w:t>- централизованная бухгалтерия</w:t>
      </w:r>
    </w:p>
    <w:p w:rsidR="00C81E02" w:rsidRPr="00AD3ACB" w:rsidRDefault="00C81E02" w:rsidP="00C81E02">
      <w:pPr>
        <w:ind w:firstLine="709"/>
        <w:contextualSpacing/>
        <w:jc w:val="both"/>
        <w:rPr>
          <w:sz w:val="20"/>
          <w:szCs w:val="20"/>
        </w:rPr>
      </w:pPr>
      <w:r w:rsidRPr="00AD3ACB">
        <w:rPr>
          <w:sz w:val="20"/>
          <w:szCs w:val="20"/>
        </w:rPr>
        <w:t>- филиал централизованной бухгалтерии.</w:t>
      </w:r>
    </w:p>
    <w:p w:rsidR="00C81E02" w:rsidRPr="00AD3ACB" w:rsidRDefault="00C81E02" w:rsidP="00C81E02">
      <w:pPr>
        <w:ind w:firstLine="709"/>
        <w:contextualSpacing/>
        <w:jc w:val="both"/>
        <w:rPr>
          <w:sz w:val="20"/>
          <w:szCs w:val="20"/>
        </w:rPr>
      </w:pPr>
      <w:r w:rsidRPr="00AD3ACB">
        <w:rPr>
          <w:sz w:val="20"/>
          <w:szCs w:val="20"/>
        </w:rPr>
        <w:t xml:space="preserve">Деятельность всех структур комитета образования направлена на развития,  контроль, обслуживание учреждений образования: школы, детские дошкольные учреждения, учреждения дополнительного образования ДДТ, ДЮСШ. </w:t>
      </w:r>
    </w:p>
    <w:p w:rsidR="00C81E02" w:rsidRPr="00AD3ACB" w:rsidRDefault="00C81E02" w:rsidP="00C81E02">
      <w:pPr>
        <w:ind w:firstLine="709"/>
        <w:contextualSpacing/>
        <w:jc w:val="both"/>
        <w:rPr>
          <w:sz w:val="20"/>
          <w:szCs w:val="20"/>
        </w:rPr>
      </w:pPr>
    </w:p>
    <w:p w:rsidR="00C81E02" w:rsidRPr="00AD3ACB" w:rsidRDefault="00C81E02" w:rsidP="00EA127F">
      <w:pPr>
        <w:pStyle w:val="38"/>
        <w:numPr>
          <w:ilvl w:val="0"/>
          <w:numId w:val="31"/>
        </w:numPr>
        <w:shd w:val="clear" w:color="auto" w:fill="auto"/>
        <w:tabs>
          <w:tab w:val="left" w:pos="554"/>
          <w:tab w:val="left" w:pos="1276"/>
        </w:tabs>
        <w:spacing w:before="0" w:after="0" w:line="322" w:lineRule="exact"/>
        <w:rPr>
          <w:lang w:bidi="ru-RU"/>
        </w:rPr>
      </w:pPr>
      <w:r w:rsidRPr="00AD3ACB">
        <w:rPr>
          <w:lang w:bidi="ru-RU"/>
        </w:rPr>
        <w:t xml:space="preserve"> Перечень приоритетов в сфере реализации подпрограммы</w:t>
      </w:r>
    </w:p>
    <w:p w:rsidR="00C81E02" w:rsidRPr="00AD3ACB" w:rsidRDefault="00C81E02" w:rsidP="00C81E02">
      <w:pPr>
        <w:autoSpaceDE w:val="0"/>
        <w:autoSpaceDN w:val="0"/>
        <w:adjustRightInd w:val="0"/>
        <w:ind w:firstLine="709"/>
        <w:contextualSpacing/>
        <w:jc w:val="both"/>
        <w:rPr>
          <w:sz w:val="20"/>
          <w:szCs w:val="20"/>
        </w:rPr>
      </w:pPr>
      <w:proofErr w:type="gramStart"/>
      <w:r w:rsidRPr="00AD3ACB">
        <w:rPr>
          <w:sz w:val="20"/>
          <w:szCs w:val="20"/>
        </w:rPr>
        <w:t>Приоритеты муниципальной политики в сфере образования на период до 2020 года сформированы с учетом целей и задач, поставленных в следующих стратегических документах федерального, регионального и муниципального уровней.</w:t>
      </w:r>
      <w:proofErr w:type="gramEnd"/>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xml:space="preserve">Приоритетными направлениями муниципальной политики в сфере развития образования Чернышевского района, направленными на решение актуальных задач по всем уровням образования, станут: </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xml:space="preserve">- обеспечение доступности дошкольного образования; обновление содержания и повышение качества дошкольного образования; </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xml:space="preserve">- повышение качества результатов общего образования; </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создание условий и определение механизмов успешной социализации и адаптации детей к современным условиям жизни;</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создание условий для сохранения и укрепления здоровья воспитанников, воспитания культуры здоровья, здорового образа жизни;</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lastRenderedPageBreak/>
        <w:t>- обеспечение всеобщего доступа к образовательным ресурсам глобальной сети Интернет, широкое внедрение программ дистанционного обучения, цифровых и электронных средств обучения нового поколения;</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рост эффективности использования имеющейся материально-технической базы учреждений образования;</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обеспечение учреждений образования квалифицированными педагогическими кадрами, способными работать в условиях постоянного повышения качества своей профессиональной деятельности;</w:t>
      </w:r>
    </w:p>
    <w:p w:rsidR="00C81E02" w:rsidRPr="00AD3ACB" w:rsidRDefault="00C81E02" w:rsidP="00C81E02">
      <w:pPr>
        <w:autoSpaceDE w:val="0"/>
        <w:autoSpaceDN w:val="0"/>
        <w:adjustRightInd w:val="0"/>
        <w:ind w:firstLine="709"/>
        <w:contextualSpacing/>
        <w:jc w:val="both"/>
        <w:rPr>
          <w:sz w:val="20"/>
          <w:szCs w:val="20"/>
        </w:rPr>
      </w:pPr>
      <w:r w:rsidRPr="00AD3ACB">
        <w:rPr>
          <w:sz w:val="20"/>
          <w:szCs w:val="20"/>
        </w:rPr>
        <w:t>-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управление образовательным процессом, так и непосредственно в образовательную деятельность.</w:t>
      </w:r>
    </w:p>
    <w:p w:rsidR="00C81E02" w:rsidRPr="00AD3ACB" w:rsidRDefault="00C81E02" w:rsidP="00EA127F">
      <w:pPr>
        <w:pStyle w:val="ab"/>
        <w:numPr>
          <w:ilvl w:val="0"/>
          <w:numId w:val="31"/>
        </w:numPr>
        <w:suppressAutoHyphens w:val="0"/>
        <w:contextualSpacing/>
        <w:jc w:val="center"/>
        <w:rPr>
          <w:b/>
          <w:sz w:val="20"/>
          <w:szCs w:val="20"/>
        </w:rPr>
      </w:pPr>
      <w:r w:rsidRPr="00AD3ACB">
        <w:rPr>
          <w:b/>
          <w:sz w:val="20"/>
          <w:szCs w:val="20"/>
        </w:rPr>
        <w:t xml:space="preserve">Цели подпрограммы </w:t>
      </w:r>
    </w:p>
    <w:p w:rsidR="00C81E02" w:rsidRPr="00AD3ACB" w:rsidRDefault="00C81E02" w:rsidP="00C81E02">
      <w:pPr>
        <w:ind w:firstLine="709"/>
        <w:contextualSpacing/>
        <w:jc w:val="both"/>
        <w:rPr>
          <w:sz w:val="20"/>
          <w:szCs w:val="20"/>
        </w:rPr>
      </w:pPr>
      <w:r w:rsidRPr="00AD3ACB">
        <w:rPr>
          <w:sz w:val="20"/>
          <w:szCs w:val="20"/>
        </w:rPr>
        <w:t>Обеспечение эффективного управления функционированием и развитием системы образования Чернышевского района. Обеспечение финансовых, технических, организационных, информационных и научно-методических условий для реализации Муниципальной программы  "Развитие образования в Чернышевском районе на 2018-2020гг.»</w:t>
      </w:r>
    </w:p>
    <w:p w:rsidR="00C81E02" w:rsidRPr="00AD3ACB" w:rsidRDefault="00C81E02" w:rsidP="00C81E02">
      <w:pPr>
        <w:ind w:firstLine="709"/>
        <w:contextualSpacing/>
        <w:jc w:val="both"/>
        <w:rPr>
          <w:sz w:val="20"/>
          <w:szCs w:val="20"/>
        </w:rPr>
      </w:pPr>
    </w:p>
    <w:p w:rsidR="00C81E02" w:rsidRPr="00AD3ACB" w:rsidRDefault="00C81E02" w:rsidP="00EA127F">
      <w:pPr>
        <w:pStyle w:val="ab"/>
        <w:numPr>
          <w:ilvl w:val="0"/>
          <w:numId w:val="31"/>
        </w:numPr>
        <w:suppressAutoHyphens w:val="0"/>
        <w:contextualSpacing/>
        <w:jc w:val="center"/>
        <w:rPr>
          <w:b/>
          <w:sz w:val="20"/>
          <w:szCs w:val="20"/>
        </w:rPr>
      </w:pPr>
      <w:r w:rsidRPr="00AD3ACB">
        <w:rPr>
          <w:b/>
          <w:sz w:val="20"/>
          <w:szCs w:val="20"/>
        </w:rPr>
        <w:t xml:space="preserve">Задачи подпрограммы </w:t>
      </w:r>
    </w:p>
    <w:p w:rsidR="00C81E02" w:rsidRPr="00AD3ACB" w:rsidRDefault="00C81E02" w:rsidP="00C81E02">
      <w:pPr>
        <w:ind w:firstLine="709"/>
        <w:contextualSpacing/>
        <w:jc w:val="center"/>
        <w:rPr>
          <w:sz w:val="20"/>
          <w:szCs w:val="20"/>
        </w:rPr>
      </w:pPr>
      <w:r w:rsidRPr="00AD3ACB">
        <w:rPr>
          <w:sz w:val="20"/>
          <w:szCs w:val="20"/>
        </w:rPr>
        <w:t>Управление процессами развития сети образовательных учреждений района;</w:t>
      </w:r>
    </w:p>
    <w:p w:rsidR="00C81E02" w:rsidRPr="00AD3ACB" w:rsidRDefault="00C81E02" w:rsidP="00C81E02">
      <w:pPr>
        <w:ind w:firstLine="709"/>
        <w:contextualSpacing/>
        <w:jc w:val="both"/>
        <w:rPr>
          <w:sz w:val="20"/>
          <w:szCs w:val="20"/>
        </w:rPr>
      </w:pPr>
      <w:r w:rsidRPr="00AD3ACB">
        <w:rPr>
          <w:sz w:val="20"/>
          <w:szCs w:val="20"/>
        </w:rPr>
        <w:t>-нормативно-правовое, информационное, методическое обеспечение реализация программы;</w:t>
      </w:r>
    </w:p>
    <w:p w:rsidR="00C81E02" w:rsidRPr="00AD3ACB" w:rsidRDefault="00C81E02" w:rsidP="00C81E02">
      <w:pPr>
        <w:ind w:firstLine="709"/>
        <w:contextualSpacing/>
        <w:jc w:val="both"/>
        <w:rPr>
          <w:sz w:val="20"/>
          <w:szCs w:val="20"/>
        </w:rPr>
      </w:pPr>
      <w:r w:rsidRPr="00AD3ACB">
        <w:rPr>
          <w:sz w:val="20"/>
          <w:szCs w:val="20"/>
        </w:rPr>
        <w:t>-финансовое и техническое обеспечение образовательных учреждений;</w:t>
      </w:r>
    </w:p>
    <w:p w:rsidR="00C81E02" w:rsidRPr="00AD3ACB" w:rsidRDefault="00C81E02" w:rsidP="00C81E02">
      <w:pPr>
        <w:ind w:firstLine="709"/>
        <w:contextualSpacing/>
        <w:jc w:val="both"/>
        <w:rPr>
          <w:sz w:val="20"/>
          <w:szCs w:val="20"/>
        </w:rPr>
      </w:pPr>
      <w:r w:rsidRPr="00AD3ACB">
        <w:rPr>
          <w:sz w:val="20"/>
          <w:szCs w:val="20"/>
        </w:rPr>
        <w:t>-своевременность выплат заработной платы;</w:t>
      </w:r>
    </w:p>
    <w:p w:rsidR="00C81E02" w:rsidRPr="00AD3ACB" w:rsidRDefault="00C81E02" w:rsidP="00C81E02">
      <w:pPr>
        <w:ind w:firstLine="709"/>
        <w:contextualSpacing/>
        <w:jc w:val="both"/>
        <w:rPr>
          <w:sz w:val="20"/>
          <w:szCs w:val="20"/>
        </w:rPr>
      </w:pPr>
      <w:r w:rsidRPr="00AD3ACB">
        <w:rPr>
          <w:sz w:val="20"/>
          <w:szCs w:val="20"/>
        </w:rPr>
        <w:t>-мониторинг  хода реализации и информационное сопровождение  подпрограммы;</w:t>
      </w:r>
    </w:p>
    <w:p w:rsidR="00C81E02" w:rsidRPr="00AD3ACB" w:rsidRDefault="00C81E02" w:rsidP="00C81E02">
      <w:pPr>
        <w:ind w:firstLine="709"/>
        <w:contextualSpacing/>
        <w:jc w:val="both"/>
        <w:rPr>
          <w:sz w:val="20"/>
          <w:szCs w:val="20"/>
        </w:rPr>
      </w:pPr>
      <w:r w:rsidRPr="00AD3ACB">
        <w:rPr>
          <w:sz w:val="20"/>
          <w:szCs w:val="20"/>
        </w:rPr>
        <w:t>- продвижение передовых идей развития образования.</w:t>
      </w:r>
    </w:p>
    <w:p w:rsidR="00C81E02" w:rsidRPr="00AD3ACB" w:rsidRDefault="00C81E02" w:rsidP="00C81E02">
      <w:pPr>
        <w:ind w:firstLine="709"/>
        <w:contextualSpacing/>
        <w:jc w:val="both"/>
        <w:rPr>
          <w:sz w:val="20"/>
          <w:szCs w:val="20"/>
        </w:rPr>
      </w:pPr>
    </w:p>
    <w:p w:rsidR="00C81E02" w:rsidRPr="00AD3ACB" w:rsidRDefault="00C81E02" w:rsidP="00EA127F">
      <w:pPr>
        <w:pStyle w:val="ab"/>
        <w:numPr>
          <w:ilvl w:val="0"/>
          <w:numId w:val="31"/>
        </w:numPr>
        <w:suppressAutoHyphens w:val="0"/>
        <w:contextualSpacing/>
        <w:jc w:val="center"/>
        <w:rPr>
          <w:sz w:val="20"/>
          <w:szCs w:val="20"/>
        </w:rPr>
      </w:pPr>
      <w:r w:rsidRPr="00AD3ACB">
        <w:rPr>
          <w:b/>
          <w:sz w:val="20"/>
          <w:szCs w:val="20"/>
        </w:rPr>
        <w:t xml:space="preserve">Целевые индикаторы (показатели) подпрограммы </w:t>
      </w:r>
    </w:p>
    <w:p w:rsidR="00C81E02" w:rsidRPr="00AD3ACB" w:rsidRDefault="00C81E02" w:rsidP="00C81E02">
      <w:pPr>
        <w:contextualSpacing/>
        <w:jc w:val="center"/>
        <w:rPr>
          <w:sz w:val="20"/>
          <w:szCs w:val="20"/>
        </w:rPr>
      </w:pPr>
    </w:p>
    <w:p w:rsidR="00C81E02" w:rsidRPr="00AD3ACB" w:rsidRDefault="00C81E02" w:rsidP="00C81E02">
      <w:pPr>
        <w:contextualSpacing/>
        <w:jc w:val="center"/>
        <w:rPr>
          <w:sz w:val="20"/>
          <w:szCs w:val="20"/>
        </w:rPr>
      </w:pPr>
      <w:r w:rsidRPr="00AD3ACB">
        <w:rPr>
          <w:sz w:val="20"/>
          <w:szCs w:val="20"/>
        </w:rPr>
        <w:t>Сводная таблица целевых показателей (индикаторов) подпрограммы</w:t>
      </w:r>
    </w:p>
    <w:p w:rsidR="00C81E02" w:rsidRPr="00AD3ACB" w:rsidRDefault="00C81E02" w:rsidP="00C81E02">
      <w:pPr>
        <w:contextualSpacing/>
        <w:jc w:val="right"/>
        <w:rPr>
          <w:sz w:val="20"/>
          <w:szCs w:val="20"/>
        </w:rPr>
      </w:pPr>
      <w:r w:rsidRPr="00AD3ACB">
        <w:rPr>
          <w:sz w:val="20"/>
          <w:szCs w:val="20"/>
        </w:rPr>
        <w:t>Таблица 1</w:t>
      </w:r>
    </w:p>
    <w:tbl>
      <w:tblPr>
        <w:tblStyle w:val="a5"/>
        <w:tblW w:w="10207" w:type="dxa"/>
        <w:tblInd w:w="-601" w:type="dxa"/>
        <w:tblLayout w:type="fixed"/>
        <w:tblLook w:val="04A0"/>
      </w:tblPr>
      <w:tblGrid>
        <w:gridCol w:w="567"/>
        <w:gridCol w:w="2694"/>
        <w:gridCol w:w="709"/>
        <w:gridCol w:w="850"/>
        <w:gridCol w:w="992"/>
        <w:gridCol w:w="993"/>
        <w:gridCol w:w="3402"/>
      </w:tblGrid>
      <w:tr w:rsidR="00C81E02" w:rsidRPr="00AD3ACB" w:rsidTr="00C81E02">
        <w:trPr>
          <w:trHeight w:val="360"/>
        </w:trPr>
        <w:tc>
          <w:tcPr>
            <w:tcW w:w="567" w:type="dxa"/>
            <w:vMerge w:val="restart"/>
          </w:tcPr>
          <w:p w:rsidR="00C81E02" w:rsidRPr="00AD3ACB" w:rsidRDefault="00C81E02" w:rsidP="00C81E02">
            <w:pPr>
              <w:contextualSpacing/>
              <w:jc w:val="both"/>
              <w:rPr>
                <w:sz w:val="20"/>
                <w:szCs w:val="20"/>
              </w:rPr>
            </w:pPr>
            <w:r w:rsidRPr="00AD3ACB">
              <w:rPr>
                <w:sz w:val="20"/>
                <w:szCs w:val="20"/>
              </w:rPr>
              <w:t>№</w:t>
            </w:r>
            <w:proofErr w:type="spellStart"/>
            <w:proofErr w:type="gramStart"/>
            <w:r w:rsidRPr="00AD3ACB">
              <w:rPr>
                <w:sz w:val="20"/>
                <w:szCs w:val="20"/>
              </w:rPr>
              <w:t>п</w:t>
            </w:r>
            <w:proofErr w:type="spellEnd"/>
            <w:proofErr w:type="gramEnd"/>
            <w:r w:rsidRPr="00AD3ACB">
              <w:rPr>
                <w:sz w:val="20"/>
                <w:szCs w:val="20"/>
              </w:rPr>
              <w:t>/</w:t>
            </w:r>
            <w:proofErr w:type="spellStart"/>
            <w:r w:rsidRPr="00AD3ACB">
              <w:rPr>
                <w:sz w:val="20"/>
                <w:szCs w:val="20"/>
              </w:rPr>
              <w:t>п</w:t>
            </w:r>
            <w:proofErr w:type="spellEnd"/>
          </w:p>
        </w:tc>
        <w:tc>
          <w:tcPr>
            <w:tcW w:w="2694" w:type="dxa"/>
            <w:vMerge w:val="restart"/>
          </w:tcPr>
          <w:p w:rsidR="00C81E02" w:rsidRPr="00AD3ACB" w:rsidRDefault="00C81E02" w:rsidP="00C81E02">
            <w:pPr>
              <w:contextualSpacing/>
              <w:jc w:val="both"/>
              <w:rPr>
                <w:sz w:val="20"/>
                <w:szCs w:val="20"/>
              </w:rPr>
            </w:pPr>
            <w:r w:rsidRPr="00AD3ACB">
              <w:rPr>
                <w:sz w:val="20"/>
                <w:szCs w:val="20"/>
              </w:rPr>
              <w:t>Показатель (индикатор)</w:t>
            </w:r>
          </w:p>
        </w:tc>
        <w:tc>
          <w:tcPr>
            <w:tcW w:w="709" w:type="dxa"/>
            <w:vMerge w:val="restart"/>
          </w:tcPr>
          <w:p w:rsidR="00C81E02" w:rsidRPr="00AD3ACB" w:rsidRDefault="00C81E02" w:rsidP="00C81E02">
            <w:pPr>
              <w:contextualSpacing/>
              <w:jc w:val="both"/>
              <w:rPr>
                <w:sz w:val="20"/>
                <w:szCs w:val="20"/>
              </w:rPr>
            </w:pPr>
            <w:r w:rsidRPr="00AD3ACB">
              <w:rPr>
                <w:sz w:val="20"/>
                <w:szCs w:val="20"/>
              </w:rPr>
              <w:t xml:space="preserve">Ед. </w:t>
            </w:r>
            <w:proofErr w:type="spellStart"/>
            <w:r w:rsidRPr="00AD3ACB">
              <w:rPr>
                <w:sz w:val="20"/>
                <w:szCs w:val="20"/>
              </w:rPr>
              <w:t>изм</w:t>
            </w:r>
            <w:proofErr w:type="spellEnd"/>
            <w:r w:rsidRPr="00AD3ACB">
              <w:rPr>
                <w:sz w:val="20"/>
                <w:szCs w:val="20"/>
              </w:rPr>
              <w:t>.</w:t>
            </w:r>
          </w:p>
        </w:tc>
        <w:tc>
          <w:tcPr>
            <w:tcW w:w="2835" w:type="dxa"/>
            <w:gridSpan w:val="3"/>
          </w:tcPr>
          <w:p w:rsidR="00C81E02" w:rsidRPr="00AD3ACB" w:rsidRDefault="00C81E02" w:rsidP="00C81E02">
            <w:pPr>
              <w:contextualSpacing/>
              <w:jc w:val="center"/>
              <w:rPr>
                <w:sz w:val="20"/>
                <w:szCs w:val="20"/>
              </w:rPr>
            </w:pPr>
            <w:r w:rsidRPr="00AD3ACB">
              <w:rPr>
                <w:sz w:val="20"/>
                <w:szCs w:val="20"/>
              </w:rPr>
              <w:t>Значение показателей</w:t>
            </w:r>
          </w:p>
        </w:tc>
        <w:tc>
          <w:tcPr>
            <w:tcW w:w="3402" w:type="dxa"/>
            <w:vMerge w:val="restart"/>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Методика расчета показателя</w:t>
            </w:r>
          </w:p>
        </w:tc>
      </w:tr>
      <w:tr w:rsidR="00C81E02" w:rsidRPr="00AD3ACB" w:rsidTr="00C81E02">
        <w:trPr>
          <w:trHeight w:val="285"/>
        </w:trPr>
        <w:tc>
          <w:tcPr>
            <w:tcW w:w="567" w:type="dxa"/>
            <w:vMerge/>
          </w:tcPr>
          <w:p w:rsidR="00C81E02" w:rsidRPr="00AD3ACB" w:rsidRDefault="00C81E02" w:rsidP="00C81E02">
            <w:pPr>
              <w:contextualSpacing/>
              <w:jc w:val="both"/>
              <w:rPr>
                <w:sz w:val="20"/>
                <w:szCs w:val="20"/>
              </w:rPr>
            </w:pPr>
          </w:p>
        </w:tc>
        <w:tc>
          <w:tcPr>
            <w:tcW w:w="2694" w:type="dxa"/>
            <w:vMerge/>
          </w:tcPr>
          <w:p w:rsidR="00C81E02" w:rsidRPr="00AD3ACB" w:rsidRDefault="00C81E02" w:rsidP="00C81E02">
            <w:pPr>
              <w:contextualSpacing/>
              <w:jc w:val="both"/>
              <w:rPr>
                <w:sz w:val="20"/>
                <w:szCs w:val="20"/>
              </w:rPr>
            </w:pPr>
          </w:p>
        </w:tc>
        <w:tc>
          <w:tcPr>
            <w:tcW w:w="709" w:type="dxa"/>
            <w:vMerge/>
          </w:tcPr>
          <w:p w:rsidR="00C81E02" w:rsidRPr="00AD3ACB" w:rsidRDefault="00C81E02" w:rsidP="00C81E02">
            <w:pPr>
              <w:contextualSpacing/>
              <w:jc w:val="both"/>
              <w:rPr>
                <w:sz w:val="20"/>
                <w:szCs w:val="20"/>
              </w:rPr>
            </w:pPr>
          </w:p>
        </w:tc>
        <w:tc>
          <w:tcPr>
            <w:tcW w:w="850" w:type="dxa"/>
            <w:tcBorders>
              <w:top w:val="single" w:sz="4" w:space="0" w:color="auto"/>
            </w:tcBorders>
          </w:tcPr>
          <w:p w:rsidR="00C81E02" w:rsidRPr="00AD3ACB" w:rsidRDefault="00C81E02" w:rsidP="00C81E02">
            <w:pPr>
              <w:contextualSpacing/>
              <w:jc w:val="center"/>
              <w:rPr>
                <w:sz w:val="20"/>
                <w:szCs w:val="20"/>
              </w:rPr>
            </w:pPr>
            <w:r w:rsidRPr="00AD3ACB">
              <w:rPr>
                <w:sz w:val="20"/>
                <w:szCs w:val="20"/>
              </w:rPr>
              <w:t>2018г</w:t>
            </w:r>
          </w:p>
        </w:tc>
        <w:tc>
          <w:tcPr>
            <w:tcW w:w="992" w:type="dxa"/>
            <w:tcBorders>
              <w:top w:val="single" w:sz="4" w:space="0" w:color="auto"/>
            </w:tcBorders>
          </w:tcPr>
          <w:p w:rsidR="00C81E02" w:rsidRPr="00AD3ACB" w:rsidRDefault="00C81E02" w:rsidP="00C81E02">
            <w:pPr>
              <w:contextualSpacing/>
              <w:jc w:val="center"/>
              <w:rPr>
                <w:sz w:val="20"/>
                <w:szCs w:val="20"/>
              </w:rPr>
            </w:pPr>
            <w:r w:rsidRPr="00AD3ACB">
              <w:rPr>
                <w:sz w:val="20"/>
                <w:szCs w:val="20"/>
              </w:rPr>
              <w:t>2019г</w:t>
            </w:r>
          </w:p>
        </w:tc>
        <w:tc>
          <w:tcPr>
            <w:tcW w:w="993" w:type="dxa"/>
            <w:tcBorders>
              <w:top w:val="single" w:sz="4" w:space="0" w:color="auto"/>
            </w:tcBorders>
          </w:tcPr>
          <w:p w:rsidR="00C81E02" w:rsidRPr="00AD3ACB" w:rsidRDefault="00C81E02" w:rsidP="00C81E02">
            <w:pPr>
              <w:contextualSpacing/>
              <w:jc w:val="center"/>
              <w:rPr>
                <w:sz w:val="20"/>
                <w:szCs w:val="20"/>
              </w:rPr>
            </w:pPr>
            <w:r w:rsidRPr="00AD3ACB">
              <w:rPr>
                <w:sz w:val="20"/>
                <w:szCs w:val="20"/>
              </w:rPr>
              <w:t>2020г</w:t>
            </w:r>
          </w:p>
        </w:tc>
        <w:tc>
          <w:tcPr>
            <w:tcW w:w="3402" w:type="dxa"/>
            <w:vMerge/>
          </w:tcPr>
          <w:p w:rsidR="00C81E02" w:rsidRPr="00AD3ACB" w:rsidRDefault="00C81E02" w:rsidP="00C81E02">
            <w:pPr>
              <w:contextualSpacing/>
              <w:jc w:val="center"/>
              <w:rPr>
                <w:sz w:val="20"/>
                <w:szCs w:val="20"/>
              </w:rPr>
            </w:pPr>
          </w:p>
        </w:tc>
      </w:tr>
      <w:tr w:rsidR="00C81E02" w:rsidRPr="00AD3ACB" w:rsidTr="00C81E02">
        <w:tc>
          <w:tcPr>
            <w:tcW w:w="567" w:type="dxa"/>
          </w:tcPr>
          <w:p w:rsidR="00C81E02" w:rsidRPr="00AD3ACB" w:rsidRDefault="00C81E02" w:rsidP="00C81E02">
            <w:pPr>
              <w:contextualSpacing/>
              <w:jc w:val="both"/>
              <w:rPr>
                <w:sz w:val="20"/>
                <w:szCs w:val="20"/>
              </w:rPr>
            </w:pPr>
            <w:r w:rsidRPr="00AD3ACB">
              <w:rPr>
                <w:sz w:val="20"/>
                <w:szCs w:val="20"/>
              </w:rPr>
              <w:t>1.</w:t>
            </w:r>
          </w:p>
        </w:tc>
        <w:tc>
          <w:tcPr>
            <w:tcW w:w="2694" w:type="dxa"/>
          </w:tcPr>
          <w:p w:rsidR="00C81E02" w:rsidRPr="00AD3ACB" w:rsidRDefault="00C81E02" w:rsidP="00C81E02">
            <w:pPr>
              <w:pStyle w:val="ad"/>
              <w:contextualSpacing/>
              <w:rPr>
                <w:sz w:val="20"/>
                <w:szCs w:val="20"/>
              </w:rPr>
            </w:pPr>
            <w:r w:rsidRPr="00AD3ACB">
              <w:rPr>
                <w:sz w:val="20"/>
                <w:szCs w:val="20"/>
              </w:rPr>
              <w:t xml:space="preserve">доля НПА, разработанных Комитетом образования без нарушений сроков реализации от общего количества, изданных НПА </w:t>
            </w:r>
            <w:proofErr w:type="gramStart"/>
            <w:r w:rsidRPr="00AD3ACB">
              <w:rPr>
                <w:sz w:val="20"/>
                <w:szCs w:val="20"/>
              </w:rPr>
              <w:t>вышестоящими</w:t>
            </w:r>
            <w:proofErr w:type="gramEnd"/>
            <w:r w:rsidRPr="00AD3ACB">
              <w:rPr>
                <w:sz w:val="20"/>
                <w:szCs w:val="20"/>
              </w:rPr>
              <w:t>, ОИВ -  на уровне 100%</w:t>
            </w:r>
          </w:p>
        </w:tc>
        <w:tc>
          <w:tcPr>
            <w:tcW w:w="709" w:type="dxa"/>
          </w:tcPr>
          <w:p w:rsidR="00C81E02" w:rsidRPr="00AD3ACB" w:rsidRDefault="00C81E02" w:rsidP="00C81E02">
            <w:pPr>
              <w:contextualSpacing/>
              <w:jc w:val="center"/>
              <w:rPr>
                <w:sz w:val="20"/>
                <w:szCs w:val="20"/>
              </w:rPr>
            </w:pPr>
            <w:r w:rsidRPr="00AD3ACB">
              <w:rPr>
                <w:sz w:val="20"/>
                <w:szCs w:val="20"/>
              </w:rPr>
              <w:t>%</w:t>
            </w:r>
          </w:p>
        </w:tc>
        <w:tc>
          <w:tcPr>
            <w:tcW w:w="850" w:type="dxa"/>
            <w:shd w:val="clear" w:color="auto" w:fill="auto"/>
          </w:tcPr>
          <w:p w:rsidR="00C81E02" w:rsidRPr="00AD3ACB" w:rsidRDefault="00C81E02" w:rsidP="00C81E02">
            <w:pPr>
              <w:contextualSpacing/>
              <w:jc w:val="center"/>
              <w:rPr>
                <w:sz w:val="20"/>
                <w:szCs w:val="20"/>
              </w:rPr>
            </w:pPr>
            <w:r w:rsidRPr="00AD3ACB">
              <w:rPr>
                <w:sz w:val="20"/>
                <w:szCs w:val="20"/>
              </w:rPr>
              <w:t>100</w:t>
            </w:r>
          </w:p>
        </w:tc>
        <w:tc>
          <w:tcPr>
            <w:tcW w:w="992" w:type="dxa"/>
            <w:shd w:val="clear" w:color="auto" w:fill="auto"/>
          </w:tcPr>
          <w:p w:rsidR="00C81E02" w:rsidRPr="00AD3ACB" w:rsidRDefault="00C81E02" w:rsidP="00C81E02">
            <w:pPr>
              <w:contextualSpacing/>
              <w:jc w:val="center"/>
              <w:rPr>
                <w:sz w:val="20"/>
                <w:szCs w:val="20"/>
              </w:rPr>
            </w:pPr>
            <w:r w:rsidRPr="00AD3ACB">
              <w:rPr>
                <w:sz w:val="20"/>
                <w:szCs w:val="20"/>
              </w:rPr>
              <w:t>100</w:t>
            </w:r>
          </w:p>
        </w:tc>
        <w:tc>
          <w:tcPr>
            <w:tcW w:w="993" w:type="dxa"/>
            <w:shd w:val="clear" w:color="auto" w:fill="auto"/>
          </w:tcPr>
          <w:p w:rsidR="00C81E02" w:rsidRPr="00AD3ACB" w:rsidRDefault="00C81E02" w:rsidP="00C81E02">
            <w:pPr>
              <w:contextualSpacing/>
              <w:jc w:val="center"/>
              <w:rPr>
                <w:sz w:val="20"/>
                <w:szCs w:val="20"/>
              </w:rPr>
            </w:pPr>
            <w:r w:rsidRPr="00AD3ACB">
              <w:rPr>
                <w:sz w:val="20"/>
                <w:szCs w:val="20"/>
              </w:rPr>
              <w:t>100</w:t>
            </w:r>
          </w:p>
        </w:tc>
        <w:tc>
          <w:tcPr>
            <w:tcW w:w="3402"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eastAsia="en-US" w:bidi="en-US"/>
              </w:rPr>
              <w:t>Bx</w:t>
            </w:r>
            <w:proofErr w:type="spellEnd"/>
            <w:r w:rsidRPr="00AD3ACB">
              <w:rPr>
                <w:rStyle w:val="295pt"/>
                <w:rFonts w:eastAsiaTheme="minorEastAsia"/>
                <w:color w:val="auto"/>
                <w:sz w:val="20"/>
                <w:szCs w:val="20"/>
              </w:rPr>
              <w:t>100,</w:t>
            </w:r>
          </w:p>
          <w:p w:rsidR="00C81E02" w:rsidRPr="00AD3ACB" w:rsidRDefault="00C81E02" w:rsidP="00C81E02">
            <w:pPr>
              <w:pStyle w:val="ad"/>
              <w:contextualSpacing/>
              <w:rPr>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lang w:eastAsia="en-US" w:bidi="en-US"/>
              </w:rPr>
              <w:t xml:space="preserve"> – </w:t>
            </w:r>
            <w:r w:rsidRPr="00AD3ACB">
              <w:rPr>
                <w:sz w:val="20"/>
                <w:szCs w:val="20"/>
              </w:rPr>
              <w:t xml:space="preserve">доля НПА, разработанных Комитетом образования без нарушений сроков реализации от общего количества, изданных НПА </w:t>
            </w:r>
            <w:proofErr w:type="gramStart"/>
            <w:r w:rsidRPr="00AD3ACB">
              <w:rPr>
                <w:sz w:val="20"/>
                <w:szCs w:val="20"/>
              </w:rPr>
              <w:t>вышестоящими</w:t>
            </w:r>
            <w:proofErr w:type="gramEnd"/>
            <w:r w:rsidRPr="00AD3ACB">
              <w:rPr>
                <w:sz w:val="20"/>
                <w:szCs w:val="20"/>
              </w:rPr>
              <w:t>, ОИВ;</w:t>
            </w:r>
          </w:p>
          <w:p w:rsidR="00C81E02" w:rsidRPr="00AD3ACB" w:rsidRDefault="00C81E02" w:rsidP="00C81E02">
            <w:pPr>
              <w:pStyle w:val="ad"/>
              <w:contextualSpacing/>
              <w:rPr>
                <w:sz w:val="20"/>
                <w:szCs w:val="20"/>
              </w:rPr>
            </w:pPr>
            <w:r w:rsidRPr="00AD3ACB">
              <w:rPr>
                <w:sz w:val="20"/>
                <w:szCs w:val="20"/>
              </w:rPr>
              <w:t xml:space="preserve"> </w:t>
            </w:r>
            <w:r w:rsidRPr="00AD3ACB">
              <w:rPr>
                <w:rStyle w:val="295pt"/>
                <w:rFonts w:eastAsiaTheme="minorEastAsia"/>
                <w:color w:val="auto"/>
                <w:sz w:val="20"/>
                <w:szCs w:val="20"/>
                <w:lang w:val="en-US" w:eastAsia="en-US" w:bidi="en-US"/>
              </w:rPr>
              <w:t>B</w:t>
            </w:r>
            <w:r w:rsidRPr="00AD3ACB">
              <w:rPr>
                <w:rStyle w:val="295pt"/>
                <w:rFonts w:eastAsiaTheme="minorEastAsia"/>
                <w:color w:val="auto"/>
                <w:sz w:val="20"/>
                <w:szCs w:val="20"/>
              </w:rPr>
              <w:t>- общее количество НПА</w:t>
            </w:r>
            <w:r w:rsidRPr="00AD3ACB">
              <w:rPr>
                <w:sz w:val="20"/>
                <w:szCs w:val="20"/>
              </w:rPr>
              <w:t xml:space="preserve"> изданных вышестоящими, ОИВ</w:t>
            </w:r>
          </w:p>
        </w:tc>
      </w:tr>
      <w:tr w:rsidR="00C81E02" w:rsidRPr="00AD3ACB" w:rsidTr="00C81E02">
        <w:trPr>
          <w:trHeight w:val="898"/>
        </w:trPr>
        <w:tc>
          <w:tcPr>
            <w:tcW w:w="567" w:type="dxa"/>
          </w:tcPr>
          <w:p w:rsidR="00C81E02" w:rsidRPr="00AD3ACB" w:rsidRDefault="00C81E02" w:rsidP="00C81E02">
            <w:pPr>
              <w:jc w:val="both"/>
              <w:rPr>
                <w:sz w:val="20"/>
                <w:szCs w:val="20"/>
              </w:rPr>
            </w:pPr>
            <w:r w:rsidRPr="00AD3ACB">
              <w:rPr>
                <w:sz w:val="20"/>
                <w:szCs w:val="20"/>
              </w:rPr>
              <w:t>2.</w:t>
            </w:r>
          </w:p>
        </w:tc>
        <w:tc>
          <w:tcPr>
            <w:tcW w:w="2694" w:type="dxa"/>
          </w:tcPr>
          <w:p w:rsidR="00C81E02" w:rsidRPr="00AD3ACB" w:rsidRDefault="00C81E02" w:rsidP="00C81E02">
            <w:pPr>
              <w:jc w:val="both"/>
              <w:rPr>
                <w:sz w:val="20"/>
                <w:szCs w:val="20"/>
              </w:rPr>
            </w:pPr>
            <w:r w:rsidRPr="00AD3ACB">
              <w:rPr>
                <w:sz w:val="20"/>
                <w:szCs w:val="20"/>
              </w:rPr>
              <w:t xml:space="preserve">доля выплаченных объемов денежного содержания, прочих и иных выплат сотрудникам Комитета образования </w:t>
            </w:r>
            <w:proofErr w:type="gramStart"/>
            <w:r w:rsidRPr="00AD3ACB">
              <w:rPr>
                <w:sz w:val="20"/>
                <w:szCs w:val="20"/>
              </w:rPr>
              <w:t>от</w:t>
            </w:r>
            <w:proofErr w:type="gramEnd"/>
            <w:r w:rsidRPr="00AD3ACB">
              <w:rPr>
                <w:sz w:val="20"/>
                <w:szCs w:val="20"/>
              </w:rPr>
              <w:t xml:space="preserve"> запланированных - на уровне 100%</w:t>
            </w:r>
          </w:p>
        </w:tc>
        <w:tc>
          <w:tcPr>
            <w:tcW w:w="709" w:type="dxa"/>
          </w:tcPr>
          <w:p w:rsidR="00C81E02" w:rsidRPr="00AD3ACB" w:rsidRDefault="00C81E02" w:rsidP="00C81E02">
            <w:pPr>
              <w:jc w:val="center"/>
              <w:rPr>
                <w:sz w:val="20"/>
                <w:szCs w:val="20"/>
              </w:rPr>
            </w:pPr>
            <w:r w:rsidRPr="00AD3ACB">
              <w:rPr>
                <w:sz w:val="20"/>
                <w:szCs w:val="20"/>
              </w:rPr>
              <w:t>%</w:t>
            </w:r>
          </w:p>
        </w:tc>
        <w:tc>
          <w:tcPr>
            <w:tcW w:w="850" w:type="dxa"/>
            <w:shd w:val="clear" w:color="auto" w:fill="auto"/>
          </w:tcPr>
          <w:p w:rsidR="00C81E02" w:rsidRPr="00AD3ACB" w:rsidRDefault="00C81E02" w:rsidP="00C81E02">
            <w:pPr>
              <w:jc w:val="center"/>
              <w:rPr>
                <w:sz w:val="20"/>
                <w:szCs w:val="20"/>
              </w:rPr>
            </w:pPr>
            <w:r w:rsidRPr="00AD3ACB">
              <w:rPr>
                <w:sz w:val="20"/>
                <w:szCs w:val="20"/>
              </w:rPr>
              <w:t>9</w:t>
            </w:r>
          </w:p>
        </w:tc>
        <w:tc>
          <w:tcPr>
            <w:tcW w:w="992" w:type="dxa"/>
            <w:shd w:val="clear" w:color="auto" w:fill="auto"/>
          </w:tcPr>
          <w:p w:rsidR="00C81E02" w:rsidRPr="00AD3ACB" w:rsidRDefault="00C81E02" w:rsidP="00C81E02">
            <w:pPr>
              <w:jc w:val="center"/>
              <w:rPr>
                <w:sz w:val="20"/>
                <w:szCs w:val="20"/>
              </w:rPr>
            </w:pPr>
            <w:r w:rsidRPr="00AD3ACB">
              <w:rPr>
                <w:sz w:val="20"/>
                <w:szCs w:val="20"/>
              </w:rPr>
              <w:t>9</w:t>
            </w:r>
          </w:p>
        </w:tc>
        <w:tc>
          <w:tcPr>
            <w:tcW w:w="993" w:type="dxa"/>
            <w:shd w:val="clear" w:color="auto" w:fill="auto"/>
          </w:tcPr>
          <w:p w:rsidR="00C81E02" w:rsidRPr="00AD3ACB" w:rsidRDefault="00C81E02" w:rsidP="00C81E02">
            <w:pPr>
              <w:jc w:val="center"/>
              <w:rPr>
                <w:sz w:val="20"/>
                <w:szCs w:val="20"/>
              </w:rPr>
            </w:pPr>
            <w:r w:rsidRPr="00AD3ACB">
              <w:rPr>
                <w:sz w:val="20"/>
                <w:szCs w:val="20"/>
              </w:rPr>
              <w:t>12</w:t>
            </w:r>
          </w:p>
        </w:tc>
        <w:tc>
          <w:tcPr>
            <w:tcW w:w="3402"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eastAsia="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lang w:eastAsia="en-US" w:bidi="en-US"/>
              </w:rPr>
              <w:t xml:space="preserve"> – </w:t>
            </w:r>
            <w:r w:rsidRPr="00AD3ACB">
              <w:rPr>
                <w:sz w:val="20"/>
                <w:szCs w:val="20"/>
              </w:rPr>
              <w:t>доля выплаченных объемов денежного содержания, прочих и иных выплат сотрудникам Комитета образования</w:t>
            </w:r>
            <w:r w:rsidRPr="00AD3ACB">
              <w:rPr>
                <w:rStyle w:val="295pt"/>
                <w:rFonts w:eastAsiaTheme="minorEastAsia"/>
                <w:color w:val="auto"/>
                <w:sz w:val="20"/>
                <w:szCs w:val="20"/>
              </w:rPr>
              <w:t>;</w:t>
            </w:r>
          </w:p>
          <w:p w:rsidR="00C81E02" w:rsidRPr="00AD3ACB" w:rsidRDefault="00C81E02" w:rsidP="00C81E02">
            <w:pPr>
              <w:jc w:val="center"/>
              <w:rPr>
                <w:sz w:val="20"/>
                <w:szCs w:val="20"/>
              </w:rPr>
            </w:pPr>
            <w:r w:rsidRPr="00AD3ACB">
              <w:rPr>
                <w:rStyle w:val="295pt"/>
                <w:rFonts w:eastAsiaTheme="minorEastAsia"/>
                <w:color w:val="auto"/>
                <w:sz w:val="20"/>
                <w:szCs w:val="20"/>
                <w:lang w:val="en-US" w:eastAsia="en-US" w:bidi="en-US"/>
              </w:rPr>
              <w:t>B</w:t>
            </w:r>
            <w:r w:rsidRPr="00AD3ACB">
              <w:rPr>
                <w:rStyle w:val="295pt"/>
                <w:rFonts w:eastAsiaTheme="minorEastAsia"/>
                <w:color w:val="auto"/>
                <w:sz w:val="20"/>
                <w:szCs w:val="20"/>
              </w:rPr>
              <w:t xml:space="preserve">-  запланированные объемы </w:t>
            </w:r>
            <w:r w:rsidRPr="00AD3ACB">
              <w:rPr>
                <w:sz w:val="20"/>
                <w:szCs w:val="20"/>
              </w:rPr>
              <w:t>денежного содержания, прочих и иных выплат сотрудникам Комитета образованию</w:t>
            </w:r>
          </w:p>
        </w:tc>
      </w:tr>
      <w:tr w:rsidR="00C81E02" w:rsidRPr="00AD3ACB" w:rsidTr="00C81E02">
        <w:trPr>
          <w:trHeight w:val="898"/>
        </w:trPr>
        <w:tc>
          <w:tcPr>
            <w:tcW w:w="567" w:type="dxa"/>
          </w:tcPr>
          <w:p w:rsidR="00C81E02" w:rsidRPr="00AD3ACB" w:rsidRDefault="00C81E02" w:rsidP="00C81E02">
            <w:pPr>
              <w:jc w:val="both"/>
              <w:rPr>
                <w:sz w:val="20"/>
                <w:szCs w:val="20"/>
              </w:rPr>
            </w:pPr>
            <w:r w:rsidRPr="00AD3ACB">
              <w:rPr>
                <w:sz w:val="20"/>
                <w:szCs w:val="20"/>
              </w:rPr>
              <w:t>3</w:t>
            </w:r>
          </w:p>
        </w:tc>
        <w:tc>
          <w:tcPr>
            <w:tcW w:w="2694" w:type="dxa"/>
          </w:tcPr>
          <w:p w:rsidR="00C81E02" w:rsidRPr="00AD3ACB" w:rsidRDefault="00C81E02" w:rsidP="00C81E02">
            <w:pPr>
              <w:jc w:val="both"/>
              <w:rPr>
                <w:sz w:val="20"/>
                <w:szCs w:val="20"/>
              </w:rPr>
            </w:pPr>
            <w:r w:rsidRPr="00AD3ACB">
              <w:rPr>
                <w:sz w:val="20"/>
                <w:szCs w:val="20"/>
              </w:rPr>
              <w:t xml:space="preserve">исполнение переданных полномочий главного распорядителя бюджетных средств   на уровне 100%  </w:t>
            </w:r>
            <w:proofErr w:type="gramStart"/>
            <w:r w:rsidRPr="00AD3ACB">
              <w:rPr>
                <w:sz w:val="20"/>
                <w:szCs w:val="20"/>
              </w:rPr>
              <w:t>от</w:t>
            </w:r>
            <w:proofErr w:type="gramEnd"/>
            <w:r w:rsidRPr="00AD3ACB">
              <w:rPr>
                <w:sz w:val="20"/>
                <w:szCs w:val="20"/>
              </w:rPr>
              <w:t xml:space="preserve"> переданных</w:t>
            </w:r>
          </w:p>
        </w:tc>
        <w:tc>
          <w:tcPr>
            <w:tcW w:w="709" w:type="dxa"/>
          </w:tcPr>
          <w:p w:rsidR="00C81E02" w:rsidRPr="00AD3ACB" w:rsidRDefault="00C81E02" w:rsidP="00C81E02">
            <w:pPr>
              <w:jc w:val="center"/>
              <w:rPr>
                <w:sz w:val="20"/>
                <w:szCs w:val="20"/>
              </w:rPr>
            </w:pPr>
          </w:p>
        </w:tc>
        <w:tc>
          <w:tcPr>
            <w:tcW w:w="850" w:type="dxa"/>
            <w:shd w:val="clear" w:color="auto" w:fill="auto"/>
          </w:tcPr>
          <w:p w:rsidR="00C81E02" w:rsidRPr="00AD3ACB" w:rsidRDefault="00C81E02" w:rsidP="00C81E02">
            <w:pPr>
              <w:jc w:val="center"/>
              <w:rPr>
                <w:sz w:val="20"/>
                <w:szCs w:val="20"/>
              </w:rPr>
            </w:pPr>
          </w:p>
        </w:tc>
        <w:tc>
          <w:tcPr>
            <w:tcW w:w="992" w:type="dxa"/>
            <w:shd w:val="clear" w:color="auto" w:fill="auto"/>
          </w:tcPr>
          <w:p w:rsidR="00C81E02" w:rsidRPr="00AD3ACB" w:rsidRDefault="00C81E02" w:rsidP="00C81E02">
            <w:pPr>
              <w:jc w:val="center"/>
              <w:rPr>
                <w:sz w:val="20"/>
                <w:szCs w:val="20"/>
              </w:rPr>
            </w:pPr>
          </w:p>
        </w:tc>
        <w:tc>
          <w:tcPr>
            <w:tcW w:w="993" w:type="dxa"/>
            <w:shd w:val="clear" w:color="auto" w:fill="auto"/>
          </w:tcPr>
          <w:p w:rsidR="00C81E02" w:rsidRPr="00AD3ACB" w:rsidRDefault="00C81E02" w:rsidP="00C81E02">
            <w:pPr>
              <w:jc w:val="center"/>
              <w:rPr>
                <w:sz w:val="20"/>
                <w:szCs w:val="20"/>
              </w:rPr>
            </w:pPr>
          </w:p>
        </w:tc>
        <w:tc>
          <w:tcPr>
            <w:tcW w:w="3402"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eastAsia="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lang w:eastAsia="en-US" w:bidi="en-US"/>
              </w:rPr>
              <w:t xml:space="preserve"> – </w:t>
            </w:r>
            <w:r w:rsidRPr="00AD3ACB">
              <w:rPr>
                <w:sz w:val="20"/>
                <w:szCs w:val="20"/>
              </w:rPr>
              <w:t>доля исполненных переданных полномочий главного распорядителя бюджетных средств</w:t>
            </w:r>
            <w:r w:rsidRPr="00AD3ACB">
              <w:rPr>
                <w:rStyle w:val="295pt"/>
                <w:rFonts w:eastAsiaTheme="minorEastAsia"/>
                <w:color w:val="auto"/>
                <w:sz w:val="20"/>
                <w:szCs w:val="20"/>
              </w:rPr>
              <w:t>;</w:t>
            </w:r>
          </w:p>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lang w:val="en-US" w:eastAsia="en-US" w:bidi="en-US"/>
              </w:rPr>
              <w:t>B</w:t>
            </w:r>
            <w:r w:rsidRPr="00AD3ACB">
              <w:rPr>
                <w:rStyle w:val="295pt"/>
                <w:rFonts w:eastAsiaTheme="minorEastAsia"/>
                <w:color w:val="auto"/>
                <w:sz w:val="20"/>
                <w:szCs w:val="20"/>
              </w:rPr>
              <w:t xml:space="preserve">-  </w:t>
            </w:r>
            <w:r w:rsidRPr="00AD3ACB">
              <w:rPr>
                <w:sz w:val="20"/>
                <w:szCs w:val="20"/>
              </w:rPr>
              <w:t>переданные полномочия главного распорядителя бюджетных средств</w:t>
            </w:r>
          </w:p>
        </w:tc>
      </w:tr>
      <w:tr w:rsidR="00C81E02" w:rsidRPr="00AD3ACB" w:rsidTr="00C81E02">
        <w:trPr>
          <w:trHeight w:val="898"/>
        </w:trPr>
        <w:tc>
          <w:tcPr>
            <w:tcW w:w="567" w:type="dxa"/>
          </w:tcPr>
          <w:p w:rsidR="00C81E02" w:rsidRPr="00AD3ACB" w:rsidRDefault="00C81E02" w:rsidP="00C81E02">
            <w:pPr>
              <w:jc w:val="both"/>
              <w:rPr>
                <w:sz w:val="20"/>
                <w:szCs w:val="20"/>
              </w:rPr>
            </w:pPr>
            <w:r w:rsidRPr="00AD3ACB">
              <w:rPr>
                <w:sz w:val="20"/>
                <w:szCs w:val="20"/>
              </w:rPr>
              <w:t>4</w:t>
            </w:r>
          </w:p>
        </w:tc>
        <w:tc>
          <w:tcPr>
            <w:tcW w:w="2694" w:type="dxa"/>
          </w:tcPr>
          <w:p w:rsidR="00C81E02" w:rsidRPr="00AD3ACB" w:rsidRDefault="00C81E02" w:rsidP="00C81E02">
            <w:pPr>
              <w:jc w:val="both"/>
              <w:rPr>
                <w:sz w:val="20"/>
                <w:szCs w:val="20"/>
              </w:rPr>
            </w:pPr>
            <w:r w:rsidRPr="00AD3ACB">
              <w:rPr>
                <w:sz w:val="20"/>
                <w:szCs w:val="20"/>
              </w:rPr>
              <w:t>мониторинг реализации подпрограммы, анализ процессов и результатов с целью своевременности принятия управленческих  решений</w:t>
            </w:r>
          </w:p>
        </w:tc>
        <w:tc>
          <w:tcPr>
            <w:tcW w:w="709" w:type="dxa"/>
          </w:tcPr>
          <w:p w:rsidR="00C81E02" w:rsidRPr="00AD3ACB" w:rsidRDefault="00C81E02" w:rsidP="00C81E02">
            <w:pPr>
              <w:jc w:val="center"/>
              <w:rPr>
                <w:sz w:val="20"/>
                <w:szCs w:val="20"/>
              </w:rPr>
            </w:pPr>
          </w:p>
        </w:tc>
        <w:tc>
          <w:tcPr>
            <w:tcW w:w="850" w:type="dxa"/>
            <w:shd w:val="clear" w:color="auto" w:fill="auto"/>
          </w:tcPr>
          <w:p w:rsidR="00C81E02" w:rsidRPr="00AD3ACB" w:rsidRDefault="00C81E02" w:rsidP="00C81E02">
            <w:pPr>
              <w:jc w:val="center"/>
              <w:rPr>
                <w:sz w:val="20"/>
                <w:szCs w:val="20"/>
              </w:rPr>
            </w:pPr>
          </w:p>
        </w:tc>
        <w:tc>
          <w:tcPr>
            <w:tcW w:w="992" w:type="dxa"/>
            <w:shd w:val="clear" w:color="auto" w:fill="auto"/>
          </w:tcPr>
          <w:p w:rsidR="00C81E02" w:rsidRPr="00AD3ACB" w:rsidRDefault="00C81E02" w:rsidP="00C81E02">
            <w:pPr>
              <w:jc w:val="center"/>
              <w:rPr>
                <w:sz w:val="20"/>
                <w:szCs w:val="20"/>
              </w:rPr>
            </w:pPr>
          </w:p>
        </w:tc>
        <w:tc>
          <w:tcPr>
            <w:tcW w:w="993" w:type="dxa"/>
            <w:shd w:val="clear" w:color="auto" w:fill="auto"/>
          </w:tcPr>
          <w:p w:rsidR="00C81E02" w:rsidRPr="00AD3ACB" w:rsidRDefault="00C81E02" w:rsidP="00C81E02">
            <w:pPr>
              <w:jc w:val="center"/>
              <w:rPr>
                <w:sz w:val="20"/>
                <w:szCs w:val="20"/>
              </w:rPr>
            </w:pPr>
          </w:p>
        </w:tc>
        <w:tc>
          <w:tcPr>
            <w:tcW w:w="3402" w:type="dxa"/>
          </w:tcPr>
          <w:p w:rsidR="00C81E02" w:rsidRPr="00AD3ACB" w:rsidRDefault="00C81E02" w:rsidP="00C81E02">
            <w:pPr>
              <w:contextualSpacing/>
              <w:jc w:val="center"/>
              <w:rPr>
                <w:sz w:val="20"/>
                <w:szCs w:val="20"/>
              </w:rPr>
            </w:pPr>
            <w:r w:rsidRPr="00AD3ACB">
              <w:rPr>
                <w:rStyle w:val="295pt"/>
                <w:rFonts w:eastAsiaTheme="minorEastAsia"/>
                <w:color w:val="auto"/>
                <w:sz w:val="20"/>
                <w:szCs w:val="20"/>
              </w:rPr>
              <w:t xml:space="preserve">I =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rPr>
              <w:t xml:space="preserve">/ </w:t>
            </w:r>
            <w:proofErr w:type="spellStart"/>
            <w:r w:rsidRPr="00AD3ACB">
              <w:rPr>
                <w:rStyle w:val="295pt"/>
                <w:rFonts w:eastAsiaTheme="minorEastAsia"/>
                <w:color w:val="auto"/>
                <w:sz w:val="20"/>
                <w:szCs w:val="20"/>
                <w:lang w:val="en-US" w:eastAsia="en-US" w:bidi="en-US"/>
              </w:rPr>
              <w:t>Bx</w:t>
            </w:r>
            <w:proofErr w:type="spellEnd"/>
            <w:r w:rsidRPr="00AD3ACB">
              <w:rPr>
                <w:rStyle w:val="295pt"/>
                <w:rFonts w:eastAsiaTheme="minorEastAsia"/>
                <w:color w:val="auto"/>
                <w:sz w:val="20"/>
                <w:szCs w:val="20"/>
              </w:rPr>
              <w:t>100,</w:t>
            </w:r>
          </w:p>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rPr>
              <w:t xml:space="preserve">где </w:t>
            </w:r>
            <w:r w:rsidRPr="00AD3ACB">
              <w:rPr>
                <w:rStyle w:val="295pt"/>
                <w:rFonts w:eastAsiaTheme="minorEastAsia"/>
                <w:color w:val="auto"/>
                <w:sz w:val="20"/>
                <w:szCs w:val="20"/>
                <w:lang w:val="en-US" w:eastAsia="en-US" w:bidi="en-US"/>
              </w:rPr>
              <w:t>A</w:t>
            </w:r>
            <w:r w:rsidRPr="00AD3ACB">
              <w:rPr>
                <w:rStyle w:val="295pt"/>
                <w:rFonts w:eastAsiaTheme="minorEastAsia"/>
                <w:color w:val="auto"/>
                <w:sz w:val="20"/>
                <w:szCs w:val="20"/>
                <w:lang w:eastAsia="en-US" w:bidi="en-US"/>
              </w:rPr>
              <w:t xml:space="preserve"> – </w:t>
            </w:r>
            <w:r w:rsidRPr="00AD3ACB">
              <w:rPr>
                <w:sz w:val="20"/>
                <w:szCs w:val="20"/>
              </w:rPr>
              <w:t>количество исполненных отчетов, аналитических и прогнозных документов</w:t>
            </w:r>
            <w:r w:rsidRPr="00AD3ACB">
              <w:rPr>
                <w:rStyle w:val="295pt"/>
                <w:rFonts w:eastAsiaTheme="minorEastAsia"/>
                <w:color w:val="auto"/>
                <w:sz w:val="20"/>
                <w:szCs w:val="20"/>
              </w:rPr>
              <w:t>;</w:t>
            </w:r>
          </w:p>
          <w:p w:rsidR="00C81E02" w:rsidRPr="00AD3ACB" w:rsidRDefault="00C81E02" w:rsidP="00C81E02">
            <w:pPr>
              <w:contextualSpacing/>
              <w:jc w:val="center"/>
              <w:rPr>
                <w:rStyle w:val="295pt"/>
                <w:rFonts w:eastAsiaTheme="minorEastAsia"/>
                <w:color w:val="auto"/>
                <w:sz w:val="20"/>
                <w:szCs w:val="20"/>
              </w:rPr>
            </w:pPr>
            <w:r w:rsidRPr="00AD3ACB">
              <w:rPr>
                <w:rStyle w:val="295pt"/>
                <w:rFonts w:eastAsiaTheme="minorEastAsia"/>
                <w:color w:val="auto"/>
                <w:sz w:val="20"/>
                <w:szCs w:val="20"/>
                <w:lang w:val="en-US" w:eastAsia="en-US" w:bidi="en-US"/>
              </w:rPr>
              <w:t>B</w:t>
            </w:r>
            <w:r w:rsidRPr="00AD3ACB">
              <w:rPr>
                <w:rStyle w:val="295pt"/>
                <w:rFonts w:eastAsiaTheme="minorEastAsia"/>
                <w:color w:val="auto"/>
                <w:sz w:val="20"/>
                <w:szCs w:val="20"/>
              </w:rPr>
              <w:t xml:space="preserve">-  количество установленных к исполнению законодательными и иными НПА </w:t>
            </w:r>
            <w:r w:rsidRPr="00AD3ACB">
              <w:rPr>
                <w:sz w:val="20"/>
                <w:szCs w:val="20"/>
              </w:rPr>
              <w:t>отчетов, аналитических и прогнозных документов</w:t>
            </w:r>
          </w:p>
        </w:tc>
      </w:tr>
    </w:tbl>
    <w:p w:rsidR="00C81E02" w:rsidRPr="00AD3ACB" w:rsidRDefault="00C81E02" w:rsidP="00C81E02">
      <w:pPr>
        <w:contextualSpacing/>
        <w:jc w:val="both"/>
        <w:rPr>
          <w:sz w:val="20"/>
          <w:szCs w:val="20"/>
        </w:rPr>
      </w:pPr>
    </w:p>
    <w:p w:rsidR="00C81E02" w:rsidRPr="00AD3ACB" w:rsidRDefault="00C81E02" w:rsidP="00EA127F">
      <w:pPr>
        <w:pStyle w:val="ab"/>
        <w:numPr>
          <w:ilvl w:val="0"/>
          <w:numId w:val="31"/>
        </w:numPr>
        <w:suppressAutoHyphens w:val="0"/>
        <w:contextualSpacing/>
        <w:jc w:val="center"/>
        <w:rPr>
          <w:b/>
          <w:sz w:val="20"/>
          <w:szCs w:val="20"/>
        </w:rPr>
      </w:pPr>
      <w:r w:rsidRPr="00AD3ACB">
        <w:rPr>
          <w:b/>
          <w:sz w:val="20"/>
          <w:szCs w:val="20"/>
        </w:rPr>
        <w:t>Сроки реализации подпрограммы</w:t>
      </w:r>
    </w:p>
    <w:p w:rsidR="00C81E02" w:rsidRPr="00AD3ACB" w:rsidRDefault="00C81E02" w:rsidP="00C81E02">
      <w:pPr>
        <w:ind w:firstLine="709"/>
        <w:contextualSpacing/>
        <w:jc w:val="both"/>
        <w:rPr>
          <w:sz w:val="20"/>
          <w:szCs w:val="20"/>
        </w:rPr>
      </w:pPr>
      <w:r w:rsidRPr="00AD3ACB">
        <w:rPr>
          <w:sz w:val="20"/>
          <w:szCs w:val="20"/>
        </w:rPr>
        <w:lastRenderedPageBreak/>
        <w:t>Подпрограмма реализуется в один этап  в период 2018 - 2020 годы.</w:t>
      </w:r>
    </w:p>
    <w:p w:rsidR="00C81E02" w:rsidRPr="00AD3ACB" w:rsidRDefault="00C81E02" w:rsidP="00C81E02">
      <w:pPr>
        <w:ind w:firstLine="709"/>
        <w:contextualSpacing/>
        <w:jc w:val="both"/>
        <w:rPr>
          <w:sz w:val="20"/>
          <w:szCs w:val="20"/>
        </w:rPr>
      </w:pPr>
    </w:p>
    <w:p w:rsidR="00C81E02" w:rsidRPr="00AD3ACB" w:rsidRDefault="00C81E02" w:rsidP="00EA127F">
      <w:pPr>
        <w:pStyle w:val="ab"/>
        <w:numPr>
          <w:ilvl w:val="0"/>
          <w:numId w:val="31"/>
        </w:numPr>
        <w:suppressAutoHyphens w:val="0"/>
        <w:spacing w:after="200" w:line="276" w:lineRule="auto"/>
        <w:contextualSpacing/>
        <w:jc w:val="center"/>
        <w:rPr>
          <w:b/>
          <w:sz w:val="20"/>
          <w:szCs w:val="20"/>
        </w:rPr>
      </w:pPr>
      <w:r w:rsidRPr="00AD3ACB">
        <w:rPr>
          <w:b/>
          <w:sz w:val="20"/>
          <w:szCs w:val="20"/>
        </w:rPr>
        <w:t>Ресурсное обеспечение мероприятий  подпрограммы (тыс. руб.)</w:t>
      </w:r>
    </w:p>
    <w:p w:rsidR="00C81E02" w:rsidRPr="00AD3ACB" w:rsidRDefault="00C81E02" w:rsidP="00C81E02">
      <w:pPr>
        <w:pStyle w:val="ab"/>
        <w:jc w:val="right"/>
        <w:rPr>
          <w:sz w:val="20"/>
          <w:szCs w:val="20"/>
        </w:rPr>
      </w:pPr>
      <w:r w:rsidRPr="00AD3ACB">
        <w:rPr>
          <w:sz w:val="20"/>
          <w:szCs w:val="20"/>
        </w:rPr>
        <w:t>Таблица 2</w:t>
      </w:r>
    </w:p>
    <w:tbl>
      <w:tblPr>
        <w:tblStyle w:val="a5"/>
        <w:tblW w:w="10774" w:type="dxa"/>
        <w:tblInd w:w="-885" w:type="dxa"/>
        <w:tblLayout w:type="fixed"/>
        <w:tblLook w:val="04A0"/>
      </w:tblPr>
      <w:tblGrid>
        <w:gridCol w:w="568"/>
        <w:gridCol w:w="1985"/>
        <w:gridCol w:w="3685"/>
        <w:gridCol w:w="1134"/>
        <w:gridCol w:w="1134"/>
        <w:gridCol w:w="1134"/>
        <w:gridCol w:w="1134"/>
      </w:tblGrid>
      <w:tr w:rsidR="00C81E02" w:rsidRPr="00AD3ACB" w:rsidTr="00C81E02">
        <w:tc>
          <w:tcPr>
            <w:tcW w:w="568" w:type="dxa"/>
          </w:tcPr>
          <w:p w:rsidR="00C81E02" w:rsidRPr="00AD3ACB" w:rsidRDefault="00C81E02" w:rsidP="00C81E02">
            <w:pPr>
              <w:rPr>
                <w:b/>
                <w:sz w:val="20"/>
                <w:szCs w:val="20"/>
              </w:rPr>
            </w:pPr>
            <w:r w:rsidRPr="00AD3ACB">
              <w:rPr>
                <w:b/>
                <w:sz w:val="20"/>
                <w:szCs w:val="20"/>
              </w:rPr>
              <w:t>№</w:t>
            </w:r>
            <w:proofErr w:type="spellStart"/>
            <w:proofErr w:type="gramStart"/>
            <w:r w:rsidRPr="00AD3ACB">
              <w:rPr>
                <w:b/>
                <w:sz w:val="20"/>
                <w:szCs w:val="20"/>
              </w:rPr>
              <w:t>п</w:t>
            </w:r>
            <w:proofErr w:type="spellEnd"/>
            <w:proofErr w:type="gramEnd"/>
            <w:r w:rsidRPr="00AD3ACB">
              <w:rPr>
                <w:b/>
                <w:sz w:val="20"/>
                <w:szCs w:val="20"/>
              </w:rPr>
              <w:t>/</w:t>
            </w:r>
            <w:proofErr w:type="spellStart"/>
            <w:r w:rsidRPr="00AD3ACB">
              <w:rPr>
                <w:b/>
                <w:sz w:val="20"/>
                <w:szCs w:val="20"/>
              </w:rPr>
              <w:t>п</w:t>
            </w:r>
            <w:proofErr w:type="spellEnd"/>
          </w:p>
        </w:tc>
        <w:tc>
          <w:tcPr>
            <w:tcW w:w="1985" w:type="dxa"/>
          </w:tcPr>
          <w:p w:rsidR="00C81E02" w:rsidRPr="00AD3ACB" w:rsidRDefault="00C81E02" w:rsidP="00C81E02">
            <w:pPr>
              <w:rPr>
                <w:b/>
                <w:sz w:val="20"/>
                <w:szCs w:val="20"/>
              </w:rPr>
            </w:pPr>
            <w:r w:rsidRPr="00AD3ACB">
              <w:rPr>
                <w:b/>
                <w:sz w:val="20"/>
                <w:szCs w:val="20"/>
              </w:rPr>
              <w:t>бюджет</w:t>
            </w:r>
          </w:p>
        </w:tc>
        <w:tc>
          <w:tcPr>
            <w:tcW w:w="3685" w:type="dxa"/>
          </w:tcPr>
          <w:p w:rsidR="00C81E02" w:rsidRPr="00AD3ACB" w:rsidRDefault="00C81E02" w:rsidP="00C81E02">
            <w:pPr>
              <w:rPr>
                <w:b/>
                <w:sz w:val="20"/>
                <w:szCs w:val="20"/>
              </w:rPr>
            </w:pPr>
            <w:r w:rsidRPr="00AD3ACB">
              <w:rPr>
                <w:b/>
                <w:sz w:val="20"/>
                <w:szCs w:val="20"/>
              </w:rPr>
              <w:t>Наименование мероприятий</w:t>
            </w:r>
          </w:p>
        </w:tc>
        <w:tc>
          <w:tcPr>
            <w:tcW w:w="1134" w:type="dxa"/>
          </w:tcPr>
          <w:p w:rsidR="00C81E02" w:rsidRPr="00AD3ACB" w:rsidRDefault="00C81E02" w:rsidP="00C81E02">
            <w:pPr>
              <w:rPr>
                <w:b/>
                <w:sz w:val="20"/>
                <w:szCs w:val="20"/>
              </w:rPr>
            </w:pPr>
            <w:r w:rsidRPr="00AD3ACB">
              <w:rPr>
                <w:b/>
                <w:sz w:val="20"/>
                <w:szCs w:val="20"/>
              </w:rPr>
              <w:t xml:space="preserve">Расходы всего </w:t>
            </w:r>
          </w:p>
        </w:tc>
        <w:tc>
          <w:tcPr>
            <w:tcW w:w="1134" w:type="dxa"/>
          </w:tcPr>
          <w:p w:rsidR="00C81E02" w:rsidRPr="00AD3ACB" w:rsidRDefault="00C81E02" w:rsidP="00C81E02">
            <w:pPr>
              <w:rPr>
                <w:b/>
                <w:sz w:val="20"/>
                <w:szCs w:val="20"/>
              </w:rPr>
            </w:pPr>
            <w:r w:rsidRPr="00AD3ACB">
              <w:rPr>
                <w:b/>
                <w:sz w:val="20"/>
                <w:szCs w:val="20"/>
              </w:rPr>
              <w:t>2018 год</w:t>
            </w:r>
          </w:p>
        </w:tc>
        <w:tc>
          <w:tcPr>
            <w:tcW w:w="1134" w:type="dxa"/>
          </w:tcPr>
          <w:p w:rsidR="00C81E02" w:rsidRPr="00AD3ACB" w:rsidRDefault="00C81E02" w:rsidP="00C81E02">
            <w:pPr>
              <w:rPr>
                <w:b/>
                <w:sz w:val="20"/>
                <w:szCs w:val="20"/>
              </w:rPr>
            </w:pPr>
            <w:r w:rsidRPr="00AD3ACB">
              <w:rPr>
                <w:b/>
                <w:sz w:val="20"/>
                <w:szCs w:val="20"/>
              </w:rPr>
              <w:t>2019 год</w:t>
            </w:r>
          </w:p>
        </w:tc>
        <w:tc>
          <w:tcPr>
            <w:tcW w:w="1134" w:type="dxa"/>
          </w:tcPr>
          <w:p w:rsidR="00C81E02" w:rsidRPr="00AD3ACB" w:rsidRDefault="00C81E02" w:rsidP="00C81E02">
            <w:pPr>
              <w:rPr>
                <w:b/>
                <w:sz w:val="20"/>
                <w:szCs w:val="20"/>
              </w:rPr>
            </w:pPr>
            <w:r w:rsidRPr="00AD3ACB">
              <w:rPr>
                <w:b/>
                <w:sz w:val="20"/>
                <w:szCs w:val="20"/>
              </w:rPr>
              <w:t>2020 год</w:t>
            </w:r>
          </w:p>
        </w:tc>
      </w:tr>
      <w:tr w:rsidR="00C81E02" w:rsidRPr="00AD3ACB" w:rsidTr="00C81E02">
        <w:tc>
          <w:tcPr>
            <w:tcW w:w="568" w:type="dxa"/>
          </w:tcPr>
          <w:p w:rsidR="00C81E02" w:rsidRPr="00AD3ACB" w:rsidRDefault="00C81E02" w:rsidP="00C81E02">
            <w:pPr>
              <w:rPr>
                <w:sz w:val="20"/>
                <w:szCs w:val="20"/>
              </w:rPr>
            </w:pPr>
            <w:r w:rsidRPr="00AD3ACB">
              <w:rPr>
                <w:sz w:val="20"/>
                <w:szCs w:val="20"/>
              </w:rPr>
              <w:t>1</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211 Заработная плата</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2</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213 Начисления во внебюджетные фонды 30,2%</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3</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212 Командировочные (суточные, проживание, транспортные)</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4</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221 Услуги связи</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5</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222 Вывоз угля</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6</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223 Отопление</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7</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223 Электроэнергия</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8</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223 Заработная плата кочегарам</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9</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225 Заправка картриджей</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10</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225 Текущий ремонт (побелка, покраска)</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11</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 xml:space="preserve">ЭКР 225 Психолога </w:t>
            </w:r>
            <w:proofErr w:type="gramStart"/>
            <w:r w:rsidRPr="00AD3ACB">
              <w:rPr>
                <w:sz w:val="20"/>
                <w:szCs w:val="20"/>
              </w:rPr>
              <w:t>-м</w:t>
            </w:r>
            <w:proofErr w:type="gramEnd"/>
            <w:r w:rsidRPr="00AD3ACB">
              <w:rPr>
                <w:sz w:val="20"/>
                <w:szCs w:val="20"/>
              </w:rPr>
              <w:t>едико-педагогическая комиссия</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12</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225 Диагностика, тех. осмотр</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13</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225 Уборка туалета</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14</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225 Замеры сопротивления</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15</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225 Вывоз ТБО</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16</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225 Хранение, утилизация ТБО</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17</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225 обслуживание пожарной сигнализации</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18</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226 ЕГЭ, ГИА</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19</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226 Медико-педагогическая комиссия</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20</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 xml:space="preserve">ЭКР 226 Переаттестация  кочегаров </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21</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226  Погрузка, разгрузка угля</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22</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226  Авто страхование</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23</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226  Медосмотр</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24</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226 Программное обеспечение</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25</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 xml:space="preserve">ЭКР 290 Транспортный налог </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26</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290 Проведение мероприятий (награждение)</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27</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290  налог на негативное воздействие на окружающую среду</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28</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290  Реструктуризация</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29</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310  Мебель</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30</w:t>
            </w:r>
          </w:p>
        </w:tc>
        <w:tc>
          <w:tcPr>
            <w:tcW w:w="1985" w:type="dxa"/>
          </w:tcPr>
          <w:p w:rsidR="00C81E02" w:rsidRPr="00AD3ACB" w:rsidRDefault="00C81E02" w:rsidP="00C81E02">
            <w:pPr>
              <w:rPr>
                <w:sz w:val="20"/>
                <w:szCs w:val="20"/>
              </w:rPr>
            </w:pPr>
            <w:r w:rsidRPr="00AD3ACB">
              <w:rPr>
                <w:sz w:val="20"/>
                <w:szCs w:val="20"/>
              </w:rPr>
              <w:t xml:space="preserve">Муниципальный </w:t>
            </w:r>
            <w:r w:rsidRPr="00AD3ACB">
              <w:rPr>
                <w:sz w:val="20"/>
                <w:szCs w:val="20"/>
              </w:rPr>
              <w:lastRenderedPageBreak/>
              <w:t>бюджет</w:t>
            </w:r>
          </w:p>
        </w:tc>
        <w:tc>
          <w:tcPr>
            <w:tcW w:w="3685" w:type="dxa"/>
          </w:tcPr>
          <w:p w:rsidR="00C81E02" w:rsidRPr="00AD3ACB" w:rsidRDefault="00C81E02" w:rsidP="00C81E02">
            <w:pPr>
              <w:rPr>
                <w:sz w:val="20"/>
                <w:szCs w:val="20"/>
              </w:rPr>
            </w:pPr>
            <w:r w:rsidRPr="00AD3ACB">
              <w:rPr>
                <w:sz w:val="20"/>
                <w:szCs w:val="20"/>
              </w:rPr>
              <w:lastRenderedPageBreak/>
              <w:t>ЭКР 310  Оргтехника</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lastRenderedPageBreak/>
              <w:t>31</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340 ГСМ для ЕГЭ, аккредитации, лицензирования</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32</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 xml:space="preserve">ЭКР 340 </w:t>
            </w:r>
            <w:proofErr w:type="gramStart"/>
            <w:r w:rsidRPr="00AD3ACB">
              <w:rPr>
                <w:sz w:val="20"/>
                <w:szCs w:val="20"/>
              </w:rPr>
              <w:t>Спец</w:t>
            </w:r>
            <w:proofErr w:type="gramEnd"/>
            <w:r w:rsidRPr="00AD3ACB">
              <w:rPr>
                <w:sz w:val="20"/>
                <w:szCs w:val="20"/>
              </w:rPr>
              <w:t>. одежда</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33</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340 Хозяйственные расходы</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34</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340 Огнетушители</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35</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340 Запасные части к автомашине</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36</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340 молоко кочегарам за вредные условия труда</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37</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 xml:space="preserve">ЭКР 340 Уголь </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38</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340 Канцелярия, питание, организаторов наблюдателей ЕГЭ</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568" w:type="dxa"/>
          </w:tcPr>
          <w:p w:rsidR="00C81E02" w:rsidRPr="00AD3ACB" w:rsidRDefault="00C81E02" w:rsidP="00C81E02">
            <w:pPr>
              <w:rPr>
                <w:sz w:val="20"/>
                <w:szCs w:val="20"/>
              </w:rPr>
            </w:pPr>
            <w:r w:rsidRPr="00AD3ACB">
              <w:rPr>
                <w:sz w:val="20"/>
                <w:szCs w:val="20"/>
              </w:rPr>
              <w:t>39</w:t>
            </w:r>
          </w:p>
        </w:tc>
        <w:tc>
          <w:tcPr>
            <w:tcW w:w="1985" w:type="dxa"/>
          </w:tcPr>
          <w:p w:rsidR="00C81E02" w:rsidRPr="00AD3ACB" w:rsidRDefault="00C81E02" w:rsidP="00C81E02">
            <w:pPr>
              <w:rPr>
                <w:sz w:val="20"/>
                <w:szCs w:val="20"/>
              </w:rPr>
            </w:pPr>
            <w:r w:rsidRPr="00AD3ACB">
              <w:rPr>
                <w:sz w:val="20"/>
                <w:szCs w:val="20"/>
              </w:rPr>
              <w:t>Муниципальный бюджет</w:t>
            </w:r>
          </w:p>
        </w:tc>
        <w:tc>
          <w:tcPr>
            <w:tcW w:w="3685" w:type="dxa"/>
          </w:tcPr>
          <w:p w:rsidR="00C81E02" w:rsidRPr="00AD3ACB" w:rsidRDefault="00C81E02" w:rsidP="00C81E02">
            <w:pPr>
              <w:rPr>
                <w:sz w:val="20"/>
                <w:szCs w:val="20"/>
              </w:rPr>
            </w:pPr>
            <w:r w:rsidRPr="00AD3ACB">
              <w:rPr>
                <w:sz w:val="20"/>
                <w:szCs w:val="20"/>
              </w:rPr>
              <w:t>ЭКР 340 приобретение материалов для проведения мероприятий</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r w:rsidR="00C81E02" w:rsidRPr="00AD3ACB" w:rsidTr="00C81E02">
        <w:tc>
          <w:tcPr>
            <w:tcW w:w="6238" w:type="dxa"/>
            <w:gridSpan w:val="3"/>
          </w:tcPr>
          <w:p w:rsidR="00C81E02" w:rsidRPr="00AD3ACB" w:rsidRDefault="00C81E02" w:rsidP="00C81E02">
            <w:pPr>
              <w:jc w:val="right"/>
              <w:rPr>
                <w:sz w:val="20"/>
                <w:szCs w:val="20"/>
              </w:rPr>
            </w:pPr>
            <w:r w:rsidRPr="00AD3ACB">
              <w:rPr>
                <w:sz w:val="20"/>
                <w:szCs w:val="20"/>
              </w:rPr>
              <w:t>Итого:</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c>
          <w:tcPr>
            <w:tcW w:w="1134" w:type="dxa"/>
          </w:tcPr>
          <w:p w:rsidR="00C81E02" w:rsidRPr="00AD3ACB" w:rsidRDefault="00C81E02" w:rsidP="00C81E02">
            <w:pPr>
              <w:rPr>
                <w:sz w:val="20"/>
                <w:szCs w:val="20"/>
              </w:rPr>
            </w:pPr>
            <w:r w:rsidRPr="00AD3ACB">
              <w:rPr>
                <w:sz w:val="20"/>
                <w:szCs w:val="20"/>
              </w:rPr>
              <w:t>0,0</w:t>
            </w:r>
          </w:p>
        </w:tc>
      </w:tr>
    </w:tbl>
    <w:p w:rsidR="00C81E02" w:rsidRPr="00AD3ACB" w:rsidRDefault="00C81E02" w:rsidP="00C81E02">
      <w:pPr>
        <w:ind w:firstLine="709"/>
        <w:contextualSpacing/>
        <w:jc w:val="both"/>
        <w:rPr>
          <w:sz w:val="20"/>
          <w:szCs w:val="20"/>
        </w:rPr>
      </w:pPr>
    </w:p>
    <w:p w:rsidR="00C81E02" w:rsidRPr="00AD3ACB" w:rsidRDefault="00C81E02" w:rsidP="00C81E02">
      <w:pPr>
        <w:ind w:firstLine="709"/>
        <w:contextualSpacing/>
        <w:jc w:val="both"/>
        <w:rPr>
          <w:sz w:val="20"/>
          <w:szCs w:val="20"/>
        </w:rPr>
      </w:pPr>
      <w:r w:rsidRPr="00AD3ACB">
        <w:rPr>
          <w:sz w:val="20"/>
          <w:szCs w:val="20"/>
        </w:rPr>
        <w:t>Общий объем финансирования подпрограммы составляет: 0,0 тыс. руб., Источники финансирования - средства бюджета муниципального района. Объемы  бюджетных ассигнований уточняются ежегодно при формировании муниципального бюджета на очередной финансовый год и на плановый период.</w:t>
      </w:r>
    </w:p>
    <w:p w:rsidR="00C81E02" w:rsidRPr="00AD3ACB" w:rsidRDefault="00C81E02" w:rsidP="00C81E02">
      <w:pPr>
        <w:ind w:firstLine="709"/>
        <w:contextualSpacing/>
        <w:jc w:val="both"/>
        <w:rPr>
          <w:sz w:val="20"/>
          <w:szCs w:val="20"/>
        </w:rPr>
      </w:pPr>
    </w:p>
    <w:p w:rsidR="00C81E02" w:rsidRPr="00AD3ACB" w:rsidRDefault="00C81E02" w:rsidP="00C81E02">
      <w:pPr>
        <w:ind w:firstLine="709"/>
        <w:contextualSpacing/>
        <w:jc w:val="center"/>
        <w:rPr>
          <w:b/>
          <w:sz w:val="20"/>
          <w:szCs w:val="20"/>
        </w:rPr>
      </w:pPr>
      <w:r w:rsidRPr="00AD3ACB">
        <w:rPr>
          <w:b/>
          <w:sz w:val="20"/>
          <w:szCs w:val="20"/>
        </w:rPr>
        <w:t>5. Ожидаемые результаты реализации подпрограммы</w:t>
      </w:r>
    </w:p>
    <w:p w:rsidR="00C81E02" w:rsidRPr="00AD3ACB" w:rsidRDefault="00C81E02" w:rsidP="00C81E02">
      <w:pPr>
        <w:ind w:firstLine="709"/>
        <w:contextualSpacing/>
        <w:jc w:val="both"/>
        <w:rPr>
          <w:sz w:val="20"/>
          <w:szCs w:val="20"/>
        </w:rPr>
      </w:pPr>
      <w:r w:rsidRPr="00AD3ACB">
        <w:rPr>
          <w:sz w:val="20"/>
          <w:szCs w:val="20"/>
        </w:rPr>
        <w:t xml:space="preserve"> </w:t>
      </w:r>
      <w:proofErr w:type="gramStart"/>
      <w:r w:rsidRPr="00AD3ACB">
        <w:rPr>
          <w:sz w:val="20"/>
          <w:szCs w:val="20"/>
        </w:rPr>
        <w:t xml:space="preserve">- доля нормативно-правовых актов, ответов на письма, разработанных Комитетом образования без нарушений сроков реализации поручений, содержащихся в постановлениях и распоряжениях Губернатора Забайкальского края, постановлениях Правительства Забайкальского края, Главы муниципального района «Чернышевский район», Заместителя (заместителей) руководителей администрации МР «Чернышевский район», от общего количества разработанных на основании поручений нормативных правовых актов -  на уровне 100%; </w:t>
      </w:r>
      <w:proofErr w:type="gramEnd"/>
    </w:p>
    <w:p w:rsidR="00C81E02" w:rsidRPr="00AD3ACB" w:rsidRDefault="00C81E02" w:rsidP="00C81E02">
      <w:pPr>
        <w:pStyle w:val="Default"/>
        <w:ind w:firstLine="709"/>
        <w:contextualSpacing/>
        <w:jc w:val="both"/>
        <w:rPr>
          <w:rFonts w:ascii="Times New Roman" w:hAnsi="Times New Roman"/>
          <w:color w:val="auto"/>
          <w:sz w:val="20"/>
          <w:szCs w:val="20"/>
        </w:rPr>
      </w:pPr>
      <w:r w:rsidRPr="00AD3ACB">
        <w:rPr>
          <w:rFonts w:ascii="Times New Roman" w:hAnsi="Times New Roman"/>
          <w:color w:val="auto"/>
          <w:sz w:val="20"/>
          <w:szCs w:val="20"/>
        </w:rPr>
        <w:t xml:space="preserve">- доля выплаченных объемов денежного содержания, прочих и иных выплат сотрудникам Комитета образованию </w:t>
      </w:r>
      <w:proofErr w:type="gramStart"/>
      <w:r w:rsidRPr="00AD3ACB">
        <w:rPr>
          <w:rFonts w:ascii="Times New Roman" w:hAnsi="Times New Roman"/>
          <w:color w:val="auto"/>
          <w:sz w:val="20"/>
          <w:szCs w:val="20"/>
        </w:rPr>
        <w:t>от</w:t>
      </w:r>
      <w:proofErr w:type="gramEnd"/>
      <w:r w:rsidRPr="00AD3ACB">
        <w:rPr>
          <w:rFonts w:ascii="Times New Roman" w:hAnsi="Times New Roman"/>
          <w:color w:val="auto"/>
          <w:sz w:val="20"/>
          <w:szCs w:val="20"/>
        </w:rPr>
        <w:t xml:space="preserve"> запланированных - на уровне 100%;</w:t>
      </w:r>
    </w:p>
    <w:p w:rsidR="00C81E02" w:rsidRPr="00AD3ACB" w:rsidRDefault="00C81E02" w:rsidP="00C81E02">
      <w:pPr>
        <w:ind w:firstLine="709"/>
        <w:contextualSpacing/>
        <w:jc w:val="both"/>
        <w:rPr>
          <w:sz w:val="20"/>
          <w:szCs w:val="20"/>
        </w:rPr>
      </w:pPr>
      <w:r w:rsidRPr="00AD3ACB">
        <w:rPr>
          <w:sz w:val="20"/>
          <w:szCs w:val="20"/>
        </w:rPr>
        <w:t>- исполнение переданных полномочий главного распорядителя – 100%;</w:t>
      </w:r>
    </w:p>
    <w:p w:rsidR="00C81E02" w:rsidRPr="00AD3ACB" w:rsidRDefault="00C81E02" w:rsidP="00C81E02">
      <w:pPr>
        <w:ind w:firstLine="709"/>
        <w:contextualSpacing/>
        <w:jc w:val="both"/>
        <w:rPr>
          <w:sz w:val="20"/>
          <w:szCs w:val="20"/>
        </w:rPr>
      </w:pPr>
      <w:r w:rsidRPr="00AD3ACB">
        <w:rPr>
          <w:sz w:val="20"/>
          <w:szCs w:val="20"/>
        </w:rPr>
        <w:t>- мониторинг реализации подпрограммы, анализ процессов и результатов с целью своевременности принятия управленческих  решений.</w:t>
      </w:r>
    </w:p>
    <w:p w:rsidR="00C81E02" w:rsidRPr="00AD3ACB" w:rsidRDefault="00C81E02" w:rsidP="00C81E02">
      <w:pPr>
        <w:ind w:firstLine="709"/>
        <w:contextualSpacing/>
        <w:jc w:val="both"/>
        <w:rPr>
          <w:sz w:val="20"/>
          <w:szCs w:val="20"/>
        </w:rPr>
      </w:pPr>
    </w:p>
    <w:p w:rsidR="00C81E02" w:rsidRPr="00AD3ACB" w:rsidRDefault="00C81E02" w:rsidP="00EA127F">
      <w:pPr>
        <w:pStyle w:val="ab"/>
        <w:numPr>
          <w:ilvl w:val="0"/>
          <w:numId w:val="32"/>
        </w:numPr>
        <w:suppressAutoHyphens w:val="0"/>
        <w:contextualSpacing/>
        <w:jc w:val="center"/>
        <w:rPr>
          <w:b/>
          <w:sz w:val="20"/>
          <w:szCs w:val="20"/>
        </w:rPr>
      </w:pPr>
      <w:r w:rsidRPr="00AD3ACB">
        <w:rPr>
          <w:b/>
          <w:sz w:val="20"/>
          <w:szCs w:val="20"/>
        </w:rPr>
        <w:t>Механизмы реализации подпрограммы.</w:t>
      </w:r>
    </w:p>
    <w:p w:rsidR="00C81E02" w:rsidRPr="00AD3ACB" w:rsidRDefault="00C81E02" w:rsidP="00C81E02">
      <w:pPr>
        <w:ind w:firstLine="709"/>
        <w:contextualSpacing/>
        <w:jc w:val="both"/>
        <w:rPr>
          <w:sz w:val="20"/>
          <w:szCs w:val="20"/>
        </w:rPr>
      </w:pPr>
      <w:r w:rsidRPr="00AD3ACB">
        <w:rPr>
          <w:sz w:val="20"/>
          <w:szCs w:val="20"/>
        </w:rPr>
        <w:t>Для единого подхода к выполнению  всего комплекса мероприятий подпрограммы, целенаправленного и эффективного расходования финансовых средств, выделяемых на ее реализацию, необходимо четкое взаимодействие между всеми исполнителями подпрограммы.</w:t>
      </w:r>
    </w:p>
    <w:p w:rsidR="00C81E02" w:rsidRPr="00AD3ACB" w:rsidRDefault="00C81E02" w:rsidP="00C81E02">
      <w:pPr>
        <w:ind w:firstLine="709"/>
        <w:contextualSpacing/>
        <w:jc w:val="both"/>
        <w:rPr>
          <w:sz w:val="20"/>
          <w:szCs w:val="20"/>
        </w:rPr>
      </w:pPr>
      <w:r w:rsidRPr="00AD3ACB">
        <w:rPr>
          <w:sz w:val="20"/>
          <w:szCs w:val="20"/>
        </w:rPr>
        <w:t>Ответственный исполнитель: Организует реализацию подпрограммы, вносит предложения о внесении изменений  в подпрограмму и несет ответственность за достижение показателей программы, а так же  конечных результатов ее реализации.</w:t>
      </w:r>
    </w:p>
    <w:p w:rsidR="00C81E02" w:rsidRPr="00AD3ACB" w:rsidRDefault="00C81E02" w:rsidP="00C81E02">
      <w:pPr>
        <w:ind w:firstLine="709"/>
        <w:contextualSpacing/>
        <w:jc w:val="both"/>
        <w:rPr>
          <w:sz w:val="20"/>
          <w:szCs w:val="20"/>
        </w:rPr>
      </w:pPr>
      <w:r w:rsidRPr="00AD3ACB">
        <w:rPr>
          <w:sz w:val="20"/>
          <w:szCs w:val="20"/>
        </w:rPr>
        <w:t>Соисполнители: Осуществляют реализацию мероприятий подпрограммы и основных мероприятий, в отношении которых они являются соисполнителями</w:t>
      </w:r>
      <w:proofErr w:type="gramStart"/>
      <w:r w:rsidRPr="00AD3ACB">
        <w:rPr>
          <w:sz w:val="20"/>
          <w:szCs w:val="20"/>
        </w:rPr>
        <w:t xml:space="preserve"> ,</w:t>
      </w:r>
      <w:proofErr w:type="gramEnd"/>
      <w:r w:rsidRPr="00AD3ACB">
        <w:rPr>
          <w:sz w:val="20"/>
          <w:szCs w:val="20"/>
        </w:rPr>
        <w:t>исполнители мероприятий несут ответственность за некачественное и несвоевременное их выполнение, нецелевое и нерациональное использование финансовых средств в соответствии с действующим законодательством.</w:t>
      </w:r>
    </w:p>
    <w:p w:rsidR="00C81E02" w:rsidRPr="00AD3ACB" w:rsidRDefault="00C81E02" w:rsidP="00C81E02">
      <w:pPr>
        <w:ind w:firstLine="709"/>
        <w:contextualSpacing/>
        <w:jc w:val="both"/>
        <w:rPr>
          <w:sz w:val="20"/>
          <w:szCs w:val="20"/>
        </w:rPr>
      </w:pPr>
    </w:p>
    <w:p w:rsidR="00C81E02" w:rsidRPr="00AD3ACB" w:rsidRDefault="00C81E02" w:rsidP="00EA127F">
      <w:pPr>
        <w:pStyle w:val="ab"/>
        <w:numPr>
          <w:ilvl w:val="0"/>
          <w:numId w:val="32"/>
        </w:numPr>
        <w:suppressAutoHyphens w:val="0"/>
        <w:contextualSpacing/>
        <w:jc w:val="center"/>
        <w:rPr>
          <w:b/>
          <w:sz w:val="20"/>
          <w:szCs w:val="20"/>
        </w:rPr>
      </w:pPr>
      <w:r w:rsidRPr="00AD3ACB">
        <w:rPr>
          <w:b/>
          <w:sz w:val="20"/>
          <w:szCs w:val="20"/>
        </w:rPr>
        <w:t>Анализ рисков реализации подпрограммы.</w:t>
      </w:r>
    </w:p>
    <w:p w:rsidR="00C81E02" w:rsidRPr="00AD3ACB" w:rsidRDefault="00C81E02" w:rsidP="00C81E02">
      <w:pPr>
        <w:ind w:firstLine="709"/>
        <w:contextualSpacing/>
        <w:jc w:val="both"/>
        <w:rPr>
          <w:sz w:val="20"/>
          <w:szCs w:val="20"/>
        </w:rPr>
      </w:pPr>
      <w:r w:rsidRPr="00AD3ACB">
        <w:rPr>
          <w:sz w:val="20"/>
          <w:szCs w:val="20"/>
        </w:rPr>
        <w:t>К основным рискам реализации подпрограммы относятся:</w:t>
      </w:r>
    </w:p>
    <w:p w:rsidR="00C81E02" w:rsidRPr="00AD3ACB" w:rsidRDefault="00C81E02" w:rsidP="00C81E02">
      <w:pPr>
        <w:ind w:firstLine="709"/>
        <w:contextualSpacing/>
        <w:jc w:val="both"/>
        <w:rPr>
          <w:sz w:val="20"/>
          <w:szCs w:val="20"/>
        </w:rPr>
      </w:pPr>
      <w:r w:rsidRPr="00AD3ACB">
        <w:rPr>
          <w:sz w:val="20"/>
          <w:szCs w:val="20"/>
        </w:rPr>
        <w:t>Финансово-экономические риски - недофинансирование мероприятий подпрограммы из бюджетов бюджетной системы.</w:t>
      </w:r>
    </w:p>
    <w:p w:rsidR="00C81E02" w:rsidRPr="00AD3ACB" w:rsidRDefault="00C81E02" w:rsidP="00C81E02">
      <w:pPr>
        <w:ind w:firstLine="709"/>
        <w:contextualSpacing/>
        <w:jc w:val="both"/>
        <w:rPr>
          <w:sz w:val="20"/>
          <w:szCs w:val="20"/>
        </w:rPr>
      </w:pPr>
      <w:r w:rsidRPr="00AD3ACB">
        <w:rPr>
          <w:sz w:val="20"/>
          <w:szCs w:val="20"/>
        </w:rPr>
        <w:t>Нормативно-правовые риски – непринятие или несвоевременное принятие программы, внесение в нее существенных изменений, влияющих на выполнение  перечня мероприятий.</w:t>
      </w:r>
    </w:p>
    <w:p w:rsidR="00C81E02" w:rsidRPr="00AD3ACB" w:rsidRDefault="00C81E02" w:rsidP="00C81E02">
      <w:pPr>
        <w:ind w:firstLine="709"/>
        <w:contextualSpacing/>
        <w:jc w:val="both"/>
        <w:rPr>
          <w:sz w:val="20"/>
          <w:szCs w:val="20"/>
        </w:rPr>
      </w:pPr>
      <w:r w:rsidRPr="00AD3ACB">
        <w:rPr>
          <w:sz w:val="20"/>
          <w:szCs w:val="20"/>
        </w:rPr>
        <w:t>Временные риски – отставание от сроков реализации мероприятий.</w:t>
      </w:r>
    </w:p>
    <w:p w:rsidR="00C81E02" w:rsidRPr="00AD3ACB" w:rsidRDefault="00C81E02" w:rsidP="00C81E02">
      <w:pPr>
        <w:ind w:firstLine="709"/>
        <w:contextualSpacing/>
        <w:jc w:val="both"/>
        <w:rPr>
          <w:sz w:val="20"/>
          <w:szCs w:val="20"/>
        </w:rPr>
      </w:pPr>
      <w:r w:rsidRPr="00AD3ACB">
        <w:rPr>
          <w:sz w:val="20"/>
          <w:szCs w:val="20"/>
        </w:rPr>
        <w:t>Организационные риски – несвоевременное решение вопросов, предусмотренных в рамках подпрограммы. Устранение (минимизация) рисков  связано, как с качеством планирования  реализации подпрограммы, так и с обеспечением  мониторинга ее реализации и оперативного внесения необходимых изменений.</w:t>
      </w:r>
    </w:p>
    <w:p w:rsidR="00C81E02" w:rsidRPr="00AD3ACB" w:rsidRDefault="00C81E02" w:rsidP="00C81E02">
      <w:pPr>
        <w:rPr>
          <w:sz w:val="20"/>
          <w:szCs w:val="20"/>
        </w:rPr>
      </w:pPr>
    </w:p>
    <w:p w:rsidR="00C81E02" w:rsidRPr="00AD3ACB" w:rsidRDefault="00C81E02" w:rsidP="00C81E02">
      <w:pPr>
        <w:jc w:val="center"/>
        <w:rPr>
          <w:sz w:val="20"/>
          <w:szCs w:val="20"/>
        </w:rPr>
      </w:pPr>
      <w:r w:rsidRPr="00AD3ACB">
        <w:rPr>
          <w:sz w:val="20"/>
          <w:szCs w:val="20"/>
        </w:rPr>
        <w:t>________________________________</w:t>
      </w:r>
    </w:p>
    <w:p w:rsidR="00C81E02" w:rsidRPr="00AD3ACB" w:rsidRDefault="00C81E02" w:rsidP="00C81E02">
      <w:pPr>
        <w:rPr>
          <w:sz w:val="20"/>
          <w:szCs w:val="20"/>
        </w:rPr>
      </w:pPr>
      <w:r w:rsidRPr="00AD3ACB">
        <w:rPr>
          <w:sz w:val="20"/>
          <w:szCs w:val="20"/>
        </w:rPr>
        <w:t xml:space="preserve">             </w:t>
      </w:r>
    </w:p>
    <w:p w:rsidR="00C81E02" w:rsidRDefault="00C81E02" w:rsidP="00BD7AC6">
      <w:pPr>
        <w:jc w:val="both"/>
        <w:rPr>
          <w:spacing w:val="-1"/>
          <w:sz w:val="28"/>
          <w:szCs w:val="28"/>
        </w:rPr>
      </w:pPr>
    </w:p>
    <w:sectPr w:rsidR="00C81E02"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2E528FF"/>
    <w:multiLevelType w:val="hybridMultilevel"/>
    <w:tmpl w:val="0004FCB8"/>
    <w:lvl w:ilvl="0" w:tplc="FE603274">
      <w:start w:val="2020"/>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D3C719D"/>
    <w:multiLevelType w:val="hybridMultilevel"/>
    <w:tmpl w:val="FCCCE42E"/>
    <w:lvl w:ilvl="0" w:tplc="813EAF5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A12D4F"/>
    <w:multiLevelType w:val="multilevel"/>
    <w:tmpl w:val="097E9C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15B1018"/>
    <w:multiLevelType w:val="hybridMultilevel"/>
    <w:tmpl w:val="1EE6A344"/>
    <w:lvl w:ilvl="0" w:tplc="0EA400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B568F6"/>
    <w:multiLevelType w:val="hybridMultilevel"/>
    <w:tmpl w:val="0A7457C8"/>
    <w:lvl w:ilvl="0" w:tplc="E7DC61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AB563F"/>
    <w:multiLevelType w:val="hybridMultilevel"/>
    <w:tmpl w:val="0038C038"/>
    <w:lvl w:ilvl="0" w:tplc="D8DE58E6">
      <w:start w:val="1"/>
      <w:numFmt w:val="decimal"/>
      <w:lvlText w:val="%1."/>
      <w:lvlJc w:val="left"/>
      <w:pPr>
        <w:ind w:left="1104" w:hanging="360"/>
      </w:pPr>
      <w:rPr>
        <w:rFonts w:hint="default"/>
        <w:b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6">
    <w:nsid w:val="20841834"/>
    <w:multiLevelType w:val="multilevel"/>
    <w:tmpl w:val="7F2C20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7173AF"/>
    <w:multiLevelType w:val="hybridMultilevel"/>
    <w:tmpl w:val="97729FA0"/>
    <w:lvl w:ilvl="0" w:tplc="94A4E14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3F813CD"/>
    <w:multiLevelType w:val="hybridMultilevel"/>
    <w:tmpl w:val="37422D76"/>
    <w:lvl w:ilvl="0" w:tplc="AE28E93E">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9">
    <w:nsid w:val="28EB00F3"/>
    <w:multiLevelType w:val="hybridMultilevel"/>
    <w:tmpl w:val="4192D1BA"/>
    <w:lvl w:ilvl="0" w:tplc="DB980054">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0">
    <w:nsid w:val="2D107880"/>
    <w:multiLevelType w:val="multilevel"/>
    <w:tmpl w:val="0F908C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B26AD4"/>
    <w:multiLevelType w:val="hybridMultilevel"/>
    <w:tmpl w:val="1826A848"/>
    <w:lvl w:ilvl="0" w:tplc="EC9CCD92">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2">
    <w:nsid w:val="381E20D9"/>
    <w:multiLevelType w:val="hybridMultilevel"/>
    <w:tmpl w:val="10F04ED0"/>
    <w:lvl w:ilvl="0" w:tplc="8CEE0E4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A4026"/>
    <w:multiLevelType w:val="hybridMultilevel"/>
    <w:tmpl w:val="E2323E7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D30DA"/>
    <w:multiLevelType w:val="hybridMultilevel"/>
    <w:tmpl w:val="3BC4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043A95"/>
    <w:multiLevelType w:val="multilevel"/>
    <w:tmpl w:val="6A3E24FA"/>
    <w:lvl w:ilvl="0">
      <w:start w:val="1"/>
      <w:numFmt w:val="decimal"/>
      <w:lvlText w:val="%1."/>
      <w:lvlJc w:val="left"/>
      <w:pPr>
        <w:ind w:left="810" w:hanging="810"/>
      </w:pPr>
      <w:rPr>
        <w:rFonts w:hint="default"/>
      </w:rPr>
    </w:lvl>
    <w:lvl w:ilvl="1">
      <w:start w:val="15"/>
      <w:numFmt w:val="decimal"/>
      <w:lvlText w:val="%1.%2."/>
      <w:lvlJc w:val="left"/>
      <w:pPr>
        <w:ind w:left="1306" w:hanging="810"/>
      </w:pPr>
      <w:rPr>
        <w:rFonts w:hint="default"/>
      </w:rPr>
    </w:lvl>
    <w:lvl w:ilvl="2">
      <w:start w:val="4"/>
      <w:numFmt w:val="decimal"/>
      <w:lvlText w:val="%1.%2.%3."/>
      <w:lvlJc w:val="left"/>
      <w:pPr>
        <w:ind w:left="1661" w:hanging="81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6">
    <w:nsid w:val="4BAE156E"/>
    <w:multiLevelType w:val="multilevel"/>
    <w:tmpl w:val="92D8CF34"/>
    <w:lvl w:ilvl="0">
      <w:start w:val="1"/>
      <w:numFmt w:val="decimal"/>
      <w:lvlText w:val="%1."/>
      <w:lvlJc w:val="left"/>
      <w:pPr>
        <w:ind w:left="360" w:hanging="360"/>
      </w:pPr>
      <w:rPr>
        <w:rFonts w:cs="Times New Roman"/>
      </w:rPr>
    </w:lvl>
    <w:lvl w:ilvl="1">
      <w:start w:val="1"/>
      <w:numFmt w:val="decimal"/>
      <w:lvlText w:val="%1.%2."/>
      <w:lvlJc w:val="left"/>
      <w:pPr>
        <w:ind w:left="7520" w:hanging="432"/>
      </w:pPr>
      <w:rPr>
        <w:rFonts w:cs="Times New Roman"/>
        <w:sz w:val="28"/>
        <w:szCs w:val="28"/>
      </w:rPr>
    </w:lvl>
    <w:lvl w:ilvl="2">
      <w:start w:val="1"/>
      <w:numFmt w:val="decimal"/>
      <w:lvlText w:val="%1.%2.%3."/>
      <w:lvlJc w:val="left"/>
      <w:pPr>
        <w:ind w:left="5750" w:hanging="504"/>
      </w:pPr>
      <w:rPr>
        <w:rFonts w:cs="Times New Roman"/>
        <w:lang w:val="ru-RU"/>
      </w:rPr>
    </w:lvl>
    <w:lvl w:ilvl="3">
      <w:start w:val="1"/>
      <w:numFmt w:val="decimal"/>
      <w:lvlText w:val="%1.%2.%3.%4."/>
      <w:lvlJc w:val="left"/>
      <w:pPr>
        <w:ind w:left="206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CE64987"/>
    <w:multiLevelType w:val="hybridMultilevel"/>
    <w:tmpl w:val="C5A4A51A"/>
    <w:lvl w:ilvl="0" w:tplc="59AEE5FE">
      <w:start w:val="1"/>
      <w:numFmt w:val="decimal"/>
      <w:lvlText w:val="%1."/>
      <w:lvlJc w:val="left"/>
      <w:pPr>
        <w:ind w:left="2315" w:hanging="360"/>
      </w:pPr>
      <w:rPr>
        <w:rFonts w:hint="default"/>
      </w:rPr>
    </w:lvl>
    <w:lvl w:ilvl="1" w:tplc="04190019" w:tentative="1">
      <w:start w:val="1"/>
      <w:numFmt w:val="lowerLetter"/>
      <w:lvlText w:val="%2."/>
      <w:lvlJc w:val="left"/>
      <w:pPr>
        <w:ind w:left="3035" w:hanging="360"/>
      </w:pPr>
    </w:lvl>
    <w:lvl w:ilvl="2" w:tplc="0419001B" w:tentative="1">
      <w:start w:val="1"/>
      <w:numFmt w:val="lowerRoman"/>
      <w:lvlText w:val="%3."/>
      <w:lvlJc w:val="right"/>
      <w:pPr>
        <w:ind w:left="3755" w:hanging="180"/>
      </w:pPr>
    </w:lvl>
    <w:lvl w:ilvl="3" w:tplc="0419000F" w:tentative="1">
      <w:start w:val="1"/>
      <w:numFmt w:val="decimal"/>
      <w:lvlText w:val="%4."/>
      <w:lvlJc w:val="left"/>
      <w:pPr>
        <w:ind w:left="4475" w:hanging="360"/>
      </w:pPr>
    </w:lvl>
    <w:lvl w:ilvl="4" w:tplc="04190019" w:tentative="1">
      <w:start w:val="1"/>
      <w:numFmt w:val="lowerLetter"/>
      <w:lvlText w:val="%5."/>
      <w:lvlJc w:val="left"/>
      <w:pPr>
        <w:ind w:left="5195" w:hanging="360"/>
      </w:pPr>
    </w:lvl>
    <w:lvl w:ilvl="5" w:tplc="0419001B" w:tentative="1">
      <w:start w:val="1"/>
      <w:numFmt w:val="lowerRoman"/>
      <w:lvlText w:val="%6."/>
      <w:lvlJc w:val="right"/>
      <w:pPr>
        <w:ind w:left="5915" w:hanging="180"/>
      </w:pPr>
    </w:lvl>
    <w:lvl w:ilvl="6" w:tplc="0419000F" w:tentative="1">
      <w:start w:val="1"/>
      <w:numFmt w:val="decimal"/>
      <w:lvlText w:val="%7."/>
      <w:lvlJc w:val="left"/>
      <w:pPr>
        <w:ind w:left="6635" w:hanging="360"/>
      </w:pPr>
    </w:lvl>
    <w:lvl w:ilvl="7" w:tplc="04190019" w:tentative="1">
      <w:start w:val="1"/>
      <w:numFmt w:val="lowerLetter"/>
      <w:lvlText w:val="%8."/>
      <w:lvlJc w:val="left"/>
      <w:pPr>
        <w:ind w:left="7355" w:hanging="360"/>
      </w:pPr>
    </w:lvl>
    <w:lvl w:ilvl="8" w:tplc="0419001B" w:tentative="1">
      <w:start w:val="1"/>
      <w:numFmt w:val="lowerRoman"/>
      <w:lvlText w:val="%9."/>
      <w:lvlJc w:val="right"/>
      <w:pPr>
        <w:ind w:left="8075" w:hanging="180"/>
      </w:pPr>
    </w:lvl>
  </w:abstractNum>
  <w:abstractNum w:abstractNumId="28">
    <w:nsid w:val="4F727BD0"/>
    <w:multiLevelType w:val="hybridMultilevel"/>
    <w:tmpl w:val="024A0F3E"/>
    <w:lvl w:ilvl="0" w:tplc="FB186C80">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990014"/>
    <w:multiLevelType w:val="hybridMultilevel"/>
    <w:tmpl w:val="8A8ECE68"/>
    <w:lvl w:ilvl="0" w:tplc="49B40AAA">
      <w:start w:val="1"/>
      <w:numFmt w:val="decimal"/>
      <w:lvlText w:val="%1."/>
      <w:lvlJc w:val="left"/>
      <w:pPr>
        <w:ind w:left="455" w:hanging="375"/>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30">
    <w:nsid w:val="58835861"/>
    <w:multiLevelType w:val="hybridMultilevel"/>
    <w:tmpl w:val="831C4E62"/>
    <w:lvl w:ilvl="0" w:tplc="999A1E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66B6D"/>
    <w:multiLevelType w:val="hybridMultilevel"/>
    <w:tmpl w:val="0A7457C8"/>
    <w:lvl w:ilvl="0" w:tplc="E7DC61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8D36DE"/>
    <w:multiLevelType w:val="hybridMultilevel"/>
    <w:tmpl w:val="3BEEA0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F76737C"/>
    <w:multiLevelType w:val="hybridMultilevel"/>
    <w:tmpl w:val="F594BF00"/>
    <w:lvl w:ilvl="0" w:tplc="187CA4DE">
      <w:start w:val="1"/>
      <w:numFmt w:val="decimal"/>
      <w:lvlText w:val="%1."/>
      <w:lvlJc w:val="left"/>
      <w:pPr>
        <w:ind w:left="720" w:hanging="360"/>
      </w:pPr>
      <w:rPr>
        <w:rFonts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A749B6"/>
    <w:multiLevelType w:val="hybridMultilevel"/>
    <w:tmpl w:val="06401AF4"/>
    <w:lvl w:ilvl="0" w:tplc="86387F98">
      <w:start w:val="1"/>
      <w:numFmt w:val="decimal"/>
      <w:lvlText w:val="%1."/>
      <w:lvlJc w:val="left"/>
      <w:pPr>
        <w:ind w:left="1639" w:hanging="93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6202C45"/>
    <w:multiLevelType w:val="hybridMultilevel"/>
    <w:tmpl w:val="E08CD9EE"/>
    <w:lvl w:ilvl="0" w:tplc="15DCF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83E64FD"/>
    <w:multiLevelType w:val="hybridMultilevel"/>
    <w:tmpl w:val="87BEEF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3B15C6"/>
    <w:multiLevelType w:val="hybridMultilevel"/>
    <w:tmpl w:val="86BA3290"/>
    <w:lvl w:ilvl="0" w:tplc="4BF0A56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A3D76CD"/>
    <w:multiLevelType w:val="hybridMultilevel"/>
    <w:tmpl w:val="67DA9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C20F06"/>
    <w:multiLevelType w:val="hybridMultilevel"/>
    <w:tmpl w:val="BC84AF06"/>
    <w:lvl w:ilvl="0" w:tplc="6AD87E6E">
      <w:start w:val="8"/>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0">
    <w:nsid w:val="72143378"/>
    <w:multiLevelType w:val="multilevel"/>
    <w:tmpl w:val="734A4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044849"/>
    <w:multiLevelType w:val="hybridMultilevel"/>
    <w:tmpl w:val="8BD28878"/>
    <w:lvl w:ilvl="0" w:tplc="DAA6B1C0">
      <w:start w:val="5"/>
      <w:numFmt w:val="decimal"/>
      <w:lvlText w:val="%1."/>
      <w:lvlJc w:val="left"/>
      <w:pPr>
        <w:ind w:left="720" w:hanging="360"/>
      </w:pPr>
      <w:rPr>
        <w:rFonts w:hint="default"/>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6"/>
  </w:num>
  <w:num w:numId="3">
    <w:abstractNumId w:val="10"/>
  </w:num>
  <w:num w:numId="4">
    <w:abstractNumId w:val="25"/>
  </w:num>
  <w:num w:numId="5">
    <w:abstractNumId w:val="19"/>
  </w:num>
  <w:num w:numId="6">
    <w:abstractNumId w:val="16"/>
  </w:num>
  <w:num w:numId="7">
    <w:abstractNumId w:val="22"/>
  </w:num>
  <w:num w:numId="8">
    <w:abstractNumId w:val="33"/>
  </w:num>
  <w:num w:numId="9">
    <w:abstractNumId w:val="11"/>
  </w:num>
  <w:num w:numId="10">
    <w:abstractNumId w:val="17"/>
  </w:num>
  <w:num w:numId="11">
    <w:abstractNumId w:val="35"/>
  </w:num>
  <w:num w:numId="12">
    <w:abstractNumId w:val="34"/>
  </w:num>
  <w:num w:numId="13">
    <w:abstractNumId w:val="37"/>
  </w:num>
  <w:num w:numId="14">
    <w:abstractNumId w:val="40"/>
  </w:num>
  <w:num w:numId="15">
    <w:abstractNumId w:val="23"/>
  </w:num>
  <w:num w:numId="16">
    <w:abstractNumId w:val="39"/>
  </w:num>
  <w:num w:numId="17">
    <w:abstractNumId w:val="27"/>
  </w:num>
  <w:num w:numId="18">
    <w:abstractNumId w:val="20"/>
  </w:num>
  <w:num w:numId="19">
    <w:abstractNumId w:val="29"/>
  </w:num>
  <w:num w:numId="20">
    <w:abstractNumId w:val="12"/>
  </w:num>
  <w:num w:numId="21">
    <w:abstractNumId w:val="36"/>
  </w:num>
  <w:num w:numId="22">
    <w:abstractNumId w:val="38"/>
  </w:num>
  <w:num w:numId="23">
    <w:abstractNumId w:val="28"/>
  </w:num>
  <w:num w:numId="24">
    <w:abstractNumId w:val="15"/>
  </w:num>
  <w:num w:numId="25">
    <w:abstractNumId w:val="30"/>
  </w:num>
  <w:num w:numId="26">
    <w:abstractNumId w:val="41"/>
  </w:num>
  <w:num w:numId="27">
    <w:abstractNumId w:val="13"/>
  </w:num>
  <w:num w:numId="28">
    <w:abstractNumId w:val="18"/>
  </w:num>
  <w:num w:numId="29">
    <w:abstractNumId w:val="24"/>
  </w:num>
  <w:num w:numId="30">
    <w:abstractNumId w:val="32"/>
  </w:num>
  <w:num w:numId="31">
    <w:abstractNumId w:val="14"/>
  </w:num>
  <w:num w:numId="32">
    <w:abstractNumId w:val="31"/>
  </w:num>
  <w:num w:numId="33">
    <w:abstractNumId w:val="2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0AF0"/>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A3C85"/>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379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1F2"/>
    <w:rsid w:val="00530284"/>
    <w:rsid w:val="00530BFA"/>
    <w:rsid w:val="00531017"/>
    <w:rsid w:val="00531705"/>
    <w:rsid w:val="005351C2"/>
    <w:rsid w:val="00540B6C"/>
    <w:rsid w:val="0054300A"/>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6B5A"/>
    <w:rsid w:val="005D764E"/>
    <w:rsid w:val="005E19F7"/>
    <w:rsid w:val="005E2C2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451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1E02"/>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1BC2"/>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A127F"/>
    <w:rsid w:val="00EB24DC"/>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Основной текст1,Основной текст Знак Знак,bt"/>
    <w:basedOn w:val="a"/>
    <w:link w:val="a4"/>
    <w:uiPriority w:val="99"/>
    <w:rsid w:val="0075716F"/>
    <w:pPr>
      <w:jc w:val="both"/>
    </w:pPr>
    <w:rPr>
      <w:sz w:val="28"/>
    </w:rPr>
  </w:style>
  <w:style w:type="table" w:styleId="a5">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link w:val="ac"/>
    <w:uiPriority w:val="34"/>
    <w:qFormat/>
    <w:rsid w:val="00325B54"/>
    <w:pPr>
      <w:suppressAutoHyphens/>
      <w:ind w:left="720"/>
    </w:pPr>
    <w:rPr>
      <w:lang w:eastAsia="ar-SA"/>
    </w:rPr>
  </w:style>
  <w:style w:type="paragraph" w:styleId="ad">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uiPriority w:val="99"/>
    <w:rsid w:val="00325B54"/>
    <w:pPr>
      <w:tabs>
        <w:tab w:val="center" w:pos="4153"/>
        <w:tab w:val="right" w:pos="8306"/>
      </w:tabs>
    </w:pPr>
    <w:rPr>
      <w:sz w:val="20"/>
      <w:szCs w:val="20"/>
    </w:rPr>
  </w:style>
  <w:style w:type="character" w:customStyle="1" w:styleId="af3">
    <w:name w:val="Верхний колонтитул Знак"/>
    <w:basedOn w:val="a0"/>
    <w:link w:val="af2"/>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rsid w:val="00325B54"/>
    <w:pPr>
      <w:tabs>
        <w:tab w:val="center" w:pos="4677"/>
        <w:tab w:val="right" w:pos="9355"/>
      </w:tabs>
    </w:pPr>
  </w:style>
  <w:style w:type="character" w:customStyle="1" w:styleId="afb">
    <w:name w:val="Нижний колонтитул Знак"/>
    <w:basedOn w:val="a0"/>
    <w:link w:val="afa"/>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uiPriority w:val="99"/>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uiPriority w:val="99"/>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paragraph" w:customStyle="1" w:styleId="Default">
    <w:name w:val="Default"/>
    <w:rsid w:val="00C81E02"/>
    <w:pPr>
      <w:autoSpaceDE w:val="0"/>
      <w:autoSpaceDN w:val="0"/>
      <w:adjustRightInd w:val="0"/>
    </w:pPr>
    <w:rPr>
      <w:rFonts w:ascii="Calibri" w:hAnsi="Calibri"/>
      <w:color w:val="000000"/>
      <w:sz w:val="24"/>
      <w:szCs w:val="24"/>
    </w:rPr>
  </w:style>
  <w:style w:type="paragraph" w:customStyle="1" w:styleId="1f0">
    <w:name w:val="Абзац списка1"/>
    <w:basedOn w:val="a"/>
    <w:link w:val="ListParagraphChar"/>
    <w:qFormat/>
    <w:rsid w:val="00C81E02"/>
    <w:pPr>
      <w:spacing w:after="200" w:line="276" w:lineRule="auto"/>
      <w:ind w:left="720"/>
    </w:pPr>
    <w:rPr>
      <w:rFonts w:ascii="Calibri" w:hAnsi="Calibri" w:cs="Calibri"/>
      <w:sz w:val="22"/>
      <w:szCs w:val="22"/>
    </w:rPr>
  </w:style>
  <w:style w:type="character" w:customStyle="1" w:styleId="ConsPlusNormal0">
    <w:name w:val="ConsPlusNormal Знак"/>
    <w:link w:val="ConsPlusNormal"/>
    <w:locked/>
    <w:rsid w:val="00C81E02"/>
  </w:style>
  <w:style w:type="character" w:customStyle="1" w:styleId="37">
    <w:name w:val="Основной текст (3)_"/>
    <w:basedOn w:val="a0"/>
    <w:link w:val="38"/>
    <w:locked/>
    <w:rsid w:val="00C81E02"/>
    <w:rPr>
      <w:b/>
      <w:bCs/>
      <w:shd w:val="clear" w:color="auto" w:fill="FFFFFF"/>
    </w:rPr>
  </w:style>
  <w:style w:type="paragraph" w:customStyle="1" w:styleId="38">
    <w:name w:val="Основной текст (3)"/>
    <w:basedOn w:val="a"/>
    <w:link w:val="37"/>
    <w:rsid w:val="00C81E02"/>
    <w:pPr>
      <w:widowControl w:val="0"/>
      <w:shd w:val="clear" w:color="auto" w:fill="FFFFFF"/>
      <w:spacing w:before="300" w:after="120" w:line="355" w:lineRule="exact"/>
      <w:ind w:hanging="1740"/>
      <w:jc w:val="center"/>
    </w:pPr>
    <w:rPr>
      <w:b/>
      <w:bCs/>
      <w:sz w:val="20"/>
      <w:szCs w:val="20"/>
      <w:shd w:val="clear" w:color="auto" w:fill="FFFFFF"/>
    </w:rPr>
  </w:style>
  <w:style w:type="character" w:customStyle="1" w:styleId="39">
    <w:name w:val="Заголовок №3_"/>
    <w:basedOn w:val="a0"/>
    <w:link w:val="3a"/>
    <w:locked/>
    <w:rsid w:val="00C81E02"/>
    <w:rPr>
      <w:b/>
      <w:bCs/>
      <w:shd w:val="clear" w:color="auto" w:fill="FFFFFF"/>
    </w:rPr>
  </w:style>
  <w:style w:type="paragraph" w:customStyle="1" w:styleId="3a">
    <w:name w:val="Заголовок №3"/>
    <w:basedOn w:val="a"/>
    <w:link w:val="39"/>
    <w:rsid w:val="00C81E02"/>
    <w:pPr>
      <w:widowControl w:val="0"/>
      <w:shd w:val="clear" w:color="auto" w:fill="FFFFFF"/>
      <w:spacing w:before="360" w:line="322" w:lineRule="exact"/>
      <w:ind w:hanging="260"/>
      <w:outlineLvl w:val="2"/>
    </w:pPr>
    <w:rPr>
      <w:b/>
      <w:bCs/>
      <w:sz w:val="20"/>
      <w:szCs w:val="20"/>
      <w:shd w:val="clear" w:color="auto" w:fill="FFFFFF"/>
    </w:rPr>
  </w:style>
  <w:style w:type="paragraph" w:customStyle="1" w:styleId="1f1">
    <w:name w:val="Без интервала1"/>
    <w:rsid w:val="00C81E02"/>
    <w:rPr>
      <w:sz w:val="24"/>
      <w:szCs w:val="24"/>
    </w:rPr>
  </w:style>
  <w:style w:type="character" w:customStyle="1" w:styleId="43">
    <w:name w:val="Основной текст (4)_"/>
    <w:basedOn w:val="a0"/>
    <w:link w:val="44"/>
    <w:locked/>
    <w:rsid w:val="00C81E02"/>
    <w:rPr>
      <w:b/>
      <w:bCs/>
      <w:sz w:val="26"/>
      <w:szCs w:val="26"/>
      <w:shd w:val="clear" w:color="auto" w:fill="FFFFFF"/>
    </w:rPr>
  </w:style>
  <w:style w:type="paragraph" w:customStyle="1" w:styleId="44">
    <w:name w:val="Основной текст (4)"/>
    <w:basedOn w:val="a"/>
    <w:link w:val="43"/>
    <w:rsid w:val="00C81E02"/>
    <w:pPr>
      <w:widowControl w:val="0"/>
      <w:shd w:val="clear" w:color="auto" w:fill="FFFFFF"/>
      <w:spacing w:before="300" w:after="180" w:line="355" w:lineRule="exact"/>
      <w:ind w:hanging="1860"/>
      <w:jc w:val="center"/>
    </w:pPr>
    <w:rPr>
      <w:b/>
      <w:bCs/>
      <w:sz w:val="26"/>
      <w:szCs w:val="26"/>
      <w:shd w:val="clear" w:color="auto" w:fill="FFFFFF"/>
    </w:rPr>
  </w:style>
  <w:style w:type="character" w:customStyle="1" w:styleId="ListParagraphChar">
    <w:name w:val="List Paragraph Char"/>
    <w:link w:val="1f0"/>
    <w:locked/>
    <w:rsid w:val="00C81E02"/>
    <w:rPr>
      <w:rFonts w:ascii="Calibri" w:hAnsi="Calibri" w:cs="Calibri"/>
      <w:sz w:val="22"/>
      <w:szCs w:val="22"/>
    </w:rPr>
  </w:style>
  <w:style w:type="character" w:customStyle="1" w:styleId="28">
    <w:name w:val="Заголовок №2_"/>
    <w:basedOn w:val="a0"/>
    <w:link w:val="29"/>
    <w:locked/>
    <w:rsid w:val="00C81E02"/>
    <w:rPr>
      <w:b/>
      <w:bCs/>
      <w:sz w:val="26"/>
      <w:szCs w:val="26"/>
      <w:shd w:val="clear" w:color="auto" w:fill="FFFFFF"/>
    </w:rPr>
  </w:style>
  <w:style w:type="paragraph" w:customStyle="1" w:styleId="29">
    <w:name w:val="Заголовок №2"/>
    <w:basedOn w:val="a"/>
    <w:link w:val="28"/>
    <w:rsid w:val="00C81E02"/>
    <w:pPr>
      <w:widowControl w:val="0"/>
      <w:shd w:val="clear" w:color="auto" w:fill="FFFFFF"/>
      <w:spacing w:before="360" w:line="322" w:lineRule="exact"/>
      <w:ind w:hanging="260"/>
      <w:outlineLvl w:val="1"/>
    </w:pPr>
    <w:rPr>
      <w:b/>
      <w:bCs/>
      <w:sz w:val="26"/>
      <w:szCs w:val="26"/>
      <w:shd w:val="clear" w:color="auto" w:fill="FFFFFF"/>
    </w:rPr>
  </w:style>
  <w:style w:type="character" w:customStyle="1" w:styleId="ac">
    <w:name w:val="Абзац списка Знак"/>
    <w:link w:val="ab"/>
    <w:uiPriority w:val="99"/>
    <w:locked/>
    <w:rsid w:val="00C81E02"/>
    <w:rPr>
      <w:sz w:val="24"/>
      <w:szCs w:val="24"/>
      <w:lang w:eastAsia="ar-SA"/>
    </w:rPr>
  </w:style>
  <w:style w:type="character" w:customStyle="1" w:styleId="295pt">
    <w:name w:val="Основной текст (2) + 9;5 pt"/>
    <w:basedOn w:val="a0"/>
    <w:rsid w:val="00C81E0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ConsPlusCell">
    <w:name w:val="ConsPlusCell"/>
    <w:rsid w:val="00C81E02"/>
    <w:pPr>
      <w:widowControl w:val="0"/>
      <w:autoSpaceDE w:val="0"/>
      <w:autoSpaceDN w:val="0"/>
      <w:adjustRightInd w:val="0"/>
    </w:pPr>
    <w:rPr>
      <w:rFonts w:ascii="Arial" w:hAnsi="Arial" w:cs="Arial"/>
    </w:rPr>
  </w:style>
  <w:style w:type="character" w:customStyle="1" w:styleId="afff1">
    <w:name w:val="Основной текст_"/>
    <w:basedOn w:val="a0"/>
    <w:link w:val="52"/>
    <w:rsid w:val="00C81E02"/>
    <w:rPr>
      <w:spacing w:val="2"/>
      <w:shd w:val="clear" w:color="auto" w:fill="FFFFFF"/>
    </w:rPr>
  </w:style>
  <w:style w:type="paragraph" w:customStyle="1" w:styleId="52">
    <w:name w:val="Основной текст5"/>
    <w:basedOn w:val="a"/>
    <w:link w:val="afff1"/>
    <w:rsid w:val="00C81E02"/>
    <w:pPr>
      <w:widowControl w:val="0"/>
      <w:shd w:val="clear" w:color="auto" w:fill="FFFFFF"/>
      <w:spacing w:before="360" w:after="300" w:line="0" w:lineRule="atLeast"/>
      <w:ind w:hanging="1940"/>
      <w:jc w:val="both"/>
    </w:pPr>
    <w:rPr>
      <w:spacing w:val="2"/>
      <w:sz w:val="20"/>
      <w:szCs w:val="20"/>
    </w:rPr>
  </w:style>
  <w:style w:type="character" w:customStyle="1" w:styleId="3b">
    <w:name w:val="Основной текст3"/>
    <w:basedOn w:val="afff1"/>
    <w:rsid w:val="00C81E02"/>
    <w:rPr>
      <w:rFonts w:ascii="Times New Roman" w:eastAsia="Times New Roman" w:hAnsi="Times New Roman" w:cs="Times New Roman"/>
      <w:b w:val="0"/>
      <w:bCs w:val="0"/>
      <w:i w:val="0"/>
      <w:iCs w:val="0"/>
      <w:smallCaps w:val="0"/>
      <w:strike w:val="0"/>
      <w:color w:val="000000"/>
      <w:w w:val="100"/>
      <w:position w:val="0"/>
      <w:sz w:val="24"/>
      <w:szCs w:val="24"/>
      <w:u w:val="single"/>
      <w:lang w:val="ru-RU" w:eastAsia="ru-RU" w:bidi="ru-RU"/>
    </w:rPr>
  </w:style>
  <w:style w:type="character" w:customStyle="1" w:styleId="2105pt">
    <w:name w:val="Основной текст (2) + 10;5 pt;Курсив"/>
    <w:basedOn w:val="a0"/>
    <w:rsid w:val="00C81E02"/>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paragraph" w:customStyle="1" w:styleId="afff2">
    <w:name w:val="Нормальный (таблица)"/>
    <w:basedOn w:val="a"/>
    <w:next w:val="a"/>
    <w:uiPriority w:val="99"/>
    <w:rsid w:val="00C81E02"/>
    <w:pPr>
      <w:widowControl w:val="0"/>
      <w:autoSpaceDE w:val="0"/>
      <w:autoSpaceDN w:val="0"/>
      <w:adjustRightInd w:val="0"/>
      <w:jc w:val="both"/>
    </w:pPr>
    <w:rPr>
      <w:rFonts w:ascii="Arial" w:hAnsi="Arial" w:cs="Arial"/>
    </w:rPr>
  </w:style>
  <w:style w:type="character" w:customStyle="1" w:styleId="a4">
    <w:name w:val="Основной текст Знак"/>
    <w:aliases w:val=" Знак Знак,Основной текст1 Знак,Основной текст Знак Знак Знак,bt Знак"/>
    <w:basedOn w:val="a0"/>
    <w:link w:val="a3"/>
    <w:uiPriority w:val="99"/>
    <w:locked/>
    <w:rsid w:val="00C81E02"/>
    <w:rPr>
      <w:sz w:val="28"/>
      <w:szCs w:val="24"/>
    </w:rPr>
  </w:style>
  <w:style w:type="character" w:customStyle="1" w:styleId="2a">
    <w:name w:val="Основной текст (2)_"/>
    <w:basedOn w:val="a0"/>
    <w:rsid w:val="00C81E02"/>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basedOn w:val="a0"/>
    <w:rsid w:val="00C81E02"/>
    <w:rPr>
      <w:rFonts w:ascii="Times New Roman" w:eastAsia="Times New Roman" w:hAnsi="Times New Roman" w:cs="Times New Roman"/>
      <w:b w:val="0"/>
      <w:bCs w:val="0"/>
      <w:i w:val="0"/>
      <w:iCs w:val="0"/>
      <w:smallCaps w:val="0"/>
      <w:strike w:val="0"/>
      <w:sz w:val="28"/>
      <w:szCs w:val="28"/>
      <w:u w:val="none"/>
    </w:rPr>
  </w:style>
  <w:style w:type="character" w:customStyle="1" w:styleId="afff3">
    <w:name w:val="Подпись к таблице_"/>
    <w:basedOn w:val="a0"/>
    <w:rsid w:val="00C81E02"/>
    <w:rPr>
      <w:rFonts w:ascii="Times New Roman" w:eastAsia="Times New Roman" w:hAnsi="Times New Roman" w:cs="Times New Roman"/>
      <w:b w:val="0"/>
      <w:bCs w:val="0"/>
      <w:i w:val="0"/>
      <w:iCs w:val="0"/>
      <w:smallCaps w:val="0"/>
      <w:strike w:val="0"/>
      <w:sz w:val="28"/>
      <w:szCs w:val="28"/>
      <w:u w:val="none"/>
    </w:rPr>
  </w:style>
  <w:style w:type="character" w:customStyle="1" w:styleId="afff4">
    <w:name w:val="Подпись к таблице"/>
    <w:basedOn w:val="afff3"/>
    <w:rsid w:val="00C81E02"/>
    <w:rPr>
      <w:color w:val="000000"/>
      <w:spacing w:val="0"/>
      <w:w w:val="100"/>
      <w:position w:val="0"/>
      <w:u w:val="single"/>
      <w:lang w:val="ru-RU" w:eastAsia="ru-RU" w:bidi="ru-RU"/>
    </w:rPr>
  </w:style>
  <w:style w:type="character" w:customStyle="1" w:styleId="2b">
    <w:name w:val="Основной текст (2)"/>
    <w:basedOn w:val="2a"/>
    <w:rsid w:val="00C81E02"/>
    <w:rPr>
      <w:color w:val="000000"/>
      <w:spacing w:val="0"/>
      <w:w w:val="100"/>
      <w:position w:val="0"/>
      <w:lang w:val="ru-RU" w:eastAsia="ru-RU" w:bidi="ru-RU"/>
    </w:rPr>
  </w:style>
  <w:style w:type="paragraph" w:customStyle="1" w:styleId="afff5">
    <w:name w:val="Прижатый влево"/>
    <w:basedOn w:val="a"/>
    <w:next w:val="a"/>
    <w:uiPriority w:val="99"/>
    <w:rsid w:val="00C81E02"/>
    <w:pPr>
      <w:autoSpaceDE w:val="0"/>
      <w:autoSpaceDN w:val="0"/>
      <w:adjustRightInd w:val="0"/>
    </w:pPr>
    <w:rPr>
      <w:rFonts w:ascii="Arial" w:eastAsia="Calibri" w:hAnsi="Arial" w:cs="Arial"/>
      <w:lang w:eastAsia="en-US"/>
    </w:rPr>
  </w:style>
  <w:style w:type="paragraph" w:customStyle="1" w:styleId="afff6">
    <w:name w:val="Заголовок распахивающейся части диалога"/>
    <w:basedOn w:val="a"/>
    <w:next w:val="a"/>
    <w:uiPriority w:val="99"/>
    <w:rsid w:val="00C81E02"/>
    <w:pPr>
      <w:widowControl w:val="0"/>
      <w:autoSpaceDE w:val="0"/>
      <w:autoSpaceDN w:val="0"/>
      <w:adjustRightInd w:val="0"/>
      <w:ind w:firstLine="720"/>
      <w:jc w:val="both"/>
    </w:pPr>
    <w:rPr>
      <w:rFonts w:ascii="Arial" w:hAnsi="Arial" w:cs="Arial"/>
      <w:i/>
      <w:iCs/>
      <w:color w:val="000080"/>
      <w:sz w:val="22"/>
      <w:szCs w:val="22"/>
    </w:rPr>
  </w:style>
  <w:style w:type="character" w:customStyle="1" w:styleId="45">
    <w:name w:val="Основной текст4"/>
    <w:basedOn w:val="afff1"/>
    <w:rsid w:val="00C81E02"/>
    <w:rPr>
      <w:rFonts w:ascii="Times New Roman" w:eastAsia="Times New Roman" w:hAnsi="Times New Roman" w:cs="Times New Roman"/>
      <w:b w:val="0"/>
      <w:bCs w:val="0"/>
      <w:i w:val="0"/>
      <w:iCs w:val="0"/>
      <w:smallCaps w:val="0"/>
      <w:strike w:val="0"/>
      <w:color w:val="000000"/>
      <w:w w:val="100"/>
      <w:position w:val="0"/>
      <w:sz w:val="24"/>
      <w:szCs w:val="24"/>
      <w:u w:val="none"/>
      <w:lang w:val="ru-RU" w:eastAsia="ru-RU" w:bidi="ru-RU"/>
    </w:rPr>
  </w:style>
  <w:style w:type="character" w:customStyle="1" w:styleId="2c">
    <w:name w:val="Основной текст2"/>
    <w:basedOn w:val="afff1"/>
    <w:rsid w:val="00C81E02"/>
    <w:rPr>
      <w:rFonts w:ascii="Times New Roman" w:eastAsia="Times New Roman" w:hAnsi="Times New Roman" w:cs="Times New Roman"/>
      <w:b w:val="0"/>
      <w:bCs w:val="0"/>
      <w:i w:val="0"/>
      <w:iCs w:val="0"/>
      <w:smallCaps w:val="0"/>
      <w:strike w:val="0"/>
      <w:color w:val="000000"/>
      <w:w w:val="100"/>
      <w:position w:val="0"/>
      <w:sz w:val="24"/>
      <w:szCs w:val="24"/>
      <w:u w:val="none"/>
      <w:lang w:val="ru-RU" w:eastAsia="ru-RU" w:bidi="ru-RU"/>
    </w:rPr>
  </w:style>
  <w:style w:type="paragraph" w:customStyle="1" w:styleId="Standard">
    <w:name w:val="Standard"/>
    <w:rsid w:val="00C81E02"/>
    <w:pPr>
      <w:widowControl w:val="0"/>
      <w:suppressAutoHyphens/>
      <w:autoSpaceDN w:val="0"/>
      <w:textAlignment w:val="baseline"/>
    </w:pPr>
    <w:rPr>
      <w:rFonts w:ascii="Arial" w:eastAsia="Lucida Sans Unicode" w:hAnsi="Arial" w:cs="Tahoma"/>
      <w:kern w:val="3"/>
      <w:sz w:val="21"/>
      <w:szCs w:val="24"/>
    </w:rPr>
  </w:style>
  <w:style w:type="paragraph" w:customStyle="1" w:styleId="afff7">
    <w:name w:val="Доклад основной"/>
    <w:basedOn w:val="a"/>
    <w:link w:val="afff8"/>
    <w:qFormat/>
    <w:rsid w:val="00C81E02"/>
    <w:pPr>
      <w:spacing w:after="120" w:line="276" w:lineRule="auto"/>
      <w:ind w:firstLine="720"/>
      <w:jc w:val="both"/>
    </w:pPr>
    <w:rPr>
      <w:rFonts w:eastAsia="Calibri"/>
      <w:bCs/>
      <w:sz w:val="32"/>
      <w:szCs w:val="32"/>
      <w:lang w:eastAsia="en-US"/>
    </w:rPr>
  </w:style>
  <w:style w:type="character" w:customStyle="1" w:styleId="afff8">
    <w:name w:val="Доклад основной Знак"/>
    <w:basedOn w:val="a0"/>
    <w:link w:val="afff7"/>
    <w:rsid w:val="00C81E02"/>
    <w:rPr>
      <w:rFonts w:eastAsia="Calibri"/>
      <w:bCs/>
      <w:sz w:val="32"/>
      <w:szCs w:val="32"/>
      <w:lang w:eastAsia="en-US"/>
    </w:rPr>
  </w:style>
</w:styles>
</file>

<file path=word/webSettings.xml><?xml version="1.0" encoding="utf-8"?>
<w:webSettings xmlns:r="http://schemas.openxmlformats.org/officeDocument/2006/relationships" xmlns:w="http://schemas.openxmlformats.org/wordprocessingml/2006/main">
  <w:divs>
    <w:div w:id="18435638">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2220.0" TargetMode="External"/><Relationship Id="rId5" Type="http://schemas.openxmlformats.org/officeDocument/2006/relationships/hyperlink" Target="garantF1://9436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78</Pages>
  <Words>34935</Words>
  <Characters>199133</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2020-05-12T06:40:00Z</cp:lastPrinted>
  <dcterms:created xsi:type="dcterms:W3CDTF">2020-05-12T06:43:00Z</dcterms:created>
  <dcterms:modified xsi:type="dcterms:W3CDTF">2020-05-12T06:43:00Z</dcterms:modified>
</cp:coreProperties>
</file>