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2F4C5A">
        <w:rPr>
          <w:sz w:val="28"/>
        </w:rPr>
        <w:t>01 июня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2F4C5A">
        <w:rPr>
          <w:sz w:val="28"/>
        </w:rPr>
        <w:t>290</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2F4C5A" w:rsidRDefault="002F4C5A" w:rsidP="00BD7AC6">
      <w:pPr>
        <w:jc w:val="center"/>
        <w:rPr>
          <w:bCs/>
          <w:sz w:val="28"/>
          <w:szCs w:val="28"/>
        </w:rPr>
      </w:pPr>
    </w:p>
    <w:p w:rsidR="002F4C5A" w:rsidRPr="00D0265F" w:rsidRDefault="002F4C5A" w:rsidP="002F4C5A">
      <w:pPr>
        <w:jc w:val="center"/>
        <w:rPr>
          <w:b/>
          <w:spacing w:val="2"/>
          <w:sz w:val="28"/>
          <w:szCs w:val="28"/>
        </w:rPr>
      </w:pPr>
      <w:r w:rsidRPr="00D0265F">
        <w:rPr>
          <w:b/>
          <w:color w:val="000000"/>
          <w:sz w:val="28"/>
          <w:szCs w:val="28"/>
        </w:rPr>
        <w:t xml:space="preserve">Об утверждении Правил персонифицированного финансирования дополнительного образования детей в </w:t>
      </w:r>
      <w:r w:rsidRPr="00D0265F">
        <w:rPr>
          <w:b/>
          <w:spacing w:val="2"/>
          <w:sz w:val="28"/>
          <w:szCs w:val="28"/>
        </w:rPr>
        <w:t>муниципальном районе «Чернышевский район»</w:t>
      </w:r>
    </w:p>
    <w:p w:rsidR="002F4C5A" w:rsidRPr="00D0265F" w:rsidRDefault="002F4C5A" w:rsidP="002F4C5A">
      <w:pPr>
        <w:jc w:val="center"/>
        <w:rPr>
          <w:b/>
          <w:color w:val="000000"/>
          <w:sz w:val="28"/>
          <w:szCs w:val="28"/>
        </w:rPr>
      </w:pPr>
    </w:p>
    <w:p w:rsidR="002F4C5A" w:rsidRDefault="002F4C5A" w:rsidP="002F4C5A">
      <w:pPr>
        <w:shd w:val="clear" w:color="auto" w:fill="FFFFFF"/>
        <w:ind w:firstLine="708"/>
        <w:jc w:val="both"/>
        <w:textAlignment w:val="baseline"/>
        <w:outlineLvl w:val="1"/>
        <w:rPr>
          <w:color w:val="000000"/>
          <w:sz w:val="28"/>
          <w:szCs w:val="28"/>
        </w:rPr>
      </w:pPr>
      <w:proofErr w:type="gramStart"/>
      <w:r w:rsidRPr="00D0265F">
        <w:rPr>
          <w:color w:val="000000"/>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на основании </w:t>
      </w:r>
      <w:r w:rsidRPr="009E16BD">
        <w:rPr>
          <w:color w:val="000000"/>
          <w:sz w:val="28"/>
          <w:szCs w:val="28"/>
        </w:rPr>
        <w:t>Постановления Правительства Забайкальского края от 30.04.2020г. №139 «</w:t>
      </w:r>
      <w:r w:rsidRPr="009E16BD">
        <w:rPr>
          <w:sz w:val="28"/>
          <w:szCs w:val="28"/>
        </w:rPr>
        <w:t xml:space="preserve">О внедрении модели персонифицированного финансирования дополнительного образования детей в </w:t>
      </w:r>
      <w:r w:rsidR="00313034">
        <w:rPr>
          <w:sz w:val="28"/>
          <w:szCs w:val="28"/>
        </w:rPr>
        <w:t>Забайкальском крае</w:t>
      </w:r>
      <w:r w:rsidRPr="009E16BD">
        <w:rPr>
          <w:color w:val="000000"/>
          <w:sz w:val="28"/>
          <w:szCs w:val="28"/>
        </w:rPr>
        <w:t>»,</w:t>
      </w:r>
      <w:r w:rsidRPr="00D0265F">
        <w:rPr>
          <w:color w:val="000000"/>
          <w:sz w:val="28"/>
          <w:szCs w:val="28"/>
        </w:rPr>
        <w:t xml:space="preserve"> Приказа Министерства образования, науки и молодежной политики</w:t>
      </w:r>
      <w:proofErr w:type="gramEnd"/>
      <w:r w:rsidRPr="00D0265F">
        <w:rPr>
          <w:color w:val="000000"/>
          <w:sz w:val="28"/>
          <w:szCs w:val="28"/>
        </w:rPr>
        <w:t xml:space="preserve"> Забайкальского края  «О системе персонифицированного финансирования дополнительного образования детей в Забайкальском крае» от 28 февраля 2020г. № 270, руководствуясь ст. 25 Устава муниципального района «Чернышевский район», администрация муниципального района «Чернышевский район» </w:t>
      </w:r>
      <w:proofErr w:type="spellStart"/>
      <w:proofErr w:type="gramStart"/>
      <w:r w:rsidRPr="00D0265F">
        <w:rPr>
          <w:b/>
          <w:color w:val="000000"/>
          <w:sz w:val="28"/>
          <w:szCs w:val="28"/>
        </w:rPr>
        <w:t>п</w:t>
      </w:r>
      <w:proofErr w:type="spellEnd"/>
      <w:proofErr w:type="gramEnd"/>
      <w:r>
        <w:rPr>
          <w:b/>
          <w:color w:val="000000"/>
          <w:sz w:val="28"/>
          <w:szCs w:val="28"/>
        </w:rPr>
        <w:t xml:space="preserve"> </w:t>
      </w:r>
      <w:r w:rsidRPr="00D0265F">
        <w:rPr>
          <w:b/>
          <w:color w:val="000000"/>
          <w:sz w:val="28"/>
          <w:szCs w:val="28"/>
        </w:rPr>
        <w:t>о</w:t>
      </w:r>
      <w:r>
        <w:rPr>
          <w:b/>
          <w:color w:val="000000"/>
          <w:sz w:val="28"/>
          <w:szCs w:val="28"/>
        </w:rPr>
        <w:t xml:space="preserve"> </w:t>
      </w:r>
      <w:r w:rsidRPr="00D0265F">
        <w:rPr>
          <w:b/>
          <w:color w:val="000000"/>
          <w:sz w:val="28"/>
          <w:szCs w:val="28"/>
        </w:rPr>
        <w:t>с</w:t>
      </w:r>
      <w:r>
        <w:rPr>
          <w:b/>
          <w:color w:val="000000"/>
          <w:sz w:val="28"/>
          <w:szCs w:val="28"/>
        </w:rPr>
        <w:t xml:space="preserve"> </w:t>
      </w:r>
      <w:r w:rsidRPr="00D0265F">
        <w:rPr>
          <w:b/>
          <w:color w:val="000000"/>
          <w:sz w:val="28"/>
          <w:szCs w:val="28"/>
        </w:rPr>
        <w:t>т</w:t>
      </w:r>
      <w:r>
        <w:rPr>
          <w:b/>
          <w:color w:val="000000"/>
          <w:sz w:val="28"/>
          <w:szCs w:val="28"/>
        </w:rPr>
        <w:t xml:space="preserve"> </w:t>
      </w:r>
      <w:r w:rsidRPr="00D0265F">
        <w:rPr>
          <w:b/>
          <w:color w:val="000000"/>
          <w:sz w:val="28"/>
          <w:szCs w:val="28"/>
        </w:rPr>
        <w:t>а</w:t>
      </w:r>
      <w:r>
        <w:rPr>
          <w:b/>
          <w:color w:val="000000"/>
          <w:sz w:val="28"/>
          <w:szCs w:val="28"/>
        </w:rPr>
        <w:t xml:space="preserve"> </w:t>
      </w:r>
      <w:proofErr w:type="spellStart"/>
      <w:r w:rsidRPr="00D0265F">
        <w:rPr>
          <w:b/>
          <w:color w:val="000000"/>
          <w:sz w:val="28"/>
          <w:szCs w:val="28"/>
        </w:rPr>
        <w:t>н</w:t>
      </w:r>
      <w:proofErr w:type="spellEnd"/>
      <w:r>
        <w:rPr>
          <w:b/>
          <w:color w:val="000000"/>
          <w:sz w:val="28"/>
          <w:szCs w:val="28"/>
        </w:rPr>
        <w:t xml:space="preserve"> </w:t>
      </w:r>
      <w:r w:rsidRPr="00D0265F">
        <w:rPr>
          <w:b/>
          <w:color w:val="000000"/>
          <w:sz w:val="28"/>
          <w:szCs w:val="28"/>
        </w:rPr>
        <w:t>о</w:t>
      </w:r>
      <w:r>
        <w:rPr>
          <w:b/>
          <w:color w:val="000000"/>
          <w:sz w:val="28"/>
          <w:szCs w:val="28"/>
        </w:rPr>
        <w:t xml:space="preserve"> </w:t>
      </w:r>
      <w:r w:rsidRPr="00D0265F">
        <w:rPr>
          <w:b/>
          <w:color w:val="000000"/>
          <w:sz w:val="28"/>
          <w:szCs w:val="28"/>
        </w:rPr>
        <w:t>в</w:t>
      </w:r>
      <w:r>
        <w:rPr>
          <w:b/>
          <w:color w:val="000000"/>
          <w:sz w:val="28"/>
          <w:szCs w:val="28"/>
        </w:rPr>
        <w:t xml:space="preserve"> </w:t>
      </w:r>
      <w:r w:rsidRPr="00D0265F">
        <w:rPr>
          <w:b/>
          <w:color w:val="000000"/>
          <w:sz w:val="28"/>
          <w:szCs w:val="28"/>
        </w:rPr>
        <w:t>л</w:t>
      </w:r>
      <w:r>
        <w:rPr>
          <w:b/>
          <w:color w:val="000000"/>
          <w:sz w:val="28"/>
          <w:szCs w:val="28"/>
        </w:rPr>
        <w:t xml:space="preserve"> </w:t>
      </w:r>
      <w:r w:rsidRPr="00D0265F">
        <w:rPr>
          <w:b/>
          <w:color w:val="000000"/>
          <w:sz w:val="28"/>
          <w:szCs w:val="28"/>
        </w:rPr>
        <w:t>я</w:t>
      </w:r>
      <w:r>
        <w:rPr>
          <w:b/>
          <w:color w:val="000000"/>
          <w:sz w:val="28"/>
          <w:szCs w:val="28"/>
        </w:rPr>
        <w:t xml:space="preserve"> </w:t>
      </w:r>
      <w:r w:rsidRPr="00D0265F">
        <w:rPr>
          <w:b/>
          <w:color w:val="000000"/>
          <w:sz w:val="28"/>
          <w:szCs w:val="28"/>
        </w:rPr>
        <w:t>е</w:t>
      </w:r>
      <w:r>
        <w:rPr>
          <w:b/>
          <w:color w:val="000000"/>
          <w:sz w:val="28"/>
          <w:szCs w:val="28"/>
        </w:rPr>
        <w:t xml:space="preserve"> </w:t>
      </w:r>
      <w:r w:rsidRPr="00D0265F">
        <w:rPr>
          <w:b/>
          <w:color w:val="000000"/>
          <w:sz w:val="28"/>
          <w:szCs w:val="28"/>
        </w:rPr>
        <w:t>т:</w:t>
      </w:r>
    </w:p>
    <w:p w:rsidR="002F4C5A" w:rsidRDefault="002F4C5A" w:rsidP="002F4C5A">
      <w:pPr>
        <w:shd w:val="clear" w:color="auto" w:fill="FFFFFF"/>
        <w:ind w:firstLine="708"/>
        <w:jc w:val="both"/>
        <w:textAlignment w:val="baseline"/>
        <w:outlineLvl w:val="1"/>
        <w:rPr>
          <w:color w:val="000000"/>
          <w:sz w:val="28"/>
          <w:szCs w:val="28"/>
        </w:rPr>
      </w:pPr>
    </w:p>
    <w:p w:rsidR="002F4C5A" w:rsidRDefault="002F4C5A" w:rsidP="002F4C5A">
      <w:pPr>
        <w:shd w:val="clear" w:color="auto" w:fill="FFFFFF"/>
        <w:ind w:firstLine="708"/>
        <w:jc w:val="both"/>
        <w:textAlignment w:val="baseline"/>
        <w:outlineLvl w:val="1"/>
        <w:rPr>
          <w:color w:val="000000"/>
          <w:sz w:val="28"/>
          <w:szCs w:val="28"/>
        </w:rPr>
      </w:pPr>
      <w:r>
        <w:rPr>
          <w:color w:val="000000"/>
          <w:sz w:val="28"/>
          <w:szCs w:val="28"/>
        </w:rPr>
        <w:t xml:space="preserve">1. </w:t>
      </w:r>
      <w:r w:rsidRPr="00D0265F">
        <w:rPr>
          <w:color w:val="000000"/>
          <w:sz w:val="28"/>
          <w:szCs w:val="28"/>
        </w:rPr>
        <w:t xml:space="preserve">Обеспечить внедрение с 1 сентября 2020 года на территории муниципального района «Чернышевский район» системы персонифицированного финансирования дополнительного образования детей. </w:t>
      </w:r>
    </w:p>
    <w:p w:rsidR="002F4C5A" w:rsidRDefault="002F4C5A" w:rsidP="002F4C5A">
      <w:pPr>
        <w:shd w:val="clear" w:color="auto" w:fill="FFFFFF"/>
        <w:ind w:firstLine="708"/>
        <w:jc w:val="both"/>
        <w:textAlignment w:val="baseline"/>
        <w:outlineLvl w:val="1"/>
        <w:rPr>
          <w:color w:val="000000"/>
          <w:sz w:val="28"/>
          <w:szCs w:val="28"/>
        </w:rPr>
      </w:pPr>
      <w:r>
        <w:rPr>
          <w:color w:val="000000"/>
          <w:sz w:val="28"/>
          <w:szCs w:val="28"/>
        </w:rPr>
        <w:t xml:space="preserve">2. </w:t>
      </w:r>
      <w:r w:rsidRPr="00D0265F">
        <w:rPr>
          <w:color w:val="000000"/>
          <w:sz w:val="28"/>
          <w:szCs w:val="28"/>
        </w:rPr>
        <w:t>Утвердить Правила персонифицированного финансирования дополнительного образования детей в муниципальном районе «Чернышевский район» (дале</w:t>
      </w:r>
      <w:r>
        <w:rPr>
          <w:color w:val="000000"/>
          <w:sz w:val="28"/>
          <w:szCs w:val="28"/>
        </w:rPr>
        <w:t>е – Правила) (приложение 1)</w:t>
      </w:r>
      <w:r w:rsidRPr="00D0265F">
        <w:rPr>
          <w:color w:val="000000"/>
          <w:sz w:val="28"/>
          <w:szCs w:val="28"/>
        </w:rPr>
        <w:t>.</w:t>
      </w:r>
    </w:p>
    <w:p w:rsidR="002F4C5A" w:rsidRDefault="002F4C5A" w:rsidP="002F4C5A">
      <w:pPr>
        <w:shd w:val="clear" w:color="auto" w:fill="FFFFFF"/>
        <w:ind w:firstLine="708"/>
        <w:jc w:val="both"/>
        <w:textAlignment w:val="baseline"/>
        <w:outlineLvl w:val="1"/>
        <w:rPr>
          <w:color w:val="000000"/>
          <w:sz w:val="28"/>
          <w:szCs w:val="28"/>
        </w:rPr>
      </w:pPr>
      <w:r>
        <w:rPr>
          <w:color w:val="000000"/>
          <w:sz w:val="28"/>
          <w:szCs w:val="28"/>
        </w:rPr>
        <w:t xml:space="preserve">3. </w:t>
      </w:r>
      <w:proofErr w:type="gramStart"/>
      <w:r w:rsidRPr="00D0265F">
        <w:rPr>
          <w:color w:val="000000"/>
          <w:sz w:val="28"/>
          <w:szCs w:val="28"/>
        </w:rPr>
        <w:t>Утвердить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w:t>
      </w:r>
      <w:r>
        <w:rPr>
          <w:color w:val="000000"/>
          <w:sz w:val="28"/>
          <w:szCs w:val="28"/>
        </w:rPr>
        <w:t>ванного</w:t>
      </w:r>
      <w:proofErr w:type="gramEnd"/>
      <w:r>
        <w:rPr>
          <w:color w:val="000000"/>
          <w:sz w:val="28"/>
          <w:szCs w:val="28"/>
        </w:rPr>
        <w:t xml:space="preserve"> финансирования (приложение 2)</w:t>
      </w:r>
      <w:r w:rsidRPr="00D0265F">
        <w:rPr>
          <w:color w:val="000000"/>
          <w:sz w:val="28"/>
          <w:szCs w:val="28"/>
        </w:rPr>
        <w:t>.</w:t>
      </w:r>
    </w:p>
    <w:p w:rsidR="002F4C5A" w:rsidRDefault="002F4C5A" w:rsidP="002F4C5A">
      <w:pPr>
        <w:shd w:val="clear" w:color="auto" w:fill="FFFFFF"/>
        <w:ind w:firstLine="708"/>
        <w:jc w:val="both"/>
        <w:textAlignment w:val="baseline"/>
        <w:outlineLvl w:val="1"/>
        <w:rPr>
          <w:color w:val="000000"/>
          <w:sz w:val="28"/>
          <w:szCs w:val="28"/>
        </w:rPr>
      </w:pPr>
      <w:r>
        <w:rPr>
          <w:color w:val="000000"/>
          <w:sz w:val="28"/>
          <w:szCs w:val="28"/>
        </w:rPr>
        <w:t>4. О</w:t>
      </w:r>
      <w:r w:rsidRPr="00D0265F">
        <w:rPr>
          <w:color w:val="000000"/>
          <w:sz w:val="28"/>
          <w:szCs w:val="28"/>
        </w:rPr>
        <w:t>беспечить внедрение модели персонифицированного финансирования в муниципальных организациях, реализующих дополнительные общеобразовательные программы.</w:t>
      </w:r>
    </w:p>
    <w:p w:rsidR="002F4C5A" w:rsidRDefault="002F4C5A" w:rsidP="002F4C5A">
      <w:pPr>
        <w:shd w:val="clear" w:color="auto" w:fill="FFFFFF"/>
        <w:ind w:firstLine="708"/>
        <w:jc w:val="both"/>
        <w:textAlignment w:val="baseline"/>
        <w:outlineLvl w:val="1"/>
        <w:rPr>
          <w:color w:val="000000"/>
          <w:sz w:val="28"/>
          <w:szCs w:val="28"/>
        </w:rPr>
      </w:pPr>
      <w:r>
        <w:rPr>
          <w:color w:val="000000"/>
          <w:sz w:val="28"/>
          <w:szCs w:val="28"/>
        </w:rPr>
        <w:t xml:space="preserve">5. </w:t>
      </w:r>
      <w:r w:rsidRPr="00D0265F">
        <w:rPr>
          <w:color w:val="000000"/>
          <w:sz w:val="28"/>
          <w:szCs w:val="28"/>
        </w:rPr>
        <w:t>Муниципальному опорному центру (МОУ ДО ДДТ п</w:t>
      </w:r>
      <w:proofErr w:type="gramStart"/>
      <w:r w:rsidRPr="00D0265F">
        <w:rPr>
          <w:color w:val="000000"/>
          <w:sz w:val="28"/>
          <w:szCs w:val="28"/>
        </w:rPr>
        <w:t>.Ч</w:t>
      </w:r>
      <w:proofErr w:type="gramEnd"/>
      <w:r w:rsidRPr="00D0265F">
        <w:rPr>
          <w:color w:val="000000"/>
          <w:sz w:val="28"/>
          <w:szCs w:val="28"/>
        </w:rPr>
        <w:t xml:space="preserve">ернышевск) обеспечить взаимодействие с региональным оператором </w:t>
      </w:r>
      <w:r w:rsidRPr="00D0265F">
        <w:rPr>
          <w:color w:val="000000"/>
          <w:sz w:val="28"/>
          <w:szCs w:val="28"/>
        </w:rPr>
        <w:lastRenderedPageBreak/>
        <w:t>персонифицированного финансирования дополнительного образования детей ГУ ДПО «Институт развития образования Забайкальского края», содействовать информированию о системе персонифицированного финансирования, организационному и методическому сопровождению внедрения системы персонифицированного финансирования.</w:t>
      </w:r>
    </w:p>
    <w:p w:rsidR="002F4C5A" w:rsidRPr="00D0265F" w:rsidRDefault="002F4C5A" w:rsidP="002F4C5A">
      <w:pPr>
        <w:shd w:val="clear" w:color="auto" w:fill="FFFFFF"/>
        <w:ind w:firstLine="708"/>
        <w:jc w:val="both"/>
        <w:textAlignment w:val="baseline"/>
        <w:outlineLvl w:val="1"/>
        <w:rPr>
          <w:color w:val="000000"/>
          <w:sz w:val="28"/>
          <w:szCs w:val="28"/>
        </w:rPr>
      </w:pPr>
      <w:r>
        <w:rPr>
          <w:color w:val="000000"/>
          <w:sz w:val="28"/>
          <w:szCs w:val="28"/>
        </w:rPr>
        <w:t xml:space="preserve">6. </w:t>
      </w:r>
      <w:r w:rsidRPr="00D0265F">
        <w:rPr>
          <w:sz w:val="28"/>
          <w:szCs w:val="28"/>
        </w:rPr>
        <w:t xml:space="preserve">Контроль исполнения настоящего постановления возложить на и.о. заместителя руководителя администрации  муниципального района «Чернышевский район» по социальным вопросам </w:t>
      </w:r>
      <w:proofErr w:type="spellStart"/>
      <w:r w:rsidRPr="00D0265F">
        <w:rPr>
          <w:sz w:val="28"/>
          <w:szCs w:val="28"/>
        </w:rPr>
        <w:t>Корбут</w:t>
      </w:r>
      <w:proofErr w:type="spellEnd"/>
      <w:r w:rsidRPr="00D0265F">
        <w:rPr>
          <w:sz w:val="28"/>
          <w:szCs w:val="28"/>
        </w:rPr>
        <w:t xml:space="preserve"> Н.М.</w:t>
      </w:r>
    </w:p>
    <w:p w:rsidR="002F4C5A" w:rsidRPr="00D0265F" w:rsidRDefault="002F4C5A" w:rsidP="002F4C5A">
      <w:pPr>
        <w:shd w:val="clear" w:color="auto" w:fill="FFFFFF"/>
        <w:ind w:firstLine="709"/>
        <w:jc w:val="both"/>
        <w:rPr>
          <w:sz w:val="28"/>
          <w:szCs w:val="28"/>
        </w:rPr>
      </w:pPr>
      <w:r>
        <w:rPr>
          <w:sz w:val="28"/>
          <w:szCs w:val="28"/>
        </w:rPr>
        <w:t xml:space="preserve">7. </w:t>
      </w:r>
      <w:r w:rsidRPr="00D0265F">
        <w:rPr>
          <w:sz w:val="28"/>
          <w:szCs w:val="28"/>
        </w:rPr>
        <w:t>Настоящее постановление вступает в силу на следующий день, после дня ег</w:t>
      </w:r>
      <w:r>
        <w:rPr>
          <w:sz w:val="28"/>
          <w:szCs w:val="28"/>
        </w:rPr>
        <w:t>о опубликования (обнародования).</w:t>
      </w:r>
    </w:p>
    <w:p w:rsidR="002F4C5A" w:rsidRPr="00D0265F" w:rsidRDefault="002F4C5A" w:rsidP="002F4C5A">
      <w:pPr>
        <w:shd w:val="clear" w:color="auto" w:fill="FFFFFF"/>
        <w:ind w:firstLine="709"/>
        <w:jc w:val="both"/>
        <w:rPr>
          <w:sz w:val="28"/>
          <w:szCs w:val="28"/>
        </w:rPr>
      </w:pPr>
      <w:r>
        <w:rPr>
          <w:sz w:val="28"/>
          <w:szCs w:val="28"/>
        </w:rPr>
        <w:t xml:space="preserve">8. </w:t>
      </w:r>
      <w:r w:rsidRPr="00D0265F">
        <w:rPr>
          <w:sz w:val="28"/>
          <w:szCs w:val="28"/>
        </w:rPr>
        <w:t xml:space="preserve">Настоящее постановление разместить на официальном сайте </w:t>
      </w:r>
      <w:hyperlink r:id="rId5" w:history="1">
        <w:r w:rsidRPr="00D0265F">
          <w:rPr>
            <w:rStyle w:val="a7"/>
            <w:sz w:val="28"/>
            <w:szCs w:val="28"/>
          </w:rPr>
          <w:t>www.чернышевск.забайкальскийкрай.рф</w:t>
        </w:r>
      </w:hyperlink>
      <w:r w:rsidRPr="00D0265F">
        <w:rPr>
          <w:sz w:val="28"/>
          <w:szCs w:val="28"/>
        </w:rPr>
        <w:t xml:space="preserve"> в разделе Документы.</w:t>
      </w:r>
    </w:p>
    <w:p w:rsidR="002F4C5A" w:rsidRPr="00D0265F" w:rsidRDefault="002F4C5A" w:rsidP="002F4C5A">
      <w:pPr>
        <w:pStyle w:val="ac"/>
        <w:ind w:firstLine="708"/>
        <w:jc w:val="both"/>
        <w:rPr>
          <w:color w:val="000000"/>
          <w:sz w:val="28"/>
          <w:szCs w:val="28"/>
        </w:rPr>
      </w:pPr>
    </w:p>
    <w:p w:rsidR="002F4C5A" w:rsidRDefault="002F4C5A" w:rsidP="002F4C5A">
      <w:pPr>
        <w:pStyle w:val="ac"/>
        <w:jc w:val="both"/>
        <w:rPr>
          <w:spacing w:val="-1"/>
          <w:sz w:val="28"/>
          <w:szCs w:val="28"/>
        </w:rPr>
      </w:pPr>
    </w:p>
    <w:p w:rsidR="002F4C5A" w:rsidRPr="00D0265F" w:rsidRDefault="002F4C5A" w:rsidP="002F4C5A">
      <w:pPr>
        <w:pStyle w:val="ac"/>
        <w:jc w:val="both"/>
        <w:rPr>
          <w:spacing w:val="-1"/>
          <w:sz w:val="28"/>
          <w:szCs w:val="28"/>
        </w:rPr>
      </w:pPr>
    </w:p>
    <w:p w:rsidR="002F4C5A" w:rsidRPr="00D0265F" w:rsidRDefault="002F4C5A" w:rsidP="002F4C5A">
      <w:pPr>
        <w:pStyle w:val="ac"/>
        <w:jc w:val="both"/>
        <w:rPr>
          <w:spacing w:val="-1"/>
          <w:sz w:val="28"/>
          <w:szCs w:val="28"/>
        </w:rPr>
      </w:pPr>
    </w:p>
    <w:p w:rsidR="002F4C5A" w:rsidRPr="00D0265F" w:rsidRDefault="002F4C5A" w:rsidP="002F4C5A">
      <w:pPr>
        <w:pStyle w:val="ac"/>
        <w:jc w:val="both"/>
        <w:rPr>
          <w:spacing w:val="-1"/>
          <w:sz w:val="28"/>
          <w:szCs w:val="28"/>
        </w:rPr>
      </w:pPr>
    </w:p>
    <w:p w:rsidR="002F4C5A" w:rsidRPr="00D0265F" w:rsidRDefault="002F4C5A" w:rsidP="002F4C5A">
      <w:pPr>
        <w:pStyle w:val="ac"/>
        <w:jc w:val="both"/>
        <w:rPr>
          <w:spacing w:val="-1"/>
          <w:sz w:val="28"/>
          <w:szCs w:val="28"/>
        </w:rPr>
      </w:pPr>
      <w:r w:rsidRPr="00D0265F">
        <w:rPr>
          <w:spacing w:val="-1"/>
          <w:sz w:val="28"/>
          <w:szCs w:val="28"/>
        </w:rPr>
        <w:t>Глава муниципального района</w:t>
      </w:r>
    </w:p>
    <w:p w:rsidR="002F4C5A" w:rsidRPr="00D0265F" w:rsidRDefault="002F4C5A" w:rsidP="002F4C5A">
      <w:pPr>
        <w:pStyle w:val="ac"/>
        <w:jc w:val="both"/>
        <w:rPr>
          <w:spacing w:val="-1"/>
          <w:sz w:val="28"/>
          <w:szCs w:val="28"/>
        </w:rPr>
      </w:pPr>
      <w:r w:rsidRPr="00D0265F">
        <w:rPr>
          <w:spacing w:val="-1"/>
          <w:sz w:val="28"/>
          <w:szCs w:val="28"/>
        </w:rPr>
        <w:t xml:space="preserve">«Чернышевский район» </w:t>
      </w:r>
      <w:r w:rsidRPr="00D0265F">
        <w:rPr>
          <w:spacing w:val="-1"/>
          <w:sz w:val="28"/>
          <w:szCs w:val="28"/>
        </w:rPr>
        <w:tab/>
      </w:r>
      <w:r w:rsidRPr="00D0265F">
        <w:rPr>
          <w:spacing w:val="-1"/>
          <w:sz w:val="28"/>
          <w:szCs w:val="28"/>
        </w:rPr>
        <w:tab/>
      </w:r>
      <w:r w:rsidRPr="00D0265F">
        <w:rPr>
          <w:spacing w:val="-1"/>
          <w:sz w:val="28"/>
          <w:szCs w:val="28"/>
        </w:rPr>
        <w:tab/>
        <w:t xml:space="preserve">               </w:t>
      </w:r>
      <w:r w:rsidRPr="00D0265F">
        <w:rPr>
          <w:spacing w:val="-1"/>
          <w:sz w:val="28"/>
          <w:szCs w:val="28"/>
        </w:rPr>
        <w:tab/>
      </w:r>
      <w:r w:rsidRPr="00D0265F">
        <w:rPr>
          <w:spacing w:val="-1"/>
          <w:sz w:val="28"/>
          <w:szCs w:val="28"/>
        </w:rPr>
        <w:tab/>
        <w:t xml:space="preserve"> В.В. </w:t>
      </w:r>
      <w:proofErr w:type="spellStart"/>
      <w:r w:rsidRPr="00D0265F">
        <w:rPr>
          <w:spacing w:val="-1"/>
          <w:sz w:val="28"/>
          <w:szCs w:val="28"/>
        </w:rPr>
        <w:t>Наделяев</w:t>
      </w:r>
      <w:proofErr w:type="spellEnd"/>
    </w:p>
    <w:p w:rsidR="002F4C5A" w:rsidRPr="00D0265F" w:rsidRDefault="002F4C5A" w:rsidP="002F4C5A">
      <w:pPr>
        <w:pStyle w:val="ac"/>
        <w:jc w:val="both"/>
        <w:rPr>
          <w:spacing w:val="-1"/>
          <w:sz w:val="28"/>
          <w:szCs w:val="28"/>
        </w:rPr>
      </w:pPr>
    </w:p>
    <w:p w:rsidR="002F4C5A" w:rsidRPr="00D0265F" w:rsidRDefault="002F4C5A" w:rsidP="002F4C5A">
      <w:pPr>
        <w:pStyle w:val="ac"/>
        <w:jc w:val="both"/>
        <w:rPr>
          <w:spacing w:val="-1"/>
          <w:sz w:val="28"/>
          <w:szCs w:val="28"/>
        </w:rPr>
      </w:pPr>
    </w:p>
    <w:p w:rsidR="002F4C5A" w:rsidRPr="00D0265F" w:rsidRDefault="002F4C5A" w:rsidP="002F4C5A">
      <w:pPr>
        <w:pStyle w:val="ac"/>
        <w:jc w:val="both"/>
        <w:rPr>
          <w:spacing w:val="-1"/>
          <w:sz w:val="28"/>
          <w:szCs w:val="28"/>
        </w:rPr>
      </w:pPr>
    </w:p>
    <w:p w:rsidR="002F4C5A" w:rsidRPr="00D0265F" w:rsidRDefault="002F4C5A" w:rsidP="002F4C5A">
      <w:pPr>
        <w:pStyle w:val="ac"/>
        <w:jc w:val="both"/>
        <w:rPr>
          <w:spacing w:val="-1"/>
          <w:sz w:val="28"/>
          <w:szCs w:val="28"/>
        </w:rPr>
      </w:pPr>
    </w:p>
    <w:p w:rsidR="002F4C5A" w:rsidRPr="00D0265F" w:rsidRDefault="002F4C5A" w:rsidP="002F4C5A">
      <w:pPr>
        <w:pStyle w:val="ac"/>
        <w:jc w:val="both"/>
        <w:rPr>
          <w:spacing w:val="-1"/>
          <w:sz w:val="28"/>
          <w:szCs w:val="28"/>
        </w:rPr>
      </w:pPr>
    </w:p>
    <w:p w:rsidR="002F4C5A" w:rsidRPr="00D0265F" w:rsidRDefault="002F4C5A" w:rsidP="002F4C5A">
      <w:pPr>
        <w:pStyle w:val="ac"/>
        <w:jc w:val="both"/>
        <w:rPr>
          <w:spacing w:val="-1"/>
          <w:sz w:val="28"/>
          <w:szCs w:val="28"/>
        </w:rPr>
      </w:pPr>
    </w:p>
    <w:p w:rsidR="002F4C5A" w:rsidRPr="00D0265F" w:rsidRDefault="002F4C5A" w:rsidP="002F4C5A">
      <w:pPr>
        <w:pStyle w:val="ac"/>
        <w:jc w:val="both"/>
        <w:rPr>
          <w:spacing w:val="-1"/>
          <w:sz w:val="28"/>
          <w:szCs w:val="28"/>
        </w:rPr>
      </w:pPr>
    </w:p>
    <w:p w:rsidR="002F4C5A" w:rsidRPr="00D0265F" w:rsidRDefault="002F4C5A" w:rsidP="002F4C5A">
      <w:pPr>
        <w:pStyle w:val="ac"/>
        <w:jc w:val="both"/>
        <w:rPr>
          <w:spacing w:val="-1"/>
        </w:rPr>
      </w:pPr>
    </w:p>
    <w:p w:rsidR="002F4C5A" w:rsidRPr="00D0265F" w:rsidRDefault="002F4C5A" w:rsidP="002F4C5A">
      <w:pPr>
        <w:pStyle w:val="ac"/>
        <w:jc w:val="both"/>
        <w:rPr>
          <w:spacing w:val="-1"/>
        </w:rPr>
      </w:pPr>
    </w:p>
    <w:p w:rsidR="002F4C5A" w:rsidRPr="00D0265F" w:rsidRDefault="002F4C5A" w:rsidP="002F4C5A">
      <w:pPr>
        <w:pStyle w:val="ac"/>
        <w:jc w:val="both"/>
        <w:rPr>
          <w:spacing w:val="-1"/>
        </w:rPr>
      </w:pPr>
    </w:p>
    <w:p w:rsidR="002F4C5A" w:rsidRPr="00D0265F" w:rsidRDefault="002F4C5A" w:rsidP="002F4C5A">
      <w:pPr>
        <w:pStyle w:val="ac"/>
        <w:jc w:val="both"/>
        <w:rPr>
          <w:spacing w:val="-1"/>
        </w:rPr>
      </w:pPr>
    </w:p>
    <w:p w:rsidR="002F4C5A" w:rsidRPr="00D0265F" w:rsidRDefault="002F4C5A" w:rsidP="002F4C5A">
      <w:pPr>
        <w:pStyle w:val="ac"/>
        <w:jc w:val="both"/>
        <w:rPr>
          <w:spacing w:val="-1"/>
        </w:rPr>
      </w:pPr>
    </w:p>
    <w:p w:rsidR="002F4C5A" w:rsidRPr="00D0265F" w:rsidRDefault="002F4C5A" w:rsidP="002F4C5A">
      <w:pPr>
        <w:pStyle w:val="ac"/>
        <w:jc w:val="both"/>
        <w:rPr>
          <w:spacing w:val="-1"/>
        </w:rPr>
      </w:pPr>
    </w:p>
    <w:p w:rsidR="002F4C5A" w:rsidRPr="00D0265F" w:rsidRDefault="002F4C5A" w:rsidP="002F4C5A">
      <w:pPr>
        <w:pStyle w:val="ac"/>
        <w:jc w:val="both"/>
        <w:rPr>
          <w:spacing w:val="-1"/>
        </w:rPr>
      </w:pPr>
    </w:p>
    <w:p w:rsidR="002F4C5A" w:rsidRPr="00D0265F" w:rsidRDefault="002F4C5A" w:rsidP="002F4C5A">
      <w:pPr>
        <w:pStyle w:val="ac"/>
        <w:jc w:val="both"/>
        <w:rPr>
          <w:spacing w:val="-1"/>
        </w:rPr>
      </w:pPr>
    </w:p>
    <w:p w:rsidR="002F4C5A" w:rsidRPr="00D0265F" w:rsidRDefault="002F4C5A" w:rsidP="002F4C5A">
      <w:pPr>
        <w:pStyle w:val="ac"/>
        <w:jc w:val="both"/>
        <w:rPr>
          <w:spacing w:val="-1"/>
        </w:rPr>
      </w:pPr>
    </w:p>
    <w:p w:rsidR="002F4C5A" w:rsidRPr="00D0265F" w:rsidRDefault="002F4C5A" w:rsidP="002F4C5A">
      <w:pPr>
        <w:pStyle w:val="ac"/>
        <w:jc w:val="both"/>
        <w:rPr>
          <w:spacing w:val="-1"/>
        </w:rPr>
      </w:pPr>
    </w:p>
    <w:p w:rsidR="002F4C5A" w:rsidRDefault="002F4C5A" w:rsidP="002F4C5A">
      <w:pPr>
        <w:pStyle w:val="ac"/>
        <w:jc w:val="both"/>
        <w:rPr>
          <w:spacing w:val="-1"/>
        </w:rPr>
      </w:pPr>
    </w:p>
    <w:p w:rsidR="002F4C5A" w:rsidRDefault="002F4C5A" w:rsidP="002F4C5A">
      <w:pPr>
        <w:pStyle w:val="ac"/>
        <w:jc w:val="both"/>
        <w:rPr>
          <w:spacing w:val="-1"/>
        </w:rPr>
      </w:pPr>
    </w:p>
    <w:p w:rsidR="002F4C5A" w:rsidRPr="00D0265F" w:rsidRDefault="002F4C5A" w:rsidP="002F4C5A">
      <w:pPr>
        <w:pStyle w:val="ac"/>
        <w:jc w:val="both"/>
        <w:rPr>
          <w:spacing w:val="-1"/>
        </w:rPr>
      </w:pPr>
    </w:p>
    <w:p w:rsidR="002F4C5A" w:rsidRDefault="002F4C5A" w:rsidP="002F4C5A">
      <w:pPr>
        <w:pStyle w:val="ac"/>
        <w:jc w:val="both"/>
        <w:rPr>
          <w:spacing w:val="-1"/>
        </w:rPr>
      </w:pPr>
    </w:p>
    <w:p w:rsidR="002F4C5A" w:rsidRDefault="002F4C5A" w:rsidP="002F4C5A">
      <w:pPr>
        <w:pStyle w:val="ac"/>
        <w:jc w:val="both"/>
        <w:rPr>
          <w:spacing w:val="-1"/>
        </w:rPr>
      </w:pPr>
    </w:p>
    <w:p w:rsidR="002F4C5A" w:rsidRPr="00D0265F" w:rsidRDefault="002F4C5A" w:rsidP="002F4C5A">
      <w:pPr>
        <w:pStyle w:val="ac"/>
        <w:jc w:val="both"/>
        <w:rPr>
          <w:spacing w:val="-1"/>
        </w:rPr>
      </w:pPr>
    </w:p>
    <w:p w:rsidR="002F4C5A" w:rsidRDefault="002F4C5A" w:rsidP="002F4C5A">
      <w:pPr>
        <w:tabs>
          <w:tab w:val="left" w:pos="6010"/>
        </w:tabs>
      </w:pPr>
    </w:p>
    <w:p w:rsidR="002F4C5A" w:rsidRDefault="002F4C5A" w:rsidP="002F4C5A">
      <w:pPr>
        <w:tabs>
          <w:tab w:val="left" w:pos="6010"/>
        </w:tabs>
      </w:pPr>
    </w:p>
    <w:p w:rsidR="002F4C5A" w:rsidRDefault="002F4C5A" w:rsidP="002F4C5A">
      <w:pPr>
        <w:tabs>
          <w:tab w:val="left" w:pos="6010"/>
        </w:tabs>
      </w:pPr>
    </w:p>
    <w:p w:rsidR="002F4C5A" w:rsidRDefault="002F4C5A" w:rsidP="002F4C5A">
      <w:pPr>
        <w:tabs>
          <w:tab w:val="left" w:pos="6010"/>
        </w:tabs>
      </w:pPr>
    </w:p>
    <w:p w:rsidR="002F4C5A" w:rsidRDefault="002F4C5A" w:rsidP="002F4C5A">
      <w:pPr>
        <w:tabs>
          <w:tab w:val="left" w:pos="6010"/>
        </w:tabs>
      </w:pPr>
    </w:p>
    <w:p w:rsidR="002F4C5A" w:rsidRDefault="002F4C5A" w:rsidP="002F4C5A">
      <w:pPr>
        <w:tabs>
          <w:tab w:val="left" w:pos="6010"/>
        </w:tabs>
      </w:pPr>
    </w:p>
    <w:p w:rsidR="002F4C5A" w:rsidRDefault="002F4C5A" w:rsidP="002F4C5A">
      <w:pPr>
        <w:tabs>
          <w:tab w:val="left" w:pos="6010"/>
        </w:tabs>
      </w:pPr>
    </w:p>
    <w:p w:rsidR="002F4C5A" w:rsidRDefault="002F4C5A" w:rsidP="002F4C5A">
      <w:pPr>
        <w:tabs>
          <w:tab w:val="left" w:pos="6010"/>
        </w:tabs>
      </w:pPr>
    </w:p>
    <w:p w:rsidR="002F4C5A" w:rsidRPr="00D0265F" w:rsidRDefault="002F4C5A" w:rsidP="002F4C5A">
      <w:pPr>
        <w:tabs>
          <w:tab w:val="left" w:pos="6010"/>
        </w:tabs>
      </w:pPr>
    </w:p>
    <w:p w:rsidR="002F4C5A" w:rsidRDefault="002F4C5A" w:rsidP="002F4C5A">
      <w:pPr>
        <w:jc w:val="right"/>
        <w:rPr>
          <w:szCs w:val="28"/>
        </w:rPr>
      </w:pPr>
      <w:r w:rsidRPr="00D74218">
        <w:rPr>
          <w:szCs w:val="28"/>
        </w:rPr>
        <w:lastRenderedPageBreak/>
        <w:t xml:space="preserve">Приложение </w:t>
      </w:r>
      <w:r>
        <w:rPr>
          <w:szCs w:val="28"/>
        </w:rPr>
        <w:t>1</w:t>
      </w:r>
    </w:p>
    <w:p w:rsidR="002F4C5A" w:rsidRPr="00D74218" w:rsidRDefault="002F4C5A" w:rsidP="002F4C5A">
      <w:pPr>
        <w:jc w:val="right"/>
        <w:rPr>
          <w:szCs w:val="28"/>
        </w:rPr>
      </w:pPr>
      <w:r w:rsidRPr="00D74218">
        <w:rPr>
          <w:szCs w:val="28"/>
        </w:rPr>
        <w:t xml:space="preserve">к постановлению администрации </w:t>
      </w:r>
    </w:p>
    <w:p w:rsidR="002F4C5A" w:rsidRPr="00D74218" w:rsidRDefault="002F4C5A" w:rsidP="002F4C5A">
      <w:pPr>
        <w:jc w:val="right"/>
        <w:rPr>
          <w:szCs w:val="28"/>
        </w:rPr>
      </w:pPr>
      <w:r>
        <w:rPr>
          <w:szCs w:val="28"/>
        </w:rPr>
        <w:t>муниципального района «Чернышевский район»</w:t>
      </w:r>
    </w:p>
    <w:p w:rsidR="002F4C5A" w:rsidRPr="00D74218" w:rsidRDefault="002F4C5A" w:rsidP="002F4C5A">
      <w:pPr>
        <w:jc w:val="right"/>
        <w:rPr>
          <w:szCs w:val="28"/>
        </w:rPr>
      </w:pPr>
      <w:r w:rsidRPr="00D74218">
        <w:rPr>
          <w:szCs w:val="28"/>
        </w:rPr>
        <w:t>от</w:t>
      </w:r>
      <w:r>
        <w:rPr>
          <w:szCs w:val="28"/>
        </w:rPr>
        <w:t xml:space="preserve"> 01  июня 2020 года № 290</w:t>
      </w:r>
    </w:p>
    <w:p w:rsidR="002F4C5A" w:rsidRDefault="002F4C5A" w:rsidP="002F4C5A">
      <w:pPr>
        <w:spacing w:after="312" w:line="360" w:lineRule="auto"/>
        <w:ind w:left="614" w:hanging="298"/>
        <w:jc w:val="center"/>
        <w:rPr>
          <w:b/>
          <w:szCs w:val="28"/>
        </w:rPr>
      </w:pPr>
    </w:p>
    <w:p w:rsidR="005419D7" w:rsidRDefault="005419D7" w:rsidP="005419D7">
      <w:pPr>
        <w:tabs>
          <w:tab w:val="left" w:pos="851"/>
        </w:tabs>
        <w:ind w:firstLine="567"/>
        <w:jc w:val="center"/>
        <w:rPr>
          <w:b/>
          <w:spacing w:val="2"/>
        </w:rPr>
      </w:pPr>
      <w:r w:rsidRPr="00D0265F">
        <w:rPr>
          <w:b/>
        </w:rPr>
        <w:t xml:space="preserve">Правила персонифицированного финансирования дополнительного образования детей в </w:t>
      </w:r>
      <w:r w:rsidRPr="00D45DA0">
        <w:rPr>
          <w:b/>
          <w:spacing w:val="2"/>
        </w:rPr>
        <w:t>муниципальном районе «Чернышевский район»</w:t>
      </w:r>
    </w:p>
    <w:p w:rsidR="005419D7" w:rsidRPr="00D45DA0" w:rsidRDefault="005419D7" w:rsidP="005419D7">
      <w:pPr>
        <w:tabs>
          <w:tab w:val="left" w:pos="851"/>
        </w:tabs>
        <w:ind w:firstLine="567"/>
        <w:jc w:val="center"/>
      </w:pPr>
    </w:p>
    <w:p w:rsidR="005419D7" w:rsidRPr="00D0265F" w:rsidRDefault="005419D7" w:rsidP="005419D7">
      <w:pPr>
        <w:widowControl w:val="0"/>
        <w:numPr>
          <w:ilvl w:val="0"/>
          <w:numId w:val="35"/>
        </w:numPr>
        <w:tabs>
          <w:tab w:val="left" w:pos="0"/>
          <w:tab w:val="left" w:pos="993"/>
        </w:tabs>
        <w:autoSpaceDE w:val="0"/>
        <w:autoSpaceDN w:val="0"/>
        <w:adjustRightInd w:val="0"/>
        <w:ind w:left="0" w:firstLine="568"/>
        <w:jc w:val="both"/>
      </w:pPr>
      <w:proofErr w:type="gramStart"/>
      <w:r w:rsidRPr="00D0265F">
        <w:t xml:space="preserve">Правила персонифицированного финансирования дополнительного образования детей в </w:t>
      </w:r>
      <w:r w:rsidRPr="001043C0">
        <w:rPr>
          <w:spacing w:val="2"/>
        </w:rPr>
        <w:t>муниципальном районе «Чернышевский район»</w:t>
      </w:r>
      <w:r>
        <w:rPr>
          <w:color w:val="000000"/>
        </w:rPr>
        <w:t xml:space="preserve"> </w:t>
      </w:r>
      <w:r w:rsidRPr="00D0265F">
        <w:t xml:space="preserve">(далее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w:t>
      </w:r>
      <w:r w:rsidRPr="004D6496">
        <w:rPr>
          <w:spacing w:val="2"/>
        </w:rPr>
        <w:t>муниципальном районе «Чернышевский район»</w:t>
      </w:r>
      <w:r>
        <w:t xml:space="preserve"> </w:t>
      </w:r>
      <w:r w:rsidRPr="00D0265F">
        <w:t xml:space="preserve">с целью реализации </w:t>
      </w:r>
      <w:r w:rsidRPr="008E1924">
        <w:rPr>
          <w:color w:val="000000"/>
        </w:rPr>
        <w:t>Постановления Правительства Забайкальского края от 30.04.2020г. №139 «</w:t>
      </w:r>
      <w:r w:rsidRPr="008E1924">
        <w:t xml:space="preserve">О внедрении модели персонифицированного финансирования дополнительного образования детей в </w:t>
      </w:r>
      <w:r>
        <w:t>Забайкальском крае</w:t>
      </w:r>
      <w:r w:rsidRPr="008E1924">
        <w:rPr>
          <w:color w:val="000000"/>
        </w:rPr>
        <w:t>,</w:t>
      </w:r>
      <w:r w:rsidRPr="00D0265F">
        <w:rPr>
          <w:color w:val="000000"/>
        </w:rPr>
        <w:t xml:space="preserve"> </w:t>
      </w:r>
      <w:r w:rsidRPr="004D6496">
        <w:rPr>
          <w:color w:val="000000"/>
        </w:rPr>
        <w:t>Приказа Министерства образования, науки и</w:t>
      </w:r>
      <w:proofErr w:type="gramEnd"/>
      <w:r w:rsidRPr="004D6496">
        <w:rPr>
          <w:color w:val="000000"/>
        </w:rPr>
        <w:t xml:space="preserve"> молодежной политики Забайкальского края  «О системе персонифицированного финансирования дополнительного образования детей в Забайкальском крае» от 28 февраля 2020г. № 270</w:t>
      </w:r>
      <w:r w:rsidRPr="00D0265F">
        <w:rPr>
          <w:color w:val="000000"/>
        </w:rPr>
        <w:t xml:space="preserve"> (далее – региональные Правила). </w:t>
      </w:r>
    </w:p>
    <w:p w:rsidR="005419D7" w:rsidRPr="00D0265F" w:rsidRDefault="005419D7" w:rsidP="005419D7">
      <w:pPr>
        <w:widowControl w:val="0"/>
        <w:numPr>
          <w:ilvl w:val="0"/>
          <w:numId w:val="35"/>
        </w:numPr>
        <w:tabs>
          <w:tab w:val="left" w:pos="0"/>
          <w:tab w:val="left" w:pos="993"/>
        </w:tabs>
        <w:autoSpaceDE w:val="0"/>
        <w:autoSpaceDN w:val="0"/>
        <w:adjustRightInd w:val="0"/>
        <w:ind w:left="0" w:firstLine="568"/>
        <w:jc w:val="both"/>
      </w:pPr>
      <w:proofErr w:type="gramStart"/>
      <w:r w:rsidRPr="00D0265F">
        <w:t>Система</w:t>
      </w:r>
      <w:r>
        <w:t xml:space="preserve"> </w:t>
      </w:r>
      <w:r w:rsidRPr="00D0265F">
        <w:t xml:space="preserve">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w:t>
      </w:r>
      <w:r>
        <w:t>Забайкальского края</w:t>
      </w:r>
      <w:r w:rsidRPr="00D0265F">
        <w:t xml:space="preserve"> на территории </w:t>
      </w:r>
      <w:r>
        <w:rPr>
          <w:spacing w:val="2"/>
        </w:rPr>
        <w:t>муниципального района</w:t>
      </w:r>
      <w:r w:rsidRPr="001043C0">
        <w:rPr>
          <w:spacing w:val="2"/>
        </w:rPr>
        <w:t xml:space="preserve"> «Чернышевский район»</w:t>
      </w:r>
      <w:r w:rsidRPr="00D0265F">
        <w:t>, для оплаты образовательных</w:t>
      </w:r>
      <w:r>
        <w:t xml:space="preserve"> </w:t>
      </w:r>
      <w:r w:rsidRPr="00D0265F">
        <w:t>услуг дополнительного образования детей по дополнительным общеобразовательным</w:t>
      </w:r>
      <w:r>
        <w:t xml:space="preserve"> </w:t>
      </w:r>
      <w:r w:rsidRPr="00D0265F">
        <w:t xml:space="preserve">программам, реализуемым исполнителями образовательных услуг для обучающихся, проживающих на территории </w:t>
      </w:r>
      <w:r>
        <w:rPr>
          <w:spacing w:val="2"/>
        </w:rPr>
        <w:t>муниципального района</w:t>
      </w:r>
      <w:r w:rsidRPr="001043C0">
        <w:rPr>
          <w:spacing w:val="2"/>
        </w:rPr>
        <w:t xml:space="preserve"> «Чернышевский район»</w:t>
      </w:r>
      <w:r w:rsidRPr="00D0265F">
        <w:t>.</w:t>
      </w:r>
      <w:proofErr w:type="gramEnd"/>
      <w:r w:rsidRPr="00D0265F">
        <w:t xml:space="preserve"> Настоящие Правила используют понятия, предусмотренные региональными Правилами. </w:t>
      </w:r>
    </w:p>
    <w:p w:rsidR="005419D7" w:rsidRPr="00F355C4" w:rsidRDefault="005419D7" w:rsidP="005419D7">
      <w:pPr>
        <w:widowControl w:val="0"/>
        <w:numPr>
          <w:ilvl w:val="0"/>
          <w:numId w:val="35"/>
        </w:numPr>
        <w:tabs>
          <w:tab w:val="left" w:pos="0"/>
          <w:tab w:val="left" w:pos="993"/>
        </w:tabs>
        <w:autoSpaceDE w:val="0"/>
        <w:autoSpaceDN w:val="0"/>
        <w:adjustRightInd w:val="0"/>
        <w:ind w:left="0" w:firstLine="568"/>
        <w:jc w:val="both"/>
      </w:pPr>
      <w:r w:rsidRPr="00D0265F">
        <w:t xml:space="preserve">Сертификат персонифицированного финансирования в </w:t>
      </w:r>
      <w:r w:rsidRPr="00F355C4">
        <w:rPr>
          <w:spacing w:val="2"/>
        </w:rPr>
        <w:t>муниципально</w:t>
      </w:r>
      <w:r>
        <w:rPr>
          <w:spacing w:val="2"/>
        </w:rPr>
        <w:t>м районе</w:t>
      </w:r>
      <w:r w:rsidRPr="00F355C4">
        <w:rPr>
          <w:spacing w:val="2"/>
        </w:rPr>
        <w:t xml:space="preserve"> «Чернышевский район»</w:t>
      </w:r>
      <w:r w:rsidRPr="00D0265F">
        <w:t xml:space="preserve">, обеспечивается за счет средств бюджета </w:t>
      </w:r>
      <w:r>
        <w:rPr>
          <w:spacing w:val="2"/>
        </w:rPr>
        <w:t>муниципального района</w:t>
      </w:r>
      <w:r w:rsidRPr="001043C0">
        <w:rPr>
          <w:spacing w:val="2"/>
        </w:rPr>
        <w:t xml:space="preserve"> «Чернышевский район»</w:t>
      </w:r>
      <w:r>
        <w:rPr>
          <w:spacing w:val="2"/>
        </w:rPr>
        <w:t>.</w:t>
      </w:r>
    </w:p>
    <w:p w:rsidR="005419D7" w:rsidRPr="00D0265F" w:rsidRDefault="005419D7" w:rsidP="005419D7">
      <w:pPr>
        <w:widowControl w:val="0"/>
        <w:numPr>
          <w:ilvl w:val="0"/>
          <w:numId w:val="35"/>
        </w:numPr>
        <w:tabs>
          <w:tab w:val="left" w:pos="0"/>
          <w:tab w:val="left" w:pos="993"/>
        </w:tabs>
        <w:autoSpaceDE w:val="0"/>
        <w:autoSpaceDN w:val="0"/>
        <w:adjustRightInd w:val="0"/>
        <w:ind w:left="0" w:firstLine="568"/>
        <w:jc w:val="both"/>
      </w:pPr>
      <w:proofErr w:type="gramStart"/>
      <w:r>
        <w:t>Администрация</w:t>
      </w:r>
      <w:r w:rsidRPr="00F355C4">
        <w:t xml:space="preserve"> муниципального района </w:t>
      </w:r>
      <w:r>
        <w:t>«</w:t>
      </w:r>
      <w:r w:rsidRPr="00F355C4">
        <w:t>Чернышевский район»</w:t>
      </w:r>
      <w:r w:rsidRPr="00F355C4">
        <w:rPr>
          <w:color w:val="000000"/>
        </w:rPr>
        <w:t xml:space="preserve"> </w:t>
      </w:r>
      <w:r w:rsidRPr="00F355C4">
        <w:t>ежегодно</w:t>
      </w:r>
      <w:r w:rsidRPr="00D0265F">
        <w:t xml:space="preserve">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число действующих сертификатов дополнительного образования, в том числе в разрезе отдельных категорий детей,</w:t>
      </w:r>
      <w:r>
        <w:t xml:space="preserve"> </w:t>
      </w:r>
      <w:r w:rsidRPr="00F355C4">
        <w:rPr>
          <w:rStyle w:val="28"/>
          <w:rFonts w:eastAsiaTheme="minorHAnsi"/>
        </w:rPr>
        <w:t>объем обеспечения сертификатов</w:t>
      </w:r>
      <w:r>
        <w:rPr>
          <w:rStyle w:val="28"/>
          <w:rFonts w:eastAsiaTheme="minorHAnsi"/>
        </w:rPr>
        <w:t xml:space="preserve"> </w:t>
      </w:r>
      <w:r w:rsidRPr="00D0265F">
        <w:t xml:space="preserve">и предоставляет данные сведения </w:t>
      </w:r>
      <w:r>
        <w:t xml:space="preserve">региональному </w:t>
      </w:r>
      <w:r w:rsidRPr="00D0265F">
        <w:t>оператору персонифицированного финансирования</w:t>
      </w:r>
      <w:r>
        <w:t xml:space="preserve"> </w:t>
      </w:r>
      <w:r w:rsidRPr="00F355C4">
        <w:rPr>
          <w:color w:val="000000"/>
        </w:rPr>
        <w:t>ГУ ДПО «Институт развития образования</w:t>
      </w:r>
      <w:proofErr w:type="gramEnd"/>
      <w:r w:rsidRPr="00F355C4">
        <w:rPr>
          <w:color w:val="000000"/>
        </w:rPr>
        <w:t xml:space="preserve"> Забайкальского края»</w:t>
      </w:r>
      <w:r>
        <w:t xml:space="preserve"> </w:t>
      </w:r>
      <w:r w:rsidRPr="00D0265F">
        <w:t xml:space="preserve">для фиксации в информационной системе. </w:t>
      </w:r>
    </w:p>
    <w:p w:rsidR="005419D7" w:rsidRPr="00D0265F" w:rsidRDefault="005419D7" w:rsidP="005419D7">
      <w:pPr>
        <w:widowControl w:val="0"/>
        <w:numPr>
          <w:ilvl w:val="0"/>
          <w:numId w:val="35"/>
        </w:numPr>
        <w:tabs>
          <w:tab w:val="left" w:pos="0"/>
          <w:tab w:val="left" w:pos="993"/>
        </w:tabs>
        <w:autoSpaceDE w:val="0"/>
        <w:autoSpaceDN w:val="0"/>
        <w:adjustRightInd w:val="0"/>
        <w:ind w:left="0" w:firstLine="568"/>
        <w:jc w:val="both"/>
      </w:pPr>
      <w:r w:rsidRPr="00D0265F">
        <w:t xml:space="preserve">По всем вопросам, специально не урегулированным в настоящих Правилах, органы местного самоуправления </w:t>
      </w:r>
      <w:r w:rsidRPr="00F355C4">
        <w:t xml:space="preserve">муниципального района </w:t>
      </w:r>
      <w:r>
        <w:t>«</w:t>
      </w:r>
      <w:r w:rsidRPr="00F355C4">
        <w:t>Чернышевский район»</w:t>
      </w:r>
      <w:r w:rsidRPr="00F355C4">
        <w:rPr>
          <w:color w:val="000000"/>
        </w:rPr>
        <w:t xml:space="preserve"> </w:t>
      </w:r>
      <w:r>
        <w:rPr>
          <w:color w:val="000000"/>
        </w:rPr>
        <w:t xml:space="preserve"> </w:t>
      </w:r>
      <w:r>
        <w:t xml:space="preserve"> </w:t>
      </w:r>
      <w:r w:rsidRPr="00D0265F">
        <w:t xml:space="preserve">руководствуются региональными Правилами. </w:t>
      </w:r>
    </w:p>
    <w:p w:rsidR="005419D7" w:rsidRPr="00D0265F" w:rsidRDefault="005419D7" w:rsidP="005419D7">
      <w:pPr>
        <w:widowControl w:val="0"/>
        <w:numPr>
          <w:ilvl w:val="0"/>
          <w:numId w:val="35"/>
        </w:numPr>
        <w:tabs>
          <w:tab w:val="left" w:pos="0"/>
          <w:tab w:val="left" w:pos="993"/>
        </w:tabs>
        <w:autoSpaceDE w:val="0"/>
        <w:autoSpaceDN w:val="0"/>
        <w:adjustRightInd w:val="0"/>
        <w:ind w:left="0" w:firstLine="568"/>
        <w:jc w:val="both"/>
      </w:pPr>
      <w:r w:rsidRPr="00D0265F">
        <w:t>Финансовое обеспечение муниципальных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осуществляется за счет средств бюджета</w:t>
      </w:r>
      <w:r>
        <w:t xml:space="preserve"> </w:t>
      </w:r>
      <w:r w:rsidRPr="00F355C4">
        <w:t xml:space="preserve">муниципального района </w:t>
      </w:r>
      <w:r>
        <w:t>«</w:t>
      </w:r>
      <w:r w:rsidRPr="00F355C4">
        <w:t>Чернышевский район»</w:t>
      </w:r>
      <w:r w:rsidRPr="00F355C4">
        <w:rPr>
          <w:color w:val="000000"/>
        </w:rPr>
        <w:t xml:space="preserve"> </w:t>
      </w:r>
      <w:r w:rsidRPr="00D0265F">
        <w:t>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5419D7" w:rsidRPr="00D0265F" w:rsidRDefault="005419D7" w:rsidP="005419D7">
      <w:pPr>
        <w:widowControl w:val="0"/>
        <w:numPr>
          <w:ilvl w:val="0"/>
          <w:numId w:val="35"/>
        </w:numPr>
        <w:tabs>
          <w:tab w:val="left" w:pos="0"/>
          <w:tab w:val="left" w:pos="993"/>
        </w:tabs>
        <w:autoSpaceDE w:val="0"/>
        <w:autoSpaceDN w:val="0"/>
        <w:adjustRightInd w:val="0"/>
        <w:ind w:left="0" w:firstLine="568"/>
        <w:jc w:val="both"/>
      </w:pPr>
      <w:proofErr w:type="gramStart"/>
      <w:r w:rsidRPr="00D0265F">
        <w:t xml:space="preserve">Объем финансового обеспечения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определяется как размер нормативных затрат, установленных </w:t>
      </w:r>
      <w:r>
        <w:t>администрацией</w:t>
      </w:r>
      <w:r w:rsidRPr="00F355C4">
        <w:t xml:space="preserve"> муниципального района </w:t>
      </w:r>
      <w:r>
        <w:t>«</w:t>
      </w:r>
      <w:r w:rsidRPr="00F355C4">
        <w:t>Чернышевский район»</w:t>
      </w:r>
      <w:r w:rsidRPr="00F355C4">
        <w:rPr>
          <w:color w:val="000000"/>
        </w:rPr>
        <w:t xml:space="preserve"> </w:t>
      </w:r>
      <w:r w:rsidRPr="00D0265F">
        <w:t>в соответствии</w:t>
      </w:r>
      <w:r>
        <w:t xml:space="preserve"> </w:t>
      </w:r>
      <w:r w:rsidRPr="009017E5">
        <w:t xml:space="preserve">с разделом </w:t>
      </w:r>
      <w:r w:rsidRPr="009017E5">
        <w:rPr>
          <w:lang w:val="en-US"/>
        </w:rPr>
        <w:t>VII</w:t>
      </w:r>
      <w:r w:rsidRPr="009017E5">
        <w:t xml:space="preserve"> </w:t>
      </w:r>
      <w:r w:rsidRPr="009017E5">
        <w:lastRenderedPageBreak/>
        <w:t>региональных Правил</w:t>
      </w:r>
      <w:r w:rsidRPr="00D0265F">
        <w:t>,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roofErr w:type="gramEnd"/>
    </w:p>
    <w:p w:rsidR="005419D7" w:rsidRPr="00D0265F" w:rsidRDefault="005419D7" w:rsidP="005419D7">
      <w:pPr>
        <w:widowControl w:val="0"/>
        <w:numPr>
          <w:ilvl w:val="0"/>
          <w:numId w:val="35"/>
        </w:numPr>
        <w:tabs>
          <w:tab w:val="left" w:pos="0"/>
          <w:tab w:val="left" w:pos="993"/>
        </w:tabs>
        <w:autoSpaceDE w:val="0"/>
        <w:autoSpaceDN w:val="0"/>
        <w:adjustRightInd w:val="0"/>
        <w:ind w:left="0" w:firstLine="568"/>
        <w:jc w:val="both"/>
      </w:pPr>
      <w:proofErr w:type="gramStart"/>
      <w:r w:rsidRPr="00D0265F">
        <w:t>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w:t>
      </w:r>
      <w:r>
        <w:t xml:space="preserve"> </w:t>
      </w:r>
      <w:r w:rsidRPr="00D0265F">
        <w:t xml:space="preserve">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w:t>
      </w:r>
      <w:r w:rsidRPr="00F355C4">
        <w:t xml:space="preserve">муниципального района </w:t>
      </w:r>
      <w:r>
        <w:t>«</w:t>
      </w:r>
      <w:r w:rsidRPr="00F355C4">
        <w:t>Чернышевский район»</w:t>
      </w:r>
      <w:r w:rsidRPr="00D0265F">
        <w:t xml:space="preserve">. </w:t>
      </w:r>
      <w:proofErr w:type="gramEnd"/>
    </w:p>
    <w:p w:rsidR="005419D7" w:rsidRPr="00D0265F" w:rsidRDefault="005419D7" w:rsidP="005419D7">
      <w:pPr>
        <w:widowControl w:val="0"/>
        <w:numPr>
          <w:ilvl w:val="0"/>
          <w:numId w:val="35"/>
        </w:numPr>
        <w:tabs>
          <w:tab w:val="left" w:pos="0"/>
          <w:tab w:val="left" w:pos="993"/>
        </w:tabs>
        <w:autoSpaceDE w:val="0"/>
        <w:autoSpaceDN w:val="0"/>
        <w:adjustRightInd w:val="0"/>
        <w:ind w:left="0" w:firstLine="568"/>
        <w:jc w:val="both"/>
      </w:pPr>
      <w:proofErr w:type="gramStart"/>
      <w:r w:rsidRPr="00D0265F">
        <w:t xml:space="preserve">Финансовое обеспечение образовательных услуг, оказываемых частными </w:t>
      </w:r>
      <w:r>
        <w:t xml:space="preserve">образовательными организациями, </w:t>
      </w:r>
      <w:r w:rsidRPr="00D0265F">
        <w:t>организациям, осуществляющим обучение</w:t>
      </w:r>
      <w:r>
        <w:t>,</w:t>
      </w:r>
      <w:r w:rsidRPr="00D0265F">
        <w:t xml:space="preserve">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w:t>
      </w:r>
      <w:r w:rsidRPr="00F355C4">
        <w:t xml:space="preserve">муниципального района </w:t>
      </w:r>
      <w:r>
        <w:t>«</w:t>
      </w:r>
      <w:r w:rsidRPr="00F355C4">
        <w:t>Чернышевский район»</w:t>
      </w:r>
      <w:r>
        <w:t xml:space="preserve"> </w:t>
      </w:r>
      <w:r w:rsidRPr="00D0265F">
        <w:t xml:space="preserve">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осуществляется за счет средств бюджета </w:t>
      </w:r>
      <w:r w:rsidRPr="00F355C4">
        <w:t>муниципального района Чернышевский район»</w:t>
      </w:r>
      <w:r>
        <w:t xml:space="preserve"> </w:t>
      </w:r>
      <w:r w:rsidRPr="00D0265F">
        <w:t>посредством предоставления</w:t>
      </w:r>
      <w:proofErr w:type="gramEnd"/>
      <w:r w:rsidRPr="00D0265F">
        <w:t xml:space="preserve"> иным организациям грантов в форме субсидии в соответствии с положениями пункта 7 статьи 78 и пункта 4 статьи 78.1 Бюджетного кодекса РФ </w:t>
      </w:r>
      <w:proofErr w:type="gramStart"/>
      <w:r w:rsidRPr="00D0265F">
        <w:t>в связи с оказанием услуг по реализации дополнительных общеобразовательных программ в рамках системы персонифицированного финансирования в порядке</w:t>
      </w:r>
      <w:proofErr w:type="gramEnd"/>
      <w:r w:rsidRPr="00D0265F">
        <w:t xml:space="preserve">, установленном органами местного самоуправления </w:t>
      </w:r>
      <w:r w:rsidRPr="00F355C4">
        <w:t xml:space="preserve">муниципального района </w:t>
      </w:r>
      <w:r>
        <w:t>«</w:t>
      </w:r>
      <w:r w:rsidRPr="00F355C4">
        <w:t>Чернышевский район»</w:t>
      </w:r>
      <w:r w:rsidRPr="00D0265F">
        <w:t>.</w:t>
      </w:r>
    </w:p>
    <w:p w:rsidR="005419D7" w:rsidRPr="00D0265F" w:rsidRDefault="005419D7" w:rsidP="005419D7">
      <w:pPr>
        <w:widowControl w:val="0"/>
        <w:numPr>
          <w:ilvl w:val="0"/>
          <w:numId w:val="35"/>
        </w:numPr>
        <w:tabs>
          <w:tab w:val="left" w:pos="0"/>
          <w:tab w:val="left" w:pos="993"/>
        </w:tabs>
        <w:autoSpaceDE w:val="0"/>
        <w:autoSpaceDN w:val="0"/>
        <w:adjustRightInd w:val="0"/>
        <w:ind w:left="0" w:firstLine="568"/>
        <w:jc w:val="both"/>
      </w:pPr>
      <w:r w:rsidRPr="00D0265F">
        <w:t>Объем финансового обеспечения образовательных услуг, оказываемых</w:t>
      </w:r>
      <w:r>
        <w:t xml:space="preserve"> </w:t>
      </w:r>
      <w:r w:rsidRPr="00D0265F">
        <w:t>иными организациями</w:t>
      </w:r>
      <w:r>
        <w:t xml:space="preserve"> </w:t>
      </w:r>
      <w:r w:rsidRPr="00D0265F">
        <w:t xml:space="preserve">в рамках системы персонифицированного финансирования, определяется как размер нормативных затрат, установленных </w:t>
      </w:r>
      <w:r>
        <w:t>администрацией</w:t>
      </w:r>
      <w:r w:rsidRPr="00F355C4">
        <w:t xml:space="preserve"> муниципального района </w:t>
      </w:r>
      <w:r>
        <w:t>«</w:t>
      </w:r>
      <w:r w:rsidRPr="00F355C4">
        <w:t>Чернышевский район»</w:t>
      </w:r>
      <w:r w:rsidRPr="00F355C4">
        <w:rPr>
          <w:color w:val="000000"/>
        </w:rPr>
        <w:t xml:space="preserve"> </w:t>
      </w:r>
      <w:r w:rsidRPr="00D0265F">
        <w:t xml:space="preserve"> в соответствии</w:t>
      </w:r>
      <w:r>
        <w:t xml:space="preserve"> </w:t>
      </w:r>
      <w:r w:rsidRPr="00B857CD">
        <w:t xml:space="preserve">с разделом </w:t>
      </w:r>
      <w:r w:rsidRPr="00B857CD">
        <w:rPr>
          <w:lang w:val="en-US"/>
        </w:rPr>
        <w:t>VII</w:t>
      </w:r>
      <w:r w:rsidRPr="00B857CD">
        <w:t xml:space="preserve"> региональных Правил</w:t>
      </w:r>
      <w:r w:rsidRPr="00D0265F">
        <w:t>,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4D38F5" w:rsidRPr="00D0265F" w:rsidRDefault="004D38F5" w:rsidP="004D38F5">
      <w:pPr>
        <w:widowControl w:val="0"/>
        <w:tabs>
          <w:tab w:val="left" w:pos="0"/>
          <w:tab w:val="left" w:pos="993"/>
        </w:tabs>
        <w:autoSpaceDE w:val="0"/>
        <w:autoSpaceDN w:val="0"/>
        <w:adjustRightInd w:val="0"/>
        <w:jc w:val="both"/>
      </w:pPr>
    </w:p>
    <w:p w:rsidR="004D38F5" w:rsidRPr="00D0265F" w:rsidRDefault="004D38F5" w:rsidP="004D38F5">
      <w:pPr>
        <w:widowControl w:val="0"/>
        <w:tabs>
          <w:tab w:val="left" w:pos="0"/>
          <w:tab w:val="left" w:pos="993"/>
        </w:tabs>
        <w:autoSpaceDE w:val="0"/>
        <w:autoSpaceDN w:val="0"/>
        <w:adjustRightInd w:val="0"/>
        <w:jc w:val="both"/>
      </w:pPr>
    </w:p>
    <w:p w:rsidR="004D38F5" w:rsidRPr="00D0265F" w:rsidRDefault="004D38F5" w:rsidP="004D38F5">
      <w:pPr>
        <w:widowControl w:val="0"/>
        <w:tabs>
          <w:tab w:val="left" w:pos="0"/>
          <w:tab w:val="left" w:pos="993"/>
        </w:tabs>
        <w:autoSpaceDE w:val="0"/>
        <w:autoSpaceDN w:val="0"/>
        <w:adjustRightInd w:val="0"/>
        <w:jc w:val="both"/>
      </w:pPr>
    </w:p>
    <w:p w:rsidR="004D38F5" w:rsidRPr="00D0265F" w:rsidRDefault="004D38F5" w:rsidP="004D38F5">
      <w:pPr>
        <w:widowControl w:val="0"/>
        <w:tabs>
          <w:tab w:val="left" w:pos="0"/>
          <w:tab w:val="left" w:pos="993"/>
        </w:tabs>
        <w:autoSpaceDE w:val="0"/>
        <w:autoSpaceDN w:val="0"/>
        <w:adjustRightInd w:val="0"/>
        <w:jc w:val="both"/>
      </w:pPr>
    </w:p>
    <w:p w:rsidR="004D38F5" w:rsidRPr="00D0265F" w:rsidRDefault="004D38F5" w:rsidP="004D38F5">
      <w:pPr>
        <w:widowControl w:val="0"/>
        <w:tabs>
          <w:tab w:val="left" w:pos="0"/>
          <w:tab w:val="left" w:pos="993"/>
        </w:tabs>
        <w:autoSpaceDE w:val="0"/>
        <w:autoSpaceDN w:val="0"/>
        <w:adjustRightInd w:val="0"/>
        <w:jc w:val="both"/>
      </w:pPr>
    </w:p>
    <w:p w:rsidR="004D38F5" w:rsidRPr="00D0265F" w:rsidRDefault="004D38F5" w:rsidP="004D38F5">
      <w:pPr>
        <w:widowControl w:val="0"/>
        <w:tabs>
          <w:tab w:val="left" w:pos="0"/>
          <w:tab w:val="left" w:pos="993"/>
        </w:tabs>
        <w:autoSpaceDE w:val="0"/>
        <w:autoSpaceDN w:val="0"/>
        <w:adjustRightInd w:val="0"/>
        <w:jc w:val="both"/>
      </w:pPr>
    </w:p>
    <w:p w:rsidR="004D38F5" w:rsidRPr="00D0265F" w:rsidRDefault="004D38F5" w:rsidP="004D38F5">
      <w:pPr>
        <w:widowControl w:val="0"/>
        <w:tabs>
          <w:tab w:val="left" w:pos="0"/>
          <w:tab w:val="left" w:pos="993"/>
        </w:tabs>
        <w:autoSpaceDE w:val="0"/>
        <w:autoSpaceDN w:val="0"/>
        <w:adjustRightInd w:val="0"/>
        <w:jc w:val="right"/>
      </w:pPr>
    </w:p>
    <w:p w:rsidR="004D38F5" w:rsidRPr="00D0265F" w:rsidRDefault="004D38F5" w:rsidP="004D38F5">
      <w:pPr>
        <w:widowControl w:val="0"/>
        <w:tabs>
          <w:tab w:val="left" w:pos="0"/>
          <w:tab w:val="left" w:pos="993"/>
        </w:tabs>
        <w:autoSpaceDE w:val="0"/>
        <w:autoSpaceDN w:val="0"/>
        <w:adjustRightInd w:val="0"/>
        <w:jc w:val="right"/>
      </w:pPr>
    </w:p>
    <w:p w:rsidR="004D38F5" w:rsidRPr="00D0265F" w:rsidRDefault="004D38F5" w:rsidP="004D38F5">
      <w:pPr>
        <w:widowControl w:val="0"/>
        <w:tabs>
          <w:tab w:val="left" w:pos="0"/>
          <w:tab w:val="left" w:pos="993"/>
        </w:tabs>
        <w:autoSpaceDE w:val="0"/>
        <w:autoSpaceDN w:val="0"/>
        <w:adjustRightInd w:val="0"/>
        <w:jc w:val="right"/>
      </w:pPr>
    </w:p>
    <w:p w:rsidR="004D38F5" w:rsidRPr="00D0265F" w:rsidRDefault="004D38F5" w:rsidP="004D38F5">
      <w:pPr>
        <w:widowControl w:val="0"/>
        <w:tabs>
          <w:tab w:val="left" w:pos="0"/>
          <w:tab w:val="left" w:pos="993"/>
        </w:tabs>
        <w:autoSpaceDE w:val="0"/>
        <w:autoSpaceDN w:val="0"/>
        <w:adjustRightInd w:val="0"/>
        <w:jc w:val="right"/>
      </w:pPr>
    </w:p>
    <w:p w:rsidR="004D38F5" w:rsidRPr="00D0265F" w:rsidRDefault="004D38F5" w:rsidP="004D38F5">
      <w:pPr>
        <w:widowControl w:val="0"/>
        <w:tabs>
          <w:tab w:val="left" w:pos="0"/>
          <w:tab w:val="left" w:pos="993"/>
        </w:tabs>
        <w:autoSpaceDE w:val="0"/>
        <w:autoSpaceDN w:val="0"/>
        <w:adjustRightInd w:val="0"/>
        <w:jc w:val="right"/>
      </w:pPr>
    </w:p>
    <w:p w:rsidR="004D38F5" w:rsidRPr="00D0265F" w:rsidRDefault="004D38F5" w:rsidP="004D38F5">
      <w:pPr>
        <w:widowControl w:val="0"/>
        <w:tabs>
          <w:tab w:val="left" w:pos="0"/>
          <w:tab w:val="left" w:pos="993"/>
        </w:tabs>
        <w:autoSpaceDE w:val="0"/>
        <w:autoSpaceDN w:val="0"/>
        <w:adjustRightInd w:val="0"/>
        <w:jc w:val="right"/>
      </w:pPr>
    </w:p>
    <w:p w:rsidR="004D38F5" w:rsidRDefault="004D38F5" w:rsidP="004D38F5">
      <w:pPr>
        <w:widowControl w:val="0"/>
        <w:tabs>
          <w:tab w:val="left" w:pos="0"/>
          <w:tab w:val="left" w:pos="993"/>
        </w:tabs>
        <w:autoSpaceDE w:val="0"/>
        <w:autoSpaceDN w:val="0"/>
        <w:adjustRightInd w:val="0"/>
        <w:jc w:val="right"/>
      </w:pPr>
    </w:p>
    <w:p w:rsidR="004D38F5" w:rsidRDefault="004D38F5" w:rsidP="004D38F5">
      <w:pPr>
        <w:widowControl w:val="0"/>
        <w:tabs>
          <w:tab w:val="left" w:pos="0"/>
          <w:tab w:val="left" w:pos="993"/>
        </w:tabs>
        <w:autoSpaceDE w:val="0"/>
        <w:autoSpaceDN w:val="0"/>
        <w:adjustRightInd w:val="0"/>
        <w:jc w:val="right"/>
      </w:pPr>
    </w:p>
    <w:p w:rsidR="004D38F5" w:rsidRDefault="004D38F5" w:rsidP="004D38F5">
      <w:pPr>
        <w:widowControl w:val="0"/>
        <w:tabs>
          <w:tab w:val="left" w:pos="0"/>
          <w:tab w:val="left" w:pos="993"/>
        </w:tabs>
        <w:autoSpaceDE w:val="0"/>
        <w:autoSpaceDN w:val="0"/>
        <w:adjustRightInd w:val="0"/>
        <w:jc w:val="right"/>
      </w:pPr>
    </w:p>
    <w:p w:rsidR="004D38F5" w:rsidRDefault="004D38F5" w:rsidP="004D38F5">
      <w:pPr>
        <w:widowControl w:val="0"/>
        <w:tabs>
          <w:tab w:val="left" w:pos="0"/>
          <w:tab w:val="left" w:pos="993"/>
        </w:tabs>
        <w:autoSpaceDE w:val="0"/>
        <w:autoSpaceDN w:val="0"/>
        <w:adjustRightInd w:val="0"/>
        <w:jc w:val="right"/>
      </w:pPr>
    </w:p>
    <w:p w:rsidR="004D38F5" w:rsidRDefault="004D38F5" w:rsidP="004D38F5">
      <w:pPr>
        <w:widowControl w:val="0"/>
        <w:tabs>
          <w:tab w:val="left" w:pos="0"/>
          <w:tab w:val="left" w:pos="993"/>
        </w:tabs>
        <w:autoSpaceDE w:val="0"/>
        <w:autoSpaceDN w:val="0"/>
        <w:adjustRightInd w:val="0"/>
        <w:jc w:val="right"/>
      </w:pPr>
    </w:p>
    <w:p w:rsidR="004D38F5" w:rsidRDefault="004D38F5" w:rsidP="004D38F5">
      <w:pPr>
        <w:widowControl w:val="0"/>
        <w:tabs>
          <w:tab w:val="left" w:pos="0"/>
          <w:tab w:val="left" w:pos="993"/>
        </w:tabs>
        <w:autoSpaceDE w:val="0"/>
        <w:autoSpaceDN w:val="0"/>
        <w:adjustRightInd w:val="0"/>
        <w:jc w:val="right"/>
      </w:pPr>
    </w:p>
    <w:p w:rsidR="004D38F5" w:rsidRDefault="004D38F5" w:rsidP="004D38F5">
      <w:pPr>
        <w:widowControl w:val="0"/>
        <w:tabs>
          <w:tab w:val="left" w:pos="0"/>
          <w:tab w:val="left" w:pos="993"/>
        </w:tabs>
        <w:autoSpaceDE w:val="0"/>
        <w:autoSpaceDN w:val="0"/>
        <w:adjustRightInd w:val="0"/>
        <w:jc w:val="right"/>
      </w:pPr>
    </w:p>
    <w:p w:rsidR="004D38F5" w:rsidRDefault="004D38F5" w:rsidP="004D38F5">
      <w:pPr>
        <w:widowControl w:val="0"/>
        <w:tabs>
          <w:tab w:val="left" w:pos="0"/>
          <w:tab w:val="left" w:pos="993"/>
        </w:tabs>
        <w:autoSpaceDE w:val="0"/>
        <w:autoSpaceDN w:val="0"/>
        <w:adjustRightInd w:val="0"/>
        <w:jc w:val="right"/>
      </w:pPr>
    </w:p>
    <w:p w:rsidR="004D38F5" w:rsidRDefault="004D38F5" w:rsidP="004D38F5">
      <w:pPr>
        <w:widowControl w:val="0"/>
        <w:tabs>
          <w:tab w:val="left" w:pos="0"/>
          <w:tab w:val="left" w:pos="993"/>
        </w:tabs>
        <w:autoSpaceDE w:val="0"/>
        <w:autoSpaceDN w:val="0"/>
        <w:adjustRightInd w:val="0"/>
        <w:jc w:val="right"/>
      </w:pPr>
    </w:p>
    <w:p w:rsidR="004D38F5" w:rsidRPr="00D0265F" w:rsidRDefault="004D38F5" w:rsidP="004D38F5">
      <w:pPr>
        <w:widowControl w:val="0"/>
        <w:tabs>
          <w:tab w:val="left" w:pos="0"/>
          <w:tab w:val="left" w:pos="993"/>
        </w:tabs>
        <w:autoSpaceDE w:val="0"/>
        <w:autoSpaceDN w:val="0"/>
        <w:adjustRightInd w:val="0"/>
        <w:jc w:val="right"/>
      </w:pPr>
    </w:p>
    <w:p w:rsidR="004D38F5" w:rsidRDefault="004D38F5" w:rsidP="004D38F5">
      <w:pPr>
        <w:widowControl w:val="0"/>
        <w:tabs>
          <w:tab w:val="left" w:pos="0"/>
          <w:tab w:val="left" w:pos="993"/>
        </w:tabs>
        <w:autoSpaceDE w:val="0"/>
        <w:autoSpaceDN w:val="0"/>
        <w:adjustRightInd w:val="0"/>
      </w:pPr>
    </w:p>
    <w:p w:rsidR="004D38F5" w:rsidRPr="00D0265F" w:rsidRDefault="004D38F5" w:rsidP="004D38F5">
      <w:pPr>
        <w:widowControl w:val="0"/>
        <w:tabs>
          <w:tab w:val="left" w:pos="0"/>
          <w:tab w:val="left" w:pos="993"/>
        </w:tabs>
        <w:autoSpaceDE w:val="0"/>
        <w:autoSpaceDN w:val="0"/>
        <w:adjustRightInd w:val="0"/>
      </w:pPr>
    </w:p>
    <w:p w:rsidR="004D38F5" w:rsidRDefault="004D38F5" w:rsidP="004D38F5">
      <w:pPr>
        <w:jc w:val="right"/>
        <w:rPr>
          <w:szCs w:val="28"/>
        </w:rPr>
      </w:pPr>
      <w:r w:rsidRPr="00D74218">
        <w:rPr>
          <w:szCs w:val="28"/>
        </w:rPr>
        <w:t xml:space="preserve">Приложение </w:t>
      </w:r>
      <w:r>
        <w:rPr>
          <w:szCs w:val="28"/>
        </w:rPr>
        <w:t>2</w:t>
      </w:r>
    </w:p>
    <w:p w:rsidR="004D38F5" w:rsidRPr="00D74218" w:rsidRDefault="004D38F5" w:rsidP="004D38F5">
      <w:pPr>
        <w:jc w:val="right"/>
        <w:rPr>
          <w:szCs w:val="28"/>
        </w:rPr>
      </w:pPr>
      <w:r w:rsidRPr="00D74218">
        <w:rPr>
          <w:szCs w:val="28"/>
        </w:rPr>
        <w:t xml:space="preserve">к постановлению администрации </w:t>
      </w:r>
    </w:p>
    <w:p w:rsidR="004D38F5" w:rsidRPr="00D74218" w:rsidRDefault="004D38F5" w:rsidP="004D38F5">
      <w:pPr>
        <w:jc w:val="right"/>
        <w:rPr>
          <w:szCs w:val="28"/>
        </w:rPr>
      </w:pPr>
      <w:r>
        <w:rPr>
          <w:szCs w:val="28"/>
        </w:rPr>
        <w:t>муниципального района «Чернышевский район»</w:t>
      </w:r>
    </w:p>
    <w:p w:rsidR="004D38F5" w:rsidRPr="00D0265F" w:rsidRDefault="004D38F5" w:rsidP="004D38F5">
      <w:pPr>
        <w:widowControl w:val="0"/>
        <w:tabs>
          <w:tab w:val="left" w:pos="0"/>
          <w:tab w:val="left" w:pos="993"/>
        </w:tabs>
        <w:autoSpaceDE w:val="0"/>
        <w:autoSpaceDN w:val="0"/>
        <w:adjustRightInd w:val="0"/>
        <w:jc w:val="right"/>
      </w:pPr>
      <w:r w:rsidRPr="00D74218">
        <w:rPr>
          <w:szCs w:val="28"/>
        </w:rPr>
        <w:t>от</w:t>
      </w:r>
      <w:r>
        <w:rPr>
          <w:szCs w:val="28"/>
        </w:rPr>
        <w:t xml:space="preserve"> 01  июня 2020 года № 290</w:t>
      </w:r>
    </w:p>
    <w:p w:rsidR="004D38F5" w:rsidRPr="00D0265F" w:rsidRDefault="004D38F5" w:rsidP="004D38F5">
      <w:pPr>
        <w:widowControl w:val="0"/>
        <w:tabs>
          <w:tab w:val="left" w:pos="0"/>
          <w:tab w:val="left" w:pos="993"/>
        </w:tabs>
        <w:autoSpaceDE w:val="0"/>
        <w:autoSpaceDN w:val="0"/>
        <w:adjustRightInd w:val="0"/>
      </w:pPr>
    </w:p>
    <w:p w:rsidR="005419D7" w:rsidRPr="00D0265F" w:rsidRDefault="005419D7" w:rsidP="005419D7">
      <w:pPr>
        <w:widowControl w:val="0"/>
        <w:tabs>
          <w:tab w:val="left" w:pos="0"/>
          <w:tab w:val="left" w:pos="993"/>
        </w:tabs>
        <w:autoSpaceDE w:val="0"/>
        <w:autoSpaceDN w:val="0"/>
        <w:adjustRightInd w:val="0"/>
        <w:jc w:val="center"/>
        <w:rPr>
          <w:b/>
          <w:bCs/>
        </w:rPr>
      </w:pPr>
      <w:proofErr w:type="gramStart"/>
      <w:r w:rsidRPr="00D0265F">
        <w:rPr>
          <w:b/>
          <w:bCs/>
        </w:rPr>
        <w:t xml:space="preserve">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w:t>
      </w:r>
      <w:r w:rsidRPr="00AD419F">
        <w:rPr>
          <w:b/>
          <w:bCs/>
        </w:rPr>
        <w:t>муниципального района</w:t>
      </w:r>
      <w:r>
        <w:rPr>
          <w:b/>
          <w:bCs/>
        </w:rPr>
        <w:t xml:space="preserve"> «Чернышевский район» </w:t>
      </w:r>
      <w:r w:rsidRPr="00D0265F">
        <w:rPr>
          <w:b/>
          <w:bCs/>
        </w:rPr>
        <w:t xml:space="preserve">не осуществляются функции и полномочия </w:t>
      </w:r>
      <w:r>
        <w:rPr>
          <w:b/>
          <w:bCs/>
        </w:rPr>
        <w:t>учредителя, включенным</w:t>
      </w:r>
      <w:r w:rsidRPr="00D0265F">
        <w:rPr>
          <w:b/>
          <w:bCs/>
        </w:rPr>
        <w:t xml:space="preserve">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w:t>
      </w:r>
      <w:proofErr w:type="gramEnd"/>
      <w:r w:rsidRPr="00D0265F">
        <w:rPr>
          <w:b/>
          <w:bCs/>
        </w:rPr>
        <w:t xml:space="preserve"> персонифицированного финансирования</w:t>
      </w:r>
    </w:p>
    <w:p w:rsidR="005419D7" w:rsidRPr="00D0265F" w:rsidRDefault="005419D7" w:rsidP="005419D7">
      <w:pPr>
        <w:widowControl w:val="0"/>
        <w:tabs>
          <w:tab w:val="left" w:pos="0"/>
          <w:tab w:val="left" w:pos="993"/>
        </w:tabs>
        <w:autoSpaceDE w:val="0"/>
        <w:autoSpaceDN w:val="0"/>
        <w:adjustRightInd w:val="0"/>
        <w:jc w:val="center"/>
      </w:pPr>
    </w:p>
    <w:p w:rsidR="005419D7" w:rsidRDefault="005419D7" w:rsidP="005419D7">
      <w:pPr>
        <w:jc w:val="center"/>
        <w:rPr>
          <w:b/>
          <w:bCs/>
        </w:rPr>
      </w:pPr>
      <w:r w:rsidRPr="00D0265F">
        <w:rPr>
          <w:b/>
          <w:bCs/>
        </w:rPr>
        <w:t>Раздел I. Общие положения</w:t>
      </w:r>
    </w:p>
    <w:p w:rsidR="005419D7" w:rsidRPr="00D0265F" w:rsidRDefault="005419D7" w:rsidP="005419D7">
      <w:pPr>
        <w:jc w:val="both"/>
        <w:rPr>
          <w:b/>
          <w:bCs/>
        </w:rPr>
      </w:pPr>
    </w:p>
    <w:p w:rsidR="005419D7" w:rsidRPr="00D0265F" w:rsidRDefault="005419D7" w:rsidP="005419D7">
      <w:pPr>
        <w:pStyle w:val="aa"/>
        <w:numPr>
          <w:ilvl w:val="0"/>
          <w:numId w:val="36"/>
        </w:numPr>
        <w:tabs>
          <w:tab w:val="left" w:pos="993"/>
        </w:tabs>
        <w:suppressAutoHyphens w:val="0"/>
        <w:ind w:left="0" w:firstLine="567"/>
        <w:contextualSpacing/>
        <w:jc w:val="both"/>
      </w:pPr>
      <w:proofErr w:type="gramStart"/>
      <w:r w:rsidRPr="00D0265F">
        <w:t xml:space="preserve">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w:t>
      </w:r>
      <w:r w:rsidRPr="00AD6A29">
        <w:t>муниципального района</w:t>
      </w:r>
      <w:r>
        <w:t xml:space="preserve"> «Чернышевский район»</w:t>
      </w:r>
      <w:r w:rsidRPr="00D0265F">
        <w:t xml:space="preserve"> не осуществляются функции и по</w:t>
      </w:r>
      <w:r>
        <w:t>лномочия учредителя, включенным</w:t>
      </w:r>
      <w:r w:rsidRPr="00D0265F">
        <w:t xml:space="preserve">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w:t>
      </w:r>
      <w:proofErr w:type="gramEnd"/>
      <w:r w:rsidRPr="00D0265F">
        <w:t xml:space="preserve"> системы персонифицированного финансирования дополнительного образования детей</w:t>
      </w:r>
      <w:r>
        <w:t xml:space="preserve"> </w:t>
      </w:r>
      <w:r w:rsidRPr="00D0265F">
        <w:t xml:space="preserve">(далее − порядок) устанавливает цели, условия и порядок предоставления грантов в форме субсидий исполнителям услуг, требования к отчетности, требования об осуществлении </w:t>
      </w:r>
      <w:proofErr w:type="gramStart"/>
      <w:r w:rsidRPr="00D0265F">
        <w:t>контроля за</w:t>
      </w:r>
      <w:proofErr w:type="gramEnd"/>
      <w:r w:rsidRPr="00D0265F">
        <w:t xml:space="preserve"> соблюдением условий, целей и порядка предоставления грантов в форме субсидий исполнителям услуг и ответственности за их нарушение.</w:t>
      </w:r>
    </w:p>
    <w:p w:rsidR="005419D7" w:rsidRPr="00D0265F" w:rsidRDefault="005419D7" w:rsidP="005419D7">
      <w:pPr>
        <w:pStyle w:val="aa"/>
        <w:numPr>
          <w:ilvl w:val="0"/>
          <w:numId w:val="36"/>
        </w:numPr>
        <w:tabs>
          <w:tab w:val="left" w:pos="993"/>
        </w:tabs>
        <w:suppressAutoHyphens w:val="0"/>
        <w:ind w:left="0" w:firstLine="567"/>
        <w:contextualSpacing/>
        <w:jc w:val="both"/>
      </w:pPr>
      <w:r w:rsidRPr="00D0265F">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w:t>
      </w:r>
      <w:r>
        <w:t xml:space="preserve"> </w:t>
      </w:r>
      <w:r w:rsidRPr="00D0265F">
        <w:t>в рамках системы персонифицированного финансирования дополнительного образования детей.</w:t>
      </w:r>
    </w:p>
    <w:p w:rsidR="005419D7" w:rsidRPr="00D0265F" w:rsidRDefault="005419D7" w:rsidP="005419D7">
      <w:pPr>
        <w:pStyle w:val="aa"/>
        <w:numPr>
          <w:ilvl w:val="0"/>
          <w:numId w:val="36"/>
        </w:numPr>
        <w:tabs>
          <w:tab w:val="left" w:pos="993"/>
        </w:tabs>
        <w:suppressAutoHyphens w:val="0"/>
        <w:ind w:left="0" w:firstLine="567"/>
        <w:contextualSpacing/>
        <w:jc w:val="both"/>
      </w:pPr>
      <w:r w:rsidRPr="00D0265F">
        <w:t>Основные понятия, используемые в настоящем порядке:</w:t>
      </w:r>
    </w:p>
    <w:p w:rsidR="005419D7" w:rsidRPr="00D0265F" w:rsidRDefault="005419D7" w:rsidP="005419D7">
      <w:pPr>
        <w:pStyle w:val="aa"/>
        <w:numPr>
          <w:ilvl w:val="0"/>
          <w:numId w:val="37"/>
        </w:numPr>
        <w:tabs>
          <w:tab w:val="left" w:pos="993"/>
        </w:tabs>
        <w:suppressAutoHyphens w:val="0"/>
        <w:ind w:left="0" w:firstLine="567"/>
        <w:contextualSpacing/>
        <w:jc w:val="both"/>
      </w:pPr>
      <w:r w:rsidRPr="00D0265F">
        <w:t>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rsidR="005419D7" w:rsidRPr="00D0265F" w:rsidRDefault="005419D7" w:rsidP="005419D7">
      <w:pPr>
        <w:pStyle w:val="aa"/>
        <w:numPr>
          <w:ilvl w:val="0"/>
          <w:numId w:val="37"/>
        </w:numPr>
        <w:tabs>
          <w:tab w:val="left" w:pos="993"/>
        </w:tabs>
        <w:suppressAutoHyphens w:val="0"/>
        <w:ind w:left="0" w:firstLine="567"/>
        <w:contextualSpacing/>
        <w:jc w:val="both"/>
      </w:pPr>
      <w:r w:rsidRPr="00D0265F">
        <w:t>потребитель услуг – родитель (законный представитель) обучающегося – участника системы персонифицированного финансирования, имеющего сертификат персонифицированного финансирования, обучающийся, достигший возраста 14 лет – участник системы персонифицированного финансирования, имеющий сертификат персонифицированного финансирования;</w:t>
      </w:r>
    </w:p>
    <w:p w:rsidR="005419D7" w:rsidRPr="00D0265F" w:rsidRDefault="005419D7" w:rsidP="005419D7">
      <w:pPr>
        <w:pStyle w:val="aa"/>
        <w:numPr>
          <w:ilvl w:val="0"/>
          <w:numId w:val="37"/>
        </w:numPr>
        <w:tabs>
          <w:tab w:val="left" w:pos="993"/>
        </w:tabs>
        <w:suppressAutoHyphens w:val="0"/>
        <w:ind w:left="0" w:firstLine="567"/>
        <w:contextualSpacing/>
        <w:jc w:val="both"/>
      </w:pPr>
      <w:proofErr w:type="gramStart"/>
      <w:r w:rsidRPr="00D0265F">
        <w:t xml:space="preserve">исполнитель услуг – частная образовательная организация, организация, осуществляющая обучение, индивидуальный предприниматель, государственная образовательная организация, муниципальная образовательная организация, в отношении которой органами местного самоуправления </w:t>
      </w:r>
      <w:r w:rsidRPr="000105A2">
        <w:t>муниципального р</w:t>
      </w:r>
      <w:r>
        <w:t>айона «Чернышевский район»</w:t>
      </w:r>
      <w:r w:rsidRPr="00D0265F">
        <w:t xml:space="preserve"> не осуществляются функции и полномочия учредителя, включенная в реестр поставщиков образовательных услуг в рамках системы персонифицированного финансирования;</w:t>
      </w:r>
      <w:proofErr w:type="gramEnd"/>
    </w:p>
    <w:p w:rsidR="005419D7" w:rsidRPr="00D0265F" w:rsidRDefault="005419D7" w:rsidP="005419D7">
      <w:pPr>
        <w:pStyle w:val="aa"/>
        <w:numPr>
          <w:ilvl w:val="0"/>
          <w:numId w:val="37"/>
        </w:numPr>
        <w:tabs>
          <w:tab w:val="left" w:pos="993"/>
        </w:tabs>
        <w:suppressAutoHyphens w:val="0"/>
        <w:ind w:left="0" w:firstLine="567"/>
        <w:contextualSpacing/>
        <w:jc w:val="both"/>
      </w:pPr>
      <w:r w:rsidRPr="00D0265F">
        <w:t>гранты в форме субсидии − средства, предоставляемые исполнителям услуг</w:t>
      </w:r>
      <w:r>
        <w:t xml:space="preserve"> </w:t>
      </w:r>
      <w:r w:rsidRPr="00D0265F">
        <w:t xml:space="preserve">на безвозмездной и безвозвратной основе исполнителям услуг в связи </w:t>
      </w:r>
      <w:proofErr w:type="spellStart"/>
      <w:r w:rsidRPr="00D0265F">
        <w:t>соказанием</w:t>
      </w:r>
      <w:proofErr w:type="spellEnd"/>
      <w:r w:rsidRPr="00D0265F">
        <w:t xml:space="preserve"> образовательных услуг в рамках системы персонифицированного финансирования;</w:t>
      </w:r>
    </w:p>
    <w:p w:rsidR="005419D7" w:rsidRPr="00D0265F" w:rsidRDefault="005419D7" w:rsidP="005419D7">
      <w:pPr>
        <w:pStyle w:val="aa"/>
        <w:numPr>
          <w:ilvl w:val="0"/>
          <w:numId w:val="37"/>
        </w:numPr>
        <w:tabs>
          <w:tab w:val="left" w:pos="993"/>
        </w:tabs>
        <w:suppressAutoHyphens w:val="0"/>
        <w:ind w:left="0" w:firstLine="567"/>
        <w:contextualSpacing/>
        <w:jc w:val="both"/>
      </w:pPr>
      <w:r w:rsidRPr="00D0265F">
        <w:lastRenderedPageBreak/>
        <w:t>отбор исполнителей услуг – совокупность действий, которые осуществляются потребителями услуг</w:t>
      </w:r>
      <w:r>
        <w:t xml:space="preserve"> </w:t>
      </w:r>
      <w:r w:rsidRPr="00D0265F">
        <w:t>с целью выбора образовательной услуги в соответствии с требованиями, установленными региональными Правилами;</w:t>
      </w:r>
    </w:p>
    <w:p w:rsidR="005419D7" w:rsidRPr="00D0265F" w:rsidRDefault="005419D7" w:rsidP="005419D7">
      <w:pPr>
        <w:pStyle w:val="aa"/>
        <w:numPr>
          <w:ilvl w:val="0"/>
          <w:numId w:val="37"/>
        </w:numPr>
        <w:tabs>
          <w:tab w:val="left" w:pos="993"/>
        </w:tabs>
        <w:suppressAutoHyphens w:val="0"/>
        <w:ind w:left="0" w:firstLine="567"/>
        <w:contextualSpacing/>
        <w:jc w:val="both"/>
      </w:pPr>
      <w:r w:rsidRPr="00D0265F">
        <w:t>уполномоченный орган –</w:t>
      </w:r>
      <w:r>
        <w:t xml:space="preserve"> администрация</w:t>
      </w:r>
      <w:r w:rsidRPr="00F355C4">
        <w:t xml:space="preserve"> муниципального района </w:t>
      </w:r>
      <w:r>
        <w:t>«</w:t>
      </w:r>
      <w:r w:rsidRPr="00F355C4">
        <w:t>Чернышевский район»</w:t>
      </w:r>
      <w:r w:rsidRPr="00D0265F">
        <w:t>,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w:t>
      </w:r>
    </w:p>
    <w:p w:rsidR="005419D7" w:rsidRPr="00780E27" w:rsidRDefault="005419D7" w:rsidP="005419D7">
      <w:pPr>
        <w:pStyle w:val="aa"/>
        <w:numPr>
          <w:ilvl w:val="0"/>
          <w:numId w:val="37"/>
        </w:numPr>
        <w:tabs>
          <w:tab w:val="left" w:pos="993"/>
        </w:tabs>
        <w:suppressAutoHyphens w:val="0"/>
        <w:ind w:left="0" w:firstLine="709"/>
        <w:contextualSpacing/>
        <w:jc w:val="both"/>
      </w:pPr>
      <w:r w:rsidRPr="00780E27">
        <w:rPr>
          <w:color w:val="000000"/>
        </w:rPr>
        <w:t xml:space="preserve">региональные Правила – Правила персонифицированного финансирования дополнительного образования детей в Забайкальском крае, утвержденные </w:t>
      </w:r>
      <w:r>
        <w:rPr>
          <w:color w:val="000000"/>
        </w:rPr>
        <w:t>Приказом</w:t>
      </w:r>
      <w:r w:rsidRPr="004D6496">
        <w:rPr>
          <w:color w:val="000000"/>
        </w:rPr>
        <w:t xml:space="preserve"> Министерства образования, науки и молодежной политики Забайкальского края  «О системе персонифицированного финансирования дополнительного образования детей в Забайкальском крае» от 28 февраля 2020г. № 270</w:t>
      </w:r>
      <w:r>
        <w:rPr>
          <w:color w:val="000000"/>
        </w:rPr>
        <w:t>.</w:t>
      </w:r>
      <w:r w:rsidRPr="00D0265F">
        <w:rPr>
          <w:color w:val="000000"/>
        </w:rPr>
        <w:t xml:space="preserve"> </w:t>
      </w:r>
    </w:p>
    <w:p w:rsidR="005419D7" w:rsidRPr="00A464ED" w:rsidRDefault="005419D7" w:rsidP="005419D7">
      <w:pPr>
        <w:tabs>
          <w:tab w:val="left" w:pos="567"/>
        </w:tabs>
        <w:jc w:val="both"/>
        <w:rPr>
          <w:color w:val="000000"/>
        </w:rPr>
      </w:pPr>
      <w:r>
        <w:rPr>
          <w:color w:val="000000"/>
        </w:rPr>
        <w:tab/>
      </w:r>
      <w:r w:rsidRPr="00780E27">
        <w:rPr>
          <w:color w:val="000000"/>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5419D7" w:rsidRDefault="005419D7" w:rsidP="005419D7">
      <w:pPr>
        <w:tabs>
          <w:tab w:val="left" w:pos="567"/>
        </w:tabs>
        <w:jc w:val="both"/>
      </w:pPr>
      <w:r>
        <w:tab/>
      </w:r>
      <w:proofErr w:type="gramStart"/>
      <w:r>
        <w:t xml:space="preserve">8) </w:t>
      </w:r>
      <w:r w:rsidRPr="00D0265F">
        <w:t xml:space="preserve">Уполномоченный орган осуществляет предоставление грантов в форме субсидии из бюджета </w:t>
      </w:r>
      <w:r w:rsidRPr="00F9118E">
        <w:t xml:space="preserve">муниципального </w:t>
      </w:r>
      <w:r>
        <w:t>района «Чернышевский район»</w:t>
      </w:r>
      <w:r w:rsidRPr="00D0265F">
        <w:t xml:space="preserve"> в соответствии с решением </w:t>
      </w:r>
      <w:r>
        <w:t>представительного органа муниципального района «Чернышевский район»</w:t>
      </w:r>
      <w:r w:rsidRPr="00D0265F">
        <w:t xml:space="preserve"> о бюджете </w:t>
      </w:r>
      <w:r w:rsidRPr="00F9118E">
        <w:t xml:space="preserve">муниципального </w:t>
      </w:r>
      <w:r>
        <w:t>района «Чернышевский район»</w:t>
      </w:r>
      <w:r w:rsidRPr="00D0265F">
        <w:t xml:space="preserve"> на текущий финансовый год и плановый период в пределах утвержденных лимитов бюджетных обязательств в рамках</w:t>
      </w:r>
      <w:r>
        <w:t xml:space="preserve"> </w:t>
      </w:r>
      <w:r w:rsidRPr="00D0265F">
        <w:t xml:space="preserve">муниципальной программы </w:t>
      </w:r>
      <w:r w:rsidRPr="005D0E5C">
        <w:t>«Развитие образования в Чернышевском районе на 2018-2020гг.».</w:t>
      </w:r>
      <w:proofErr w:type="gramEnd"/>
    </w:p>
    <w:p w:rsidR="005419D7" w:rsidRPr="00D0265F" w:rsidRDefault="005419D7" w:rsidP="005419D7">
      <w:pPr>
        <w:tabs>
          <w:tab w:val="left" w:pos="567"/>
        </w:tabs>
        <w:jc w:val="both"/>
      </w:pPr>
      <w:r>
        <w:tab/>
        <w:t xml:space="preserve">9) </w:t>
      </w:r>
      <w:r w:rsidRPr="00D0265F">
        <w:t xml:space="preserve">Гранты в форме субсидии предоставляются в рамках </w:t>
      </w:r>
      <w:r w:rsidRPr="005D0E5C">
        <w:t>мероприятия «Обеспечение внедрения персонифицированного финансирования» муниципальной программы «Развитие образования в Чернышевском районе на 2018-2020гг.». Действ</w:t>
      </w:r>
      <w:r w:rsidRPr="00D0265F">
        <w:t>ие настоящего порядка не распространяется на осуществление финансовой (</w:t>
      </w:r>
      <w:proofErr w:type="spellStart"/>
      <w:r w:rsidRPr="00D0265F">
        <w:t>грантовой</w:t>
      </w:r>
      <w:proofErr w:type="spellEnd"/>
      <w:r w:rsidRPr="00D0265F">
        <w:t xml:space="preserve">) поддержки в рамках иных муниципальных программ (подпрограмм) </w:t>
      </w:r>
      <w:r w:rsidRPr="006166AF">
        <w:t xml:space="preserve">муниципального </w:t>
      </w:r>
      <w:r>
        <w:t>района «Чернышевский район»</w:t>
      </w:r>
      <w:r w:rsidRPr="00D0265F">
        <w:t>.</w:t>
      </w:r>
    </w:p>
    <w:p w:rsidR="005419D7" w:rsidRPr="00D0265F" w:rsidRDefault="005419D7" w:rsidP="005419D7">
      <w:pPr>
        <w:jc w:val="both"/>
        <w:rPr>
          <w:b/>
          <w:bCs/>
        </w:rPr>
      </w:pPr>
    </w:p>
    <w:p w:rsidR="005419D7" w:rsidRDefault="005419D7" w:rsidP="005419D7">
      <w:pPr>
        <w:jc w:val="center"/>
        <w:rPr>
          <w:b/>
          <w:bCs/>
        </w:rPr>
      </w:pPr>
      <w:r w:rsidRPr="00D0265F">
        <w:rPr>
          <w:b/>
          <w:bCs/>
        </w:rPr>
        <w:t>Раздел II. Порядок проведения отбора исполнителей услуг</w:t>
      </w:r>
    </w:p>
    <w:p w:rsidR="005419D7" w:rsidRPr="00D0265F" w:rsidRDefault="005419D7" w:rsidP="005419D7">
      <w:pPr>
        <w:jc w:val="both"/>
        <w:rPr>
          <w:b/>
          <w:bCs/>
        </w:rPr>
      </w:pPr>
    </w:p>
    <w:p w:rsidR="005419D7" w:rsidRDefault="005419D7" w:rsidP="005419D7">
      <w:pPr>
        <w:pStyle w:val="aa"/>
        <w:tabs>
          <w:tab w:val="left" w:pos="0"/>
        </w:tabs>
        <w:ind w:left="567"/>
        <w:jc w:val="both"/>
      </w:pPr>
      <w:r>
        <w:t xml:space="preserve">1. </w:t>
      </w:r>
      <w:r w:rsidRPr="00D0265F">
        <w:t>Отбор исполнителей услуг обеспечивается веде</w:t>
      </w:r>
      <w:r>
        <w:t>нием реестра поставщиков услуг,</w:t>
      </w:r>
    </w:p>
    <w:p w:rsidR="005419D7" w:rsidRDefault="005419D7" w:rsidP="005419D7">
      <w:pPr>
        <w:pStyle w:val="aa"/>
        <w:tabs>
          <w:tab w:val="left" w:pos="0"/>
        </w:tabs>
        <w:ind w:left="0"/>
        <w:jc w:val="both"/>
      </w:pPr>
      <w:r w:rsidRPr="00D0265F">
        <w:t>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bookmarkStart w:id="0" w:name="_Ref30949936"/>
    </w:p>
    <w:p w:rsidR="005419D7" w:rsidRPr="00D0265F" w:rsidRDefault="005419D7" w:rsidP="005419D7">
      <w:pPr>
        <w:pStyle w:val="aa"/>
        <w:tabs>
          <w:tab w:val="left" w:pos="0"/>
        </w:tabs>
        <w:ind w:left="0"/>
        <w:jc w:val="both"/>
      </w:pPr>
      <w:r>
        <w:t xml:space="preserve">         2. </w:t>
      </w:r>
      <w:r w:rsidRPr="00D0265F">
        <w:t>Исполнитель услуг вправе участвовать в отборе исполнителей услуг потребителями услуг при одновременном соблюдении следующих условий:</w:t>
      </w:r>
      <w:bookmarkEnd w:id="0"/>
    </w:p>
    <w:p w:rsidR="005419D7" w:rsidRPr="00D0265F" w:rsidRDefault="005419D7" w:rsidP="005419D7">
      <w:pPr>
        <w:widowControl w:val="0"/>
        <w:numPr>
          <w:ilvl w:val="0"/>
          <w:numId w:val="39"/>
        </w:numPr>
        <w:tabs>
          <w:tab w:val="left" w:pos="0"/>
          <w:tab w:val="left" w:pos="993"/>
        </w:tabs>
        <w:autoSpaceDE w:val="0"/>
        <w:autoSpaceDN w:val="0"/>
        <w:adjustRightInd w:val="0"/>
        <w:ind w:left="0" w:firstLine="567"/>
        <w:jc w:val="both"/>
      </w:pPr>
      <w:r w:rsidRPr="00D0265F">
        <w:t>исполнитель услуг включен в реестр поставщиков образовательных услуг;</w:t>
      </w:r>
    </w:p>
    <w:p w:rsidR="005419D7" w:rsidRPr="00D0265F" w:rsidRDefault="005419D7" w:rsidP="005419D7">
      <w:pPr>
        <w:widowControl w:val="0"/>
        <w:numPr>
          <w:ilvl w:val="0"/>
          <w:numId w:val="39"/>
        </w:numPr>
        <w:tabs>
          <w:tab w:val="left" w:pos="0"/>
          <w:tab w:val="left" w:pos="993"/>
        </w:tabs>
        <w:autoSpaceDE w:val="0"/>
        <w:autoSpaceDN w:val="0"/>
        <w:adjustRightInd w:val="0"/>
        <w:ind w:left="0" w:firstLine="567"/>
        <w:jc w:val="both"/>
      </w:pPr>
      <w:r w:rsidRPr="00D0265F">
        <w:t>образовательная услуга включена в реестр сертифицированных программ;</w:t>
      </w:r>
    </w:p>
    <w:p w:rsidR="005419D7" w:rsidRPr="00D0265F" w:rsidRDefault="005419D7" w:rsidP="005419D7">
      <w:pPr>
        <w:widowControl w:val="0"/>
        <w:numPr>
          <w:ilvl w:val="0"/>
          <w:numId w:val="39"/>
        </w:numPr>
        <w:tabs>
          <w:tab w:val="left" w:pos="0"/>
          <w:tab w:val="left" w:pos="993"/>
        </w:tabs>
        <w:autoSpaceDE w:val="0"/>
        <w:autoSpaceDN w:val="0"/>
        <w:adjustRightInd w:val="0"/>
        <w:ind w:left="0" w:firstLine="567"/>
        <w:jc w:val="both"/>
      </w:pPr>
      <w:r w:rsidRPr="00D0265F">
        <w:t>заключение исполнителем услуг рамочного соглашения с уполномоченным органом в соответствии с пунктом настоящего порядка;</w:t>
      </w:r>
    </w:p>
    <w:p w:rsidR="005419D7" w:rsidRPr="00D0265F" w:rsidRDefault="005419D7" w:rsidP="005419D7">
      <w:pPr>
        <w:widowControl w:val="0"/>
        <w:numPr>
          <w:ilvl w:val="0"/>
          <w:numId w:val="39"/>
        </w:numPr>
        <w:tabs>
          <w:tab w:val="left" w:pos="0"/>
          <w:tab w:val="left" w:pos="993"/>
        </w:tabs>
        <w:autoSpaceDE w:val="0"/>
        <w:autoSpaceDN w:val="0"/>
        <w:adjustRightInd w:val="0"/>
        <w:ind w:left="0" w:firstLine="567"/>
        <w:jc w:val="both"/>
      </w:pPr>
      <w:proofErr w:type="gramStart"/>
      <w:r w:rsidRPr="00D0265F">
        <w:t>участник отбора не является иностранным юридическим лицом, а также российским юридическим лицом, в уставном (складочном) капитале которого</w:t>
      </w:r>
      <w:r>
        <w:t xml:space="preserve"> имеется</w:t>
      </w:r>
      <w:r w:rsidRPr="00D0265F">
        <w:t xml:space="preserve">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6" w:history="1">
        <w:r w:rsidRPr="00D0265F">
          <w:t>перечень</w:t>
        </w:r>
      </w:hyperlink>
      <w:r w:rsidRPr="00D0265F">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0265F">
        <w:t>офшорные</w:t>
      </w:r>
      <w:proofErr w:type="spellEnd"/>
      <w:r w:rsidRPr="00D0265F">
        <w:t xml:space="preserve"> зоны), в</w:t>
      </w:r>
      <w:proofErr w:type="gramEnd"/>
      <w:r w:rsidRPr="00D0265F">
        <w:t xml:space="preserve"> совокупности превышает 50 процентов;</w:t>
      </w:r>
    </w:p>
    <w:p w:rsidR="005419D7" w:rsidRPr="00D0265F" w:rsidRDefault="005419D7" w:rsidP="005419D7">
      <w:pPr>
        <w:widowControl w:val="0"/>
        <w:numPr>
          <w:ilvl w:val="0"/>
          <w:numId w:val="39"/>
        </w:numPr>
        <w:tabs>
          <w:tab w:val="left" w:pos="0"/>
          <w:tab w:val="left" w:pos="993"/>
        </w:tabs>
        <w:autoSpaceDE w:val="0"/>
        <w:autoSpaceDN w:val="0"/>
        <w:adjustRightInd w:val="0"/>
        <w:ind w:left="0" w:firstLine="567"/>
        <w:jc w:val="both"/>
      </w:pPr>
      <w:r w:rsidRPr="00D0265F">
        <w:t xml:space="preserve">участник отбора не получает в текущем финансовом году средства из бюджета </w:t>
      </w:r>
      <w:r w:rsidRPr="0042534A">
        <w:t xml:space="preserve">муниципального </w:t>
      </w:r>
      <w:r>
        <w:t xml:space="preserve">района «Чернышевский район» </w:t>
      </w:r>
      <w:r w:rsidRPr="00D0265F">
        <w:t>в соответствии с иными правовыми актами на цели, установленные настоящим порядком;</w:t>
      </w:r>
    </w:p>
    <w:p w:rsidR="005419D7" w:rsidRPr="00D0265F" w:rsidRDefault="005419D7" w:rsidP="005419D7">
      <w:pPr>
        <w:widowControl w:val="0"/>
        <w:numPr>
          <w:ilvl w:val="0"/>
          <w:numId w:val="39"/>
        </w:numPr>
        <w:tabs>
          <w:tab w:val="left" w:pos="0"/>
          <w:tab w:val="left" w:pos="993"/>
        </w:tabs>
        <w:autoSpaceDE w:val="0"/>
        <w:autoSpaceDN w:val="0"/>
        <w:adjustRightInd w:val="0"/>
        <w:ind w:left="0" w:firstLine="567"/>
        <w:jc w:val="both"/>
      </w:pPr>
      <w:r w:rsidRPr="00D0265F">
        <w:t xml:space="preserve">у участника отбора на начало финансового года отсутствует просроченная задолженность по возврату в бюджет </w:t>
      </w:r>
      <w:r w:rsidRPr="0042534A">
        <w:t xml:space="preserve">муниципального </w:t>
      </w:r>
      <w:r>
        <w:t xml:space="preserve">района «Чернышевский район» </w:t>
      </w:r>
      <w:r w:rsidRPr="00D0265F">
        <w:t xml:space="preserve">субсидий, бюджетных инвестиций, </w:t>
      </w:r>
      <w:proofErr w:type="gramStart"/>
      <w:r w:rsidRPr="00D0265F">
        <w:t>предоставленных</w:t>
      </w:r>
      <w:proofErr w:type="gramEnd"/>
      <w:r w:rsidRPr="00D0265F">
        <w:t xml:space="preserve"> в том числе в соответствии с иными правовыми актами;</w:t>
      </w:r>
    </w:p>
    <w:p w:rsidR="005419D7" w:rsidRPr="00D0265F" w:rsidRDefault="005419D7" w:rsidP="005419D7">
      <w:pPr>
        <w:widowControl w:val="0"/>
        <w:numPr>
          <w:ilvl w:val="0"/>
          <w:numId w:val="39"/>
        </w:numPr>
        <w:tabs>
          <w:tab w:val="left" w:pos="0"/>
          <w:tab w:val="left" w:pos="993"/>
        </w:tabs>
        <w:autoSpaceDE w:val="0"/>
        <w:autoSpaceDN w:val="0"/>
        <w:adjustRightInd w:val="0"/>
        <w:ind w:left="0" w:firstLine="567"/>
        <w:jc w:val="both"/>
      </w:pPr>
      <w:r w:rsidRPr="00D0265F">
        <w:lastRenderedPageBreak/>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5419D7" w:rsidRPr="00D0265F" w:rsidRDefault="005419D7" w:rsidP="005419D7">
      <w:pPr>
        <w:widowControl w:val="0"/>
        <w:numPr>
          <w:ilvl w:val="0"/>
          <w:numId w:val="39"/>
        </w:numPr>
        <w:tabs>
          <w:tab w:val="left" w:pos="0"/>
          <w:tab w:val="left" w:pos="993"/>
        </w:tabs>
        <w:autoSpaceDE w:val="0"/>
        <w:autoSpaceDN w:val="0"/>
        <w:adjustRightInd w:val="0"/>
        <w:ind w:left="0" w:firstLine="567"/>
        <w:jc w:val="both"/>
      </w:pPr>
      <w:proofErr w:type="gramStart"/>
      <w:r w:rsidRPr="00D0265F">
        <w:t>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предоставления гранта</w:t>
      </w:r>
      <w:r>
        <w:t xml:space="preserve"> </w:t>
      </w:r>
      <w:r w:rsidRPr="00D0265F">
        <w:t>не должен прекратить деятельность в качестве индивидуального предпринимателя;</w:t>
      </w:r>
      <w:proofErr w:type="gramEnd"/>
    </w:p>
    <w:p w:rsidR="005419D7" w:rsidRDefault="005419D7" w:rsidP="005419D7">
      <w:pPr>
        <w:widowControl w:val="0"/>
        <w:numPr>
          <w:ilvl w:val="0"/>
          <w:numId w:val="39"/>
        </w:numPr>
        <w:tabs>
          <w:tab w:val="left" w:pos="0"/>
          <w:tab w:val="left" w:pos="993"/>
        </w:tabs>
        <w:autoSpaceDE w:val="0"/>
        <w:autoSpaceDN w:val="0"/>
        <w:adjustRightInd w:val="0"/>
        <w:ind w:left="0" w:firstLine="567"/>
        <w:jc w:val="both"/>
      </w:pPr>
      <w:r w:rsidRPr="00D0265F">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5419D7" w:rsidRPr="00D0265F" w:rsidRDefault="005419D7" w:rsidP="005419D7">
      <w:pPr>
        <w:widowControl w:val="0"/>
        <w:tabs>
          <w:tab w:val="left" w:pos="0"/>
          <w:tab w:val="left" w:pos="993"/>
        </w:tabs>
        <w:autoSpaceDE w:val="0"/>
        <w:autoSpaceDN w:val="0"/>
        <w:adjustRightInd w:val="0"/>
        <w:ind w:firstLine="567"/>
        <w:jc w:val="both"/>
      </w:pPr>
      <w:r>
        <w:t xml:space="preserve">3. </w:t>
      </w:r>
      <w:r w:rsidRPr="00D0265F">
        <w:t>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(далее – рамочное соглашение) по форме, утверждаемой органом муниципального финансового контроля.</w:t>
      </w:r>
    </w:p>
    <w:p w:rsidR="005419D7" w:rsidRPr="00D0265F" w:rsidRDefault="005419D7" w:rsidP="005419D7">
      <w:pPr>
        <w:pStyle w:val="aa"/>
        <w:numPr>
          <w:ilvl w:val="0"/>
          <w:numId w:val="36"/>
        </w:numPr>
        <w:tabs>
          <w:tab w:val="left" w:pos="993"/>
        </w:tabs>
        <w:suppressAutoHyphens w:val="0"/>
        <w:ind w:left="0" w:firstLine="567"/>
        <w:contextualSpacing/>
        <w:jc w:val="both"/>
      </w:pPr>
      <w:r w:rsidRPr="00D0265F">
        <w:t>Уполномоченный орган рассматривает заявление исполнителя услуг и в течение 5-ти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w:t>
      </w:r>
      <w:proofErr w:type="gramStart"/>
      <w:r w:rsidRPr="00D0265F">
        <w:t>и</w:t>
      </w:r>
      <w:proofErr w:type="gramEnd"/>
      <w:r w:rsidRPr="00D0265F">
        <w:t xml:space="preserve"> рамочного соглашения с исполнителем услуг.</w:t>
      </w:r>
    </w:p>
    <w:p w:rsidR="005419D7" w:rsidRPr="00D0265F" w:rsidRDefault="005419D7" w:rsidP="005419D7">
      <w:pPr>
        <w:tabs>
          <w:tab w:val="left" w:pos="993"/>
        </w:tabs>
        <w:jc w:val="both"/>
      </w:pPr>
      <w:r>
        <w:tab/>
      </w:r>
      <w:r w:rsidRPr="00D0265F">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подписанное рамочное соглашение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уполномоченному органу.</w:t>
      </w:r>
    </w:p>
    <w:p w:rsidR="005419D7" w:rsidRPr="00D0265F" w:rsidRDefault="005419D7" w:rsidP="005419D7">
      <w:pPr>
        <w:pStyle w:val="aa"/>
        <w:numPr>
          <w:ilvl w:val="0"/>
          <w:numId w:val="36"/>
        </w:numPr>
        <w:tabs>
          <w:tab w:val="left" w:pos="993"/>
        </w:tabs>
        <w:suppressAutoHyphens w:val="0"/>
        <w:ind w:left="0" w:firstLine="567"/>
        <w:contextualSpacing/>
        <w:jc w:val="both"/>
      </w:pPr>
      <w:r w:rsidRPr="00D0265F">
        <w:t>Решение об отказе в заключени</w:t>
      </w:r>
      <w:proofErr w:type="gramStart"/>
      <w:r w:rsidRPr="00D0265F">
        <w:t>и</w:t>
      </w:r>
      <w:proofErr w:type="gramEnd"/>
      <w:r w:rsidRPr="00D0265F">
        <w:t xml:space="preserve"> рамочного соглашения с исполнителем услуг принимается уполномоченным органом в следующих случаях:</w:t>
      </w:r>
    </w:p>
    <w:p w:rsidR="005419D7" w:rsidRPr="00D0265F" w:rsidRDefault="005419D7" w:rsidP="005419D7">
      <w:pPr>
        <w:pStyle w:val="aa"/>
        <w:numPr>
          <w:ilvl w:val="0"/>
          <w:numId w:val="46"/>
        </w:numPr>
        <w:tabs>
          <w:tab w:val="left" w:pos="993"/>
        </w:tabs>
        <w:suppressAutoHyphens w:val="0"/>
        <w:ind w:left="0" w:firstLine="567"/>
        <w:contextualSpacing/>
        <w:jc w:val="both"/>
      </w:pPr>
      <w:r w:rsidRPr="00D0265F">
        <w:t xml:space="preserve">несоблюдения исполнителем услуг условий, установленных пунктом </w:t>
      </w:r>
      <w:fldSimple w:instr=" REF _Ref30949936 \r \h  \* MERGEFORMAT ">
        <w:r>
          <w:t>0</w:t>
        </w:r>
      </w:fldSimple>
      <w:r w:rsidRPr="00D0265F">
        <w:t xml:space="preserve"> настоящего порядка;</w:t>
      </w:r>
    </w:p>
    <w:p w:rsidR="005419D7" w:rsidRPr="00D0265F" w:rsidRDefault="005419D7" w:rsidP="005419D7">
      <w:pPr>
        <w:pStyle w:val="aa"/>
        <w:numPr>
          <w:ilvl w:val="0"/>
          <w:numId w:val="46"/>
        </w:numPr>
        <w:tabs>
          <w:tab w:val="left" w:pos="993"/>
        </w:tabs>
        <w:suppressAutoHyphens w:val="0"/>
        <w:ind w:left="0" w:firstLine="567"/>
        <w:contextualSpacing/>
        <w:jc w:val="both"/>
      </w:pPr>
      <w:r w:rsidRPr="00D0265F">
        <w:t>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5419D7" w:rsidRPr="00D0265F" w:rsidRDefault="005419D7" w:rsidP="005419D7">
      <w:pPr>
        <w:pStyle w:val="aa"/>
        <w:numPr>
          <w:ilvl w:val="0"/>
          <w:numId w:val="36"/>
        </w:numPr>
        <w:tabs>
          <w:tab w:val="left" w:pos="993"/>
        </w:tabs>
        <w:suppressAutoHyphens w:val="0"/>
        <w:ind w:left="0" w:firstLine="567"/>
        <w:contextualSpacing/>
        <w:jc w:val="both"/>
      </w:pPr>
      <w:r w:rsidRPr="00D0265F">
        <w:t>Рамочное соглашение с исполнителем услуг должно содержать следующие положения:</w:t>
      </w:r>
    </w:p>
    <w:p w:rsidR="005419D7" w:rsidRPr="00D0265F" w:rsidRDefault="005419D7" w:rsidP="005419D7">
      <w:pPr>
        <w:pStyle w:val="aa"/>
        <w:widowControl w:val="0"/>
        <w:numPr>
          <w:ilvl w:val="0"/>
          <w:numId w:val="42"/>
        </w:numPr>
        <w:tabs>
          <w:tab w:val="left" w:pos="0"/>
        </w:tabs>
        <w:suppressAutoHyphens w:val="0"/>
        <w:autoSpaceDE w:val="0"/>
        <w:autoSpaceDN w:val="0"/>
        <w:adjustRightInd w:val="0"/>
        <w:ind w:left="0" w:firstLine="567"/>
        <w:contextualSpacing/>
        <w:jc w:val="both"/>
      </w:pPr>
      <w:r w:rsidRPr="00D0265F">
        <w:t>наименование исполнителя услуг и уполномоченного органа;</w:t>
      </w:r>
    </w:p>
    <w:p w:rsidR="005419D7" w:rsidRPr="00D0265F" w:rsidRDefault="005419D7" w:rsidP="005419D7">
      <w:pPr>
        <w:pStyle w:val="aa"/>
        <w:widowControl w:val="0"/>
        <w:numPr>
          <w:ilvl w:val="0"/>
          <w:numId w:val="42"/>
        </w:numPr>
        <w:tabs>
          <w:tab w:val="left" w:pos="0"/>
        </w:tabs>
        <w:suppressAutoHyphens w:val="0"/>
        <w:autoSpaceDE w:val="0"/>
        <w:autoSpaceDN w:val="0"/>
        <w:adjustRightInd w:val="0"/>
        <w:ind w:left="0" w:firstLine="567"/>
        <w:contextualSpacing/>
        <w:jc w:val="both"/>
      </w:pPr>
      <w:r w:rsidRPr="00D0265F">
        <w:t xml:space="preserve">обязательство исполнителя услуг о приеме на </w:t>
      </w:r>
      <w:proofErr w:type="gramStart"/>
      <w:r w:rsidRPr="00D0265F">
        <w:t>обучение по</w:t>
      </w:r>
      <w:proofErr w:type="gramEnd"/>
      <w:r w:rsidRPr="00D0265F">
        <w:t xml:space="preserve"> образовательной программе (части образовательной программы) определенного числа обучающихся;</w:t>
      </w:r>
    </w:p>
    <w:p w:rsidR="005419D7" w:rsidRPr="00D0265F" w:rsidRDefault="005419D7" w:rsidP="005419D7">
      <w:pPr>
        <w:pStyle w:val="aa"/>
        <w:widowControl w:val="0"/>
        <w:numPr>
          <w:ilvl w:val="0"/>
          <w:numId w:val="42"/>
        </w:numPr>
        <w:tabs>
          <w:tab w:val="left" w:pos="0"/>
        </w:tabs>
        <w:suppressAutoHyphens w:val="0"/>
        <w:autoSpaceDE w:val="0"/>
        <w:autoSpaceDN w:val="0"/>
        <w:adjustRightInd w:val="0"/>
        <w:ind w:left="0" w:firstLine="567"/>
        <w:contextualSpacing/>
        <w:jc w:val="both"/>
      </w:pPr>
      <w:r w:rsidRPr="00D0265F">
        <w:t>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5419D7" w:rsidRPr="00D0265F" w:rsidRDefault="005419D7" w:rsidP="005419D7">
      <w:pPr>
        <w:pStyle w:val="aa"/>
        <w:widowControl w:val="0"/>
        <w:numPr>
          <w:ilvl w:val="0"/>
          <w:numId w:val="42"/>
        </w:numPr>
        <w:tabs>
          <w:tab w:val="left" w:pos="0"/>
        </w:tabs>
        <w:suppressAutoHyphens w:val="0"/>
        <w:autoSpaceDE w:val="0"/>
        <w:autoSpaceDN w:val="0"/>
        <w:adjustRightInd w:val="0"/>
        <w:ind w:left="0" w:firstLine="567"/>
        <w:contextualSpacing/>
        <w:jc w:val="both"/>
      </w:pPr>
      <w:r w:rsidRPr="00D0265F">
        <w:t>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5419D7" w:rsidRPr="00D0265F" w:rsidRDefault="005419D7" w:rsidP="005419D7">
      <w:pPr>
        <w:pStyle w:val="aa"/>
        <w:numPr>
          <w:ilvl w:val="0"/>
          <w:numId w:val="36"/>
        </w:numPr>
        <w:tabs>
          <w:tab w:val="left" w:pos="993"/>
        </w:tabs>
        <w:suppressAutoHyphens w:val="0"/>
        <w:ind w:left="0" w:firstLine="567"/>
        <w:contextualSpacing/>
        <w:jc w:val="both"/>
      </w:pPr>
      <w:r w:rsidRPr="00D0265F">
        <w:t>Отбор исполнителей услуг осуществляется потребителями услуг путем выбора</w:t>
      </w:r>
      <w:r>
        <w:t xml:space="preserve"> </w:t>
      </w:r>
      <w:r w:rsidRPr="00D0265F">
        <w:t>образовательной услуги и/или отдельной части образовательной услуги в порядке, установленном региональными Правилами.</w:t>
      </w:r>
    </w:p>
    <w:p w:rsidR="005419D7" w:rsidRPr="00D0265F" w:rsidRDefault="005419D7" w:rsidP="005419D7">
      <w:pPr>
        <w:ind w:firstLine="709"/>
        <w:jc w:val="both"/>
      </w:pPr>
    </w:p>
    <w:p w:rsidR="005419D7" w:rsidRDefault="005419D7" w:rsidP="005419D7">
      <w:pPr>
        <w:jc w:val="center"/>
        <w:rPr>
          <w:b/>
          <w:bCs/>
        </w:rPr>
      </w:pPr>
      <w:r w:rsidRPr="00D0265F">
        <w:rPr>
          <w:b/>
          <w:bCs/>
        </w:rPr>
        <w:t>Раздел II</w:t>
      </w:r>
      <w:r w:rsidRPr="00D0265F">
        <w:rPr>
          <w:b/>
          <w:bCs/>
          <w:lang w:val="en-US"/>
        </w:rPr>
        <w:t>I</w:t>
      </w:r>
      <w:r w:rsidRPr="00D0265F">
        <w:rPr>
          <w:b/>
          <w:bCs/>
        </w:rPr>
        <w:t>. Условия и порядок предоставления грантов</w:t>
      </w:r>
    </w:p>
    <w:p w:rsidR="005419D7" w:rsidRPr="00D0265F" w:rsidRDefault="005419D7" w:rsidP="005419D7">
      <w:pPr>
        <w:jc w:val="both"/>
        <w:rPr>
          <w:b/>
          <w:bCs/>
        </w:rPr>
      </w:pPr>
    </w:p>
    <w:p w:rsidR="005419D7" w:rsidRDefault="005419D7" w:rsidP="005419D7">
      <w:pPr>
        <w:tabs>
          <w:tab w:val="left" w:pos="567"/>
        </w:tabs>
        <w:jc w:val="both"/>
      </w:pPr>
      <w:bookmarkStart w:id="1" w:name="_Ref25498205"/>
      <w:r>
        <w:lastRenderedPageBreak/>
        <w:tab/>
        <w:t xml:space="preserve">1. </w:t>
      </w:r>
      <w:r w:rsidRPr="00D0265F">
        <w:t>Исполнитель услуг ежемесячно в срок, установленный уполномоченным органом, формирует и направляет посредством информационной системы</w:t>
      </w:r>
      <w:r>
        <w:t xml:space="preserve"> </w:t>
      </w:r>
      <w:r w:rsidRPr="00D0265F">
        <w:t>в уполномоченный орган заявку на авансирование</w:t>
      </w:r>
      <w:r>
        <w:t xml:space="preserve"> </w:t>
      </w:r>
      <w:r w:rsidRPr="00D0265F">
        <w:t>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bookmarkEnd w:id="1"/>
    </w:p>
    <w:p w:rsidR="005419D7" w:rsidRPr="00D0265F" w:rsidRDefault="005419D7" w:rsidP="005419D7">
      <w:pPr>
        <w:tabs>
          <w:tab w:val="left" w:pos="567"/>
        </w:tabs>
        <w:jc w:val="both"/>
      </w:pPr>
      <w:r>
        <w:tab/>
        <w:t xml:space="preserve">2. </w:t>
      </w:r>
      <w:r w:rsidRPr="00D0265F">
        <w:t>Реестр договоров на авансирование содержит следующие сведения:</w:t>
      </w:r>
    </w:p>
    <w:p w:rsidR="005419D7" w:rsidRPr="00D0265F" w:rsidRDefault="005419D7" w:rsidP="005419D7">
      <w:pPr>
        <w:pStyle w:val="aa"/>
        <w:widowControl w:val="0"/>
        <w:numPr>
          <w:ilvl w:val="0"/>
          <w:numId w:val="43"/>
        </w:numPr>
        <w:tabs>
          <w:tab w:val="left" w:pos="0"/>
        </w:tabs>
        <w:suppressAutoHyphens w:val="0"/>
        <w:autoSpaceDE w:val="0"/>
        <w:autoSpaceDN w:val="0"/>
        <w:adjustRightInd w:val="0"/>
        <w:ind w:left="0" w:firstLine="567"/>
        <w:contextualSpacing/>
        <w:jc w:val="both"/>
      </w:pPr>
      <w:r w:rsidRPr="00D0265F">
        <w:t>наименование исполнителя услуг;</w:t>
      </w:r>
    </w:p>
    <w:p w:rsidR="005419D7" w:rsidRPr="00D0265F" w:rsidRDefault="005419D7" w:rsidP="005419D7">
      <w:pPr>
        <w:pStyle w:val="aa"/>
        <w:widowControl w:val="0"/>
        <w:numPr>
          <w:ilvl w:val="0"/>
          <w:numId w:val="43"/>
        </w:numPr>
        <w:tabs>
          <w:tab w:val="left" w:pos="0"/>
        </w:tabs>
        <w:suppressAutoHyphens w:val="0"/>
        <w:autoSpaceDE w:val="0"/>
        <w:autoSpaceDN w:val="0"/>
        <w:adjustRightInd w:val="0"/>
        <w:ind w:left="0" w:firstLine="567"/>
        <w:contextualSpacing/>
        <w:jc w:val="both"/>
      </w:pPr>
      <w:r w:rsidRPr="00D0265F">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5419D7" w:rsidRPr="00D0265F" w:rsidRDefault="005419D7" w:rsidP="005419D7">
      <w:pPr>
        <w:pStyle w:val="aa"/>
        <w:widowControl w:val="0"/>
        <w:numPr>
          <w:ilvl w:val="0"/>
          <w:numId w:val="43"/>
        </w:numPr>
        <w:tabs>
          <w:tab w:val="left" w:pos="0"/>
        </w:tabs>
        <w:suppressAutoHyphens w:val="0"/>
        <w:autoSpaceDE w:val="0"/>
        <w:autoSpaceDN w:val="0"/>
        <w:adjustRightInd w:val="0"/>
        <w:ind w:left="0" w:firstLine="567"/>
        <w:contextualSpacing/>
        <w:jc w:val="both"/>
      </w:pPr>
      <w:r w:rsidRPr="00D0265F">
        <w:t>месяц, на который предполагается авансирование;</w:t>
      </w:r>
    </w:p>
    <w:p w:rsidR="005419D7" w:rsidRPr="00D0265F" w:rsidRDefault="005419D7" w:rsidP="005419D7">
      <w:pPr>
        <w:pStyle w:val="aa"/>
        <w:widowControl w:val="0"/>
        <w:numPr>
          <w:ilvl w:val="0"/>
          <w:numId w:val="43"/>
        </w:numPr>
        <w:tabs>
          <w:tab w:val="left" w:pos="0"/>
        </w:tabs>
        <w:suppressAutoHyphens w:val="0"/>
        <w:autoSpaceDE w:val="0"/>
        <w:autoSpaceDN w:val="0"/>
        <w:adjustRightInd w:val="0"/>
        <w:ind w:left="0" w:firstLine="567"/>
        <w:contextualSpacing/>
        <w:jc w:val="both"/>
      </w:pPr>
      <w:r w:rsidRPr="00D0265F">
        <w:t>идентификаторы (номера) сертификатов персонифицированного финансирования;</w:t>
      </w:r>
    </w:p>
    <w:p w:rsidR="005419D7" w:rsidRPr="00D0265F" w:rsidRDefault="005419D7" w:rsidP="005419D7">
      <w:pPr>
        <w:pStyle w:val="aa"/>
        <w:widowControl w:val="0"/>
        <w:numPr>
          <w:ilvl w:val="0"/>
          <w:numId w:val="43"/>
        </w:numPr>
        <w:tabs>
          <w:tab w:val="left" w:pos="0"/>
        </w:tabs>
        <w:suppressAutoHyphens w:val="0"/>
        <w:autoSpaceDE w:val="0"/>
        <w:autoSpaceDN w:val="0"/>
        <w:adjustRightInd w:val="0"/>
        <w:ind w:left="0" w:firstLine="567"/>
        <w:contextualSpacing/>
        <w:jc w:val="both"/>
      </w:pPr>
      <w:r w:rsidRPr="00D0265F">
        <w:t>реквизиты (даты и номера заключения) договоров об образовании;</w:t>
      </w:r>
    </w:p>
    <w:p w:rsidR="005419D7" w:rsidRPr="00D0265F" w:rsidRDefault="005419D7" w:rsidP="005419D7">
      <w:pPr>
        <w:pStyle w:val="aa"/>
        <w:widowControl w:val="0"/>
        <w:numPr>
          <w:ilvl w:val="0"/>
          <w:numId w:val="43"/>
        </w:numPr>
        <w:tabs>
          <w:tab w:val="left" w:pos="0"/>
        </w:tabs>
        <w:suppressAutoHyphens w:val="0"/>
        <w:autoSpaceDE w:val="0"/>
        <w:autoSpaceDN w:val="0"/>
        <w:adjustRightInd w:val="0"/>
        <w:ind w:left="0" w:firstLine="567"/>
        <w:contextualSpacing/>
        <w:jc w:val="both"/>
      </w:pPr>
      <w:r w:rsidRPr="00D0265F">
        <w:t>объем финансовых обязательств на текущий месяц в соответствии с договорами об образовании.</w:t>
      </w:r>
    </w:p>
    <w:p w:rsidR="005419D7" w:rsidRDefault="005419D7" w:rsidP="005419D7">
      <w:pPr>
        <w:tabs>
          <w:tab w:val="left" w:pos="567"/>
        </w:tabs>
        <w:jc w:val="both"/>
      </w:pPr>
      <w:r>
        <w:tab/>
        <w:t xml:space="preserve">3. </w:t>
      </w:r>
      <w:r w:rsidRPr="00D0265F">
        <w:t xml:space="preserve">Заявка на авансирование исполнителя услуг предусматривает оплату ему в объеме не более 80 процентов </w:t>
      </w:r>
      <w:proofErr w:type="gramStart"/>
      <w:r w:rsidRPr="00D0265F">
        <w:t>от совокупных финансовых обязательств на текущий месяц в соответствии с договорами об образовании</w:t>
      </w:r>
      <w:proofErr w:type="gramEnd"/>
      <w:r w:rsidRPr="00D0265F">
        <w:t>, включенными в реестр договоров на авансирование.</w:t>
      </w:r>
    </w:p>
    <w:p w:rsidR="005419D7" w:rsidRPr="00D0265F" w:rsidRDefault="005419D7" w:rsidP="005419D7">
      <w:pPr>
        <w:tabs>
          <w:tab w:val="left" w:pos="567"/>
        </w:tabs>
        <w:jc w:val="both"/>
      </w:pPr>
      <w:r>
        <w:tab/>
        <w:t xml:space="preserve">4. </w:t>
      </w:r>
      <w:r w:rsidRPr="00D0265F">
        <w:t>В случае наличия переплаты в отношении исполнителя услуг, образовавшейся в предыдущие месяцы, объем перечисляемых сре</w:t>
      </w:r>
      <w:proofErr w:type="gramStart"/>
      <w:r w:rsidRPr="00D0265F">
        <w:t>дств в с</w:t>
      </w:r>
      <w:proofErr w:type="gramEnd"/>
      <w:r w:rsidRPr="00D0265F">
        <w:t>оответствии с заявкой на авансирование снижается на величину соответствующей переплаты.</w:t>
      </w:r>
    </w:p>
    <w:p w:rsidR="005419D7" w:rsidRPr="00D0265F" w:rsidRDefault="005419D7" w:rsidP="005419D7">
      <w:pPr>
        <w:tabs>
          <w:tab w:val="left" w:pos="567"/>
        </w:tabs>
        <w:jc w:val="both"/>
      </w:pPr>
      <w:bookmarkStart w:id="2" w:name="_Ref8587839"/>
      <w:r>
        <w:tab/>
        <w:t xml:space="preserve">5. </w:t>
      </w:r>
      <w:r w:rsidRPr="00D0265F">
        <w:t>Исполнитель услуг ежемесячно не позднее последнего дня месяц</w:t>
      </w:r>
      <w:proofErr w:type="gramStart"/>
      <w:r w:rsidRPr="00D0265F">
        <w:t>а(</w:t>
      </w:r>
      <w:proofErr w:type="gramEnd"/>
      <w:r w:rsidRPr="00D0265F">
        <w:t>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bookmarkEnd w:id="2"/>
    </w:p>
    <w:p w:rsidR="005419D7" w:rsidRPr="00D0265F" w:rsidRDefault="005419D7" w:rsidP="005419D7">
      <w:pPr>
        <w:tabs>
          <w:tab w:val="left" w:pos="567"/>
        </w:tabs>
        <w:jc w:val="both"/>
      </w:pPr>
      <w:bookmarkStart w:id="3" w:name="_Ref8587840"/>
      <w:r>
        <w:tab/>
        <w:t xml:space="preserve">6. </w:t>
      </w:r>
      <w:r w:rsidRPr="00D0265F">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w:t>
      </w:r>
      <w:r>
        <w:t xml:space="preserve"> </w:t>
      </w:r>
      <w:r w:rsidRPr="00D0265F">
        <w:t>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bookmarkEnd w:id="3"/>
    </w:p>
    <w:p w:rsidR="005419D7" w:rsidRPr="00D0265F" w:rsidRDefault="005419D7" w:rsidP="005419D7">
      <w:pPr>
        <w:tabs>
          <w:tab w:val="left" w:pos="567"/>
        </w:tabs>
        <w:jc w:val="both"/>
      </w:pPr>
      <w:r>
        <w:tab/>
        <w:t xml:space="preserve">7. </w:t>
      </w:r>
      <w:r w:rsidRPr="00D0265F">
        <w:t>Реестр договоров на оплату должен содержать следующие сведения:</w:t>
      </w:r>
    </w:p>
    <w:p w:rsidR="005419D7" w:rsidRPr="00D0265F" w:rsidRDefault="005419D7" w:rsidP="005419D7">
      <w:pPr>
        <w:pStyle w:val="aa"/>
        <w:widowControl w:val="0"/>
        <w:numPr>
          <w:ilvl w:val="0"/>
          <w:numId w:val="40"/>
        </w:numPr>
        <w:tabs>
          <w:tab w:val="left" w:pos="0"/>
        </w:tabs>
        <w:suppressAutoHyphens w:val="0"/>
        <w:autoSpaceDE w:val="0"/>
        <w:autoSpaceDN w:val="0"/>
        <w:adjustRightInd w:val="0"/>
        <w:ind w:left="0" w:firstLine="567"/>
        <w:contextualSpacing/>
        <w:jc w:val="both"/>
      </w:pPr>
      <w:r w:rsidRPr="00D0265F">
        <w:t>наименование исполнителя услуг;</w:t>
      </w:r>
    </w:p>
    <w:p w:rsidR="005419D7" w:rsidRPr="00D0265F" w:rsidRDefault="005419D7" w:rsidP="005419D7">
      <w:pPr>
        <w:pStyle w:val="aa"/>
        <w:widowControl w:val="0"/>
        <w:numPr>
          <w:ilvl w:val="0"/>
          <w:numId w:val="40"/>
        </w:numPr>
        <w:tabs>
          <w:tab w:val="left" w:pos="0"/>
        </w:tabs>
        <w:suppressAutoHyphens w:val="0"/>
        <w:autoSpaceDE w:val="0"/>
        <w:autoSpaceDN w:val="0"/>
        <w:adjustRightInd w:val="0"/>
        <w:ind w:left="0" w:firstLine="567"/>
        <w:contextualSpacing/>
        <w:jc w:val="both"/>
      </w:pPr>
      <w:r w:rsidRPr="00D0265F">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5419D7" w:rsidRPr="00D0265F" w:rsidRDefault="005419D7" w:rsidP="005419D7">
      <w:pPr>
        <w:pStyle w:val="aa"/>
        <w:widowControl w:val="0"/>
        <w:numPr>
          <w:ilvl w:val="0"/>
          <w:numId w:val="40"/>
        </w:numPr>
        <w:tabs>
          <w:tab w:val="left" w:pos="0"/>
        </w:tabs>
        <w:suppressAutoHyphens w:val="0"/>
        <w:autoSpaceDE w:val="0"/>
        <w:autoSpaceDN w:val="0"/>
        <w:adjustRightInd w:val="0"/>
        <w:ind w:left="0" w:firstLine="567"/>
        <w:contextualSpacing/>
        <w:jc w:val="both"/>
      </w:pPr>
      <w:r w:rsidRPr="00D0265F">
        <w:t>месяц, за который сформирован реестр;</w:t>
      </w:r>
    </w:p>
    <w:p w:rsidR="005419D7" w:rsidRPr="00D0265F" w:rsidRDefault="005419D7" w:rsidP="005419D7">
      <w:pPr>
        <w:pStyle w:val="aa"/>
        <w:widowControl w:val="0"/>
        <w:numPr>
          <w:ilvl w:val="0"/>
          <w:numId w:val="40"/>
        </w:numPr>
        <w:tabs>
          <w:tab w:val="left" w:pos="0"/>
        </w:tabs>
        <w:suppressAutoHyphens w:val="0"/>
        <w:autoSpaceDE w:val="0"/>
        <w:autoSpaceDN w:val="0"/>
        <w:adjustRightInd w:val="0"/>
        <w:ind w:left="0" w:firstLine="567"/>
        <w:contextualSpacing/>
        <w:jc w:val="both"/>
      </w:pPr>
      <w:r w:rsidRPr="00D0265F">
        <w:t>идентификаторы (номера) сертификатов персонифицированного финансирования;</w:t>
      </w:r>
    </w:p>
    <w:p w:rsidR="005419D7" w:rsidRPr="00D0265F" w:rsidRDefault="005419D7" w:rsidP="005419D7">
      <w:pPr>
        <w:pStyle w:val="aa"/>
        <w:widowControl w:val="0"/>
        <w:numPr>
          <w:ilvl w:val="0"/>
          <w:numId w:val="40"/>
        </w:numPr>
        <w:tabs>
          <w:tab w:val="left" w:pos="0"/>
        </w:tabs>
        <w:suppressAutoHyphens w:val="0"/>
        <w:autoSpaceDE w:val="0"/>
        <w:autoSpaceDN w:val="0"/>
        <w:adjustRightInd w:val="0"/>
        <w:ind w:left="0" w:firstLine="567"/>
        <w:contextualSpacing/>
        <w:jc w:val="both"/>
      </w:pPr>
      <w:r w:rsidRPr="00D0265F">
        <w:t>реквизиты (даты и номера заключения) договоров об образовании;</w:t>
      </w:r>
    </w:p>
    <w:p w:rsidR="005419D7" w:rsidRPr="00D0265F" w:rsidRDefault="005419D7" w:rsidP="005419D7">
      <w:pPr>
        <w:pStyle w:val="aa"/>
        <w:widowControl w:val="0"/>
        <w:numPr>
          <w:ilvl w:val="0"/>
          <w:numId w:val="40"/>
        </w:numPr>
        <w:tabs>
          <w:tab w:val="left" w:pos="0"/>
        </w:tabs>
        <w:suppressAutoHyphens w:val="0"/>
        <w:autoSpaceDE w:val="0"/>
        <w:autoSpaceDN w:val="0"/>
        <w:adjustRightInd w:val="0"/>
        <w:ind w:left="0" w:firstLine="567"/>
        <w:contextualSpacing/>
        <w:jc w:val="both"/>
      </w:pPr>
      <w:r w:rsidRPr="00D0265F">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5419D7" w:rsidRPr="00D0265F" w:rsidRDefault="005419D7" w:rsidP="005419D7">
      <w:pPr>
        <w:pStyle w:val="aa"/>
        <w:widowControl w:val="0"/>
        <w:numPr>
          <w:ilvl w:val="0"/>
          <w:numId w:val="40"/>
        </w:numPr>
        <w:tabs>
          <w:tab w:val="left" w:pos="0"/>
        </w:tabs>
        <w:suppressAutoHyphens w:val="0"/>
        <w:autoSpaceDE w:val="0"/>
        <w:autoSpaceDN w:val="0"/>
        <w:adjustRightInd w:val="0"/>
        <w:ind w:left="0" w:firstLine="567"/>
        <w:contextualSpacing/>
        <w:jc w:val="both"/>
      </w:pPr>
      <w:r w:rsidRPr="00D0265F">
        <w:t>объем финансовых обязательств за отчетный месяц с учетом объема образовательных услуг, оказанных за отчетный месяц.</w:t>
      </w:r>
    </w:p>
    <w:p w:rsidR="005419D7" w:rsidRPr="00D0265F" w:rsidRDefault="005419D7" w:rsidP="005419D7">
      <w:pPr>
        <w:pStyle w:val="aa"/>
        <w:numPr>
          <w:ilvl w:val="0"/>
          <w:numId w:val="36"/>
        </w:numPr>
        <w:tabs>
          <w:tab w:val="left" w:pos="993"/>
        </w:tabs>
        <w:suppressAutoHyphens w:val="0"/>
        <w:ind w:left="0" w:firstLine="567"/>
        <w:contextualSpacing/>
        <w:jc w:val="both"/>
      </w:pPr>
      <w:r w:rsidRPr="00D0265F">
        <w:t>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w:t>
      </w:r>
      <w:r>
        <w:t xml:space="preserve"> </w:t>
      </w:r>
      <w:r w:rsidRPr="00D0265F">
        <w:t>исполнителя услуг. В случае</w:t>
      </w:r>
      <w:proofErr w:type="gramStart"/>
      <w:r w:rsidRPr="00D0265F">
        <w:t>,</w:t>
      </w:r>
      <w:proofErr w:type="gramEnd"/>
      <w:r w:rsidRPr="00D0265F">
        <w:t xml:space="preserve">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5419D7" w:rsidRPr="00D0265F" w:rsidRDefault="005419D7" w:rsidP="005419D7">
      <w:pPr>
        <w:pStyle w:val="aa"/>
        <w:numPr>
          <w:ilvl w:val="0"/>
          <w:numId w:val="36"/>
        </w:numPr>
        <w:tabs>
          <w:tab w:val="left" w:pos="993"/>
        </w:tabs>
        <w:suppressAutoHyphens w:val="0"/>
        <w:ind w:left="0" w:firstLine="567"/>
        <w:contextualSpacing/>
        <w:jc w:val="both"/>
      </w:pPr>
      <w:bookmarkStart w:id="4" w:name="_Ref25498208"/>
      <w:r w:rsidRPr="00D0265F">
        <w:t xml:space="preserve">Выполнение действий, предусмотренных пунктом </w:t>
      </w:r>
      <w:r>
        <w:t xml:space="preserve">6 раздела </w:t>
      </w:r>
      <w:r>
        <w:rPr>
          <w:lang w:val="en-US"/>
        </w:rPr>
        <w:t>III</w:t>
      </w:r>
      <w:r w:rsidRPr="00A3070D">
        <w:t xml:space="preserve"> </w:t>
      </w:r>
      <w:r w:rsidRPr="00D0265F">
        <w:t>настоящего порядка, при перечислении средств за образовательные услуги, оказанные в декабре месяце, осуществляется до 15 декабря текущего года.</w:t>
      </w:r>
      <w:bookmarkEnd w:id="4"/>
    </w:p>
    <w:p w:rsidR="005419D7" w:rsidRPr="00D0265F" w:rsidRDefault="005419D7" w:rsidP="005419D7">
      <w:pPr>
        <w:pStyle w:val="aa"/>
        <w:numPr>
          <w:ilvl w:val="0"/>
          <w:numId w:val="36"/>
        </w:numPr>
        <w:tabs>
          <w:tab w:val="left" w:pos="993"/>
        </w:tabs>
        <w:suppressAutoHyphens w:val="0"/>
        <w:ind w:left="0" w:firstLine="567"/>
        <w:contextualSpacing/>
        <w:jc w:val="both"/>
      </w:pPr>
      <w:r w:rsidRPr="00D0265F">
        <w:lastRenderedPageBreak/>
        <w:t>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5419D7" w:rsidRPr="00D0265F" w:rsidRDefault="005419D7" w:rsidP="005419D7">
      <w:pPr>
        <w:pStyle w:val="aa"/>
        <w:widowControl w:val="0"/>
        <w:numPr>
          <w:ilvl w:val="0"/>
          <w:numId w:val="41"/>
        </w:numPr>
        <w:tabs>
          <w:tab w:val="left" w:pos="0"/>
        </w:tabs>
        <w:suppressAutoHyphens w:val="0"/>
        <w:autoSpaceDE w:val="0"/>
        <w:autoSpaceDN w:val="0"/>
        <w:adjustRightInd w:val="0"/>
        <w:ind w:left="0" w:firstLine="567"/>
        <w:contextualSpacing/>
        <w:jc w:val="both"/>
      </w:pPr>
      <w:r w:rsidRPr="00D0265F">
        <w:t>наименование исполнителя услуг и уполномоченного органа;</w:t>
      </w:r>
    </w:p>
    <w:p w:rsidR="005419D7" w:rsidRPr="00D0265F" w:rsidRDefault="005419D7" w:rsidP="005419D7">
      <w:pPr>
        <w:pStyle w:val="aa"/>
        <w:widowControl w:val="0"/>
        <w:numPr>
          <w:ilvl w:val="0"/>
          <w:numId w:val="41"/>
        </w:numPr>
        <w:tabs>
          <w:tab w:val="left" w:pos="0"/>
        </w:tabs>
        <w:suppressAutoHyphens w:val="0"/>
        <w:autoSpaceDE w:val="0"/>
        <w:autoSpaceDN w:val="0"/>
        <w:adjustRightInd w:val="0"/>
        <w:ind w:left="0" w:firstLine="567"/>
        <w:contextualSpacing/>
        <w:jc w:val="both"/>
      </w:pPr>
      <w:r w:rsidRPr="00D0265F">
        <w:t>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5419D7" w:rsidRPr="00D0265F" w:rsidRDefault="005419D7" w:rsidP="005419D7">
      <w:pPr>
        <w:pStyle w:val="aa"/>
        <w:widowControl w:val="0"/>
        <w:numPr>
          <w:ilvl w:val="0"/>
          <w:numId w:val="41"/>
        </w:numPr>
        <w:tabs>
          <w:tab w:val="left" w:pos="0"/>
        </w:tabs>
        <w:suppressAutoHyphens w:val="0"/>
        <w:autoSpaceDE w:val="0"/>
        <w:autoSpaceDN w:val="0"/>
        <w:adjustRightInd w:val="0"/>
        <w:ind w:left="0" w:firstLine="567"/>
        <w:contextualSpacing/>
        <w:jc w:val="both"/>
      </w:pPr>
      <w:r w:rsidRPr="00D0265F">
        <w:t>обязательство уполномоченного органа о перечислении средств местного бюджета исполнителю услуг;</w:t>
      </w:r>
    </w:p>
    <w:p w:rsidR="005419D7" w:rsidRPr="00D0265F" w:rsidRDefault="005419D7" w:rsidP="005419D7">
      <w:pPr>
        <w:pStyle w:val="aa"/>
        <w:widowControl w:val="0"/>
        <w:numPr>
          <w:ilvl w:val="0"/>
          <w:numId w:val="41"/>
        </w:numPr>
        <w:tabs>
          <w:tab w:val="left" w:pos="0"/>
        </w:tabs>
        <w:suppressAutoHyphens w:val="0"/>
        <w:autoSpaceDE w:val="0"/>
        <w:autoSpaceDN w:val="0"/>
        <w:adjustRightInd w:val="0"/>
        <w:ind w:left="0" w:firstLine="567"/>
        <w:contextualSpacing/>
        <w:jc w:val="both"/>
      </w:pPr>
      <w:r w:rsidRPr="00D0265F">
        <w:t>заключение соглашения путем подписания исполнителем услуг соглашения в форме безотзывной оферты;</w:t>
      </w:r>
    </w:p>
    <w:p w:rsidR="005419D7" w:rsidRPr="00D0265F" w:rsidRDefault="005419D7" w:rsidP="005419D7">
      <w:pPr>
        <w:pStyle w:val="aa"/>
        <w:widowControl w:val="0"/>
        <w:numPr>
          <w:ilvl w:val="0"/>
          <w:numId w:val="41"/>
        </w:numPr>
        <w:tabs>
          <w:tab w:val="left" w:pos="0"/>
        </w:tabs>
        <w:suppressAutoHyphens w:val="0"/>
        <w:autoSpaceDE w:val="0"/>
        <w:autoSpaceDN w:val="0"/>
        <w:adjustRightInd w:val="0"/>
        <w:ind w:left="0" w:firstLine="567"/>
        <w:contextualSpacing/>
        <w:jc w:val="both"/>
      </w:pPr>
      <w:proofErr w:type="gramStart"/>
      <w:r w:rsidRPr="00D0265F">
        <w:t xml:space="preserve">условие соблюдения исполнителем услуг запрета приобретения за счет полученного гранта в форме </w:t>
      </w:r>
      <w:r>
        <w:t>субсидии и</w:t>
      </w:r>
      <w:r w:rsidRPr="00D0265F">
        <w:t>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roofErr w:type="gramEnd"/>
    </w:p>
    <w:p w:rsidR="005419D7" w:rsidRPr="00D0265F" w:rsidRDefault="005419D7" w:rsidP="005419D7">
      <w:pPr>
        <w:pStyle w:val="aa"/>
        <w:widowControl w:val="0"/>
        <w:numPr>
          <w:ilvl w:val="0"/>
          <w:numId w:val="41"/>
        </w:numPr>
        <w:tabs>
          <w:tab w:val="left" w:pos="0"/>
        </w:tabs>
        <w:suppressAutoHyphens w:val="0"/>
        <w:autoSpaceDE w:val="0"/>
        <w:autoSpaceDN w:val="0"/>
        <w:adjustRightInd w:val="0"/>
        <w:ind w:left="0" w:firstLine="567"/>
        <w:contextualSpacing/>
        <w:jc w:val="both"/>
      </w:pPr>
      <w:r w:rsidRPr="00D0265F">
        <w:t>порядок и сроки перечисления гранта в форме субсидии;</w:t>
      </w:r>
    </w:p>
    <w:p w:rsidR="005419D7" w:rsidRPr="00D0265F" w:rsidRDefault="005419D7" w:rsidP="005419D7">
      <w:pPr>
        <w:pStyle w:val="aa"/>
        <w:widowControl w:val="0"/>
        <w:numPr>
          <w:ilvl w:val="0"/>
          <w:numId w:val="41"/>
        </w:numPr>
        <w:tabs>
          <w:tab w:val="left" w:pos="0"/>
        </w:tabs>
        <w:suppressAutoHyphens w:val="0"/>
        <w:autoSpaceDE w:val="0"/>
        <w:autoSpaceDN w:val="0"/>
        <w:adjustRightInd w:val="0"/>
        <w:ind w:left="0" w:firstLine="567"/>
        <w:contextualSpacing/>
        <w:jc w:val="both"/>
      </w:pPr>
      <w:r w:rsidRPr="00D0265F">
        <w:t>порядок взыскания (возврата) сре</w:t>
      </w:r>
      <w:proofErr w:type="gramStart"/>
      <w:r w:rsidRPr="00D0265F">
        <w:t>дств гр</w:t>
      </w:r>
      <w:proofErr w:type="gramEnd"/>
      <w:r w:rsidRPr="00D0265F">
        <w:t>анта в форме субсидии в случае нарушения порядка, целей и условий его предоставления;</w:t>
      </w:r>
    </w:p>
    <w:p w:rsidR="005419D7" w:rsidRPr="00D0265F" w:rsidRDefault="005419D7" w:rsidP="005419D7">
      <w:pPr>
        <w:pStyle w:val="aa"/>
        <w:widowControl w:val="0"/>
        <w:numPr>
          <w:ilvl w:val="0"/>
          <w:numId w:val="41"/>
        </w:numPr>
        <w:tabs>
          <w:tab w:val="left" w:pos="0"/>
        </w:tabs>
        <w:suppressAutoHyphens w:val="0"/>
        <w:autoSpaceDE w:val="0"/>
        <w:autoSpaceDN w:val="0"/>
        <w:adjustRightInd w:val="0"/>
        <w:ind w:left="0" w:firstLine="567"/>
        <w:contextualSpacing/>
        <w:jc w:val="both"/>
      </w:pPr>
      <w:r w:rsidRPr="00D0265F">
        <w:t>порядок, формы и сроки представления отчетов;</w:t>
      </w:r>
    </w:p>
    <w:p w:rsidR="005419D7" w:rsidRPr="00D0265F" w:rsidRDefault="005419D7" w:rsidP="005419D7">
      <w:pPr>
        <w:pStyle w:val="aa"/>
        <w:widowControl w:val="0"/>
        <w:numPr>
          <w:ilvl w:val="0"/>
          <w:numId w:val="41"/>
        </w:numPr>
        <w:tabs>
          <w:tab w:val="left" w:pos="0"/>
        </w:tabs>
        <w:suppressAutoHyphens w:val="0"/>
        <w:autoSpaceDE w:val="0"/>
        <w:autoSpaceDN w:val="0"/>
        <w:adjustRightInd w:val="0"/>
        <w:ind w:left="0" w:firstLine="567"/>
        <w:contextualSpacing/>
        <w:jc w:val="both"/>
      </w:pPr>
      <w:r w:rsidRPr="00D0265F">
        <w:t>ответственность сторон за нарушение условий соглашения.</w:t>
      </w:r>
    </w:p>
    <w:p w:rsidR="005419D7" w:rsidRPr="00D0265F" w:rsidRDefault="005419D7" w:rsidP="005419D7">
      <w:pPr>
        <w:pStyle w:val="aa"/>
        <w:numPr>
          <w:ilvl w:val="0"/>
          <w:numId w:val="36"/>
        </w:numPr>
        <w:tabs>
          <w:tab w:val="left" w:pos="993"/>
        </w:tabs>
        <w:suppressAutoHyphens w:val="0"/>
        <w:ind w:left="0" w:firstLine="567"/>
        <w:contextualSpacing/>
        <w:jc w:val="both"/>
      </w:pPr>
      <w:r w:rsidRPr="00D0265F">
        <w:t>Типовая форма соглашения о предоставлении исполнителю услуг гранта в форме субсидии устанавливается финансовы</w:t>
      </w:r>
      <w:r>
        <w:t>м</w:t>
      </w:r>
      <w:r w:rsidRPr="00A3070D">
        <w:t xml:space="preserve"> </w:t>
      </w:r>
      <w:r w:rsidRPr="00D0265F">
        <w:t>органом муниципального образования.</w:t>
      </w:r>
    </w:p>
    <w:p w:rsidR="005419D7" w:rsidRPr="00D0265F" w:rsidRDefault="005419D7" w:rsidP="005419D7">
      <w:pPr>
        <w:pStyle w:val="aa"/>
        <w:numPr>
          <w:ilvl w:val="0"/>
          <w:numId w:val="36"/>
        </w:numPr>
        <w:tabs>
          <w:tab w:val="left" w:pos="993"/>
        </w:tabs>
        <w:suppressAutoHyphens w:val="0"/>
        <w:ind w:left="0" w:firstLine="567"/>
        <w:contextualSpacing/>
        <w:jc w:val="both"/>
      </w:pPr>
      <w:r w:rsidRPr="00D0265F">
        <w:t>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5419D7" w:rsidRPr="00D0265F" w:rsidRDefault="005419D7" w:rsidP="005419D7">
      <w:pPr>
        <w:pStyle w:val="aa"/>
        <w:numPr>
          <w:ilvl w:val="0"/>
          <w:numId w:val="38"/>
        </w:numPr>
        <w:tabs>
          <w:tab w:val="left" w:pos="993"/>
        </w:tabs>
        <w:suppressAutoHyphens w:val="0"/>
        <w:ind w:left="0" w:firstLine="567"/>
        <w:contextualSpacing/>
        <w:jc w:val="both"/>
        <w:rPr>
          <w:rFonts w:eastAsiaTheme="minorHAnsi"/>
          <w:lang w:eastAsia="en-US"/>
        </w:rPr>
      </w:pPr>
      <w:r w:rsidRPr="00D0265F">
        <w:rPr>
          <w:rFonts w:eastAsiaTheme="minorHAnsi"/>
          <w:lang w:eastAsia="en-US"/>
        </w:rPr>
        <w:t xml:space="preserve">расчетные счета, открытые </w:t>
      </w:r>
      <w:r w:rsidRPr="00D0265F">
        <w:t xml:space="preserve">исполнителям услуг – </w:t>
      </w:r>
      <w:r w:rsidRPr="00D0265F">
        <w:rPr>
          <w:rFonts w:eastAsiaTheme="minorHAnsi"/>
          <w:lang w:eastAsia="en-US"/>
        </w:rPr>
        <w:t>индивидуальным предпринимателям, юридическим лицам</w:t>
      </w:r>
      <w:r w:rsidRPr="00D0265F">
        <w:t xml:space="preserve"> (</w:t>
      </w:r>
      <w:r w:rsidRPr="00D0265F">
        <w:rPr>
          <w:rFonts w:eastAsiaTheme="minorHAnsi"/>
          <w:lang w:eastAsia="en-US"/>
        </w:rPr>
        <w:t>за исключением бюджетных (автономных) учреждений</w:t>
      </w:r>
      <w:r w:rsidRPr="00D0265F">
        <w:t>)</w:t>
      </w:r>
      <w:r w:rsidRPr="00D0265F">
        <w:rPr>
          <w:rFonts w:eastAsiaTheme="minorHAnsi"/>
          <w:lang w:eastAsia="en-US"/>
        </w:rPr>
        <w:t xml:space="preserve"> в российских кредитных организациях;</w:t>
      </w:r>
    </w:p>
    <w:p w:rsidR="005419D7" w:rsidRPr="00D0265F" w:rsidRDefault="005419D7" w:rsidP="005419D7">
      <w:pPr>
        <w:pStyle w:val="aa"/>
        <w:numPr>
          <w:ilvl w:val="0"/>
          <w:numId w:val="38"/>
        </w:numPr>
        <w:tabs>
          <w:tab w:val="left" w:pos="993"/>
        </w:tabs>
        <w:suppressAutoHyphens w:val="0"/>
        <w:ind w:left="0" w:firstLine="567"/>
        <w:contextualSpacing/>
        <w:jc w:val="both"/>
        <w:rPr>
          <w:rFonts w:eastAsiaTheme="minorHAnsi"/>
          <w:lang w:eastAsia="en-US"/>
        </w:rPr>
      </w:pPr>
      <w:r w:rsidRPr="00D0265F">
        <w:t xml:space="preserve">лицевые счета, открытые исполнителям услуг – </w:t>
      </w:r>
      <w:r w:rsidRPr="00D0265F">
        <w:rPr>
          <w:rFonts w:eastAsiaTheme="minorHAnsi"/>
          <w:lang w:eastAsia="en-US"/>
        </w:rPr>
        <w:t>бюджетным учреждениям в территориальном органе Федерального казначейства;</w:t>
      </w:r>
    </w:p>
    <w:p w:rsidR="005419D7" w:rsidRPr="00D0265F" w:rsidRDefault="005419D7" w:rsidP="005419D7">
      <w:pPr>
        <w:pStyle w:val="aa"/>
        <w:numPr>
          <w:ilvl w:val="0"/>
          <w:numId w:val="38"/>
        </w:numPr>
        <w:tabs>
          <w:tab w:val="left" w:pos="993"/>
        </w:tabs>
        <w:suppressAutoHyphens w:val="0"/>
        <w:ind w:left="0" w:firstLine="567"/>
        <w:contextualSpacing/>
        <w:jc w:val="both"/>
        <w:rPr>
          <w:rFonts w:eastAsiaTheme="minorHAnsi"/>
          <w:lang w:eastAsia="en-US"/>
        </w:rPr>
      </w:pPr>
      <w:r w:rsidRPr="00D0265F">
        <w:t xml:space="preserve">лицевые счета, открытые исполнителям услуг – </w:t>
      </w:r>
      <w:r w:rsidRPr="00D0265F">
        <w:rPr>
          <w:rFonts w:eastAsiaTheme="minorHAnsi"/>
          <w:lang w:eastAsia="en-US"/>
        </w:rPr>
        <w:t>автономным учреждениям в территориальном орган</w:t>
      </w:r>
      <w:r>
        <w:rPr>
          <w:rFonts w:eastAsiaTheme="minorHAnsi"/>
          <w:lang w:eastAsia="en-US"/>
        </w:rPr>
        <w:t xml:space="preserve">е Федерального казначейства </w:t>
      </w:r>
      <w:r w:rsidRPr="00D0265F">
        <w:rPr>
          <w:rFonts w:eastAsiaTheme="minorHAnsi"/>
          <w:lang w:eastAsia="en-US"/>
        </w:rPr>
        <w:t>или расчетные счета в российских кредитных организациях</w:t>
      </w:r>
      <w:r w:rsidRPr="00D0265F">
        <w:t>.</w:t>
      </w:r>
    </w:p>
    <w:p w:rsidR="005419D7" w:rsidRPr="00D0265F" w:rsidRDefault="005419D7" w:rsidP="005419D7">
      <w:pPr>
        <w:pStyle w:val="aa"/>
        <w:numPr>
          <w:ilvl w:val="0"/>
          <w:numId w:val="36"/>
        </w:numPr>
        <w:tabs>
          <w:tab w:val="left" w:pos="993"/>
        </w:tabs>
        <w:suppressAutoHyphens w:val="0"/>
        <w:ind w:left="0" w:firstLine="567"/>
        <w:contextualSpacing/>
        <w:jc w:val="both"/>
      </w:pPr>
      <w:r w:rsidRPr="00D0265F">
        <w:t xml:space="preserve">Грант в форме субсидии не может быть использован </w:t>
      </w:r>
      <w:proofErr w:type="gramStart"/>
      <w:r w:rsidRPr="00D0265F">
        <w:t>на</w:t>
      </w:r>
      <w:proofErr w:type="gramEnd"/>
      <w:r w:rsidRPr="00D0265F">
        <w:t>:</w:t>
      </w:r>
    </w:p>
    <w:p w:rsidR="005419D7" w:rsidRPr="00D0265F" w:rsidRDefault="005419D7" w:rsidP="005419D7">
      <w:pPr>
        <w:pStyle w:val="aa"/>
        <w:numPr>
          <w:ilvl w:val="0"/>
          <w:numId w:val="44"/>
        </w:numPr>
        <w:tabs>
          <w:tab w:val="left" w:pos="993"/>
        </w:tabs>
        <w:suppressAutoHyphens w:val="0"/>
        <w:ind w:left="0" w:firstLine="567"/>
        <w:contextualSpacing/>
        <w:jc w:val="both"/>
      </w:pPr>
      <w:r w:rsidRPr="00D0265F">
        <w:t>капитальное строительство и инвестиции;</w:t>
      </w:r>
    </w:p>
    <w:p w:rsidR="005419D7" w:rsidRPr="00D0265F" w:rsidRDefault="005419D7" w:rsidP="005419D7">
      <w:pPr>
        <w:pStyle w:val="aa"/>
        <w:numPr>
          <w:ilvl w:val="0"/>
          <w:numId w:val="44"/>
        </w:numPr>
        <w:tabs>
          <w:tab w:val="left" w:pos="993"/>
        </w:tabs>
        <w:suppressAutoHyphens w:val="0"/>
        <w:ind w:left="0" w:firstLine="567"/>
        <w:contextualSpacing/>
        <w:jc w:val="both"/>
      </w:pPr>
      <w:r w:rsidRPr="00D0265F">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5419D7" w:rsidRPr="00D0265F" w:rsidRDefault="005419D7" w:rsidP="005419D7">
      <w:pPr>
        <w:pStyle w:val="aa"/>
        <w:numPr>
          <w:ilvl w:val="0"/>
          <w:numId w:val="44"/>
        </w:numPr>
        <w:tabs>
          <w:tab w:val="left" w:pos="993"/>
        </w:tabs>
        <w:suppressAutoHyphens w:val="0"/>
        <w:ind w:left="0" w:firstLine="567"/>
        <w:contextualSpacing/>
        <w:jc w:val="both"/>
      </w:pPr>
      <w:r w:rsidRPr="00D0265F">
        <w:t>деятельность, запрещенную действующим законодательством.</w:t>
      </w:r>
    </w:p>
    <w:p w:rsidR="005419D7" w:rsidRPr="00D0265F" w:rsidRDefault="005419D7" w:rsidP="005419D7">
      <w:pPr>
        <w:pStyle w:val="aa"/>
        <w:numPr>
          <w:ilvl w:val="0"/>
          <w:numId w:val="36"/>
        </w:numPr>
        <w:tabs>
          <w:tab w:val="left" w:pos="993"/>
        </w:tabs>
        <w:suppressAutoHyphens w:val="0"/>
        <w:ind w:left="0" w:firstLine="567"/>
        <w:contextualSpacing/>
        <w:jc w:val="both"/>
      </w:pPr>
      <w:r w:rsidRPr="00D0265F">
        <w:t>В случае невыполнения исполнителем услуг условий сог</w:t>
      </w:r>
      <w:r>
        <w:t xml:space="preserve">лашения о </w:t>
      </w:r>
      <w:r w:rsidRPr="00D0265F">
        <w:t xml:space="preserve">предоставлении гранта в форме субсидии и порядка предоставления грантов в форме субсидии </w:t>
      </w:r>
      <w:r>
        <w:t>администрация</w:t>
      </w:r>
      <w:r w:rsidRPr="00F355C4">
        <w:t xml:space="preserve"> муниципального района </w:t>
      </w:r>
      <w:r>
        <w:t>«</w:t>
      </w:r>
      <w:r w:rsidRPr="00F355C4">
        <w:t>Чернышевский райо</w:t>
      </w:r>
      <w:r w:rsidRPr="00513E0E">
        <w:t>н»</w:t>
      </w:r>
      <w:r w:rsidRPr="00D0265F">
        <w:t xml:space="preserve"> досрочно расторгает соглашение с последующим возвратом гранта в форме субсидии.</w:t>
      </w:r>
    </w:p>
    <w:p w:rsidR="005419D7" w:rsidRPr="00D0265F" w:rsidRDefault="005419D7" w:rsidP="005419D7">
      <w:pPr>
        <w:ind w:firstLine="709"/>
        <w:jc w:val="both"/>
      </w:pPr>
    </w:p>
    <w:p w:rsidR="005419D7" w:rsidRDefault="005419D7" w:rsidP="005419D7">
      <w:pPr>
        <w:jc w:val="center"/>
        <w:rPr>
          <w:b/>
          <w:bCs/>
        </w:rPr>
      </w:pPr>
      <w:r w:rsidRPr="00D0265F">
        <w:rPr>
          <w:b/>
          <w:bCs/>
        </w:rPr>
        <w:t>Раздел I</w:t>
      </w:r>
      <w:r w:rsidRPr="00D0265F">
        <w:rPr>
          <w:b/>
          <w:bCs/>
          <w:lang w:val="en-US"/>
        </w:rPr>
        <w:t>V</w:t>
      </w:r>
      <w:r w:rsidRPr="00D0265F">
        <w:rPr>
          <w:b/>
          <w:bCs/>
        </w:rPr>
        <w:t>. Требования к отчетности</w:t>
      </w:r>
    </w:p>
    <w:p w:rsidR="005419D7" w:rsidRPr="00D0265F" w:rsidRDefault="005419D7" w:rsidP="005419D7">
      <w:pPr>
        <w:jc w:val="both"/>
        <w:rPr>
          <w:b/>
          <w:bCs/>
        </w:rPr>
      </w:pPr>
    </w:p>
    <w:p w:rsidR="005419D7" w:rsidRDefault="005419D7" w:rsidP="005419D7">
      <w:pPr>
        <w:tabs>
          <w:tab w:val="left" w:pos="709"/>
        </w:tabs>
        <w:jc w:val="both"/>
      </w:pPr>
      <w:r>
        <w:tab/>
        <w:t xml:space="preserve">1. </w:t>
      </w:r>
      <w:r w:rsidRPr="00D0265F">
        <w:t>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местного бюджета (заявках на перечисление средств из местного бюджета).</w:t>
      </w:r>
      <w:bookmarkStart w:id="5" w:name="_GoBack"/>
      <w:bookmarkEnd w:id="5"/>
    </w:p>
    <w:p w:rsidR="005419D7" w:rsidRPr="00D0265F" w:rsidRDefault="005419D7" w:rsidP="005419D7">
      <w:pPr>
        <w:tabs>
          <w:tab w:val="left" w:pos="709"/>
        </w:tabs>
        <w:jc w:val="both"/>
      </w:pPr>
      <w:r>
        <w:lastRenderedPageBreak/>
        <w:tab/>
        <w:t xml:space="preserve">2. </w:t>
      </w:r>
      <w:r w:rsidRPr="00D0265F">
        <w:t>Исполнитель услуг представляет в уполномоченный орган отчет об</w:t>
      </w:r>
      <w:r>
        <w:t xml:space="preserve"> </w:t>
      </w:r>
      <w:r w:rsidRPr="00D0265F">
        <w:t>оказанных образовательных услугах в рамках системы персонифицированного финансирования в порядке и сроки, установленные уполномоченным органом.</w:t>
      </w:r>
    </w:p>
    <w:p w:rsidR="005419D7" w:rsidRPr="00D0265F" w:rsidRDefault="005419D7" w:rsidP="005419D7">
      <w:pPr>
        <w:tabs>
          <w:tab w:val="left" w:pos="709"/>
        </w:tabs>
        <w:jc w:val="both"/>
      </w:pPr>
      <w:r>
        <w:tab/>
        <w:t xml:space="preserve">3. </w:t>
      </w:r>
      <w:r w:rsidRPr="00D0265F">
        <w:t>Форма отчета об</w:t>
      </w:r>
      <w:r>
        <w:t xml:space="preserve"> </w:t>
      </w:r>
      <w:r w:rsidRPr="00D0265F">
        <w:t>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w:t>
      </w:r>
    </w:p>
    <w:p w:rsidR="005419D7" w:rsidRPr="00D0265F" w:rsidRDefault="005419D7" w:rsidP="005419D7">
      <w:pPr>
        <w:ind w:firstLine="709"/>
        <w:jc w:val="both"/>
      </w:pPr>
    </w:p>
    <w:p w:rsidR="005419D7" w:rsidRDefault="005419D7" w:rsidP="005419D7">
      <w:pPr>
        <w:jc w:val="center"/>
        <w:rPr>
          <w:b/>
          <w:bCs/>
        </w:rPr>
      </w:pPr>
      <w:r w:rsidRPr="00D0265F">
        <w:rPr>
          <w:b/>
          <w:bCs/>
        </w:rPr>
        <w:t xml:space="preserve">Раздел V. Порядок осуществления </w:t>
      </w:r>
      <w:proofErr w:type="gramStart"/>
      <w:r w:rsidRPr="00D0265F">
        <w:rPr>
          <w:b/>
          <w:bCs/>
        </w:rPr>
        <w:t>контроля за</w:t>
      </w:r>
      <w:proofErr w:type="gramEnd"/>
      <w:r w:rsidRPr="00D0265F">
        <w:rPr>
          <w:b/>
          <w:bCs/>
        </w:rPr>
        <w:t xml:space="preserve"> соблюдением целей, условий и порядка предоставления грантов и ответственности за их несоблюдение</w:t>
      </w:r>
    </w:p>
    <w:p w:rsidR="005419D7" w:rsidRPr="00D0265F" w:rsidRDefault="005419D7" w:rsidP="005419D7">
      <w:pPr>
        <w:jc w:val="both"/>
        <w:rPr>
          <w:b/>
          <w:bCs/>
        </w:rPr>
      </w:pPr>
    </w:p>
    <w:p w:rsidR="005419D7" w:rsidRPr="00D0265F" w:rsidRDefault="005419D7" w:rsidP="005419D7">
      <w:pPr>
        <w:tabs>
          <w:tab w:val="left" w:pos="709"/>
        </w:tabs>
        <w:jc w:val="both"/>
      </w:pPr>
      <w:r>
        <w:tab/>
        <w:t xml:space="preserve">1. </w:t>
      </w:r>
      <w:r w:rsidRPr="00D0265F">
        <w:t>Орган муниципального финансового контроля</w:t>
      </w:r>
      <w:r>
        <w:t xml:space="preserve"> </w:t>
      </w:r>
      <w:r w:rsidRPr="00D0265F">
        <w:t>осуществляет проверку соблюдения условий, целей и порядка предоставления грантов в форме субсидий их получателями.</w:t>
      </w:r>
    </w:p>
    <w:p w:rsidR="005419D7" w:rsidRPr="00D0265F" w:rsidRDefault="005419D7" w:rsidP="005419D7">
      <w:pPr>
        <w:tabs>
          <w:tab w:val="left" w:pos="709"/>
        </w:tabs>
        <w:jc w:val="both"/>
      </w:pPr>
      <w:r>
        <w:tab/>
        <w:t xml:space="preserve">2. </w:t>
      </w:r>
      <w:r w:rsidRPr="00D0265F">
        <w:t xml:space="preserve">В целях соблюдения условий, целей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w:t>
      </w:r>
      <w:proofErr w:type="gramStart"/>
      <w:r w:rsidRPr="00D0265F">
        <w:t>на</w:t>
      </w:r>
      <w:proofErr w:type="gramEnd"/>
      <w:r w:rsidRPr="00D0265F">
        <w:t>:</w:t>
      </w:r>
    </w:p>
    <w:p w:rsidR="005419D7" w:rsidRPr="00D0265F" w:rsidRDefault="005419D7" w:rsidP="005419D7">
      <w:pPr>
        <w:pStyle w:val="aa"/>
        <w:numPr>
          <w:ilvl w:val="0"/>
          <w:numId w:val="45"/>
        </w:numPr>
        <w:tabs>
          <w:tab w:val="left" w:pos="993"/>
        </w:tabs>
        <w:suppressAutoHyphens w:val="0"/>
        <w:ind w:left="0" w:firstLine="567"/>
        <w:contextualSpacing/>
        <w:jc w:val="both"/>
      </w:pPr>
      <w:r w:rsidRPr="00D0265F">
        <w:t>обеспечение соблюдения бюджетного законодательства Российской Федерации и иных правовых актов, регулирующих бюджетные правоотношения;</w:t>
      </w:r>
    </w:p>
    <w:p w:rsidR="005419D7" w:rsidRPr="00D0265F" w:rsidRDefault="005419D7" w:rsidP="005419D7">
      <w:pPr>
        <w:pStyle w:val="aa"/>
        <w:numPr>
          <w:ilvl w:val="0"/>
          <w:numId w:val="45"/>
        </w:numPr>
        <w:tabs>
          <w:tab w:val="left" w:pos="993"/>
        </w:tabs>
        <w:suppressAutoHyphens w:val="0"/>
        <w:ind w:left="0" w:firstLine="567"/>
        <w:contextualSpacing/>
        <w:jc w:val="both"/>
      </w:pPr>
      <w:r w:rsidRPr="00D0265F">
        <w:t>подтверждение достоверности, полноты и соответствия требованиям представления отчетности;</w:t>
      </w:r>
    </w:p>
    <w:p w:rsidR="005419D7" w:rsidRPr="00D0265F" w:rsidRDefault="005419D7" w:rsidP="005419D7">
      <w:pPr>
        <w:pStyle w:val="aa"/>
        <w:numPr>
          <w:ilvl w:val="0"/>
          <w:numId w:val="45"/>
        </w:numPr>
        <w:tabs>
          <w:tab w:val="left" w:pos="993"/>
        </w:tabs>
        <w:suppressAutoHyphens w:val="0"/>
        <w:ind w:left="0" w:firstLine="567"/>
        <w:contextualSpacing/>
        <w:jc w:val="both"/>
      </w:pPr>
      <w:r w:rsidRPr="00D0265F">
        <w:t>соблюдение целей, условий и порядка предоставления гранта в форме субсидий.</w:t>
      </w:r>
    </w:p>
    <w:p w:rsidR="005419D7" w:rsidRPr="00D0265F" w:rsidRDefault="005419D7" w:rsidP="005419D7">
      <w:pPr>
        <w:ind w:firstLine="709"/>
        <w:jc w:val="both"/>
      </w:pPr>
      <w:r w:rsidRPr="00D0265F">
        <w:t>Сроки и регламент проведения проверки устанавливаются внутренними документами органа муниципального финансового контроля.</w:t>
      </w:r>
    </w:p>
    <w:p w:rsidR="005419D7" w:rsidRPr="00D0265F" w:rsidRDefault="005419D7" w:rsidP="005419D7">
      <w:pPr>
        <w:tabs>
          <w:tab w:val="left" w:pos="567"/>
        </w:tabs>
        <w:jc w:val="both"/>
      </w:pPr>
      <w:r>
        <w:tab/>
        <w:t xml:space="preserve">3. </w:t>
      </w:r>
      <w:proofErr w:type="gramStart"/>
      <w:r w:rsidRPr="00D0265F">
        <w:t>Контроль за</w:t>
      </w:r>
      <w:proofErr w:type="gramEnd"/>
      <w:r w:rsidRPr="00D0265F">
        <w:t xml:space="preserve"> выполнением условий соглашения о предоставлении гранта в форме субсидии и организацию процедуры приема отчета об</w:t>
      </w:r>
      <w:r>
        <w:t xml:space="preserve"> </w:t>
      </w:r>
      <w:r w:rsidRPr="00D0265F">
        <w:t>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w:t>
      </w:r>
    </w:p>
    <w:p w:rsidR="005419D7" w:rsidRPr="00D0265F" w:rsidRDefault="005419D7" w:rsidP="005419D7">
      <w:pPr>
        <w:tabs>
          <w:tab w:val="left" w:pos="567"/>
        </w:tabs>
        <w:jc w:val="both"/>
      </w:pPr>
      <w:r>
        <w:tab/>
        <w:t xml:space="preserve">4. </w:t>
      </w:r>
      <w:r w:rsidRPr="00D0265F">
        <w:t xml:space="preserve">Орган муниципального финансового контроля осуществляет последующий финансовый </w:t>
      </w:r>
      <w:proofErr w:type="gramStart"/>
      <w:r w:rsidRPr="00D0265F">
        <w:t>контроль за</w:t>
      </w:r>
      <w:proofErr w:type="gramEnd"/>
      <w:r w:rsidRPr="00D0265F">
        <w:t xml:space="preserve"> целевым использованием грантов в форме субсидии.</w:t>
      </w:r>
    </w:p>
    <w:p w:rsidR="005419D7" w:rsidRPr="00D0265F" w:rsidRDefault="005419D7" w:rsidP="005419D7">
      <w:pPr>
        <w:ind w:firstLine="709"/>
        <w:jc w:val="both"/>
      </w:pPr>
    </w:p>
    <w:p w:rsidR="005419D7" w:rsidRDefault="005419D7" w:rsidP="005419D7">
      <w:pPr>
        <w:jc w:val="center"/>
        <w:rPr>
          <w:b/>
          <w:bCs/>
        </w:rPr>
      </w:pPr>
      <w:r w:rsidRPr="00D0265F">
        <w:rPr>
          <w:b/>
          <w:bCs/>
        </w:rPr>
        <w:t>Раздел V</w:t>
      </w:r>
      <w:r w:rsidRPr="00D0265F">
        <w:rPr>
          <w:b/>
          <w:bCs/>
          <w:lang w:val="en-US"/>
        </w:rPr>
        <w:t>I</w:t>
      </w:r>
      <w:r w:rsidRPr="00D0265F">
        <w:rPr>
          <w:b/>
          <w:bCs/>
        </w:rPr>
        <w:t>. Порядок возврата грантов в форме субсидии</w:t>
      </w:r>
    </w:p>
    <w:p w:rsidR="005419D7" w:rsidRPr="00D0265F" w:rsidRDefault="005419D7" w:rsidP="005419D7">
      <w:pPr>
        <w:jc w:val="both"/>
        <w:rPr>
          <w:b/>
          <w:bCs/>
        </w:rPr>
      </w:pPr>
    </w:p>
    <w:p w:rsidR="005419D7" w:rsidRPr="00D0265F" w:rsidRDefault="005419D7" w:rsidP="005419D7">
      <w:pPr>
        <w:pStyle w:val="aa"/>
        <w:tabs>
          <w:tab w:val="left" w:pos="0"/>
        </w:tabs>
        <w:ind w:left="0" w:firstLine="567"/>
        <w:jc w:val="both"/>
      </w:pPr>
      <w:r>
        <w:t xml:space="preserve">1. </w:t>
      </w:r>
      <w:r w:rsidRPr="00D0265F">
        <w:t>Гранты в форме субсидии подлежат возврату исполнителем услуг</w:t>
      </w:r>
      <w:r>
        <w:t xml:space="preserve"> в бюджет </w:t>
      </w:r>
      <w:r w:rsidRPr="003D351F">
        <w:t>муниципального района</w:t>
      </w:r>
      <w:r>
        <w:t xml:space="preserve"> «Чернышевский район»</w:t>
      </w:r>
      <w:r w:rsidRPr="00D0265F">
        <w:t xml:space="preserve"> в случае нарушения порядка, целей и условий их предоставления, в том числе непредставления отчета об</w:t>
      </w:r>
      <w:r>
        <w:t xml:space="preserve"> </w:t>
      </w:r>
      <w:r w:rsidRPr="00D0265F">
        <w:t>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5419D7" w:rsidRPr="00D0265F" w:rsidRDefault="005419D7" w:rsidP="005419D7">
      <w:pPr>
        <w:tabs>
          <w:tab w:val="left" w:pos="567"/>
        </w:tabs>
        <w:jc w:val="both"/>
      </w:pPr>
      <w:r>
        <w:tab/>
        <w:t xml:space="preserve">2. </w:t>
      </w:r>
      <w:r w:rsidRPr="00D0265F">
        <w:t>За полноту и достоверность представленной информации и документов несет ответственность исполнитель услуг.</w:t>
      </w:r>
    </w:p>
    <w:p w:rsidR="005419D7" w:rsidRPr="00D0265F" w:rsidRDefault="005419D7" w:rsidP="005419D7">
      <w:pPr>
        <w:tabs>
          <w:tab w:val="left" w:pos="567"/>
        </w:tabs>
        <w:jc w:val="both"/>
      </w:pPr>
      <w:r>
        <w:tab/>
        <w:t xml:space="preserve">3. </w:t>
      </w:r>
      <w:r w:rsidRPr="00D0265F">
        <w:t>Возврат гранта в форме субсидии в бюджет муниципального образования осуществляется исполнителем услуг в течение 10-и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w:t>
      </w:r>
    </w:p>
    <w:p w:rsidR="000C3DD6" w:rsidRDefault="000C3DD6" w:rsidP="005419D7">
      <w:pPr>
        <w:widowControl w:val="0"/>
        <w:tabs>
          <w:tab w:val="left" w:pos="0"/>
          <w:tab w:val="left" w:pos="993"/>
        </w:tabs>
        <w:autoSpaceDE w:val="0"/>
        <w:autoSpaceDN w:val="0"/>
        <w:adjustRightInd w:val="0"/>
        <w:jc w:val="center"/>
        <w:rPr>
          <w:spacing w:val="-1"/>
          <w:sz w:val="28"/>
          <w:szCs w:val="28"/>
        </w:rPr>
      </w:pPr>
    </w:p>
    <w:sectPr w:rsidR="000C3DD6"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6">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32">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6CA70E43"/>
    <w:multiLevelType w:val="hybridMultilevel"/>
    <w:tmpl w:val="D4A8C28E"/>
    <w:lvl w:ilvl="0" w:tplc="7A044D2A">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5"/>
  </w:num>
  <w:num w:numId="3">
    <w:abstractNumId w:val="35"/>
  </w:num>
  <w:num w:numId="4">
    <w:abstractNumId w:val="44"/>
  </w:num>
  <w:num w:numId="5">
    <w:abstractNumId w:val="38"/>
  </w:num>
  <w:num w:numId="6">
    <w:abstractNumId w:val="18"/>
  </w:num>
  <w:num w:numId="7">
    <w:abstractNumId w:val="31"/>
  </w:num>
  <w:num w:numId="8">
    <w:abstractNumId w:val="29"/>
  </w:num>
  <w:num w:numId="9">
    <w:abstractNumId w:val="12"/>
  </w:num>
  <w:num w:numId="10">
    <w:abstractNumId w:val="25"/>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8"/>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6"/>
  </w:num>
  <w:num w:numId="26">
    <w:abstractNumId w:val="41"/>
  </w:num>
  <w:num w:numId="27">
    <w:abstractNumId w:val="20"/>
  </w:num>
  <w:num w:numId="28">
    <w:abstractNumId w:val="36"/>
  </w:num>
  <w:num w:numId="29">
    <w:abstractNumId w:val="32"/>
  </w:num>
  <w:num w:numId="30">
    <w:abstractNumId w:val="21"/>
  </w:num>
  <w:num w:numId="31">
    <w:abstractNumId w:val="10"/>
  </w:num>
  <w:num w:numId="32">
    <w:abstractNumId w:val="14"/>
  </w:num>
  <w:num w:numId="33">
    <w:abstractNumId w:val="24"/>
  </w:num>
  <w:num w:numId="34">
    <w:abstractNumId w:val="15"/>
  </w:num>
  <w:num w:numId="35">
    <w:abstractNumId w:val="11"/>
  </w:num>
  <w:num w:numId="36">
    <w:abstractNumId w:val="42"/>
  </w:num>
  <w:num w:numId="37">
    <w:abstractNumId w:val="40"/>
  </w:num>
  <w:num w:numId="38">
    <w:abstractNumId w:val="39"/>
  </w:num>
  <w:num w:numId="39">
    <w:abstractNumId w:val="17"/>
  </w:num>
  <w:num w:numId="40">
    <w:abstractNumId w:val="23"/>
  </w:num>
  <w:num w:numId="41">
    <w:abstractNumId w:val="43"/>
  </w:num>
  <w:num w:numId="42">
    <w:abstractNumId w:val="30"/>
  </w:num>
  <w:num w:numId="43">
    <w:abstractNumId w:val="26"/>
  </w:num>
  <w:num w:numId="44">
    <w:abstractNumId w:val="22"/>
  </w:num>
  <w:num w:numId="45">
    <w:abstractNumId w:val="37"/>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A7926"/>
    <w:rsid w:val="002C0E7B"/>
    <w:rsid w:val="002C4592"/>
    <w:rsid w:val="002C5E6B"/>
    <w:rsid w:val="002C61EC"/>
    <w:rsid w:val="002E0EA6"/>
    <w:rsid w:val="002F113E"/>
    <w:rsid w:val="002F4C5A"/>
    <w:rsid w:val="002F5B25"/>
    <w:rsid w:val="00313034"/>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D38F5"/>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19D7"/>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35A6"/>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5A2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28"/>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1888"/>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312"/>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aliases w:val="мой"/>
    <w:basedOn w:val="a"/>
    <w:link w:val="ab"/>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b">
    <w:name w:val="Абзац списка Знак"/>
    <w:aliases w:val="мой Знак"/>
    <w:basedOn w:val="a0"/>
    <w:link w:val="aa"/>
    <w:uiPriority w:val="34"/>
    <w:locked/>
    <w:rsid w:val="002F4C5A"/>
    <w:rPr>
      <w:sz w:val="24"/>
      <w:szCs w:val="24"/>
      <w:lang w:eastAsia="ar-SA"/>
    </w:rPr>
  </w:style>
  <w:style w:type="character" w:customStyle="1" w:styleId="28">
    <w:name w:val="Основной текст (2)"/>
    <w:basedOn w:val="a0"/>
    <w:rsid w:val="002F4C5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4409</Words>
  <Characters>25132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6</cp:revision>
  <cp:lastPrinted>2020-06-15T02:57:00Z</cp:lastPrinted>
  <dcterms:created xsi:type="dcterms:W3CDTF">2020-06-03T01:06:00Z</dcterms:created>
  <dcterms:modified xsi:type="dcterms:W3CDTF">2020-06-23T01:18:00Z</dcterms:modified>
</cp:coreProperties>
</file>