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65967">
        <w:rPr>
          <w:sz w:val="28"/>
        </w:rPr>
        <w:t>2</w:t>
      </w:r>
      <w:r w:rsidR="00C905D4">
        <w:rPr>
          <w:sz w:val="28"/>
        </w:rPr>
        <w:t>3</w:t>
      </w:r>
      <w:r w:rsidR="00D64D9A">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D64D9A">
        <w:rPr>
          <w:sz w:val="28"/>
        </w:rPr>
        <w:t>3</w:t>
      </w:r>
      <w:r w:rsidR="006B786E">
        <w:rPr>
          <w:sz w:val="28"/>
        </w:rPr>
        <w:t>4</w:t>
      </w:r>
      <w:r w:rsidR="004062A4">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4062A4" w:rsidRPr="002E450D" w:rsidRDefault="004062A4" w:rsidP="004062A4">
      <w:pPr>
        <w:tabs>
          <w:tab w:val="left" w:pos="8235"/>
        </w:tabs>
        <w:contextualSpacing/>
        <w:jc w:val="center"/>
        <w:rPr>
          <w:b/>
          <w:sz w:val="28"/>
          <w:szCs w:val="28"/>
        </w:rPr>
      </w:pPr>
      <w:r>
        <w:rPr>
          <w:b/>
          <w:sz w:val="28"/>
          <w:szCs w:val="28"/>
        </w:rPr>
        <w:t>О</w:t>
      </w:r>
      <w:r w:rsidRPr="002E450D">
        <w:rPr>
          <w:b/>
          <w:sz w:val="28"/>
          <w:szCs w:val="28"/>
        </w:rPr>
        <w:t>б утверждении сводного доклада  о ходе реализации и оценке эффективности реализации муниципальных программ муниципального района «Чернышевский</w:t>
      </w:r>
      <w:r>
        <w:rPr>
          <w:b/>
          <w:sz w:val="28"/>
          <w:szCs w:val="28"/>
        </w:rPr>
        <w:t xml:space="preserve"> район» за 2019</w:t>
      </w:r>
      <w:r w:rsidRPr="002E450D">
        <w:rPr>
          <w:b/>
          <w:sz w:val="28"/>
          <w:szCs w:val="28"/>
        </w:rPr>
        <w:t xml:space="preserve"> год</w:t>
      </w:r>
    </w:p>
    <w:p w:rsidR="004062A4" w:rsidRPr="002E450D" w:rsidRDefault="004062A4" w:rsidP="004062A4">
      <w:pPr>
        <w:tabs>
          <w:tab w:val="left" w:pos="8235"/>
        </w:tabs>
        <w:contextualSpacing/>
        <w:jc w:val="center"/>
        <w:rPr>
          <w:b/>
          <w:sz w:val="28"/>
          <w:szCs w:val="28"/>
        </w:rPr>
      </w:pPr>
    </w:p>
    <w:p w:rsidR="004062A4" w:rsidRDefault="004062A4" w:rsidP="004062A4">
      <w:pPr>
        <w:pStyle w:val="ad"/>
        <w:ind w:firstLine="709"/>
        <w:jc w:val="both"/>
        <w:rPr>
          <w:rFonts w:eastAsia="BatangChe"/>
          <w:b/>
          <w:bCs/>
          <w:sz w:val="28"/>
          <w:szCs w:val="28"/>
        </w:rPr>
      </w:pPr>
      <w:proofErr w:type="gramStart"/>
      <w:r w:rsidRPr="004062A4">
        <w:rPr>
          <w:sz w:val="28"/>
          <w:szCs w:val="28"/>
        </w:rPr>
        <w:t xml:space="preserve">В  соответствии со статьёй 179 бюджетного кодекса Российской Федерации, статьями 15, 17 Федерального закона от 06 октября 2013 года </w:t>
      </w:r>
      <w:r>
        <w:rPr>
          <w:sz w:val="28"/>
          <w:szCs w:val="28"/>
        </w:rPr>
        <w:t xml:space="preserve">              </w:t>
      </w:r>
      <w:r w:rsidRPr="004062A4">
        <w:rPr>
          <w:sz w:val="28"/>
          <w:szCs w:val="28"/>
        </w:rPr>
        <w:t>№</w:t>
      </w:r>
      <w:r>
        <w:rPr>
          <w:sz w:val="28"/>
          <w:szCs w:val="28"/>
        </w:rPr>
        <w:t xml:space="preserve"> </w:t>
      </w:r>
      <w:r w:rsidRPr="004062A4">
        <w:rPr>
          <w:sz w:val="28"/>
          <w:szCs w:val="28"/>
        </w:rPr>
        <w:t>131-ФЗ «Об общих принципах организации местного самоуправления в Российской Федерации», пунктом 1 части 2 статьи 47 Федерального закона от 28 июня 2014 года №</w:t>
      </w:r>
      <w:r>
        <w:rPr>
          <w:sz w:val="28"/>
          <w:szCs w:val="28"/>
        </w:rPr>
        <w:t xml:space="preserve">  </w:t>
      </w:r>
      <w:r w:rsidRPr="004062A4">
        <w:rPr>
          <w:sz w:val="28"/>
          <w:szCs w:val="28"/>
        </w:rPr>
        <w:t>172-ФЗ « О стратегическом планировании в Российской Федерации», постановления  администрации муниципального района «Чернышевский район» от 10.09.2018г №</w:t>
      </w:r>
      <w:r>
        <w:rPr>
          <w:sz w:val="28"/>
          <w:szCs w:val="28"/>
        </w:rPr>
        <w:t xml:space="preserve"> </w:t>
      </w:r>
      <w:r w:rsidRPr="004062A4">
        <w:rPr>
          <w:sz w:val="28"/>
          <w:szCs w:val="28"/>
        </w:rPr>
        <w:t>454 «</w:t>
      </w:r>
      <w:r w:rsidRPr="004062A4">
        <w:rPr>
          <w:bCs/>
          <w:sz w:val="28"/>
          <w:szCs w:val="28"/>
        </w:rPr>
        <w:t>О</w:t>
      </w:r>
      <w:proofErr w:type="gramEnd"/>
      <w:r w:rsidRPr="004062A4">
        <w:rPr>
          <w:bCs/>
          <w:sz w:val="28"/>
          <w:szCs w:val="28"/>
        </w:rPr>
        <w:t xml:space="preserve"> </w:t>
      </w:r>
      <w:r w:rsidRPr="004062A4">
        <w:rPr>
          <w:sz w:val="28"/>
          <w:szCs w:val="28"/>
        </w:rPr>
        <w:t xml:space="preserve">Порядке разработки, реализации и оценки эффективности </w:t>
      </w:r>
      <w:r w:rsidRPr="004062A4">
        <w:rPr>
          <w:bCs/>
          <w:sz w:val="28"/>
          <w:szCs w:val="28"/>
        </w:rPr>
        <w:t xml:space="preserve">муниципальных программ муниципального района «Чернышевский район», а также статьёй 25 Устава муниципального района «Чернышевский район», администрация муниципального района «Чернышевский район» </w:t>
      </w:r>
      <w:r>
        <w:rPr>
          <w:bCs/>
          <w:sz w:val="28"/>
          <w:szCs w:val="28"/>
        </w:rPr>
        <w:t xml:space="preserve"> </w:t>
      </w:r>
      <w:proofErr w:type="spellStart"/>
      <w:proofErr w:type="gramStart"/>
      <w:r w:rsidRPr="004062A4">
        <w:rPr>
          <w:rFonts w:eastAsia="BatangChe"/>
          <w:b/>
          <w:bCs/>
          <w:sz w:val="28"/>
          <w:szCs w:val="28"/>
        </w:rPr>
        <w:t>п</w:t>
      </w:r>
      <w:proofErr w:type="spellEnd"/>
      <w:proofErr w:type="gramEnd"/>
      <w:r>
        <w:rPr>
          <w:rFonts w:eastAsia="BatangChe"/>
          <w:b/>
          <w:bCs/>
          <w:sz w:val="28"/>
          <w:szCs w:val="28"/>
        </w:rPr>
        <w:t xml:space="preserve"> </w:t>
      </w:r>
      <w:r w:rsidRPr="004062A4">
        <w:rPr>
          <w:rFonts w:eastAsia="BatangChe"/>
          <w:b/>
          <w:bCs/>
          <w:sz w:val="28"/>
          <w:szCs w:val="28"/>
        </w:rPr>
        <w:t>о</w:t>
      </w:r>
      <w:r>
        <w:rPr>
          <w:rFonts w:eastAsia="BatangChe"/>
          <w:b/>
          <w:bCs/>
          <w:sz w:val="28"/>
          <w:szCs w:val="28"/>
        </w:rPr>
        <w:t xml:space="preserve"> </w:t>
      </w:r>
      <w:r w:rsidRPr="004062A4">
        <w:rPr>
          <w:rFonts w:eastAsia="BatangChe"/>
          <w:b/>
          <w:bCs/>
          <w:sz w:val="28"/>
          <w:szCs w:val="28"/>
        </w:rPr>
        <w:t>с</w:t>
      </w:r>
      <w:r>
        <w:rPr>
          <w:rFonts w:eastAsia="BatangChe"/>
          <w:b/>
          <w:bCs/>
          <w:sz w:val="28"/>
          <w:szCs w:val="28"/>
        </w:rPr>
        <w:t xml:space="preserve"> </w:t>
      </w:r>
      <w:r w:rsidRPr="004062A4">
        <w:rPr>
          <w:rFonts w:eastAsia="BatangChe"/>
          <w:b/>
          <w:bCs/>
          <w:sz w:val="28"/>
          <w:szCs w:val="28"/>
        </w:rPr>
        <w:t>т</w:t>
      </w:r>
      <w:r>
        <w:rPr>
          <w:rFonts w:eastAsia="BatangChe"/>
          <w:b/>
          <w:bCs/>
          <w:sz w:val="28"/>
          <w:szCs w:val="28"/>
        </w:rPr>
        <w:t xml:space="preserve"> </w:t>
      </w:r>
      <w:r w:rsidRPr="004062A4">
        <w:rPr>
          <w:rFonts w:eastAsia="BatangChe"/>
          <w:b/>
          <w:bCs/>
          <w:sz w:val="28"/>
          <w:szCs w:val="28"/>
        </w:rPr>
        <w:t>а</w:t>
      </w:r>
      <w:r>
        <w:rPr>
          <w:rFonts w:eastAsia="BatangChe"/>
          <w:b/>
          <w:bCs/>
          <w:sz w:val="28"/>
          <w:szCs w:val="28"/>
        </w:rPr>
        <w:t xml:space="preserve"> </w:t>
      </w:r>
      <w:proofErr w:type="spellStart"/>
      <w:r w:rsidRPr="004062A4">
        <w:rPr>
          <w:rFonts w:eastAsia="BatangChe"/>
          <w:b/>
          <w:bCs/>
          <w:sz w:val="28"/>
          <w:szCs w:val="28"/>
        </w:rPr>
        <w:t>н</w:t>
      </w:r>
      <w:proofErr w:type="spellEnd"/>
      <w:r>
        <w:rPr>
          <w:rFonts w:eastAsia="BatangChe"/>
          <w:b/>
          <w:bCs/>
          <w:sz w:val="28"/>
          <w:szCs w:val="28"/>
        </w:rPr>
        <w:t xml:space="preserve"> </w:t>
      </w:r>
      <w:r w:rsidRPr="004062A4">
        <w:rPr>
          <w:rFonts w:eastAsia="BatangChe"/>
          <w:b/>
          <w:bCs/>
          <w:sz w:val="28"/>
          <w:szCs w:val="28"/>
        </w:rPr>
        <w:t>о</w:t>
      </w:r>
      <w:r>
        <w:rPr>
          <w:rFonts w:eastAsia="BatangChe"/>
          <w:b/>
          <w:bCs/>
          <w:sz w:val="28"/>
          <w:szCs w:val="28"/>
        </w:rPr>
        <w:t xml:space="preserve"> </w:t>
      </w:r>
      <w:r w:rsidRPr="004062A4">
        <w:rPr>
          <w:rFonts w:eastAsia="BatangChe"/>
          <w:b/>
          <w:bCs/>
          <w:sz w:val="28"/>
          <w:szCs w:val="28"/>
        </w:rPr>
        <w:t>в</w:t>
      </w:r>
      <w:r>
        <w:rPr>
          <w:rFonts w:eastAsia="BatangChe"/>
          <w:b/>
          <w:bCs/>
          <w:sz w:val="28"/>
          <w:szCs w:val="28"/>
        </w:rPr>
        <w:t xml:space="preserve"> </w:t>
      </w:r>
      <w:r w:rsidRPr="004062A4">
        <w:rPr>
          <w:rFonts w:eastAsia="BatangChe"/>
          <w:b/>
          <w:bCs/>
          <w:sz w:val="28"/>
          <w:szCs w:val="28"/>
        </w:rPr>
        <w:t>л</w:t>
      </w:r>
      <w:r>
        <w:rPr>
          <w:rFonts w:eastAsia="BatangChe"/>
          <w:b/>
          <w:bCs/>
          <w:sz w:val="28"/>
          <w:szCs w:val="28"/>
        </w:rPr>
        <w:t xml:space="preserve"> </w:t>
      </w:r>
      <w:r w:rsidRPr="004062A4">
        <w:rPr>
          <w:rFonts w:eastAsia="BatangChe"/>
          <w:b/>
          <w:bCs/>
          <w:sz w:val="28"/>
          <w:szCs w:val="28"/>
        </w:rPr>
        <w:t>я</w:t>
      </w:r>
      <w:r>
        <w:rPr>
          <w:rFonts w:eastAsia="BatangChe"/>
          <w:b/>
          <w:bCs/>
          <w:sz w:val="28"/>
          <w:szCs w:val="28"/>
        </w:rPr>
        <w:t xml:space="preserve"> </w:t>
      </w:r>
      <w:r w:rsidRPr="004062A4">
        <w:rPr>
          <w:rFonts w:eastAsia="BatangChe"/>
          <w:b/>
          <w:bCs/>
          <w:sz w:val="28"/>
          <w:szCs w:val="28"/>
        </w:rPr>
        <w:t>е</w:t>
      </w:r>
      <w:r>
        <w:rPr>
          <w:rFonts w:eastAsia="BatangChe"/>
          <w:b/>
          <w:bCs/>
          <w:sz w:val="28"/>
          <w:szCs w:val="28"/>
        </w:rPr>
        <w:t xml:space="preserve"> </w:t>
      </w:r>
      <w:r w:rsidRPr="004062A4">
        <w:rPr>
          <w:rFonts w:eastAsia="BatangChe"/>
          <w:b/>
          <w:bCs/>
          <w:sz w:val="28"/>
          <w:szCs w:val="28"/>
        </w:rPr>
        <w:t>т:</w:t>
      </w:r>
    </w:p>
    <w:p w:rsidR="004062A4" w:rsidRPr="004062A4" w:rsidRDefault="004062A4" w:rsidP="004062A4">
      <w:pPr>
        <w:pStyle w:val="ad"/>
        <w:ind w:firstLine="709"/>
        <w:jc w:val="both"/>
        <w:rPr>
          <w:rFonts w:eastAsia="BatangChe"/>
          <w:b/>
          <w:bCs/>
          <w:sz w:val="28"/>
          <w:szCs w:val="28"/>
        </w:rPr>
      </w:pPr>
    </w:p>
    <w:p w:rsidR="004062A4" w:rsidRPr="004062A4" w:rsidRDefault="004062A4" w:rsidP="004062A4">
      <w:pPr>
        <w:pStyle w:val="ad"/>
        <w:ind w:firstLine="709"/>
        <w:jc w:val="both"/>
        <w:rPr>
          <w:sz w:val="28"/>
          <w:szCs w:val="28"/>
        </w:rPr>
      </w:pPr>
      <w:r>
        <w:rPr>
          <w:sz w:val="28"/>
          <w:szCs w:val="28"/>
        </w:rPr>
        <w:t xml:space="preserve">1. </w:t>
      </w:r>
      <w:r w:rsidRPr="004062A4">
        <w:rPr>
          <w:sz w:val="28"/>
          <w:szCs w:val="28"/>
        </w:rPr>
        <w:t>Утвердить годовой доклад  о ходе реализации и об оценке эффективности реализации муниципальных программ муниципального района «Чернышевский район» за 2019 год (прилагается).</w:t>
      </w:r>
    </w:p>
    <w:p w:rsidR="004062A4" w:rsidRPr="004062A4" w:rsidRDefault="004062A4" w:rsidP="004062A4">
      <w:pPr>
        <w:pStyle w:val="ad"/>
        <w:ind w:firstLine="709"/>
        <w:jc w:val="both"/>
        <w:rPr>
          <w:sz w:val="28"/>
          <w:szCs w:val="28"/>
        </w:rPr>
      </w:pPr>
      <w:r>
        <w:rPr>
          <w:sz w:val="28"/>
          <w:szCs w:val="28"/>
        </w:rPr>
        <w:t xml:space="preserve">2. </w:t>
      </w:r>
      <w:proofErr w:type="gramStart"/>
      <w:r w:rsidRPr="004062A4">
        <w:rPr>
          <w:sz w:val="28"/>
          <w:szCs w:val="28"/>
        </w:rPr>
        <w:t>В связи с низкой эффективностью муниципальных программ (подпрограмм) в течение 2018-2019 года, отсутствием средств районного бюджета в 2020 году на реализацию программ (подпрограмм) в соответствии с решением Совета муниципального района «Чернышевский район» «О бюджете муниципального района «Чернышевский район» на 2020 год и плановый период 2021г и 2022г от 27.12.2019г №203 отменить следующие  муниципальные программы (подпрограммы):</w:t>
      </w:r>
      <w:proofErr w:type="gramEnd"/>
    </w:p>
    <w:p w:rsidR="004062A4" w:rsidRPr="004062A4" w:rsidRDefault="004062A4" w:rsidP="004062A4">
      <w:pPr>
        <w:pStyle w:val="ad"/>
        <w:ind w:firstLine="709"/>
        <w:jc w:val="both"/>
        <w:rPr>
          <w:sz w:val="28"/>
          <w:szCs w:val="28"/>
        </w:rPr>
      </w:pPr>
      <w:r w:rsidRPr="004062A4">
        <w:rPr>
          <w:sz w:val="28"/>
          <w:szCs w:val="28"/>
        </w:rPr>
        <w:t>2.1.</w:t>
      </w:r>
      <w:r>
        <w:rPr>
          <w:sz w:val="28"/>
          <w:szCs w:val="28"/>
        </w:rPr>
        <w:t xml:space="preserve"> </w:t>
      </w:r>
      <w:r w:rsidRPr="004062A4">
        <w:rPr>
          <w:sz w:val="28"/>
          <w:szCs w:val="28"/>
        </w:rPr>
        <w:t>Муниципальную подпрограмму "Развитие кадрового потенциала системы образования" муниципальной программы "Развитие образования в Чернышевском районе в 2018-2020г»</w:t>
      </w:r>
      <w:proofErr w:type="gramStart"/>
      <w:r w:rsidRPr="004062A4">
        <w:rPr>
          <w:sz w:val="28"/>
          <w:szCs w:val="28"/>
        </w:rPr>
        <w:t>,у</w:t>
      </w:r>
      <w:proofErr w:type="gramEnd"/>
      <w:r w:rsidRPr="004062A4">
        <w:rPr>
          <w:sz w:val="28"/>
          <w:szCs w:val="28"/>
        </w:rPr>
        <w:t>твержденной постановлением администрации МР «Чернышевский район» от 28 декабря 2017 года № 667;</w:t>
      </w:r>
    </w:p>
    <w:p w:rsidR="004062A4" w:rsidRPr="004062A4" w:rsidRDefault="004062A4" w:rsidP="004062A4">
      <w:pPr>
        <w:pStyle w:val="ad"/>
        <w:ind w:firstLine="709"/>
        <w:jc w:val="both"/>
        <w:rPr>
          <w:sz w:val="28"/>
          <w:szCs w:val="28"/>
        </w:rPr>
      </w:pPr>
      <w:r w:rsidRPr="004062A4">
        <w:rPr>
          <w:sz w:val="28"/>
          <w:szCs w:val="28"/>
        </w:rPr>
        <w:t>2.2.</w:t>
      </w:r>
      <w:r>
        <w:rPr>
          <w:sz w:val="28"/>
          <w:szCs w:val="28"/>
        </w:rPr>
        <w:t xml:space="preserve"> </w:t>
      </w:r>
      <w:r w:rsidRPr="004062A4">
        <w:rPr>
          <w:sz w:val="28"/>
          <w:szCs w:val="28"/>
        </w:rPr>
        <w:t>Муниципальную подпрограмму "Обеспечение реализации муниципальной программы и прочие мероприятия в сфере образования (в том числе обеспечение деятельности бухгалтерских служб)" муниципальной программы "Развитие образования в Чернышевском районе в 2018-2020г»,</w:t>
      </w:r>
      <w:r>
        <w:rPr>
          <w:sz w:val="28"/>
          <w:szCs w:val="28"/>
        </w:rPr>
        <w:t xml:space="preserve"> </w:t>
      </w:r>
      <w:r w:rsidRPr="004062A4">
        <w:rPr>
          <w:sz w:val="28"/>
          <w:szCs w:val="28"/>
        </w:rPr>
        <w:t>утвержденной постановлением администрации МР «Чернышевский район» от 28 декабря 2017 года № 667;</w:t>
      </w:r>
    </w:p>
    <w:p w:rsidR="004062A4" w:rsidRPr="004062A4" w:rsidRDefault="004062A4" w:rsidP="004062A4">
      <w:pPr>
        <w:pStyle w:val="ad"/>
        <w:ind w:firstLine="709"/>
        <w:jc w:val="both"/>
        <w:rPr>
          <w:sz w:val="28"/>
          <w:szCs w:val="28"/>
        </w:rPr>
      </w:pPr>
      <w:r w:rsidRPr="004062A4">
        <w:rPr>
          <w:sz w:val="28"/>
          <w:szCs w:val="28"/>
        </w:rPr>
        <w:t xml:space="preserve">2.3.Муниципальную  подпрограмму "Обеспечивающая подпрограмма»  муниципальной программы "Развитие культуры и спорта в Чернышевском </w:t>
      </w:r>
      <w:r w:rsidRPr="004062A4">
        <w:rPr>
          <w:sz w:val="28"/>
          <w:szCs w:val="28"/>
        </w:rPr>
        <w:lastRenderedPageBreak/>
        <w:t>районе на 2018-2020гг, утвержденной постановлением администрации МР «Чернышевский район» от 29декабря2017 года № 672.</w:t>
      </w:r>
    </w:p>
    <w:p w:rsidR="004062A4" w:rsidRPr="004062A4" w:rsidRDefault="004062A4" w:rsidP="004062A4">
      <w:pPr>
        <w:pStyle w:val="ad"/>
        <w:ind w:firstLine="709"/>
        <w:jc w:val="both"/>
        <w:rPr>
          <w:sz w:val="28"/>
          <w:szCs w:val="28"/>
        </w:rPr>
      </w:pPr>
      <w:r w:rsidRPr="004062A4">
        <w:rPr>
          <w:sz w:val="28"/>
          <w:szCs w:val="28"/>
        </w:rPr>
        <w:t>2.4.</w:t>
      </w:r>
      <w:r>
        <w:rPr>
          <w:sz w:val="28"/>
          <w:szCs w:val="28"/>
        </w:rPr>
        <w:t xml:space="preserve"> </w:t>
      </w:r>
      <w:r w:rsidRPr="004062A4">
        <w:rPr>
          <w:sz w:val="28"/>
          <w:szCs w:val="28"/>
        </w:rPr>
        <w:t>Муниципальную  подпрограмму "Обеспечивающая подпрограмма»   утвержденную постановлением администрации МР «Чернышевский район» от 22 декабря2017 года № 642 муниципальной программы "Совершенствование муниципального управления в Чернышевском районе на 2018-2020гг, утвержденной постановлением администрации МР «Чернышевский район» от 29декабря2017 года № 672.</w:t>
      </w:r>
    </w:p>
    <w:p w:rsidR="004062A4" w:rsidRPr="004062A4" w:rsidRDefault="004062A4" w:rsidP="004062A4">
      <w:pPr>
        <w:pStyle w:val="ad"/>
        <w:ind w:firstLine="709"/>
        <w:jc w:val="both"/>
        <w:rPr>
          <w:sz w:val="28"/>
          <w:szCs w:val="28"/>
        </w:rPr>
      </w:pPr>
      <w:r>
        <w:rPr>
          <w:sz w:val="28"/>
          <w:szCs w:val="28"/>
        </w:rPr>
        <w:t xml:space="preserve">3. </w:t>
      </w:r>
      <w:r w:rsidRPr="004062A4">
        <w:rPr>
          <w:sz w:val="28"/>
          <w:szCs w:val="28"/>
        </w:rPr>
        <w:t xml:space="preserve">Настоящее постановление разместить на официальном сайте </w:t>
      </w:r>
      <w:hyperlink r:id="rId5" w:history="1">
        <w:r w:rsidRPr="004062A4">
          <w:rPr>
            <w:rStyle w:val="a8"/>
            <w:color w:val="auto"/>
            <w:sz w:val="28"/>
            <w:szCs w:val="28"/>
            <w:u w:val="none"/>
            <w:lang w:val="en-US"/>
          </w:rPr>
          <w:t>www</w:t>
        </w:r>
        <w:r w:rsidRPr="004062A4">
          <w:rPr>
            <w:rStyle w:val="a8"/>
            <w:color w:val="auto"/>
            <w:sz w:val="28"/>
            <w:szCs w:val="28"/>
            <w:u w:val="none"/>
          </w:rPr>
          <w:t>.чернышевск.забайкальскийкрай.рф</w:t>
        </w:r>
      </w:hyperlink>
      <w:r w:rsidRPr="004062A4">
        <w:rPr>
          <w:sz w:val="28"/>
          <w:szCs w:val="28"/>
        </w:rPr>
        <w:t>, в разделе Деятельность, Исполнение программ.</w:t>
      </w:r>
    </w:p>
    <w:p w:rsidR="004062A4" w:rsidRPr="004062A4" w:rsidRDefault="004062A4" w:rsidP="004062A4">
      <w:pPr>
        <w:pStyle w:val="ad"/>
        <w:ind w:firstLine="709"/>
        <w:jc w:val="both"/>
        <w:rPr>
          <w:sz w:val="28"/>
          <w:szCs w:val="28"/>
        </w:rPr>
      </w:pPr>
      <w:r>
        <w:rPr>
          <w:sz w:val="28"/>
          <w:szCs w:val="28"/>
        </w:rPr>
        <w:t xml:space="preserve">4. </w:t>
      </w:r>
      <w:r w:rsidRPr="004062A4">
        <w:rPr>
          <w:sz w:val="28"/>
          <w:szCs w:val="28"/>
        </w:rPr>
        <w:t>Настоящее постановление вступает в силу после обнародования.</w:t>
      </w:r>
    </w:p>
    <w:p w:rsidR="00593C05" w:rsidRPr="004062A4" w:rsidRDefault="00593C05" w:rsidP="004062A4">
      <w:pPr>
        <w:pStyle w:val="ad"/>
        <w:ind w:firstLine="709"/>
        <w:jc w:val="both"/>
        <w:rPr>
          <w:color w:val="000000"/>
          <w:sz w:val="28"/>
          <w:szCs w:val="28"/>
        </w:rPr>
      </w:pPr>
    </w:p>
    <w:p w:rsidR="000C3DD6" w:rsidRPr="004062A4" w:rsidRDefault="000C3DD6" w:rsidP="004062A4">
      <w:pPr>
        <w:pStyle w:val="ad"/>
        <w:ind w:firstLine="709"/>
        <w:jc w:val="both"/>
        <w:rPr>
          <w:spacing w:val="-1"/>
          <w:sz w:val="28"/>
          <w:szCs w:val="28"/>
        </w:rPr>
      </w:pPr>
    </w:p>
    <w:p w:rsidR="00505067" w:rsidRDefault="00505067"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Default="00CE427E" w:rsidP="00BD7AC6">
      <w:pPr>
        <w:jc w:val="both"/>
        <w:rPr>
          <w:spacing w:val="-1"/>
          <w:sz w:val="28"/>
          <w:szCs w:val="28"/>
        </w:rPr>
      </w:pPr>
    </w:p>
    <w:p w:rsidR="00CE427E" w:rsidRPr="004427E2" w:rsidRDefault="00CE427E" w:rsidP="00CE427E">
      <w:pPr>
        <w:contextualSpacing/>
        <w:jc w:val="right"/>
      </w:pPr>
      <w:r w:rsidRPr="004427E2">
        <w:t xml:space="preserve">Приложение </w:t>
      </w:r>
    </w:p>
    <w:p w:rsidR="00CE427E" w:rsidRDefault="00CE427E" w:rsidP="00CE427E">
      <w:pPr>
        <w:contextualSpacing/>
        <w:jc w:val="right"/>
      </w:pPr>
      <w:r>
        <w:t xml:space="preserve">к </w:t>
      </w:r>
      <w:r w:rsidRPr="004427E2">
        <w:t xml:space="preserve"> постановлени</w:t>
      </w:r>
      <w:r>
        <w:t xml:space="preserve">ю </w:t>
      </w:r>
      <w:r w:rsidRPr="004427E2">
        <w:t xml:space="preserve">администрации </w:t>
      </w:r>
    </w:p>
    <w:p w:rsidR="00CE427E" w:rsidRPr="004427E2" w:rsidRDefault="00CE427E" w:rsidP="00CE427E">
      <w:pPr>
        <w:contextualSpacing/>
        <w:jc w:val="right"/>
      </w:pPr>
      <w:r w:rsidRPr="004427E2">
        <w:t>МР «Чернышевский район»</w:t>
      </w:r>
    </w:p>
    <w:p w:rsidR="00CE427E" w:rsidRPr="004427E2" w:rsidRDefault="00CE427E" w:rsidP="00CE427E">
      <w:pPr>
        <w:contextualSpacing/>
        <w:jc w:val="right"/>
      </w:pPr>
      <w:r>
        <w:t>от 23 июня 2020г. № 342</w:t>
      </w:r>
    </w:p>
    <w:p w:rsidR="00CE427E" w:rsidRDefault="00CE427E" w:rsidP="00CE427E">
      <w:pPr>
        <w:contextualSpacing/>
        <w:jc w:val="center"/>
        <w:rPr>
          <w:b/>
          <w:sz w:val="28"/>
          <w:szCs w:val="28"/>
        </w:rPr>
      </w:pPr>
    </w:p>
    <w:p w:rsidR="00CE427E" w:rsidRDefault="00CE427E" w:rsidP="00CE427E">
      <w:pPr>
        <w:contextualSpacing/>
        <w:jc w:val="center"/>
        <w:rPr>
          <w:b/>
          <w:sz w:val="28"/>
          <w:szCs w:val="28"/>
        </w:rPr>
      </w:pPr>
      <w:r w:rsidRPr="0082706B">
        <w:rPr>
          <w:b/>
          <w:sz w:val="28"/>
          <w:szCs w:val="28"/>
        </w:rPr>
        <w:t xml:space="preserve">Сводный годовой доклад о ходе реализации и об оценке эффективности реализации муниципальных программ МР «Чернышевский район» </w:t>
      </w:r>
    </w:p>
    <w:p w:rsidR="00CE427E" w:rsidRPr="0082706B" w:rsidRDefault="00CE427E" w:rsidP="00CE427E">
      <w:pPr>
        <w:contextualSpacing/>
        <w:jc w:val="center"/>
        <w:rPr>
          <w:b/>
          <w:sz w:val="28"/>
          <w:szCs w:val="28"/>
        </w:rPr>
      </w:pPr>
      <w:r w:rsidRPr="0082706B">
        <w:rPr>
          <w:b/>
          <w:sz w:val="28"/>
          <w:szCs w:val="28"/>
        </w:rPr>
        <w:t>за 2019 год</w:t>
      </w:r>
      <w:r>
        <w:rPr>
          <w:b/>
          <w:sz w:val="28"/>
          <w:szCs w:val="28"/>
        </w:rPr>
        <w:t>.</w:t>
      </w:r>
    </w:p>
    <w:p w:rsidR="00CE427E" w:rsidRPr="004427E2" w:rsidRDefault="00CE427E" w:rsidP="00CE427E">
      <w:pPr>
        <w:contextualSpacing/>
        <w:rPr>
          <w:b/>
          <w:sz w:val="28"/>
          <w:szCs w:val="28"/>
        </w:rPr>
      </w:pPr>
    </w:p>
    <w:p w:rsidR="00CE427E" w:rsidRPr="004427E2" w:rsidRDefault="00CE427E" w:rsidP="00CE427E">
      <w:pPr>
        <w:contextualSpacing/>
        <w:jc w:val="center"/>
        <w:rPr>
          <w:b/>
          <w:sz w:val="28"/>
          <w:szCs w:val="28"/>
        </w:rPr>
      </w:pPr>
      <w:r w:rsidRPr="004427E2">
        <w:rPr>
          <w:b/>
          <w:sz w:val="28"/>
          <w:szCs w:val="28"/>
        </w:rPr>
        <w:t>Общие сведения о муниципальных программах</w:t>
      </w:r>
    </w:p>
    <w:p w:rsidR="00CE427E" w:rsidRPr="004427E2" w:rsidRDefault="00CE427E" w:rsidP="00CE427E">
      <w:pPr>
        <w:contextualSpacing/>
        <w:jc w:val="center"/>
        <w:rPr>
          <w:b/>
          <w:sz w:val="28"/>
          <w:szCs w:val="28"/>
        </w:rPr>
      </w:pPr>
      <w:r w:rsidRPr="004427E2">
        <w:rPr>
          <w:b/>
          <w:sz w:val="28"/>
          <w:szCs w:val="28"/>
        </w:rPr>
        <w:t xml:space="preserve"> МР «Чернышевский район»</w:t>
      </w:r>
    </w:p>
    <w:p w:rsidR="00CE427E" w:rsidRPr="004427E2" w:rsidRDefault="00CE427E" w:rsidP="00CE427E">
      <w:pPr>
        <w:contextualSpacing/>
        <w:jc w:val="center"/>
        <w:rPr>
          <w:b/>
          <w:sz w:val="28"/>
          <w:szCs w:val="28"/>
        </w:rPr>
      </w:pPr>
    </w:p>
    <w:p w:rsidR="00CE427E" w:rsidRPr="00B36877" w:rsidRDefault="00CE427E" w:rsidP="00CE427E">
      <w:pPr>
        <w:ind w:firstLine="709"/>
        <w:contextualSpacing/>
        <w:jc w:val="both"/>
      </w:pPr>
      <w:proofErr w:type="gramStart"/>
      <w:r w:rsidRPr="00B36877">
        <w:t>Сводный годовой доклад о ходе реализации и об оценке эффективности муниципальных программ  МР «Чернышевский район» подготовлен в соответствии с пунктом 56 порядка разработки, реализации и оценки эффективности муниципальных программ МР «Чернышевский район», утверждённого постановлением  администрации МР «Чернышевский район» от 10 сентября 2018 года №454, на основе сведений, представленных ответственными  за разработку и реализацию муниципальных программ (далее – ответственные исполнители) и сведений</w:t>
      </w:r>
      <w:proofErr w:type="gramEnd"/>
      <w:r w:rsidRPr="00B36877">
        <w:t xml:space="preserve"> о кассовом исполнении муниципальных программ МР «Чернышевский район» за 2019 год, представленных комитетом финансов администрации МР «Чернышевский район».</w:t>
      </w:r>
    </w:p>
    <w:p w:rsidR="00CE427E" w:rsidRPr="00B36877" w:rsidRDefault="00CE427E" w:rsidP="00CE427E">
      <w:pPr>
        <w:ind w:firstLine="709"/>
        <w:contextualSpacing/>
        <w:jc w:val="both"/>
      </w:pPr>
      <w:r w:rsidRPr="00B36877">
        <w:t>Основные направления реализации муниципальных программ МР «Чернышевский район» в 201</w:t>
      </w:r>
      <w:r>
        <w:t>9</w:t>
      </w:r>
      <w:r w:rsidRPr="00B36877">
        <w:t xml:space="preserve"> году соответствуют  приоритетам социально-экономического развития МР «Чернышевский район».</w:t>
      </w:r>
    </w:p>
    <w:p w:rsidR="00CE427E" w:rsidRPr="00B36877" w:rsidRDefault="00CE427E" w:rsidP="00CE427E">
      <w:pPr>
        <w:ind w:firstLine="709"/>
        <w:contextualSpacing/>
        <w:jc w:val="both"/>
      </w:pPr>
      <w:r w:rsidRPr="00B36877">
        <w:t>Оценка эффективности муниципальных программ МР «Чернышевский район» проведена ответственными исполнителями в соответствии с пунктом 50-51 Порядка  разработки, реализации и оценки эффективности муниципальных программ МР «Чернышевский район» и представлена в составе годовых отчётов.</w:t>
      </w:r>
    </w:p>
    <w:p w:rsidR="00CE427E" w:rsidRPr="00B36877" w:rsidRDefault="00CE427E" w:rsidP="00CE427E">
      <w:pPr>
        <w:ind w:firstLine="709"/>
        <w:contextualSpacing/>
        <w:jc w:val="both"/>
      </w:pPr>
      <w:r w:rsidRPr="00B36877">
        <w:t>Сводный годовой доклад о ходе реализации и об оценке эффективности муниципальных программ МР «Чернышевский район» за 2019 год подготовлен отделом экономики, труда и инвестиционной политики администрации МР «Чернышевский район».</w:t>
      </w:r>
    </w:p>
    <w:p w:rsidR="00CE427E" w:rsidRPr="00B36877" w:rsidRDefault="00CE427E" w:rsidP="00CE427E">
      <w:pPr>
        <w:ind w:firstLine="709"/>
        <w:contextualSpacing/>
        <w:jc w:val="both"/>
      </w:pPr>
      <w:r w:rsidRPr="00B36877">
        <w:t>Сводный годовой  доклад включает информацию о ходе реализации и об оценке эффективности 11 муниципальных программ, включающих в себя 29 муниципальных подпрограмм МР «Чернышевский район».</w:t>
      </w:r>
    </w:p>
    <w:p w:rsidR="00CE427E" w:rsidRPr="00B36877" w:rsidRDefault="00CE427E" w:rsidP="00CE427E">
      <w:pPr>
        <w:ind w:firstLine="709"/>
        <w:contextualSpacing/>
        <w:jc w:val="both"/>
      </w:pPr>
      <w:r w:rsidRPr="00B36877">
        <w:t>Сводный годовой доклад содержит:</w:t>
      </w:r>
    </w:p>
    <w:p w:rsidR="00CE427E" w:rsidRPr="00B36877" w:rsidRDefault="00CE427E" w:rsidP="00CE427E">
      <w:pPr>
        <w:pStyle w:val="ac"/>
        <w:numPr>
          <w:ilvl w:val="0"/>
          <w:numId w:val="40"/>
        </w:numPr>
        <w:suppressAutoHyphens w:val="0"/>
        <w:spacing w:after="200" w:line="276" w:lineRule="auto"/>
        <w:ind w:left="0" w:firstLine="0"/>
        <w:contextualSpacing/>
        <w:jc w:val="both"/>
      </w:pPr>
      <w:r w:rsidRPr="00B36877">
        <w:t>сведения об основных  результатах реализации муниципальных программ за 2019 год;</w:t>
      </w:r>
    </w:p>
    <w:p w:rsidR="00CE427E" w:rsidRPr="00B36877" w:rsidRDefault="00CE427E" w:rsidP="00CE427E">
      <w:pPr>
        <w:pStyle w:val="ac"/>
        <w:numPr>
          <w:ilvl w:val="0"/>
          <w:numId w:val="40"/>
        </w:numPr>
        <w:suppressAutoHyphens w:val="0"/>
        <w:spacing w:after="200" w:line="276" w:lineRule="auto"/>
        <w:ind w:left="0" w:firstLine="0"/>
        <w:contextualSpacing/>
        <w:jc w:val="both"/>
      </w:pPr>
      <w:r w:rsidRPr="00B36877">
        <w:t>сведения о степени соответствия установленных и достигнутых целевых показателей (индикаторов) муниципальных программ за 2019 год;</w:t>
      </w:r>
    </w:p>
    <w:p w:rsidR="00CE427E" w:rsidRPr="00B36877" w:rsidRDefault="00CE427E" w:rsidP="00CE427E">
      <w:pPr>
        <w:pStyle w:val="ac"/>
        <w:numPr>
          <w:ilvl w:val="0"/>
          <w:numId w:val="40"/>
        </w:numPr>
        <w:suppressAutoHyphens w:val="0"/>
        <w:spacing w:after="200" w:line="276" w:lineRule="auto"/>
        <w:ind w:left="0" w:firstLine="0"/>
        <w:contextualSpacing/>
        <w:jc w:val="both"/>
      </w:pPr>
      <w:r w:rsidRPr="00B36877">
        <w:t>сведения о выполнении расходных обязательств муниципального района «Чернышевский район», связанных с реализацией муниципальных программ;</w:t>
      </w:r>
    </w:p>
    <w:p w:rsidR="00CE427E" w:rsidRPr="00B36877" w:rsidRDefault="00CE427E" w:rsidP="00CE427E">
      <w:pPr>
        <w:pStyle w:val="ac"/>
        <w:numPr>
          <w:ilvl w:val="0"/>
          <w:numId w:val="40"/>
        </w:numPr>
        <w:suppressAutoHyphens w:val="0"/>
        <w:spacing w:after="200" w:line="276" w:lineRule="auto"/>
        <w:ind w:left="0" w:firstLine="0"/>
        <w:contextualSpacing/>
        <w:jc w:val="both"/>
      </w:pPr>
      <w:r w:rsidRPr="00B36877">
        <w:t>оценка эффективности реализации муниципальных программ МР «Чернышевский район»</w:t>
      </w:r>
    </w:p>
    <w:p w:rsidR="00CE427E" w:rsidRPr="00CE427E" w:rsidRDefault="00CE427E" w:rsidP="00CE427E">
      <w:pPr>
        <w:pStyle w:val="ac"/>
        <w:numPr>
          <w:ilvl w:val="0"/>
          <w:numId w:val="40"/>
        </w:numPr>
        <w:shd w:val="clear" w:color="auto" w:fill="FFFFFF"/>
        <w:suppressAutoHyphens w:val="0"/>
        <w:spacing w:before="269" w:after="200" w:line="326" w:lineRule="exact"/>
        <w:ind w:left="0" w:firstLine="0"/>
        <w:contextualSpacing/>
        <w:jc w:val="both"/>
        <w:rPr>
          <w:b/>
          <w:bCs/>
        </w:rPr>
      </w:pPr>
      <w:r w:rsidRPr="00B36877">
        <w:t>предложения по оценке деятельности ответственных исполнителей в части, касающейся реализации муниципальных программ.</w:t>
      </w:r>
    </w:p>
    <w:p w:rsidR="00CE427E" w:rsidRPr="00CE427E" w:rsidRDefault="00CE427E" w:rsidP="00CE427E">
      <w:pPr>
        <w:pStyle w:val="ac"/>
        <w:shd w:val="clear" w:color="auto" w:fill="FFFFFF"/>
        <w:suppressAutoHyphens w:val="0"/>
        <w:spacing w:before="269" w:after="200" w:line="326" w:lineRule="exact"/>
        <w:ind w:left="0"/>
        <w:contextualSpacing/>
        <w:jc w:val="both"/>
        <w:rPr>
          <w:b/>
          <w:bCs/>
        </w:rPr>
      </w:pPr>
    </w:p>
    <w:p w:rsidR="00CE427E" w:rsidRPr="00B36877" w:rsidRDefault="00CE427E" w:rsidP="00CE427E">
      <w:pPr>
        <w:pStyle w:val="ac"/>
        <w:numPr>
          <w:ilvl w:val="0"/>
          <w:numId w:val="41"/>
        </w:numPr>
        <w:shd w:val="clear" w:color="auto" w:fill="FFFFFF"/>
        <w:suppressAutoHyphens w:val="0"/>
        <w:spacing w:before="269"/>
        <w:ind w:left="0" w:firstLine="720"/>
        <w:contextualSpacing/>
        <w:jc w:val="center"/>
        <w:rPr>
          <w:b/>
          <w:bCs/>
        </w:rPr>
      </w:pPr>
      <w:r w:rsidRPr="00B36877">
        <w:rPr>
          <w:b/>
          <w:bCs/>
        </w:rPr>
        <w:t>Сведения об основных результатах реализации муниципальных программ за 2019 год</w:t>
      </w:r>
    </w:p>
    <w:p w:rsidR="00CE427E" w:rsidRPr="00B36877" w:rsidRDefault="00CE427E" w:rsidP="00CE427E">
      <w:pPr>
        <w:shd w:val="clear" w:color="auto" w:fill="FFFFFF"/>
        <w:spacing w:before="312"/>
        <w:ind w:firstLine="720"/>
        <w:contextualSpacing/>
        <w:jc w:val="center"/>
        <w:rPr>
          <w:b/>
          <w:bCs/>
        </w:rPr>
      </w:pPr>
      <w:r w:rsidRPr="00B36877">
        <w:rPr>
          <w:b/>
          <w:bCs/>
        </w:rPr>
        <w:t>Муниципальная  программа МР «Чернышевский район»</w:t>
      </w:r>
    </w:p>
    <w:p w:rsidR="00CE427E" w:rsidRPr="00B36877" w:rsidRDefault="00CE427E" w:rsidP="00CE427E">
      <w:pPr>
        <w:shd w:val="clear" w:color="auto" w:fill="FFFFFF"/>
        <w:spacing w:before="312"/>
        <w:ind w:firstLine="720"/>
        <w:contextualSpacing/>
        <w:jc w:val="center"/>
      </w:pPr>
      <w:r w:rsidRPr="00B36877">
        <w:rPr>
          <w:b/>
          <w:bCs/>
        </w:rPr>
        <w:t>«Развитие культуры, спорта в Чернышевском районе»</w:t>
      </w:r>
    </w:p>
    <w:p w:rsidR="00CE427E" w:rsidRPr="00B36877" w:rsidRDefault="00CE427E" w:rsidP="00CE427E">
      <w:pPr>
        <w:pStyle w:val="ad"/>
        <w:ind w:firstLine="720"/>
        <w:contextualSpacing/>
        <w:jc w:val="center"/>
      </w:pPr>
      <w:r w:rsidRPr="00B36877">
        <w:lastRenderedPageBreak/>
        <w:t>(ответственный исполнитель — Комитет культуры и спорта  администрации МР «Чернышевский район»)</w:t>
      </w:r>
    </w:p>
    <w:p w:rsidR="00CE427E" w:rsidRPr="00B36877" w:rsidRDefault="00CE427E" w:rsidP="00CE427E">
      <w:pPr>
        <w:shd w:val="clear" w:color="auto" w:fill="FFFFFF"/>
        <w:spacing w:before="322"/>
        <w:ind w:firstLine="720"/>
        <w:contextualSpacing/>
        <w:jc w:val="both"/>
      </w:pPr>
      <w:r w:rsidRPr="00B36877">
        <w:rPr>
          <w:spacing w:val="-1"/>
        </w:rPr>
        <w:t xml:space="preserve">Муниципальная программа МР «Чернышевский район» «Развитие культуры, спорта в </w:t>
      </w:r>
      <w:r w:rsidRPr="00B36877">
        <w:t xml:space="preserve">Чернышевском районе» утверждена постановлением администрации МР «Чернышевский район» от 29декабря2017 года № 672. Срок реализации муниципальной программы в соответствии с паспортом - 2018-2020 годы. Соисполнители </w:t>
      </w:r>
      <w:proofErr w:type="gramStart"/>
      <w:r w:rsidRPr="00B36877">
        <w:t>–м</w:t>
      </w:r>
      <w:proofErr w:type="gramEnd"/>
      <w:r w:rsidRPr="00B36877">
        <w:t xml:space="preserve">униципальное учреждение культуры </w:t>
      </w:r>
      <w:proofErr w:type="spellStart"/>
      <w:r w:rsidRPr="00B36877">
        <w:t>Межпоселенческий</w:t>
      </w:r>
      <w:proofErr w:type="spellEnd"/>
      <w:r w:rsidRPr="00B36877">
        <w:t xml:space="preserve"> </w:t>
      </w:r>
      <w:proofErr w:type="spellStart"/>
      <w:r w:rsidRPr="00B36877">
        <w:t>культурно-досуговый</w:t>
      </w:r>
      <w:proofErr w:type="spellEnd"/>
      <w:r w:rsidRPr="00B36877">
        <w:t xml:space="preserve"> центр «Овация», МУК </w:t>
      </w:r>
      <w:proofErr w:type="spellStart"/>
      <w:r w:rsidRPr="00B36877">
        <w:t>Межпоселенческая</w:t>
      </w:r>
      <w:proofErr w:type="spellEnd"/>
      <w:r w:rsidRPr="00B36877">
        <w:t xml:space="preserve"> центральная библиотека, МУК Районный краеведческий музей, муниципальное учреждение дополнительного образования  детская школа искусств, </w:t>
      </w:r>
      <w:proofErr w:type="spellStart"/>
      <w:r w:rsidRPr="00B36877">
        <w:t>муниципальноеучреждение</w:t>
      </w:r>
      <w:proofErr w:type="spellEnd"/>
      <w:r w:rsidRPr="00B36877">
        <w:t xml:space="preserve"> дополнительного образования детско-юношеская школа </w:t>
      </w:r>
      <w:proofErr w:type="spellStart"/>
      <w:r w:rsidRPr="00B36877">
        <w:t>пгт</w:t>
      </w:r>
      <w:proofErr w:type="spellEnd"/>
      <w:r w:rsidRPr="00B36877">
        <w:t>. Чернышевск.</w:t>
      </w:r>
    </w:p>
    <w:p w:rsidR="00CE427E" w:rsidRPr="00B36877" w:rsidRDefault="00CE427E" w:rsidP="00CE427E">
      <w:pPr>
        <w:shd w:val="clear" w:color="auto" w:fill="FFFFFF"/>
        <w:spacing w:before="322"/>
        <w:ind w:firstLine="720"/>
        <w:contextualSpacing/>
        <w:jc w:val="both"/>
      </w:pPr>
      <w:proofErr w:type="gramStart"/>
      <w:r w:rsidRPr="00B36877">
        <w:t>По состоянию на дату окончания отчётного периода (31 декабря 2019 года) муниципальная программа «Развитие культуры, спорта в Чернышевском районе» действовала в редакции, утверждённой постановлением администрации МР «Чернышевский район» от 10 декабря 2018 года №641 «О внесении  изменений  в муниципальную программу «Развитие культуры и спорта» в Чернышевском районе (2018-2020годы), утверждённую  постановлением администрации МР «Чернышевский район» от 29 декабря 2017 года №672</w:t>
      </w:r>
      <w:proofErr w:type="gramEnd"/>
      <w:r w:rsidRPr="00B36877">
        <w:t>, постановлением администрации МР «Чернышевский район» от 02.04.2020г №203.</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программы составила 74%, достигнуты плановые показатели 15 из 26.</w:t>
      </w:r>
      <w:r>
        <w:t>(Таблица</w:t>
      </w:r>
      <w:proofErr w:type="gramStart"/>
      <w:r>
        <w:t>1</w:t>
      </w:r>
      <w:proofErr w:type="gramEnd"/>
      <w:r>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программы «Развитие культуры, спорта в Чернышевском районе» к потребности финансовых средств на реализацию муниципальной программы в 2019 году составило  12,1% , к годовым бюджетным назначениям  на реализаци</w:t>
      </w:r>
      <w:r>
        <w:t>ю муниципальной программы -100% (Таблица</w:t>
      </w:r>
      <w:proofErr w:type="gramStart"/>
      <w:r>
        <w:t>2</w:t>
      </w:r>
      <w:proofErr w:type="gramEnd"/>
      <w:r>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культуры, спорта в Чернышевском районе» составила 0,09 или 9%. Уровень эффективности  муниципальной программы «Развитие культуры, спорта в Чернышевском районе</w:t>
      </w:r>
      <w:proofErr w:type="gramStart"/>
      <w:r w:rsidRPr="00B36877">
        <w:t>»-</w:t>
      </w:r>
      <w:proofErr w:type="gramEnd"/>
      <w:r w:rsidRPr="00B36877">
        <w:t>неэффективный (&lt;0.5)</w:t>
      </w:r>
      <w:r>
        <w:t xml:space="preserve"> (Таблица3)</w:t>
      </w:r>
      <w:r w:rsidRPr="00B36877">
        <w:t xml:space="preserve">. Значение показателей достигнуто на 74%. Вместе с тем большая  часть мероприятий программы не выполнена в связи с отсутствием финансирования из бюджета МР «Чернышевский район». </w:t>
      </w:r>
      <w:proofErr w:type="gramStart"/>
      <w:r w:rsidRPr="00B36877">
        <w:t>Согласно заключения</w:t>
      </w:r>
      <w:proofErr w:type="gramEnd"/>
      <w:r w:rsidRPr="00B36877">
        <w:t xml:space="preserve"> Комитета по финансам администрации МР «Чернышевский район» по исполнению муниципальных программ МР «Чернышевский район»</w:t>
      </w:r>
      <w:r>
        <w:t>,</w:t>
      </w:r>
      <w:r w:rsidRPr="00B36877">
        <w:t xml:space="preserve"> в части финансового обеспечения</w:t>
      </w:r>
      <w:r>
        <w:t>,</w:t>
      </w:r>
      <w:r w:rsidRPr="00B36877">
        <w:t xml:space="preserve"> финансирование расходов по оплате труда с начислениями работников учреждений культуры, расходов по содержанию учреждений культуры, расходов на развитие учреждений культуры в 2019 году производилось не в рамках программы. </w:t>
      </w:r>
      <w:proofErr w:type="gramStart"/>
      <w:r w:rsidRPr="00B36877">
        <w:t>Исходя из этого оценка эффективности муниципальной программы проведена</w:t>
      </w:r>
      <w:proofErr w:type="gramEnd"/>
      <w:r w:rsidRPr="00B36877">
        <w:t xml:space="preserve"> ответственным исполнителем некорректно.</w:t>
      </w:r>
    </w:p>
    <w:p w:rsidR="00CE427E" w:rsidRPr="00B36877" w:rsidRDefault="00CE427E" w:rsidP="00CE427E">
      <w:pPr>
        <w:shd w:val="clear" w:color="auto" w:fill="FFFFFF"/>
        <w:spacing w:before="322"/>
        <w:ind w:firstLine="720"/>
        <w:contextualSpacing/>
        <w:jc w:val="both"/>
      </w:pPr>
      <w:r w:rsidRPr="00B36877">
        <w:t>Основным фактором, повлиявшим на ход реализации муниципальной программы «Развитие культуры, спорта в Чернышевском районе» в 2019 году является недостаточный  объём финансовых средств из бюджета МР «Чернышевский район» и проведение расходов по мероприятиям, касающихся реализации муниципальной программы не в рамках программы.</w:t>
      </w:r>
    </w:p>
    <w:p w:rsidR="00CE427E" w:rsidRPr="00B36877" w:rsidRDefault="00CE427E" w:rsidP="00CE427E">
      <w:pPr>
        <w:shd w:val="clear" w:color="auto" w:fill="FFFFFF"/>
        <w:spacing w:before="322"/>
        <w:ind w:firstLine="720"/>
        <w:contextualSpacing/>
        <w:jc w:val="both"/>
      </w:pPr>
    </w:p>
    <w:p w:rsidR="00CE427E" w:rsidRPr="00B36877" w:rsidRDefault="00CE427E" w:rsidP="00CE427E">
      <w:pPr>
        <w:shd w:val="clear" w:color="auto" w:fill="FFFFFF"/>
        <w:spacing w:before="322"/>
        <w:ind w:firstLine="720"/>
        <w:contextualSpacing/>
        <w:jc w:val="both"/>
      </w:pPr>
      <w:r w:rsidRPr="00B36877">
        <w:t>Муниципальная программа  «</w:t>
      </w:r>
      <w:r w:rsidRPr="00B36877">
        <w:rPr>
          <w:b/>
          <w:i/>
        </w:rPr>
        <w:t>Развитие культуры, спорта в Чернышевском районе</w:t>
      </w:r>
      <w:r w:rsidRPr="00B36877">
        <w:t>» включает в себя 6 муниципальных подпрограмм:</w:t>
      </w:r>
    </w:p>
    <w:p w:rsidR="00CE427E" w:rsidRPr="00B36877" w:rsidRDefault="00CE427E" w:rsidP="00CE427E">
      <w:pPr>
        <w:shd w:val="clear" w:color="auto" w:fill="FFFFFF"/>
        <w:spacing w:before="322"/>
        <w:ind w:firstLine="720"/>
        <w:contextualSpacing/>
        <w:jc w:val="both"/>
        <w:rPr>
          <w:b/>
          <w:i/>
        </w:rPr>
      </w:pPr>
      <w:r w:rsidRPr="00B36877">
        <w:rPr>
          <w:b/>
          <w:i/>
        </w:rPr>
        <w:t>1)Муниципальная подпрограмма «Сохранение и развитие библиотечных учреждений».</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подпрограммы составила 80%, достигнуты плановые показатели 1 из 3</w:t>
      </w:r>
      <w:r>
        <w:t xml:space="preserve"> (Таблица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Фактическое исполнение финансового обеспечения на реализацию муниципальной подпрограммы «Сохранение и развитие библиотечных учреждений» к потребности </w:t>
      </w:r>
      <w:r w:rsidRPr="00B36877">
        <w:lastRenderedPageBreak/>
        <w:t>финансовых средств на реализацию муниципальной подпрограммы в 2019 году составило  1,0% , к годовым бюджетным назначениям  на реализацию муниципальной программы -100%</w:t>
      </w:r>
      <w:r>
        <w:t xml:space="preserve"> (Таблица</w:t>
      </w:r>
      <w:proofErr w:type="gramStart"/>
      <w:r>
        <w:t>2</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В рамках реализации  муниципальной подпрограммы проведены мероприятия (с участием </w:t>
      </w:r>
      <w:proofErr w:type="spellStart"/>
      <w:r w:rsidRPr="00B36877">
        <w:t>софинансирования</w:t>
      </w:r>
      <w:proofErr w:type="spellEnd"/>
      <w:r w:rsidRPr="00B36877">
        <w:t xml:space="preserve"> средств КБ и ФБ)</w:t>
      </w:r>
      <w:proofErr w:type="gramStart"/>
      <w:r w:rsidRPr="00B36877">
        <w:t>:п</w:t>
      </w:r>
      <w:proofErr w:type="gramEnd"/>
      <w:r w:rsidRPr="00B36877">
        <w:t>риобретение программного оборудования, оплата трафика для</w:t>
      </w:r>
      <w:r>
        <w:t xml:space="preserve"> </w:t>
      </w:r>
      <w:r w:rsidRPr="00B36877">
        <w:t>подключения сельской библиотеки с. Комсомольское к сети Интернет.</w:t>
      </w:r>
    </w:p>
    <w:p w:rsidR="00CE427E" w:rsidRPr="00B36877" w:rsidRDefault="00CE427E" w:rsidP="00CE427E">
      <w:pPr>
        <w:shd w:val="clear" w:color="auto" w:fill="FFFFFF"/>
        <w:spacing w:before="322"/>
        <w:ind w:firstLine="720"/>
        <w:contextualSpacing/>
        <w:jc w:val="both"/>
      </w:pPr>
      <w:r w:rsidRPr="00B36877">
        <w:t>В результате реализации мероприятий муниципальной подпрограммы «Сохранение и развитие библиотечных учреждений»  превышены ожидаемые значения показателей: «Посещаемость библиотек» (план -258487 чел., факт-272414 чел.).</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«Сохранение и развитие библиотечных учреждений» составила 0,01 или 1,0%. Уровень эффективности  муниципальной подпрограммы «Сохранение и развитие библиотечных учреждений» - неэффективный (&lt;0.5)</w:t>
      </w:r>
      <w:r>
        <w:t xml:space="preserve"> (Таблица3)</w:t>
      </w:r>
      <w:r w:rsidRPr="00B36877">
        <w:t xml:space="preserve">. </w:t>
      </w:r>
      <w:proofErr w:type="gramStart"/>
      <w:r w:rsidRPr="00B36877">
        <w:t>Значение показателей достигнуто на 80%. Вместе с тем  большая часть мероприятий подпрограммы не выполнена в связи с отсутствием финансирования из бюджета МР «Чернышевский район» и часть расходов на реализацию подпрограммы проходила не в рамках подпрограммы (согласно отчёта ответственного исполнителя были выделены  денежные средства на подписку периодических изданий из бюджета городского поселения «</w:t>
      </w:r>
      <w:proofErr w:type="spellStart"/>
      <w:r w:rsidRPr="00B36877">
        <w:t>Чернышевское</w:t>
      </w:r>
      <w:proofErr w:type="spellEnd"/>
      <w:r w:rsidRPr="00B36877">
        <w:t xml:space="preserve">» в размере 70,0 тыс. руб. и из </w:t>
      </w:r>
      <w:proofErr w:type="spellStart"/>
      <w:r w:rsidRPr="00B36877">
        <w:t>бюджетаМР</w:t>
      </w:r>
      <w:proofErr w:type="spellEnd"/>
      <w:proofErr w:type="gramEnd"/>
      <w:r w:rsidRPr="00B36877">
        <w:t xml:space="preserve"> «Чернышевский район» в сумме 100 тыс. руб.)</w:t>
      </w:r>
      <w:proofErr w:type="gramStart"/>
      <w:r w:rsidRPr="00B36877">
        <w:t>.И</w:t>
      </w:r>
      <w:proofErr w:type="gramEnd"/>
      <w:r w:rsidRPr="00B36877">
        <w:t>сходя из этого оценка эффективности муниципальной подпрограммы проведена ответственным исполнителем некорректно.</w:t>
      </w:r>
    </w:p>
    <w:p w:rsidR="00CE427E" w:rsidRPr="00B36877" w:rsidRDefault="00CE427E" w:rsidP="00CE427E">
      <w:pPr>
        <w:shd w:val="clear" w:color="auto" w:fill="FFFFFF"/>
        <w:spacing w:before="322"/>
        <w:ind w:firstLine="720"/>
        <w:contextualSpacing/>
        <w:jc w:val="both"/>
        <w:rPr>
          <w:b/>
          <w:i/>
        </w:rPr>
      </w:pPr>
      <w:r w:rsidRPr="00B36877">
        <w:rPr>
          <w:b/>
          <w:i/>
        </w:rPr>
        <w:t>2) Муниципальная подпрограмма «Развитие музея».</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подпрограммы составила 100%, достигнуты плановые показатели 5 из 5</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«Развитие музея» в 2019 году отсутствует. В  утверждённом бюджете МР «Чернышевский район» на 2019 год бюджетных ассигнований на реализацию мероприятий муниципальной подпрограммы «Развитие музея»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музея» составила 0, в связи с отсутствием финансирования. Уровень эффективности  муниципальной подпрограммы «Развитие музея» - неэффективный (&lt;0.5)</w:t>
      </w:r>
      <w:r w:rsidRPr="00516386">
        <w:t xml:space="preserve"> </w:t>
      </w:r>
      <w:r>
        <w:t>(Таблица3)</w:t>
      </w:r>
      <w:r w:rsidRPr="00B36877">
        <w:t xml:space="preserve">.. Значение целевых показателей достигнуто на 100%. Вместе с тем все </w:t>
      </w:r>
      <w:proofErr w:type="spellStart"/>
      <w:r w:rsidRPr="00B36877">
        <w:t>мероприятияподпрограммы</w:t>
      </w:r>
      <w:proofErr w:type="spellEnd"/>
      <w:r w:rsidRPr="00B36877">
        <w:t xml:space="preserve"> не выполнена в связи с отсутствием финансирования из бюджета МР «Чернышевский район»,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 Прослеживается отсутствие взаимосвязи индикаторов с мероприятиями подпрограммы и  финансирование мероприятий не в рамках подпрограммы.</w:t>
      </w:r>
    </w:p>
    <w:p w:rsidR="00CE427E" w:rsidRPr="00B36877" w:rsidRDefault="00CE427E" w:rsidP="00CE427E">
      <w:pPr>
        <w:ind w:firstLine="720"/>
        <w:contextualSpacing/>
        <w:jc w:val="both"/>
        <w:rPr>
          <w:b/>
          <w:i/>
        </w:rPr>
      </w:pPr>
      <w:r w:rsidRPr="00B36877">
        <w:rPr>
          <w:b/>
          <w:i/>
        </w:rPr>
        <w:t>3) Муниципальная подпрограмма «Развитие дополнительного образования детей в сфере культуры».</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подпрограммы составила 90,0%, достигнуты плановые показатели 2 из 3</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«Развитие дополнительного образования детей в сфере культуры» в 2019 году отсутствует. В  утверждённом бюджете МР «Чернышевский район» на 2019 год бюджетных ассигнований на реализацию мероприятий муниципальной подпрограммы «Развитие дополнительного образования детей в сфере культуры»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дополнительного образования детей в сфере культуры» составила 0, в связи с отсутствием финансирования. Уровень эффективности  муниципальной подпрограммы «Развитие дополнительного образования детей в сфере культуры» - неэффективный (&lt;0.5)</w:t>
      </w:r>
      <w:r w:rsidRPr="00516386">
        <w:t xml:space="preserve"> </w:t>
      </w:r>
      <w:r>
        <w:t>(Таблица3)</w:t>
      </w:r>
      <w:r w:rsidRPr="00B36877">
        <w:t xml:space="preserve">.. Мероприятия подпрограммы не </w:t>
      </w:r>
      <w:proofErr w:type="gramStart"/>
      <w:r w:rsidRPr="00B36877">
        <w:t>выполнена</w:t>
      </w:r>
      <w:proofErr w:type="gramEnd"/>
      <w:r w:rsidRPr="00B36877">
        <w:t xml:space="preserve"> в связи с </w:t>
      </w:r>
      <w:r w:rsidRPr="00B36877">
        <w:lastRenderedPageBreak/>
        <w:t>отсутствием финансирования из бюджета МР «Чернышевский район». Значение показателей достигнуто 90%. Отсутствие взаимосвязи индикаторов с мероприятиями подпрограммы.</w:t>
      </w:r>
    </w:p>
    <w:p w:rsidR="00CE427E" w:rsidRPr="00B36877" w:rsidRDefault="00CE427E" w:rsidP="00CE427E">
      <w:pPr>
        <w:ind w:firstLine="720"/>
        <w:contextualSpacing/>
        <w:jc w:val="both"/>
        <w:rPr>
          <w:b/>
          <w:i/>
        </w:rPr>
      </w:pPr>
      <w:r w:rsidRPr="00B36877">
        <w:rPr>
          <w:b/>
          <w:i/>
        </w:rPr>
        <w:t>4)Муниципальная подпрограмма «Истоки»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подпрограммы составила 100%, достигнуты плановые показатели 3 из 3</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«Истоки» к потребности финансовых средств на реализацию муниципальной подпрограммы в 2019 году составило  100% , в бюджете МР «Чернышевский район»  на 2019 год бюджетных ассигнований на реализацию мероприятий муниципальной подпрограммы «Истоки» предусмотрено873,5 тыс</w:t>
      </w:r>
      <w:proofErr w:type="gramStart"/>
      <w:r w:rsidRPr="00B36877">
        <w:t>.р</w:t>
      </w:r>
      <w:proofErr w:type="gramEnd"/>
      <w:r w:rsidRPr="00B36877">
        <w:t xml:space="preserve">уб. </w:t>
      </w:r>
      <w:r>
        <w:t>(Таблица2)</w:t>
      </w:r>
    </w:p>
    <w:p w:rsidR="00CE427E" w:rsidRPr="00B36877" w:rsidRDefault="00CE427E" w:rsidP="00CE427E">
      <w:pPr>
        <w:shd w:val="clear" w:color="auto" w:fill="FFFFFF"/>
        <w:spacing w:before="322"/>
        <w:ind w:firstLine="720"/>
        <w:contextualSpacing/>
        <w:jc w:val="both"/>
      </w:pPr>
      <w:r w:rsidRPr="00B36877">
        <w:t xml:space="preserve">В рамках реализации  муниципальной подпрограммы проведён капитальный ремонт Дома Культуры в с. </w:t>
      </w:r>
      <w:proofErr w:type="gramStart"/>
      <w:r w:rsidRPr="00B36877">
        <w:t>Комсомольское</w:t>
      </w:r>
      <w:proofErr w:type="gramEnd"/>
      <w:r w:rsidRPr="00B36877">
        <w:t>, создано 6 клубных формирований.</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«Истоки» составила 1,0 или 100%. Уровень эффективности  муниципальной подпрограммы «Истоки»- эффективный (0,8-1)</w:t>
      </w:r>
      <w:r w:rsidRPr="00516386">
        <w:t xml:space="preserve"> </w:t>
      </w:r>
      <w:r>
        <w:t>(Таблица3)</w:t>
      </w:r>
      <w:r w:rsidRPr="00B36877">
        <w:t xml:space="preserve">.. Ответственным исполнителем представлены данные  по исполнению 3из 3-х показателей муниципальной подпрограммы, вместе с тем часть мероприятий программы не выполнена, так же часть  мероприятий финансировались не в рамках программы </w:t>
      </w:r>
      <w:proofErr w:type="gramStart"/>
      <w:r w:rsidRPr="00B36877">
        <w:t xml:space="preserve">( </w:t>
      </w:r>
      <w:proofErr w:type="gramEnd"/>
      <w:r w:rsidRPr="00B36877">
        <w:t xml:space="preserve">приобретена одежда для сцены Дома Культуры с. Комсомольское на сумму 230 тыс. руб. за счёт внебюджетных средств и 37,0 тыс. руб. из бюджета МР «Чернышевский район», проведено 7 мероприятий посвященных праздникам народного </w:t>
      </w:r>
      <w:proofErr w:type="gramStart"/>
      <w:r w:rsidRPr="00B36877">
        <w:t>календаря, приобретено 4 сценических костюма, обуви для  действующих самодеятельных коллективов).</w:t>
      </w:r>
      <w:proofErr w:type="gramEnd"/>
    </w:p>
    <w:p w:rsidR="00CE427E" w:rsidRPr="00B36877" w:rsidRDefault="00CE427E" w:rsidP="00CE427E">
      <w:pPr>
        <w:ind w:firstLine="720"/>
        <w:contextualSpacing/>
        <w:rPr>
          <w:b/>
          <w:i/>
        </w:rPr>
      </w:pPr>
      <w:r w:rsidRPr="00B36877">
        <w:rPr>
          <w:b/>
          <w:i/>
        </w:rPr>
        <w:t>5)Муниципальная  подпрограмма «Развитие физкультуры и спорта».</w:t>
      </w:r>
      <w:r w:rsidRPr="00B36877">
        <w:rPr>
          <w:color w:val="FF0000"/>
        </w:rPr>
        <w:cr/>
      </w:r>
      <w:r w:rsidRPr="00B36877">
        <w:t>Степень достижения показателей муниципальной подпрограммы составила 57%, достигнуты плановые показатели 3 из 10</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«Развитие физкультуры и спорта» в 2019 году отсутствует. В  утверждённом бюджете МР «Чернышевский район» на 2019 год бюджетных ассигнований на реализацию мероприятий муниципальной подпрограммы «Развитие физкультуры и спорта»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физкультуры и спорта» составила 0, в связи с отсутствием финансирования по подпрограмме. Уровень эффективности  муниципальной подпрограммы «Развитие физкультуры и спорта» - неэффективный (&lt;0.5)</w:t>
      </w:r>
      <w:r w:rsidRPr="00516386">
        <w:t xml:space="preserve"> </w:t>
      </w:r>
      <w:r>
        <w:t>(Таблица3)</w:t>
      </w:r>
      <w:r w:rsidRPr="00B36877">
        <w:t>.. Причиной является отсутствие сре</w:t>
      </w:r>
      <w:proofErr w:type="gramStart"/>
      <w:r w:rsidRPr="00B36877">
        <w:t>дств в б</w:t>
      </w:r>
      <w:proofErr w:type="gramEnd"/>
      <w:r w:rsidRPr="00B36877">
        <w:t>юджете МР «Чернышевский район» на реализацию мероприятий подпрограммы.</w:t>
      </w:r>
    </w:p>
    <w:p w:rsidR="00CE427E" w:rsidRPr="00B36877" w:rsidRDefault="00CE427E" w:rsidP="00CE427E">
      <w:pPr>
        <w:pStyle w:val="ac"/>
        <w:ind w:left="0" w:firstLine="720"/>
        <w:jc w:val="both"/>
        <w:rPr>
          <w:b/>
          <w:i/>
        </w:rPr>
      </w:pPr>
      <w:r w:rsidRPr="00B36877">
        <w:rPr>
          <w:b/>
          <w:i/>
        </w:rPr>
        <w:t>6) Муниципальная подпрограмма «Обеспечивающая подпрограмма»</w:t>
      </w:r>
    </w:p>
    <w:p w:rsidR="00CE427E" w:rsidRPr="00B36877" w:rsidRDefault="00CE427E" w:rsidP="00CE427E">
      <w:pPr>
        <w:shd w:val="clear" w:color="auto" w:fill="FFFFFF"/>
        <w:spacing w:before="322"/>
        <w:ind w:firstLine="720"/>
        <w:contextualSpacing/>
        <w:jc w:val="both"/>
      </w:pPr>
      <w:r w:rsidRPr="00B36877">
        <w:t>Степень достижения показателей муниципальной подпрограммы составила 100%, достигнуты плановые показатели 2 из 2</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 В  утверждённом бюджете МР «Чернышевский район» на 2019 год бюджетных ассигнований на реализацию мероприятий муниципальной подпрограммы «Обеспечивающая подпрограмма»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«Обеспечивающая подпрограмма» составила 0, в связи с отсутствием финансирования по подпрограмме. Уровень эффективности  муниципальной подпрограммы «Обеспечивающая подпрограмма» - неэффективный (&lt;0.5)</w:t>
      </w:r>
      <w:r w:rsidRPr="00516386">
        <w:t xml:space="preserve"> </w:t>
      </w:r>
      <w:r>
        <w:t>(Таблица3)</w:t>
      </w:r>
      <w:r w:rsidRPr="00B36877">
        <w:t xml:space="preserve">.. </w:t>
      </w:r>
    </w:p>
    <w:p w:rsidR="00CE427E" w:rsidRPr="00B36877" w:rsidRDefault="00CE427E" w:rsidP="00CE427E">
      <w:pPr>
        <w:shd w:val="clear" w:color="auto" w:fill="FFFFFF"/>
        <w:spacing w:before="322"/>
        <w:ind w:firstLine="720"/>
        <w:contextualSpacing/>
        <w:jc w:val="both"/>
      </w:pPr>
      <w:proofErr w:type="gramStart"/>
      <w:r w:rsidRPr="00B36877">
        <w:t>Согласно заключения</w:t>
      </w:r>
      <w:proofErr w:type="gramEnd"/>
      <w:r w:rsidRPr="00B36877">
        <w:t xml:space="preserve"> Комитета по финансам администрации МР «Чернышевский район» по исполнению муниципальных программ МР «Чернышевский район» в части </w:t>
      </w:r>
      <w:r w:rsidRPr="00B36877">
        <w:lastRenderedPageBreak/>
        <w:t xml:space="preserve">финансового обеспечения финансирование расходов по оплате труда с начислениями работников учреждений культуры, расходов по содержанию учреждений культуры, расходов в 2019 году производилось не в рамках 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shd w:val="clear" w:color="auto" w:fill="FFFFFF"/>
        <w:spacing w:before="322"/>
        <w:ind w:firstLine="720"/>
        <w:contextualSpacing/>
        <w:jc w:val="both"/>
      </w:pPr>
    </w:p>
    <w:p w:rsidR="00CE427E" w:rsidRPr="00B36877" w:rsidRDefault="00CE427E" w:rsidP="00CE427E">
      <w:pPr>
        <w:ind w:firstLine="720"/>
        <w:contextualSpacing/>
        <w:jc w:val="center"/>
        <w:rPr>
          <w:b/>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«Развитие образования в Чернышевском районе»</w:t>
      </w:r>
    </w:p>
    <w:p w:rsidR="00CE427E" w:rsidRPr="00B36877" w:rsidRDefault="00CE427E" w:rsidP="00CE427E">
      <w:pPr>
        <w:ind w:firstLine="720"/>
        <w:contextualSpacing/>
        <w:jc w:val="center"/>
        <w:rPr>
          <w:b/>
        </w:rPr>
      </w:pPr>
      <w:r w:rsidRPr="00B36877">
        <w:rPr>
          <w:b/>
        </w:rPr>
        <w:t>(ответственный исполнитель — Комитет образования и молодёжной политики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«Развитие образования в Чернышевском районе» утверждена постановлением администрации МР «Чернышевский район» от 28 декабря 2017 года № 667.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proofErr w:type="gramStart"/>
      <w:r w:rsidRPr="00B36877">
        <w:t>По состоянию на дату окончания отчётного периода (31 декабря 2019 года) муниципальная программа «Развитие образования в Чернышевском районе» действовала в редакции, утверждённой постановлением администрации МР «Чернышевский район» от 6 декабря 2018 года №631 «О внесении  изменений  в муниципальную программу «Развитие образования» в Чернышевском районе (2018-2020годы), утверждённую  постановлением администрации МР «Чернышевский район» от 28 декабря 2017 года №667», постановлением  администрации МР</w:t>
      </w:r>
      <w:proofErr w:type="gramEnd"/>
      <w:r w:rsidRPr="00B36877">
        <w:t xml:space="preserve"> «Чернышевский район» от 28.04.2020г №245.</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84%, достигнуты плановые показатели 4 из 8</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«Развитие образования в Чернышевском районе» к потребности финансовых средств на реализацию муниципальной программы в 2019 году составило  7%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образования в Чернышевском районе» составила 0,06 или 6%. Уровень эффективности  муниципальной программы «Развитие образования в Чернышевском районе» - неэффективный (&lt;0.5)</w:t>
      </w:r>
      <w:r w:rsidRPr="00516386">
        <w:t xml:space="preserve"> </w:t>
      </w:r>
      <w:r>
        <w:t>(Таблица3)</w:t>
      </w:r>
      <w:r w:rsidRPr="00B36877">
        <w:t xml:space="preserve">.. Большая часть мероприятий программы не выполнена в связи с отсутствием финансирования из бюджета МР «Чернышевский район». </w:t>
      </w:r>
      <w:proofErr w:type="gramStart"/>
      <w:r w:rsidRPr="00B36877">
        <w:t>Согласно заключения</w:t>
      </w:r>
      <w:proofErr w:type="gramEnd"/>
      <w:r w:rsidRPr="00B36877">
        <w:t xml:space="preserve"> Комитета по финансам администрации МР «Чернышевский район» по исполнению муниципальных программ МР «Чернышевский район» в части финансового обеспечения финансирование расходов по оплате труда с начислениями работников учреждений образования, расходов по содержанию и ремонту  учреждений образования, расходов на развитие учреждений образования в 2019 году производилось не в рамках программы. </w:t>
      </w:r>
      <w:proofErr w:type="gramStart"/>
      <w:r w:rsidRPr="00B36877">
        <w:t>Исходя из этого оценка эффективности муниципальной программы проведена</w:t>
      </w:r>
      <w:proofErr w:type="gramEnd"/>
      <w:r w:rsidRPr="00B36877">
        <w:t xml:space="preserve"> ответственным исполнителем некорректно.</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«Развитие образования в Чернышевском районе» в 2019 году является недостаточный  объём финансовых средств из бюджета МР «Чернышевский район» и проведение расходов по мероприятиям, касающихся реализации муниципальной программы не в рамках программы.</w:t>
      </w:r>
    </w:p>
    <w:p w:rsidR="00CE427E" w:rsidRPr="00B36877" w:rsidRDefault="00CE427E" w:rsidP="00CE427E">
      <w:pPr>
        <w:ind w:firstLine="720"/>
        <w:contextualSpacing/>
        <w:jc w:val="both"/>
      </w:pPr>
      <w:r w:rsidRPr="00B36877">
        <w:t>Муниципальная программа  «</w:t>
      </w:r>
      <w:r w:rsidRPr="00B36877">
        <w:rPr>
          <w:b/>
          <w:i/>
        </w:rPr>
        <w:t>Развитие образования в Чернышевском районе</w:t>
      </w:r>
      <w:r w:rsidRPr="00B36877">
        <w:t>» включает в себя 8 муниципальных подпрограмм:</w:t>
      </w:r>
    </w:p>
    <w:p w:rsidR="00CE427E" w:rsidRPr="00B36877" w:rsidRDefault="00CE427E" w:rsidP="00CE427E">
      <w:pPr>
        <w:ind w:firstLine="720"/>
        <w:contextualSpacing/>
        <w:jc w:val="both"/>
        <w:rPr>
          <w:b/>
          <w:i/>
        </w:rPr>
      </w:pPr>
      <w:r w:rsidRPr="00B36877">
        <w:rPr>
          <w:b/>
          <w:i/>
        </w:rPr>
        <w:t>1)Муниципальная подпрограмма «Развитие дошкольного образования».</w:t>
      </w:r>
    </w:p>
    <w:p w:rsidR="00CE427E" w:rsidRPr="00B36877" w:rsidRDefault="00CE427E" w:rsidP="00CE427E">
      <w:pPr>
        <w:ind w:firstLine="720"/>
        <w:contextualSpacing/>
        <w:jc w:val="both"/>
      </w:pPr>
      <w:r w:rsidRPr="00B36877">
        <w:t xml:space="preserve">Степень достижения показателей муниципальной подпрограммы составила 86%, достигнуты плановые показатели </w:t>
      </w:r>
      <w:r>
        <w:t>2</w:t>
      </w:r>
      <w:r w:rsidRPr="00B36877">
        <w:t xml:space="preserve"> из 9</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Фактическое исполнение финансового обеспечения на реализацию муниципальной подпрограммы «Развитие дошкольного образования» в 2019 году отсутствует. В  </w:t>
      </w:r>
      <w:r w:rsidRPr="00B36877">
        <w:lastRenderedPageBreak/>
        <w:t>утверждённом бюджете МР «Чернышевский район» на 2019 год бюджетных ассигнований на реализацию мероприятий муниципальной подпрограммы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дошкольного образования» составила 0, в связи с отсутствием финансирования по подпрограмме. Уровень эффективности  муниципальной подпрограммы «Развитие дошкольного образования» - неэффективный (&lt;0.5)</w:t>
      </w:r>
      <w:r w:rsidRPr="00516386">
        <w:t xml:space="preserve"> </w:t>
      </w:r>
      <w:r>
        <w:t>(Таблица3)</w:t>
      </w:r>
      <w:r w:rsidRPr="00B36877">
        <w:t>.. Часть индикаторов подпрограммы  выполнены</w:t>
      </w:r>
      <w:r>
        <w:t xml:space="preserve"> </w:t>
      </w:r>
      <w:r w:rsidRPr="00B36877">
        <w:t xml:space="preserve">при отсутствии финансирования из бюджета МР «Чернышевский район» по программе (финансирование мероприятий производилось не в рамках подпрограммы),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r>
        <w:t xml:space="preserve"> </w:t>
      </w:r>
      <w:proofErr w:type="gramStart"/>
      <w:r w:rsidRPr="00B36877">
        <w:t xml:space="preserve">Мероприятие подпрограммы «Строительство модульной пристройки к зданиям детского сада «Теремок» и №63 п. Чернышевск для ясельных групп от 1,6 до 3-х лет на 72 места в целом» выполнено в 2019 году с участием </w:t>
      </w:r>
      <w:proofErr w:type="spellStart"/>
      <w:r w:rsidRPr="00B36877">
        <w:t>софинансирования</w:t>
      </w:r>
      <w:proofErr w:type="spellEnd"/>
      <w:r w:rsidRPr="00B36877">
        <w:t xml:space="preserve"> из федерального и краевого бюджетов.</w:t>
      </w:r>
      <w:proofErr w:type="gramEnd"/>
      <w:r w:rsidRPr="00B36877">
        <w:t xml:space="preserve"> Финансирование мероприятия проводилось не в рамках данной подпрограммы.</w:t>
      </w:r>
    </w:p>
    <w:p w:rsidR="00CE427E" w:rsidRPr="00B36877" w:rsidRDefault="00CE427E" w:rsidP="00CE427E">
      <w:pPr>
        <w:ind w:firstLine="720"/>
        <w:contextualSpacing/>
        <w:jc w:val="both"/>
        <w:rPr>
          <w:b/>
          <w:i/>
        </w:rPr>
      </w:pPr>
      <w:r w:rsidRPr="00B36877">
        <w:rPr>
          <w:b/>
          <w:i/>
        </w:rPr>
        <w:t>2) Муниципальная подпрограмма «Развитие общего образования».</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90%, достигнуты плановые показатели 5 из 7</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«Развитие общего образования» к потребности финансовых средств на реализацию муниципальной подпрограммы в 2019 году составило  20% , к годовым бюджетным назначениям  на реализацию муниципальной подпрограммы -100%</w:t>
      </w:r>
      <w:r>
        <w:t>(Таблица</w:t>
      </w:r>
      <w:proofErr w:type="gramStart"/>
      <w:r>
        <w:t>2</w:t>
      </w:r>
      <w:proofErr w:type="gramEnd"/>
      <w:r>
        <w:t>)</w:t>
      </w:r>
      <w:r w:rsidRPr="00B36877">
        <w:t>.</w:t>
      </w:r>
    </w:p>
    <w:p w:rsidR="00CE427E" w:rsidRPr="00B36877" w:rsidRDefault="00CE427E" w:rsidP="00CE427E">
      <w:pPr>
        <w:shd w:val="clear" w:color="auto" w:fill="FFFFFF"/>
        <w:spacing w:before="322"/>
        <w:ind w:firstLine="720"/>
        <w:contextualSpacing/>
        <w:jc w:val="both"/>
      </w:pPr>
      <w:proofErr w:type="gramStart"/>
      <w:r w:rsidRPr="00B36877">
        <w:t xml:space="preserve">В рамках реализации  муниципальной подпрограммы проведены мероприятия, с участием </w:t>
      </w:r>
      <w:proofErr w:type="spellStart"/>
      <w:r w:rsidRPr="00B36877">
        <w:t>софинансирования</w:t>
      </w:r>
      <w:proofErr w:type="spellEnd"/>
      <w:r w:rsidRPr="00B36877">
        <w:t xml:space="preserve"> из краевого и федерального бюджетов:</w:t>
      </w:r>
      <w:proofErr w:type="gramEnd"/>
    </w:p>
    <w:p w:rsidR="00CE427E" w:rsidRPr="00B36877" w:rsidRDefault="00CE427E" w:rsidP="00CE427E">
      <w:pPr>
        <w:shd w:val="clear" w:color="auto" w:fill="FFFFFF"/>
        <w:spacing w:before="322"/>
        <w:ind w:firstLine="720"/>
        <w:contextualSpacing/>
        <w:jc w:val="both"/>
      </w:pPr>
      <w:r w:rsidRPr="00B36877">
        <w:t xml:space="preserve">-капитальный ремонт спортивного зала в МОУ СОШ с. </w:t>
      </w:r>
      <w:proofErr w:type="gramStart"/>
      <w:r w:rsidRPr="00B36877">
        <w:t>Комсомольское</w:t>
      </w:r>
      <w:proofErr w:type="gramEnd"/>
      <w:r w:rsidRPr="00B36877">
        <w:t>;</w:t>
      </w:r>
    </w:p>
    <w:p w:rsidR="00CE427E" w:rsidRPr="00B36877" w:rsidRDefault="00CE427E" w:rsidP="00CE427E">
      <w:pPr>
        <w:shd w:val="clear" w:color="auto" w:fill="FFFFFF"/>
        <w:spacing w:before="322"/>
        <w:ind w:firstLine="720"/>
        <w:contextualSpacing/>
        <w:jc w:val="both"/>
      </w:pPr>
      <w:r w:rsidRPr="00B36877">
        <w:t xml:space="preserve">- обновление материально-технической базы для формирования </w:t>
      </w:r>
      <w:proofErr w:type="gramStart"/>
      <w:r w:rsidRPr="00B36877">
        <w:t>обучающихся</w:t>
      </w:r>
      <w:proofErr w:type="gramEnd"/>
      <w:r w:rsidRPr="00B36877">
        <w:t xml:space="preserve"> современным технологиям и гуманитарным навыкам в МОУ СОШ с. </w:t>
      </w:r>
      <w:proofErr w:type="spellStart"/>
      <w:r w:rsidRPr="00B36877">
        <w:t>Укурей</w:t>
      </w:r>
      <w:proofErr w:type="spellEnd"/>
      <w:r w:rsidRPr="00B36877">
        <w:t xml:space="preserve"> (приобретение оргтехники, мебели, тренажеры, макеты);</w:t>
      </w:r>
    </w:p>
    <w:p w:rsidR="00CE427E" w:rsidRPr="00B36877" w:rsidRDefault="00CE427E" w:rsidP="00CE427E">
      <w:pPr>
        <w:shd w:val="clear" w:color="auto" w:fill="FFFFFF"/>
        <w:spacing w:before="322"/>
        <w:ind w:firstLine="720"/>
        <w:contextualSpacing/>
        <w:jc w:val="both"/>
      </w:pPr>
      <w:r w:rsidRPr="00B36877">
        <w:t>-мероприятия по внедрению целевой модели цифровой образовательной среды в МОУ СОШ №78 п. Чернышевс</w:t>
      </w:r>
      <w:proofErr w:type="gramStart"/>
      <w:r w:rsidRPr="00B36877">
        <w:t>к(</w:t>
      </w:r>
      <w:proofErr w:type="gramEnd"/>
      <w:r w:rsidRPr="00B36877">
        <w:t>приобретение оргтехники).</w:t>
      </w:r>
    </w:p>
    <w:p w:rsidR="00CE427E" w:rsidRPr="00B36877" w:rsidRDefault="00CE427E" w:rsidP="00CE427E">
      <w:pPr>
        <w:ind w:firstLine="720"/>
        <w:contextualSpacing/>
        <w:jc w:val="both"/>
        <w:rPr>
          <w:color w:val="FF0000"/>
        </w:rPr>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общего образования» составила 0,18 или 18%. Уровень эффективности  муниципальной подпрограммы «Развитие общего образования» - неэффективный (&lt;0.5)</w:t>
      </w:r>
      <w:r w:rsidRPr="00516386">
        <w:t xml:space="preserve"> </w:t>
      </w:r>
      <w:r>
        <w:t>(Таблица3)</w:t>
      </w:r>
      <w:r w:rsidRPr="00B36877">
        <w:t xml:space="preserve">.. Ответственным исполнителем представлены данные  по исполнению 5 показателей муниципальной программы, в результате выявлено совпадение плановых и фактических значений по 2 показателям. Вместе с тем большая часть мероприятий программы не выполнена в связи с отсутствием финансирования из бюджета МР «Чернышевский район» по подпрограмме (финансирование расходов части мероприятий производилось не в рамках подпрограммы),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ind w:firstLine="720"/>
        <w:contextualSpacing/>
        <w:jc w:val="both"/>
        <w:rPr>
          <w:b/>
          <w:i/>
        </w:rPr>
      </w:pPr>
      <w:r w:rsidRPr="00B36877">
        <w:rPr>
          <w:b/>
          <w:i/>
        </w:rPr>
        <w:t>3) Муниципальная подпрограмма «Развитие систем воспитания  и дополнительного образования детей».</w:t>
      </w:r>
    </w:p>
    <w:p w:rsidR="00CE427E" w:rsidRPr="00B36877" w:rsidRDefault="00CE427E" w:rsidP="00CE427E">
      <w:pPr>
        <w:ind w:firstLine="720"/>
        <w:contextualSpacing/>
        <w:jc w:val="both"/>
      </w:pPr>
      <w:r w:rsidRPr="00B36877">
        <w:t xml:space="preserve">Степень достижения показателей муниципальной подпрограммы составила </w:t>
      </w:r>
      <w:r>
        <w:t>50</w:t>
      </w:r>
      <w:r w:rsidRPr="00B36877">
        <w:t>%, достигнуты плановые показатели</w:t>
      </w:r>
      <w:r>
        <w:t xml:space="preserve"> 3</w:t>
      </w:r>
      <w:r w:rsidRPr="00B36877">
        <w:t xml:space="preserve"> из 5</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«Развитие систем воспитания и дополнительного образования детей» в 2019 году отсутствует. В  утверждённом бюджете МР «Чернышевский район» на 2019 год бюджетных ассигнований на реализацию мероприятий муниципальной подпрограммы «Развитие систем воспитания и дополнительного образования детей»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 xml:space="preserve">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систем воспитания и дополнительного образования детей» </w:t>
      </w:r>
      <w:r w:rsidRPr="00B36877">
        <w:lastRenderedPageBreak/>
        <w:t>составила 0, в связи с отсутствием финансирования. Уровень эффективности  муниципальной подпрограммы «Развитие систем воспитания и дополнительного образования детей» - неэффективный (&lt;0.5)</w:t>
      </w:r>
      <w:r w:rsidRPr="00516386">
        <w:t xml:space="preserve"> </w:t>
      </w:r>
      <w:r>
        <w:t>(Таблица3)</w:t>
      </w:r>
      <w:r w:rsidRPr="00B36877">
        <w:t xml:space="preserve">.. Значение показателей достигнуто </w:t>
      </w:r>
      <w:r>
        <w:t>50</w:t>
      </w:r>
      <w:r w:rsidRPr="00B36877">
        <w:t>%. Вместе с тем отсутствие</w:t>
      </w:r>
      <w:r>
        <w:t xml:space="preserve"> </w:t>
      </w:r>
      <w:r w:rsidRPr="00B36877">
        <w:t xml:space="preserve">бюджетных ассигнований в бюджете МР «Чернышевский район» на реализацию  данной муниципальной подпрограммы (финансирование части расходов на мероприятия производилось не в рамках подпрограммы),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ind w:firstLine="720"/>
        <w:contextualSpacing/>
        <w:jc w:val="both"/>
        <w:rPr>
          <w:b/>
          <w:i/>
        </w:rPr>
      </w:pPr>
      <w:r w:rsidRPr="00B36877">
        <w:rPr>
          <w:b/>
          <w:i/>
        </w:rPr>
        <w:t>4)Муниципальная подпрограмма «Обеспечение безопасности и материально-техническое обеспечение образовательных учреждений».</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50%, достигнуты плановые показатели 4 из 10</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к потребности финансовых средств на реализацию муниципальной подпрограммы в 2019 году составило  20% , к годовым бюджетным назначениям  на реализацию муниципальной подпрограммы -100%</w:t>
      </w:r>
      <w:r>
        <w:t>(Таблица</w:t>
      </w:r>
      <w:proofErr w:type="gramStart"/>
      <w:r>
        <w:t>2</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«Обеспечение безопасности и материально-техническое обеспечение образовательных учреждений» составила 0,1 в связи с недостаточным уровнем финансирования. Уровень эффективности  муниципальной подпрограммы «Обеспечение безопасности и материально-техническое обеспечение образовательных учреждений» - неэффективный (&lt;0.5). В рамках подпрограммы проведено мероприятие по  обеспечению зданий общеобразовательных учреждений санитарно-гигиеническими помещениями в с. </w:t>
      </w:r>
      <w:proofErr w:type="spellStart"/>
      <w:r w:rsidRPr="00B36877">
        <w:t>Мильгидун</w:t>
      </w:r>
      <w:proofErr w:type="spellEnd"/>
      <w:r w:rsidRPr="00B36877">
        <w:t xml:space="preserve">, с. Новый </w:t>
      </w:r>
      <w:proofErr w:type="spellStart"/>
      <w:r w:rsidRPr="00B36877">
        <w:t>Олов</w:t>
      </w:r>
      <w:proofErr w:type="spellEnd"/>
      <w:r w:rsidRPr="00B36877">
        <w:t xml:space="preserve">, с. </w:t>
      </w:r>
      <w:proofErr w:type="spellStart"/>
      <w:r w:rsidRPr="00B36877">
        <w:t>Байгул</w:t>
      </w:r>
      <w:proofErr w:type="spellEnd"/>
      <w:r w:rsidRPr="00B36877">
        <w:t xml:space="preserve">, </w:t>
      </w:r>
      <w:proofErr w:type="gramStart"/>
      <w:r w:rsidRPr="00B36877">
        <w:t>с</w:t>
      </w:r>
      <w:proofErr w:type="gramEnd"/>
      <w:r w:rsidRPr="00B36877">
        <w:t xml:space="preserve">. Старый </w:t>
      </w:r>
      <w:proofErr w:type="spellStart"/>
      <w:r w:rsidRPr="00B36877">
        <w:t>Олов</w:t>
      </w:r>
      <w:proofErr w:type="spellEnd"/>
      <w:r w:rsidRPr="00B36877">
        <w:t>.</w:t>
      </w:r>
    </w:p>
    <w:p w:rsidR="00CE427E" w:rsidRPr="00B36877" w:rsidRDefault="00CE427E" w:rsidP="00CE427E">
      <w:pPr>
        <w:shd w:val="clear" w:color="auto" w:fill="FFFFFF"/>
        <w:spacing w:before="322"/>
        <w:ind w:firstLine="720"/>
        <w:contextualSpacing/>
        <w:jc w:val="both"/>
      </w:pPr>
      <w:r w:rsidRPr="00B36877">
        <w:t>Мероприятия подпрограммы по установке видеонаблюдения по общеобразовательным организациям (21 МОУ СОШ и 13 МДОУ) на сумму 8090,96 тыс. руб. и установке пожарной сигнализации в 7 МОУ СОШ и 10 МДОУ на сумму 8443,78 тыс. руб. проведены не в рамках данной подпрограммы.</w:t>
      </w:r>
    </w:p>
    <w:p w:rsidR="00CE427E" w:rsidRPr="00B36877" w:rsidRDefault="00CE427E" w:rsidP="00CE427E">
      <w:pPr>
        <w:shd w:val="clear" w:color="auto" w:fill="FFFFFF"/>
        <w:spacing w:before="322"/>
        <w:ind w:firstLine="720"/>
        <w:contextualSpacing/>
        <w:jc w:val="both"/>
      </w:pP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shd w:val="clear" w:color="auto" w:fill="FFFFFF"/>
        <w:spacing w:before="322"/>
        <w:ind w:firstLine="720"/>
        <w:contextualSpacing/>
        <w:jc w:val="both"/>
      </w:pPr>
    </w:p>
    <w:p w:rsidR="00CE427E" w:rsidRPr="00B36877" w:rsidRDefault="00CE427E" w:rsidP="00CE427E">
      <w:pPr>
        <w:ind w:firstLine="720"/>
        <w:contextualSpacing/>
        <w:jc w:val="both"/>
        <w:rPr>
          <w:b/>
          <w:i/>
        </w:rPr>
      </w:pPr>
      <w:r w:rsidRPr="00B36877">
        <w:rPr>
          <w:b/>
          <w:i/>
        </w:rPr>
        <w:t>5)</w:t>
      </w:r>
      <w:r w:rsidRPr="00B36877">
        <w:rPr>
          <w:b/>
          <w:i/>
        </w:rPr>
        <w:tab/>
        <w:t>Муниципальная  подпрограмма «Развитие кадрового потенциала системы образования».</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20,0%, достигнуты плановые показатели 0 из 2</w:t>
      </w:r>
      <w:r w:rsidRPr="008F6AF5">
        <w:t xml:space="preserve"> </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Фактическое исполнение финансового обеспечения на реализацию муниципальной подпрограммы «Развитие кадрового потенциала системы образования» в 2019 году отсутствует. В  утверждённом бюджете МР «Чернышевский район» на 2019 год бюджетных ассигнований на реализацию мероприятий муниципальной подпрограммы «Развитие кадрового потенциала системы образования»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кадрового потенциала системы образования» составила 0, в связи с отсутствием финансирования</w:t>
      </w:r>
      <w:r>
        <w:t xml:space="preserve"> </w:t>
      </w:r>
      <w:r w:rsidRPr="00B36877">
        <w:t>в рамках</w:t>
      </w:r>
      <w:r>
        <w:t xml:space="preserve"> </w:t>
      </w:r>
      <w:r w:rsidRPr="00B36877">
        <w:t>подпрограммы из бюджета МР «Чернышевский район». Уровень эффективности  муниципальной подпрограммы «Развитие кадрового потенциала системы образования» - неэффективный (&lt;0.5)</w:t>
      </w:r>
      <w:r w:rsidRPr="00516386">
        <w:t xml:space="preserve"> </w:t>
      </w:r>
      <w:r>
        <w:t>(Таблица3)</w:t>
      </w:r>
      <w:r w:rsidRPr="00B36877">
        <w:t xml:space="preserve">.. </w:t>
      </w:r>
    </w:p>
    <w:p w:rsidR="00CE427E" w:rsidRPr="00B36877" w:rsidRDefault="00CE427E" w:rsidP="00CE427E">
      <w:pPr>
        <w:ind w:firstLine="720"/>
        <w:contextualSpacing/>
        <w:jc w:val="both"/>
        <w:rPr>
          <w:b/>
          <w:i/>
        </w:rPr>
      </w:pPr>
      <w:r w:rsidRPr="00B36877">
        <w:rPr>
          <w:b/>
          <w:i/>
        </w:rPr>
        <w:t>6) Муниципальная подпрограмма «Обеспечение деятельности опеки и попечительства над детьми, оставшимися без попечения родителей»</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55%, достигнуты плановые показатели 1 из 5</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r w:rsidRPr="00B36877">
        <w:t xml:space="preserve">Мероприятия подпрограммы «Обеспечение деятельности опеки и попечительства над детьми, оставшимися без попечения родителей» в 2019 году реализуются без финансирования. </w:t>
      </w:r>
    </w:p>
    <w:p w:rsidR="00CE427E" w:rsidRPr="00B36877" w:rsidRDefault="00CE427E" w:rsidP="00CE427E">
      <w:pPr>
        <w:shd w:val="clear" w:color="auto" w:fill="FFFFFF"/>
        <w:spacing w:before="322"/>
        <w:ind w:firstLine="720"/>
        <w:contextualSpacing/>
        <w:jc w:val="both"/>
      </w:pPr>
      <w:r w:rsidRPr="00B36877">
        <w:lastRenderedPageBreak/>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«Обеспечение деятельности опеки и попечительства над детьми, оставшимися без попечения родителей» составила 0,5. Уровень эффективности  муниципальной подпрограммы «Обеспечение деятельности опеки и попечительства над детьми, оставшимися без попечения родителей» - удовлетворительный (0.5-0,79)</w:t>
      </w:r>
      <w:r w:rsidRPr="00516386">
        <w:t xml:space="preserve"> </w:t>
      </w:r>
      <w:r>
        <w:t>(Таблица3)</w:t>
      </w:r>
      <w:r w:rsidRPr="00B36877">
        <w:t>.. Выполнено рейдовых мероприятий в семьи, состоящих на учёте в органах опеки и попечительства.</w:t>
      </w:r>
    </w:p>
    <w:p w:rsidR="00CE427E" w:rsidRPr="00B36877" w:rsidRDefault="00CE427E" w:rsidP="00CE427E">
      <w:pPr>
        <w:ind w:firstLine="720"/>
        <w:contextualSpacing/>
        <w:jc w:val="both"/>
        <w:rPr>
          <w:b/>
          <w:i/>
        </w:rPr>
      </w:pPr>
      <w:r w:rsidRPr="00B36877">
        <w:rPr>
          <w:b/>
          <w:i/>
        </w:rPr>
        <w:t>7) Муниципальная подпрограмма «Содействие занятости населения Чернышевского района»</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95%, достигнуты плановые показатели 1 из 2</w:t>
      </w:r>
      <w:r>
        <w:t xml:space="preserve"> (Таблица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«Содействие занятости населения Чернышевского района» к потребности финансовых средств на реализацию муниципальной подпрограммы в 2019 году составило  100% , к годовым бюджетным назначениям  на реализацию муниципальной  подпрограммы -100%</w:t>
      </w:r>
      <w:r>
        <w:t xml:space="preserve"> (Таблица</w:t>
      </w:r>
      <w:proofErr w:type="gramStart"/>
      <w:r>
        <w:t>2</w:t>
      </w:r>
      <w:proofErr w:type="gramEnd"/>
      <w:r>
        <w:t>)</w:t>
      </w:r>
      <w:r w:rsidRPr="00B36877">
        <w:t>.</w:t>
      </w:r>
    </w:p>
    <w:p w:rsidR="00CE427E" w:rsidRPr="00B36877" w:rsidRDefault="00CE427E" w:rsidP="00CE427E">
      <w:pPr>
        <w:ind w:firstLine="720"/>
        <w:contextualSpacing/>
        <w:jc w:val="both"/>
      </w:pPr>
      <w:r w:rsidRPr="00B36877">
        <w:t>В рамках реализации  муниципальной подпрограммы проведены мероприятия: проведено 2 ярмарки вакансий, обеспечены временной</w:t>
      </w:r>
      <w:r>
        <w:t xml:space="preserve"> </w:t>
      </w:r>
      <w:r w:rsidRPr="00B36877">
        <w:t>занятостью 167 несовершеннолетних граждан в возрасте от 14 до 18 лет в свободное от учёбы время.</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«Содействие занятости населения Чернышевского района» составила 0,95 или 95%. Уровень эффективности  муниципальной подпрограммы «Содействие занятости населения Чернышевского района» - эффективный (0,8-1)</w:t>
      </w:r>
      <w:r w:rsidRPr="00516386">
        <w:t xml:space="preserve"> </w:t>
      </w:r>
      <w:r>
        <w:t>(Таблица3)</w:t>
      </w:r>
      <w:r w:rsidRPr="00B36877">
        <w:t xml:space="preserve">.. </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подпрограммы «Содействие занятости населения Чернышевского района» в 2019 году является недостаточный  объём финансовых средств из бюджета МР «Чернышевский район».</w:t>
      </w:r>
    </w:p>
    <w:p w:rsidR="00CE427E" w:rsidRPr="00B36877" w:rsidRDefault="00CE427E" w:rsidP="00CE427E">
      <w:pPr>
        <w:ind w:firstLine="720"/>
        <w:contextualSpacing/>
        <w:jc w:val="both"/>
        <w:rPr>
          <w:b/>
          <w:i/>
        </w:rPr>
      </w:pPr>
      <w:r w:rsidRPr="00B36877">
        <w:rPr>
          <w:b/>
          <w:i/>
        </w:rPr>
        <w:t>8) Муниципальная подпрограмма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75%, достигнуты плановые показатели 3 из 4</w:t>
      </w:r>
      <w:r>
        <w:t>(Таблица</w:t>
      </w:r>
      <w:proofErr w:type="gramStart"/>
      <w:r>
        <w:t>1</w:t>
      </w:r>
      <w:proofErr w:type="gramEnd"/>
      <w:r>
        <w:t>)</w:t>
      </w:r>
      <w:r w:rsidRPr="00B36877">
        <w:t>..</w:t>
      </w:r>
    </w:p>
    <w:p w:rsidR="00CE427E" w:rsidRPr="00B36877" w:rsidRDefault="00CE427E" w:rsidP="00CE427E">
      <w:pPr>
        <w:shd w:val="clear" w:color="auto" w:fill="FFFFFF"/>
        <w:spacing w:before="322"/>
        <w:ind w:firstLine="720"/>
        <w:contextualSpacing/>
        <w:jc w:val="both"/>
      </w:pPr>
      <w:proofErr w:type="gramStart"/>
      <w:r w:rsidRPr="00B36877">
        <w:t>Фактическое исполнение финансового обеспечения на реализацию муниципальной подпрограммы «Обеспечение реализации муниципальной программы и прочие мероприятия в сфере образования  (в том числе обеспечение деятельности бухгалтерских служб» в 2019 году отсутствует.</w:t>
      </w:r>
      <w:proofErr w:type="gramEnd"/>
      <w:r>
        <w:t xml:space="preserve"> </w:t>
      </w:r>
      <w:r w:rsidRPr="00B36877">
        <w:t>В  утверждённом бюджете МР «Чернышевский район» на 2019 год бюджетных ассигнований на реализацию мероприятий муниципальной подпрограммы «Обеспечение реализации муниципальной программы и прочие мероприятия в сфере образования  (в том числе обеспечение деятельности бухгалтерских служб»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proofErr w:type="gramStart"/>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«Обеспечение реализации муниципальной программы и прочие мероприятия в сфере образования  (в том числе обеспечение деятельности бухгалтерских служб» составила 0, в связи с отсутствием финансирования в рамках подпрограммы.</w:t>
      </w:r>
      <w:proofErr w:type="gramEnd"/>
      <w:r>
        <w:t xml:space="preserve"> </w:t>
      </w:r>
      <w:proofErr w:type="gramStart"/>
      <w:r w:rsidRPr="00B36877">
        <w:t>Уровень эффективности  муниципальной подпрограммы «Обеспечение реализации муниципальной программы и прочие мероприятия в сфере образования  (в том числе обеспечение деятельности бухгалтерских служб» - неэффективный (&lt;0.5)</w:t>
      </w:r>
      <w:r w:rsidRPr="00516386">
        <w:t xml:space="preserve"> </w:t>
      </w:r>
      <w:r>
        <w:t>(Таблица3)</w:t>
      </w:r>
      <w:r w:rsidRPr="00B36877">
        <w:t>..</w:t>
      </w:r>
      <w:proofErr w:type="gramEnd"/>
    </w:p>
    <w:p w:rsidR="00CE427E" w:rsidRPr="00B36877" w:rsidRDefault="00CE427E" w:rsidP="00CE427E">
      <w:pPr>
        <w:shd w:val="clear" w:color="auto" w:fill="FFFFFF"/>
        <w:spacing w:before="322"/>
        <w:ind w:firstLine="720"/>
        <w:contextualSpacing/>
        <w:jc w:val="both"/>
      </w:pPr>
      <w:r w:rsidRPr="00B36877">
        <w:t>Ответственным исполнителем представлены данные  по исполнению мероприятий подпрограммы на сумму26967,8 тыс. руб. что составляет 133% от потребности.</w:t>
      </w:r>
    </w:p>
    <w:p w:rsidR="00CE427E" w:rsidRPr="00B36877" w:rsidRDefault="00CE427E" w:rsidP="00CE427E">
      <w:pPr>
        <w:shd w:val="clear" w:color="auto" w:fill="FFFFFF"/>
        <w:spacing w:before="322"/>
        <w:ind w:firstLine="720"/>
        <w:contextualSpacing/>
        <w:jc w:val="both"/>
      </w:pPr>
      <w:proofErr w:type="gramStart"/>
      <w:r w:rsidRPr="00B36877">
        <w:t>Согласно заключения</w:t>
      </w:r>
      <w:proofErr w:type="gramEnd"/>
      <w:r w:rsidRPr="00B36877">
        <w:t xml:space="preserve"> Комитета по финансам администрации МР «Чернышевский район» по исполнению муниципальных программ МР «Чернышевский район» в части финансового обеспечения финансирование расходов по оплате труда с начислениями </w:t>
      </w:r>
      <w:r w:rsidRPr="00B36877">
        <w:lastRenderedPageBreak/>
        <w:t xml:space="preserve">работников учреждений образования, расходов по содержанию учреждений образования, расходы в 2019 году производились не в рамках 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shd w:val="clear" w:color="auto" w:fill="FFFFFF"/>
        <w:spacing w:before="322"/>
        <w:ind w:firstLine="720"/>
        <w:contextualSpacing/>
        <w:jc w:val="both"/>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«Развитие малого и среднего предпринимательства»</w:t>
      </w:r>
    </w:p>
    <w:p w:rsidR="00CE427E" w:rsidRPr="00B36877" w:rsidRDefault="00CE427E" w:rsidP="00CE427E">
      <w:pPr>
        <w:ind w:firstLine="720"/>
        <w:contextualSpacing/>
        <w:jc w:val="center"/>
        <w:rPr>
          <w:b/>
        </w:rPr>
      </w:pPr>
      <w:r w:rsidRPr="00B36877">
        <w:rPr>
          <w:b/>
        </w:rPr>
        <w:t>(ответственный исполнитель — Отдел экономики, труда и инвестиционной политики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«Развитие малого и среднего предпринимательства» утверждена постановлением администрации МР «Чернышевский район» от 26 декабря 2017 года № 656.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proofErr w:type="gramStart"/>
      <w:r w:rsidRPr="00B36877">
        <w:t>По состоянию на дату окончания отчётного периода  муниципальная программа «Развитие малого и среднего предпринимательства» действовала в редакции, утверждённой постановлением администрации МР «Чернышевский район» от 24 октября 2018 года №564 «О внесении  изменений  в муниципальную программу «Развитие малого и среднего предпринимательства» в Чернышевском районе (2018-2020годы), утверждённую  постановлением администрации МР «Чернышевский район» от 26 декабря 2017 года №656»,  постановлениями  администрации МР «Чернышевский</w:t>
      </w:r>
      <w:proofErr w:type="gramEnd"/>
      <w:r w:rsidRPr="00B36877">
        <w:t xml:space="preserve"> район» от 24 октября 2018 года №564, от 14 ноября 2019 года №621.</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60%, достигнуты плановые показатели 0 из 5</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«Развитие малого и среднего предпринимательства в Чернышевском районе» к потребности финансовых средств на реализацию муниципальной программы в 2019 году составило 10%. В  утверждённом бюджете МР «Чернышевский район» на 2019 год бюджетных ассигнований на реализацию мероприятий муниципальной программы «Развитие малого и среднего предпринимательства в Чернышевском районе»  предусмотрено 25,0 тыс. руб.</w:t>
      </w:r>
      <w:r w:rsidRPr="008F6AF5">
        <w:t xml:space="preserve"> </w:t>
      </w:r>
      <w:r>
        <w:t>(Таблица</w:t>
      </w:r>
      <w:proofErr w:type="gramStart"/>
      <w:r>
        <w:t>2</w:t>
      </w:r>
      <w:proofErr w:type="gramEnd"/>
      <w:r>
        <w:t>)</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малого и среднего предпринимательства в Чернышевском районе» составила 0,06. Уровень эффективности  муниципальной программы «Развитие малого и среднего предпринимательства в Чернышевском районе» - неэффективный (&lt;0.5)</w:t>
      </w:r>
      <w:r w:rsidRPr="008B0403">
        <w:t xml:space="preserve"> </w:t>
      </w:r>
      <w:r>
        <w:t>(Таблица3)</w:t>
      </w:r>
      <w:r w:rsidRPr="00B36877">
        <w:t>..</w:t>
      </w:r>
    </w:p>
    <w:p w:rsidR="00CE427E" w:rsidRPr="00B36877" w:rsidRDefault="00CE427E" w:rsidP="00CE427E">
      <w:pPr>
        <w:ind w:firstLine="720"/>
        <w:contextualSpacing/>
        <w:jc w:val="both"/>
      </w:pPr>
      <w:r w:rsidRPr="00B36877">
        <w:t>В рамках основного мероприятия1программы «Информационно-аналитическая и организационная поддержка» в 2019 году проведён конкурс среди предпринимателей «Лучший пекарь–кондитер» направленный на популяризацию предпринимательской деятельности. Оказана информационная поддержка 35 ед. СМСП, опубликовано 26 статей в СМИ, проведено 4 заседания Совета по развитию СМСП. В рамках основного мероприятия 2 «Финансовая поддержка» мероприятия не проводились в связи с отсутствием финансирования.</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«Развитие малого и среднего предпринимательства в Чернышевском районе» в 2019 году является отсутствие   финансовых сре</w:t>
      </w:r>
      <w:proofErr w:type="gramStart"/>
      <w:r w:rsidRPr="00B36877">
        <w:t>дств в б</w:t>
      </w:r>
      <w:proofErr w:type="gramEnd"/>
      <w:r w:rsidRPr="00B36877">
        <w:t>юджете МР «Чернышевский район»  на финансовую поддержку субъектов малого и среднего предпринимательства.</w:t>
      </w:r>
    </w:p>
    <w:p w:rsidR="00CE427E" w:rsidRPr="00B36877" w:rsidRDefault="00CE427E" w:rsidP="00CE427E">
      <w:pPr>
        <w:ind w:firstLine="720"/>
        <w:contextualSpacing/>
        <w:jc w:val="both"/>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«Развитие агропромышленного комплекса, пищевой и перерабатывающей промышленности в Чернышевском районе»</w:t>
      </w:r>
    </w:p>
    <w:p w:rsidR="00CE427E" w:rsidRPr="00B36877" w:rsidRDefault="00CE427E" w:rsidP="00CE427E">
      <w:pPr>
        <w:ind w:firstLine="720"/>
        <w:contextualSpacing/>
        <w:jc w:val="center"/>
        <w:rPr>
          <w:b/>
        </w:rPr>
      </w:pPr>
      <w:r w:rsidRPr="00B36877">
        <w:rPr>
          <w:b/>
        </w:rPr>
        <w:t>(ответственный исполнитель — Отдел сельского хозяйства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«Развитие агропромышленного комплекса, пищевой и перерабатывающей промышленности в </w:t>
      </w:r>
      <w:r w:rsidRPr="00B36877">
        <w:lastRenderedPageBreak/>
        <w:t xml:space="preserve">Чернышевском районе» утверждена постановлением администрации МР «Чернышевский район» от 22 декабря 2017 года № 643.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90%, достигнуты плановые показатели 2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 xml:space="preserve">Фактическое исполнение финансового обеспечения на реализацию муниципальной программы «Развитие агропромышленного комплекса, пищевой и перерабатывающей промышленности в Чернышевском районе» к потребности финансовых средств на реализацию муниципальной программы в 2019 году составило  </w:t>
      </w:r>
      <w:r>
        <w:t>28,6</w:t>
      </w:r>
      <w:r w:rsidRPr="00B36877">
        <w:t xml:space="preserve">% </w:t>
      </w:r>
      <w:r>
        <w:t>(Таблица</w:t>
      </w:r>
      <w:proofErr w:type="gramStart"/>
      <w:r>
        <w:t>2</w:t>
      </w:r>
      <w:proofErr w:type="gramEnd"/>
      <w:r>
        <w:t>)</w:t>
      </w:r>
      <w:r w:rsidRPr="00B36877">
        <w:t>. Реализация мероприятий программы проходит без участия средств из бюджета МР «Чернышевский район».</w:t>
      </w:r>
      <w:r>
        <w:t xml:space="preserve"> </w:t>
      </w:r>
      <w:proofErr w:type="gramStart"/>
      <w:r>
        <w:t xml:space="preserve">Реализация программы осуществляется за счёт предоставления субсидий из краевого и федерального бюджетов </w:t>
      </w:r>
      <w:proofErr w:type="spellStart"/>
      <w:r>
        <w:t>сельхозтоваропроизводителям</w:t>
      </w:r>
      <w:proofErr w:type="spellEnd"/>
      <w:r>
        <w:t xml:space="preserve"> и внебюджетных средств.</w:t>
      </w:r>
      <w:proofErr w:type="gramEnd"/>
    </w:p>
    <w:p w:rsidR="00CE427E" w:rsidRPr="00B36877" w:rsidRDefault="00CE427E" w:rsidP="00CE427E">
      <w:pPr>
        <w:pStyle w:val="1f0"/>
        <w:ind w:firstLine="720"/>
        <w:contextualSpacing/>
        <w:jc w:val="both"/>
        <w:rPr>
          <w:rFonts w:ascii="Times New Roman" w:hAnsi="Times New Roman" w:cs="Times New Roman"/>
          <w:sz w:val="24"/>
          <w:szCs w:val="24"/>
        </w:rPr>
      </w:pPr>
      <w:proofErr w:type="gramStart"/>
      <w:r w:rsidRPr="00B36877">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агропромышленного комплекса, пищевой и перерабатывающей промышленности в Чернышевском районе» </w:t>
      </w:r>
      <w:r w:rsidRPr="002062EB">
        <w:rPr>
          <w:rFonts w:ascii="Times New Roman" w:hAnsi="Times New Roman" w:cs="Times New Roman"/>
          <w:sz w:val="24"/>
          <w:szCs w:val="24"/>
          <w:highlight w:val="yellow"/>
        </w:rPr>
        <w:t>составила 0,25 или 25%</w:t>
      </w:r>
      <w:r>
        <w:rPr>
          <w:rFonts w:ascii="Times New Roman" w:hAnsi="Times New Roman" w:cs="Times New Roman"/>
          <w:sz w:val="24"/>
          <w:szCs w:val="24"/>
        </w:rPr>
        <w:t>(Таблица3)</w:t>
      </w:r>
      <w:r w:rsidRPr="002062EB">
        <w:rPr>
          <w:rFonts w:ascii="Times New Roman" w:hAnsi="Times New Roman" w:cs="Times New Roman"/>
          <w:sz w:val="24"/>
          <w:szCs w:val="24"/>
          <w:highlight w:val="yellow"/>
        </w:rPr>
        <w:t>.</w:t>
      </w:r>
      <w:proofErr w:type="gramEnd"/>
      <w:r w:rsidRPr="00B36877">
        <w:rPr>
          <w:rFonts w:ascii="Times New Roman" w:hAnsi="Times New Roman" w:cs="Times New Roman"/>
          <w:sz w:val="24"/>
          <w:szCs w:val="24"/>
        </w:rPr>
        <w:t xml:space="preserve"> Уровень эффективности  муниципальной программы «Развитие агропромышленного комплекса, пищевой и перерабатывающей промышленности в Чернышевском районе» - неэффективный (&lt;0.5). </w:t>
      </w:r>
    </w:p>
    <w:p w:rsidR="00CE427E" w:rsidRPr="00B36877" w:rsidRDefault="00CE427E" w:rsidP="00CE427E">
      <w:pPr>
        <w:pStyle w:val="1f0"/>
        <w:ind w:firstLine="720"/>
        <w:contextualSpacing/>
        <w:jc w:val="both"/>
        <w:rPr>
          <w:rFonts w:ascii="Times New Roman" w:hAnsi="Times New Roman" w:cs="Times New Roman"/>
          <w:sz w:val="24"/>
          <w:szCs w:val="24"/>
        </w:rPr>
      </w:pPr>
      <w:r w:rsidRPr="00B36877">
        <w:rPr>
          <w:rFonts w:ascii="Times New Roman" w:hAnsi="Times New Roman" w:cs="Times New Roman"/>
          <w:sz w:val="24"/>
          <w:szCs w:val="24"/>
        </w:rPr>
        <w:t xml:space="preserve">В 2019 году АО «Племенной завод «Комсомолец» провели подъём залежей на площади  12812 га. На территории Чернышевского района  был построен склад СЗР, склад ГСМ, реконструкция асфальтированной площадки на </w:t>
      </w:r>
      <w:proofErr w:type="spellStart"/>
      <w:r w:rsidRPr="00B36877">
        <w:rPr>
          <w:rFonts w:ascii="Times New Roman" w:hAnsi="Times New Roman" w:cs="Times New Roman"/>
          <w:sz w:val="24"/>
          <w:szCs w:val="24"/>
        </w:rPr>
        <w:t>зернотоке</w:t>
      </w:r>
      <w:proofErr w:type="spellEnd"/>
      <w:r w:rsidRPr="00B36877">
        <w:rPr>
          <w:rFonts w:ascii="Times New Roman" w:hAnsi="Times New Roman" w:cs="Times New Roman"/>
          <w:sz w:val="24"/>
          <w:szCs w:val="24"/>
        </w:rPr>
        <w:t xml:space="preserve"> для хранения зерновых культур, строительство на </w:t>
      </w:r>
      <w:proofErr w:type="spellStart"/>
      <w:r w:rsidRPr="00B36877">
        <w:rPr>
          <w:rFonts w:ascii="Times New Roman" w:hAnsi="Times New Roman" w:cs="Times New Roman"/>
          <w:sz w:val="24"/>
          <w:szCs w:val="24"/>
        </w:rPr>
        <w:t>зернотоке</w:t>
      </w:r>
      <w:proofErr w:type="spellEnd"/>
      <w:r w:rsidRPr="00B36877">
        <w:rPr>
          <w:rFonts w:ascii="Times New Roman" w:hAnsi="Times New Roman" w:cs="Times New Roman"/>
          <w:sz w:val="24"/>
          <w:szCs w:val="24"/>
        </w:rPr>
        <w:t xml:space="preserve"> двух силосных корпусов общей емкостью хранения 10 тысяч тонн. В 2019 году АО «</w:t>
      </w:r>
      <w:proofErr w:type="spellStart"/>
      <w:r w:rsidRPr="00B36877">
        <w:rPr>
          <w:rFonts w:ascii="Times New Roman" w:hAnsi="Times New Roman" w:cs="Times New Roman"/>
          <w:sz w:val="24"/>
          <w:szCs w:val="24"/>
        </w:rPr>
        <w:t>Племзавод</w:t>
      </w:r>
      <w:proofErr w:type="spellEnd"/>
      <w:r w:rsidRPr="00B36877">
        <w:rPr>
          <w:rFonts w:ascii="Times New Roman" w:hAnsi="Times New Roman" w:cs="Times New Roman"/>
          <w:sz w:val="24"/>
          <w:szCs w:val="24"/>
        </w:rPr>
        <w:t xml:space="preserve"> Комсомолец» было приобретено 14единиц сельскохозяйственной техники. Приобретен посевной комплекс, завод для производства жидких удобрений и многое другое. </w:t>
      </w:r>
    </w:p>
    <w:p w:rsidR="00CE427E" w:rsidRPr="00B36877" w:rsidRDefault="00CE427E" w:rsidP="00CE427E">
      <w:pPr>
        <w:pStyle w:val="1f0"/>
        <w:ind w:firstLine="720"/>
        <w:contextualSpacing/>
        <w:jc w:val="both"/>
        <w:rPr>
          <w:rFonts w:ascii="Times New Roman" w:hAnsi="Times New Roman" w:cs="Times New Roman"/>
          <w:sz w:val="24"/>
          <w:szCs w:val="24"/>
        </w:rPr>
      </w:pPr>
      <w:r w:rsidRPr="00B36877">
        <w:rPr>
          <w:rFonts w:ascii="Times New Roman" w:hAnsi="Times New Roman" w:cs="Times New Roman"/>
          <w:sz w:val="24"/>
          <w:szCs w:val="24"/>
        </w:rPr>
        <w:t>Развитие материально-технической базы продолжили и КФХ. Общий объём средств потраченных на развитие деятельности составил 12,6 млн. руб.</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«Развитие агропромышленного комплекса, пищевой и перерабатывающей промышленности в Чернышевском районе» в 2019 году является недостаточный  объём финансовых средств  и  снижение показателей по сравнению с прошлым годом по подпрограммам «Развитие растениеводства и семеноводства» и «Развитие животноводства и племенного дела»</w:t>
      </w:r>
    </w:p>
    <w:p w:rsidR="00CE427E" w:rsidRPr="00B36877" w:rsidRDefault="00CE427E" w:rsidP="00CE427E">
      <w:pPr>
        <w:ind w:firstLine="720"/>
        <w:contextualSpacing/>
        <w:jc w:val="both"/>
      </w:pPr>
      <w:r w:rsidRPr="00B36877">
        <w:t xml:space="preserve">Муниципальная программа  </w:t>
      </w:r>
      <w:r w:rsidRPr="00B36877">
        <w:rPr>
          <w:b/>
          <w:i/>
        </w:rPr>
        <w:t>«Развитие агропромышленного комплекса, пищевой и перерабатывающей промышленности в Чернышевском районе на 2018-2020гг</w:t>
      </w:r>
      <w:r w:rsidRPr="00B36877">
        <w:t>» включает в себя 4муниципальных подпрограмм:</w:t>
      </w:r>
    </w:p>
    <w:p w:rsidR="00CE427E" w:rsidRPr="00B36877" w:rsidRDefault="00CE427E" w:rsidP="00CE427E">
      <w:pPr>
        <w:ind w:firstLine="720"/>
        <w:contextualSpacing/>
        <w:jc w:val="both"/>
        <w:rPr>
          <w:b/>
          <w:i/>
        </w:rPr>
      </w:pPr>
      <w:r w:rsidRPr="00B36877">
        <w:rPr>
          <w:b/>
          <w:i/>
        </w:rPr>
        <w:t>1)Муниципальная подпрограмма «Развитие растениеводства и семеноводства»</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20%, достигнуты плановые показатели 1 из 5</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 xml:space="preserve">Фактическое исполнение финансового обеспечения на реализацию муниципальной подпрограммы «Развитие растениеводства и семеноводства» к потребности финансовых средств на реализацию муниципальной подпрограммы в 2019 году составило  </w:t>
      </w:r>
      <w:r w:rsidRPr="002062EB">
        <w:rPr>
          <w:highlight w:val="yellow"/>
        </w:rPr>
        <w:t>0%.</w:t>
      </w:r>
      <w:r>
        <w:t xml:space="preserve"> </w:t>
      </w:r>
      <w:r w:rsidRPr="00B36877">
        <w:t>Реализация мероприятий подпрограммы проходит без участия средств из бюджета МР «Чернышевский район».</w:t>
      </w:r>
      <w:r w:rsidRPr="008F6AF5">
        <w:t xml:space="preserve"> </w:t>
      </w:r>
      <w:r>
        <w:t>(Таблица</w:t>
      </w:r>
      <w:proofErr w:type="gramStart"/>
      <w:r>
        <w:t>2</w:t>
      </w:r>
      <w:proofErr w:type="gramEnd"/>
      <w:r>
        <w:t>)</w:t>
      </w:r>
      <w:r w:rsidRPr="00712030">
        <w:t xml:space="preserve"> </w:t>
      </w:r>
      <w:r>
        <w:t xml:space="preserve">Реализация программы осуществляется за счёт предоставления субсидий из краевого и федерального бюджетов </w:t>
      </w:r>
      <w:proofErr w:type="spellStart"/>
      <w:r>
        <w:t>сельхозтоваропроизводителям</w:t>
      </w:r>
      <w:proofErr w:type="spellEnd"/>
      <w:r>
        <w:t xml:space="preserve"> и внебюджетных средств.</w:t>
      </w:r>
    </w:p>
    <w:p w:rsidR="00CE427E" w:rsidRPr="00B36877" w:rsidRDefault="00CE427E" w:rsidP="00CE427E">
      <w:pPr>
        <w:pStyle w:val="1f0"/>
        <w:ind w:firstLine="720"/>
        <w:contextualSpacing/>
        <w:jc w:val="both"/>
        <w:rPr>
          <w:rFonts w:ascii="Times New Roman" w:hAnsi="Times New Roman" w:cs="Times New Roman"/>
          <w:bCs/>
          <w:sz w:val="24"/>
          <w:szCs w:val="24"/>
        </w:rPr>
      </w:pPr>
      <w:proofErr w:type="gramStart"/>
      <w:r w:rsidRPr="00B36877">
        <w:rPr>
          <w:rFonts w:ascii="Times New Roman" w:hAnsi="Times New Roman" w:cs="Times New Roman"/>
          <w:sz w:val="24"/>
          <w:szCs w:val="24"/>
        </w:rPr>
        <w:t xml:space="preserve">В рамках реализации  муниципальной подпрограммы  получены субсидии </w:t>
      </w:r>
      <w:proofErr w:type="spellStart"/>
      <w:r>
        <w:rPr>
          <w:rFonts w:ascii="Times New Roman" w:hAnsi="Times New Roman" w:cs="Times New Roman"/>
          <w:sz w:val="24"/>
          <w:szCs w:val="24"/>
        </w:rPr>
        <w:t>сельхозтоваропроизводителям</w:t>
      </w:r>
      <w:proofErr w:type="spellEnd"/>
      <w:r>
        <w:rPr>
          <w:rFonts w:ascii="Times New Roman" w:hAnsi="Times New Roman" w:cs="Times New Roman"/>
          <w:sz w:val="24"/>
          <w:szCs w:val="24"/>
        </w:rPr>
        <w:t xml:space="preserve"> </w:t>
      </w:r>
      <w:r w:rsidRPr="00B36877">
        <w:rPr>
          <w:rFonts w:ascii="Times New Roman" w:hAnsi="Times New Roman" w:cs="Times New Roman"/>
          <w:sz w:val="24"/>
          <w:szCs w:val="24"/>
        </w:rPr>
        <w:t>на несвязную поддержку из федерального бюджета-5213,2 тыс. руб., из бюджета Забайкальского края -</w:t>
      </w:r>
      <w:r>
        <w:rPr>
          <w:rFonts w:ascii="Times New Roman" w:hAnsi="Times New Roman" w:cs="Times New Roman"/>
          <w:sz w:val="24"/>
          <w:szCs w:val="24"/>
        </w:rPr>
        <w:t xml:space="preserve"> </w:t>
      </w:r>
      <w:r w:rsidRPr="00B36877">
        <w:rPr>
          <w:rFonts w:ascii="Times New Roman" w:hAnsi="Times New Roman" w:cs="Times New Roman"/>
          <w:sz w:val="24"/>
          <w:szCs w:val="24"/>
        </w:rPr>
        <w:t xml:space="preserve">676,6 тыс. руб. Выделена субсидия на подготовку паров под урожай из федерального бюджета  в сумме 5063,4 тыс. руб., субсидия на проведение </w:t>
      </w:r>
      <w:proofErr w:type="spellStart"/>
      <w:r w:rsidRPr="00B36877">
        <w:rPr>
          <w:rFonts w:ascii="Times New Roman" w:hAnsi="Times New Roman" w:cs="Times New Roman"/>
          <w:sz w:val="24"/>
          <w:szCs w:val="24"/>
        </w:rPr>
        <w:t>культуртехнических</w:t>
      </w:r>
      <w:proofErr w:type="spellEnd"/>
      <w:r w:rsidRPr="00B36877">
        <w:rPr>
          <w:rFonts w:ascii="Times New Roman" w:hAnsi="Times New Roman" w:cs="Times New Roman"/>
          <w:sz w:val="24"/>
          <w:szCs w:val="24"/>
        </w:rPr>
        <w:t xml:space="preserve">  и гидромелиоративных работ их федерального бюджета-50777,7 тыс. руб., из краевого бюджета-3241,1 тыс. руб.</w:t>
      </w:r>
      <w:proofErr w:type="gramEnd"/>
    </w:p>
    <w:p w:rsidR="00CE427E" w:rsidRPr="00B36877" w:rsidRDefault="00CE427E" w:rsidP="00CE427E">
      <w:pPr>
        <w:ind w:firstLine="720"/>
        <w:contextualSpacing/>
        <w:jc w:val="both"/>
      </w:pPr>
      <w:r w:rsidRPr="00B36877">
        <w:lastRenderedPageBreak/>
        <w:t>В результате реализации мероприятий муниципальной подпрограммы «Развитие растениеводства и семеноводства»  наблюдается снижение ожидаемые значения показателей: «Увеличение производства зерна» (факт +90%., план- «-9,3»%.), «Увеличение производства рапса» (план +46%, факт-       «-53,0»%).</w:t>
      </w:r>
    </w:p>
    <w:p w:rsidR="00CE427E" w:rsidRPr="00B36877" w:rsidRDefault="00CE427E" w:rsidP="00CE427E">
      <w:pPr>
        <w:ind w:firstLine="720"/>
        <w:contextualSpacing/>
        <w:jc w:val="both"/>
      </w:pPr>
      <w:r w:rsidRPr="00B36877">
        <w:t xml:space="preserve">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растениеводства и семеноводства» составила </w:t>
      </w:r>
      <w:r>
        <w:t>0,0 или 0</w:t>
      </w:r>
      <w:r w:rsidRPr="00B36877">
        <w:t>%. Уровень эффективности  муниципальной подпрограммы «Развитие растениеводства и семеноводства» - неэффективный (&lt;0.5)</w:t>
      </w:r>
      <w:r w:rsidRPr="008B0403">
        <w:t xml:space="preserve"> </w:t>
      </w:r>
      <w:r>
        <w:t>(Таблица3)</w:t>
      </w:r>
      <w:r w:rsidRPr="00B36877">
        <w:t xml:space="preserve">.. </w:t>
      </w:r>
    </w:p>
    <w:p w:rsidR="00CE427E" w:rsidRPr="00B36877" w:rsidRDefault="00CE427E" w:rsidP="00CE427E">
      <w:pPr>
        <w:ind w:firstLine="720"/>
        <w:contextualSpacing/>
        <w:jc w:val="both"/>
        <w:rPr>
          <w:b/>
          <w:i/>
        </w:rPr>
      </w:pPr>
      <w:r w:rsidRPr="00B36877">
        <w:rPr>
          <w:b/>
          <w:i/>
        </w:rPr>
        <w:t>2) Муниципальная подпрограмма «Развитие животноводства и племенного дела».</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60%, достигнуты плановые показатели 0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 xml:space="preserve">Фактическое исполнение финансового обеспечения на реализацию муниципальной подпрограммы «Развитие животноводства и племенного дела» к потребности финансовых средств на реализацию муниципальной подпрограммы в 2019 году составило  90% </w:t>
      </w:r>
      <w:r>
        <w:t>(Таблица</w:t>
      </w:r>
      <w:proofErr w:type="gramStart"/>
      <w:r>
        <w:t>2</w:t>
      </w:r>
      <w:proofErr w:type="gramEnd"/>
      <w:r>
        <w:t>)</w:t>
      </w:r>
      <w:r w:rsidRPr="00B36877">
        <w:t>. Реализация мероприятий подпрограммы проходит без участия средств из бюджета МР «Чернышевский район».</w:t>
      </w:r>
      <w:r w:rsidRPr="00120F91">
        <w:t xml:space="preserve"> </w:t>
      </w:r>
      <w:proofErr w:type="gramStart"/>
      <w:r>
        <w:t xml:space="preserve">Реализация программы осуществляется за счёт предоставления субсидий из краевого и федерального бюджетов </w:t>
      </w:r>
      <w:proofErr w:type="spellStart"/>
      <w:r>
        <w:t>сельхозтоваропроизводителям</w:t>
      </w:r>
      <w:proofErr w:type="spellEnd"/>
      <w:r>
        <w:t xml:space="preserve"> и внебюджетных средств.</w:t>
      </w:r>
      <w:proofErr w:type="gramEnd"/>
    </w:p>
    <w:p w:rsidR="00CE427E" w:rsidRPr="00B36877" w:rsidRDefault="00CE427E" w:rsidP="00CE427E">
      <w:pPr>
        <w:ind w:firstLine="720"/>
        <w:contextualSpacing/>
        <w:jc w:val="both"/>
      </w:pPr>
      <w:r w:rsidRPr="00B36877">
        <w:t>В рамках реализации  муниципальной подпрограммы  проведены мероприятия по заготовке кормов, закуплены минеральные подкормки, получены субсидии на содержание племенного скота.</w:t>
      </w:r>
    </w:p>
    <w:p w:rsidR="00CE427E" w:rsidRPr="00B36877" w:rsidRDefault="00CE427E" w:rsidP="00CE427E">
      <w:pPr>
        <w:ind w:firstLine="720"/>
        <w:contextualSpacing/>
        <w:jc w:val="both"/>
      </w:pPr>
      <w:r w:rsidRPr="00B36877">
        <w:t>В результате реализации мероприятий муниципальной подпрограммы «Развитие животноводства и племенного дела»  не достигнуты ожидаемые значения показателей: «»Увеличение производства молока» (план-1,9%., факт-1,2%.), «Увеличение производства шерсти план 1,5% факт-0,99.».</w:t>
      </w:r>
    </w:p>
    <w:p w:rsidR="00CE427E" w:rsidRPr="00B36877" w:rsidRDefault="00CE427E" w:rsidP="00CE427E">
      <w:pPr>
        <w:ind w:firstLine="720"/>
        <w:contextualSpacing/>
        <w:jc w:val="both"/>
      </w:pPr>
      <w:r w:rsidRPr="00B36877">
        <w:t xml:space="preserve">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«Развитие животноводства и племенного дела» составила </w:t>
      </w:r>
      <w:r>
        <w:t>0,5</w:t>
      </w:r>
      <w:r w:rsidRPr="00B36877">
        <w:t xml:space="preserve"> или </w:t>
      </w:r>
      <w:r>
        <w:t>50</w:t>
      </w:r>
      <w:r w:rsidRPr="00B36877">
        <w:t>%. Уровень эффективности  муниципальной подпрограммы «Развитие животноводства и племенного дела» - удовлетворительный (0,5-0,79)</w:t>
      </w:r>
      <w:r w:rsidRPr="008B0403">
        <w:t xml:space="preserve"> </w:t>
      </w:r>
      <w:r>
        <w:t>(Таблица3)</w:t>
      </w:r>
      <w:r w:rsidRPr="00B36877">
        <w:t>..</w:t>
      </w:r>
      <w:r>
        <w:t xml:space="preserve"> </w:t>
      </w:r>
      <w:r w:rsidRPr="00B36877">
        <w:t xml:space="preserve"> </w:t>
      </w:r>
    </w:p>
    <w:p w:rsidR="00CE427E" w:rsidRPr="00B36877" w:rsidRDefault="00CE427E" w:rsidP="00CE427E">
      <w:pPr>
        <w:ind w:firstLine="720"/>
        <w:contextualSpacing/>
        <w:jc w:val="both"/>
        <w:rPr>
          <w:b/>
          <w:i/>
        </w:rPr>
      </w:pPr>
      <w:r w:rsidRPr="00B36877">
        <w:rPr>
          <w:b/>
          <w:i/>
        </w:rPr>
        <w:t>3) Муниципальная подпрограмма «Развитие пищевой и перерабатывающей промышленности».</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60%, достигнуты плановые показатели 3 из 5</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«Развитие пищевой и перерабатывающей промышленности» к потребности финансовых средств на реализацию муниципальной подпрограммы в 2019 году составило  2</w:t>
      </w:r>
      <w:r>
        <w:t>0</w:t>
      </w:r>
      <w:r w:rsidRPr="00B36877">
        <w:t xml:space="preserve">% </w:t>
      </w:r>
      <w:r>
        <w:t>(Таблица</w:t>
      </w:r>
      <w:proofErr w:type="gramStart"/>
      <w:r>
        <w:t>2</w:t>
      </w:r>
      <w:proofErr w:type="gramEnd"/>
      <w:r>
        <w:t>)</w:t>
      </w:r>
      <w:r w:rsidRPr="00B36877">
        <w:t xml:space="preserve">. Финансирование мероприятий подпрограммы «Развитие пищевой и перерабатывающей промышленности» в 2019 году было предусмотрено за счёт собственных средств. </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«Развитие пищевой и перерабатывающей промышленности» составила  или 0</w:t>
      </w:r>
      <w:r>
        <w:t>,015</w:t>
      </w:r>
      <w:r w:rsidRPr="00B36877">
        <w:t>%. Уровень эффективности  муниципальной подпрограммы «Развитие пищевой и перерабатывающей промышленности» - неэффективный (&lt;0.5), в связи с отсутствием финансировани</w:t>
      </w:r>
      <w:proofErr w:type="gramStart"/>
      <w:r w:rsidRPr="00B36877">
        <w:t>я</w:t>
      </w:r>
      <w:r>
        <w:t>(</w:t>
      </w:r>
      <w:proofErr w:type="gramEnd"/>
      <w:r>
        <w:t>Таблица3)</w:t>
      </w:r>
      <w:r w:rsidRPr="00B36877">
        <w:t>..</w:t>
      </w:r>
    </w:p>
    <w:p w:rsidR="00CE427E" w:rsidRPr="00B36877" w:rsidRDefault="00CE427E" w:rsidP="00CE427E">
      <w:pPr>
        <w:ind w:firstLine="720"/>
        <w:contextualSpacing/>
        <w:jc w:val="both"/>
        <w:rPr>
          <w:b/>
          <w:i/>
        </w:rPr>
      </w:pPr>
      <w:r w:rsidRPr="00B36877">
        <w:rPr>
          <w:b/>
          <w:i/>
        </w:rPr>
        <w:t>4) Муниципальная подпрограмма «Техническая и технологическая модернизация, инновационное развитие».</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75%, достигнуты плановые показатели 1 из 2</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 xml:space="preserve">Фактическое исполнение финансового обеспечения на реализацию муниципальной подпрограммы «Техническая и технологическая модернизация, инновационное развитие» к потребности финансовых средств на реализацию муниципальной подпрограммы в 2019 </w:t>
      </w:r>
      <w:r w:rsidRPr="00B36877">
        <w:lastRenderedPageBreak/>
        <w:t>году составило  40%</w:t>
      </w:r>
      <w:r>
        <w:t>(Таблица</w:t>
      </w:r>
      <w:proofErr w:type="gramStart"/>
      <w:r>
        <w:t>2</w:t>
      </w:r>
      <w:proofErr w:type="gramEnd"/>
      <w:r>
        <w:t>)</w:t>
      </w:r>
      <w:r w:rsidRPr="00B36877">
        <w:t>. Реализация мероприятий подпрограммы проходит без участия средств из бюджета МР «Чернышевский район» и за счёт собственных средств  сельскохозяйственных организаций.</w:t>
      </w:r>
    </w:p>
    <w:p w:rsidR="00CE427E" w:rsidRPr="00B36877" w:rsidRDefault="00CE427E" w:rsidP="00CE427E">
      <w:pPr>
        <w:pStyle w:val="1f0"/>
        <w:ind w:firstLine="720"/>
        <w:contextualSpacing/>
        <w:jc w:val="both"/>
        <w:rPr>
          <w:rFonts w:ascii="Times New Roman" w:hAnsi="Times New Roman" w:cs="Times New Roman"/>
          <w:sz w:val="24"/>
          <w:szCs w:val="24"/>
        </w:rPr>
      </w:pPr>
      <w:r w:rsidRPr="00B36877">
        <w:rPr>
          <w:rFonts w:ascii="Times New Roman" w:hAnsi="Times New Roman" w:cs="Times New Roman"/>
          <w:sz w:val="24"/>
          <w:szCs w:val="24"/>
        </w:rPr>
        <w:t xml:space="preserve">В рамках реализации  муниципальной подпрограммы построен склад СЗР, склад ГСМ, реконструкция асфальтированной площадки на </w:t>
      </w:r>
      <w:proofErr w:type="spellStart"/>
      <w:r w:rsidRPr="00B36877">
        <w:rPr>
          <w:rFonts w:ascii="Times New Roman" w:hAnsi="Times New Roman" w:cs="Times New Roman"/>
          <w:sz w:val="24"/>
          <w:szCs w:val="24"/>
        </w:rPr>
        <w:t>Зернотоке</w:t>
      </w:r>
      <w:proofErr w:type="spellEnd"/>
      <w:r w:rsidRPr="00B36877">
        <w:rPr>
          <w:rFonts w:ascii="Times New Roman" w:hAnsi="Times New Roman" w:cs="Times New Roman"/>
          <w:sz w:val="24"/>
          <w:szCs w:val="24"/>
        </w:rPr>
        <w:t xml:space="preserve"> для хранения зерновых культур, строительство на </w:t>
      </w:r>
      <w:proofErr w:type="spellStart"/>
      <w:r w:rsidRPr="00B36877">
        <w:rPr>
          <w:rFonts w:ascii="Times New Roman" w:hAnsi="Times New Roman" w:cs="Times New Roman"/>
          <w:sz w:val="24"/>
          <w:szCs w:val="24"/>
        </w:rPr>
        <w:t>Зернотоке</w:t>
      </w:r>
      <w:proofErr w:type="spellEnd"/>
      <w:r w:rsidRPr="00B36877">
        <w:rPr>
          <w:rFonts w:ascii="Times New Roman" w:hAnsi="Times New Roman" w:cs="Times New Roman"/>
          <w:sz w:val="24"/>
          <w:szCs w:val="24"/>
        </w:rPr>
        <w:t xml:space="preserve"> двух силосных корпусов общей емкостью хранения 10 тысяч тонн.  Приобретено 14единиц сельскохозяйственной техники. Приобретен посевной комплекс, завод для производства жидких удобрений и многое другое. </w:t>
      </w:r>
    </w:p>
    <w:p w:rsidR="00CE427E" w:rsidRPr="00B36877" w:rsidRDefault="00CE427E" w:rsidP="00CE427E">
      <w:pPr>
        <w:ind w:firstLine="720"/>
        <w:contextualSpacing/>
        <w:jc w:val="both"/>
      </w:pPr>
      <w:r w:rsidRPr="00B36877">
        <w:t>Развитие материально-технической базы продолжили и КФХ. Общий объём средств потраченных на развитие деятельности составил 12,6 млн. руб.</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«Техническая и технологическая модернизация, инновационное развитие» составила 0,3 или 30%. Уровень эффективности  муниципальной подпрограммы «Техническая и технологическая модернизация, инновационное развитие» - неэффективный (&lt;0.5)</w:t>
      </w:r>
      <w:r w:rsidRPr="008B0403">
        <w:t xml:space="preserve"> </w:t>
      </w:r>
      <w:r>
        <w:t>(Таблица3)</w:t>
      </w:r>
      <w:r w:rsidRPr="00B36877">
        <w:t xml:space="preserve">.. </w:t>
      </w:r>
    </w:p>
    <w:p w:rsidR="00CE427E" w:rsidRPr="00B36877" w:rsidRDefault="00CE427E" w:rsidP="00CE427E">
      <w:pPr>
        <w:ind w:firstLine="720"/>
        <w:contextualSpacing/>
        <w:jc w:val="both"/>
        <w:rPr>
          <w:color w:val="FF0000"/>
        </w:rPr>
      </w:pPr>
      <w:r w:rsidRPr="00B36877">
        <w:t>Основным фактором, повлиявшим на ход реализации муниципальной подпрограммы «Техническая и технологическая модернизация, инновационное развитие» в 2019 году является недостаточный  объём финансовых средств.</w:t>
      </w:r>
    </w:p>
    <w:p w:rsidR="00CE427E" w:rsidRPr="00B36877" w:rsidRDefault="00CE427E" w:rsidP="00CE427E">
      <w:pPr>
        <w:ind w:firstLine="720"/>
        <w:contextualSpacing/>
        <w:jc w:val="both"/>
        <w:rPr>
          <w:color w:val="FF0000"/>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«Совершенствование муниципального управления в Чернышевском районе»</w:t>
      </w:r>
    </w:p>
    <w:p w:rsidR="00CE427E" w:rsidRPr="00B36877" w:rsidRDefault="00CE427E" w:rsidP="00CE427E">
      <w:pPr>
        <w:ind w:firstLine="720"/>
        <w:contextualSpacing/>
        <w:jc w:val="center"/>
        <w:rPr>
          <w:b/>
        </w:rPr>
      </w:pPr>
      <w:r w:rsidRPr="00B36877">
        <w:rPr>
          <w:b/>
        </w:rPr>
        <w:t xml:space="preserve">(ответственный исполнитель </w:t>
      </w:r>
      <w:proofErr w:type="gramStart"/>
      <w:r w:rsidRPr="00B36877">
        <w:rPr>
          <w:b/>
        </w:rPr>
        <w:t>—А</w:t>
      </w:r>
      <w:proofErr w:type="gramEnd"/>
      <w:r w:rsidRPr="00B36877">
        <w:rPr>
          <w:b/>
        </w:rPr>
        <w:t>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«Совершенствование муниципального управления в Чернышевском районе»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53,3%, достигнуты плановые показатели 7 из 29</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«Совершенствование муниципального управления в Чернышевском районе» к потребности финансовых средств на реализацию муниципальной программы в 2019 году составило  0,7%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r w:rsidRPr="00B36877">
        <w:t xml:space="preserve">В рамках реализации  муниципальной подпрограммы проведены мероприятия: съёмка земельных участков –1., межевание 3-х земельных участков для многодетных семей, межевание 3-х земельных участков под </w:t>
      </w:r>
      <w:proofErr w:type="spellStart"/>
      <w:r w:rsidRPr="00B36877">
        <w:t>фельдшкрско-акушерский</w:t>
      </w:r>
      <w:proofErr w:type="spellEnd"/>
      <w:r w:rsidRPr="00B36877">
        <w:t xml:space="preserve"> пункт (</w:t>
      </w:r>
      <w:proofErr w:type="gramStart"/>
      <w:r w:rsidRPr="00B36877">
        <w:t>с</w:t>
      </w:r>
      <w:proofErr w:type="gramEnd"/>
      <w:r w:rsidRPr="00B36877">
        <w:t xml:space="preserve">. Старый </w:t>
      </w:r>
      <w:proofErr w:type="spellStart"/>
      <w:r w:rsidRPr="00B36877">
        <w:t>Олов</w:t>
      </w:r>
      <w:proofErr w:type="spellEnd"/>
      <w:r w:rsidRPr="00B36877">
        <w:t xml:space="preserve">, с. </w:t>
      </w:r>
      <w:proofErr w:type="spellStart"/>
      <w:r w:rsidRPr="00B36877">
        <w:t>Укурей</w:t>
      </w:r>
      <w:proofErr w:type="spellEnd"/>
      <w:r w:rsidRPr="00B36877">
        <w:t>, с. Комсомолец). Проведена оценка 2 объектов движимого и недвижимого имущества. Проведены мероприятия по профилактике терроризма и экстремизма,  по профилактике правонарушений.</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«Совершенствование муниципального управления в Чернышевском районе» составила 0,002. Уровень эффективности  муниципальной программы «Совершенствование муниципального управления в Чернышевском районе» - неэффективный (&lt;0.5)</w:t>
      </w:r>
      <w:r w:rsidRPr="008B0403">
        <w:t xml:space="preserve"> </w:t>
      </w:r>
      <w:r>
        <w:t>(Таблица3)</w:t>
      </w:r>
      <w:r w:rsidRPr="00B36877">
        <w:t xml:space="preserve">.. </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«Совершенствование муниципального управления в Чернышевском районе» в 2019 году является недостаточный  объём финансовых средств из бюджета МР «Чернышевский район» и проведение расходов по мероприятиям, касающихся реализации муниципальной программы не в рамках программы.</w:t>
      </w:r>
    </w:p>
    <w:p w:rsidR="00CE427E" w:rsidRPr="00B36877" w:rsidRDefault="00CE427E" w:rsidP="00CE427E">
      <w:pPr>
        <w:ind w:firstLine="720"/>
        <w:contextualSpacing/>
        <w:jc w:val="both"/>
      </w:pPr>
      <w:r w:rsidRPr="00B36877">
        <w:t>Муниципальная программа  «</w:t>
      </w:r>
      <w:r w:rsidRPr="00B36877">
        <w:rPr>
          <w:b/>
          <w:i/>
        </w:rPr>
        <w:t>Совершенствование муниципального управления в Чернышевском районе</w:t>
      </w:r>
      <w:r w:rsidRPr="00B36877">
        <w:t>» включает в себя 6 муниципальных подпрограмм:</w:t>
      </w:r>
    </w:p>
    <w:p w:rsidR="00CE427E" w:rsidRPr="00B36877" w:rsidRDefault="00CE427E" w:rsidP="00CE427E">
      <w:pPr>
        <w:ind w:firstLine="720"/>
        <w:contextualSpacing/>
        <w:jc w:val="both"/>
      </w:pPr>
      <w:r w:rsidRPr="00B36877">
        <w:t>1</w:t>
      </w:r>
      <w:r w:rsidRPr="00B36877">
        <w:rPr>
          <w:b/>
          <w:i/>
        </w:rPr>
        <w:t>)Муниципальная подпрограмма «Профилактика правонарушений».</w:t>
      </w:r>
    </w:p>
    <w:p w:rsidR="00CE427E" w:rsidRPr="00B36877" w:rsidRDefault="00CE427E" w:rsidP="00CE427E">
      <w:pPr>
        <w:ind w:firstLine="720"/>
        <w:contextualSpacing/>
        <w:jc w:val="both"/>
      </w:pPr>
      <w:r w:rsidRPr="00B36877">
        <w:t xml:space="preserve">Муниципальная подпрограмма МР «Чернышевский район «Профилактика правонарушений» утверждена постановлением администрации МР «Чернышевский район» </w:t>
      </w:r>
      <w:r w:rsidRPr="00B36877">
        <w:lastRenderedPageBreak/>
        <w:t xml:space="preserve">от 15 ноября 2017 года № 576. Срок реализации муниципальной подпрограммы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86%, достигнуты плановые показатели 2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«Профилактика правонарушений» к потребности финансовых средств на реализацию муниципальной программы в 2019 году составило 100%. В  утверждённом бюджете МР «Чернышевский район» на 2019 год бюджетных ассигнований на реализацию мероприятий муниципальной подпрограммы «Профилактика правонарушений» предусмотрено 25,0 тыс</w:t>
      </w:r>
      <w:proofErr w:type="gramStart"/>
      <w:r w:rsidRPr="00B36877">
        <w:t>.р</w:t>
      </w:r>
      <w:proofErr w:type="gramEnd"/>
      <w:r w:rsidRPr="00B36877">
        <w:t>уб.</w:t>
      </w:r>
      <w:r w:rsidRPr="00516386">
        <w:t xml:space="preserve"> </w:t>
      </w:r>
      <w:r>
        <w:t>(Таблица2).</w:t>
      </w:r>
      <w:r w:rsidRPr="00B36877">
        <w:t xml:space="preserve"> Финансирование направлено на проведение мероприятий, конкурсов по профилактике правонарушений, приобретение сувенирной продукции.</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подпрограммы «Профилактика правонарушений» составила 0,86. Уровень эффективности  муниципальной подпрограммы «Профилактика правонарушений» - эффективный (0,8-1)</w:t>
      </w:r>
      <w:r w:rsidRPr="008B0403">
        <w:t xml:space="preserve"> </w:t>
      </w:r>
      <w:r>
        <w:t>(Таблица3)</w:t>
      </w:r>
      <w:r w:rsidRPr="00B36877">
        <w:t>..</w:t>
      </w:r>
    </w:p>
    <w:p w:rsidR="00CE427E" w:rsidRPr="00B36877" w:rsidRDefault="00CE427E" w:rsidP="00CE427E">
      <w:pPr>
        <w:ind w:firstLine="720"/>
        <w:contextualSpacing/>
        <w:jc w:val="both"/>
        <w:rPr>
          <w:b/>
          <w:i/>
        </w:rPr>
      </w:pPr>
      <w:r w:rsidRPr="00B36877">
        <w:rPr>
          <w:b/>
          <w:i/>
        </w:rPr>
        <w:t>2) Муниципальная подпрограмма «Улучшение условий и охраны труда».</w:t>
      </w:r>
    </w:p>
    <w:p w:rsidR="00CE427E" w:rsidRPr="00B36877" w:rsidRDefault="00CE427E" w:rsidP="00CE427E">
      <w:pPr>
        <w:ind w:firstLine="720"/>
        <w:contextualSpacing/>
        <w:jc w:val="both"/>
      </w:pPr>
      <w:r w:rsidRPr="00B36877">
        <w:t>Муниципальная подпрограмма МР «Чернышевский район «</w:t>
      </w:r>
      <w:r w:rsidRPr="00B36877">
        <w:rPr>
          <w:b/>
          <w:i/>
        </w:rPr>
        <w:t>Улучшение условий и охраны труда</w:t>
      </w:r>
      <w:r w:rsidRPr="00B36877">
        <w:t xml:space="preserve">» утверждена постановлением администрации МР «Чернышевский район» от 25декабря 2017 года № 653, постановлением администрации МР «Чернышевский район» от 28 апреля 2020г №242. Срок реализации муниципальной подпрограммы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80%, достигнуты плановые показатели 2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«Улучшение условий и охраны труда» к потребности финансовых средств на реализацию муниципальной программы в 2019 году составило 100%</w:t>
      </w:r>
      <w:r>
        <w:t>(Таблица</w:t>
      </w:r>
      <w:proofErr w:type="gramStart"/>
      <w:r>
        <w:t>2</w:t>
      </w:r>
      <w:proofErr w:type="gramEnd"/>
      <w:r>
        <w:t>)</w:t>
      </w:r>
      <w:r w:rsidRPr="00B36877">
        <w:t>. В  утверждённом бюджете МР «Чернышевский район» на 2019 год бюджетных ассигнований на реализацию мероприятий муниципальной подпрограммы «Улучшение условий и охраны труда»  предусмотрено 15,0 тыс. руб. На выделенные средства проведён конкурс по охране труда «Лучшая организация работы по охране труда в МР «Чернышевский район» за 2018 год.</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подпрограммы «Улучшение условий и охраны труда» составила 0,8. Уровень эффективности  муниципальной подпрограммы «Улучшение условий и охраны труда» - эффективный (0,8-1)</w:t>
      </w:r>
      <w:r w:rsidRPr="008B0403">
        <w:t xml:space="preserve"> </w:t>
      </w:r>
      <w:r>
        <w:t>(Таблица3)</w:t>
      </w:r>
      <w:r w:rsidRPr="00B36877">
        <w:t>..</w:t>
      </w:r>
    </w:p>
    <w:p w:rsidR="00CE427E" w:rsidRPr="00B36877" w:rsidRDefault="00CE427E" w:rsidP="00CE427E">
      <w:pPr>
        <w:ind w:firstLine="720"/>
        <w:contextualSpacing/>
        <w:jc w:val="both"/>
        <w:rPr>
          <w:b/>
          <w:i/>
        </w:rPr>
      </w:pPr>
      <w:r w:rsidRPr="00B36877">
        <w:rPr>
          <w:b/>
          <w:i/>
        </w:rPr>
        <w:t>3) Муниципальная подпрограмма «Профилактика терроризма и экстремизма».</w:t>
      </w:r>
    </w:p>
    <w:p w:rsidR="00CE427E" w:rsidRPr="00B36877" w:rsidRDefault="00CE427E" w:rsidP="00CE427E">
      <w:pPr>
        <w:ind w:firstLine="720"/>
        <w:contextualSpacing/>
        <w:jc w:val="both"/>
      </w:pPr>
      <w:r w:rsidRPr="00B36877">
        <w:t xml:space="preserve">Муниципальная подпрограмма МР «Чернышевский район «Профилактика терроризма и экстремизма» утверждена постановлением администрации МР «Чернышевский район» от 26декабря 2017 года №654. Срок реализации муниципальной подпрограммы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75%, достигнуты плановые показатели 3 из 4</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«Профилактика терроризма и экстремизма» к потребности финансовых средств на реализацию муниципальной программы в 2019 году составило 100%</w:t>
      </w:r>
      <w:r>
        <w:t>(Таблица</w:t>
      </w:r>
      <w:proofErr w:type="gramStart"/>
      <w:r>
        <w:t>2</w:t>
      </w:r>
      <w:proofErr w:type="gramEnd"/>
      <w:r>
        <w:t>)</w:t>
      </w:r>
      <w:r w:rsidRPr="00B36877">
        <w:t>. В  утверждённом бюджете МР «Чернышевский район» на 2019 год бюджетных ассигнований на реализацию мероприятий муниципальной подпрограммы «Профилактика терроризма и экстремизма»  предусмотрено 8,0 тыс. руб. Выделенные средства были направлены на приобретение средств наглядной агитации.</w:t>
      </w:r>
    </w:p>
    <w:p w:rsidR="00CE427E" w:rsidRPr="00B36877" w:rsidRDefault="00CE427E" w:rsidP="00CE427E">
      <w:pPr>
        <w:ind w:firstLine="720"/>
        <w:contextualSpacing/>
        <w:jc w:val="both"/>
      </w:pPr>
      <w:r w:rsidRPr="00B36877">
        <w:t xml:space="preserve">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подпрограммы «Профилактика терроризма и </w:t>
      </w:r>
      <w:r w:rsidRPr="00B36877">
        <w:lastRenderedPageBreak/>
        <w:t>экстремизма» составила 0,75. Уровень эффективности  муниципальной подпрограммы «Профилактика терроризма и экстремизма» - удовлетворительный (0,5-0,79)</w:t>
      </w:r>
      <w:r w:rsidRPr="008B0403">
        <w:t xml:space="preserve"> </w:t>
      </w:r>
      <w:r>
        <w:t>(Таблица3)</w:t>
      </w:r>
      <w:r w:rsidRPr="00B36877">
        <w:t>.,в связи с не достижением целевого показателя «Доля муниципальных служащих, прошедших повышение квалификации по вопросам профилактики терроризма от общего количества муниципальных служащих».</w:t>
      </w:r>
    </w:p>
    <w:p w:rsidR="00CE427E" w:rsidRPr="00B36877" w:rsidRDefault="00CE427E" w:rsidP="00CE427E">
      <w:pPr>
        <w:ind w:firstLine="720"/>
        <w:contextualSpacing/>
        <w:jc w:val="both"/>
        <w:rPr>
          <w:b/>
          <w:i/>
        </w:rPr>
      </w:pPr>
      <w:r w:rsidRPr="00B36877">
        <w:rPr>
          <w:b/>
          <w:i/>
        </w:rPr>
        <w:t>4)Муниципальная подпрограмма «Обеспечивающая подпрограмма».</w:t>
      </w:r>
    </w:p>
    <w:p w:rsidR="00CE427E" w:rsidRPr="00B36877" w:rsidRDefault="00CE427E" w:rsidP="00CE427E">
      <w:pPr>
        <w:ind w:firstLine="720"/>
        <w:contextualSpacing/>
        <w:jc w:val="both"/>
      </w:pPr>
      <w:r w:rsidRPr="00B36877">
        <w:t xml:space="preserve">Муниципальная подпрограмма МР «Чернышевский район «Обеспечивающая подпрограмма» утверждена постановлением администрации МР «Чернышевский район» от 22декабря 2017 года № 642. Срок реализации муниципальной подпрограммы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70%, достигнуты плановые показатели 5 из 8</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«Обеспечивающая подпрограмма» к потребности финансовых средств на реализацию муниципальной программы в 2019 году составило 0%</w:t>
      </w:r>
      <w:r>
        <w:t>(Таблица</w:t>
      </w:r>
      <w:proofErr w:type="gramStart"/>
      <w:r>
        <w:t>2</w:t>
      </w:r>
      <w:proofErr w:type="gramEnd"/>
      <w:r>
        <w:t>)</w:t>
      </w:r>
      <w:r w:rsidRPr="00B36877">
        <w:t>. В  утверждённом бюджете МР «Чернышевский район» на 2019 год бюджетных ассигнований на реализацию мероприятий муниципальной подпрограммы «Обеспечивающая подпрограмма»  не предусмотрено.</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подпрограммы, значение показателя эффективности реализации муниципальной подпрограммы «Обеспечивающая подпрограмма» составила 0. Уровень эффективности  муниципальной подпрограммы «Обеспечивающая подпрограмма» - неэффективный (&lt;0.5)</w:t>
      </w:r>
      <w:r w:rsidRPr="008B0403">
        <w:t xml:space="preserve"> </w:t>
      </w:r>
      <w:r>
        <w:t>(Таблица3)</w:t>
      </w:r>
      <w:r w:rsidRPr="00B36877">
        <w:t xml:space="preserve">. Часть мероприятий выполнены, целевые индикаторы частично достигнуты, вместе с тем в  утверждённом бюджете МР «Чернышевский район» на 2019 год бюджетных ассигнований на реализацию мероприятий муниципальной подпрограммы «Обеспечивающая подпрограмма» не предусмотрено (финансирование расходов по мероприятиям  производилось не в рамках подпрограммы), </w:t>
      </w:r>
      <w:proofErr w:type="gramStart"/>
      <w:r w:rsidRPr="00B36877">
        <w:t>исходя из этого оценка эффективности муниципальной подпрограммы проведена</w:t>
      </w:r>
      <w:proofErr w:type="gramEnd"/>
      <w:r w:rsidRPr="00B36877">
        <w:t xml:space="preserve"> ответственным исполнителем некорректно.</w:t>
      </w:r>
    </w:p>
    <w:p w:rsidR="00CE427E" w:rsidRPr="00B36877" w:rsidRDefault="00CE427E" w:rsidP="00CE427E">
      <w:pPr>
        <w:pStyle w:val="ac"/>
        <w:numPr>
          <w:ilvl w:val="0"/>
          <w:numId w:val="40"/>
        </w:numPr>
        <w:suppressAutoHyphens w:val="0"/>
        <w:ind w:left="0" w:firstLine="720"/>
        <w:contextualSpacing/>
        <w:jc w:val="both"/>
        <w:rPr>
          <w:b/>
          <w:i/>
        </w:rPr>
      </w:pPr>
      <w:r w:rsidRPr="00B36877">
        <w:rPr>
          <w:b/>
          <w:i/>
        </w:rPr>
        <w:t>Муниципальная  подпрограмма «Управление земельно-имущественным комплексом».</w:t>
      </w:r>
    </w:p>
    <w:p w:rsidR="00CE427E" w:rsidRPr="00B36877" w:rsidRDefault="00CE427E" w:rsidP="00CE427E">
      <w:pPr>
        <w:ind w:firstLine="720"/>
        <w:contextualSpacing/>
        <w:jc w:val="both"/>
      </w:pPr>
      <w:r w:rsidRPr="00B36877">
        <w:t>Муниципальная подпрограмма МР «Чернышевский район «Управление земельно-имущественным комплексом» утверждена постановлением администрации МР «Чернышевский район» от 10 ноября 2017 года № 564, постановлениями  администрации МР «Чернышевский район» от 30 сентября 2019 года №500,от 21 февраля 2020 года №104 . Срок реализации муниципальной подпрограммы в соответствии с паспортом - 2018-2020 годы.</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238%, достигнуты плановые показатели 5 из 5</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«Управление земельно-имущественным комплексом» к потребности финансовых средств на реализацию муниципальной подпрограммы в 2019 году составило  100%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r w:rsidRPr="00B36877">
        <w:t xml:space="preserve">В рамках реализации  муниципальной подпрограммы проведены мероприятия: съёмка земельных участков –1, межевание 3-х земельных участков для многодетных семей, межевание 3-х земельных участков под </w:t>
      </w:r>
      <w:proofErr w:type="spellStart"/>
      <w:r w:rsidRPr="00B36877">
        <w:t>фельдшкрско-акушерский</w:t>
      </w:r>
      <w:proofErr w:type="spellEnd"/>
      <w:r w:rsidRPr="00B36877">
        <w:t xml:space="preserve"> пункт (</w:t>
      </w:r>
      <w:proofErr w:type="gramStart"/>
      <w:r w:rsidRPr="00B36877">
        <w:t>с</w:t>
      </w:r>
      <w:proofErr w:type="gramEnd"/>
      <w:r w:rsidRPr="00B36877">
        <w:t xml:space="preserve">. Старый </w:t>
      </w:r>
      <w:proofErr w:type="spellStart"/>
      <w:r w:rsidRPr="00B36877">
        <w:t>Олов</w:t>
      </w:r>
      <w:proofErr w:type="spellEnd"/>
      <w:r w:rsidRPr="00B36877">
        <w:t xml:space="preserve">, с. </w:t>
      </w:r>
      <w:proofErr w:type="spellStart"/>
      <w:r w:rsidRPr="00B36877">
        <w:t>Укурей</w:t>
      </w:r>
      <w:proofErr w:type="spellEnd"/>
      <w:r w:rsidRPr="00B36877">
        <w:t xml:space="preserve">, с. Комсомольское). Проведена оценка 2 объектов движимого и недвижимого имущества. Постановка на кадастровый учёт котельных общеобразовательных учреждений </w:t>
      </w:r>
      <w:proofErr w:type="gramStart"/>
      <w:r w:rsidRPr="00B36877">
        <w:t>с</w:t>
      </w:r>
      <w:proofErr w:type="gramEnd"/>
      <w:r w:rsidRPr="00B36877">
        <w:t xml:space="preserve">. Старый </w:t>
      </w:r>
      <w:proofErr w:type="spellStart"/>
      <w:r w:rsidRPr="00B36877">
        <w:t>Олов</w:t>
      </w:r>
      <w:proofErr w:type="spellEnd"/>
      <w:r w:rsidRPr="00B36877">
        <w:t xml:space="preserve">, с. </w:t>
      </w:r>
      <w:proofErr w:type="spellStart"/>
      <w:r w:rsidRPr="00B36877">
        <w:t>Утан</w:t>
      </w:r>
      <w:proofErr w:type="spellEnd"/>
      <w:r w:rsidRPr="00B36877">
        <w:t xml:space="preserve">, с. </w:t>
      </w:r>
      <w:proofErr w:type="spellStart"/>
      <w:r w:rsidRPr="00B36877">
        <w:t>Икшица</w:t>
      </w:r>
      <w:proofErr w:type="spellEnd"/>
      <w:r w:rsidRPr="00B36877">
        <w:t xml:space="preserve">, детской библиотеки </w:t>
      </w:r>
      <w:proofErr w:type="spellStart"/>
      <w:r w:rsidRPr="00B36877">
        <w:t>пгт</w:t>
      </w:r>
      <w:proofErr w:type="spellEnd"/>
      <w:r w:rsidRPr="00B36877">
        <w:t>. Чернышевск.</w:t>
      </w:r>
    </w:p>
    <w:p w:rsidR="00CE427E" w:rsidRPr="00B36877" w:rsidRDefault="00CE427E" w:rsidP="00CE427E">
      <w:pPr>
        <w:ind w:firstLine="720"/>
        <w:contextualSpacing/>
        <w:jc w:val="both"/>
      </w:pPr>
      <w:r w:rsidRPr="00B36877">
        <w:t>В результате реализации мероприятий муниципальной подпрограммы «Управление земельно-имущественным комплексом»  достигнуты ожидаемые значения показателей: «Увеличение поступления арендной платы за пользование муниципальным имуществом» (план -887,8 тыс. руб., факт-1041,4 тыс. руб.). «Увеличение доходов от реализации земельных участков» (план -58,3 тыс. руб., факт-813,0 тыс. руб.).</w:t>
      </w:r>
    </w:p>
    <w:p w:rsidR="00CE427E" w:rsidRPr="00B36877" w:rsidRDefault="00CE427E" w:rsidP="00CE427E">
      <w:pPr>
        <w:ind w:firstLine="720"/>
        <w:contextualSpacing/>
        <w:jc w:val="both"/>
      </w:pPr>
      <w:r w:rsidRPr="00B36877">
        <w:lastRenderedPageBreak/>
        <w:t xml:space="preserve">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«Управление земельно-имущественным комплексом» составила 2,38 или 238%. Уровень эффективности  муниципальной подпрограммы «Управление земельно-имущественным комплексом» - </w:t>
      </w:r>
      <w:proofErr w:type="spellStart"/>
      <w:r w:rsidRPr="00B36877">
        <w:t>высокоэфективный</w:t>
      </w:r>
      <w:proofErr w:type="spellEnd"/>
      <w:r w:rsidRPr="00B36877">
        <w:t xml:space="preserve"> (более 1)</w:t>
      </w:r>
      <w:r w:rsidRPr="008B0403">
        <w:t xml:space="preserve"> </w:t>
      </w:r>
      <w:r>
        <w:t>(Таблица3)</w:t>
      </w:r>
      <w:r w:rsidRPr="00B36877">
        <w:t>..</w:t>
      </w:r>
    </w:p>
    <w:p w:rsidR="00CE427E" w:rsidRPr="00B36877" w:rsidRDefault="00CE427E" w:rsidP="00CE427E">
      <w:pPr>
        <w:pStyle w:val="ac"/>
        <w:numPr>
          <w:ilvl w:val="0"/>
          <w:numId w:val="40"/>
        </w:numPr>
        <w:suppressAutoHyphens w:val="0"/>
        <w:ind w:left="0" w:firstLine="720"/>
        <w:contextualSpacing/>
        <w:jc w:val="both"/>
        <w:rPr>
          <w:b/>
          <w:i/>
        </w:rPr>
      </w:pPr>
      <w:r w:rsidRPr="00B36877">
        <w:rPr>
          <w:b/>
          <w:i/>
        </w:rPr>
        <w:t>Муниципальная подпрограмма «Муниципальная поддержка социально-ориентированных некоммерческих организаций»</w:t>
      </w:r>
    </w:p>
    <w:p w:rsidR="00CE427E" w:rsidRPr="00B36877" w:rsidRDefault="00CE427E" w:rsidP="00CE427E">
      <w:pPr>
        <w:ind w:firstLine="720"/>
        <w:contextualSpacing/>
        <w:jc w:val="both"/>
      </w:pPr>
      <w:r w:rsidRPr="00B36877">
        <w:t>Муниципальная подпрограмма МР «Чернышевский район «Муниципальная поддержка социально-ориентированных некоммерческих организаций» утверждена постановлением администрации МР «Чернышевский район» от 28августа 2017 года № 425, постановлением администрации «Чернышевский район» от 28.04.2020г №243. Срок реализации муниципальной подпрограммы в соответствии с паспортом - 2018-2020 годы.</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20%, достигнуты плановые показатели 1 из 6</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«Муниципальная поддержка социально-ориентированных некоммерческих организаций» к потребности финансовых средств на реализацию муниципальной подпрограммы в 2019 году составило 0%</w:t>
      </w:r>
      <w:r>
        <w:t>(Таблица</w:t>
      </w:r>
      <w:proofErr w:type="gramStart"/>
      <w:r>
        <w:t>2</w:t>
      </w:r>
      <w:proofErr w:type="gramEnd"/>
      <w:r>
        <w:t>)</w:t>
      </w:r>
      <w:r w:rsidRPr="00B36877">
        <w:t>. В  утверждённом бюджете МР «Чернышевский район» на 2019 год бюджетных ассигнований на реализацию мероприятий муниципальной подпрограммы «Муниципальная поддержка социально-ориентированных некоммерческих организаций» не предусмотрено.</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подпрограммы «Муниципальная поддержка социально-ориентированных некоммерческих организаций» составила 0. Уровень эффективности  муниципальной подпрограммы «Муниципальная поддержка социально-ориентированных некоммерческих организаций» - неэффективный (&lt;0.5)),в связи с отсутствием финансирования мероприятий подпрограмм</w:t>
      </w:r>
      <w:proofErr w:type="gramStart"/>
      <w:r w:rsidRPr="00B36877">
        <w:t>ы</w:t>
      </w:r>
      <w:r>
        <w:t>(</w:t>
      </w:r>
      <w:proofErr w:type="gramEnd"/>
      <w:r>
        <w:t>Таблица3)</w:t>
      </w:r>
      <w:r w:rsidRPr="00B36877">
        <w:t>..</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подпрограммы «Муниципальная поддержка социально-ориентированных некоммерческих организаций» в 2019 году является отсутствие   финансовых средств из бюджета МР «Чернышевский район»</w:t>
      </w:r>
      <w:proofErr w:type="gramStart"/>
      <w:r w:rsidRPr="00B36877">
        <w:t xml:space="preserve"> .</w:t>
      </w:r>
      <w:proofErr w:type="gramEnd"/>
    </w:p>
    <w:p w:rsidR="00CE427E" w:rsidRPr="00B36877" w:rsidRDefault="00CE427E" w:rsidP="00CE427E">
      <w:pPr>
        <w:ind w:firstLine="720"/>
        <w:contextualSpacing/>
        <w:rPr>
          <w:b/>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«Развитие дорожной системы Чернышевского района»</w:t>
      </w:r>
    </w:p>
    <w:p w:rsidR="00CE427E" w:rsidRPr="00B36877" w:rsidRDefault="00CE427E" w:rsidP="00CE427E">
      <w:pPr>
        <w:ind w:firstLine="720"/>
        <w:contextualSpacing/>
        <w:jc w:val="center"/>
        <w:rPr>
          <w:b/>
        </w:rPr>
      </w:pPr>
      <w:r w:rsidRPr="00B36877">
        <w:rPr>
          <w:b/>
        </w:rPr>
        <w:t>(ответственный исполнитель — Отдел жилищно-коммунального хозяйства, транспорта, строительства и архитектуры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«Развитие дорожной системы Чернышевского района» утверждена постановлением администрации МР «Чернышевский район» от 29 декабря 2017 года № 683.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88%, достигнуты плановые показатели 1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«Развитие дорожной системы Чернышевского района» к потребности финансовых средств на реализацию муниципальной подпрограммы в 2019 году составило 0%. В  утверждённом бюджете МР «Чернышевский район» на 2018 год бюджетных ассигнований на реализацию мероприятий муниципальной программы «Развитие дорожной системы Чернышевского района» не предусмотрен</w:t>
      </w:r>
      <w:proofErr w:type="gramStart"/>
      <w:r w:rsidRPr="00B36877">
        <w:t>о</w:t>
      </w:r>
      <w:r>
        <w:t>(</w:t>
      </w:r>
      <w:proofErr w:type="gramEnd"/>
      <w:r>
        <w:t>Таблица2)</w:t>
      </w:r>
      <w:r w:rsidRPr="00B36877">
        <w:t>.</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дорожной системы Чернышевского района» составила 0. Уровень эффективности  муниципальной программы «» - неэффективный (&lt;0.5))</w:t>
      </w:r>
      <w:r w:rsidRPr="008B0403">
        <w:t xml:space="preserve"> </w:t>
      </w:r>
      <w:r>
        <w:t>(Таблица3)</w:t>
      </w:r>
      <w:r w:rsidRPr="00B36877">
        <w:t xml:space="preserve">.,в связи с отсутствием финансирования </w:t>
      </w:r>
      <w:r w:rsidRPr="00B36877">
        <w:lastRenderedPageBreak/>
        <w:t xml:space="preserve">мероприятий </w:t>
      </w:r>
      <w:proofErr w:type="spellStart"/>
      <w:r w:rsidRPr="00B36877">
        <w:t>программы</w:t>
      </w:r>
      <w:proofErr w:type="gramStart"/>
      <w:r w:rsidRPr="00B36877">
        <w:t>.С</w:t>
      </w:r>
      <w:proofErr w:type="gramEnd"/>
      <w:r w:rsidRPr="00B36877">
        <w:t>огласно</w:t>
      </w:r>
      <w:proofErr w:type="spellEnd"/>
      <w:r w:rsidRPr="00B36877">
        <w:t xml:space="preserve"> заключения комитета по финансам администрации МР «Чернышевский район» на исполнение муниципальных программ финансирование мероприятий осуществлялось не в рамках программы. На ремонт улично-дорожной сети за  2019 года потрачено 44,3 млн. рублей за счёт средств дорожного фонда Чернышевского района и Забайкальского края. Приобретены и установлены дорожные знаки в городских поселениях «</w:t>
      </w:r>
      <w:proofErr w:type="spellStart"/>
      <w:r w:rsidRPr="00B36877">
        <w:t>Букачачинское</w:t>
      </w:r>
      <w:proofErr w:type="spellEnd"/>
      <w:r w:rsidRPr="00B36877">
        <w:t xml:space="preserve">» и «Аксёново-Зиловское», проведён ремонт дороги с. </w:t>
      </w:r>
      <w:proofErr w:type="spellStart"/>
      <w:r w:rsidRPr="00B36877">
        <w:t>Мильгидун</w:t>
      </w:r>
      <w:proofErr w:type="spellEnd"/>
      <w:r w:rsidRPr="00B36877">
        <w:t xml:space="preserve"> на сумму 1 млн. руб.</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«Развитие дорожной системы Чернышевского района» в 2019 году является недостаточный уровень финансовых средств из бюджета МР «Чернышевский район» и проведение расходов по мероприятиям, касающихся реализации муниципальной программы не в рамках программы.</w:t>
      </w:r>
    </w:p>
    <w:p w:rsidR="00CE427E" w:rsidRPr="00B36877" w:rsidRDefault="00CE427E" w:rsidP="00CE427E">
      <w:pPr>
        <w:ind w:firstLine="720"/>
        <w:contextualSpacing/>
        <w:jc w:val="both"/>
      </w:pPr>
      <w:r w:rsidRPr="00B36877">
        <w:t>Муниципальная программа  «Развитие дорожной системы Чернышевского района» включает в себя 2 муниципальных подпрограмм:</w:t>
      </w:r>
    </w:p>
    <w:p w:rsidR="00CE427E" w:rsidRPr="00B36877" w:rsidRDefault="00CE427E" w:rsidP="00CE427E">
      <w:pPr>
        <w:ind w:firstLine="720"/>
        <w:contextualSpacing/>
        <w:jc w:val="both"/>
        <w:rPr>
          <w:b/>
          <w:i/>
        </w:rPr>
      </w:pPr>
      <w:r w:rsidRPr="00B36877">
        <w:rPr>
          <w:b/>
          <w:i/>
        </w:rPr>
        <w:t>1)Муниципальная подпрограмма «Безопасность дорожного движения в Чернышевском районе».</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50%, достигнуты плановые показатели 1 из 2</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«Безопасность дорожного движения в Чернышевском районе» к потребности финансовых средств на реализацию муниципальной подпрограммы в 2019 году составило 0%. В  утверждённом бюджете МР «Чернышевский район» на 2019 год бюджетных ассигнований на реализацию мероприятий муниципальной подпрограммы «Безопасность дорожного движения в Чернышевском районе»  не предусмотрен</w:t>
      </w:r>
      <w:proofErr w:type="gramStart"/>
      <w:r w:rsidRPr="00B36877">
        <w:t>о</w:t>
      </w:r>
      <w:r>
        <w:t>(</w:t>
      </w:r>
      <w:proofErr w:type="gramEnd"/>
      <w:r>
        <w:t>Таблица2)</w:t>
      </w:r>
      <w:r w:rsidRPr="00B36877">
        <w:t>.</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подпрограммы «Безопасность дорожного движения в Чернышевском районе» составила 0. Уровень эффективности  муниципальной подпрограммы «Безопасность дорожного движения в Чернышевском районе» - неэффективный (&lt;0.5),в связи с отсутствием финансирования мероприятий подпрограмм</w:t>
      </w:r>
      <w:proofErr w:type="gramStart"/>
      <w:r w:rsidRPr="00B36877">
        <w:t>ы</w:t>
      </w:r>
      <w:r>
        <w:t>(</w:t>
      </w:r>
      <w:proofErr w:type="gramEnd"/>
      <w:r>
        <w:t>Таблица3)</w:t>
      </w:r>
      <w:r w:rsidRPr="00B36877">
        <w:t>..</w:t>
      </w:r>
    </w:p>
    <w:p w:rsidR="00CE427E" w:rsidRPr="00B36877" w:rsidRDefault="00CE427E" w:rsidP="00CE427E">
      <w:pPr>
        <w:ind w:firstLine="720"/>
        <w:contextualSpacing/>
        <w:jc w:val="both"/>
        <w:rPr>
          <w:b/>
          <w:i/>
        </w:rPr>
      </w:pPr>
      <w:r w:rsidRPr="00B36877">
        <w:rPr>
          <w:b/>
          <w:i/>
        </w:rPr>
        <w:t>2) Муниципальная подпрограмма «Развитие дорожного хозяйства в Чернышевском районе».</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65%, достигнуты плановые показатели 0 из 1</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«Развитие дорожного хозяйства в Чернышевском районе» к потребности финансовых средств на реализацию муниципальной подпрограммы в 2019 году составило 0%. В  утверждённом бюджете МР «Чернышевский район» на 2019 год бюджетных ассигнований на реализацию мероприятий муниципальной подпрограммы «Развитие дорожного хозяйства в Чернышевском районе»  не предусмотрен</w:t>
      </w:r>
      <w:proofErr w:type="gramStart"/>
      <w:r w:rsidRPr="00B36877">
        <w:t>о</w:t>
      </w:r>
      <w:r>
        <w:t>(</w:t>
      </w:r>
      <w:proofErr w:type="gramEnd"/>
      <w:r>
        <w:t>Таблица2)</w:t>
      </w:r>
      <w:r w:rsidRPr="00B36877">
        <w:t>.</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программы «Развитие дорожного хозяйства в Чернышевском районе» составила 0. Уровень эффективности  муниципальной подпрограммы «Развитие дорожного хозяйства в Чернышевском районе» - неэффективный (&lt;0.5)</w:t>
      </w:r>
      <w:r w:rsidRPr="008B0403">
        <w:t xml:space="preserve"> </w:t>
      </w:r>
      <w:r>
        <w:t>(Таблица3)</w:t>
      </w:r>
      <w:r w:rsidRPr="00B36877">
        <w:t>., в связи с отсутствием финансирования мероприятий подпрограммы и проведение расходов по мероприятиям, касающихся реализации муниципальной программы не в рамках программы</w:t>
      </w:r>
    </w:p>
    <w:p w:rsidR="00CE427E" w:rsidRPr="00B36877" w:rsidRDefault="00CE427E" w:rsidP="00CE427E">
      <w:pPr>
        <w:ind w:firstLine="720"/>
        <w:contextualSpacing/>
        <w:rPr>
          <w:color w:val="FF0000"/>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«Развитие жилищно-коммунального комплекса и обеспечение градостроительной деятельности на территории Чернышевского района»</w:t>
      </w:r>
    </w:p>
    <w:p w:rsidR="00CE427E" w:rsidRPr="00B36877" w:rsidRDefault="00CE427E" w:rsidP="00CE427E">
      <w:pPr>
        <w:ind w:firstLine="720"/>
        <w:contextualSpacing/>
        <w:jc w:val="center"/>
        <w:rPr>
          <w:b/>
        </w:rPr>
      </w:pPr>
      <w:r w:rsidRPr="00B36877">
        <w:rPr>
          <w:b/>
        </w:rPr>
        <w:lastRenderedPageBreak/>
        <w:t>(ответственный исполнитель — Отдел жилищно-коммунального хозяйства, транспорта, строительства и архитектуры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«Развитие жилищно-коммунального комплекса и обеспечение градостроительной деятельности на территории Чернышевского района» утверждена постановлением администрации МР «Чернышевский район» от 29 декабря 2017 года № 680.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18%, достигнуты плановые показатели 0 из 7</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«Развитие жилищно-коммунального комплекса и обеспечение градостроительной деятельности на территории Чернышевского района» к потребности финансовых средств на реализацию муниципальной программы в 2019 году составило  48,8%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proofErr w:type="gramStart"/>
      <w:r w:rsidRPr="00B36877">
        <w:t xml:space="preserve">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«Развитие жилищно-коммунального комплекса и обеспечение градостроительной деятельности на территории Чернышевского района» составила 0,3 или 30%. Уровень эффективности  муниципальной программы «Развитие жилищно-коммунального комплекса и обеспечение градостроительной деятельности на территории Чернышевского района» - неэффективный (&lt;0.5). </w:t>
      </w:r>
      <w:proofErr w:type="gramEnd"/>
    </w:p>
    <w:p w:rsidR="00CE427E" w:rsidRPr="00B36877" w:rsidRDefault="00CE427E" w:rsidP="00CE427E">
      <w:pPr>
        <w:ind w:firstLine="720"/>
        <w:contextualSpacing/>
        <w:jc w:val="both"/>
      </w:pPr>
      <w:r w:rsidRPr="00B36877">
        <w:t>Основным фактором, повлиявшим на ход реализации муниципальной подпрограммы «Развитие жилищно-коммунального комплекса и обеспечение градостроительной деятельности на территории Чернышевского района» в 2019 году является недостаточный  объём финансовых средств из бюджета МР «Чернышевский район».</w:t>
      </w:r>
    </w:p>
    <w:p w:rsidR="00CE427E" w:rsidRPr="00B36877" w:rsidRDefault="00CE427E" w:rsidP="00CE427E">
      <w:pPr>
        <w:ind w:firstLine="720"/>
        <w:contextualSpacing/>
        <w:jc w:val="both"/>
      </w:pPr>
      <w:r w:rsidRPr="00B36877">
        <w:t>Муниципальная программа  «Развитие жилищно-коммунального комплекса и обеспечение градостроительной деятельности на территории Чернышевского района» включает в себя 4 муниципальных подпрограмм:</w:t>
      </w:r>
    </w:p>
    <w:p w:rsidR="00CE427E" w:rsidRPr="00B36877" w:rsidRDefault="00CE427E" w:rsidP="00CE427E">
      <w:pPr>
        <w:ind w:firstLine="720"/>
        <w:contextualSpacing/>
        <w:jc w:val="both"/>
        <w:rPr>
          <w:b/>
          <w:i/>
        </w:rPr>
      </w:pPr>
      <w:r w:rsidRPr="00B36877">
        <w:rPr>
          <w:b/>
          <w:i/>
        </w:rPr>
        <w:t>1)Муниципальная подпрограмма «Обеспечение жильём молодых семей Чернышевского района».</w:t>
      </w:r>
    </w:p>
    <w:p w:rsidR="00CE427E" w:rsidRPr="00B36877" w:rsidRDefault="00CE427E" w:rsidP="00CE427E">
      <w:pPr>
        <w:ind w:firstLine="720"/>
        <w:contextualSpacing/>
        <w:jc w:val="both"/>
      </w:pPr>
      <w:r w:rsidRPr="00B36877">
        <w:t xml:space="preserve">Степень достижения показателей муниципальной подпрограммы составила </w:t>
      </w:r>
      <w:r>
        <w:t>5</w:t>
      </w:r>
      <w:r w:rsidRPr="00B36877">
        <w:t>0%, дости</w:t>
      </w:r>
      <w:r>
        <w:t>гнуты плановые показатели 1</w:t>
      </w:r>
      <w:r w:rsidRPr="00B36877">
        <w:t xml:space="preserve"> из 2</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«Обеспечение жильём молодых семей Чернышевского района» к потребности финансовых средств на реализацию муниципальной подпрограммы в 2019 году составило  100%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r w:rsidRPr="00B36877">
        <w:t xml:space="preserve">В рамках реализации  муниципальной подпрограммы проведены мероприятия: </w:t>
      </w:r>
      <w:r>
        <w:t>5 семей</w:t>
      </w:r>
      <w:r w:rsidRPr="00B36877">
        <w:t xml:space="preserve"> улучшили  свои жилищные услови</w:t>
      </w:r>
      <w:proofErr w:type="gramStart"/>
      <w:r w:rsidRPr="00B36877">
        <w:t>я(</w:t>
      </w:r>
      <w:proofErr w:type="gramEnd"/>
      <w:r w:rsidRPr="00B36877">
        <w:t>за счёт федерального бюджета на сумму 275,6 тыс. руб., бюджета Забайкальского края-568,5 тыс. руб., местного бюджета-620,8 тыс. руб.).</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«Обеспечение жильём молодых семей Чернышевского района» составила 1,17 или 117%. Уровень эффективности  муниципальной подпрограммы «Обеспечение жильём молодых семей Чернышевского района» - эффективны</w:t>
      </w:r>
      <w:proofErr w:type="gramStart"/>
      <w:r w:rsidRPr="00B36877">
        <w:t>й</w:t>
      </w:r>
      <w:r>
        <w:t>(</w:t>
      </w:r>
      <w:proofErr w:type="gramEnd"/>
      <w:r>
        <w:t>Таблица3)</w:t>
      </w:r>
      <w:r w:rsidRPr="00B36877">
        <w:t xml:space="preserve">.. </w:t>
      </w:r>
    </w:p>
    <w:p w:rsidR="00CE427E" w:rsidRPr="00B36877" w:rsidRDefault="00CE427E" w:rsidP="00CE427E">
      <w:pPr>
        <w:contextualSpacing/>
        <w:jc w:val="both"/>
      </w:pPr>
    </w:p>
    <w:p w:rsidR="00CE427E" w:rsidRPr="00B36877" w:rsidRDefault="00CE427E" w:rsidP="00CE427E">
      <w:pPr>
        <w:ind w:firstLine="720"/>
        <w:contextualSpacing/>
        <w:jc w:val="both"/>
        <w:rPr>
          <w:b/>
          <w:i/>
        </w:rPr>
      </w:pPr>
      <w:r w:rsidRPr="00B36877">
        <w:rPr>
          <w:b/>
          <w:i/>
        </w:rPr>
        <w:t>2) Муниципальная подпрограмма «Модернизация объектов ЖКХ».</w:t>
      </w:r>
    </w:p>
    <w:p w:rsidR="00CE427E" w:rsidRPr="00B36877" w:rsidRDefault="00CE427E" w:rsidP="00CE427E">
      <w:pPr>
        <w:ind w:firstLine="720"/>
        <w:contextualSpacing/>
        <w:jc w:val="both"/>
      </w:pPr>
      <w:r w:rsidRPr="00B36877">
        <w:t xml:space="preserve">Степень достижения показателей муниципальной подпрограммы составила </w:t>
      </w:r>
      <w:r>
        <w:t>50</w:t>
      </w:r>
      <w:r w:rsidRPr="00B36877">
        <w:t xml:space="preserve">%, достигнуты </w:t>
      </w:r>
      <w:r>
        <w:t>плановые показатели 1</w:t>
      </w:r>
      <w:r w:rsidRPr="00B36877">
        <w:t xml:space="preserve"> из 2</w:t>
      </w:r>
      <w:r>
        <w:t>(Таблица</w:t>
      </w:r>
      <w:proofErr w:type="gramStart"/>
      <w:r>
        <w:t>1</w:t>
      </w:r>
      <w:proofErr w:type="gramEnd"/>
      <w:r>
        <w:t>)</w:t>
      </w:r>
      <w:r w:rsidRPr="00B36877">
        <w:t>..</w:t>
      </w:r>
      <w:r>
        <w:t xml:space="preserve"> Выполнен индикатор «установка резервных дизельных электростанций». </w:t>
      </w:r>
      <w:proofErr w:type="gramStart"/>
      <w:r>
        <w:t>Установлена</w:t>
      </w:r>
      <w:proofErr w:type="gramEnd"/>
      <w:r>
        <w:t xml:space="preserve"> в </w:t>
      </w:r>
      <w:proofErr w:type="spellStart"/>
      <w:r>
        <w:t>пгт</w:t>
      </w:r>
      <w:proofErr w:type="spellEnd"/>
      <w:r>
        <w:t xml:space="preserve">. </w:t>
      </w:r>
      <w:proofErr w:type="spellStart"/>
      <w:r>
        <w:t>Жирекен</w:t>
      </w:r>
      <w:proofErr w:type="spellEnd"/>
      <w:r>
        <w:t>.</w:t>
      </w:r>
    </w:p>
    <w:p w:rsidR="00CE427E" w:rsidRPr="00B36877" w:rsidRDefault="00CE427E" w:rsidP="00CE427E">
      <w:pPr>
        <w:ind w:firstLine="720"/>
        <w:contextualSpacing/>
        <w:jc w:val="both"/>
      </w:pPr>
      <w:r w:rsidRPr="00B36877">
        <w:lastRenderedPageBreak/>
        <w:t>Фактическое исполнение финансового обеспечения на реализацию муниципальной программы «Модернизация объектов ЖКХ» к потребности финансовых средств на реализацию муниципальной подпрограммы в 2019 году составило 0%. В  утверждённом бюджете МР «Чернышевский район» на 2019 год бюджетных ассигнований на реализацию мероприятий муниципальной подпрограммы «Модернизация объектов ЖКХ»  не предусмотрено.</w:t>
      </w:r>
      <w:r>
        <w:t xml:space="preserve"> </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программы «Модернизация объектов ЖКХ» составила 0. Уровень эффективности  муниципальной подпрограммы «Модернизация объектов ЖКХ» - неэффективный (&lt;0.5), в связи с отсутствием финансирования мероприятий подпрограмм</w:t>
      </w:r>
      <w:proofErr w:type="gramStart"/>
      <w:r w:rsidRPr="00B36877">
        <w:t>ы</w:t>
      </w:r>
      <w:r>
        <w:t>(</w:t>
      </w:r>
      <w:proofErr w:type="gramEnd"/>
      <w:r>
        <w:t>Таблица3)</w:t>
      </w:r>
      <w:r w:rsidRPr="00B36877">
        <w:t>..</w:t>
      </w:r>
    </w:p>
    <w:p w:rsidR="00CE427E" w:rsidRPr="00B36877" w:rsidRDefault="00CE427E" w:rsidP="00CE427E">
      <w:pPr>
        <w:ind w:firstLine="720"/>
        <w:contextualSpacing/>
        <w:jc w:val="both"/>
      </w:pPr>
    </w:p>
    <w:p w:rsidR="00CE427E" w:rsidRPr="00B36877" w:rsidRDefault="00CE427E" w:rsidP="00CE427E">
      <w:pPr>
        <w:ind w:firstLine="720"/>
        <w:contextualSpacing/>
        <w:jc w:val="both"/>
        <w:rPr>
          <w:b/>
          <w:i/>
        </w:rPr>
      </w:pPr>
      <w:r w:rsidRPr="00B36877">
        <w:rPr>
          <w:b/>
          <w:i/>
        </w:rPr>
        <w:t>3) Муниципальная подпрограмма «Энергосбережение и повышение энергетической эффективности».</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30%, достигнуты плановые показатели 0 из 1</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«Энергосбережение и повышение энергетической эффективности» к потребности финансовых средств на реализацию муниципальной подпрограммы в 2019 году составило 78%</w:t>
      </w:r>
      <w:r>
        <w:t>(Таблица</w:t>
      </w:r>
      <w:proofErr w:type="gramStart"/>
      <w:r>
        <w:t>2</w:t>
      </w:r>
      <w:proofErr w:type="gramEnd"/>
      <w:r>
        <w:t>)</w:t>
      </w:r>
      <w:r w:rsidRPr="00B36877">
        <w:t xml:space="preserve">. В  утверждённом бюджете МР «Чернышевский район» на 2019 год бюджетных ассигнований на реализацию мероприятий муниципальной подпрограммы «Энергосбережение и повышение энергетической эффективности»   предусмотрено 559,2 тыс. руб. Были установлены приборы учёта на холодное и горячее  водоснабжение в МОУ СОШ </w:t>
      </w:r>
      <w:proofErr w:type="spellStart"/>
      <w:r w:rsidRPr="00B36877">
        <w:t>пгт</w:t>
      </w:r>
      <w:proofErr w:type="spellEnd"/>
      <w:r w:rsidRPr="00B36877">
        <w:t xml:space="preserve">. </w:t>
      </w:r>
      <w:proofErr w:type="spellStart"/>
      <w:r w:rsidRPr="00B36877">
        <w:t>Жирекен</w:t>
      </w:r>
      <w:proofErr w:type="spellEnd"/>
      <w:r w:rsidRPr="00B36877">
        <w:t xml:space="preserve"> и МОУ СОШ с. </w:t>
      </w:r>
      <w:proofErr w:type="gramStart"/>
      <w:r w:rsidRPr="00B36877">
        <w:t>Комсомольское</w:t>
      </w:r>
      <w:proofErr w:type="gramEnd"/>
      <w:r w:rsidRPr="00B36877">
        <w:t xml:space="preserve"> (</w:t>
      </w:r>
      <w:proofErr w:type="spellStart"/>
      <w:r w:rsidRPr="00B36877">
        <w:t>Ареда</w:t>
      </w:r>
      <w:proofErr w:type="spellEnd"/>
      <w:r w:rsidRPr="00B36877">
        <w:t>), установлены приборы тепловой энергии.</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подпрограммы, представленными в составе годового отчёта за 2019 год, значение показателя эффективности реализации муниципальной программы «Энергосбережение и повышение энергетической эффективности» составила 0,2. Уровень эффективности  муниципальной подпрограммы «Энергосбережение и повышение энергетической эффективности» - неэффективный (&lt;0.5), в связи с недостаточным уровнем финансирования  мероприятий подпрограммы и не достижение целевых показателе</w:t>
      </w:r>
      <w:proofErr w:type="gramStart"/>
      <w:r w:rsidRPr="00B36877">
        <w:t>й</w:t>
      </w:r>
      <w:r>
        <w:t>(</w:t>
      </w:r>
      <w:proofErr w:type="gramEnd"/>
      <w:r>
        <w:t>Таблица3)</w:t>
      </w:r>
      <w:r w:rsidRPr="00B36877">
        <w:t>..</w:t>
      </w:r>
    </w:p>
    <w:p w:rsidR="00CE427E" w:rsidRPr="00B36877" w:rsidRDefault="00CE427E" w:rsidP="00CE427E">
      <w:pPr>
        <w:ind w:firstLine="720"/>
        <w:contextualSpacing/>
        <w:jc w:val="both"/>
        <w:rPr>
          <w:b/>
          <w:i/>
        </w:rPr>
      </w:pPr>
      <w:r w:rsidRPr="00B36877">
        <w:rPr>
          <w:b/>
          <w:i/>
        </w:rPr>
        <w:t>4) Муниципальная подпрограмма «Территориальное планирование и обеспечение градостроительной деятельности».</w:t>
      </w:r>
    </w:p>
    <w:p w:rsidR="00CE427E" w:rsidRPr="00B36877" w:rsidRDefault="00CE427E" w:rsidP="00CE427E">
      <w:pPr>
        <w:ind w:firstLine="720"/>
        <w:contextualSpacing/>
        <w:jc w:val="both"/>
      </w:pPr>
      <w:r w:rsidRPr="00B36877">
        <w:t>Степень достижения показателей муниципальной подпрограммы составила 15%, достигнуты плановые показатели 0 из 2</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подпрограммы «Территориальное планирование и обеспечение градостроительной деятельности» к потребности финансовых средств на реализацию муниципальной подпрограммы в 2019 году составило  1,0%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pPr>
      <w:r w:rsidRPr="00B36877">
        <w:t>В рамках реализации  муниципальной подпрограммы проведены мероприятия: изготовление документов территориального планирования 3 комплекта.</w:t>
      </w:r>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значение показателя эффективности реализации муниципальной подпрограммы «Территориальное планирование и обеспечение градостроительной деятельности» составила 0 или 0%. Уровень эффективности  муниципальной подпрограммы «Территориальное планирование и обеспечение градостроительной деятельности» - неэффективный (&lt;0.5)</w:t>
      </w:r>
      <w:r w:rsidRPr="008B0403">
        <w:t xml:space="preserve"> </w:t>
      </w:r>
      <w:r>
        <w:t>(Таблица3)</w:t>
      </w:r>
      <w:r w:rsidRPr="00B36877">
        <w:t>..</w:t>
      </w:r>
    </w:p>
    <w:p w:rsidR="00CE427E" w:rsidRPr="00B36877" w:rsidRDefault="00CE427E" w:rsidP="00CE427E">
      <w:pPr>
        <w:ind w:firstLine="720"/>
        <w:contextualSpacing/>
        <w:jc w:val="both"/>
        <w:rPr>
          <w:color w:val="FF0000"/>
        </w:rPr>
      </w:pPr>
      <w:r w:rsidRPr="00B36877">
        <w:t>Основным фактором, повлиявшим на ход реализации муниципальной подпрограммы «Территориальное планирование и обеспечение градостроительной деятельности» в 2019 году является недостаточный  объём финансовых сре</w:t>
      </w:r>
      <w:proofErr w:type="gramStart"/>
      <w:r w:rsidRPr="00B36877">
        <w:t>дств</w:t>
      </w:r>
      <w:r>
        <w:t xml:space="preserve"> </w:t>
      </w:r>
      <w:r w:rsidRPr="00B36877">
        <w:t>дл</w:t>
      </w:r>
      <w:proofErr w:type="gramEnd"/>
      <w:r w:rsidRPr="00B36877">
        <w:t>я достижения целевых показателей.</w:t>
      </w:r>
    </w:p>
    <w:p w:rsidR="00CE427E" w:rsidRPr="00B36877" w:rsidRDefault="00CE427E" w:rsidP="00CE427E">
      <w:pPr>
        <w:ind w:firstLine="720"/>
        <w:contextualSpacing/>
        <w:jc w:val="center"/>
        <w:rPr>
          <w:b/>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«Доступная среда в Чернышевском районе»</w:t>
      </w:r>
    </w:p>
    <w:p w:rsidR="00CE427E" w:rsidRPr="00B36877" w:rsidRDefault="00CE427E" w:rsidP="00CE427E">
      <w:pPr>
        <w:ind w:firstLine="720"/>
        <w:contextualSpacing/>
        <w:jc w:val="center"/>
        <w:rPr>
          <w:b/>
        </w:rPr>
      </w:pPr>
      <w:r w:rsidRPr="00B36877">
        <w:rPr>
          <w:b/>
        </w:rPr>
        <w:t>(ответственный исполнитель — Комитет культуры и спорта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«Доступная среда в Чернышевском районе» утверждена постановлением администрации МР «Чернышевский район» от 28декабря 2017 года № 671, постановлением администрации МР «Чернышевский район» от 28 апреля 2020г №244.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90%, достигнуты плановые показатели 1 из 2</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«Доступная среда в Чернышевском районе» к потребности финансовых средств на реализацию муниципальной программы в 2019 году составило  100%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ind w:firstLine="720"/>
        <w:contextualSpacing/>
        <w:jc w:val="both"/>
        <w:rPr>
          <w:rFonts w:eastAsia="MS Mincho"/>
          <w:iCs/>
          <w:lang w:eastAsia="en-US"/>
        </w:rPr>
      </w:pPr>
      <w:proofErr w:type="gramStart"/>
      <w:r w:rsidRPr="00B36877">
        <w:t>В рамках реализации  муниципальной подпрограммы проведены мероприятия по созданию условий беспрепятственного доступа людей с ограниченными возможностями здоровья (</w:t>
      </w:r>
      <w:r w:rsidRPr="00B36877">
        <w:rPr>
          <w:rFonts w:eastAsia="MS Mincho"/>
          <w:iCs/>
          <w:lang w:eastAsia="en-US"/>
        </w:rPr>
        <w:t xml:space="preserve">проведён капитальный ремонт по созданию условий для детей-инвалидов с ОВЗ в МДОУ </w:t>
      </w:r>
      <w:proofErr w:type="spellStart"/>
      <w:r w:rsidRPr="00B36877">
        <w:rPr>
          <w:rFonts w:eastAsia="MS Mincho"/>
          <w:iCs/>
          <w:lang w:eastAsia="en-US"/>
        </w:rPr>
        <w:t>д</w:t>
      </w:r>
      <w:proofErr w:type="spellEnd"/>
      <w:r w:rsidRPr="00B36877">
        <w:rPr>
          <w:rFonts w:eastAsia="MS Mincho"/>
          <w:iCs/>
          <w:lang w:eastAsia="en-US"/>
        </w:rPr>
        <w:t xml:space="preserve">/с «Полянка» </w:t>
      </w:r>
      <w:proofErr w:type="spellStart"/>
      <w:r w:rsidRPr="00B36877">
        <w:rPr>
          <w:rFonts w:eastAsia="MS Mincho"/>
          <w:iCs/>
          <w:lang w:eastAsia="en-US"/>
        </w:rPr>
        <w:t>пгт</w:t>
      </w:r>
      <w:proofErr w:type="spellEnd"/>
      <w:r w:rsidRPr="00B36877">
        <w:rPr>
          <w:rFonts w:eastAsia="MS Mincho"/>
          <w:iCs/>
          <w:lang w:eastAsia="en-US"/>
        </w:rPr>
        <w:t>.</w:t>
      </w:r>
      <w:proofErr w:type="gramEnd"/>
      <w:r>
        <w:rPr>
          <w:rFonts w:eastAsia="MS Mincho"/>
          <w:iCs/>
          <w:lang w:eastAsia="en-US"/>
        </w:rPr>
        <w:t xml:space="preserve"> </w:t>
      </w:r>
      <w:proofErr w:type="spellStart"/>
      <w:proofErr w:type="gramStart"/>
      <w:r w:rsidRPr="00B36877">
        <w:rPr>
          <w:rFonts w:eastAsia="MS Mincho"/>
          <w:iCs/>
          <w:lang w:eastAsia="en-US"/>
        </w:rPr>
        <w:t>Жирекен</w:t>
      </w:r>
      <w:proofErr w:type="spellEnd"/>
      <w:r w:rsidRPr="00B36877">
        <w:rPr>
          <w:rFonts w:eastAsia="MS Mincho"/>
          <w:iCs/>
          <w:lang w:eastAsia="en-US"/>
        </w:rPr>
        <w:t>).</w:t>
      </w:r>
      <w:proofErr w:type="gramEnd"/>
    </w:p>
    <w:p w:rsidR="00CE427E" w:rsidRPr="00B36877" w:rsidRDefault="00CE427E" w:rsidP="00CE427E">
      <w:pPr>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«Доступная среда в Чернышевском районе» составила 0,9 или 90%. Уровень эффективности  муниципальной программы «Доступная среда в Чернышевском районе» - эффективный (0,8-1)</w:t>
      </w:r>
      <w:r w:rsidRPr="008B0403">
        <w:t xml:space="preserve"> </w:t>
      </w:r>
      <w:r>
        <w:t>(Таблица3)</w:t>
      </w:r>
      <w:r w:rsidRPr="00B36877">
        <w:t xml:space="preserve">.. </w:t>
      </w:r>
    </w:p>
    <w:p w:rsidR="00CE427E" w:rsidRPr="00B36877" w:rsidRDefault="00CE427E" w:rsidP="00CE427E">
      <w:pPr>
        <w:ind w:firstLine="720"/>
        <w:contextualSpacing/>
        <w:jc w:val="center"/>
      </w:pPr>
    </w:p>
    <w:p w:rsidR="00CE427E" w:rsidRPr="00B36877" w:rsidRDefault="00CE427E" w:rsidP="00CE427E">
      <w:pPr>
        <w:ind w:firstLine="720"/>
        <w:contextualSpacing/>
        <w:jc w:val="center"/>
        <w:rPr>
          <w:b/>
        </w:rPr>
      </w:pPr>
    </w:p>
    <w:p w:rsidR="00CE427E" w:rsidRPr="00B36877" w:rsidRDefault="00CE427E" w:rsidP="00CE427E">
      <w:pPr>
        <w:ind w:firstLine="720"/>
        <w:contextualSpacing/>
        <w:jc w:val="center"/>
        <w:rPr>
          <w:b/>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«Охрана и использование земель на территории муниципального района «Чернышевский район»</w:t>
      </w:r>
    </w:p>
    <w:p w:rsidR="00CE427E" w:rsidRPr="00B36877" w:rsidRDefault="00CE427E" w:rsidP="00CE427E">
      <w:pPr>
        <w:ind w:firstLine="720"/>
        <w:contextualSpacing/>
        <w:jc w:val="center"/>
        <w:rPr>
          <w:b/>
        </w:rPr>
      </w:pPr>
      <w:r w:rsidRPr="00B36877">
        <w:rPr>
          <w:b/>
        </w:rPr>
        <w:t xml:space="preserve">(ответственный исполнитель </w:t>
      </w:r>
      <w:proofErr w:type="gramStart"/>
      <w:r w:rsidRPr="00B36877">
        <w:rPr>
          <w:b/>
        </w:rPr>
        <w:t>—А</w:t>
      </w:r>
      <w:proofErr w:type="gramEnd"/>
      <w:r w:rsidRPr="00B36877">
        <w:rPr>
          <w:b/>
        </w:rPr>
        <w:t>дминистрации МР «Чернышевский район»)</w:t>
      </w:r>
    </w:p>
    <w:p w:rsidR="00CE427E" w:rsidRPr="00B36877" w:rsidRDefault="00CE427E" w:rsidP="00CE427E">
      <w:pPr>
        <w:ind w:firstLine="720"/>
        <w:contextualSpacing/>
        <w:jc w:val="both"/>
      </w:pPr>
      <w:r w:rsidRPr="00B36877">
        <w:t>Муниципальная программа МР «Чернышевский район» «</w:t>
      </w:r>
      <w:r w:rsidRPr="00B36877">
        <w:rPr>
          <w:b/>
        </w:rPr>
        <w:t>Охрана и использование земель на территории муниципального района «Чернышевский район</w:t>
      </w:r>
      <w:r w:rsidRPr="00B36877">
        <w:t xml:space="preserve">» утверждена постановлением администрации МР «Чернышевский район» от 29 декабря 2016 года № 672. Срок реализации муниципальной программы в соответствии с паспортом - 2017-2020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27%, достигнуты плановые показатели 0 из 1</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«Охрана и использование земель на территории муниципального района «Чернышевский район» к потребности финансовых средств на реализацию муниципальной программы в 2019 году составило 0%. В  утверждённом бюджете МР «Чернышевский район» на 2019 год бюджетных ассигнований на реализацию мероприятий муниципальной программы «Охрана и использование земель на территории муниципального района «Чернышевский район» не предусмотрен</w:t>
      </w:r>
      <w:proofErr w:type="gramStart"/>
      <w:r w:rsidRPr="00B36877">
        <w:t>о</w:t>
      </w:r>
      <w:r>
        <w:t>(</w:t>
      </w:r>
      <w:proofErr w:type="gramEnd"/>
      <w:r>
        <w:t>Таблица2)</w:t>
      </w:r>
      <w:r w:rsidRPr="00B36877">
        <w:t>.</w:t>
      </w:r>
    </w:p>
    <w:p w:rsidR="00CE427E" w:rsidRPr="00B36877" w:rsidRDefault="00CE427E" w:rsidP="00CE427E">
      <w:pPr>
        <w:ind w:firstLine="720"/>
        <w:contextualSpacing/>
        <w:jc w:val="both"/>
      </w:pPr>
      <w:r w:rsidRPr="00B36877">
        <w:t xml:space="preserve">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«Охрана и использование земель на территории муниципального района «Чернышевский район» составила 0. </w:t>
      </w:r>
      <w:proofErr w:type="gramStart"/>
      <w:r w:rsidRPr="00B36877">
        <w:t>Уровень эффективности  муниципальной программы «Охрана и использование земель на территории муниципального района «Чернышевский район» - неэффективный (&lt;0.5))</w:t>
      </w:r>
      <w:r w:rsidRPr="008B0403">
        <w:t xml:space="preserve"> </w:t>
      </w:r>
      <w:r>
        <w:t>(Таблица3)</w:t>
      </w:r>
      <w:r w:rsidRPr="00B36877">
        <w:t xml:space="preserve">.,в связи с отсутствием финансирования мероприятий программы. </w:t>
      </w:r>
      <w:proofErr w:type="gramEnd"/>
    </w:p>
    <w:p w:rsidR="00CE427E" w:rsidRPr="00B36877" w:rsidRDefault="00CE427E" w:rsidP="00CE427E">
      <w:pPr>
        <w:ind w:firstLine="720"/>
        <w:contextualSpacing/>
        <w:jc w:val="both"/>
      </w:pPr>
      <w:r w:rsidRPr="00B36877">
        <w:t xml:space="preserve">Основным фактором, повлиявшим на ход реализации муниципальной программы «Охрана и использование земель на территории муниципального района «Чернышевский </w:t>
      </w:r>
      <w:r w:rsidRPr="00B36877">
        <w:lastRenderedPageBreak/>
        <w:t xml:space="preserve">район» в 2019 году является отсутствие финансовых средств из бюджета МР «Чернышевский район»  </w:t>
      </w:r>
    </w:p>
    <w:p w:rsidR="00CE427E" w:rsidRPr="00B36877" w:rsidRDefault="00CE427E" w:rsidP="00CE427E">
      <w:pPr>
        <w:ind w:firstLine="720"/>
        <w:contextualSpacing/>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«Устойчивое развитие сельских территорий Чернышевского района»</w:t>
      </w:r>
    </w:p>
    <w:p w:rsidR="00CE427E" w:rsidRPr="00B36877" w:rsidRDefault="00CE427E" w:rsidP="00CE427E">
      <w:pPr>
        <w:ind w:firstLine="720"/>
        <w:contextualSpacing/>
        <w:jc w:val="center"/>
        <w:rPr>
          <w:b/>
        </w:rPr>
      </w:pPr>
      <w:r w:rsidRPr="00B36877">
        <w:rPr>
          <w:b/>
        </w:rPr>
        <w:t>(ответственный исполнитель — Отдел сельского хозяйства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«Устойчивое развитие сельских территорий Чернышевского района» утверждена постановлением администрации МР «Чернышевский район» от 19ноября 2014 года № 1469. Срок реализации муниципальной программы в соответствии с паспортом - 2015-2020 годы. </w:t>
      </w:r>
    </w:p>
    <w:p w:rsidR="00CE427E" w:rsidRPr="00B36877" w:rsidRDefault="00CE427E" w:rsidP="00CE427E">
      <w:pPr>
        <w:ind w:firstLine="720"/>
        <w:contextualSpacing/>
        <w:jc w:val="both"/>
      </w:pPr>
      <w:proofErr w:type="gramStart"/>
      <w:r w:rsidRPr="00B36877">
        <w:t>По состоянию на дату окончания отчётного периода (31 декабря 2019 года) муниципальная программа «Устойчивое развитие сельских территорий Чернышевского района» действовала в редакции, утверждённой постановлением администрации МР «Чернышевский район» от 10 декабря 2018 года №641 «О внесении  изменений  в муниципальную программу «Развитие культуры и спорта» в Чернышевском районе (2018-2020годы), утверждённую  постановлением администрации МР «Чернышевский район» от 29 декабря 2017 года №672</w:t>
      </w:r>
      <w:proofErr w:type="gramEnd"/>
      <w:r w:rsidRPr="00B36877">
        <w:t>.</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20%, достигнуты плановые показатели 1 из 6</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Фактическое исполнение финансового обеспечения на реализацию муниципальной программы «Устойчивое развитие сельских территорий Чернышевского района» к потребности финансовых средств на реализацию муниципальной программы в 2019 году составило  2% , к годовым бюджетным назначениям  на реализацию муниципальной программы -100%</w:t>
      </w:r>
      <w:r>
        <w:t>(Таблица</w:t>
      </w:r>
      <w:proofErr w:type="gramStart"/>
      <w:r>
        <w:t>2</w:t>
      </w:r>
      <w:proofErr w:type="gramEnd"/>
      <w:r>
        <w:t>)</w:t>
      </w:r>
      <w:r w:rsidRPr="00B36877">
        <w:t>.</w:t>
      </w:r>
    </w:p>
    <w:p w:rsidR="00CE427E" w:rsidRPr="00B36877" w:rsidRDefault="00CE427E" w:rsidP="00CE427E">
      <w:pPr>
        <w:pStyle w:val="1f0"/>
        <w:ind w:firstLine="720"/>
        <w:contextualSpacing/>
        <w:jc w:val="both"/>
        <w:rPr>
          <w:rFonts w:ascii="Times New Roman" w:hAnsi="Times New Roman" w:cs="Times New Roman"/>
          <w:sz w:val="24"/>
          <w:szCs w:val="24"/>
        </w:rPr>
      </w:pPr>
      <w:r w:rsidRPr="00B36877">
        <w:rPr>
          <w:rFonts w:ascii="Times New Roman" w:hAnsi="Times New Roman" w:cs="Times New Roman"/>
          <w:sz w:val="24"/>
          <w:szCs w:val="24"/>
        </w:rPr>
        <w:t>В рамках реализации  муниципальной подпрограммы проведены мероприятия: приобретение и строительство жилья для молодых семей (план 126 кв.м.-3 семьи, факт-109 кв.м.3 семьи)</w:t>
      </w:r>
      <w:proofErr w:type="gramStart"/>
      <w:r w:rsidRPr="00B36877">
        <w:rPr>
          <w:rFonts w:ascii="Times New Roman" w:hAnsi="Times New Roman" w:cs="Times New Roman"/>
          <w:sz w:val="24"/>
          <w:szCs w:val="24"/>
        </w:rPr>
        <w:t>,б</w:t>
      </w:r>
      <w:proofErr w:type="gramEnd"/>
      <w:r w:rsidRPr="00B36877">
        <w:rPr>
          <w:rFonts w:ascii="Times New Roman" w:hAnsi="Times New Roman" w:cs="Times New Roman"/>
          <w:sz w:val="24"/>
          <w:szCs w:val="24"/>
        </w:rPr>
        <w:t xml:space="preserve">ыла предоставлена социальная выплата  молодым семьям, проживающим в сельской местности. Социальная выплата в общей сумме 814,6 тыс. руб. на строительства собственного жилья 3 молодым семьям в селах </w:t>
      </w:r>
      <w:proofErr w:type="spellStart"/>
      <w:r w:rsidRPr="00B36877">
        <w:rPr>
          <w:rFonts w:ascii="Times New Roman" w:hAnsi="Times New Roman" w:cs="Times New Roman"/>
          <w:sz w:val="24"/>
          <w:szCs w:val="24"/>
        </w:rPr>
        <w:t>Алеур</w:t>
      </w:r>
      <w:proofErr w:type="gramStart"/>
      <w:r w:rsidRPr="00B36877">
        <w:rPr>
          <w:rFonts w:ascii="Times New Roman" w:hAnsi="Times New Roman" w:cs="Times New Roman"/>
          <w:sz w:val="24"/>
          <w:szCs w:val="24"/>
        </w:rPr>
        <w:t>,Г</w:t>
      </w:r>
      <w:proofErr w:type="gramEnd"/>
      <w:r w:rsidRPr="00B36877">
        <w:rPr>
          <w:rFonts w:ascii="Times New Roman" w:hAnsi="Times New Roman" w:cs="Times New Roman"/>
          <w:sz w:val="24"/>
          <w:szCs w:val="24"/>
        </w:rPr>
        <w:t>аур</w:t>
      </w:r>
      <w:proofErr w:type="spellEnd"/>
      <w:r w:rsidRPr="00B36877">
        <w:rPr>
          <w:rFonts w:ascii="Times New Roman" w:hAnsi="Times New Roman" w:cs="Times New Roman"/>
          <w:sz w:val="24"/>
          <w:szCs w:val="24"/>
        </w:rPr>
        <w:t xml:space="preserve">, </w:t>
      </w:r>
      <w:proofErr w:type="spellStart"/>
      <w:r w:rsidRPr="00B36877">
        <w:rPr>
          <w:rFonts w:ascii="Times New Roman" w:hAnsi="Times New Roman" w:cs="Times New Roman"/>
          <w:sz w:val="24"/>
          <w:szCs w:val="24"/>
        </w:rPr>
        <w:t>Байгул</w:t>
      </w:r>
      <w:proofErr w:type="spellEnd"/>
      <w:r w:rsidRPr="00B36877">
        <w:rPr>
          <w:rFonts w:ascii="Times New Roman" w:hAnsi="Times New Roman" w:cs="Times New Roman"/>
          <w:sz w:val="24"/>
          <w:szCs w:val="24"/>
        </w:rPr>
        <w:t xml:space="preserve">.                   </w:t>
      </w:r>
    </w:p>
    <w:p w:rsidR="00CE427E" w:rsidRPr="00B36877" w:rsidRDefault="00CE427E" w:rsidP="00CE427E">
      <w:pPr>
        <w:ind w:firstLine="720"/>
        <w:contextualSpacing/>
        <w:jc w:val="both"/>
      </w:pPr>
      <w:proofErr w:type="gramStart"/>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«Устойчивое развитие сельских территорий Чернышевского района» составила 0,04 или 4%. Уровень эффективности  муниципальной программы «Устойчивое развитие сельских территорий Чернышевского района» - неэффективный (&lt;0.5)</w:t>
      </w:r>
      <w:r w:rsidRPr="008B0403">
        <w:t xml:space="preserve"> </w:t>
      </w:r>
      <w:r>
        <w:t>(Таблица3)</w:t>
      </w:r>
      <w:r w:rsidRPr="00B36877">
        <w:t xml:space="preserve">. </w:t>
      </w:r>
      <w:proofErr w:type="gramEnd"/>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«Устойчивое развитие сельских территорий Чернышевского района» в 2019 году является недостаточный  объём финансовых средств из бюджета МР «Чернышевский район».</w:t>
      </w:r>
    </w:p>
    <w:p w:rsidR="00CE427E" w:rsidRPr="00B36877" w:rsidRDefault="00CE427E" w:rsidP="00CE427E">
      <w:pPr>
        <w:ind w:firstLine="720"/>
        <w:contextualSpacing/>
        <w:jc w:val="center"/>
        <w:rPr>
          <w:b/>
        </w:rPr>
      </w:pPr>
    </w:p>
    <w:p w:rsidR="00CE427E" w:rsidRPr="00B36877" w:rsidRDefault="00CE427E" w:rsidP="00CE427E">
      <w:pPr>
        <w:ind w:firstLine="720"/>
        <w:contextualSpacing/>
        <w:jc w:val="center"/>
        <w:rPr>
          <w:b/>
        </w:rPr>
      </w:pPr>
      <w:r w:rsidRPr="00B36877">
        <w:rPr>
          <w:b/>
        </w:rPr>
        <w:t>Муниципальная  программа МР «Чернышевский район»</w:t>
      </w:r>
    </w:p>
    <w:p w:rsidR="00CE427E" w:rsidRPr="00B36877" w:rsidRDefault="00CE427E" w:rsidP="00CE427E">
      <w:pPr>
        <w:ind w:firstLine="720"/>
        <w:contextualSpacing/>
        <w:jc w:val="center"/>
        <w:rPr>
          <w:b/>
        </w:rPr>
      </w:pPr>
      <w:r w:rsidRPr="00B36877">
        <w:rPr>
          <w:b/>
        </w:rPr>
        <w:t>«Защита населения и территорий от чрезвычайных ситуаций в Чернышевском районе»</w:t>
      </w:r>
    </w:p>
    <w:p w:rsidR="00CE427E" w:rsidRPr="00B36877" w:rsidRDefault="00CE427E" w:rsidP="00CE427E">
      <w:pPr>
        <w:ind w:firstLine="720"/>
        <w:contextualSpacing/>
        <w:jc w:val="center"/>
        <w:rPr>
          <w:b/>
        </w:rPr>
      </w:pPr>
      <w:r w:rsidRPr="00B36877">
        <w:rPr>
          <w:b/>
        </w:rPr>
        <w:t>(ответственный исполнитель — Отдел по делам гражданской обороны и защиты от чрезвычайных ситуаций администрации МР «Чернышевский район»)</w:t>
      </w:r>
    </w:p>
    <w:p w:rsidR="00CE427E" w:rsidRPr="00B36877" w:rsidRDefault="00CE427E" w:rsidP="00CE427E">
      <w:pPr>
        <w:ind w:firstLine="720"/>
        <w:contextualSpacing/>
        <w:jc w:val="both"/>
      </w:pPr>
      <w:r w:rsidRPr="00B36877">
        <w:t xml:space="preserve">Муниципальная программа МР «Чернышевский район» «Защита населения и территорий от чрезвычайных ситуаций в Чернышевском районе» утверждена постановлением администрации МР «Чернышевский район» от 26 декабря 2017 года № 655. Срок реализации муниципальной программы в соответствии с паспортом - 2018-2020 годы. </w:t>
      </w:r>
    </w:p>
    <w:p w:rsidR="00CE427E" w:rsidRPr="00B36877" w:rsidRDefault="00CE427E" w:rsidP="00CE427E">
      <w:pPr>
        <w:ind w:firstLine="720"/>
        <w:contextualSpacing/>
        <w:jc w:val="both"/>
      </w:pPr>
      <w:r w:rsidRPr="00B36877">
        <w:t>Степень достижения показателей муниципальной программы составила 100%, достигнуты плановые показатели 3 из 3</w:t>
      </w:r>
      <w:r>
        <w:t>(Таблица</w:t>
      </w:r>
      <w:proofErr w:type="gramStart"/>
      <w:r>
        <w:t>1</w:t>
      </w:r>
      <w:proofErr w:type="gramEnd"/>
      <w:r>
        <w:t>)</w:t>
      </w:r>
      <w:r w:rsidRPr="00B36877">
        <w:t>..</w:t>
      </w:r>
    </w:p>
    <w:p w:rsidR="00CE427E" w:rsidRPr="00B36877" w:rsidRDefault="00CE427E" w:rsidP="00CE427E">
      <w:pPr>
        <w:ind w:firstLine="720"/>
        <w:contextualSpacing/>
        <w:jc w:val="both"/>
      </w:pPr>
      <w:r w:rsidRPr="00B36877">
        <w:t xml:space="preserve">Фактическое исполнение финансового обеспечения на реализацию муниципальной программы «Защита населения и территорий от чрезвычайных ситуаций в Чернышевском районе» к потребности финансовых средств на реализацию муниципальной программы в </w:t>
      </w:r>
      <w:r w:rsidRPr="00B36877">
        <w:lastRenderedPageBreak/>
        <w:t>2019 году составило 0%. В  утверждённом бюджете МР «Чернышевский район» на 2019 год бюджетных ассигнований на реализацию мероприятий муниципальной программы «Защита населения и территорий от чрезвычайных ситуаций в Чернышевском районе» не предусмотрен</w:t>
      </w:r>
      <w:proofErr w:type="gramStart"/>
      <w:r w:rsidRPr="00B36877">
        <w:t>о</w:t>
      </w:r>
      <w:r>
        <w:t>(</w:t>
      </w:r>
      <w:proofErr w:type="gramEnd"/>
      <w:r>
        <w:t>Таблица2)</w:t>
      </w:r>
      <w:r w:rsidRPr="00B36877">
        <w:t>.</w:t>
      </w:r>
    </w:p>
    <w:p w:rsidR="00CE427E" w:rsidRPr="00B36877" w:rsidRDefault="00CE427E" w:rsidP="00CE427E">
      <w:pPr>
        <w:shd w:val="clear" w:color="auto" w:fill="FFFFFF"/>
        <w:spacing w:before="322"/>
        <w:ind w:firstLine="720"/>
        <w:contextualSpacing/>
        <w:jc w:val="both"/>
      </w:pPr>
      <w:r w:rsidRPr="00B36877">
        <w:t>В соответствии с результатами оценки эффективности муниципальной программы, представленными в составе годового отчёта за 2019 год, значение показателя эффективности реализации муниципальной программы «Защита населения и территорий от чрезвычайных ситуаций в Чернышевском районе» составила 0. Уровень эффективности  муниципальной программы «Защита населения и территорий от чрезвычайных ситуаций в Чернышевском районе» - неэффективный (&lt;0.5)</w:t>
      </w:r>
      <w:r w:rsidRPr="008B0403">
        <w:t xml:space="preserve"> </w:t>
      </w:r>
      <w:r>
        <w:t>(Таблица3)</w:t>
      </w:r>
      <w:r w:rsidRPr="00B36877">
        <w:t>,</w:t>
      </w:r>
      <w:r>
        <w:t xml:space="preserve"> </w:t>
      </w:r>
      <w:r w:rsidRPr="00B36877">
        <w:t xml:space="preserve">в связи с отсутствием финансирования мероприятий программы. </w:t>
      </w:r>
    </w:p>
    <w:p w:rsidR="00CE427E" w:rsidRPr="00B36877" w:rsidRDefault="00CE427E" w:rsidP="00CE427E">
      <w:pPr>
        <w:ind w:firstLine="720"/>
        <w:contextualSpacing/>
        <w:jc w:val="both"/>
      </w:pPr>
      <w:r w:rsidRPr="00B36877">
        <w:t>Основным фактором, повлиявшим на ход реализации муниципальной программы «Защита населения и территорий от чрезвычайных ситуаций в Чернышевском районе» в 2019 году является недостаточный объём финансовых средств из бюджета МР «Чернышевский район»  и финансирование мероприятий не в рамках программы.</w:t>
      </w:r>
    </w:p>
    <w:p w:rsidR="00CE427E" w:rsidRPr="00B36877" w:rsidRDefault="00CE427E" w:rsidP="00CE427E">
      <w:pPr>
        <w:ind w:firstLine="720"/>
        <w:contextualSpacing/>
        <w:jc w:val="both"/>
      </w:pPr>
      <w:r w:rsidRPr="00B36877">
        <w:t xml:space="preserve">Так, в рамках мероприятия программы №3 «Защита территорий поселений от </w:t>
      </w:r>
      <w:proofErr w:type="gramStart"/>
      <w:r w:rsidRPr="00B36877">
        <w:t>ЧС</w:t>
      </w:r>
      <w:proofErr w:type="gramEnd"/>
      <w:r w:rsidRPr="00B36877">
        <w:t xml:space="preserve"> вызванной лесными и другими ландшафтными пожарами» были приобретены на район, а далее переданы в поселения противопожарные ранцы в количестве 12 штук, пожарный рукав, для автомобиля АРС-14 количество 2шт., выделены денежные средства на приобретение ГСМ, приобретение защитных костюмов для членов ДПН.</w:t>
      </w:r>
    </w:p>
    <w:p w:rsidR="00CE427E" w:rsidRPr="00B36877" w:rsidRDefault="00CE427E" w:rsidP="00CE427E">
      <w:pPr>
        <w:ind w:firstLine="720"/>
        <w:contextualSpacing/>
        <w:jc w:val="both"/>
      </w:pPr>
      <w:r w:rsidRPr="00B36877">
        <w:t>Всего выделено средств на проведение мероприятий 1317,4 тыс. руб.</w:t>
      </w:r>
    </w:p>
    <w:p w:rsidR="00CE427E" w:rsidRPr="00B36877" w:rsidRDefault="00CE427E" w:rsidP="00CE427E">
      <w:pPr>
        <w:ind w:firstLine="720"/>
        <w:contextualSpacing/>
        <w:jc w:val="both"/>
      </w:pPr>
      <w:r w:rsidRPr="00B36877">
        <w:t>Показатели программы достигнуты на 100%, финансирование меропри</w:t>
      </w:r>
      <w:r>
        <w:t>ятия фактически осуществлялось вне программы</w:t>
      </w:r>
      <w:r w:rsidRPr="00B36877">
        <w:t xml:space="preserve">. </w:t>
      </w:r>
    </w:p>
    <w:p w:rsidR="00CE427E" w:rsidRDefault="00CE427E" w:rsidP="00BD7AC6">
      <w:pPr>
        <w:jc w:val="both"/>
        <w:rPr>
          <w:spacing w:val="-1"/>
          <w:sz w:val="28"/>
          <w:szCs w:val="28"/>
        </w:rPr>
        <w:sectPr w:rsidR="00CE427E" w:rsidSect="006E5F8B">
          <w:pgSz w:w="11906" w:h="16838"/>
          <w:pgMar w:top="851" w:right="567" w:bottom="568" w:left="1843" w:header="709" w:footer="709" w:gutter="0"/>
          <w:cols w:space="708"/>
          <w:docGrid w:linePitch="360"/>
        </w:sectPr>
      </w:pPr>
    </w:p>
    <w:p w:rsidR="00CE427E" w:rsidRPr="004427E2" w:rsidRDefault="00CE427E" w:rsidP="00CE427E">
      <w:pPr>
        <w:pStyle w:val="ac"/>
        <w:numPr>
          <w:ilvl w:val="0"/>
          <w:numId w:val="46"/>
        </w:numPr>
        <w:shd w:val="clear" w:color="auto" w:fill="FFFFFF"/>
        <w:suppressAutoHyphens w:val="0"/>
        <w:contextualSpacing/>
        <w:jc w:val="center"/>
        <w:rPr>
          <w:b/>
          <w:sz w:val="28"/>
          <w:szCs w:val="28"/>
        </w:rPr>
      </w:pPr>
      <w:r w:rsidRPr="004427E2">
        <w:rPr>
          <w:b/>
          <w:bCs/>
          <w:sz w:val="28"/>
          <w:szCs w:val="28"/>
        </w:rPr>
        <w:lastRenderedPageBreak/>
        <w:t xml:space="preserve">Сведения о степени </w:t>
      </w:r>
      <w:r w:rsidRPr="004427E2">
        <w:rPr>
          <w:b/>
          <w:sz w:val="28"/>
          <w:szCs w:val="28"/>
        </w:rPr>
        <w:t>соответствия установленных и достигнутых целевых показателей (индикаторов)</w:t>
      </w:r>
    </w:p>
    <w:p w:rsidR="00CE427E" w:rsidRDefault="00CE427E" w:rsidP="00CE427E">
      <w:pPr>
        <w:pStyle w:val="ac"/>
        <w:shd w:val="clear" w:color="auto" w:fill="FFFFFF"/>
        <w:ind w:left="1080"/>
        <w:jc w:val="center"/>
        <w:rPr>
          <w:b/>
          <w:sz w:val="28"/>
          <w:szCs w:val="28"/>
        </w:rPr>
      </w:pPr>
      <w:r w:rsidRPr="004427E2">
        <w:rPr>
          <w:b/>
          <w:sz w:val="28"/>
          <w:szCs w:val="28"/>
        </w:rPr>
        <w:t>муниципальных программ за 2019 го</w:t>
      </w:r>
      <w:r>
        <w:rPr>
          <w:b/>
          <w:sz w:val="28"/>
          <w:szCs w:val="28"/>
        </w:rPr>
        <w:t>д</w:t>
      </w:r>
    </w:p>
    <w:p w:rsidR="00CE427E" w:rsidRPr="004F3FBD" w:rsidRDefault="00CE427E" w:rsidP="00CE427E">
      <w:pPr>
        <w:pStyle w:val="ac"/>
        <w:shd w:val="clear" w:color="auto" w:fill="FFFFFF"/>
        <w:ind w:left="1080"/>
        <w:jc w:val="right"/>
        <w:rPr>
          <w:b/>
        </w:rPr>
      </w:pPr>
      <w:r w:rsidRPr="004F3FBD">
        <w:rPr>
          <w:b/>
        </w:rPr>
        <w:t>Таблица 1</w:t>
      </w:r>
    </w:p>
    <w:p w:rsidR="00CE427E" w:rsidRPr="004427E2" w:rsidRDefault="00CE427E" w:rsidP="00CE427E">
      <w:pPr>
        <w:contextualSpacing/>
        <w:rPr>
          <w:sz w:val="2"/>
          <w:szCs w:val="2"/>
        </w:rPr>
      </w:pPr>
    </w:p>
    <w:tbl>
      <w:tblPr>
        <w:tblW w:w="15735" w:type="dxa"/>
        <w:tblInd w:w="40" w:type="dxa"/>
        <w:tblLayout w:type="fixed"/>
        <w:tblCellMar>
          <w:left w:w="40" w:type="dxa"/>
          <w:right w:w="40" w:type="dxa"/>
        </w:tblCellMar>
        <w:tblLook w:val="0000"/>
      </w:tblPr>
      <w:tblGrid>
        <w:gridCol w:w="658"/>
        <w:gridCol w:w="6572"/>
        <w:gridCol w:w="1418"/>
        <w:gridCol w:w="1047"/>
        <w:gridCol w:w="1169"/>
        <w:gridCol w:w="1134"/>
        <w:gridCol w:w="1301"/>
        <w:gridCol w:w="2436"/>
      </w:tblGrid>
      <w:tr w:rsidR="00CE427E" w:rsidRPr="004427E2" w:rsidTr="00821A83">
        <w:trPr>
          <w:trHeight w:hRule="exact" w:val="1216"/>
        </w:trPr>
        <w:tc>
          <w:tcPr>
            <w:tcW w:w="658" w:type="dxa"/>
            <w:tcBorders>
              <w:top w:val="single" w:sz="6" w:space="0" w:color="auto"/>
              <w:left w:val="single" w:sz="6" w:space="0" w:color="auto"/>
              <w:bottom w:val="nil"/>
              <w:right w:val="single" w:sz="6" w:space="0" w:color="auto"/>
            </w:tcBorders>
            <w:shd w:val="clear" w:color="auto" w:fill="FFFFFF"/>
          </w:tcPr>
          <w:p w:rsidR="00CE427E" w:rsidRPr="004427E2" w:rsidRDefault="00CE427E" w:rsidP="00821A83">
            <w:pPr>
              <w:shd w:val="clear" w:color="auto" w:fill="FFFFFF"/>
              <w:ind w:left="110" w:firstLine="10"/>
              <w:rPr>
                <w:b/>
              </w:rPr>
            </w:pPr>
            <w:r w:rsidRPr="004427E2">
              <w:rPr>
                <w:b/>
                <w:bCs/>
              </w:rPr>
              <w:t xml:space="preserve">№ </w:t>
            </w:r>
            <w:proofErr w:type="spellStart"/>
            <w:proofErr w:type="gramStart"/>
            <w:r w:rsidRPr="004427E2">
              <w:rPr>
                <w:b/>
                <w:bCs/>
                <w:spacing w:val="-8"/>
              </w:rPr>
              <w:t>п</w:t>
            </w:r>
            <w:proofErr w:type="spellEnd"/>
            <w:proofErr w:type="gramEnd"/>
            <w:r w:rsidRPr="004427E2">
              <w:rPr>
                <w:b/>
                <w:bCs/>
                <w:spacing w:val="-8"/>
              </w:rPr>
              <w:t>/</w:t>
            </w:r>
            <w:proofErr w:type="spellStart"/>
            <w:r w:rsidRPr="004427E2">
              <w:rPr>
                <w:b/>
                <w:bCs/>
                <w:spacing w:val="-8"/>
              </w:rPr>
              <w:t>п</w:t>
            </w:r>
            <w:proofErr w:type="spellEnd"/>
          </w:p>
        </w:tc>
        <w:tc>
          <w:tcPr>
            <w:tcW w:w="6572" w:type="dxa"/>
            <w:tcBorders>
              <w:top w:val="single" w:sz="6" w:space="0" w:color="auto"/>
              <w:left w:val="single" w:sz="6" w:space="0" w:color="auto"/>
              <w:bottom w:val="nil"/>
              <w:right w:val="single" w:sz="6" w:space="0" w:color="auto"/>
            </w:tcBorders>
            <w:shd w:val="clear" w:color="auto" w:fill="FFFFFF"/>
          </w:tcPr>
          <w:p w:rsidR="00CE427E" w:rsidRPr="004427E2" w:rsidRDefault="00CE427E" w:rsidP="00821A83">
            <w:pPr>
              <w:shd w:val="clear" w:color="auto" w:fill="FFFFFF"/>
              <w:ind w:left="240"/>
              <w:rPr>
                <w:b/>
              </w:rPr>
            </w:pPr>
            <w:r w:rsidRPr="004427E2">
              <w:rPr>
                <w:b/>
                <w:bCs/>
              </w:rPr>
              <w:t>Наименование показателя</w:t>
            </w:r>
          </w:p>
          <w:p w:rsidR="00CE427E" w:rsidRPr="004427E2" w:rsidRDefault="00CE427E" w:rsidP="00821A83">
            <w:pPr>
              <w:shd w:val="clear" w:color="auto" w:fill="FFFFFF"/>
              <w:ind w:left="240"/>
              <w:rPr>
                <w:b/>
              </w:rPr>
            </w:pPr>
            <w:r w:rsidRPr="004427E2">
              <w:rPr>
                <w:b/>
                <w:bCs/>
              </w:rPr>
              <w:t xml:space="preserve">(индикатора) </w:t>
            </w:r>
            <w:r w:rsidRPr="004427E2">
              <w:rPr>
                <w:b/>
                <w:bCs/>
                <w:spacing w:val="-1"/>
              </w:rPr>
              <w:t xml:space="preserve">муниципальной  </w:t>
            </w:r>
            <w:r w:rsidRPr="004427E2">
              <w:rPr>
                <w:b/>
                <w:bCs/>
              </w:rPr>
              <w:t>программы МР «Чернышевский район»</w:t>
            </w:r>
          </w:p>
        </w:tc>
        <w:tc>
          <w:tcPr>
            <w:tcW w:w="1418" w:type="dxa"/>
            <w:tcBorders>
              <w:top w:val="single" w:sz="6" w:space="0" w:color="auto"/>
              <w:left w:val="single" w:sz="6" w:space="0" w:color="auto"/>
              <w:bottom w:val="nil"/>
              <w:right w:val="single" w:sz="6" w:space="0" w:color="auto"/>
            </w:tcBorders>
            <w:shd w:val="clear" w:color="auto" w:fill="FFFFFF"/>
          </w:tcPr>
          <w:p w:rsidR="00CE427E" w:rsidRPr="004427E2" w:rsidRDefault="00CE427E" w:rsidP="00821A83">
            <w:pPr>
              <w:shd w:val="clear" w:color="auto" w:fill="FFFFFF"/>
              <w:ind w:left="43" w:right="19" w:firstLine="96"/>
              <w:rPr>
                <w:b/>
              </w:rPr>
            </w:pPr>
            <w:r w:rsidRPr="004427E2">
              <w:rPr>
                <w:b/>
                <w:bCs/>
                <w:spacing w:val="-1"/>
              </w:rPr>
              <w:t xml:space="preserve">Единица </w:t>
            </w:r>
            <w:r w:rsidRPr="004427E2">
              <w:rPr>
                <w:b/>
                <w:bCs/>
                <w:spacing w:val="-2"/>
              </w:rPr>
              <w:t>измерения</w:t>
            </w:r>
          </w:p>
        </w:tc>
        <w:tc>
          <w:tcPr>
            <w:tcW w:w="3350" w:type="dxa"/>
            <w:gridSpan w:val="3"/>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86" w:right="326"/>
              <w:rPr>
                <w:b/>
              </w:rPr>
            </w:pPr>
            <w:r w:rsidRPr="004427E2">
              <w:rPr>
                <w:b/>
                <w:bCs/>
                <w:spacing w:val="-1"/>
              </w:rPr>
              <w:t xml:space="preserve">Значение показателя муниципальной  </w:t>
            </w:r>
            <w:r w:rsidRPr="004427E2">
              <w:rPr>
                <w:b/>
                <w:bCs/>
              </w:rPr>
              <w:t>программы МР «Чернышевский район»</w:t>
            </w:r>
          </w:p>
        </w:tc>
        <w:tc>
          <w:tcPr>
            <w:tcW w:w="1301" w:type="dxa"/>
            <w:vMerge w:val="restart"/>
            <w:tcBorders>
              <w:top w:val="single" w:sz="6" w:space="0" w:color="auto"/>
              <w:left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Степень достижения установленного значения показателя, %</w:t>
            </w:r>
          </w:p>
          <w:p w:rsidR="00CE427E" w:rsidRPr="004427E2" w:rsidRDefault="00CE427E" w:rsidP="00821A83">
            <w:pPr>
              <w:shd w:val="clear" w:color="auto" w:fill="FFFFFF"/>
              <w:ind w:left="1080"/>
              <w:rPr>
                <w:b/>
              </w:rPr>
            </w:pPr>
          </w:p>
          <w:p w:rsidR="00CE427E" w:rsidRPr="004427E2" w:rsidRDefault="00CE427E" w:rsidP="00821A83">
            <w:pPr>
              <w:shd w:val="clear" w:color="auto" w:fill="FFFFFF"/>
              <w:ind w:left="1080"/>
              <w:rPr>
                <w:b/>
              </w:rPr>
            </w:pPr>
          </w:p>
        </w:tc>
        <w:tc>
          <w:tcPr>
            <w:tcW w:w="2436" w:type="dxa"/>
            <w:tcBorders>
              <w:top w:val="single" w:sz="6" w:space="0" w:color="auto"/>
              <w:left w:val="single" w:sz="6" w:space="0" w:color="auto"/>
              <w:bottom w:val="nil"/>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Обоснование отклонения значения показателя на конец отчётного года</w:t>
            </w:r>
          </w:p>
        </w:tc>
      </w:tr>
      <w:tr w:rsidR="00CE427E" w:rsidRPr="004427E2" w:rsidTr="00821A83">
        <w:trPr>
          <w:trHeight w:hRule="exact" w:val="434"/>
        </w:trPr>
        <w:tc>
          <w:tcPr>
            <w:tcW w:w="658" w:type="dxa"/>
            <w:tcBorders>
              <w:top w:val="nil"/>
              <w:left w:val="single" w:sz="6" w:space="0" w:color="auto"/>
              <w:bottom w:val="nil"/>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6572" w:type="dxa"/>
            <w:tcBorders>
              <w:top w:val="nil"/>
              <w:left w:val="single" w:sz="6" w:space="0" w:color="auto"/>
              <w:bottom w:val="nil"/>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1418" w:type="dxa"/>
            <w:tcBorders>
              <w:top w:val="nil"/>
              <w:left w:val="single" w:sz="6" w:space="0" w:color="auto"/>
              <w:bottom w:val="nil"/>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1047" w:type="dxa"/>
            <w:vMerge w:val="restart"/>
            <w:tcBorders>
              <w:top w:val="single" w:sz="6" w:space="0" w:color="auto"/>
              <w:left w:val="single" w:sz="6" w:space="0" w:color="auto"/>
              <w:right w:val="single" w:sz="6" w:space="0" w:color="auto"/>
            </w:tcBorders>
            <w:shd w:val="clear" w:color="auto" w:fill="FFFFFF"/>
          </w:tcPr>
          <w:p w:rsidR="00CE427E" w:rsidRPr="004427E2" w:rsidRDefault="00CE427E" w:rsidP="00821A83">
            <w:pPr>
              <w:shd w:val="clear" w:color="auto" w:fill="FFFFFF"/>
              <w:ind w:right="288"/>
              <w:rPr>
                <w:b/>
              </w:rPr>
            </w:pPr>
            <w:r w:rsidRPr="004427E2">
              <w:rPr>
                <w:b/>
                <w:bCs/>
              </w:rPr>
              <w:t>2018г</w:t>
            </w:r>
          </w:p>
          <w:p w:rsidR="00CE427E" w:rsidRPr="004427E2" w:rsidRDefault="00CE427E" w:rsidP="00821A83">
            <w:pPr>
              <w:rPr>
                <w:b/>
              </w:rPr>
            </w:pPr>
          </w:p>
          <w:p w:rsidR="00CE427E" w:rsidRPr="004427E2" w:rsidRDefault="00CE427E" w:rsidP="00821A83">
            <w:pPr>
              <w:rPr>
                <w:b/>
              </w:rPr>
            </w:pP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080"/>
              <w:rPr>
                <w:b/>
              </w:rPr>
            </w:pPr>
            <w:r w:rsidRPr="004427E2">
              <w:rPr>
                <w:b/>
                <w:bCs/>
              </w:rPr>
              <w:t>2019 год</w:t>
            </w:r>
          </w:p>
        </w:tc>
        <w:tc>
          <w:tcPr>
            <w:tcW w:w="1301" w:type="dxa"/>
            <w:vMerge/>
            <w:tcBorders>
              <w:left w:val="single" w:sz="6" w:space="0" w:color="auto"/>
              <w:bottom w:val="nil"/>
              <w:right w:val="single" w:sz="6" w:space="0" w:color="auto"/>
            </w:tcBorders>
            <w:shd w:val="clear" w:color="auto" w:fill="FFFFFF"/>
          </w:tcPr>
          <w:p w:rsidR="00CE427E" w:rsidRPr="004427E2" w:rsidRDefault="00CE427E" w:rsidP="00821A83">
            <w:pPr>
              <w:shd w:val="clear" w:color="auto" w:fill="FFFFFF"/>
              <w:ind w:left="1080"/>
              <w:rPr>
                <w:b/>
              </w:rPr>
            </w:pPr>
          </w:p>
        </w:tc>
        <w:tc>
          <w:tcPr>
            <w:tcW w:w="2436" w:type="dxa"/>
            <w:tcBorders>
              <w:top w:val="nil"/>
              <w:left w:val="single" w:sz="6" w:space="0" w:color="auto"/>
              <w:bottom w:val="nil"/>
              <w:right w:val="single" w:sz="6" w:space="0" w:color="auto"/>
            </w:tcBorders>
            <w:shd w:val="clear" w:color="auto" w:fill="FFFFFF"/>
          </w:tcPr>
          <w:p w:rsidR="00CE427E" w:rsidRPr="004427E2" w:rsidRDefault="00CE427E" w:rsidP="00821A83">
            <w:pPr>
              <w:shd w:val="clear" w:color="auto" w:fill="FFFFFF"/>
              <w:ind w:left="1080"/>
              <w:rPr>
                <w:b/>
              </w:rPr>
            </w:pPr>
          </w:p>
          <w:p w:rsidR="00CE427E" w:rsidRPr="004427E2" w:rsidRDefault="00CE427E" w:rsidP="00821A83">
            <w:pPr>
              <w:shd w:val="clear" w:color="auto" w:fill="FFFFFF"/>
              <w:ind w:left="1080"/>
              <w:rPr>
                <w:b/>
              </w:rPr>
            </w:pPr>
          </w:p>
        </w:tc>
      </w:tr>
      <w:tr w:rsidR="00CE427E" w:rsidRPr="004427E2" w:rsidTr="00821A83">
        <w:trPr>
          <w:trHeight w:hRule="exact" w:val="275"/>
        </w:trPr>
        <w:tc>
          <w:tcPr>
            <w:tcW w:w="658" w:type="dxa"/>
            <w:tcBorders>
              <w:top w:val="nil"/>
              <w:left w:val="single" w:sz="6" w:space="0" w:color="auto"/>
              <w:bottom w:val="single" w:sz="6" w:space="0" w:color="auto"/>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6572" w:type="dxa"/>
            <w:tcBorders>
              <w:top w:val="nil"/>
              <w:left w:val="single" w:sz="6" w:space="0" w:color="auto"/>
              <w:bottom w:val="single" w:sz="6" w:space="0" w:color="auto"/>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1418" w:type="dxa"/>
            <w:tcBorders>
              <w:top w:val="nil"/>
              <w:left w:val="single" w:sz="6" w:space="0" w:color="auto"/>
              <w:bottom w:val="single" w:sz="6" w:space="0" w:color="auto"/>
              <w:right w:val="single" w:sz="6" w:space="0" w:color="auto"/>
            </w:tcBorders>
            <w:shd w:val="clear" w:color="auto" w:fill="FFFFFF"/>
          </w:tcPr>
          <w:p w:rsidR="00CE427E" w:rsidRPr="004427E2" w:rsidRDefault="00CE427E" w:rsidP="00821A83">
            <w:pPr>
              <w:rPr>
                <w:b/>
              </w:rPr>
            </w:pPr>
          </w:p>
          <w:p w:rsidR="00CE427E" w:rsidRPr="004427E2" w:rsidRDefault="00CE427E" w:rsidP="00821A83">
            <w:pPr>
              <w:rPr>
                <w:b/>
              </w:rPr>
            </w:pPr>
          </w:p>
        </w:tc>
        <w:tc>
          <w:tcPr>
            <w:tcW w:w="1047" w:type="dxa"/>
            <w:vMerge/>
            <w:tcBorders>
              <w:left w:val="single" w:sz="6" w:space="0" w:color="auto"/>
              <w:bottom w:val="single" w:sz="6" w:space="0" w:color="auto"/>
              <w:right w:val="single" w:sz="6" w:space="0" w:color="auto"/>
            </w:tcBorders>
            <w:shd w:val="clear" w:color="auto" w:fill="FFFFFF"/>
          </w:tcPr>
          <w:p w:rsidR="00CE427E" w:rsidRPr="004427E2" w:rsidRDefault="00CE427E" w:rsidP="00821A83">
            <w:pPr>
              <w:rPr>
                <w:b/>
              </w:rPr>
            </w:pP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bCs/>
              </w:rPr>
              <w:t>план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lang w:val="en-US"/>
              </w:rPr>
            </w:pPr>
            <w:r w:rsidRPr="004427E2">
              <w:rPr>
                <w:b/>
                <w:bCs/>
              </w:rPr>
              <w:t>факт(</w:t>
            </w:r>
            <w:r w:rsidRPr="004427E2">
              <w:rPr>
                <w:b/>
                <w:bCs/>
                <w:lang w:val="en-US"/>
              </w:rPr>
              <w:t>I)</w:t>
            </w:r>
          </w:p>
        </w:tc>
        <w:tc>
          <w:tcPr>
            <w:tcW w:w="1301" w:type="dxa"/>
            <w:tcBorders>
              <w:top w:val="nil"/>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p>
          <w:p w:rsidR="00CE427E" w:rsidRPr="004427E2" w:rsidRDefault="00CE427E" w:rsidP="00821A83">
            <w:pPr>
              <w:shd w:val="clear" w:color="auto" w:fill="FFFFFF"/>
              <w:jc w:val="center"/>
              <w:rPr>
                <w:b/>
              </w:rPr>
            </w:pPr>
          </w:p>
        </w:tc>
        <w:tc>
          <w:tcPr>
            <w:tcW w:w="2436" w:type="dxa"/>
            <w:tcBorders>
              <w:top w:val="nil"/>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p>
          <w:p w:rsidR="00CE427E" w:rsidRPr="004427E2" w:rsidRDefault="00CE427E" w:rsidP="00821A83">
            <w:pPr>
              <w:shd w:val="clear" w:color="auto" w:fill="FFFFFF"/>
              <w:jc w:val="center"/>
              <w:rPr>
                <w:b/>
              </w:rPr>
            </w:pPr>
          </w:p>
        </w:tc>
      </w:tr>
      <w:tr w:rsidR="00CE427E" w:rsidRPr="004427E2" w:rsidTr="00821A83">
        <w:trPr>
          <w:trHeight w:hRule="exact" w:val="293"/>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7"/>
              <w:rPr>
                <w:b/>
              </w:rPr>
            </w:pPr>
            <w:r w:rsidRPr="004427E2">
              <w:rPr>
                <w:b/>
                <w:bCs/>
              </w:rPr>
              <w:t>1</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40"/>
              <w:rPr>
                <w:b/>
              </w:rPr>
            </w:pPr>
            <w:r w:rsidRPr="004427E2">
              <w:rPr>
                <w:b/>
                <w:bC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57"/>
              <w:rPr>
                <w:b/>
              </w:rPr>
            </w:pPr>
            <w:r w:rsidRPr="004427E2">
              <w:rPr>
                <w:b/>
                <w:bCs/>
              </w:rPr>
              <w:t>3</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4"/>
              <w:rPr>
                <w:b/>
              </w:rPr>
            </w:pPr>
            <w:r w:rsidRPr="004427E2">
              <w:rPr>
                <w:b/>
                <w:bCs/>
              </w:rPr>
              <w:t>4</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bCs/>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bCs/>
              </w:rPr>
              <w:t>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7</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8</w:t>
            </w:r>
          </w:p>
        </w:tc>
      </w:tr>
      <w:tr w:rsidR="00CE427E" w:rsidRPr="004427E2" w:rsidTr="00821A83">
        <w:trPr>
          <w:trHeight w:hRule="exact" w:val="614"/>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899"/>
              <w:contextualSpacing/>
              <w:jc w:val="center"/>
              <w:rPr>
                <w:b/>
                <w:bCs/>
                <w:sz w:val="28"/>
                <w:szCs w:val="28"/>
              </w:rPr>
            </w:pPr>
            <w:r w:rsidRPr="004427E2">
              <w:rPr>
                <w:b/>
                <w:bCs/>
                <w:sz w:val="28"/>
                <w:szCs w:val="28"/>
              </w:rPr>
              <w:t>1.Муниципальная программа «Развитие  культуры, спорта в Чернышевском районе» (2018-2020гг)</w:t>
            </w:r>
          </w:p>
          <w:p w:rsidR="00CE427E" w:rsidRPr="004427E2" w:rsidRDefault="00CE427E" w:rsidP="00821A83">
            <w:pPr>
              <w:shd w:val="clear" w:color="auto" w:fill="FFFFFF"/>
              <w:ind w:left="1899"/>
              <w:contextualSpacing/>
              <w:jc w:val="center"/>
              <w:rPr>
                <w:b/>
                <w:bCs/>
              </w:rPr>
            </w:pPr>
            <w:r w:rsidRPr="004427E2">
              <w:rPr>
                <w:b/>
                <w:bCs/>
              </w:rPr>
              <w:t>1.1.Муниципальная подпрограмма «Сохранение и развитие библиотечных учреждений»2018-2020 г</w:t>
            </w:r>
          </w:p>
          <w:p w:rsidR="00CE427E" w:rsidRPr="004427E2" w:rsidRDefault="00CE427E" w:rsidP="00821A83">
            <w:pPr>
              <w:shd w:val="clear" w:color="auto" w:fill="FFFFFF"/>
              <w:ind w:left="1901"/>
            </w:pPr>
          </w:p>
        </w:tc>
      </w:tr>
      <w:tr w:rsidR="00CE427E" w:rsidRPr="004427E2" w:rsidTr="00821A83">
        <w:trPr>
          <w:trHeight w:hRule="exact" w:val="38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jc w:val="center"/>
              <w:rPr>
                <w:lang w:val="en-US"/>
              </w:rPr>
            </w:pPr>
            <w:r w:rsidRPr="004427E2">
              <w:rPr>
                <w:lang w:val="en-US"/>
              </w:rPr>
              <w:t>1</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rPr>
                <w:sz w:val="20"/>
                <w:szCs w:val="20"/>
              </w:rPr>
            </w:pPr>
            <w:r w:rsidRPr="004427E2">
              <w:rPr>
                <w:sz w:val="20"/>
                <w:szCs w:val="20"/>
              </w:rPr>
              <w:t>Книговыдача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14"/>
            </w:pPr>
            <w:r w:rsidRPr="004427E2">
              <w:t>экз.</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 w:firstLine="142"/>
              <w:jc w:val="center"/>
            </w:pPr>
            <w:r w:rsidRPr="004427E2">
              <w:t>251129</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258487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272414</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1,07</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p>
        </w:tc>
      </w:tr>
      <w:tr w:rsidR="00CE427E" w:rsidRPr="004427E2" w:rsidTr="00821A83">
        <w:trPr>
          <w:trHeight w:hRule="exact" w:val="375"/>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25"/>
              <w:jc w:val="center"/>
              <w:rPr>
                <w:lang w:val="en-US"/>
              </w:rPr>
            </w:pPr>
            <w:r w:rsidRPr="004427E2">
              <w:rPr>
                <w:lang w:val="en-US"/>
              </w:rPr>
              <w:t>2</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rPr>
                <w:sz w:val="20"/>
                <w:szCs w:val="20"/>
              </w:rPr>
            </w:pPr>
            <w:r w:rsidRPr="004427E2">
              <w:rPr>
                <w:sz w:val="20"/>
                <w:szCs w:val="20"/>
              </w:rPr>
              <w:t>Посещаемость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ight="163" w:firstLine="38"/>
              <w:jc w:val="center"/>
            </w:pPr>
            <w:r w:rsidRPr="004427E2">
              <w:t>чел.</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 w:firstLine="142"/>
              <w:jc w:val="center"/>
            </w:pPr>
            <w:r w:rsidRPr="004427E2">
              <w:t>188183</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159441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133224</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0,8</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894"/>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3</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rPr>
                <w:sz w:val="20"/>
                <w:szCs w:val="20"/>
              </w:rPr>
            </w:pPr>
            <w:r w:rsidRPr="004427E2">
              <w:rPr>
                <w:sz w:val="20"/>
                <w:szCs w:val="20"/>
              </w:rPr>
              <w:t>Обеспеченность  книгами на 1 тыс. населения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pPr>
          </w:p>
          <w:p w:rsidR="00CE427E" w:rsidRPr="004427E2" w:rsidRDefault="00CE427E" w:rsidP="00821A83">
            <w:pPr>
              <w:shd w:val="clear" w:color="auto" w:fill="FFFFFF"/>
              <w:ind w:left="509"/>
            </w:pPr>
            <w:r w:rsidRPr="004427E2">
              <w:t>экз.</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 w:firstLine="142"/>
              <w:jc w:val="center"/>
            </w:pPr>
          </w:p>
          <w:p w:rsidR="00CE427E" w:rsidRPr="004427E2" w:rsidRDefault="00CE427E" w:rsidP="00821A83">
            <w:pPr>
              <w:shd w:val="clear" w:color="auto" w:fill="FFFFFF"/>
              <w:ind w:left="15" w:firstLine="142"/>
              <w:jc w:val="center"/>
            </w:pPr>
            <w:r w:rsidRPr="004427E2">
              <w:t>4432</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p>
          <w:p w:rsidR="00CE427E" w:rsidRPr="004427E2" w:rsidRDefault="00CE427E" w:rsidP="00821A83">
            <w:pPr>
              <w:pStyle w:val="ad"/>
              <w:jc w:val="center"/>
            </w:pPr>
            <w:r w:rsidRPr="004427E2">
              <w:t>7215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4684</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0,6</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18"/>
                <w:szCs w:val="18"/>
              </w:rPr>
            </w:pPr>
            <w:r w:rsidRPr="004427E2">
              <w:rPr>
                <w:sz w:val="18"/>
                <w:szCs w:val="18"/>
              </w:rPr>
              <w:t>Уменьшение в связи с отсутствием финансирования на пополнение книжного фонда</w:t>
            </w:r>
          </w:p>
        </w:tc>
      </w:tr>
      <w:tr w:rsidR="00CE427E" w:rsidRPr="004427E2" w:rsidTr="00821A83">
        <w:trPr>
          <w:trHeight w:hRule="exact" w:val="43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rPr>
                <w:b/>
              </w:rPr>
            </w:pPr>
            <w:r w:rsidRPr="004427E2">
              <w:rPr>
                <w:b/>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pP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b/>
              </w:rPr>
            </w:pPr>
            <w:r w:rsidRPr="004427E2">
              <w:rPr>
                <w:b/>
              </w:rPr>
              <w:t>0,8</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18"/>
                <w:szCs w:val="18"/>
              </w:rPr>
            </w:pPr>
          </w:p>
        </w:tc>
      </w:tr>
      <w:tr w:rsidR="00CE427E" w:rsidRPr="004427E2" w:rsidTr="00821A83">
        <w:trPr>
          <w:trHeight w:hRule="exact" w:val="420"/>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1.2. Муниципальная подпрограмма «Развитие музея» 2018-2020 годы</w:t>
            </w:r>
          </w:p>
        </w:tc>
      </w:tr>
      <w:tr w:rsidR="00CE427E" w:rsidRPr="004427E2" w:rsidTr="00821A83">
        <w:trPr>
          <w:trHeight w:hRule="exact" w:val="848"/>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4</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rPr>
                <w:sz w:val="20"/>
                <w:szCs w:val="20"/>
              </w:rPr>
            </w:pPr>
            <w:r w:rsidRPr="004427E2">
              <w:rPr>
                <w:sz w:val="20"/>
                <w:szCs w:val="20"/>
              </w:rPr>
              <w:t>Увеличение доли представленных (во всех формах) зрителю музейных предметов в общем количестве музейных предметов в общем количестве музейных предметов основных фонда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jc w:val="center"/>
              <w:rPr>
                <w:sz w:val="20"/>
                <w:szCs w:val="20"/>
              </w:rPr>
            </w:pPr>
            <w:r w:rsidRPr="004427E2">
              <w:rPr>
                <w:sz w:val="20"/>
                <w:szCs w:val="20"/>
              </w:rPr>
              <w:t>%</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jc w:val="center"/>
              <w:rPr>
                <w:sz w:val="20"/>
                <w:szCs w:val="20"/>
              </w:rPr>
            </w:pPr>
          </w:p>
          <w:p w:rsidR="00CE427E" w:rsidRPr="004427E2" w:rsidRDefault="00CE427E" w:rsidP="00821A83">
            <w:pPr>
              <w:shd w:val="clear" w:color="auto" w:fill="FFFFFF"/>
              <w:ind w:left="288"/>
              <w:contextualSpacing/>
              <w:jc w:val="center"/>
              <w:rPr>
                <w:sz w:val="20"/>
                <w:szCs w:val="20"/>
              </w:rPr>
            </w:pPr>
            <w:r w:rsidRPr="004427E2">
              <w:rPr>
                <w:sz w:val="20"/>
                <w:szCs w:val="20"/>
              </w:rPr>
              <w:t>0,10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0,12</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56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5</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rPr>
                <w:sz w:val="20"/>
                <w:szCs w:val="20"/>
              </w:rPr>
            </w:pPr>
            <w:r w:rsidRPr="004427E2">
              <w:rPr>
                <w:sz w:val="20"/>
                <w:szCs w:val="20"/>
              </w:rPr>
              <w:t>Увеличение посещаемости музейного учреждения, посещений на 1 жителя в 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jc w:val="center"/>
              <w:rPr>
                <w:sz w:val="20"/>
                <w:szCs w:val="20"/>
              </w:rPr>
            </w:pPr>
            <w:r w:rsidRPr="004427E2">
              <w:rPr>
                <w:sz w:val="20"/>
                <w:szCs w:val="20"/>
              </w:rPr>
              <w:t>%</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jc w:val="center"/>
              <w:rPr>
                <w:sz w:val="20"/>
                <w:szCs w:val="20"/>
              </w:rPr>
            </w:pPr>
            <w:r w:rsidRPr="004427E2">
              <w:rPr>
                <w:sz w:val="20"/>
                <w:szCs w:val="20"/>
              </w:rPr>
              <w:t>0,066</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0,069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0,070</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570"/>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6</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rPr>
                <w:sz w:val="20"/>
                <w:szCs w:val="20"/>
              </w:rPr>
            </w:pPr>
            <w:r w:rsidRPr="004427E2">
              <w:rPr>
                <w:sz w:val="20"/>
                <w:szCs w:val="20"/>
              </w:rPr>
              <w:t>Увеличение объёма передвижного фонда музея для экспонирования произведений культуры и искусства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42"/>
              <w:contextualSpacing/>
              <w:jc w:val="center"/>
              <w:rPr>
                <w:sz w:val="20"/>
                <w:szCs w:val="20"/>
              </w:rPr>
            </w:pPr>
            <w:r w:rsidRPr="004427E2">
              <w:rPr>
                <w:sz w:val="20"/>
                <w:szCs w:val="20"/>
              </w:rPr>
              <w:t>ед.</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jc w:val="center"/>
              <w:rPr>
                <w:sz w:val="20"/>
                <w:szCs w:val="20"/>
              </w:rPr>
            </w:pPr>
            <w:r w:rsidRPr="004427E2">
              <w:rPr>
                <w:sz w:val="20"/>
                <w:szCs w:val="20"/>
              </w:rPr>
              <w:t>60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64</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1,16</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42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7</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rPr>
                <w:sz w:val="20"/>
                <w:szCs w:val="20"/>
              </w:rPr>
            </w:pPr>
            <w:r w:rsidRPr="004427E2">
              <w:rPr>
                <w:sz w:val="20"/>
                <w:szCs w:val="20"/>
              </w:rPr>
              <w:t>Увеличение количества выставочных проектов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2"/>
              <w:contextualSpacing/>
              <w:jc w:val="center"/>
              <w:rPr>
                <w:sz w:val="20"/>
                <w:szCs w:val="20"/>
              </w:rPr>
            </w:pPr>
            <w:r w:rsidRPr="004427E2">
              <w:rPr>
                <w:sz w:val="20"/>
                <w:szCs w:val="20"/>
              </w:rPr>
              <w:t>в % к 2017 году</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jc w:val="center"/>
              <w:rPr>
                <w:sz w:val="20"/>
                <w:szCs w:val="20"/>
              </w:rPr>
            </w:pPr>
            <w:r w:rsidRPr="004427E2">
              <w:rPr>
                <w:sz w:val="20"/>
                <w:szCs w:val="20"/>
              </w:rPr>
              <w:t>127</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129</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1,11</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400"/>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r w:rsidRPr="004427E2">
              <w:rPr>
                <w:lang w:val="en-US"/>
              </w:rPr>
              <w:t>8</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rPr>
                <w:sz w:val="20"/>
                <w:szCs w:val="20"/>
              </w:rPr>
            </w:pPr>
            <w:r w:rsidRPr="004427E2">
              <w:rPr>
                <w:sz w:val="20"/>
                <w:szCs w:val="20"/>
              </w:rPr>
              <w:t>Количество экскурсий, мероприятий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jc w:val="center"/>
              <w:rPr>
                <w:sz w:val="20"/>
                <w:szCs w:val="20"/>
              </w:rPr>
            </w:pPr>
            <w:r w:rsidRPr="004427E2">
              <w:rPr>
                <w:sz w:val="20"/>
                <w:szCs w:val="20"/>
              </w:rPr>
              <w:t>ед.</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jc w:val="center"/>
              <w:rPr>
                <w:sz w:val="20"/>
                <w:szCs w:val="20"/>
              </w:rPr>
            </w:pPr>
            <w:r w:rsidRPr="004427E2">
              <w:rPr>
                <w:sz w:val="20"/>
                <w:szCs w:val="20"/>
              </w:rPr>
              <w:t>371</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497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490</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400"/>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lang w:val="en-US"/>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CE427E" w:rsidRPr="00C67570" w:rsidRDefault="00CE427E" w:rsidP="00821A83">
            <w:pPr>
              <w:shd w:val="clear" w:color="auto" w:fill="FFFFFF"/>
              <w:ind w:firstLine="5"/>
              <w:contextualSpacing/>
              <w:rPr>
                <w:b/>
                <w:sz w:val="20"/>
                <w:szCs w:val="20"/>
              </w:rPr>
            </w:pPr>
            <w:r w:rsidRPr="00C67570">
              <w:rPr>
                <w:b/>
                <w:sz w:val="20"/>
                <w:szCs w:val="20"/>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jc w:val="cente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88"/>
              <w:contextualSpacing/>
            </w:pP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C67570" w:rsidRDefault="00CE427E" w:rsidP="00821A83">
            <w:pPr>
              <w:pStyle w:val="ad"/>
              <w:contextualSpacing/>
              <w:jc w:val="center"/>
              <w:rPr>
                <w:b/>
                <w:sz w:val="20"/>
                <w:szCs w:val="20"/>
              </w:rPr>
            </w:pPr>
            <w:r w:rsidRPr="00C67570">
              <w:rPr>
                <w:b/>
                <w:sz w:val="20"/>
                <w:szCs w:val="20"/>
              </w:rPr>
              <w:t>1</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bl>
    <w:p w:rsidR="00CE427E" w:rsidRPr="004427E2" w:rsidRDefault="00CE427E" w:rsidP="00CE427E">
      <w:pPr>
        <w:sectPr w:rsidR="00CE427E" w:rsidRPr="004427E2">
          <w:pgSz w:w="16834" w:h="11909" w:orient="landscape"/>
          <w:pgMar w:top="1164" w:right="737" w:bottom="360" w:left="737" w:header="720" w:footer="720" w:gutter="0"/>
          <w:cols w:space="60"/>
          <w:noEndnote/>
        </w:sectPr>
      </w:pPr>
    </w:p>
    <w:p w:rsidR="00CE427E" w:rsidRPr="004427E2" w:rsidRDefault="00CE427E" w:rsidP="00CE427E">
      <w:pPr>
        <w:spacing w:after="235" w:line="1" w:lineRule="exact"/>
        <w:rPr>
          <w:sz w:val="2"/>
          <w:szCs w:val="2"/>
        </w:rPr>
      </w:pPr>
    </w:p>
    <w:tbl>
      <w:tblPr>
        <w:tblW w:w="15735" w:type="dxa"/>
        <w:tblInd w:w="40" w:type="dxa"/>
        <w:tblLayout w:type="fixed"/>
        <w:tblCellMar>
          <w:left w:w="40" w:type="dxa"/>
          <w:right w:w="40" w:type="dxa"/>
        </w:tblCellMar>
        <w:tblLook w:val="0000"/>
      </w:tblPr>
      <w:tblGrid>
        <w:gridCol w:w="667"/>
        <w:gridCol w:w="6563"/>
        <w:gridCol w:w="1445"/>
        <w:gridCol w:w="1106"/>
        <w:gridCol w:w="1134"/>
        <w:gridCol w:w="1134"/>
        <w:gridCol w:w="1276"/>
        <w:gridCol w:w="2410"/>
      </w:tblGrid>
      <w:tr w:rsidR="00CE427E" w:rsidRPr="004427E2" w:rsidTr="00821A83">
        <w:trPr>
          <w:trHeight w:hRule="exact" w:val="29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rPr>
            </w:pPr>
            <w:r w:rsidRPr="004427E2">
              <w:rPr>
                <w:b/>
                <w:bCs/>
              </w:rPr>
              <w:t>1</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rPr>
            </w:pPr>
            <w:r w:rsidRPr="004427E2">
              <w:rPr>
                <w:b/>
                <w:bCs/>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rPr>
            </w:pPr>
            <w:r w:rsidRPr="004427E2">
              <w:rPr>
                <w:b/>
              </w:rPr>
              <w:t>3</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rPr>
            </w:pPr>
            <w:r w:rsidRPr="004427E2">
              <w:rPr>
                <w:b/>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rPr>
            </w:pPr>
            <w:r w:rsidRPr="004427E2">
              <w:rPr>
                <w:b/>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8</w:t>
            </w:r>
          </w:p>
        </w:tc>
      </w:tr>
      <w:tr w:rsidR="00CE427E" w:rsidRPr="004427E2" w:rsidTr="00821A83">
        <w:trPr>
          <w:trHeight w:val="445"/>
        </w:trPr>
        <w:tc>
          <w:tcPr>
            <w:tcW w:w="15735" w:type="dxa"/>
            <w:gridSpan w:val="8"/>
            <w:tcBorders>
              <w:top w:val="single" w:sz="6" w:space="0" w:color="auto"/>
              <w:left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rPr>
                <w:b/>
                <w:bCs/>
              </w:rPr>
              <w:t>1.3. Муниципальная подпрограмма «Развитие дополнительного образования детей в сфере культуры» 2018-2020 годы</w:t>
            </w:r>
          </w:p>
        </w:tc>
      </w:tr>
      <w:tr w:rsidR="00CE427E" w:rsidRPr="004427E2" w:rsidTr="00821A83">
        <w:trPr>
          <w:trHeight w:hRule="exact" w:val="2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jc w:val="center"/>
              <w:rPr>
                <w:lang w:val="en-US"/>
              </w:rPr>
            </w:pPr>
            <w:r w:rsidRPr="004427E2">
              <w:rPr>
                <w:lang w:val="en-US"/>
              </w:rPr>
              <w:t>9</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 w:right="5"/>
              <w:contextualSpacing/>
              <w:rPr>
                <w:sz w:val="20"/>
                <w:szCs w:val="20"/>
              </w:rPr>
            </w:pPr>
            <w:r w:rsidRPr="004427E2">
              <w:rPr>
                <w:sz w:val="20"/>
                <w:szCs w:val="20"/>
              </w:rPr>
              <w:t>Количество учреждений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14"/>
              <w:contextualSpacing/>
              <w:rPr>
                <w:sz w:val="20"/>
                <w:szCs w:val="20"/>
              </w:rPr>
            </w:pPr>
            <w:r w:rsidRPr="004427E2">
              <w:rPr>
                <w:b/>
                <w:bCs/>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50"/>
              <w:contextualSpacing/>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jc w:val="center"/>
              <w:rPr>
                <w:lang w:val="en-US"/>
              </w:rPr>
            </w:pPr>
            <w:r w:rsidRPr="004427E2">
              <w:rPr>
                <w:lang w:val="en-US"/>
              </w:rPr>
              <w:t>10</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4"/>
              <w:contextualSpacing/>
              <w:rPr>
                <w:sz w:val="20"/>
                <w:szCs w:val="20"/>
              </w:rPr>
            </w:pPr>
            <w:r w:rsidRPr="004427E2">
              <w:rPr>
                <w:sz w:val="20"/>
                <w:szCs w:val="20"/>
              </w:rPr>
              <w:t>Количество учащихся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14"/>
              <w:contextualSpacing/>
              <w:rPr>
                <w:sz w:val="20"/>
                <w:szCs w:val="20"/>
              </w:rPr>
            </w:pPr>
            <w:r w:rsidRPr="004427E2">
              <w:rPr>
                <w:b/>
                <w:bCs/>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26"/>
              <w:contextualSpacing/>
              <w:rPr>
                <w:sz w:val="20"/>
                <w:szCs w:val="20"/>
              </w:rPr>
            </w:pPr>
            <w:r w:rsidRPr="004427E2">
              <w:rPr>
                <w:sz w:val="20"/>
                <w:szCs w:val="20"/>
              </w:rPr>
              <w:t>216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212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9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jc w:val="center"/>
              <w:rPr>
                <w:lang w:val="en-US"/>
              </w:rPr>
            </w:pPr>
            <w:r w:rsidRPr="004427E2">
              <w:rPr>
                <w:lang w:val="en-US"/>
              </w:rPr>
              <w:t>11</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4"/>
              <w:contextualSpacing/>
              <w:rPr>
                <w:sz w:val="20"/>
                <w:szCs w:val="20"/>
              </w:rPr>
            </w:pPr>
            <w:r w:rsidRPr="004427E2">
              <w:rPr>
                <w:sz w:val="20"/>
                <w:szCs w:val="20"/>
              </w:rPr>
              <w:t>Количество преподавателей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rPr>
                <w:sz w:val="20"/>
                <w:szCs w:val="20"/>
              </w:rPr>
            </w:pPr>
            <w:r w:rsidRPr="004427E2">
              <w:rPr>
                <w:sz w:val="20"/>
                <w:szCs w:val="20"/>
              </w:rPr>
              <w:t xml:space="preserve">чел. </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50"/>
              <w:contextualSpacing/>
              <w:rPr>
                <w:sz w:val="20"/>
                <w:szCs w:val="20"/>
              </w:rPr>
            </w:pPr>
            <w:r w:rsidRPr="004427E2">
              <w:rPr>
                <w:sz w:val="20"/>
                <w:szCs w:val="20"/>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6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jc w:val="center"/>
              <w:rPr>
                <w:lang w:val="en-US"/>
              </w:rPr>
            </w:pP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4"/>
              <w:contextualSpacing/>
              <w:rPr>
                <w:b/>
                <w:sz w:val="20"/>
                <w:szCs w:val="20"/>
              </w:rPr>
            </w:pPr>
            <w:r w:rsidRPr="004427E2">
              <w:rPr>
                <w:b/>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9"/>
              <w:contextualSpacing/>
              <w:rPr>
                <w:sz w:val="20"/>
                <w:szCs w:val="20"/>
              </w:rPr>
            </w:pP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50"/>
              <w:contextualSpacing/>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27"/>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1.4. Муниципальная подпрограмма «Истоки» 2018-2020 годы</w:t>
            </w:r>
          </w:p>
        </w:tc>
      </w:tr>
      <w:tr w:rsidR="00CE427E" w:rsidRPr="004427E2" w:rsidTr="00821A83">
        <w:trPr>
          <w:trHeight w:hRule="exact" w:val="29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jc w:val="center"/>
              <w:rPr>
                <w:lang w:val="en-US"/>
              </w:rPr>
            </w:pPr>
            <w:r w:rsidRPr="004427E2">
              <w:rPr>
                <w:lang w:val="en-US"/>
              </w:rPr>
              <w:t>12</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 w:right="10"/>
              <w:contextualSpacing/>
              <w:rPr>
                <w:sz w:val="20"/>
                <w:szCs w:val="20"/>
              </w:rPr>
            </w:pPr>
            <w:r w:rsidRPr="004427E2">
              <w:rPr>
                <w:sz w:val="20"/>
                <w:szCs w:val="20"/>
              </w:rPr>
              <w:t>Среднее число клубных формирований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4"/>
              <w:contextualSpacing/>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127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133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310"/>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jc w:val="center"/>
              <w:rPr>
                <w:lang w:val="en-US"/>
              </w:rPr>
            </w:pPr>
            <w:r w:rsidRPr="004427E2">
              <w:rPr>
                <w:lang w:val="en-US"/>
              </w:rPr>
              <w:t>13</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 w:right="10"/>
              <w:contextualSpacing/>
              <w:rPr>
                <w:sz w:val="20"/>
                <w:szCs w:val="20"/>
              </w:rPr>
            </w:pPr>
            <w:r w:rsidRPr="004427E2">
              <w:rPr>
                <w:sz w:val="20"/>
                <w:szCs w:val="20"/>
              </w:rPr>
              <w:t>Число участников клубных формирований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4"/>
              <w:contextualSpacing/>
              <w:rPr>
                <w:sz w:val="20"/>
                <w:szCs w:val="20"/>
              </w:rPr>
            </w:pPr>
            <w:r w:rsidRPr="004427E2">
              <w:rPr>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1322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1392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302"/>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jc w:val="center"/>
              <w:rPr>
                <w:lang w:val="en-US"/>
              </w:rPr>
            </w:pPr>
            <w:r w:rsidRPr="004427E2">
              <w:rPr>
                <w:lang w:val="en-US"/>
              </w:rPr>
              <w:t>14</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 w:right="10"/>
              <w:contextualSpacing/>
              <w:rPr>
                <w:sz w:val="20"/>
                <w:szCs w:val="20"/>
              </w:rPr>
            </w:pPr>
            <w:r w:rsidRPr="004427E2">
              <w:rPr>
                <w:sz w:val="20"/>
                <w:szCs w:val="20"/>
              </w:rPr>
              <w:t xml:space="preserve">Число </w:t>
            </w:r>
            <w:proofErr w:type="spellStart"/>
            <w:r w:rsidRPr="004427E2">
              <w:rPr>
                <w:sz w:val="20"/>
                <w:szCs w:val="20"/>
              </w:rPr>
              <w:t>культурно-досуговых</w:t>
            </w:r>
            <w:proofErr w:type="spellEnd"/>
            <w:r w:rsidRPr="004427E2">
              <w:rPr>
                <w:sz w:val="20"/>
                <w:szCs w:val="20"/>
              </w:rPr>
              <w:t xml:space="preserve"> мероприятия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4"/>
              <w:contextualSpacing/>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3053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3064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302"/>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jc w:val="center"/>
              <w:rPr>
                <w:lang w:val="en-US"/>
              </w:rPr>
            </w:pP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 w:right="10"/>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4"/>
              <w:contextualSpacing/>
              <w:rPr>
                <w:sz w:val="20"/>
                <w:szCs w:val="20"/>
              </w:rPr>
            </w:pP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388"/>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1.5. Муниципальная подпрограмма «Развитие физкультуры и спорта» 2018-2020 годы</w:t>
            </w:r>
          </w:p>
        </w:tc>
      </w:tr>
      <w:tr w:rsidR="00CE427E" w:rsidRPr="004427E2" w:rsidTr="00821A83">
        <w:trPr>
          <w:trHeight w:hRule="exact" w:val="68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15</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Удельный вес детей и подростков в возрасте 6-18 лет, систематически занимающихся в спортивных школах</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2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16</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Число подготовленных спортсменов массовых разрядов</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206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255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1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17</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Число кандидатов в мастера спорта</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1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18</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спортсменов-разрядников</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55"/>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19</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проведённых физкультурных и спортивных мероприятий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уд.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39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20</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участников физкультурных и спортивных мероприятий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2436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2697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32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21</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реконструированных муниципальных стадионов</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7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22</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реконструированных футбольных полей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41"/>
              <w:contextualSpacing/>
              <w:rPr>
                <w:sz w:val="20"/>
                <w:szCs w:val="20"/>
              </w:rPr>
            </w:pPr>
            <w:r w:rsidRPr="004427E2">
              <w:rP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7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r w:rsidRPr="004427E2">
              <w:rPr>
                <w:lang w:val="en-US"/>
              </w:rPr>
              <w:t>23</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
              <w:contextualSpacing/>
              <w:rPr>
                <w:sz w:val="20"/>
                <w:szCs w:val="20"/>
              </w:rPr>
            </w:pPr>
            <w:r w:rsidRPr="004427E2">
              <w:rPr>
                <w:sz w:val="20"/>
                <w:szCs w:val="20"/>
              </w:rPr>
              <w:t>Количество многофункциональных спортивно-игровых площадок, оснащённых спортивно-технологическим оборудованием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7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87"/>
              <w:contextualSpacing/>
              <w:rPr>
                <w:lang w:val="en-US"/>
              </w:rPr>
            </w:pPr>
            <w:r w:rsidRPr="004427E2">
              <w:rPr>
                <w:lang w:val="en-US"/>
              </w:rPr>
              <w:t>24</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Количество муниципальных учреждений дополнительного образования спортивной направленности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7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87"/>
              <w:contextualSpacing/>
              <w:rPr>
                <w:lang w:val="en-US"/>
              </w:rPr>
            </w:pP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0,57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bl>
    <w:p w:rsidR="00CE427E" w:rsidRPr="004427E2" w:rsidRDefault="00CE427E" w:rsidP="00CE427E">
      <w:pPr>
        <w:contextualSpacing/>
        <w:sectPr w:rsidR="00CE427E" w:rsidRPr="004427E2">
          <w:pgSz w:w="16834" w:h="11909" w:orient="landscape"/>
          <w:pgMar w:top="998" w:right="740" w:bottom="360" w:left="739" w:header="720" w:footer="720" w:gutter="0"/>
          <w:cols w:space="60"/>
          <w:noEndnote/>
        </w:sectPr>
      </w:pPr>
    </w:p>
    <w:p w:rsidR="00CE427E" w:rsidRPr="004427E2" w:rsidRDefault="00CE427E" w:rsidP="00CE427E">
      <w:pPr>
        <w:contextualSpacing/>
        <w:rPr>
          <w:sz w:val="2"/>
          <w:szCs w:val="2"/>
        </w:rPr>
      </w:pPr>
    </w:p>
    <w:tbl>
      <w:tblPr>
        <w:tblW w:w="15492" w:type="dxa"/>
        <w:tblInd w:w="40" w:type="dxa"/>
        <w:tblLayout w:type="fixed"/>
        <w:tblCellMar>
          <w:left w:w="40" w:type="dxa"/>
          <w:right w:w="40" w:type="dxa"/>
        </w:tblCellMar>
        <w:tblLook w:val="0000"/>
      </w:tblPr>
      <w:tblGrid>
        <w:gridCol w:w="696"/>
        <w:gridCol w:w="4833"/>
        <w:gridCol w:w="567"/>
        <w:gridCol w:w="1134"/>
        <w:gridCol w:w="1291"/>
        <w:gridCol w:w="1402"/>
        <w:gridCol w:w="1417"/>
        <w:gridCol w:w="1560"/>
        <w:gridCol w:w="2592"/>
      </w:tblGrid>
      <w:tr w:rsidR="00CE427E" w:rsidRPr="004427E2" w:rsidTr="00821A83">
        <w:trPr>
          <w:trHeight w:hRule="exact" w:val="29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rPr>
            </w:pPr>
            <w:r w:rsidRPr="004427E2">
              <w:rPr>
                <w:b/>
                <w:bCs/>
              </w:rPr>
              <w:t>1</w:t>
            </w:r>
          </w:p>
        </w:tc>
        <w:tc>
          <w:tcPr>
            <w:tcW w:w="48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rPr>
            </w:pPr>
            <w:r w:rsidRPr="004427E2">
              <w:rPr>
                <w:b/>
                <w:bCs/>
              </w:rPr>
              <w:t>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rPr>
            </w:pPr>
            <w:r w:rsidRPr="004427E2">
              <w:rPr>
                <w:b/>
              </w:rPr>
              <w:t>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rPr>
            </w:pPr>
            <w:r w:rsidRPr="004427E2">
              <w:rPr>
                <w:b/>
              </w:rPr>
              <w:t>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rPr>
            </w:pPr>
            <w:r w:rsidRPr="004427E2">
              <w:rPr>
                <w:b/>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7</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8</w:t>
            </w:r>
          </w:p>
        </w:tc>
      </w:tr>
      <w:tr w:rsidR="00CE427E" w:rsidRPr="004427E2" w:rsidTr="00821A83">
        <w:trPr>
          <w:trHeight w:hRule="exact" w:val="418"/>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1.6. Муниципальная подпрограмма « Обеспечивающая подпрограмма» 2018-2020 годы</w:t>
            </w:r>
          </w:p>
        </w:tc>
      </w:tr>
      <w:tr w:rsidR="00CE427E" w:rsidRPr="004427E2" w:rsidTr="00821A83">
        <w:trPr>
          <w:trHeight w:hRule="exact" w:val="46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r w:rsidRPr="004427E2">
              <w:rPr>
                <w:lang w:val="en-US"/>
              </w:rPr>
              <w:t>25</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стратегии социально-экономического развития МР «Чернышевский район»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p w:rsidR="00CE427E" w:rsidRPr="004427E2" w:rsidRDefault="00CE427E" w:rsidP="00821A83">
            <w:pPr>
              <w:pStyle w:val="ad"/>
              <w:contextualSpacing/>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126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26</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доклада Главы МР «Чернышевский район» о достигнутых значениях показателей для оценки эффективности деятельности органов местного самоуправления за прошедший год и их планируемых значениях на трехлетний период</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proofErr w:type="gramStart"/>
            <w:r w:rsidRPr="004427E2">
              <w:rPr>
                <w:sz w:val="20"/>
                <w:szCs w:val="20"/>
              </w:rPr>
              <w:t>..</w:t>
            </w:r>
            <w:proofErr w:type="gramEnd"/>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57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27</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прогноза социально-экономического развития МР «Чернышевский район»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proofErr w:type="gramStart"/>
            <w:r w:rsidRPr="004427E2">
              <w:rPr>
                <w:sz w:val="20"/>
                <w:szCs w:val="20"/>
              </w:rPr>
              <w:t>..</w:t>
            </w:r>
            <w:proofErr w:type="gramEnd"/>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55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28</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расходов бюджета МР «Чернышевский район» программно-целевым  методом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85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0,08</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100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29</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ind w:firstLine="115"/>
              <w:contextualSpacing/>
            </w:pPr>
            <w:r w:rsidRPr="004427E2">
              <w:t>Доля  сводной финансово-экономической отчётности предоставленной с соблюдением сроков предоставления и достоверности, в общем количестве сводной финансово-экономической отчётности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99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30</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ind w:firstLine="115"/>
              <w:contextualSpacing/>
            </w:pPr>
            <w:r w:rsidRPr="004427E2">
              <w:t>Уровень удовлетворённости граждан и юридических лиц качеством предоставления муниципальных услуг, предоставляемых администрацией МР «Чернышевский район»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85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t>97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1,1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0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31</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ind w:firstLine="115"/>
              <w:contextualSpacing/>
            </w:pPr>
            <w:r w:rsidRPr="004427E2">
              <w:t>Доля бюджетных учреждений, оказывающих муниципальные услуги, для которых установлены муниципальные задания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95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90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0,9</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r w:rsidRPr="004427E2">
              <w:t>32</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ind w:firstLine="115"/>
              <w:contextualSpacing/>
            </w:pPr>
            <w:r w:rsidRPr="004427E2">
              <w:t>Доля финансовой обеспеченности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50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0,5</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8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ind w:firstLine="115"/>
              <w:contextualSpacing/>
            </w:pPr>
            <w:r w:rsidRPr="004427E2">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pP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ConsPlusNormal"/>
              <w:contextualSpacing/>
              <w:jc w:val="center"/>
            </w:pPr>
            <w:r w:rsidRPr="004427E2">
              <w:t>0,7</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19"/>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8"/>
                <w:szCs w:val="28"/>
              </w:rPr>
            </w:pPr>
            <w:r w:rsidRPr="004427E2">
              <w:rPr>
                <w:b/>
                <w:sz w:val="28"/>
                <w:szCs w:val="28"/>
              </w:rPr>
              <w:t>2. Муниципальная программа «Развитие образования в Чернышевском районе»2018-2020 годы</w:t>
            </w:r>
          </w:p>
          <w:p w:rsidR="00CE427E" w:rsidRPr="004427E2" w:rsidRDefault="00CE427E" w:rsidP="00821A83">
            <w:pPr>
              <w:shd w:val="clear" w:color="auto" w:fill="FFFFFF"/>
              <w:contextualSpacing/>
              <w:jc w:val="center"/>
              <w:rPr>
                <w:b/>
              </w:rPr>
            </w:pPr>
            <w:r w:rsidRPr="004427E2">
              <w:rPr>
                <w:b/>
              </w:rPr>
              <w:t>2.1.Муниципальная подпрограмма «Развитие дошкольного образования»</w:t>
            </w:r>
          </w:p>
        </w:tc>
      </w:tr>
      <w:tr w:rsidR="00CE427E" w:rsidRPr="004427E2" w:rsidTr="00821A83">
        <w:trPr>
          <w:trHeight w:hRule="exact" w:val="56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pPr>
          </w:p>
          <w:p w:rsidR="00CE427E" w:rsidRPr="004427E2" w:rsidRDefault="00CE427E" w:rsidP="00821A83">
            <w:pPr>
              <w:shd w:val="clear" w:color="auto" w:fill="FFFFFF"/>
              <w:ind w:left="154"/>
              <w:contextualSpacing/>
              <w:rPr>
                <w:lang w:val="en-US"/>
              </w:rPr>
            </w:pPr>
            <w:r w:rsidRPr="004427E2">
              <w:rPr>
                <w:lang w:val="en-US"/>
              </w:rPr>
              <w:t>1</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Охват детей в возрасте от 3 до 7 лет дошкольным образованием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70,4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43,</w:t>
            </w:r>
            <w:r>
              <w:rPr>
                <w:sz w:val="20"/>
                <w:szCs w:val="20"/>
              </w:rPr>
              <w:t>06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Pr>
                <w:sz w:val="20"/>
                <w:szCs w:val="20"/>
              </w:rPr>
              <w:t>0,7</w:t>
            </w:r>
          </w:p>
          <w:p w:rsidR="00CE427E" w:rsidRPr="004427E2" w:rsidRDefault="00CE427E" w:rsidP="00821A83">
            <w:pPr>
              <w:pStyle w:val="ad"/>
              <w:contextualSpacing/>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2</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зданий ДОУ, требующих технической модернизации (реконструкции, ремонта)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Pr>
                <w:sz w:val="20"/>
                <w:szCs w:val="20"/>
              </w:rPr>
              <w:t>19,05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Pr>
                <w:sz w:val="20"/>
                <w:szCs w:val="20"/>
              </w:rPr>
              <w:t>0,9</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Численность воспитанников ДОУ в возрасте от 3 до 7 лет, охваченных образовательными программами соответствующими ФГОС ДО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1480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1442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62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4</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Доля педагогов, аттестованных на первую и высшую категории квалификации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35,0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24,5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0,7</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62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lastRenderedPageBreak/>
              <w:t>5</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Численность воспитанников организаций дошкольного образования в расчёте на одного педагогического работника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чел</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60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6</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Численность штатных педагогических работников ДОУ со стажем работы 10 лет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46,0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40,3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0,88</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4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lang w:val="en-US"/>
              </w:rPr>
            </w:pPr>
            <w:r w:rsidRPr="004427E2">
              <w:rPr>
                <w:lang w:val="en-US"/>
              </w:rPr>
              <w:t>7</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Обновление материально-технической базы ДОУ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32,5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w:t>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fff1"/>
              <w:spacing w:line="240" w:lineRule="auto"/>
              <w:contextualSpacing/>
              <w:jc w:val="center"/>
              <w:rPr>
                <w:sz w:val="22"/>
                <w:szCs w:val="22"/>
              </w:rPr>
            </w:pPr>
          </w:p>
        </w:tc>
      </w:tr>
      <w:tr w:rsidR="00CE427E" w:rsidRPr="004427E2" w:rsidTr="00821A83">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8</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Обеспечение комплексной безопасности ДОУ (ремонт коммуникаций, освещение современным оборудованием по безопасности, обучение персонала)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56,3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1,1</w:t>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pPr>
          </w:p>
        </w:tc>
      </w:tr>
      <w:tr w:rsidR="00CE427E" w:rsidRPr="004427E2" w:rsidTr="00821A83">
        <w:trPr>
          <w:trHeight w:hRule="exact" w:val="56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rPr>
                <w:lang w:val="en-US"/>
              </w:rPr>
            </w:pPr>
            <w:r w:rsidRPr="004427E2">
              <w:rPr>
                <w:lang w:val="en-US"/>
              </w:rPr>
              <w:t>9</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Удовлетворённость родителей качеством оказания услуг дошкольного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95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93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w:t>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pPr>
          </w:p>
        </w:tc>
      </w:tr>
      <w:tr w:rsidR="00CE427E" w:rsidRPr="004427E2" w:rsidTr="00821A83">
        <w:trPr>
          <w:trHeight w:hRule="exact" w:val="21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rPr>
                <w:lang w:val="en-US"/>
              </w:rPr>
            </w:pP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0,86</w:t>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pPr>
          </w:p>
        </w:tc>
      </w:tr>
      <w:tr w:rsidR="00CE427E" w:rsidRPr="004427E2" w:rsidTr="00821A83">
        <w:trPr>
          <w:trHeight w:hRule="exact" w:val="336"/>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contextualSpacing/>
              <w:jc w:val="center"/>
            </w:pPr>
            <w:r w:rsidRPr="004427E2">
              <w:rPr>
                <w:b/>
                <w:bCs/>
              </w:rPr>
              <w:t>2.2. Муниципальная подпрограмма «Развитие общего образования» 2018-2020г</w:t>
            </w:r>
          </w:p>
        </w:tc>
      </w:tr>
      <w:tr w:rsidR="00CE427E" w:rsidRPr="004427E2" w:rsidTr="00821A83">
        <w:trPr>
          <w:trHeight w:hRule="exact" w:val="138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lang w:val="en-US"/>
              </w:rPr>
            </w:pPr>
            <w:r w:rsidRPr="004427E2">
              <w:rPr>
                <w:lang w:val="en-US"/>
              </w:rPr>
              <w:t>10</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Удельный вес численности обучающихся муниципальных общеобразовательных организаций, которым представлена возможность обучаться в соответствии с основными современными требованиями (с учётом федеральных государственных образовательных стандартов) в общей численности обучающихся</w:t>
            </w:r>
          </w:p>
          <w:p w:rsidR="00CE427E" w:rsidRPr="004427E2" w:rsidRDefault="00CE427E" w:rsidP="00821A83">
            <w:pPr>
              <w:pStyle w:val="ad"/>
              <w:contextualSpacing/>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pPr>
          </w:p>
        </w:tc>
      </w:tr>
      <w:tr w:rsidR="00CE427E" w:rsidRPr="004427E2" w:rsidTr="00821A83">
        <w:trPr>
          <w:trHeight w:hRule="exact" w:val="97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lang w:val="en-US"/>
              </w:rPr>
            </w:pPr>
            <w:r w:rsidRPr="004427E2">
              <w:rPr>
                <w:lang w:val="en-US"/>
              </w:rPr>
              <w:t>11</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pPr>
          </w:p>
        </w:tc>
      </w:tr>
      <w:tr w:rsidR="00CE427E" w:rsidRPr="004427E2" w:rsidTr="00821A83">
        <w:trPr>
          <w:trHeight w:hRule="exact" w:val="126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pPr>
            <w:r w:rsidRPr="004427E2">
              <w:t>12</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pPr>
          </w:p>
        </w:tc>
      </w:tr>
      <w:tr w:rsidR="00CE427E" w:rsidRPr="004427E2" w:rsidTr="00821A83">
        <w:trPr>
          <w:trHeight w:hRule="exact" w:val="85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pPr>
            <w:r w:rsidRPr="004427E2">
              <w:t>13</w:t>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Удельный вес численности учащихся организаций общего образования, освоивших основную образовательную программу основного общего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pPr>
            <w:r w:rsidRPr="004427E2">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99,7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99,7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pPr>
            <w:r w:rsidRPr="004427E2">
              <w:t>1</w:t>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pPr>
          </w:p>
        </w:tc>
      </w:tr>
    </w:tbl>
    <w:p w:rsidR="00CE427E" w:rsidRPr="004427E2" w:rsidRDefault="00CE427E" w:rsidP="00CE427E">
      <w:pPr>
        <w:sectPr w:rsidR="00CE427E" w:rsidRPr="004427E2">
          <w:pgSz w:w="16834" w:h="11909" w:orient="landscape"/>
          <w:pgMar w:top="1022" w:right="745" w:bottom="360" w:left="744" w:header="720" w:footer="720" w:gutter="0"/>
          <w:cols w:space="60"/>
          <w:noEndnote/>
        </w:sectPr>
      </w:pPr>
    </w:p>
    <w:p w:rsidR="00CE427E" w:rsidRPr="004427E2" w:rsidRDefault="00CE427E" w:rsidP="00CE427E">
      <w:pPr>
        <w:spacing w:after="221" w:line="1" w:lineRule="exact"/>
        <w:jc w:val="center"/>
        <w:rPr>
          <w:sz w:val="2"/>
          <w:szCs w:val="2"/>
        </w:rPr>
      </w:pPr>
    </w:p>
    <w:tbl>
      <w:tblPr>
        <w:tblW w:w="0" w:type="auto"/>
        <w:tblInd w:w="40" w:type="dxa"/>
        <w:tblLayout w:type="fixed"/>
        <w:tblCellMar>
          <w:left w:w="40" w:type="dxa"/>
          <w:right w:w="40" w:type="dxa"/>
        </w:tblCellMar>
        <w:tblLook w:val="0000"/>
      </w:tblPr>
      <w:tblGrid>
        <w:gridCol w:w="696"/>
        <w:gridCol w:w="4315"/>
        <w:gridCol w:w="1435"/>
        <w:gridCol w:w="1296"/>
        <w:gridCol w:w="1728"/>
        <w:gridCol w:w="1570"/>
        <w:gridCol w:w="1709"/>
        <w:gridCol w:w="2597"/>
      </w:tblGrid>
      <w:tr w:rsidR="00CE427E" w:rsidRPr="004427E2" w:rsidTr="00821A83">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2"/>
              <w:contextualSpacing/>
              <w:jc w:val="center"/>
            </w:pPr>
            <w:r w:rsidRPr="004427E2">
              <w:rPr>
                <w:bCs/>
              </w:rPr>
              <w:t>1</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82"/>
              <w:contextualSpacing/>
              <w:jc w:val="center"/>
            </w:pPr>
            <w:r w:rsidRPr="004427E2">
              <w:rPr>
                <w:bCs/>
              </w:rPr>
              <w:t>2</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6</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r w:rsidRPr="004427E2">
              <w:rPr>
                <w:lang w:val="en-US"/>
              </w:rPr>
              <w:t>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r w:rsidRPr="004427E2">
              <w:rPr>
                <w:lang w:val="en-US"/>
              </w:rPr>
              <w:t>8</w:t>
            </w:r>
          </w:p>
        </w:tc>
      </w:tr>
      <w:tr w:rsidR="00CE427E" w:rsidRPr="004427E2" w:rsidTr="00821A83">
        <w:trPr>
          <w:trHeight w:hRule="exact" w:val="964"/>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lang w:val="en-US"/>
              </w:rPr>
            </w:pPr>
            <w:r w:rsidRPr="004427E2">
              <w:rPr>
                <w:lang w:val="en-US"/>
              </w:rPr>
              <w:t>14</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 xml:space="preserve">Доля родителей школьников, которые считают, что </w:t>
            </w:r>
            <w:proofErr w:type="gramStart"/>
            <w:r w:rsidRPr="004427E2">
              <w:rPr>
                <w:sz w:val="20"/>
                <w:szCs w:val="20"/>
              </w:rPr>
              <w:t>школа</w:t>
            </w:r>
            <w:proofErr w:type="gramEnd"/>
            <w:r w:rsidRPr="004427E2">
              <w:rPr>
                <w:sz w:val="20"/>
                <w:szCs w:val="20"/>
              </w:rPr>
              <w:t xml:space="preserve"> в которой обучаются их дети даёт хорошее образование</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76</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1,12</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r>
      <w:tr w:rsidR="00CE427E" w:rsidRPr="004427E2" w:rsidTr="00821A83">
        <w:trPr>
          <w:trHeight w:hRule="exact" w:val="129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7"/>
              <w:contextualSpacing/>
              <w:rPr>
                <w:bCs/>
                <w:lang w:val="en-US"/>
              </w:rPr>
            </w:pPr>
            <w:r w:rsidRPr="004427E2">
              <w:rPr>
                <w:bCs/>
                <w:lang w:val="en-US"/>
              </w:rPr>
              <w:t>15</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Удельный вес численности обучающихся муниципальных общеобразовательных организаций, которым представлена возможность обучаться по профильным или углублённым программам, в общей численности обучающихся старшей ступени</w:t>
            </w:r>
          </w:p>
          <w:p w:rsidR="00CE427E" w:rsidRPr="004427E2" w:rsidRDefault="00CE427E" w:rsidP="00821A83">
            <w:pPr>
              <w:contextualSpacing/>
              <w:rPr>
                <w:sz w:val="20"/>
                <w:szCs w:val="20"/>
              </w:rPr>
            </w:pP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96</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53</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82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r w:rsidRPr="004427E2">
              <w:rPr>
                <w:lang w:val="en-US"/>
              </w:rPr>
              <w:t>16</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Удельный вес численности учащихся организаций общего образования, обучающихся по ФГОС</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98</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lang w:val="en-US"/>
              </w:rPr>
            </w:pP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итого</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6"/>
        </w:trPr>
        <w:tc>
          <w:tcPr>
            <w:tcW w:w="15346"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r w:rsidRPr="004427E2">
              <w:rPr>
                <w:b/>
              </w:rPr>
              <w:t>2.3. Муниципальная подпрограмма «Развитие систем воспитания и дополнительного образования детей» 2018-2020г</w:t>
            </w:r>
          </w:p>
        </w:tc>
      </w:tr>
      <w:tr w:rsidR="00CE427E" w:rsidRPr="004427E2" w:rsidTr="00821A83">
        <w:trPr>
          <w:trHeight w:hRule="exact" w:val="99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17</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Увеличение удельной численности детей, получающих услуги дополнительного образования, в общей численности детей  в возрасте от 5 до 18 лет до 52%</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49</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47,1</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r w:rsidR="00CE427E" w:rsidRPr="004427E2" w:rsidTr="00821A83">
        <w:trPr>
          <w:trHeight w:hRule="exact" w:val="99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18</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учащихся в олимпиадах и конкурсах различного уровня из общей численности учащихся по программам общего образования до 44%</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65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1,5</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r w:rsidR="00CE427E" w:rsidRPr="004427E2" w:rsidTr="00821A83">
        <w:trPr>
          <w:trHeight w:hRule="exact" w:val="70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19</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Чествование одарённых детей района ежегодно 1 мероприятие</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меропр</w:t>
            </w:r>
            <w:proofErr w:type="spellEnd"/>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r w:rsidR="00CE427E" w:rsidRPr="004427E2" w:rsidTr="00821A83">
        <w:trPr>
          <w:trHeight w:hRule="exact" w:val="113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20</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проведение Домом детского творчества Чернышевского района муниципальных слётов, фестивалей, конкурсов, праздников для обучающихся в соответствии с планами Комитета образований до 42 мероприятий</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меропр</w:t>
            </w:r>
            <w:proofErr w:type="spellEnd"/>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14</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r w:rsidR="00CE427E" w:rsidRPr="004427E2" w:rsidTr="00821A83">
        <w:trPr>
          <w:trHeight w:hRule="exact" w:val="71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21</w:t>
            </w: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Создание кружков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r w:rsidR="00CE427E" w:rsidRPr="004427E2" w:rsidTr="00821A83">
        <w:trPr>
          <w:trHeight w:hRule="exact" w:val="427"/>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shd w:val="clear" w:color="auto" w:fill="FFFFFF"/>
              <w:contextualSpacing/>
              <w:jc w:val="center"/>
            </w:pPr>
          </w:p>
        </w:tc>
        <w:tc>
          <w:tcPr>
            <w:tcW w:w="431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Pr>
                <w:sz w:val="20"/>
                <w:szCs w:val="20"/>
              </w:rPr>
              <w:t>0,5</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pPr>
          </w:p>
        </w:tc>
      </w:tr>
    </w:tbl>
    <w:p w:rsidR="00CE427E" w:rsidRPr="004427E2" w:rsidRDefault="00CE427E" w:rsidP="00CE427E">
      <w:pPr>
        <w:sectPr w:rsidR="00CE427E" w:rsidRPr="004427E2">
          <w:pgSz w:w="16834" w:h="11909" w:orient="landscape"/>
          <w:pgMar w:top="1031" w:right="745" w:bottom="360" w:left="744" w:header="720" w:footer="720" w:gutter="0"/>
          <w:cols w:space="60"/>
          <w:noEndnote/>
        </w:sectPr>
      </w:pPr>
    </w:p>
    <w:p w:rsidR="00CE427E" w:rsidRPr="004427E2" w:rsidRDefault="00CE427E" w:rsidP="00CE427E">
      <w:pPr>
        <w:spacing w:after="235" w:line="1" w:lineRule="exact"/>
        <w:rPr>
          <w:sz w:val="2"/>
          <w:szCs w:val="2"/>
        </w:rPr>
      </w:pPr>
    </w:p>
    <w:tbl>
      <w:tblPr>
        <w:tblW w:w="0" w:type="auto"/>
        <w:tblInd w:w="40" w:type="dxa"/>
        <w:tblLayout w:type="fixed"/>
        <w:tblCellMar>
          <w:left w:w="40" w:type="dxa"/>
          <w:right w:w="40" w:type="dxa"/>
        </w:tblCellMar>
        <w:tblLook w:val="0000"/>
      </w:tblPr>
      <w:tblGrid>
        <w:gridCol w:w="691"/>
        <w:gridCol w:w="4325"/>
        <w:gridCol w:w="1450"/>
        <w:gridCol w:w="1291"/>
        <w:gridCol w:w="1733"/>
        <w:gridCol w:w="1570"/>
        <w:gridCol w:w="1714"/>
        <w:gridCol w:w="2602"/>
      </w:tblGrid>
      <w:tr w:rsidR="00CE427E" w:rsidRPr="004427E2" w:rsidTr="00821A83">
        <w:trPr>
          <w:trHeight w:hRule="exact" w:val="29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7"/>
              <w:contextualSpacing/>
              <w:jc w:val="center"/>
              <w:rPr>
                <w:b/>
              </w:rPr>
            </w:pPr>
            <w:r w:rsidRPr="004427E2">
              <w:rPr>
                <w:b/>
                <w:bCs/>
              </w:rPr>
              <w:t>1</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2"/>
              <w:contextualSpacing/>
              <w:jc w:val="center"/>
              <w:rPr>
                <w:b/>
              </w:rPr>
            </w:pPr>
            <w:r w:rsidRPr="004427E2">
              <w:rPr>
                <w:b/>
                <w:bCs/>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rPr>
            </w:pPr>
            <w:r w:rsidRPr="004427E2">
              <w:rPr>
                <w:b/>
              </w:rPr>
              <w:t>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85"/>
              <w:contextualSpacing/>
              <w:jc w:val="center"/>
              <w:rPr>
                <w:b/>
              </w:rPr>
            </w:pPr>
            <w:r w:rsidRPr="004427E2">
              <w:rPr>
                <w:b/>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7</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8</w:t>
            </w:r>
          </w:p>
        </w:tc>
      </w:tr>
      <w:tr w:rsidR="00CE427E" w:rsidRPr="004427E2" w:rsidTr="00821A83">
        <w:trPr>
          <w:trHeight w:hRule="exact" w:val="557"/>
        </w:trPr>
        <w:tc>
          <w:tcPr>
            <w:tcW w:w="15376"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2.4.Муниципальная подпрограмма «Обеспечение безопасности и материально-техническое обеспечение образовательных учреждений»</w:t>
            </w:r>
          </w:p>
        </w:tc>
      </w:tr>
      <w:tr w:rsidR="00CE427E" w:rsidRPr="004427E2" w:rsidTr="00821A83">
        <w:trPr>
          <w:trHeight w:hRule="exact" w:val="59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lang w:val="en-US"/>
              </w:rPr>
            </w:pPr>
            <w:r w:rsidRPr="004427E2">
              <w:rPr>
                <w:sz w:val="20"/>
                <w:szCs w:val="20"/>
                <w:lang w:val="en-US"/>
              </w:rPr>
              <w:t>22</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ветхих и аварийных зданий общеобразовательных учреждений к 2020г до 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36</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lang w:val="en-US"/>
              </w:rPr>
            </w:pPr>
          </w:p>
        </w:tc>
      </w:tr>
      <w:tr w:rsidR="00CE427E" w:rsidRPr="004427E2" w:rsidTr="00821A83">
        <w:trPr>
          <w:trHeight w:hRule="exact" w:val="84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68"/>
              <w:contextualSpacing/>
              <w:jc w:val="center"/>
              <w:rPr>
                <w:sz w:val="20"/>
                <w:szCs w:val="20"/>
                <w:lang w:val="en-US"/>
              </w:rPr>
            </w:pPr>
            <w:r w:rsidRPr="004427E2">
              <w:rPr>
                <w:sz w:val="20"/>
                <w:szCs w:val="20"/>
                <w:lang w:val="en-US"/>
              </w:rPr>
              <w:t>23</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Замены или модернизации пожарной сигнализации в общеобразовательных учреждениях к 2020г до 100%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42</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0,4</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68"/>
              <w:contextualSpacing/>
              <w:jc w:val="center"/>
              <w:rPr>
                <w:sz w:val="20"/>
                <w:szCs w:val="20"/>
                <w:lang w:val="en-US"/>
              </w:rPr>
            </w:pPr>
          </w:p>
        </w:tc>
      </w:tr>
      <w:tr w:rsidR="00CE427E" w:rsidRPr="004427E2" w:rsidTr="00821A83">
        <w:trPr>
          <w:trHeight w:hRule="exact" w:val="62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jc w:val="center"/>
              <w:rPr>
                <w:sz w:val="20"/>
                <w:szCs w:val="20"/>
                <w:lang w:val="en-US"/>
              </w:rPr>
            </w:pPr>
            <w:r w:rsidRPr="004427E2">
              <w:rPr>
                <w:sz w:val="20"/>
                <w:szCs w:val="20"/>
                <w:lang w:val="en-US"/>
              </w:rPr>
              <w:t>24</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замены первичных средств пожаротушения на 100%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1,2</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jc w:val="center"/>
              <w:rPr>
                <w:sz w:val="20"/>
                <w:szCs w:val="20"/>
                <w:lang w:val="en-US"/>
              </w:rPr>
            </w:pPr>
          </w:p>
        </w:tc>
      </w:tr>
      <w:tr w:rsidR="00CE427E" w:rsidRPr="004427E2" w:rsidTr="00821A83">
        <w:trPr>
          <w:trHeight w:hRule="exact" w:val="93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lang w:val="en-US"/>
              </w:rPr>
            </w:pPr>
            <w:r w:rsidRPr="004427E2">
              <w:rPr>
                <w:sz w:val="20"/>
                <w:szCs w:val="20"/>
                <w:lang w:val="en-US"/>
              </w:rPr>
              <w:t>25</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Проведение  огнезащитной обработки деревянных конструкций зданий образовательных учреждений к 2020 году до 100%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35</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0,4</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lang w:val="en-US"/>
              </w:rPr>
            </w:pPr>
          </w:p>
        </w:tc>
      </w:tr>
      <w:tr w:rsidR="00CE427E" w:rsidRPr="004427E2" w:rsidTr="00821A83">
        <w:trPr>
          <w:trHeight w:hRule="exact" w:val="56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26</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Установка  приборов учёта тепловой энергии к 2020 году в количестве 6</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77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27</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Установка приборов учёта электрической энергии нового образца к2020 году в количестве 10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51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28</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Установка приборов учёта холодной и горячей воды к 2020 году в количестве 12</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ед.</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7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29</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Обеспечение  школ района системами видеонаблюдения к 2020 году 80%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7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30</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Замена аварийных оконных блоков в образовательных учреждениях к 2020 году до 70%</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60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0,03</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77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r w:rsidRPr="004427E2">
              <w:rPr>
                <w:sz w:val="20"/>
                <w:szCs w:val="20"/>
                <w:lang w:val="en-US"/>
              </w:rPr>
              <w:t>31</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Обеспечение сельских школ района тёплыми туалетами</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r w:rsidR="00CE427E" w:rsidRPr="004427E2" w:rsidTr="00821A83">
        <w:trPr>
          <w:trHeight w:hRule="exact" w:val="771"/>
        </w:trPr>
        <w:tc>
          <w:tcPr>
            <w:tcW w:w="691"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jc w:val="center"/>
              <w:rPr>
                <w:sz w:val="20"/>
                <w:szCs w:val="20"/>
                <w:lang w:val="en-US"/>
              </w:rPr>
            </w:pPr>
          </w:p>
        </w:tc>
      </w:tr>
    </w:tbl>
    <w:p w:rsidR="00CE427E" w:rsidRPr="004427E2" w:rsidRDefault="00CE427E" w:rsidP="00CE427E">
      <w:pPr>
        <w:sectPr w:rsidR="00CE427E" w:rsidRPr="004427E2">
          <w:pgSz w:w="16834" w:h="11909" w:orient="landscape"/>
          <w:pgMar w:top="945" w:right="730" w:bottom="360" w:left="729" w:header="720" w:footer="720" w:gutter="0"/>
          <w:cols w:space="60"/>
          <w:noEndnote/>
        </w:sectPr>
      </w:pPr>
    </w:p>
    <w:p w:rsidR="00CE427E" w:rsidRPr="004427E2" w:rsidRDefault="00CE427E" w:rsidP="00CE427E">
      <w:pPr>
        <w:tabs>
          <w:tab w:val="left" w:pos="1410"/>
        </w:tabs>
        <w:contextualSpacing/>
      </w:pPr>
    </w:p>
    <w:tbl>
      <w:tblPr>
        <w:tblW w:w="0" w:type="auto"/>
        <w:tblInd w:w="40" w:type="dxa"/>
        <w:tblLayout w:type="fixed"/>
        <w:tblCellMar>
          <w:left w:w="40" w:type="dxa"/>
          <w:right w:w="40" w:type="dxa"/>
        </w:tblCellMar>
        <w:tblLook w:val="0000"/>
      </w:tblPr>
      <w:tblGrid>
        <w:gridCol w:w="696"/>
        <w:gridCol w:w="4325"/>
        <w:gridCol w:w="1440"/>
        <w:gridCol w:w="1296"/>
        <w:gridCol w:w="1728"/>
        <w:gridCol w:w="1574"/>
        <w:gridCol w:w="1714"/>
        <w:gridCol w:w="2597"/>
      </w:tblGrid>
      <w:tr w:rsidR="00CE427E" w:rsidRPr="004427E2" w:rsidTr="00821A83">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rPr>
            </w:pPr>
            <w:r w:rsidRPr="004427E2">
              <w:rPr>
                <w:b/>
                <w:bCs/>
              </w:rPr>
              <w:t>1</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rPr>
            </w:pPr>
            <w:r w:rsidRPr="004427E2">
              <w:rPr>
                <w:b/>
                <w:bCs/>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rPr>
            </w:pPr>
            <w:r w:rsidRPr="004427E2">
              <w:rPr>
                <w:b/>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rPr>
            </w:pPr>
            <w:r w:rsidRPr="004427E2">
              <w:rPr>
                <w:b/>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rPr>
            </w:pPr>
            <w:r w:rsidRPr="004427E2">
              <w:rPr>
                <w:b/>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8</w:t>
            </w:r>
          </w:p>
        </w:tc>
      </w:tr>
      <w:tr w:rsidR="00CE427E" w:rsidRPr="004427E2" w:rsidTr="00821A83">
        <w:trPr>
          <w:trHeight w:hRule="exact" w:val="246"/>
        </w:trPr>
        <w:tc>
          <w:tcPr>
            <w:tcW w:w="15370"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17"/>
              <w:contextualSpacing/>
            </w:pPr>
            <w:r w:rsidRPr="004427E2">
              <w:rPr>
                <w:b/>
                <w:bCs/>
              </w:rPr>
              <w:t>2.5. Муниципальная подпрограмма «Развитие кадрового потенциала системы образования»2018-2020г</w:t>
            </w:r>
          </w:p>
        </w:tc>
      </w:tr>
      <w:tr w:rsidR="00CE427E" w:rsidRPr="004427E2" w:rsidTr="00821A83">
        <w:trPr>
          <w:trHeight w:hRule="exact" w:val="74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82"/>
              <w:contextualSpacing/>
              <w:rPr>
                <w:sz w:val="20"/>
                <w:szCs w:val="20"/>
                <w:lang w:val="en-US"/>
              </w:rPr>
            </w:pPr>
            <w:r w:rsidRPr="004427E2">
              <w:rPr>
                <w:sz w:val="20"/>
                <w:szCs w:val="20"/>
                <w:lang w:val="en-US"/>
              </w:rPr>
              <w:t>32</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Увеличение доли молодых педагогов в общей численности педагогических работников к 2020 году на 25%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4,5</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1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33</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Увеличение доли педагогов, имеющих высшую и первую квалификационные категории к 2020г 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29</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39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0,2</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593"/>
        </w:trPr>
        <w:tc>
          <w:tcPr>
            <w:tcW w:w="15370"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2.6. Муниципальная подпрограмма «Обеспечение деятельности опеки и попечительства над детьми, оставшимися без попечения родителей» 2018-2020г</w:t>
            </w:r>
          </w:p>
        </w:tc>
      </w:tr>
      <w:tr w:rsidR="00CE427E" w:rsidRPr="004427E2" w:rsidTr="00821A83">
        <w:trPr>
          <w:trHeight w:hRule="exact" w:val="48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34</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 xml:space="preserve">Увеличение доли количества детей, устраиваемых на воспитание в семью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16</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11,3</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70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35</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Увеличение количества граждан Чернышевского района, желающих принять детей на воспитание в свои семьи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16</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13</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0,8</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98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36</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Увеличение количества детей, родители которых восстановлены в родительских правах или в отношении которых отменено ограничение в родительских правах, к 2020г на 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89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37</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Увеличение количества сирот и детей, оставшихся без попечения родителей, обеспеченных жилыми помещениями, к 2020 году на 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99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38</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Увеличение количества специалистов отдела опеки и попечительства с высшим педагогическим, юридическим, психологическим образованием</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85</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1,18</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31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rPr>
                <w:sz w:val="20"/>
                <w:szCs w:val="20"/>
              </w:rPr>
            </w:pPr>
            <w:r w:rsidRPr="004427E2">
              <w:rPr>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85"/>
        </w:trPr>
        <w:tc>
          <w:tcPr>
            <w:tcW w:w="15370"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2.7. Муниципальная подпрограмма «Содействие занятости населения Чернышевского района» 2018-2020г</w:t>
            </w:r>
          </w:p>
        </w:tc>
      </w:tr>
      <w:tr w:rsidR="00CE427E" w:rsidRPr="004427E2" w:rsidTr="00821A83">
        <w:trPr>
          <w:trHeight w:hRule="exact" w:val="70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39</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Обеспечение временной занятостью несовершеннолетних граждан в возрасте от 14 18 лет в свободное от учёбы время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чел</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180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167</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p w:rsidR="00CE427E" w:rsidRPr="004427E2" w:rsidRDefault="00CE427E" w:rsidP="00821A83">
            <w:pPr>
              <w:pStyle w:val="ad"/>
              <w:jc w:val="center"/>
              <w:rPr>
                <w:sz w:val="20"/>
                <w:szCs w:val="20"/>
              </w:rPr>
            </w:pP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42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r w:rsidRPr="004427E2">
              <w:rPr>
                <w:lang w:val="en-US"/>
              </w:rPr>
              <w:t>40</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Организация ярмарок вакансий и учебных рабочих мест</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кол.</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r w:rsidR="00CE427E" w:rsidRPr="004427E2" w:rsidTr="00821A83">
        <w:trPr>
          <w:trHeight w:hRule="exact" w:val="27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lang w:val="en-US"/>
              </w:rPr>
            </w:pP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pPr>
          </w:p>
        </w:tc>
      </w:tr>
    </w:tbl>
    <w:p w:rsidR="00CE427E" w:rsidRPr="004427E2" w:rsidRDefault="00CE427E" w:rsidP="00CE427E">
      <w:pPr>
        <w:sectPr w:rsidR="00CE427E" w:rsidRPr="004427E2">
          <w:pgSz w:w="16834" w:h="11909" w:orient="landscape"/>
          <w:pgMar w:top="1207" w:right="728" w:bottom="360" w:left="727" w:header="720" w:footer="720" w:gutter="0"/>
          <w:cols w:space="60"/>
          <w:noEndnote/>
        </w:sectPr>
      </w:pPr>
    </w:p>
    <w:tbl>
      <w:tblPr>
        <w:tblW w:w="0" w:type="auto"/>
        <w:tblInd w:w="40" w:type="dxa"/>
        <w:tblLayout w:type="fixed"/>
        <w:tblCellMar>
          <w:left w:w="40" w:type="dxa"/>
          <w:right w:w="40" w:type="dxa"/>
        </w:tblCellMar>
        <w:tblLook w:val="0000"/>
      </w:tblPr>
      <w:tblGrid>
        <w:gridCol w:w="691"/>
        <w:gridCol w:w="4320"/>
        <w:gridCol w:w="1445"/>
        <w:gridCol w:w="1296"/>
        <w:gridCol w:w="1728"/>
        <w:gridCol w:w="1574"/>
        <w:gridCol w:w="1704"/>
        <w:gridCol w:w="2611"/>
      </w:tblGrid>
      <w:tr w:rsidR="00CE427E" w:rsidRPr="004427E2" w:rsidTr="00821A83">
        <w:trPr>
          <w:trHeight w:hRule="exact" w:val="29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rPr>
            </w:pPr>
            <w:r w:rsidRPr="004427E2">
              <w:rPr>
                <w:b/>
                <w:bCs/>
              </w:rPr>
              <w:lastRenderedPageBreak/>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rPr>
            </w:pPr>
            <w:r w:rsidRPr="004427E2">
              <w:rPr>
                <w:b/>
                <w:bCs/>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rPr>
            </w:pPr>
            <w:r w:rsidRPr="004427E2">
              <w:rPr>
                <w:b/>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rPr>
            </w:pPr>
            <w:r w:rsidRPr="004427E2">
              <w:rPr>
                <w:b/>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rPr>
            </w:pPr>
            <w:r w:rsidRPr="004427E2">
              <w:rPr>
                <w:b/>
              </w:rPr>
              <w:t>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lang w:val="en-US"/>
              </w:rPr>
            </w:pPr>
            <w:r w:rsidRPr="004427E2">
              <w:rPr>
                <w:b/>
                <w:lang w:val="en-US"/>
              </w:rPr>
              <w:t>8</w:t>
            </w:r>
          </w:p>
        </w:tc>
      </w:tr>
      <w:tr w:rsidR="00CE427E" w:rsidRPr="004427E2" w:rsidTr="00821A83">
        <w:trPr>
          <w:trHeight w:hRule="exact" w:val="623"/>
        </w:trPr>
        <w:tc>
          <w:tcPr>
            <w:tcW w:w="15369"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 xml:space="preserve">2.8. Муниципальная подпрограмма «Обеспечение реализации муниципальной программы и прочие мероприятия в сфере образования </w:t>
            </w:r>
            <w:proofErr w:type="gramStart"/>
            <w:r w:rsidRPr="004427E2">
              <w:rPr>
                <w:b/>
              </w:rPr>
              <w:t xml:space="preserve">( </w:t>
            </w:r>
            <w:proofErr w:type="gramEnd"/>
            <w:r w:rsidRPr="004427E2">
              <w:rPr>
                <w:b/>
              </w:rPr>
              <w:t>в том числе обеспечение деятельности бухгалтерских служб)»2018-2020г</w:t>
            </w:r>
          </w:p>
        </w:tc>
      </w:tr>
      <w:tr w:rsidR="00CE427E" w:rsidRPr="004427E2" w:rsidTr="00821A83">
        <w:trPr>
          <w:trHeight w:hRule="exact" w:val="98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63"/>
              <w:contextualSpacing/>
              <w:rPr>
                <w:sz w:val="20"/>
                <w:szCs w:val="20"/>
                <w:lang w:val="en-US"/>
              </w:rPr>
            </w:pPr>
            <w:r w:rsidRPr="004427E2">
              <w:rPr>
                <w:sz w:val="20"/>
                <w:szCs w:val="20"/>
                <w:lang w:val="en-US"/>
              </w:rPr>
              <w:t>41</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 xml:space="preserve">Доля НПА, разработанных Комитетом образования без нарушения сроков реализации от общего количества, изданных НПА вышестоящими, ОИВ </w:t>
            </w:r>
            <w:proofErr w:type="gramStart"/>
            <w:r w:rsidRPr="004427E2">
              <w:rPr>
                <w:sz w:val="20"/>
                <w:szCs w:val="20"/>
              </w:rPr>
              <w:t>–н</w:t>
            </w:r>
            <w:proofErr w:type="gramEnd"/>
            <w:r w:rsidRPr="004427E2">
              <w:rPr>
                <w:sz w:val="20"/>
                <w:szCs w:val="20"/>
              </w:rPr>
              <w:t>а уровне 100%</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8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42</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выплаченных объёмов денежного содержания, прочих и иных выплат сотрудникам Комитета образования от запланированны</w:t>
            </w:r>
            <w:proofErr w:type="gramStart"/>
            <w:r w:rsidRPr="004427E2">
              <w:rPr>
                <w:sz w:val="20"/>
                <w:szCs w:val="20"/>
              </w:rPr>
              <w:t>х-</w:t>
            </w:r>
            <w:proofErr w:type="gramEnd"/>
            <w:r w:rsidRPr="004427E2">
              <w:rPr>
                <w:sz w:val="20"/>
                <w:szCs w:val="20"/>
              </w:rPr>
              <w:t xml:space="preserve"> на уровне 100%</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7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sz w:val="20"/>
                <w:szCs w:val="20"/>
                <w:lang w:val="en-US"/>
              </w:rPr>
            </w:pPr>
            <w:r w:rsidRPr="004427E2">
              <w:rPr>
                <w:sz w:val="20"/>
                <w:szCs w:val="20"/>
                <w:lang w:val="en-US"/>
              </w:rPr>
              <w:t>43</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 xml:space="preserve">Исполнение переданных полномочий главного распорядителя бюджетных средств на уровне 100% </w:t>
            </w:r>
            <w:proofErr w:type="gramStart"/>
            <w:r w:rsidRPr="004427E2">
              <w:rPr>
                <w:sz w:val="20"/>
                <w:szCs w:val="20"/>
              </w:rPr>
              <w:t>от</w:t>
            </w:r>
            <w:proofErr w:type="gramEnd"/>
            <w:r w:rsidRPr="004427E2">
              <w:rPr>
                <w:sz w:val="20"/>
                <w:szCs w:val="20"/>
              </w:rPr>
              <w:t xml:space="preserve"> переданных</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9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44</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Мониторинг реализации подпрограммы, анализ процессов и результатов с целью своевременности принятия управленческих решений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0,75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607"/>
        </w:trPr>
        <w:tc>
          <w:tcPr>
            <w:tcW w:w="15369"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rPr>
              <w:t>3. Муниципальная программа «Развитие малого и среднего предпринимательства на территории Чернышевского района на 2018-2020 годы</w:t>
            </w:r>
            <w:r w:rsidRPr="004427E2">
              <w:rPr>
                <w:b/>
                <w:sz w:val="20"/>
                <w:szCs w:val="20"/>
              </w:rPr>
              <w:t>»</w:t>
            </w:r>
          </w:p>
        </w:tc>
      </w:tr>
      <w:tr w:rsidR="00CE427E" w:rsidRPr="004427E2" w:rsidTr="00821A83">
        <w:trPr>
          <w:trHeight w:hRule="exact" w:val="31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w:t>
            </w:r>
          </w:p>
          <w:p w:rsidR="00CE427E" w:rsidRPr="004427E2" w:rsidRDefault="00CE427E" w:rsidP="00821A83">
            <w:pPr>
              <w:shd w:val="clear" w:color="auto" w:fill="FFFFFF"/>
              <w:ind w:left="154"/>
              <w:contextualSpacing/>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Количество малых  предприятий,  (единиц)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65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44</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0,68</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Количество зарегистрированных индивидуальных предпринимателей</w:t>
            </w:r>
            <w:proofErr w:type="gramStart"/>
            <w:r w:rsidRPr="004427E2">
              <w:rPr>
                <w:sz w:val="20"/>
                <w:szCs w:val="20"/>
              </w:rPr>
              <w:t>,(</w:t>
            </w:r>
            <w:proofErr w:type="gramEnd"/>
            <w:r w:rsidRPr="004427E2">
              <w:rPr>
                <w:sz w:val="20"/>
                <w:szCs w:val="20"/>
              </w:rPr>
              <w:t>человек)</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чел.</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552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479</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0,87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6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Среднесписочная  численность работников, занятых в СМСП, (человек)</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чел.</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3097</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2986</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0,96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71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Число СМСП, получивших</w:t>
            </w:r>
            <w:r w:rsidRPr="004427E2">
              <w:rPr>
                <w:bCs/>
                <w:noProof/>
                <w:sz w:val="20"/>
                <w:szCs w:val="20"/>
              </w:rPr>
              <w:t xml:space="preserve"> организационную, информационно-консультационную поддержку, (единиц)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78</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39</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71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5</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Число СМСП, получивших финансовую поддержку за счёт средств бюджета от общего количества СМСП, (единиц)</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0,6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 w:rsidR="00CE427E" w:rsidRPr="004427E2" w:rsidRDefault="00CE427E" w:rsidP="00CE427E">
      <w:pPr>
        <w:sectPr w:rsidR="00CE427E" w:rsidRPr="004427E2">
          <w:pgSz w:w="16834" w:h="11909" w:orient="landscape"/>
          <w:pgMar w:top="1006" w:right="732" w:bottom="360" w:left="732" w:header="720" w:footer="720" w:gutter="0"/>
          <w:cols w:space="60"/>
          <w:noEndnote/>
        </w:sectPr>
      </w:pPr>
    </w:p>
    <w:p w:rsidR="00CE427E" w:rsidRPr="004427E2" w:rsidRDefault="00CE427E" w:rsidP="00CE427E">
      <w:pPr>
        <w:tabs>
          <w:tab w:val="left" w:pos="1470"/>
        </w:tabs>
        <w:spacing w:after="240" w:line="1" w:lineRule="exact"/>
        <w:rPr>
          <w:sz w:val="2"/>
          <w:szCs w:val="2"/>
        </w:rPr>
      </w:pPr>
    </w:p>
    <w:tbl>
      <w:tblPr>
        <w:tblW w:w="0" w:type="auto"/>
        <w:tblInd w:w="40" w:type="dxa"/>
        <w:tblLayout w:type="fixed"/>
        <w:tblCellMar>
          <w:left w:w="40" w:type="dxa"/>
          <w:right w:w="40" w:type="dxa"/>
        </w:tblCellMar>
        <w:tblLook w:val="0000"/>
      </w:tblPr>
      <w:tblGrid>
        <w:gridCol w:w="686"/>
        <w:gridCol w:w="4334"/>
        <w:gridCol w:w="1440"/>
        <w:gridCol w:w="1296"/>
        <w:gridCol w:w="1728"/>
        <w:gridCol w:w="1570"/>
        <w:gridCol w:w="1709"/>
        <w:gridCol w:w="2611"/>
      </w:tblGrid>
      <w:tr w:rsidR="00CE427E" w:rsidRPr="004427E2" w:rsidTr="00821A83">
        <w:trPr>
          <w:trHeight w:hRule="exact" w:val="29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298"/>
        </w:trPr>
        <w:tc>
          <w:tcPr>
            <w:tcW w:w="15374"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4. Муниципальная программа «Развитие агропромышленного комплекса, пищевой и перерабатывающей промышленности в муниципальном районе «Чернышевский район» (2018-2020 годы)</w:t>
            </w:r>
          </w:p>
        </w:tc>
      </w:tr>
      <w:tr w:rsidR="00CE427E" w:rsidRPr="004427E2" w:rsidTr="00821A83">
        <w:trPr>
          <w:trHeight w:hRule="exact" w:val="29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Рост производительности продукции сельского хозяйства в хозяйствах всех территорий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млн</w:t>
            </w:r>
            <w:proofErr w:type="gramStart"/>
            <w:r w:rsidRPr="004427E2">
              <w:t>.р</w:t>
            </w:r>
            <w:proofErr w:type="gramEnd"/>
            <w:r w:rsidRPr="004427E2">
              <w:t>уб.</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1062,46</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1269,1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 xml:space="preserve"> 1200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0,94</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p>
        </w:tc>
      </w:tr>
      <w:tr w:rsidR="00CE427E" w:rsidRPr="004427E2" w:rsidTr="00821A83">
        <w:trPr>
          <w:trHeight w:hRule="exact" w:val="43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8"/>
              <w:contextualSpacing/>
              <w:rPr>
                <w:sz w:val="20"/>
                <w:szCs w:val="20"/>
                <w:lang w:val="en-US"/>
              </w:rPr>
            </w:pPr>
            <w:r w:rsidRPr="004427E2">
              <w:rPr>
                <w:sz w:val="20"/>
                <w:szCs w:val="20"/>
                <w:lang w:val="en-US"/>
              </w:rPr>
              <w:t>2</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Рост производства продукции растениеводства в хозяйствах всех категорий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млн. руб.</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4"/>
              <w:contextualSpacing/>
              <w:rPr>
                <w:sz w:val="20"/>
                <w:szCs w:val="20"/>
              </w:rPr>
            </w:pPr>
            <w:r w:rsidRPr="004427E2">
              <w:rPr>
                <w:bCs/>
                <w:sz w:val="20"/>
                <w:szCs w:val="20"/>
              </w:rPr>
              <w:t>523,22</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684,2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786</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1,14</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3</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   Рост производства продукции животноводства в хозяйствах всех категорий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млн. руб.</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4"/>
              <w:contextualSpacing/>
              <w:rPr>
                <w:sz w:val="20"/>
                <w:szCs w:val="20"/>
              </w:rPr>
            </w:pPr>
            <w:r w:rsidRPr="004427E2">
              <w:rPr>
                <w:bCs/>
                <w:sz w:val="20"/>
                <w:szCs w:val="20"/>
              </w:rPr>
              <w:t>539,24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584,99</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414</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4"/>
              <w:contextualSpacing/>
              <w:rPr>
                <w:bCs/>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96"/>
        </w:trPr>
        <w:tc>
          <w:tcPr>
            <w:tcW w:w="15374"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right="25"/>
              <w:contextualSpacing/>
              <w:jc w:val="center"/>
              <w:rPr>
                <w:b/>
              </w:rPr>
            </w:pPr>
            <w:r w:rsidRPr="004427E2">
              <w:rPr>
                <w:b/>
              </w:rPr>
              <w:t>4.1. Муниципальная подпрограмма «Развитие растениеводства и семеноводства в МР «Чернышевский район»» 2018-2020гг</w:t>
            </w:r>
          </w:p>
        </w:tc>
      </w:tr>
      <w:tr w:rsidR="00CE427E" w:rsidRPr="004427E2" w:rsidTr="00821A83">
        <w:trPr>
          <w:trHeight w:hRule="exact" w:val="42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sz w:val="20"/>
                <w:szCs w:val="20"/>
                <w:lang w:val="en-US"/>
              </w:rPr>
            </w:pPr>
            <w:r w:rsidRPr="004427E2">
              <w:rPr>
                <w:sz w:val="20"/>
                <w:szCs w:val="20"/>
                <w:lang w:val="en-US"/>
              </w:rPr>
              <w:t>4</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зерна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90</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-9,3</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3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5</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рапса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375,3</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46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-53,0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6</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картофеля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103,8</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17,9</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-98,2</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7</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овощей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9,5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-90,2</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sz w:val="20"/>
                <w:szCs w:val="20"/>
                <w:lang w:val="en-US"/>
              </w:rPr>
            </w:pPr>
            <w:r w:rsidRPr="004427E2">
              <w:rPr>
                <w:sz w:val="20"/>
                <w:szCs w:val="20"/>
                <w:lang w:val="en-US"/>
              </w:rPr>
              <w:t>8</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Обеспечение </w:t>
            </w:r>
            <w:proofErr w:type="spellStart"/>
            <w:r w:rsidRPr="004427E2">
              <w:t>сортообновления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15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0,2</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9"/>
        </w:trPr>
        <w:tc>
          <w:tcPr>
            <w:tcW w:w="15374"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4.2. Муниципальная подпрограмма «Развитие животноводства и племенного дела в МР «Чернышевский район»»2018-2020гг</w:t>
            </w:r>
          </w:p>
        </w:tc>
      </w:tr>
      <w:tr w:rsidR="00CE427E" w:rsidRPr="004427E2" w:rsidTr="00821A83">
        <w:trPr>
          <w:trHeight w:hRule="exact" w:val="4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9</w:t>
            </w:r>
          </w:p>
          <w:p w:rsidR="00CE427E" w:rsidRPr="004427E2" w:rsidRDefault="00CE427E" w:rsidP="00821A83">
            <w:pPr>
              <w:shd w:val="clear" w:color="auto" w:fill="FFFFFF"/>
              <w:ind w:left="149"/>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мяса (в живой массе)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2,3</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4,9</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2,6</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10</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молока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0,7</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1,9</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1,26</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11</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шерсти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1,1</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0,99</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8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4"/>
        </w:trPr>
        <w:tc>
          <w:tcPr>
            <w:tcW w:w="15374"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4.3. Муниципальная подпрограмма «Развитие пищевой и перерабатывающей промышленности в МР «Чернышевский район»»2018-2020гг</w:t>
            </w:r>
          </w:p>
        </w:tc>
      </w:tr>
      <w:tr w:rsidR="00CE427E" w:rsidRPr="004427E2" w:rsidTr="00821A83">
        <w:trPr>
          <w:trHeight w:hRule="exact" w:val="56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12</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Ежегодный прирост выручки от реализации продукции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13</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закупки и переработки молока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14</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цельномолочной продукции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13,7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1113" w:right="730" w:bottom="360" w:left="730" w:header="720" w:footer="720" w:gutter="0"/>
          <w:cols w:space="60"/>
          <w:noEndnote/>
        </w:sectPr>
      </w:pPr>
    </w:p>
    <w:p w:rsidR="00CE427E" w:rsidRPr="004427E2" w:rsidRDefault="00CE427E" w:rsidP="00CE427E">
      <w:pPr>
        <w:spacing w:after="230" w:line="1" w:lineRule="exact"/>
        <w:rPr>
          <w:sz w:val="2"/>
          <w:szCs w:val="2"/>
        </w:rPr>
      </w:pPr>
    </w:p>
    <w:tbl>
      <w:tblPr>
        <w:tblW w:w="0" w:type="auto"/>
        <w:tblInd w:w="40" w:type="dxa"/>
        <w:tblLayout w:type="fixed"/>
        <w:tblCellMar>
          <w:left w:w="40" w:type="dxa"/>
          <w:right w:w="40" w:type="dxa"/>
        </w:tblCellMar>
        <w:tblLook w:val="0000"/>
      </w:tblPr>
      <w:tblGrid>
        <w:gridCol w:w="691"/>
        <w:gridCol w:w="4339"/>
        <w:gridCol w:w="1445"/>
        <w:gridCol w:w="1286"/>
        <w:gridCol w:w="1728"/>
        <w:gridCol w:w="1565"/>
        <w:gridCol w:w="1709"/>
        <w:gridCol w:w="2602"/>
      </w:tblGrid>
      <w:tr w:rsidR="00CE427E" w:rsidRPr="004427E2" w:rsidTr="00821A83">
        <w:trPr>
          <w:trHeight w:hRule="exact" w:val="29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33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82"/>
              <w:contextualSpacing/>
              <w:rPr>
                <w:sz w:val="20"/>
                <w:szCs w:val="20"/>
                <w:lang w:val="en-US"/>
              </w:rPr>
            </w:pPr>
            <w:r w:rsidRPr="004427E2">
              <w:rPr>
                <w:sz w:val="20"/>
                <w:szCs w:val="20"/>
                <w:lang w:val="en-US"/>
              </w:rPr>
              <w:t>15</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закупки и переработки скота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3,3</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3,3</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16</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производства мяса и субпродуктов 1 категории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0,5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0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1"/>
        </w:trPr>
        <w:tc>
          <w:tcPr>
            <w:tcW w:w="1536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4.4. Муниципальная подпрограмма «Техническая и технологическая  модернизация, инновационное развитие в МР «Чернышевский район»»2018-2020гг</w:t>
            </w:r>
          </w:p>
        </w:tc>
      </w:tr>
      <w:tr w:rsidR="00CE427E" w:rsidRPr="004427E2" w:rsidTr="00821A83">
        <w:trPr>
          <w:trHeight w:hRule="exact" w:val="57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sz w:val="20"/>
                <w:szCs w:val="20"/>
                <w:lang w:val="en-US"/>
              </w:rPr>
            </w:pPr>
            <w:r w:rsidRPr="004427E2">
              <w:rPr>
                <w:bCs/>
                <w:sz w:val="20"/>
                <w:szCs w:val="20"/>
                <w:lang w:val="en-US"/>
              </w:rPr>
              <w:t>17</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Объёмы приобретения новой техники (тракторы, зерноуборочные комбайны и т.д.)</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68,2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103,7</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7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18</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Строительство и реконструкция животноводческих помещений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ед.</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0,75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73"/>
        </w:trPr>
        <w:tc>
          <w:tcPr>
            <w:tcW w:w="1536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 Муниципальная программа «Совершенствование  муниципального управления в МР «Чернышевский район»</w:t>
            </w:r>
          </w:p>
          <w:p w:rsidR="00CE427E" w:rsidRPr="004427E2" w:rsidRDefault="00CE427E" w:rsidP="00821A83">
            <w:pPr>
              <w:shd w:val="clear" w:color="auto" w:fill="FFFFFF"/>
              <w:contextualSpacing/>
              <w:jc w:val="center"/>
              <w:rPr>
                <w:b/>
                <w:sz w:val="20"/>
                <w:szCs w:val="20"/>
              </w:rPr>
            </w:pPr>
            <w:r w:rsidRPr="004427E2">
              <w:rPr>
                <w:b/>
              </w:rPr>
              <w:t>5.1. Муниципальная подпрограмма «Профилактика правонарушений в МР «Чернышевский район» 2018-2020гг</w:t>
            </w:r>
          </w:p>
        </w:tc>
      </w:tr>
      <w:tr w:rsidR="00CE427E" w:rsidRPr="004427E2" w:rsidTr="00821A83">
        <w:trPr>
          <w:trHeight w:hRule="exact" w:val="54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1</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Снижение роста количества правонарушений, совершаемых несовершеннолетними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на 0,3%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1,6</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2</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снижение роста количества преступлений, связанных с незаконным оборотом наркотиков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на 0,3%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3</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Снижение дорожно-транспортных происшествий совершаемых несовершеннолетними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на 0,5%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0,48%</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0,86</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64"/>
        </w:trPr>
        <w:tc>
          <w:tcPr>
            <w:tcW w:w="1536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5.2. Муниципальная подпрограмма «Улучшение условий и охраны труда в МР «Чернышевский район»»2018-2020гг</w:t>
            </w:r>
          </w:p>
        </w:tc>
      </w:tr>
      <w:tr w:rsidR="00CE427E" w:rsidRPr="004427E2" w:rsidTr="00821A83">
        <w:trPr>
          <w:trHeight w:hRule="exact" w:val="65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4</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количества рабочих мест,  соответствующих санитарно-гигиеническим нормам и требованиям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40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20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7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5</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Увеличение количества организаций, охваченных аттестацией рабочих мест </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организаций</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80</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99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r w:rsidRPr="004427E2">
              <w:rPr>
                <w:bCs/>
                <w:sz w:val="20"/>
                <w:szCs w:val="20"/>
                <w:lang w:val="en-US"/>
              </w:rPr>
              <w:t>6</w:t>
            </w: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количества обученных руководителей и специалистов в соответствии с требованиями законодательства по охране труда в обучающих организациях</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человек</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61</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1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contextualSpacing/>
              <w:rPr>
                <w:bCs/>
                <w:sz w:val="20"/>
                <w:szCs w:val="20"/>
                <w:lang w:val="en-US"/>
              </w:rPr>
            </w:pPr>
          </w:p>
        </w:tc>
        <w:tc>
          <w:tcPr>
            <w:tcW w:w="4339"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0,8</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981" w:right="735" w:bottom="360" w:left="734" w:header="720" w:footer="720" w:gutter="0"/>
          <w:cols w:space="60"/>
          <w:noEndnote/>
        </w:sectPr>
      </w:pPr>
    </w:p>
    <w:p w:rsidR="00CE427E" w:rsidRPr="004427E2" w:rsidRDefault="00CE427E" w:rsidP="00CE427E">
      <w:pPr>
        <w:spacing w:after="230" w:line="1" w:lineRule="exact"/>
        <w:rPr>
          <w:sz w:val="2"/>
          <w:szCs w:val="2"/>
        </w:rPr>
      </w:pPr>
    </w:p>
    <w:tbl>
      <w:tblPr>
        <w:tblW w:w="0" w:type="auto"/>
        <w:tblInd w:w="40" w:type="dxa"/>
        <w:tblLayout w:type="fixed"/>
        <w:tblCellMar>
          <w:left w:w="40" w:type="dxa"/>
          <w:right w:w="40" w:type="dxa"/>
        </w:tblCellMar>
        <w:tblLook w:val="0000"/>
      </w:tblPr>
      <w:tblGrid>
        <w:gridCol w:w="686"/>
        <w:gridCol w:w="4325"/>
        <w:gridCol w:w="1450"/>
        <w:gridCol w:w="1301"/>
        <w:gridCol w:w="1714"/>
        <w:gridCol w:w="1574"/>
        <w:gridCol w:w="1704"/>
        <w:gridCol w:w="2621"/>
      </w:tblGrid>
      <w:tr w:rsidR="00CE427E" w:rsidRPr="004427E2" w:rsidTr="00821A83">
        <w:trPr>
          <w:trHeight w:hRule="exact" w:val="29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342"/>
        </w:trPr>
        <w:tc>
          <w:tcPr>
            <w:tcW w:w="1537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5.3. Муниципальная подпрограмма «Профилактика терроризма и экстремизма в МР «Чернышевский район»2018-2020гг</w:t>
            </w:r>
          </w:p>
        </w:tc>
      </w:tr>
      <w:tr w:rsidR="00CE427E" w:rsidRPr="004427E2" w:rsidTr="00821A83">
        <w:trPr>
          <w:trHeight w:hRule="exact" w:val="11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7</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Доля  муниципальных служащих, прошедших повышение квалификации по вопросам профилактики терроризма от общего количества муниципальных служащих к концу 2020 года 0,3%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170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8</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roofErr w:type="gramStart"/>
            <w:r w:rsidRPr="004427E2">
              <w:t>Доля жителей Чернышевского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 к концу 2020 года  70%</w:t>
            </w:r>
            <w:proofErr w:type="gramEnd"/>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20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9"/>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9</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Количество террористических актов </w:t>
            </w:r>
            <w:proofErr w:type="gramStart"/>
            <w:r w:rsidRPr="004427E2">
              <w:t>–н</w:t>
            </w:r>
            <w:proofErr w:type="gramEnd"/>
            <w:r w:rsidRPr="004427E2">
              <w:t>а протяжении действия подпрограммы 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71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sz w:val="20"/>
                <w:szCs w:val="20"/>
                <w:lang w:val="en-US"/>
              </w:rPr>
            </w:pPr>
            <w:r w:rsidRPr="004427E2">
              <w:rPr>
                <w:sz w:val="20"/>
                <w:szCs w:val="20"/>
                <w:lang w:val="en-US"/>
              </w:rPr>
              <w:t>10</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Количество проведённых мероприятий по профилактике терроризма и экстремизма к концу 2020 года -375</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125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125</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sz w:val="20"/>
                <w:szCs w:val="20"/>
                <w:lang w:val="en-US"/>
              </w:rPr>
            </w:pP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20"/>
        </w:trPr>
        <w:tc>
          <w:tcPr>
            <w:tcW w:w="1537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5.4. Муниципальная подпрограмма «Обеспечивающая подпрограмма»2018-2020гг</w:t>
            </w:r>
          </w:p>
        </w:tc>
      </w:tr>
      <w:tr w:rsidR="00CE427E" w:rsidRPr="004427E2" w:rsidTr="00821A83">
        <w:trPr>
          <w:trHeight w:hRule="exact" w:val="56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11</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стратегии социально-экономического развития МР «Чернышевский район»</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r w:rsidRPr="004427E2">
              <w:rPr>
                <w:sz w:val="20"/>
                <w:szCs w:val="20"/>
              </w:rPr>
              <w:t>.</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p w:rsidR="00CE427E" w:rsidRPr="004427E2" w:rsidRDefault="00CE427E" w:rsidP="00821A83">
            <w:pPr>
              <w:pStyle w:val="ad"/>
              <w:jc w:val="center"/>
              <w:rPr>
                <w:sz w:val="20"/>
                <w:szCs w:val="20"/>
              </w:rP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155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12</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доклада Главы МР «Чернышевский район» о достигнутых значениях показателей для оценки эффективности деятельности органов местного самоуправления за прошедший год и их планируемых значениях на трехлетний период</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proofErr w:type="gramStart"/>
            <w:r w:rsidRPr="004427E2">
              <w:rPr>
                <w:sz w:val="20"/>
                <w:szCs w:val="20"/>
              </w:rPr>
              <w:t>..</w:t>
            </w:r>
            <w:proofErr w:type="gramEnd"/>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13</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Наличие прогноза социально-экономического развития МР «Чернышевский район»</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roofErr w:type="spellStart"/>
            <w:r w:rsidRPr="004427E2">
              <w:rPr>
                <w:sz w:val="20"/>
                <w:szCs w:val="20"/>
              </w:rPr>
              <w:t>усл.ед</w:t>
            </w:r>
            <w:proofErr w:type="spellEnd"/>
            <w:proofErr w:type="gramStart"/>
            <w:r w:rsidRPr="004427E2">
              <w:rPr>
                <w:sz w:val="20"/>
                <w:szCs w:val="20"/>
              </w:rPr>
              <w:t>..</w:t>
            </w:r>
            <w:proofErr w:type="gramEnd"/>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989" w:right="730" w:bottom="360" w:left="729" w:header="720" w:footer="720" w:gutter="0"/>
          <w:cols w:space="60"/>
          <w:noEndnote/>
        </w:sectPr>
      </w:pPr>
    </w:p>
    <w:p w:rsidR="00CE427E" w:rsidRPr="004427E2" w:rsidRDefault="00CE427E" w:rsidP="00CE427E">
      <w:pPr>
        <w:spacing w:after="230" w:line="1" w:lineRule="exact"/>
        <w:rPr>
          <w:sz w:val="2"/>
          <w:szCs w:val="2"/>
        </w:rPr>
      </w:pPr>
    </w:p>
    <w:tbl>
      <w:tblPr>
        <w:tblW w:w="0" w:type="auto"/>
        <w:tblInd w:w="40" w:type="dxa"/>
        <w:tblLayout w:type="fixed"/>
        <w:tblCellMar>
          <w:left w:w="40" w:type="dxa"/>
          <w:right w:w="40" w:type="dxa"/>
        </w:tblCellMar>
        <w:tblLook w:val="0000"/>
      </w:tblPr>
      <w:tblGrid>
        <w:gridCol w:w="686"/>
        <w:gridCol w:w="4320"/>
        <w:gridCol w:w="1440"/>
        <w:gridCol w:w="1296"/>
        <w:gridCol w:w="1733"/>
        <w:gridCol w:w="1570"/>
        <w:gridCol w:w="1718"/>
        <w:gridCol w:w="2597"/>
      </w:tblGrid>
      <w:tr w:rsidR="00CE427E" w:rsidRPr="004427E2" w:rsidTr="00821A83">
        <w:trPr>
          <w:trHeight w:hRule="exact" w:val="29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76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14</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расходов бюджета МР «Чернышевский район» программно-целевым  методом</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6,5</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0,08</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1269"/>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8"/>
              <w:contextualSpacing/>
              <w:rPr>
                <w:sz w:val="20"/>
                <w:szCs w:val="20"/>
                <w:lang w:val="en-US"/>
              </w:rPr>
            </w:pPr>
            <w:r w:rsidRPr="004427E2">
              <w:rPr>
                <w:sz w:val="20"/>
                <w:szCs w:val="20"/>
                <w:lang w:val="en-US"/>
              </w:rPr>
              <w:t>15</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сводной финансово-экономической отчётности предоставленной с соблюдением сроков предоставления и достоверности, в общем количестве сводной финансово-экономической отчётности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114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16</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Уровень удовлетворённости граждан и юридических лиц качеством предоставления муниципальных услуг, предоставляемых администрацией МР «Чернышевский район»</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85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93,6</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84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17</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бюджетных учреждений, оказывающих муниципальные услуги, для которых установлены муниципальные задания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95</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90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7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18</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Доля финансовой обеспеченности органов местного самоуправления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50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2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rPr>
                <w:sz w:val="20"/>
                <w:szCs w:val="20"/>
              </w:rPr>
            </w:pPr>
            <w:r w:rsidRPr="004427E2">
              <w:rPr>
                <w:sz w:val="20"/>
                <w:szCs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contextualSpacing/>
              <w:jc w:val="center"/>
              <w:rPr>
                <w:sz w:val="20"/>
                <w:szCs w:val="20"/>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22"/>
        </w:trPr>
        <w:tc>
          <w:tcPr>
            <w:tcW w:w="15360"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5.5. Муниципальная подпрограмма «Управление земельно-имущественным комплексом МР «Чернышевский район»2018-2020гг</w:t>
            </w:r>
          </w:p>
        </w:tc>
      </w:tr>
      <w:tr w:rsidR="00CE427E" w:rsidRPr="004427E2" w:rsidTr="00821A83">
        <w:trPr>
          <w:trHeight w:hRule="exact" w:val="57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19</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 Увеличение поступления арендной платы за пользование муниципальным имуществом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тыс. руб.</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893,2</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887,8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1041,4</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1,17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20</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Увеличение доходов от реализации земельных участков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тыс. руб.</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55,6</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58,3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813,0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21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осуществление государственной регистрации права собственности на объекты недвижимости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22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постановка на кадастровый учет объектов недвижимости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5</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23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формирование и постановка на кадастровый учет земельных участков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Кол-во</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5</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spacing w:line="276" w:lineRule="auto"/>
              <w:ind w:firstLine="0"/>
              <w:jc w:val="center"/>
            </w:pPr>
            <w:r w:rsidRPr="004427E2">
              <w:t>14</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1,75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1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2,38</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1440" w:right="737" w:bottom="360" w:left="737" w:header="720" w:footer="720" w:gutter="0"/>
          <w:cols w:space="60"/>
          <w:noEndnote/>
        </w:sectPr>
      </w:pPr>
    </w:p>
    <w:p w:rsidR="00CE427E" w:rsidRPr="004427E2" w:rsidRDefault="00CE427E" w:rsidP="00CE427E">
      <w:pPr>
        <w:spacing w:after="230" w:line="1" w:lineRule="exact"/>
        <w:rPr>
          <w:sz w:val="2"/>
          <w:szCs w:val="2"/>
        </w:rPr>
      </w:pPr>
    </w:p>
    <w:tbl>
      <w:tblPr>
        <w:tblW w:w="0" w:type="auto"/>
        <w:tblInd w:w="40" w:type="dxa"/>
        <w:tblLayout w:type="fixed"/>
        <w:tblCellMar>
          <w:left w:w="40" w:type="dxa"/>
          <w:right w:w="40" w:type="dxa"/>
        </w:tblCellMar>
        <w:tblLook w:val="0000"/>
      </w:tblPr>
      <w:tblGrid>
        <w:gridCol w:w="691"/>
        <w:gridCol w:w="4330"/>
        <w:gridCol w:w="1445"/>
        <w:gridCol w:w="1306"/>
        <w:gridCol w:w="1728"/>
        <w:gridCol w:w="1570"/>
        <w:gridCol w:w="1704"/>
        <w:gridCol w:w="2611"/>
      </w:tblGrid>
      <w:tr w:rsidR="00CE427E" w:rsidRPr="004427E2" w:rsidTr="00821A83">
        <w:trPr>
          <w:trHeight w:hRule="exact" w:val="29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383"/>
        </w:trPr>
        <w:tc>
          <w:tcPr>
            <w:tcW w:w="1538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rPr>
                <w:b/>
                <w:bCs/>
              </w:rPr>
              <w:t>5.6. Муниципальная подпрограмма «Муниципальная поддержка социально ориентированных некоммерческих организаций»2018-2020гг</w:t>
            </w:r>
          </w:p>
        </w:tc>
      </w:tr>
      <w:tr w:rsidR="00CE427E" w:rsidRPr="004427E2" w:rsidTr="00821A83">
        <w:trPr>
          <w:trHeight w:hRule="exact" w:val="36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rPr>
                <w:sz w:val="20"/>
                <w:szCs w:val="20"/>
                <w:lang w:val="en-US"/>
              </w:rPr>
            </w:pPr>
            <w:r w:rsidRPr="004427E2">
              <w:rPr>
                <w:sz w:val="20"/>
                <w:szCs w:val="20"/>
                <w:lang w:val="en-US"/>
              </w:rPr>
              <w:t>24</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Увеличение числа СО НКО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ед.</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15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7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rPr>
                <w:sz w:val="20"/>
                <w:szCs w:val="20"/>
                <w:lang w:val="en-US"/>
              </w:rPr>
            </w:pPr>
            <w:r w:rsidRPr="004427E2">
              <w:rPr>
                <w:sz w:val="20"/>
                <w:szCs w:val="20"/>
                <w:lang w:val="en-US"/>
              </w:rPr>
              <w:t>25</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Количество СО НКО, получивших поддержку из бюджета муниципального района «Чернышевский район»</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ед.</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99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26</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 xml:space="preserve">  Количество СО НКО, получивших имущественную поддержку для осуществления видов деятельности, предусмотренных пунктами 1 и 2 статьи 31.1. ФЗ от 12.01.1996г №7-ФЗ «о некоммерческих организациях»        </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ед.</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113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27</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rPr>
                <w:sz w:val="20"/>
                <w:szCs w:val="20"/>
              </w:rPr>
            </w:pPr>
            <w:r w:rsidRPr="004427E2">
              <w:rPr>
                <w:sz w:val="20"/>
                <w:szCs w:val="20"/>
              </w:rPr>
              <w:t>Количество мероприятий</w:t>
            </w:r>
            <w:proofErr w:type="gramStart"/>
            <w:r w:rsidRPr="004427E2">
              <w:rPr>
                <w:sz w:val="20"/>
                <w:szCs w:val="20"/>
              </w:rPr>
              <w:t xml:space="preserve"> ,</w:t>
            </w:r>
            <w:proofErr w:type="gramEnd"/>
            <w:r w:rsidRPr="004427E2">
              <w:rPr>
                <w:sz w:val="20"/>
                <w:szCs w:val="20"/>
              </w:rPr>
              <w:t xml:space="preserve"> проведённых получателями субсидий на реализацию социально значимых проектов и программ СО НКО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r w:rsidRPr="004427E2">
              <w:rPr>
                <w:sz w:val="20"/>
                <w:szCs w:val="20"/>
              </w:rPr>
              <w:t>ед.</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10</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55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28</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rPr>
                <w:sz w:val="20"/>
                <w:szCs w:val="20"/>
              </w:rPr>
            </w:pPr>
            <w:r w:rsidRPr="004427E2">
              <w:rPr>
                <w:sz w:val="20"/>
                <w:szCs w:val="20"/>
              </w:rPr>
              <w:t>Количество граждан, охваченных социально значимыми проектами и программами СО НКО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r w:rsidRPr="004427E2">
              <w:rPr>
                <w:sz w:val="20"/>
                <w:szCs w:val="20"/>
              </w:rPr>
              <w:t>тыс. чел.</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более 1,5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112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29</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rPr>
                <w:sz w:val="20"/>
                <w:szCs w:val="20"/>
              </w:rPr>
            </w:pPr>
            <w:r w:rsidRPr="004427E2">
              <w:rPr>
                <w:sz w:val="20"/>
                <w:szCs w:val="20"/>
              </w:rPr>
              <w:t>Доля СО НКО, получающих методическую, информационную и консультационную поддержку от общего числа зарегистрированных НКО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r w:rsidRPr="004427E2">
              <w:rPr>
                <w:sz w:val="20"/>
                <w:szCs w:val="20"/>
              </w:rPr>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47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rPr>
                <w:sz w:val="18"/>
                <w:szCs w:val="18"/>
              </w:rPr>
            </w:pPr>
            <w:r w:rsidRPr="004427E2">
              <w:rPr>
                <w:sz w:val="18"/>
                <w:szCs w:val="18"/>
              </w:rPr>
              <w:t>70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1,4</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jc w:val="center"/>
              <w:rPr>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18"/>
                <w:szCs w:val="18"/>
              </w:rPr>
            </w:pPr>
            <w:r w:rsidRPr="004427E2">
              <w:rPr>
                <w:sz w:val="18"/>
                <w:szCs w:val="18"/>
              </w:rPr>
              <w:t>0,2</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554"/>
        </w:trPr>
        <w:tc>
          <w:tcPr>
            <w:tcW w:w="1538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6. Муниципальная программа «Развитие дорожной системы МР «Чернышевский район»»2018-2020гг</w:t>
            </w:r>
          </w:p>
          <w:p w:rsidR="00CE427E" w:rsidRPr="004427E2" w:rsidRDefault="00CE427E" w:rsidP="00821A83">
            <w:pPr>
              <w:shd w:val="clear" w:color="auto" w:fill="FFFFFF"/>
              <w:contextualSpacing/>
              <w:jc w:val="center"/>
              <w:rPr>
                <w:b/>
              </w:rPr>
            </w:pPr>
            <w:r w:rsidRPr="004427E2">
              <w:rPr>
                <w:b/>
              </w:rPr>
              <w:t>6.1.Муниципальная подпрограмма «Безопасность дорожного движения в Чернышевском районе»</w:t>
            </w:r>
          </w:p>
          <w:p w:rsidR="00CE427E" w:rsidRPr="004427E2" w:rsidRDefault="00CE427E" w:rsidP="00821A83">
            <w:pPr>
              <w:shd w:val="clear" w:color="auto" w:fill="FFFFFF"/>
              <w:jc w:val="center"/>
              <w:rPr>
                <w:b/>
                <w:sz w:val="20"/>
                <w:szCs w:val="20"/>
              </w:rPr>
            </w:pPr>
          </w:p>
        </w:tc>
      </w:tr>
      <w:tr w:rsidR="00CE427E" w:rsidRPr="004427E2" w:rsidTr="00821A83">
        <w:trPr>
          <w:trHeight w:hRule="exact" w:val="100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ind w:firstLine="0"/>
            </w:pPr>
            <w:r w:rsidRPr="004427E2">
              <w:t>Уменьшение (сокращение) правонарушений водителями авт</w:t>
            </w:r>
            <w:proofErr w:type="gramStart"/>
            <w:r w:rsidRPr="004427E2">
              <w:t>о-</w:t>
            </w:r>
            <w:proofErr w:type="gramEnd"/>
            <w:r w:rsidRPr="004427E2">
              <w:t xml:space="preserve">, </w:t>
            </w:r>
            <w:proofErr w:type="spellStart"/>
            <w:r w:rsidRPr="004427E2">
              <w:t>мототранспорта</w:t>
            </w:r>
            <w:proofErr w:type="spellEnd"/>
            <w:r w:rsidRPr="004427E2">
              <w:t>, находящимися в состоянии алкогольного  опьянения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51 случаев</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11%(45 случай)</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27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r w:rsidRPr="004427E2">
              <w:rPr>
                <w:sz w:val="20"/>
                <w:szCs w:val="20"/>
                <w:lang w:val="en-US"/>
              </w:rPr>
              <w:t>2</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ind w:firstLine="0"/>
            </w:pPr>
            <w:r w:rsidRPr="004427E2">
              <w:t>Снижение ДТП с участием детей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4 случай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25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25%(3 случая)</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r w:rsidR="00CE427E" w:rsidRPr="004427E2" w:rsidTr="00821A83">
        <w:trPr>
          <w:trHeight w:hRule="exact" w:val="27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lang w:val="en-US"/>
              </w:rPr>
            </w:pPr>
          </w:p>
        </w:tc>
        <w:tc>
          <w:tcPr>
            <w:tcW w:w="14694" w:type="dxa"/>
            <w:gridSpan w:val="7"/>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sz w:val="20"/>
                <w:szCs w:val="20"/>
              </w:rPr>
            </w:pPr>
            <w:r w:rsidRPr="004427E2">
              <w:rPr>
                <w:b/>
              </w:rPr>
              <w:t>6.2. Муниципальная подпрограмма «Развитие дорожного хозяйства в Чернышевском районе»</w:t>
            </w:r>
          </w:p>
        </w:tc>
      </w:tr>
      <w:tr w:rsidR="00CE427E" w:rsidRPr="004427E2" w:rsidTr="00821A83">
        <w:trPr>
          <w:trHeight w:hRule="exact" w:val="98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73"/>
              <w:rPr>
                <w:sz w:val="20"/>
                <w:szCs w:val="20"/>
              </w:rPr>
            </w:pPr>
            <w:r w:rsidRPr="004427E2">
              <w:rPr>
                <w:sz w:val="20"/>
                <w:szCs w:val="20"/>
              </w:rPr>
              <w:t>3</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 xml:space="preserve">Снижение доли  </w:t>
            </w:r>
            <w:proofErr w:type="gramStart"/>
            <w:r w:rsidRPr="004427E2">
              <w:t>автомобильных</w:t>
            </w:r>
            <w:proofErr w:type="gramEnd"/>
            <w:r w:rsidRPr="004427E2">
              <w:t xml:space="preserve"> дорого общего пользования местного значения, не соответствующих нормативным требованиям к транспортно-эксплуатационным показателям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23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15</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sz w:val="20"/>
                <w:szCs w:val="20"/>
              </w:rPr>
            </w:pPr>
          </w:p>
        </w:tc>
      </w:tr>
    </w:tbl>
    <w:p w:rsidR="00CE427E" w:rsidRPr="004427E2" w:rsidRDefault="00CE427E" w:rsidP="00CE427E">
      <w:pPr>
        <w:sectPr w:rsidR="00CE427E" w:rsidRPr="004427E2">
          <w:pgSz w:w="16834" w:h="11909" w:orient="landscape"/>
          <w:pgMar w:top="1022" w:right="725" w:bottom="360" w:left="725" w:header="720" w:footer="720" w:gutter="0"/>
          <w:cols w:space="60"/>
          <w:noEndnote/>
        </w:sectPr>
      </w:pPr>
    </w:p>
    <w:p w:rsidR="00CE427E" w:rsidRPr="004427E2" w:rsidRDefault="00CE427E" w:rsidP="00CE427E">
      <w:pPr>
        <w:shd w:val="clear" w:color="auto" w:fill="FFFFFF"/>
        <w:contextualSpacing/>
      </w:pPr>
    </w:p>
    <w:p w:rsidR="00CE427E" w:rsidRPr="004427E2" w:rsidRDefault="00CE427E" w:rsidP="00CE427E">
      <w:pPr>
        <w:contextualSpacing/>
        <w:rPr>
          <w:sz w:val="2"/>
          <w:szCs w:val="2"/>
        </w:rPr>
      </w:pPr>
    </w:p>
    <w:tbl>
      <w:tblPr>
        <w:tblW w:w="0" w:type="auto"/>
        <w:tblInd w:w="40" w:type="dxa"/>
        <w:tblLayout w:type="fixed"/>
        <w:tblCellMar>
          <w:left w:w="40" w:type="dxa"/>
          <w:right w:w="40" w:type="dxa"/>
        </w:tblCellMar>
        <w:tblLook w:val="0000"/>
      </w:tblPr>
      <w:tblGrid>
        <w:gridCol w:w="696"/>
        <w:gridCol w:w="4334"/>
        <w:gridCol w:w="1445"/>
        <w:gridCol w:w="1296"/>
        <w:gridCol w:w="1723"/>
        <w:gridCol w:w="1574"/>
        <w:gridCol w:w="1714"/>
        <w:gridCol w:w="2611"/>
      </w:tblGrid>
      <w:tr w:rsidR="00CE427E" w:rsidRPr="004427E2" w:rsidTr="00821A83">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1134"/>
        </w:trPr>
        <w:tc>
          <w:tcPr>
            <w:tcW w:w="15393"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7. Муниципальная программа  «Развитие жилищно-коммунального комплекса и обеспечение градостроительной деятельности на территории МР «Чернышевский район»2018-2020гг</w:t>
            </w:r>
          </w:p>
          <w:p w:rsidR="00CE427E" w:rsidRPr="004427E2" w:rsidRDefault="00CE427E" w:rsidP="00821A83">
            <w:pPr>
              <w:pStyle w:val="ad"/>
              <w:jc w:val="center"/>
              <w:rPr>
                <w:b/>
              </w:rPr>
            </w:pPr>
            <w:r w:rsidRPr="004427E2">
              <w:t>7.1.</w:t>
            </w:r>
            <w:r w:rsidRPr="004427E2">
              <w:rPr>
                <w:b/>
              </w:rPr>
              <w:t xml:space="preserve"> Муниципальная подпрограмма «Обеспечение жильём молодых семей Чернышевского района»</w:t>
            </w:r>
          </w:p>
          <w:p w:rsidR="00CE427E" w:rsidRPr="004427E2" w:rsidRDefault="00CE427E" w:rsidP="00821A83">
            <w:pPr>
              <w:shd w:val="clear" w:color="auto" w:fill="FFFFFF"/>
              <w:contextualSpacing/>
              <w:rPr>
                <w:sz w:val="20"/>
                <w:szCs w:val="20"/>
              </w:rPr>
            </w:pPr>
          </w:p>
        </w:tc>
      </w:tr>
      <w:tr w:rsidR="00CE427E" w:rsidRPr="004427E2" w:rsidTr="00821A83">
        <w:trPr>
          <w:trHeight w:hRule="exact" w:val="72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9"/>
              <w:contextualSpacing/>
              <w:rPr>
                <w:sz w:val="20"/>
                <w:szCs w:val="20"/>
                <w:lang w:val="en-US"/>
              </w:rPr>
            </w:pPr>
            <w:r w:rsidRPr="004427E2">
              <w:rPr>
                <w:sz w:val="20"/>
                <w:szCs w:val="20"/>
                <w:lang w:val="en-US"/>
              </w:rPr>
              <w:t>1</w:t>
            </w: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Количество молодых семей, улучшивших жилищные условия (в том числе с использованием ипотечных жилищных кредитов и займов)</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04"/>
              <w:contextualSpacing/>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r w:rsidRPr="004427E2">
              <w:rPr>
                <w:sz w:val="20"/>
                <w:szCs w:val="20"/>
              </w:rPr>
              <w:t>1</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Pr>
                <w:sz w:val="20"/>
                <w:szCs w:val="20"/>
              </w:rPr>
              <w:t>5</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69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2</w:t>
            </w: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Количество молодых семей, получивших дополнительную льготу при рождении (усыновлении) одного ребёнка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9"/>
              <w:contextualSpacing/>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r w:rsidRPr="004427E2">
              <w:rPr>
                <w:sz w:val="20"/>
                <w:szCs w:val="20"/>
              </w:rPr>
              <w:t>0</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2</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9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9"/>
              <w:contextualSpacing/>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r>
              <w:rPr>
                <w:sz w:val="20"/>
                <w:szCs w:val="20"/>
              </w:rPr>
              <w:t>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52"/>
        </w:trPr>
        <w:tc>
          <w:tcPr>
            <w:tcW w:w="15393"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jc w:val="center"/>
              <w:rPr>
                <w:b/>
              </w:rPr>
            </w:pPr>
            <w:r w:rsidRPr="004427E2">
              <w:rPr>
                <w:b/>
              </w:rPr>
              <w:t>7.2.Муниципальная подпрограмма «Модернизация объектов ЖКХ»» (2018–2020 годы)»</w:t>
            </w:r>
          </w:p>
          <w:p w:rsidR="00CE427E" w:rsidRPr="004427E2" w:rsidRDefault="00CE427E" w:rsidP="00821A83">
            <w:pPr>
              <w:shd w:val="clear" w:color="auto" w:fill="FFFFFF"/>
              <w:contextualSpacing/>
              <w:rPr>
                <w:sz w:val="20"/>
                <w:szCs w:val="20"/>
              </w:rPr>
            </w:pPr>
          </w:p>
        </w:tc>
      </w:tr>
      <w:tr w:rsidR="00CE427E" w:rsidRPr="004427E2" w:rsidTr="00821A83">
        <w:trPr>
          <w:trHeight w:hRule="exact" w:val="45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3</w:t>
            </w: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Уровень износа объектов коммунальной инфраструктуры</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70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roofErr w:type="spellStart"/>
            <w:r>
              <w:rPr>
                <w:sz w:val="20"/>
                <w:szCs w:val="20"/>
              </w:rPr>
              <w:t>инф</w:t>
            </w:r>
            <w:proofErr w:type="spellEnd"/>
            <w:r>
              <w:rPr>
                <w:sz w:val="20"/>
                <w:szCs w:val="20"/>
              </w:rPr>
              <w:t xml:space="preserve">. не </w:t>
            </w:r>
            <w:proofErr w:type="gramStart"/>
            <w:r>
              <w:rPr>
                <w:sz w:val="20"/>
                <w:szCs w:val="20"/>
              </w:rPr>
              <w:t>представлена</w:t>
            </w:r>
            <w:proofErr w:type="gramEnd"/>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54"/>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5539C2" w:rsidRDefault="00CE427E" w:rsidP="00821A83">
            <w:pPr>
              <w:shd w:val="clear" w:color="auto" w:fill="FFFFFF"/>
              <w:contextualSpacing/>
              <w:rPr>
                <w:sz w:val="20"/>
                <w:szCs w:val="20"/>
              </w:rPr>
            </w:pPr>
            <w:r w:rsidRPr="005539C2">
              <w:rPr>
                <w:sz w:val="20"/>
                <w:szCs w:val="20"/>
              </w:rPr>
              <w:t>4</w:t>
            </w: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Установка резервных дизельных электростанций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шт.</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Pr>
                <w:sz w:val="20"/>
                <w:szCs w:val="20"/>
              </w:rPr>
              <w:t>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Pr>
                <w:sz w:val="20"/>
                <w:szCs w:val="20"/>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roofErr w:type="spellStart"/>
            <w:r>
              <w:rPr>
                <w:sz w:val="20"/>
                <w:szCs w:val="20"/>
              </w:rPr>
              <w:t>пгт</w:t>
            </w:r>
            <w:proofErr w:type="spellEnd"/>
            <w:r>
              <w:rPr>
                <w:sz w:val="20"/>
                <w:szCs w:val="20"/>
              </w:rPr>
              <w:t xml:space="preserve">. </w:t>
            </w:r>
            <w:proofErr w:type="spellStart"/>
            <w:r>
              <w:rPr>
                <w:sz w:val="20"/>
                <w:szCs w:val="20"/>
              </w:rPr>
              <w:t>Жирекен</w:t>
            </w:r>
            <w:proofErr w:type="spellEnd"/>
          </w:p>
        </w:tc>
      </w:tr>
      <w:tr w:rsidR="00CE427E" w:rsidRPr="004427E2" w:rsidTr="00821A83">
        <w:trPr>
          <w:trHeight w:hRule="exact" w:val="371"/>
        </w:trPr>
        <w:tc>
          <w:tcPr>
            <w:tcW w:w="15393"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jc w:val="center"/>
              <w:rPr>
                <w:b/>
                <w:sz w:val="20"/>
                <w:szCs w:val="20"/>
              </w:rPr>
            </w:pPr>
            <w:r w:rsidRPr="004427E2">
              <w:rPr>
                <w:b/>
              </w:rPr>
              <w:t>7.3.Муниципальная подпрограмма «Энергосбережение и повышение энергетической эффективности» (2018–2020 г</w:t>
            </w:r>
            <w:r w:rsidRPr="004427E2">
              <w:rPr>
                <w:b/>
                <w:sz w:val="20"/>
                <w:szCs w:val="20"/>
              </w:rPr>
              <w:t>оды)»</w:t>
            </w:r>
          </w:p>
          <w:p w:rsidR="00CE427E" w:rsidRPr="004427E2" w:rsidRDefault="00CE427E" w:rsidP="00821A83">
            <w:pPr>
              <w:shd w:val="clear" w:color="auto" w:fill="FFFFFF"/>
              <w:contextualSpacing/>
              <w:rPr>
                <w:sz w:val="20"/>
                <w:szCs w:val="20"/>
              </w:rPr>
            </w:pPr>
          </w:p>
        </w:tc>
      </w:tr>
      <w:tr w:rsidR="00CE427E" w:rsidRPr="004427E2" w:rsidTr="00821A83">
        <w:trPr>
          <w:trHeight w:hRule="exact" w:val="54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5539C2" w:rsidRDefault="00CE427E" w:rsidP="00821A83">
            <w:pPr>
              <w:shd w:val="clear" w:color="auto" w:fill="FFFFFF"/>
              <w:contextualSpacing/>
              <w:rPr>
                <w:sz w:val="20"/>
                <w:szCs w:val="20"/>
              </w:rPr>
            </w:pPr>
            <w:r w:rsidRPr="005539C2">
              <w:rPr>
                <w:sz w:val="20"/>
                <w:szCs w:val="20"/>
              </w:rPr>
              <w:t>5</w:t>
            </w:r>
          </w:p>
        </w:tc>
        <w:tc>
          <w:tcPr>
            <w:tcW w:w="433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rPr>
                <w:sz w:val="20"/>
                <w:szCs w:val="20"/>
              </w:rPr>
            </w:pPr>
            <w:r w:rsidRPr="004427E2">
              <w:rPr>
                <w:sz w:val="20"/>
                <w:szCs w:val="20"/>
              </w:rPr>
              <w:t>Снижение затрат на приобретение организацией учреждением ТЭР,%</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sz w:val="20"/>
                <w:szCs w:val="20"/>
              </w:rPr>
            </w:pPr>
            <w:r w:rsidRPr="004427E2">
              <w:rPr>
                <w:sz w:val="20"/>
                <w:szCs w:val="20"/>
              </w:rPr>
              <w:t>0</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0,3</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30"/>
        </w:trPr>
        <w:tc>
          <w:tcPr>
            <w:tcW w:w="15393"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jc w:val="center"/>
              <w:rPr>
                <w:b/>
              </w:rPr>
            </w:pPr>
            <w:r w:rsidRPr="004427E2">
              <w:rPr>
                <w:b/>
              </w:rPr>
              <w:t>7.4. Муниципальная подпрограмма «Территориальное планирование и обеспечение градостроительной деятельности» (2018–2020 годы)»</w:t>
            </w:r>
          </w:p>
          <w:p w:rsidR="00CE427E" w:rsidRPr="004427E2" w:rsidRDefault="00CE427E" w:rsidP="00821A83">
            <w:pPr>
              <w:pStyle w:val="ad"/>
            </w:pPr>
          </w:p>
          <w:p w:rsidR="00CE427E" w:rsidRPr="004427E2" w:rsidRDefault="00CE427E" w:rsidP="00821A83">
            <w:pPr>
              <w:shd w:val="clear" w:color="auto" w:fill="FFFFFF"/>
              <w:contextualSpacing/>
              <w:rPr>
                <w:sz w:val="20"/>
                <w:szCs w:val="20"/>
              </w:rPr>
            </w:pPr>
          </w:p>
        </w:tc>
      </w:tr>
      <w:tr w:rsidR="00CE427E" w:rsidRPr="004427E2" w:rsidTr="00821A83">
        <w:trPr>
          <w:trHeight w:hRule="exact" w:val="2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6</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rPr>
                <w:sz w:val="20"/>
                <w:szCs w:val="20"/>
              </w:rPr>
            </w:pPr>
            <w:r w:rsidRPr="004427E2">
              <w:rPr>
                <w:sz w:val="20"/>
                <w:szCs w:val="20"/>
              </w:rPr>
              <w:t>Границы населенных пунктов</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комплект</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3</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0,3</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r w:rsidRPr="004427E2">
              <w:rPr>
                <w:sz w:val="20"/>
                <w:szCs w:val="20"/>
              </w:rPr>
              <w:t>7</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rPr>
                <w:sz w:val="20"/>
                <w:szCs w:val="20"/>
              </w:rPr>
            </w:pPr>
            <w:r w:rsidRPr="004427E2">
              <w:rPr>
                <w:sz w:val="20"/>
                <w:szCs w:val="20"/>
              </w:rPr>
              <w:t>Разработка проектов  планировки территории</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Ед.</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44</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rPr>
                <w:sz w:val="20"/>
                <w:szCs w:val="20"/>
              </w:rPr>
            </w:pPr>
            <w:r w:rsidRPr="004427E2">
              <w:rPr>
                <w:sz w:val="20"/>
                <w:szCs w:val="20"/>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0,15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425"/>
        </w:trPr>
        <w:tc>
          <w:tcPr>
            <w:tcW w:w="15393"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jc w:val="center"/>
              <w:rPr>
                <w:b/>
                <w:sz w:val="20"/>
                <w:szCs w:val="20"/>
              </w:rPr>
            </w:pPr>
            <w:r w:rsidRPr="004427E2">
              <w:rPr>
                <w:b/>
                <w:sz w:val="20"/>
                <w:szCs w:val="20"/>
              </w:rPr>
              <w:t>8.Муниципальная программа «Доступная среда в Чернышевском районе на 2018-2020гг»</w:t>
            </w:r>
          </w:p>
          <w:p w:rsidR="00CE427E" w:rsidRPr="004427E2" w:rsidRDefault="00CE427E" w:rsidP="00821A83">
            <w:pPr>
              <w:shd w:val="clear" w:color="auto" w:fill="FFFFFF"/>
              <w:contextualSpacing/>
              <w:rPr>
                <w:sz w:val="20"/>
                <w:szCs w:val="20"/>
              </w:rPr>
            </w:pPr>
          </w:p>
        </w:tc>
      </w:tr>
      <w:tr w:rsidR="00CE427E" w:rsidRPr="004427E2" w:rsidTr="00821A83">
        <w:trPr>
          <w:trHeight w:hRule="exact" w:val="9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1</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Беспрепятственный доступ людей с ограниченными возможностями здоровья к услугам МУК МЦБ путём укрепления материально-технической базы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посетителей в год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620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756</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932</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1,2</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98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r w:rsidRPr="004427E2">
              <w:rPr>
                <w:sz w:val="20"/>
                <w:szCs w:val="20"/>
                <w:lang w:val="en-US"/>
              </w:rPr>
              <w:t>2</w:t>
            </w: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Обеспечение людей с ограниченными возможностями здоровья информационными средствами реабилитации и обучение навыкам по их использованию</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посетителей в год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97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150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p w:rsidR="00CE427E" w:rsidRPr="004427E2" w:rsidRDefault="00CE427E" w:rsidP="00821A83">
            <w:pPr>
              <w:pStyle w:val="ConsPlusNormal"/>
              <w:widowControl/>
              <w:ind w:firstLine="0"/>
            </w:pPr>
            <w:r w:rsidRPr="004427E2">
              <w:t>100</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0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lang w:val="en-US"/>
              </w:rPr>
            </w:pPr>
          </w:p>
        </w:tc>
        <w:tc>
          <w:tcPr>
            <w:tcW w:w="4334"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0,9</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1003" w:right="721" w:bottom="360" w:left="720" w:header="720" w:footer="720" w:gutter="0"/>
          <w:cols w:space="60"/>
          <w:noEndnote/>
        </w:sectPr>
      </w:pPr>
    </w:p>
    <w:p w:rsidR="00CE427E" w:rsidRPr="004427E2" w:rsidRDefault="00CE427E" w:rsidP="00CE427E">
      <w:pPr>
        <w:spacing w:after="230"/>
        <w:contextualSpacing/>
        <w:rPr>
          <w:sz w:val="2"/>
          <w:szCs w:val="2"/>
        </w:rPr>
      </w:pPr>
    </w:p>
    <w:tbl>
      <w:tblPr>
        <w:tblW w:w="0" w:type="auto"/>
        <w:tblInd w:w="40" w:type="dxa"/>
        <w:tblLayout w:type="fixed"/>
        <w:tblCellMar>
          <w:left w:w="40" w:type="dxa"/>
          <w:right w:w="40" w:type="dxa"/>
        </w:tblCellMar>
        <w:tblLook w:val="0000"/>
      </w:tblPr>
      <w:tblGrid>
        <w:gridCol w:w="696"/>
        <w:gridCol w:w="4330"/>
        <w:gridCol w:w="1450"/>
        <w:gridCol w:w="1296"/>
        <w:gridCol w:w="1723"/>
        <w:gridCol w:w="1570"/>
        <w:gridCol w:w="1718"/>
        <w:gridCol w:w="2602"/>
      </w:tblGrid>
      <w:tr w:rsidR="00CE427E" w:rsidRPr="004427E2" w:rsidTr="00821A83">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06"/>
              <w:contextualSpacing/>
              <w:jc w:val="center"/>
              <w:rPr>
                <w:b/>
                <w:sz w:val="20"/>
                <w:szCs w:val="20"/>
              </w:rPr>
            </w:pPr>
            <w:r w:rsidRPr="004427E2">
              <w:rPr>
                <w:b/>
                <w:bCs/>
                <w:sz w:val="20"/>
                <w:szCs w:val="20"/>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97"/>
              <w:contextualSpacing/>
              <w:jc w:val="center"/>
              <w:rPr>
                <w:b/>
                <w:sz w:val="20"/>
                <w:szCs w:val="20"/>
              </w:rPr>
            </w:pPr>
            <w:r w:rsidRPr="004427E2">
              <w:rPr>
                <w:b/>
                <w:bCs/>
                <w:sz w:val="20"/>
                <w:szCs w:val="20"/>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jc w:val="center"/>
              <w:rPr>
                <w:b/>
                <w:sz w:val="20"/>
                <w:szCs w:val="20"/>
              </w:rPr>
            </w:pPr>
            <w:r w:rsidRPr="004427E2">
              <w:rPr>
                <w:b/>
                <w:sz w:val="20"/>
                <w:szCs w:val="20"/>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90"/>
              <w:contextualSpacing/>
              <w:jc w:val="center"/>
              <w:rPr>
                <w:b/>
                <w:sz w:val="20"/>
                <w:szCs w:val="20"/>
              </w:rPr>
            </w:pPr>
            <w:r w:rsidRPr="004427E2">
              <w:rPr>
                <w:b/>
                <w:sz w:val="20"/>
                <w:szCs w:val="20"/>
              </w:rPr>
              <w:t>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rPr>
            </w:pPr>
            <w:r w:rsidRPr="004427E2">
              <w:rPr>
                <w:b/>
                <w:sz w:val="20"/>
                <w:szCs w:val="20"/>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29"/>
              <w:contextualSpacing/>
              <w:jc w:val="center"/>
              <w:rPr>
                <w:b/>
                <w:sz w:val="20"/>
                <w:szCs w:val="20"/>
              </w:rPr>
            </w:pPr>
            <w:r w:rsidRPr="004427E2">
              <w:rPr>
                <w:b/>
                <w:sz w:val="20"/>
                <w:szCs w:val="20"/>
              </w:rPr>
              <w:t>6</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7</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sz w:val="20"/>
                <w:szCs w:val="20"/>
                <w:lang w:val="en-US"/>
              </w:rPr>
            </w:pPr>
            <w:r w:rsidRPr="004427E2">
              <w:rPr>
                <w:b/>
                <w:sz w:val="20"/>
                <w:szCs w:val="20"/>
                <w:lang w:val="en-US"/>
              </w:rPr>
              <w:t>8</w:t>
            </w:r>
          </w:p>
        </w:tc>
      </w:tr>
      <w:tr w:rsidR="00CE427E" w:rsidRPr="004427E2" w:rsidTr="00821A83">
        <w:trPr>
          <w:trHeight w:hRule="exact" w:val="403"/>
        </w:trPr>
        <w:tc>
          <w:tcPr>
            <w:tcW w:w="1538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pacing w:before="100" w:beforeAutospacing="1"/>
              <w:contextualSpacing/>
              <w:jc w:val="center"/>
              <w:rPr>
                <w:b/>
                <w:bCs/>
              </w:rPr>
            </w:pPr>
            <w:r w:rsidRPr="004427E2">
              <w:t xml:space="preserve">9. </w:t>
            </w:r>
            <w:r w:rsidRPr="004427E2">
              <w:rPr>
                <w:b/>
                <w:bCs/>
              </w:rPr>
              <w:t>Муниципальная  программа «Охрана и использование земель на территории Чернышевского района»  на  2017 -  2020 годы»</w:t>
            </w:r>
          </w:p>
          <w:p w:rsidR="00CE427E" w:rsidRPr="004427E2" w:rsidRDefault="00CE427E" w:rsidP="00821A83">
            <w:pPr>
              <w:shd w:val="clear" w:color="auto" w:fill="FFFFFF"/>
              <w:contextualSpacing/>
              <w:rPr>
                <w:sz w:val="20"/>
                <w:szCs w:val="20"/>
              </w:rPr>
            </w:pPr>
          </w:p>
        </w:tc>
      </w:tr>
      <w:tr w:rsidR="00CE427E" w:rsidRPr="004427E2" w:rsidTr="00821A83">
        <w:trPr>
          <w:trHeight w:hRule="exact" w:val="56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rPr>
                <w:bCs/>
                <w:color w:val="000000"/>
              </w:rPr>
              <w:t>Восстановление и повышение плодородия почв площадью</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га</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58"/>
        </w:trPr>
        <w:tc>
          <w:tcPr>
            <w:tcW w:w="1538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contextualSpacing/>
              <w:jc w:val="center"/>
              <w:rPr>
                <w:b/>
              </w:rPr>
            </w:pPr>
            <w:r w:rsidRPr="004427E2">
              <w:rPr>
                <w:b/>
              </w:rPr>
              <w:t>10. Муниципальная программа «Устойчивое развитие сельских территорий на 2015-2017годы и на период до 2020гг в МР «Чернышевский район»</w:t>
            </w:r>
          </w:p>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Ввод  (приобретение) жилья  для молодых семей и молодых специалистов</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кв</w:t>
            </w:r>
            <w:proofErr w:type="gramStart"/>
            <w:r w:rsidRPr="004427E2">
              <w:t>.м</w:t>
            </w:r>
            <w:proofErr w:type="gramEnd"/>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126кв</w:t>
            </w:r>
            <w:proofErr w:type="gramStart"/>
            <w:r w:rsidRPr="004427E2">
              <w:t>.м</w:t>
            </w:r>
            <w:proofErr w:type="gramEnd"/>
            <w:r w:rsidRPr="004427E2">
              <w:t>-3 семьи</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109кв</w:t>
            </w:r>
            <w:proofErr w:type="gramStart"/>
            <w:r w:rsidRPr="004427E2">
              <w:t>.м</w:t>
            </w:r>
            <w:proofErr w:type="gramEnd"/>
            <w:r w:rsidRPr="004427E2">
              <w:t>-3 семьи</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2</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Строительство </w:t>
            </w:r>
            <w:proofErr w:type="gramStart"/>
            <w:r w:rsidRPr="004427E2">
              <w:t>модульных</w:t>
            </w:r>
            <w:proofErr w:type="gramEnd"/>
            <w:r w:rsidRPr="004427E2">
              <w:t xml:space="preserve"> ФАП</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1</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3</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Ввод  в действие  плоскостных спортивных сооружений</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4</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Ввод в действие учреждений </w:t>
            </w:r>
            <w:proofErr w:type="spellStart"/>
            <w:r w:rsidRPr="004427E2">
              <w:t>культурно-досугового</w:t>
            </w:r>
            <w:proofErr w:type="spellEnd"/>
            <w:r w:rsidRPr="004427E2">
              <w:t xml:space="preserve"> типа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ед.</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5</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Ввод в действие  водозаборных сооружений и локальных водопроводов</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шт.</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56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6</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Поддержка местных инициатив граждан, проживающих в сельской местности, в том числе на развитие сельского туризма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проект</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1</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r w:rsidRPr="004427E2">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итого</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pP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0,2</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359"/>
        </w:trPr>
        <w:tc>
          <w:tcPr>
            <w:tcW w:w="15385" w:type="dxa"/>
            <w:gridSpan w:val="8"/>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ad"/>
              <w:contextualSpacing/>
              <w:jc w:val="center"/>
              <w:rPr>
                <w:b/>
              </w:rPr>
            </w:pPr>
            <w:r w:rsidRPr="004427E2">
              <w:t>11.</w:t>
            </w:r>
            <w:r w:rsidRPr="004427E2">
              <w:rPr>
                <w:b/>
              </w:rPr>
              <w:t>Муниципальная программа «Защита населения и территорий от чрезвычайных ситуаций»2018-2020гг</w:t>
            </w:r>
          </w:p>
          <w:p w:rsidR="00CE427E" w:rsidRPr="004427E2" w:rsidRDefault="00CE427E" w:rsidP="00821A83">
            <w:pPr>
              <w:shd w:val="clear" w:color="auto" w:fill="FFFFFF"/>
              <w:contextualSpacing/>
              <w:rPr>
                <w:sz w:val="20"/>
                <w:szCs w:val="20"/>
              </w:rPr>
            </w:pPr>
          </w:p>
        </w:tc>
      </w:tr>
      <w:tr w:rsidR="00CE427E" w:rsidRPr="004427E2" w:rsidTr="00821A83">
        <w:trPr>
          <w:trHeight w:hRule="exact" w:val="62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Доля населенных пунктов, в которых не обеспечивается требуемый уровень пожарной безопасности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20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9,6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0,8</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91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2</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pPr>
            <w:r w:rsidRPr="004427E2">
              <w:t xml:space="preserve">Увеличение доли охвата населения оповещением и информированием о чрезвычайных ситуациях природного и техногенного характера в рамках </w:t>
            </w:r>
            <w:proofErr w:type="spellStart"/>
            <w:r w:rsidRPr="004427E2">
              <w:t>системыцентрализованного</w:t>
            </w:r>
            <w:proofErr w:type="spellEnd"/>
            <w:r w:rsidRPr="004427E2">
              <w:t xml:space="preserve"> оповещения</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contextualSpacing/>
              <w:jc w:val="center"/>
            </w:pPr>
            <w:r w:rsidRPr="004427E2">
              <w:t>70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100</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100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119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r w:rsidRPr="004427E2">
              <w:rPr>
                <w:sz w:val="20"/>
                <w:szCs w:val="20"/>
                <w:lang w:val="en-US"/>
              </w:rPr>
              <w:t>3</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Уменьшение количества погибших, травмированных и пострадавших при чрезвычайных ситуациях, пожарах от количества погибших, травмированных и пострадавших при ЧС в 2018 году</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contextualSpacing/>
              <w:jc w:val="center"/>
              <w:rPr>
                <w:sz w:val="20"/>
                <w:szCs w:val="20"/>
              </w:rPr>
            </w:pPr>
            <w:r w:rsidRPr="004427E2">
              <w:rPr>
                <w:sz w:val="20"/>
                <w:szCs w:val="20"/>
              </w:rPr>
              <w:t>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50</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pStyle w:val="ConsPlusNormal"/>
              <w:widowControl/>
              <w:ind w:firstLine="0"/>
              <w:jc w:val="center"/>
            </w:pPr>
            <w:r w:rsidRPr="004427E2">
              <w:t>0 (погибшие отсутствуют)</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p>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r w:rsidR="00CE427E" w:rsidRPr="004427E2" w:rsidTr="00821A83">
        <w:trPr>
          <w:trHeight w:hRule="exact" w:val="277"/>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shd w:val="clear" w:color="auto" w:fill="FFFFFF"/>
              <w:ind w:left="154"/>
              <w:contextualSpacing/>
              <w:rPr>
                <w:sz w:val="20"/>
                <w:szCs w:val="20"/>
                <w:lang w:val="en-US"/>
              </w:rPr>
            </w:pPr>
          </w:p>
        </w:tc>
        <w:tc>
          <w:tcPr>
            <w:tcW w:w="4330"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contextualSpacing/>
              <w:rPr>
                <w:sz w:val="20"/>
                <w:szCs w:val="20"/>
              </w:rPr>
            </w:pPr>
            <w:r w:rsidRPr="004427E2">
              <w:rPr>
                <w:sz w:val="20"/>
                <w:szCs w:val="20"/>
              </w:rPr>
              <w:t>итого</w:t>
            </w: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296"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contextualSpacing/>
              <w:jc w:val="center"/>
              <w:rPr>
                <w:sz w:val="20"/>
                <w:szCs w:val="20"/>
              </w:rPr>
            </w:pPr>
          </w:p>
        </w:tc>
        <w:tc>
          <w:tcPr>
            <w:tcW w:w="1723"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570"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pStyle w:val="ConsPlusNormal"/>
              <w:widowControl/>
              <w:ind w:firstLine="0"/>
              <w:jc w:val="center"/>
            </w:pP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CE427E" w:rsidRPr="004427E2" w:rsidRDefault="00CE427E" w:rsidP="00821A83">
            <w:pPr>
              <w:pStyle w:val="ad"/>
              <w:jc w:val="center"/>
              <w:rPr>
                <w:sz w:val="20"/>
                <w:szCs w:val="20"/>
              </w:rPr>
            </w:pPr>
            <w:r w:rsidRPr="004427E2">
              <w:rPr>
                <w:sz w:val="20"/>
                <w:szCs w:val="20"/>
              </w:rPr>
              <w:t>1</w:t>
            </w:r>
          </w:p>
        </w:tc>
        <w:tc>
          <w:tcPr>
            <w:tcW w:w="2602" w:type="dxa"/>
            <w:tcBorders>
              <w:top w:val="single" w:sz="6" w:space="0" w:color="auto"/>
              <w:left w:val="single" w:sz="6" w:space="0" w:color="auto"/>
              <w:bottom w:val="single" w:sz="4" w:space="0" w:color="auto"/>
              <w:right w:val="single" w:sz="6" w:space="0" w:color="auto"/>
            </w:tcBorders>
            <w:shd w:val="clear" w:color="auto" w:fill="FFFFFF"/>
          </w:tcPr>
          <w:p w:rsidR="00CE427E" w:rsidRPr="004427E2" w:rsidRDefault="00CE427E" w:rsidP="00821A83">
            <w:pPr>
              <w:shd w:val="clear" w:color="auto" w:fill="FFFFFF"/>
              <w:contextualSpacing/>
              <w:rPr>
                <w:sz w:val="20"/>
                <w:szCs w:val="20"/>
              </w:rPr>
            </w:pPr>
          </w:p>
        </w:tc>
      </w:tr>
    </w:tbl>
    <w:p w:rsidR="00CE427E" w:rsidRPr="004427E2" w:rsidRDefault="00CE427E" w:rsidP="00CE427E">
      <w:pPr>
        <w:sectPr w:rsidR="00CE427E" w:rsidRPr="004427E2">
          <w:pgSz w:w="16834" w:h="11909" w:orient="landscape"/>
          <w:pgMar w:top="950" w:right="725" w:bottom="360" w:left="724" w:header="720" w:footer="720" w:gutter="0"/>
          <w:cols w:space="60"/>
          <w:noEndnote/>
        </w:sectPr>
      </w:pPr>
    </w:p>
    <w:p w:rsidR="00CE427E" w:rsidRPr="004427E2" w:rsidRDefault="00CE427E" w:rsidP="00CE427E">
      <w:pPr>
        <w:spacing w:after="230" w:line="1" w:lineRule="exact"/>
        <w:rPr>
          <w:sz w:val="2"/>
          <w:szCs w:val="2"/>
        </w:rPr>
      </w:pPr>
    </w:p>
    <w:p w:rsidR="00CE427E" w:rsidRPr="004427E2" w:rsidRDefault="00CE427E" w:rsidP="00CE427E">
      <w:pPr>
        <w:pStyle w:val="ad"/>
      </w:pPr>
      <w:r w:rsidRPr="004427E2">
        <w:t>* - оценка</w:t>
      </w:r>
    </w:p>
    <w:p w:rsidR="00CE427E" w:rsidRPr="004427E2" w:rsidRDefault="00CE427E" w:rsidP="00CE427E">
      <w:pPr>
        <w:pStyle w:val="ad"/>
        <w:sectPr w:rsidR="00CE427E" w:rsidRPr="004427E2">
          <w:type w:val="continuous"/>
          <w:pgSz w:w="16834" w:h="11909" w:orient="landscape"/>
          <w:pgMar w:top="950" w:right="754" w:bottom="360" w:left="753" w:header="720" w:footer="720" w:gutter="0"/>
          <w:cols w:space="60"/>
          <w:noEndnote/>
        </w:sectPr>
      </w:pPr>
      <w:r w:rsidRPr="004427E2">
        <w:rPr>
          <w:i/>
          <w:iCs/>
          <w:spacing w:val="-9"/>
          <w:lang w:val="en-US"/>
        </w:rPr>
        <w:t>I</w:t>
      </w:r>
      <w:r w:rsidRPr="004427E2">
        <w:rPr>
          <w:i/>
          <w:iCs/>
          <w:spacing w:val="-9"/>
        </w:rPr>
        <w:t xml:space="preserve">- </w:t>
      </w:r>
      <w:r w:rsidRPr="004427E2">
        <w:rPr>
          <w:spacing w:val="-9"/>
        </w:rPr>
        <w:t>по данным, представленным ответственными исполнителями государственных программ</w:t>
      </w:r>
    </w:p>
    <w:p w:rsidR="00CE427E" w:rsidRPr="004F3FBD" w:rsidRDefault="00CE427E" w:rsidP="00CE427E">
      <w:pPr>
        <w:pStyle w:val="ac"/>
        <w:numPr>
          <w:ilvl w:val="0"/>
          <w:numId w:val="46"/>
        </w:numPr>
        <w:shd w:val="clear" w:color="auto" w:fill="FFFFFF"/>
        <w:suppressAutoHyphens w:val="0"/>
        <w:spacing w:before="235" w:after="200" w:line="317" w:lineRule="exact"/>
        <w:ind w:left="1919" w:right="34"/>
        <w:contextualSpacing/>
        <w:jc w:val="center"/>
        <w:rPr>
          <w:b/>
          <w:sz w:val="28"/>
          <w:szCs w:val="28"/>
        </w:rPr>
      </w:pPr>
      <w:r w:rsidRPr="004F3FBD">
        <w:rPr>
          <w:b/>
          <w:sz w:val="28"/>
          <w:szCs w:val="28"/>
        </w:rPr>
        <w:lastRenderedPageBreak/>
        <w:t>Сведения о выполнении расходных обязательств  МР «Чернышевский район»</w:t>
      </w:r>
      <w:proofErr w:type="gramStart"/>
      <w:r w:rsidRPr="004F3FBD">
        <w:rPr>
          <w:b/>
          <w:sz w:val="28"/>
          <w:szCs w:val="28"/>
        </w:rPr>
        <w:t>,с</w:t>
      </w:r>
      <w:proofErr w:type="gramEnd"/>
      <w:r w:rsidRPr="004F3FBD">
        <w:rPr>
          <w:b/>
          <w:sz w:val="28"/>
          <w:szCs w:val="28"/>
        </w:rPr>
        <w:t xml:space="preserve">вязанных с реализацией муниципальных программ в 2019 году                </w:t>
      </w:r>
    </w:p>
    <w:p w:rsidR="00CE427E" w:rsidRPr="004F3FBD" w:rsidRDefault="00CE427E" w:rsidP="00CE427E">
      <w:pPr>
        <w:pStyle w:val="ac"/>
        <w:shd w:val="clear" w:color="auto" w:fill="FFFFFF"/>
        <w:spacing w:before="235" w:line="317" w:lineRule="exact"/>
        <w:ind w:left="1080" w:right="34"/>
        <w:jc w:val="right"/>
        <w:rPr>
          <w:b/>
        </w:rPr>
      </w:pPr>
      <w:r>
        <w:rPr>
          <w:b/>
        </w:rPr>
        <w:t>Таблица</w:t>
      </w:r>
      <w:proofErr w:type="gramStart"/>
      <w:r>
        <w:rPr>
          <w:b/>
        </w:rPr>
        <w:t>2</w:t>
      </w:r>
      <w:proofErr w:type="gramEnd"/>
    </w:p>
    <w:tbl>
      <w:tblPr>
        <w:tblW w:w="15378" w:type="dxa"/>
        <w:tblInd w:w="93" w:type="dxa"/>
        <w:tblLayout w:type="fixed"/>
        <w:tblLook w:val="04A0"/>
      </w:tblPr>
      <w:tblGrid>
        <w:gridCol w:w="680"/>
        <w:gridCol w:w="4297"/>
        <w:gridCol w:w="2735"/>
        <w:gridCol w:w="1517"/>
        <w:gridCol w:w="1418"/>
        <w:gridCol w:w="1662"/>
        <w:gridCol w:w="1718"/>
        <w:gridCol w:w="1351"/>
      </w:tblGrid>
      <w:tr w:rsidR="00CE427E" w:rsidRPr="004427E2" w:rsidTr="00821A83">
        <w:trPr>
          <w:trHeight w:val="191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w:t>
            </w:r>
          </w:p>
        </w:tc>
        <w:tc>
          <w:tcPr>
            <w:tcW w:w="4297"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jc w:val="center"/>
              <w:rPr>
                <w:b/>
                <w:bCs/>
                <w:color w:val="000000"/>
                <w:sz w:val="20"/>
                <w:szCs w:val="20"/>
              </w:rPr>
            </w:pPr>
            <w:r w:rsidRPr="004427E2">
              <w:rPr>
                <w:b/>
                <w:bCs/>
                <w:color w:val="000000"/>
                <w:sz w:val="20"/>
                <w:szCs w:val="20"/>
              </w:rPr>
              <w:t>Наименование муниципальной программы</w:t>
            </w: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jc w:val="center"/>
              <w:rPr>
                <w:b/>
                <w:bCs/>
                <w:color w:val="000000"/>
                <w:sz w:val="20"/>
                <w:szCs w:val="20"/>
              </w:rPr>
            </w:pPr>
            <w:r w:rsidRPr="004427E2">
              <w:rPr>
                <w:b/>
                <w:bCs/>
                <w:color w:val="000000"/>
                <w:sz w:val="20"/>
                <w:szCs w:val="20"/>
              </w:rPr>
              <w:t>Источники ресурсного обеспечения</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Потребность  финансовых сре</w:t>
            </w:r>
            <w:proofErr w:type="gramStart"/>
            <w:r w:rsidRPr="004427E2">
              <w:rPr>
                <w:b/>
                <w:bCs/>
                <w:color w:val="000000"/>
                <w:sz w:val="20"/>
                <w:szCs w:val="20"/>
              </w:rPr>
              <w:t>дств дл</w:t>
            </w:r>
            <w:proofErr w:type="gramEnd"/>
            <w:r w:rsidRPr="004427E2">
              <w:rPr>
                <w:b/>
                <w:bCs/>
                <w:color w:val="000000"/>
                <w:sz w:val="20"/>
                <w:szCs w:val="20"/>
              </w:rPr>
              <w:t>я реализации муниципальных программ на 2019 год, тыс. руб.</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Плановое значение, тыс</w:t>
            </w:r>
            <w:proofErr w:type="gramStart"/>
            <w:r w:rsidRPr="004427E2">
              <w:rPr>
                <w:b/>
                <w:bCs/>
                <w:color w:val="000000"/>
                <w:sz w:val="20"/>
                <w:szCs w:val="20"/>
              </w:rPr>
              <w:t>.(</w:t>
            </w:r>
            <w:proofErr w:type="gramEnd"/>
            <w:r w:rsidRPr="004427E2">
              <w:rPr>
                <w:b/>
                <w:bCs/>
                <w:color w:val="000000"/>
                <w:sz w:val="20"/>
                <w:szCs w:val="20"/>
              </w:rPr>
              <w:t>утверждено в бюджете на 31.12.2019г) руб.</w:t>
            </w:r>
          </w:p>
        </w:tc>
        <w:tc>
          <w:tcPr>
            <w:tcW w:w="1662"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Фактическое значение, тыс. (исполнено</w:t>
            </w:r>
            <w:proofErr w:type="gramStart"/>
            <w:r w:rsidRPr="004427E2">
              <w:rPr>
                <w:b/>
                <w:bCs/>
                <w:color w:val="000000"/>
                <w:sz w:val="20"/>
                <w:szCs w:val="20"/>
              </w:rPr>
              <w:t>)р</w:t>
            </w:r>
            <w:proofErr w:type="gramEnd"/>
            <w:r w:rsidRPr="004427E2">
              <w:rPr>
                <w:b/>
                <w:bCs/>
                <w:color w:val="000000"/>
                <w:sz w:val="20"/>
                <w:szCs w:val="20"/>
              </w:rPr>
              <w:t>уб.</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jc w:val="center"/>
              <w:rPr>
                <w:b/>
                <w:bCs/>
                <w:color w:val="000000"/>
                <w:sz w:val="20"/>
                <w:szCs w:val="20"/>
              </w:rPr>
            </w:pPr>
            <w:r w:rsidRPr="004427E2">
              <w:rPr>
                <w:b/>
                <w:bCs/>
                <w:color w:val="000000"/>
                <w:sz w:val="20"/>
                <w:szCs w:val="20"/>
              </w:rPr>
              <w:t>% выполнения от потребности финансовых сре</w:t>
            </w:r>
            <w:proofErr w:type="gramStart"/>
            <w:r w:rsidRPr="004427E2">
              <w:rPr>
                <w:b/>
                <w:bCs/>
                <w:color w:val="000000"/>
                <w:sz w:val="20"/>
                <w:szCs w:val="20"/>
              </w:rPr>
              <w:t>дств дл</w:t>
            </w:r>
            <w:proofErr w:type="gramEnd"/>
            <w:r w:rsidRPr="004427E2">
              <w:rPr>
                <w:b/>
                <w:bCs/>
                <w:color w:val="000000"/>
                <w:sz w:val="20"/>
                <w:szCs w:val="20"/>
              </w:rPr>
              <w:t>я реализации  муниципальных программ, %</w:t>
            </w:r>
          </w:p>
        </w:tc>
        <w:tc>
          <w:tcPr>
            <w:tcW w:w="1351"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jc w:val="center"/>
              <w:rPr>
                <w:b/>
                <w:bCs/>
                <w:color w:val="000000"/>
                <w:sz w:val="20"/>
                <w:szCs w:val="20"/>
              </w:rPr>
            </w:pPr>
            <w:r w:rsidRPr="004427E2">
              <w:rPr>
                <w:b/>
                <w:bCs/>
                <w:color w:val="000000"/>
                <w:sz w:val="20"/>
                <w:szCs w:val="20"/>
              </w:rPr>
              <w:t>% выполнения от планового значения, %</w:t>
            </w:r>
          </w:p>
        </w:tc>
      </w:tr>
      <w:tr w:rsidR="00CE427E" w:rsidRPr="004427E2" w:rsidTr="00821A83">
        <w:trPr>
          <w:trHeight w:val="37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jc w:val="center"/>
              <w:rPr>
                <w:color w:val="000000"/>
                <w:sz w:val="20"/>
                <w:szCs w:val="20"/>
              </w:rPr>
            </w:pPr>
            <w:r w:rsidRPr="004427E2">
              <w:rPr>
                <w:color w:val="000000"/>
                <w:sz w:val="20"/>
                <w:szCs w:val="20"/>
              </w:rPr>
              <w:t>1</w:t>
            </w:r>
          </w:p>
        </w:tc>
        <w:tc>
          <w:tcPr>
            <w:tcW w:w="4297" w:type="dxa"/>
            <w:tcBorders>
              <w:top w:val="nil"/>
              <w:left w:val="nil"/>
              <w:bottom w:val="nil"/>
              <w:right w:val="single" w:sz="4" w:space="0" w:color="auto"/>
            </w:tcBorders>
            <w:shd w:val="clear" w:color="auto" w:fill="FFFFFF"/>
            <w:vAlign w:val="center"/>
            <w:hideMark/>
          </w:tcPr>
          <w:p w:rsidR="00CE427E" w:rsidRPr="004427E2" w:rsidRDefault="00CE427E" w:rsidP="00821A83">
            <w:pPr>
              <w:jc w:val="center"/>
              <w:rPr>
                <w:color w:val="000000"/>
                <w:sz w:val="20"/>
                <w:szCs w:val="20"/>
              </w:rPr>
            </w:pPr>
            <w:r w:rsidRPr="004427E2">
              <w:rPr>
                <w:color w:val="000000"/>
                <w:sz w:val="20"/>
                <w:szCs w:val="20"/>
              </w:rPr>
              <w:t>2</w:t>
            </w:r>
          </w:p>
        </w:tc>
        <w:tc>
          <w:tcPr>
            <w:tcW w:w="2735"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jc w:val="center"/>
              <w:rPr>
                <w:color w:val="000000"/>
                <w:sz w:val="20"/>
                <w:szCs w:val="20"/>
              </w:rPr>
            </w:pPr>
            <w:r w:rsidRPr="004427E2">
              <w:rPr>
                <w:color w:val="000000"/>
                <w:sz w:val="20"/>
                <w:szCs w:val="20"/>
              </w:rPr>
              <w:t>3</w:t>
            </w:r>
          </w:p>
        </w:tc>
        <w:tc>
          <w:tcPr>
            <w:tcW w:w="1517" w:type="dxa"/>
            <w:tcBorders>
              <w:top w:val="nil"/>
              <w:left w:val="nil"/>
              <w:bottom w:val="nil"/>
              <w:right w:val="single" w:sz="4" w:space="0" w:color="auto"/>
            </w:tcBorders>
            <w:shd w:val="clear" w:color="auto" w:fill="FFFFFF"/>
            <w:vAlign w:val="center"/>
            <w:hideMark/>
          </w:tcPr>
          <w:p w:rsidR="00CE427E" w:rsidRPr="004427E2" w:rsidRDefault="00CE427E" w:rsidP="00821A83">
            <w:pPr>
              <w:jc w:val="center"/>
              <w:rPr>
                <w:color w:val="000000"/>
                <w:sz w:val="20"/>
                <w:szCs w:val="20"/>
              </w:rPr>
            </w:pPr>
            <w:r w:rsidRPr="004427E2">
              <w:rPr>
                <w:color w:val="000000"/>
                <w:sz w:val="20"/>
                <w:szCs w:val="20"/>
              </w:rPr>
              <w:t> </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jc w:val="center"/>
              <w:rPr>
                <w:color w:val="000000"/>
                <w:sz w:val="20"/>
                <w:szCs w:val="20"/>
              </w:rPr>
            </w:pPr>
            <w:r w:rsidRPr="004427E2">
              <w:rPr>
                <w:color w:val="000000"/>
                <w:sz w:val="20"/>
                <w:szCs w:val="20"/>
              </w:rPr>
              <w:t>5</w:t>
            </w:r>
          </w:p>
        </w:tc>
        <w:tc>
          <w:tcPr>
            <w:tcW w:w="1662" w:type="dxa"/>
            <w:tcBorders>
              <w:top w:val="nil"/>
              <w:left w:val="nil"/>
              <w:bottom w:val="nil"/>
              <w:right w:val="single" w:sz="4" w:space="0" w:color="auto"/>
            </w:tcBorders>
            <w:shd w:val="clear" w:color="auto" w:fill="FFFFFF"/>
            <w:vAlign w:val="center"/>
            <w:hideMark/>
          </w:tcPr>
          <w:p w:rsidR="00CE427E" w:rsidRPr="004427E2" w:rsidRDefault="00CE427E" w:rsidP="00821A83">
            <w:pPr>
              <w:jc w:val="center"/>
              <w:rPr>
                <w:color w:val="000000"/>
                <w:sz w:val="20"/>
                <w:szCs w:val="20"/>
              </w:rPr>
            </w:pPr>
            <w:r w:rsidRPr="004427E2">
              <w:rPr>
                <w:color w:val="000000"/>
                <w:sz w:val="20"/>
                <w:szCs w:val="20"/>
              </w:rPr>
              <w:t>6</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 </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 </w:t>
            </w:r>
          </w:p>
        </w:tc>
      </w:tr>
      <w:tr w:rsidR="00CE427E" w:rsidRPr="004427E2" w:rsidTr="00821A83">
        <w:trPr>
          <w:trHeight w:val="330"/>
        </w:trPr>
        <w:tc>
          <w:tcPr>
            <w:tcW w:w="6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 </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E427E" w:rsidRPr="004427E2" w:rsidRDefault="00CE427E" w:rsidP="00821A83">
            <w:pPr>
              <w:rPr>
                <w:b/>
                <w:bCs/>
                <w:color w:val="000000"/>
                <w:sz w:val="20"/>
                <w:szCs w:val="20"/>
              </w:rPr>
            </w:pPr>
            <w:r w:rsidRPr="004427E2">
              <w:rPr>
                <w:b/>
                <w:bCs/>
                <w:color w:val="000000"/>
                <w:sz w:val="20"/>
                <w:szCs w:val="20"/>
              </w:rPr>
              <w:t>ВСЕГО по программам:</w:t>
            </w:r>
            <w:r w:rsidRPr="004427E2">
              <w:rPr>
                <w:b/>
                <w:bCs/>
                <w:color w:val="000000"/>
                <w:sz w:val="20"/>
                <w:szCs w:val="20"/>
              </w:rPr>
              <w:br/>
            </w:r>
            <w:r w:rsidRPr="004427E2">
              <w:rPr>
                <w:b/>
                <w:bCs/>
                <w:color w:val="000000"/>
                <w:sz w:val="20"/>
                <w:szCs w:val="20"/>
              </w:rPr>
              <w:br/>
              <w:t>в том числе:</w:t>
            </w:r>
          </w:p>
        </w:tc>
        <w:tc>
          <w:tcPr>
            <w:tcW w:w="2735" w:type="dxa"/>
            <w:tcBorders>
              <w:top w:val="nil"/>
              <w:left w:val="nil"/>
              <w:bottom w:val="nil"/>
              <w:right w:val="nil"/>
            </w:tcBorders>
            <w:shd w:val="clear" w:color="auto" w:fill="FFFFFF"/>
            <w:noWrap/>
            <w:vAlign w:val="center"/>
            <w:hideMark/>
          </w:tcPr>
          <w:p w:rsidR="00CE427E" w:rsidRPr="004427E2" w:rsidRDefault="00CE427E" w:rsidP="00821A83">
            <w:pPr>
              <w:contextualSpacing/>
              <w:rPr>
                <w:color w:val="000000"/>
                <w:sz w:val="20"/>
                <w:szCs w:val="20"/>
              </w:rPr>
            </w:pPr>
            <w:r w:rsidRPr="004427E2">
              <w:rPr>
                <w:color w:val="000000"/>
                <w:sz w:val="20"/>
                <w:szCs w:val="20"/>
              </w:rPr>
              <w:t> </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1 181 162,55</w:t>
            </w:r>
          </w:p>
        </w:tc>
        <w:tc>
          <w:tcPr>
            <w:tcW w:w="1418"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A65D36">
              <w:rPr>
                <w:b/>
                <w:bCs/>
                <w:color w:val="000000"/>
                <w:sz w:val="20"/>
                <w:szCs w:val="20"/>
                <w:highlight w:val="yellow"/>
              </w:rPr>
              <w:t>23579,9</w:t>
            </w:r>
          </w:p>
        </w:tc>
        <w:tc>
          <w:tcPr>
            <w:tcW w:w="1662"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A65D36">
              <w:rPr>
                <w:b/>
                <w:bCs/>
                <w:color w:val="000000"/>
                <w:sz w:val="20"/>
                <w:szCs w:val="20"/>
                <w:highlight w:val="yellow"/>
              </w:rPr>
              <w:t>268560,9</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0F2F04" w:rsidRDefault="00CE427E" w:rsidP="00821A83">
            <w:pPr>
              <w:jc w:val="center"/>
              <w:rPr>
                <w:b/>
                <w:bCs/>
                <w:color w:val="000000"/>
                <w:sz w:val="20"/>
                <w:szCs w:val="20"/>
                <w:highlight w:val="yellow"/>
              </w:rPr>
            </w:pPr>
            <w:r w:rsidRPr="000F2F04">
              <w:rPr>
                <w:b/>
                <w:bCs/>
                <w:color w:val="000000"/>
                <w:sz w:val="20"/>
                <w:szCs w:val="20"/>
                <w:highlight w:val="yellow"/>
              </w:rPr>
              <w:t>22,7</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0F2F04">
              <w:rPr>
                <w:b/>
                <w:bCs/>
                <w:color w:val="000000"/>
                <w:sz w:val="20"/>
                <w:szCs w:val="20"/>
                <w:highlight w:val="yellow"/>
              </w:rPr>
              <w:t>1138,9</w:t>
            </w:r>
          </w:p>
        </w:tc>
      </w:tr>
      <w:tr w:rsidR="00CE427E" w:rsidRPr="004427E2" w:rsidTr="00821A83">
        <w:trPr>
          <w:trHeight w:val="420"/>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122 308,60</w:t>
            </w:r>
          </w:p>
        </w:tc>
        <w:tc>
          <w:tcPr>
            <w:tcW w:w="1418"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A65D36">
              <w:rPr>
                <w:b/>
                <w:bCs/>
                <w:color w:val="000000"/>
                <w:sz w:val="20"/>
                <w:szCs w:val="20"/>
                <w:highlight w:val="yellow"/>
              </w:rPr>
              <w:t>19472,7</w:t>
            </w:r>
          </w:p>
        </w:tc>
        <w:tc>
          <w:tcPr>
            <w:tcW w:w="1662"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A65D36">
              <w:rPr>
                <w:b/>
                <w:bCs/>
                <w:color w:val="000000"/>
                <w:sz w:val="20"/>
                <w:szCs w:val="20"/>
                <w:highlight w:val="yellow"/>
              </w:rPr>
              <w:t>19472,7</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0F2F04" w:rsidRDefault="00CE427E" w:rsidP="00821A83">
            <w:pPr>
              <w:jc w:val="center"/>
              <w:rPr>
                <w:b/>
                <w:bCs/>
                <w:color w:val="000000"/>
                <w:sz w:val="20"/>
                <w:szCs w:val="20"/>
                <w:highlight w:val="yellow"/>
              </w:rPr>
            </w:pPr>
            <w:r w:rsidRPr="000F2F04">
              <w:rPr>
                <w:b/>
                <w:bCs/>
                <w:color w:val="000000"/>
                <w:sz w:val="20"/>
                <w:szCs w:val="20"/>
                <w:highlight w:val="yellow"/>
              </w:rPr>
              <w:t>15,9</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60"/>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13 837,90</w:t>
            </w:r>
          </w:p>
        </w:tc>
        <w:tc>
          <w:tcPr>
            <w:tcW w:w="1418" w:type="dxa"/>
            <w:tcBorders>
              <w:top w:val="nil"/>
              <w:left w:val="nil"/>
              <w:bottom w:val="single" w:sz="4" w:space="0" w:color="auto"/>
              <w:right w:val="single" w:sz="4" w:space="0" w:color="auto"/>
            </w:tcBorders>
            <w:shd w:val="clear" w:color="auto" w:fill="FFFFFF"/>
            <w:vAlign w:val="center"/>
            <w:hideMark/>
          </w:tcPr>
          <w:p w:rsidR="00CE427E" w:rsidRPr="00A65D36" w:rsidRDefault="00CE427E" w:rsidP="00821A83">
            <w:pPr>
              <w:rPr>
                <w:b/>
                <w:bCs/>
                <w:sz w:val="20"/>
                <w:szCs w:val="20"/>
              </w:rPr>
            </w:pPr>
            <w:r w:rsidRPr="00A65D36">
              <w:rPr>
                <w:b/>
                <w:bCs/>
                <w:sz w:val="20"/>
                <w:szCs w:val="20"/>
                <w:highlight w:val="yellow"/>
              </w:rPr>
              <w:t>1362,3</w:t>
            </w:r>
          </w:p>
        </w:tc>
        <w:tc>
          <w:tcPr>
            <w:tcW w:w="1662"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A65D36">
              <w:rPr>
                <w:b/>
                <w:bCs/>
                <w:color w:val="000000"/>
                <w:sz w:val="20"/>
                <w:szCs w:val="20"/>
                <w:highlight w:val="yellow"/>
              </w:rPr>
              <w:t>1362,3</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0F2F04" w:rsidRDefault="00CE427E" w:rsidP="00821A83">
            <w:pPr>
              <w:jc w:val="center"/>
              <w:rPr>
                <w:b/>
                <w:bCs/>
                <w:color w:val="000000"/>
                <w:sz w:val="20"/>
                <w:szCs w:val="20"/>
                <w:highlight w:val="yellow"/>
              </w:rPr>
            </w:pPr>
            <w:r w:rsidRPr="000F2F04">
              <w:rPr>
                <w:b/>
                <w:bCs/>
                <w:color w:val="000000"/>
                <w:sz w:val="20"/>
                <w:szCs w:val="20"/>
                <w:highlight w:val="yellow"/>
              </w:rPr>
              <w:t>9,8</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60"/>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175 282,13</w:t>
            </w:r>
          </w:p>
        </w:tc>
        <w:tc>
          <w:tcPr>
            <w:tcW w:w="1418"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2 744,90</w:t>
            </w:r>
          </w:p>
        </w:tc>
        <w:tc>
          <w:tcPr>
            <w:tcW w:w="1662"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2 744,90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209"/>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869 733,92</w:t>
            </w:r>
          </w:p>
        </w:tc>
        <w:tc>
          <w:tcPr>
            <w:tcW w:w="1418"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244 981,00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28,2</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"Развитие культуры и спорта в Чернышевском районе на 2018-2020гг</w:t>
            </w:r>
            <w:proofErr w:type="gramStart"/>
            <w:r w:rsidRPr="004427E2">
              <w:rPr>
                <w:b/>
                <w:bCs/>
                <w:color w:val="000000"/>
                <w:sz w:val="20"/>
                <w:szCs w:val="20"/>
              </w:rPr>
              <w:t>"(</w:t>
            </w:r>
            <w:proofErr w:type="gramEnd"/>
            <w:r w:rsidRPr="004427E2">
              <w:rPr>
                <w:b/>
                <w:bCs/>
                <w:color w:val="000000"/>
                <w:sz w:val="20"/>
                <w:szCs w:val="20"/>
              </w:rPr>
              <w:t>Комитет культуры и спорта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72 898,10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8 791,40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8 791,40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12,1</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7 472,30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7 442,30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7 442,30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99,6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645,00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475,00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475,00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73,6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64 780,80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874,10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874,10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259"/>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sz w:val="20"/>
                <w:szCs w:val="20"/>
              </w:rPr>
            </w:pPr>
            <w:r w:rsidRPr="004427E2">
              <w:rPr>
                <w:b/>
                <w:bCs/>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sz w:val="20"/>
                <w:szCs w:val="20"/>
              </w:rPr>
            </w:pPr>
            <w:r w:rsidRPr="004427E2">
              <w:rPr>
                <w:b/>
                <w:bCs/>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sz w:val="20"/>
                <w:szCs w:val="20"/>
              </w:rPr>
            </w:pPr>
            <w:r w:rsidRPr="004427E2">
              <w:rPr>
                <w:b/>
                <w:bCs/>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45"/>
        </w:trPr>
        <w:tc>
          <w:tcPr>
            <w:tcW w:w="6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CE427E" w:rsidRPr="004427E2" w:rsidRDefault="00CE427E" w:rsidP="00821A83">
            <w:pPr>
              <w:jc w:val="center"/>
              <w:rPr>
                <w:color w:val="000000"/>
                <w:sz w:val="20"/>
                <w:szCs w:val="20"/>
              </w:rPr>
            </w:pPr>
            <w:r w:rsidRPr="004427E2">
              <w:rPr>
                <w:color w:val="000000"/>
                <w:sz w:val="20"/>
                <w:szCs w:val="20"/>
              </w:rPr>
              <w:t>1.1.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"Сохранение и развитие библиотечных  учреждений</w:t>
            </w:r>
            <w:proofErr w:type="gramStart"/>
            <w:r w:rsidRPr="004427E2">
              <w:rPr>
                <w:color w:val="000000"/>
                <w:sz w:val="20"/>
                <w:szCs w:val="20"/>
              </w:rPr>
              <w:t>"(</w:t>
            </w:r>
            <w:proofErr w:type="gramEnd"/>
            <w:r w:rsidRPr="004427E2">
              <w:rPr>
                <w:color w:val="000000"/>
                <w:sz w:val="20"/>
                <w:szCs w:val="20"/>
              </w:rPr>
              <w:t>Комитет культуры и спорта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4 465,70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56,30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56,30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52,40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52,40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52,40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3,30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3,30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3,30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4 410,00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0,60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0,60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музея</w:t>
            </w:r>
            <w:proofErr w:type="gramStart"/>
            <w:r w:rsidRPr="004427E2">
              <w:rPr>
                <w:color w:val="000000"/>
                <w:sz w:val="20"/>
                <w:szCs w:val="20"/>
              </w:rPr>
              <w:t>"(</w:t>
            </w:r>
            <w:proofErr w:type="gramEnd"/>
            <w:r w:rsidRPr="004427E2">
              <w:rPr>
                <w:color w:val="000000"/>
                <w:sz w:val="20"/>
                <w:szCs w:val="20"/>
              </w:rPr>
              <w:t>Комитет культуры и спорта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966,90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966,90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1.3.</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 xml:space="preserve">Муниципальная подпрограмма "Развитие  </w:t>
            </w:r>
            <w:r w:rsidRPr="004427E2">
              <w:rPr>
                <w:color w:val="000000"/>
                <w:sz w:val="20"/>
                <w:szCs w:val="20"/>
              </w:rPr>
              <w:lastRenderedPageBreak/>
              <w:t>дополнительного образования детей в сфере культуры</w:t>
            </w:r>
            <w:proofErr w:type="gramStart"/>
            <w:r w:rsidRPr="004427E2">
              <w:rPr>
                <w:color w:val="000000"/>
                <w:sz w:val="20"/>
                <w:szCs w:val="20"/>
              </w:rPr>
              <w:t>"(</w:t>
            </w:r>
            <w:proofErr w:type="gramEnd"/>
            <w:r w:rsidRPr="004427E2">
              <w:rPr>
                <w:color w:val="000000"/>
                <w:sz w:val="20"/>
                <w:szCs w:val="20"/>
              </w:rPr>
              <w:t>Комитет культуры и спорта администрации МР "Чернышевский район", Ком</w:t>
            </w:r>
            <w:r>
              <w:rPr>
                <w:color w:val="000000"/>
                <w:sz w:val="20"/>
                <w:szCs w:val="20"/>
              </w:rPr>
              <w:t>итет образования и молодёжной п</w:t>
            </w:r>
            <w:r w:rsidRPr="004427E2">
              <w:rPr>
                <w:color w:val="000000"/>
                <w:sz w:val="20"/>
                <w:szCs w:val="20"/>
              </w:rPr>
              <w:t>олитики администрации МР "Чернышевский район")</w:t>
            </w: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lastRenderedPageBreak/>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1 197,00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lastRenderedPageBreak/>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lastRenderedPageBreak/>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170,00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997,00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271"/>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contextualSpacing/>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"Истоки</w:t>
            </w:r>
            <w:proofErr w:type="gramStart"/>
            <w:r w:rsidRPr="004427E2">
              <w:rPr>
                <w:color w:val="000000"/>
                <w:sz w:val="20"/>
                <w:szCs w:val="20"/>
              </w:rPr>
              <w:t>"(</w:t>
            </w:r>
            <w:proofErr w:type="gramEnd"/>
            <w:r w:rsidRPr="004427E2">
              <w:rPr>
                <w:color w:val="000000"/>
                <w:sz w:val="20"/>
                <w:szCs w:val="20"/>
              </w:rPr>
              <w:t>Комитет культуры и спорта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8 735,10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8 735,10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8 735,10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7 389,90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7 389,90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7 389,90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471,70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471,70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471,70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873,50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873,50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873,50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sz w:val="20"/>
                <w:szCs w:val="20"/>
              </w:rPr>
            </w:pPr>
            <w:r w:rsidRPr="004427E2">
              <w:rPr>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физкультуры и спорта</w:t>
            </w:r>
            <w:proofErr w:type="gramStart"/>
            <w:r w:rsidRPr="004427E2">
              <w:rPr>
                <w:color w:val="000000"/>
                <w:sz w:val="20"/>
                <w:szCs w:val="20"/>
              </w:rPr>
              <w:t>"(</w:t>
            </w:r>
            <w:proofErr w:type="gramEnd"/>
            <w:r w:rsidRPr="004427E2">
              <w:rPr>
                <w:color w:val="000000"/>
                <w:sz w:val="20"/>
                <w:szCs w:val="20"/>
              </w:rPr>
              <w:t xml:space="preserve">Комитет культуры и спорта администрации МР "Чернышевский район",Комитет образования и молодёжной </w:t>
            </w:r>
            <w:proofErr w:type="spellStart"/>
            <w:r w:rsidRPr="004427E2">
              <w:rPr>
                <w:color w:val="000000"/>
                <w:sz w:val="20"/>
                <w:szCs w:val="20"/>
              </w:rPr>
              <w:t>пролитики</w:t>
            </w:r>
            <w:proofErr w:type="spellEnd"/>
            <w:r w:rsidRPr="004427E2">
              <w:rPr>
                <w:color w:val="000000"/>
                <w:sz w:val="20"/>
                <w:szCs w:val="20"/>
              </w:rPr>
              <w:t xml:space="preserve">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940,00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940,00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1.6.</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w:t>
            </w:r>
            <w:proofErr w:type="spellStart"/>
            <w:r w:rsidRPr="004427E2">
              <w:rPr>
                <w:color w:val="000000"/>
                <w:sz w:val="20"/>
                <w:szCs w:val="20"/>
              </w:rPr>
              <w:t>Обеспечиваюшая</w:t>
            </w:r>
            <w:proofErr w:type="spellEnd"/>
            <w:r w:rsidRPr="004427E2">
              <w:rPr>
                <w:color w:val="000000"/>
                <w:sz w:val="20"/>
                <w:szCs w:val="20"/>
              </w:rPr>
              <w:t xml:space="preserve"> подпрограмма</w:t>
            </w:r>
            <w:proofErr w:type="gramStart"/>
            <w:r w:rsidRPr="004427E2">
              <w:rPr>
                <w:color w:val="000000"/>
                <w:sz w:val="20"/>
                <w:szCs w:val="20"/>
              </w:rPr>
              <w:t>"(</w:t>
            </w:r>
            <w:proofErr w:type="gramEnd"/>
            <w:r w:rsidRPr="004427E2">
              <w:rPr>
                <w:color w:val="000000"/>
                <w:sz w:val="20"/>
                <w:szCs w:val="20"/>
              </w:rPr>
              <w:t>Комитет культуры и спорта администрации МР "Чернышевский район", бухгалтерия Комитета культуры)</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56 593,40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56 593,40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"Развитие образования в Чернышевском районе в 2018-2020гг</w:t>
            </w:r>
            <w:proofErr w:type="gramStart"/>
            <w:r w:rsidRPr="004427E2">
              <w:rPr>
                <w:b/>
                <w:bCs/>
                <w:color w:val="000000"/>
                <w:sz w:val="20"/>
                <w:szCs w:val="20"/>
              </w:rPr>
              <w:t>"(</w:t>
            </w:r>
            <w:proofErr w:type="gramEnd"/>
            <w:r w:rsidRPr="004427E2">
              <w:rPr>
                <w:b/>
                <w:bCs/>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119 742,93</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8 657,20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8 657,20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7,2</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58 690,90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8 172,50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8 172,50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13,9</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217,90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217,90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217,90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60 834,13</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266,80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266,80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дошкольного образования</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53 298,40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50 518,40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2 780,00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общего образования</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27 384,40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5 855,90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5 855,90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21,4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5 487,00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5 487,00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5 487,00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190,80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190,80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190,80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21 706,60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178,10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178,10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0,8</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систем воспитания и дополнительного образования детей</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1 660,83</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1 660,83</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"Обеспечение безопасности и материально-техническое обеспечение образовательных учреждений</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12 352,60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2 712,60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2 712,60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22,0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2 685,50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2 685,50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2 685,50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27,10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27,10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27,10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9 640,00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кадрового потенциала системы образования</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4 740,00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4 740,00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2.6.</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"Обеспечение деятельности опеки и попечительства над детьми, оставшимися без попечения родителей</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2.7.</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 xml:space="preserve">Муниципальная подпрограмма "Содействие занятости </w:t>
            </w:r>
            <w:proofErr w:type="spellStart"/>
            <w:r w:rsidRPr="004427E2">
              <w:rPr>
                <w:color w:val="000000"/>
                <w:sz w:val="20"/>
                <w:szCs w:val="20"/>
              </w:rPr>
              <w:t>населенияЧернышевского</w:t>
            </w:r>
            <w:proofErr w:type="spellEnd"/>
            <w:r w:rsidRPr="004427E2">
              <w:rPr>
                <w:color w:val="000000"/>
                <w:sz w:val="20"/>
                <w:szCs w:val="20"/>
              </w:rPr>
              <w:t xml:space="preserve"> района</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88,70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2.8.</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roofErr w:type="gramStart"/>
            <w:r w:rsidRPr="004427E2">
              <w:rPr>
                <w:color w:val="000000"/>
                <w:sz w:val="20"/>
                <w:szCs w:val="20"/>
              </w:rPr>
              <w:t>"(</w:t>
            </w:r>
            <w:proofErr w:type="gramEnd"/>
            <w:r w:rsidRPr="004427E2">
              <w:rPr>
                <w:color w:val="000000"/>
                <w:sz w:val="20"/>
                <w:szCs w:val="20"/>
              </w:rPr>
              <w:t>Комитет образования и молодёжной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20 218,00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20 218,00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63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 xml:space="preserve">Муниципальная программа "Развитие малого и среднего предпринимательства на </w:t>
            </w:r>
            <w:r w:rsidRPr="004427E2">
              <w:rPr>
                <w:b/>
                <w:bCs/>
                <w:color w:val="000000"/>
                <w:sz w:val="20"/>
                <w:szCs w:val="20"/>
              </w:rPr>
              <w:lastRenderedPageBreak/>
              <w:t>2018-2020гг</w:t>
            </w:r>
            <w:proofErr w:type="gramStart"/>
            <w:r w:rsidRPr="004427E2">
              <w:rPr>
                <w:b/>
                <w:bCs/>
                <w:color w:val="000000"/>
                <w:sz w:val="20"/>
                <w:szCs w:val="20"/>
              </w:rPr>
              <w:t>"(</w:t>
            </w:r>
            <w:proofErr w:type="gramEnd"/>
            <w:r w:rsidRPr="004427E2">
              <w:rPr>
                <w:b/>
                <w:bCs/>
                <w:color w:val="000000"/>
                <w:sz w:val="20"/>
                <w:szCs w:val="20"/>
              </w:rPr>
              <w:t>отдел экономики, труда и инвестиционной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lastRenderedPageBreak/>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390,00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6,4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390,00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6,4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26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"Развитие агропромышленного комплекса, пищевой и перерабатывающей промышленности в Чернышевском районе на 2018-2020гг</w:t>
            </w:r>
            <w:proofErr w:type="gramStart"/>
            <w:r w:rsidRPr="004427E2">
              <w:rPr>
                <w:b/>
                <w:bCs/>
                <w:color w:val="000000"/>
                <w:sz w:val="20"/>
                <w:szCs w:val="20"/>
              </w:rPr>
              <w:t>"О</w:t>
            </w:r>
            <w:proofErr w:type="gramEnd"/>
            <w:r w:rsidRPr="004427E2">
              <w:rPr>
                <w:b/>
                <w:bCs/>
                <w:color w:val="000000"/>
                <w:sz w:val="20"/>
                <w:szCs w:val="20"/>
              </w:rPr>
              <w:t>тдел развития сельского хозяйства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854 310,00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244731,00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28,6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100</w:t>
            </w:r>
          </w:p>
        </w:tc>
      </w:tr>
      <w:tr w:rsidR="00CE427E" w:rsidRPr="004427E2" w:rsidTr="00821A83">
        <w:trPr>
          <w:trHeight w:val="28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21 850,00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0</w:t>
            </w:r>
          </w:p>
        </w:tc>
      </w:tr>
      <w:tr w:rsidR="00CE427E" w:rsidRPr="004427E2" w:rsidTr="00821A83">
        <w:trPr>
          <w:trHeight w:val="28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2 760,00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b/>
                <w:bCs/>
                <w:color w:val="000000"/>
                <w:sz w:val="20"/>
                <w:szCs w:val="20"/>
                <w:highlight w:val="yellow"/>
              </w:rPr>
            </w:pPr>
            <w:r w:rsidRPr="00661CCC">
              <w:rPr>
                <w:b/>
                <w:bCs/>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b/>
                <w:bCs/>
                <w:color w:val="000000"/>
                <w:sz w:val="20"/>
                <w:szCs w:val="20"/>
                <w:highlight w:val="yellow"/>
              </w:rPr>
            </w:pPr>
            <w:r w:rsidRPr="00661CCC">
              <w:rPr>
                <w:b/>
                <w:bCs/>
                <w:color w:val="000000"/>
                <w:sz w:val="20"/>
                <w:szCs w:val="20"/>
                <w:highlight w:val="yellow"/>
              </w:rPr>
              <w:t>0</w:t>
            </w:r>
          </w:p>
        </w:tc>
      </w:tr>
      <w:tr w:rsidR="00CE427E" w:rsidRPr="004427E2" w:rsidTr="00821A83">
        <w:trPr>
          <w:trHeight w:val="28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21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829 550,00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244 731,00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29,5</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растениеводства и семеноводства "(Отдел развития сельского хозяйства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357 910,00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15 250,00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2 310,00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151"/>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340 200,00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животноводства  и племенного дела "(Отдел развития сельского хозяйства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65 500,00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Pr>
                <w:color w:val="000000"/>
                <w:sz w:val="20"/>
                <w:szCs w:val="20"/>
                <w:highlight w:val="yellow"/>
              </w:rPr>
              <w:t>55100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Pr>
                <w:color w:val="000000"/>
                <w:sz w:val="20"/>
                <w:szCs w:val="20"/>
                <w:highlight w:val="yellow"/>
              </w:rPr>
              <w:t>84,1</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6 600,00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661CCC" w:rsidRDefault="00CE427E" w:rsidP="00821A83">
            <w:pPr>
              <w:rPr>
                <w:color w:val="000000"/>
                <w:sz w:val="20"/>
                <w:szCs w:val="20"/>
                <w:highlight w:val="yellow"/>
              </w:rPr>
            </w:pPr>
            <w:r w:rsidRPr="00661CCC">
              <w:rPr>
                <w:color w:val="000000"/>
                <w:sz w:val="20"/>
                <w:szCs w:val="20"/>
                <w:highlight w:val="yellow"/>
              </w:rPr>
              <w:t>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661CCC" w:rsidRDefault="00CE427E" w:rsidP="00821A83">
            <w:pPr>
              <w:jc w:val="center"/>
              <w:rPr>
                <w:color w:val="000000"/>
                <w:sz w:val="20"/>
                <w:szCs w:val="20"/>
                <w:highlight w:val="yellow"/>
              </w:rPr>
            </w:pPr>
            <w:r w:rsidRPr="00661CCC">
              <w:rPr>
                <w:color w:val="000000"/>
                <w:sz w:val="20"/>
                <w:szCs w:val="20"/>
                <w:highlight w:val="yellow"/>
              </w:rPr>
              <w:t>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7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58 450,00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55 100,00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94,3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"Развитие пищевой и перерабатывающей промышленности "(Отдел развития сельского хозяйства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1 200,00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2,6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1 200,00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31,00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2,6</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"Техническая и технологическая модернизация, инновационное</w:t>
            </w:r>
            <w:r>
              <w:rPr>
                <w:color w:val="000000"/>
                <w:sz w:val="20"/>
                <w:szCs w:val="20"/>
              </w:rPr>
              <w:t xml:space="preserve"> </w:t>
            </w:r>
            <w:r w:rsidRPr="004427E2">
              <w:rPr>
                <w:color w:val="000000"/>
                <w:sz w:val="20"/>
                <w:szCs w:val="20"/>
              </w:rPr>
              <w:t>развити</w:t>
            </w:r>
            <w:r>
              <w:rPr>
                <w:color w:val="000000"/>
                <w:sz w:val="20"/>
                <w:szCs w:val="20"/>
              </w:rPr>
              <w:t>е</w:t>
            </w:r>
            <w:r w:rsidRPr="004427E2">
              <w:rPr>
                <w:color w:val="000000"/>
                <w:sz w:val="20"/>
                <w:szCs w:val="20"/>
              </w:rPr>
              <w:t xml:space="preserve"> "(Отдел развития сельского хозяйства администрации МР "Чернышевский район")</w:t>
            </w:r>
          </w:p>
          <w:p w:rsidR="00CE427E" w:rsidRPr="004427E2" w:rsidRDefault="00CE427E" w:rsidP="00821A83">
            <w:pPr>
              <w:rPr>
                <w:color w:val="000000"/>
                <w:sz w:val="20"/>
                <w:szCs w:val="20"/>
              </w:rPr>
            </w:pPr>
          </w:p>
          <w:p w:rsidR="00CE427E" w:rsidRPr="004427E2" w:rsidRDefault="00CE427E" w:rsidP="00821A83">
            <w:pPr>
              <w:rPr>
                <w:color w:val="000000"/>
                <w:sz w:val="20"/>
                <w:szCs w:val="20"/>
              </w:rPr>
            </w:pPr>
          </w:p>
          <w:p w:rsidR="00CE427E" w:rsidRPr="004427E2" w:rsidRDefault="00CE427E" w:rsidP="00821A83">
            <w:pPr>
              <w:rPr>
                <w:color w:val="000000"/>
                <w:sz w:val="20"/>
                <w:szCs w:val="20"/>
              </w:rPr>
            </w:pP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429 700,00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189 600,00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44,1</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429 700,00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189 600,00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44,1</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 xml:space="preserve">Муниципальная программа "Совершенствование </w:t>
            </w:r>
            <w:proofErr w:type="spellStart"/>
            <w:r w:rsidRPr="004427E2">
              <w:rPr>
                <w:b/>
                <w:bCs/>
                <w:color w:val="000000"/>
                <w:sz w:val="20"/>
                <w:szCs w:val="20"/>
              </w:rPr>
              <w:t>муниципальногоуправления</w:t>
            </w:r>
            <w:proofErr w:type="spellEnd"/>
            <w:r w:rsidRPr="004427E2">
              <w:rPr>
                <w:b/>
                <w:bCs/>
                <w:color w:val="000000"/>
                <w:sz w:val="20"/>
                <w:szCs w:val="20"/>
              </w:rPr>
              <w:t xml:space="preserve"> в Чернышевском районе на 2018-2020гг" </w:t>
            </w:r>
          </w:p>
        </w:tc>
        <w:tc>
          <w:tcPr>
            <w:tcW w:w="2735" w:type="dxa"/>
            <w:tcBorders>
              <w:top w:val="single" w:sz="4" w:space="0" w:color="auto"/>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34 589,90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240,50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240,50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0,7</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34 589,90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240,50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240,50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0,7</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184"/>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lastRenderedPageBreak/>
              <w:t>5.1.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 xml:space="preserve">Муниципальная подпрограмма  "Профилактика правонарушений "(Заместитель руководителя администрации МР "Чернышевский </w:t>
            </w:r>
            <w:proofErr w:type="spellStart"/>
            <w:r w:rsidRPr="004427E2">
              <w:rPr>
                <w:color w:val="000000"/>
                <w:sz w:val="20"/>
                <w:szCs w:val="20"/>
              </w:rPr>
              <w:t>райрн</w:t>
            </w:r>
            <w:proofErr w:type="spellEnd"/>
            <w:r w:rsidRPr="004427E2">
              <w:rPr>
                <w:color w:val="000000"/>
                <w:sz w:val="20"/>
                <w:szCs w:val="20"/>
              </w:rPr>
              <w:t>" по социальным вопросам)</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263"/>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"Улучшение условий и охраны труда "(Отдел экономики, труда и инвестиционной политики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171"/>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"Профилактика терроризма и экстремизма "(Первый заместитель руководителя администрации МР "Чернышевский район" по территориальному развитию)</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8,00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"Обеспечивающая подпрограмма "(Отдел бухгалтерского обслуживания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33 839,40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33 839,40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w:t>
            </w:r>
          </w:p>
        </w:tc>
        <w:tc>
          <w:tcPr>
            <w:tcW w:w="4297" w:type="dxa"/>
            <w:vMerge w:val="restart"/>
            <w:tcBorders>
              <w:top w:val="single" w:sz="4" w:space="0" w:color="000000"/>
              <w:left w:val="single" w:sz="4" w:space="0" w:color="auto"/>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"Управление земельно-имущественным комплексом "(Отдел муниципального имущества и земельных отношений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single" w:sz="4" w:space="0" w:color="000000"/>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single" w:sz="4" w:space="0" w:color="000000"/>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single" w:sz="4" w:space="0" w:color="000000"/>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192,50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single" w:sz="4" w:space="0" w:color="000000"/>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241"/>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"Муниципальная поддержка социально ориентированных некоммерческих организаций "(Заместитель руководителя администрации МР "Чернышевский район" по социальным вопросам)</w:t>
            </w: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510,00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510,00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272"/>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6.</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proofErr w:type="gramStart"/>
            <w:r w:rsidRPr="004427E2">
              <w:rPr>
                <w:b/>
                <w:bCs/>
                <w:color w:val="000000"/>
                <w:sz w:val="20"/>
                <w:szCs w:val="20"/>
              </w:rPr>
              <w:t>Муниципальная программа "Развитие дорожной системы Чернышевского района на 2018-2018гг" (Отдел жилищно-коммунального хозяйства, транспорта, строительства и архитектуры администрации МР "Чернышевский район"</w:t>
            </w:r>
            <w:proofErr w:type="gramEnd"/>
          </w:p>
        </w:tc>
        <w:tc>
          <w:tcPr>
            <w:tcW w:w="2735" w:type="dxa"/>
            <w:tcBorders>
              <w:top w:val="single" w:sz="4" w:space="0" w:color="auto"/>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44 119,92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5 050,00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26"/>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39 069,92</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lastRenderedPageBreak/>
              <w:t>6.1.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proofErr w:type="gramStart"/>
            <w:r w:rsidRPr="004427E2">
              <w:rPr>
                <w:color w:val="000000"/>
                <w:sz w:val="20"/>
                <w:szCs w:val="20"/>
              </w:rPr>
              <w:t>Муниципальная подпрограмма "Безопасность дорожного движения в Чернышевском районе" (Отдел жилищно-коммунального хозяйства, транспорта, строительства и архитектуры администрации МР "Чернышевский район"</w:t>
            </w:r>
            <w:proofErr w:type="gramEnd"/>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95,00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proofErr w:type="gramStart"/>
            <w:r w:rsidRPr="004427E2">
              <w:rPr>
                <w:color w:val="000000"/>
                <w:sz w:val="20"/>
                <w:szCs w:val="20"/>
              </w:rPr>
              <w:t>Муниципальная подпрограмма "Развитие дорожного хозяйства в Чернышевском районе" (Отдел жилищно-коммунального хозяйства, транспорта, строительства и архитектуры администрации МР "Чернышевский район"</w:t>
            </w:r>
            <w:proofErr w:type="gramEnd"/>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44 024,92</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4 955,00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54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w:t>
            </w:r>
            <w:proofErr w:type="gramStart"/>
            <w:r w:rsidRPr="004427E2">
              <w:rPr>
                <w:color w:val="000000"/>
                <w:sz w:val="20"/>
                <w:szCs w:val="20"/>
              </w:rPr>
              <w:t>и(</w:t>
            </w:r>
            <w:proofErr w:type="gramEnd"/>
            <w:r w:rsidRPr="004427E2">
              <w:rPr>
                <w:color w:val="000000"/>
                <w:sz w:val="20"/>
                <w:szCs w:val="20"/>
              </w:rPr>
              <w:t xml:space="preserve">средства дорожного фонда </w:t>
            </w:r>
            <w:proofErr w:type="spellStart"/>
            <w:r w:rsidRPr="004427E2">
              <w:rPr>
                <w:color w:val="000000"/>
                <w:sz w:val="20"/>
                <w:szCs w:val="20"/>
              </w:rPr>
              <w:t>Заб</w:t>
            </w:r>
            <w:proofErr w:type="spellEnd"/>
            <w:r w:rsidRPr="004427E2">
              <w:rPr>
                <w:color w:val="000000"/>
                <w:sz w:val="20"/>
                <w:szCs w:val="20"/>
              </w:rPr>
              <w:t>. края)</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39 069,92</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"Развитие жилищно-коммунального комплекса и обеспечение градостроительной деятельности на территории Чернышевского района на 2018-2020гг"</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8 376,50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4 084,20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4 084,20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48,8</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2 275,70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2 275,70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2 275,70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568,50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568,50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568,50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5 532,30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1 240,00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1 240,00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22,4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7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"Обеспечением жильём молодых семей Чернышевского района" (Отдел жилищно-коммунального хозяйства, транспорта, строительства и архитектуры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3 465,00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3 465,00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3 465,00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2 275,70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2 275,70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2 275,70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568,50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568,50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568,50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620,80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620,80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620,80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8"/>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p w:rsidR="00CE427E" w:rsidRPr="004427E2" w:rsidRDefault="00CE427E" w:rsidP="00821A83">
            <w:pPr>
              <w:rPr>
                <w:color w:val="000000"/>
                <w:sz w:val="20"/>
                <w:szCs w:val="20"/>
              </w:rPr>
            </w:pPr>
          </w:p>
          <w:p w:rsidR="00CE427E" w:rsidRPr="004427E2" w:rsidRDefault="00CE427E" w:rsidP="00821A83">
            <w:pPr>
              <w:rPr>
                <w:color w:val="000000"/>
                <w:sz w:val="20"/>
                <w:szCs w:val="20"/>
              </w:rPr>
            </w:pP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 </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"Модернизация объектов ЖКХ" (Отдел жилищно-коммунального хозяйства, транспорта, строительства и архитектуры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777,50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777,50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7.3.</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Муниципальная подпрограмма "Энергосбережение и повышение энергетической эффективности" (Отдел жилищно-коммунального хозяйства, транспорта, строительства и архитектуры администрации МР "Чернышевский район")</w:t>
            </w:r>
          </w:p>
        </w:tc>
        <w:tc>
          <w:tcPr>
            <w:tcW w:w="2735" w:type="dxa"/>
            <w:tcBorders>
              <w:top w:val="single" w:sz="4" w:space="0" w:color="auto"/>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714,00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559,20</w:t>
            </w:r>
          </w:p>
        </w:tc>
        <w:tc>
          <w:tcPr>
            <w:tcW w:w="1662" w:type="dxa"/>
            <w:tcBorders>
              <w:top w:val="single" w:sz="4" w:space="0" w:color="auto"/>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559,20</w:t>
            </w:r>
          </w:p>
        </w:tc>
        <w:tc>
          <w:tcPr>
            <w:tcW w:w="1718"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78,3</w:t>
            </w:r>
          </w:p>
        </w:tc>
        <w:tc>
          <w:tcPr>
            <w:tcW w:w="1351" w:type="dxa"/>
            <w:tcBorders>
              <w:top w:val="single" w:sz="4" w:space="0" w:color="auto"/>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714,00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559,20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559,20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78,3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7.4.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 xml:space="preserve">Муниципальная подпрограмма </w:t>
            </w:r>
            <w:r w:rsidRPr="004427E2">
              <w:rPr>
                <w:color w:val="000000"/>
                <w:sz w:val="20"/>
                <w:szCs w:val="20"/>
              </w:rPr>
              <w:lastRenderedPageBreak/>
              <w:t>"Территориальное планирование и обеспечение градостроительной деятельности" (Отдел жилищно-коммунального хозяйства, транспорта, строительства и архитектуры администрации МР "Чернышевский район")</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lastRenderedPageBreak/>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3 420,00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1,8</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3 420,00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60,00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1,8</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100,0</w:t>
            </w:r>
          </w:p>
        </w:tc>
      </w:tr>
      <w:tr w:rsidR="00CE427E" w:rsidRPr="004427E2" w:rsidTr="00821A83">
        <w:trPr>
          <w:trHeight w:val="476"/>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color w:val="000000"/>
                <w:sz w:val="20"/>
                <w:szCs w:val="20"/>
              </w:rPr>
            </w:pPr>
            <w:r w:rsidRPr="004427E2">
              <w:rPr>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color w:val="000000"/>
                <w:sz w:val="20"/>
                <w:szCs w:val="20"/>
              </w:rPr>
            </w:pPr>
            <w:r w:rsidRPr="004427E2">
              <w:rPr>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Доступная среда в Чернышевском районе на 2018-2020гг"</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967,20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967,20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967,20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854,70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854,70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854,70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54,50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54,50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54,50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58,00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58,00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2"/>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9</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"Охрана и использование земель на территории муниципального района"</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86,00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26,00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25"/>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60,00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10</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"Устойчивое развитие сельских территорий "</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43 568,00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814,40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1 064,40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2,4</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130,7</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31 165,00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727,50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727,50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9 592,00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46,40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46,40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0,5</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1 757,00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40,50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40,50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2,3</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100,0</w:t>
            </w:r>
          </w:p>
        </w:tc>
      </w:tr>
      <w:tr w:rsidR="00CE427E" w:rsidRPr="004427E2" w:rsidTr="00821A83">
        <w:trPr>
          <w:trHeight w:val="57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1 054,00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250,00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23,7</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b/>
                <w:bCs/>
                <w:color w:val="000000"/>
                <w:sz w:val="20"/>
                <w:szCs w:val="20"/>
              </w:rPr>
            </w:pPr>
            <w:r w:rsidRPr="004427E2">
              <w:rPr>
                <w:b/>
                <w:bCs/>
                <w:color w:val="000000"/>
                <w:sz w:val="20"/>
                <w:szCs w:val="20"/>
              </w:rPr>
              <w:t>0,0</w:t>
            </w:r>
          </w:p>
        </w:tc>
      </w:tr>
      <w:tr w:rsidR="00CE427E" w:rsidRPr="004427E2" w:rsidTr="00821A83">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11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Муниципальная программа "Защита населения и территорий от чрезвычайных ситуаций в Чернышевском районе на 2018-2020гг"</w:t>
            </w:r>
          </w:p>
        </w:tc>
        <w:tc>
          <w:tcPr>
            <w:tcW w:w="2735" w:type="dxa"/>
            <w:tcBorders>
              <w:top w:val="nil"/>
              <w:left w:val="nil"/>
              <w:bottom w:val="nil"/>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2 114,00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00"/>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2 114,00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r w:rsidR="00CE427E" w:rsidRPr="004427E2" w:rsidTr="00821A83">
        <w:trPr>
          <w:trHeight w:val="317"/>
        </w:trPr>
        <w:tc>
          <w:tcPr>
            <w:tcW w:w="680" w:type="dxa"/>
            <w:vMerge/>
            <w:tcBorders>
              <w:top w:val="nil"/>
              <w:left w:val="single" w:sz="4" w:space="0" w:color="auto"/>
              <w:bottom w:val="single" w:sz="4" w:space="0" w:color="auto"/>
              <w:right w:val="single" w:sz="4" w:space="0" w:color="auto"/>
            </w:tcBorders>
            <w:vAlign w:val="center"/>
            <w:hideMark/>
          </w:tcPr>
          <w:p w:rsidR="00CE427E" w:rsidRPr="004427E2" w:rsidRDefault="00CE427E" w:rsidP="00821A83">
            <w:pPr>
              <w:rPr>
                <w:b/>
                <w:bCs/>
                <w:color w:val="000000"/>
                <w:sz w:val="20"/>
                <w:szCs w:val="20"/>
              </w:rPr>
            </w:pPr>
          </w:p>
        </w:tc>
        <w:tc>
          <w:tcPr>
            <w:tcW w:w="4297" w:type="dxa"/>
            <w:vMerge/>
            <w:tcBorders>
              <w:top w:val="nil"/>
              <w:left w:val="single" w:sz="4" w:space="0" w:color="auto"/>
              <w:bottom w:val="single" w:sz="4" w:space="0" w:color="000000"/>
              <w:right w:val="single" w:sz="4" w:space="0" w:color="auto"/>
            </w:tcBorders>
            <w:vAlign w:val="center"/>
            <w:hideMark/>
          </w:tcPr>
          <w:p w:rsidR="00CE427E" w:rsidRPr="004427E2" w:rsidRDefault="00CE427E" w:rsidP="00821A83">
            <w:pPr>
              <w:rPr>
                <w:b/>
                <w:bCs/>
                <w:color w:val="000000"/>
                <w:sz w:val="20"/>
                <w:szCs w:val="20"/>
              </w:rPr>
            </w:pPr>
          </w:p>
        </w:tc>
        <w:tc>
          <w:tcPr>
            <w:tcW w:w="2735" w:type="dxa"/>
            <w:tcBorders>
              <w:top w:val="nil"/>
              <w:left w:val="nil"/>
              <w:bottom w:val="single" w:sz="4" w:space="0" w:color="auto"/>
              <w:right w:val="single" w:sz="4" w:space="0" w:color="auto"/>
            </w:tcBorders>
            <w:shd w:val="clear" w:color="auto" w:fill="FFFFFF"/>
            <w:vAlign w:val="center"/>
            <w:hideMark/>
          </w:tcPr>
          <w:p w:rsidR="00CE427E" w:rsidRPr="004427E2" w:rsidRDefault="00CE427E" w:rsidP="00821A83">
            <w:pPr>
              <w:rPr>
                <w:b/>
                <w:bCs/>
                <w:color w:val="000000"/>
                <w:sz w:val="20"/>
                <w:szCs w:val="20"/>
              </w:rPr>
            </w:pPr>
            <w:r w:rsidRPr="004427E2">
              <w:rPr>
                <w:b/>
                <w:bCs/>
                <w:color w:val="000000"/>
                <w:sz w:val="20"/>
                <w:szCs w:val="20"/>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CE427E" w:rsidRPr="004427E2" w:rsidRDefault="00CE427E" w:rsidP="00821A83">
            <w:pPr>
              <w:rPr>
                <w:b/>
                <w:bCs/>
                <w:color w:val="000000"/>
                <w:sz w:val="20"/>
                <w:szCs w:val="20"/>
              </w:rPr>
            </w:pPr>
            <w:r w:rsidRPr="004427E2">
              <w:rPr>
                <w:b/>
                <w:bCs/>
                <w:color w:val="000000"/>
                <w:sz w:val="20"/>
                <w:szCs w:val="20"/>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c>
          <w:tcPr>
            <w:tcW w:w="1351" w:type="dxa"/>
            <w:tcBorders>
              <w:top w:val="nil"/>
              <w:left w:val="nil"/>
              <w:bottom w:val="single" w:sz="4" w:space="0" w:color="auto"/>
              <w:right w:val="single" w:sz="4" w:space="0" w:color="auto"/>
            </w:tcBorders>
            <w:shd w:val="clear" w:color="auto" w:fill="FFFFFF"/>
            <w:noWrap/>
            <w:vAlign w:val="bottom"/>
            <w:hideMark/>
          </w:tcPr>
          <w:p w:rsidR="00CE427E" w:rsidRPr="004427E2" w:rsidRDefault="00CE427E" w:rsidP="00821A83">
            <w:pPr>
              <w:jc w:val="center"/>
              <w:rPr>
                <w:color w:val="000000"/>
                <w:sz w:val="20"/>
                <w:szCs w:val="20"/>
              </w:rPr>
            </w:pPr>
            <w:r w:rsidRPr="004427E2">
              <w:rPr>
                <w:color w:val="000000"/>
                <w:sz w:val="20"/>
                <w:szCs w:val="20"/>
              </w:rPr>
              <w:t>0,0</w:t>
            </w:r>
          </w:p>
        </w:tc>
      </w:tr>
    </w:tbl>
    <w:p w:rsidR="00CE427E" w:rsidRPr="004427E2" w:rsidRDefault="00CE427E" w:rsidP="00CE427E"/>
    <w:p w:rsidR="00CE427E" w:rsidRPr="004427E2" w:rsidRDefault="00CE427E" w:rsidP="00CE427E">
      <w:pPr>
        <w:sectPr w:rsidR="00CE427E" w:rsidRPr="004427E2">
          <w:pgSz w:w="16834" w:h="11909" w:orient="landscape"/>
          <w:pgMar w:top="989" w:right="816" w:bottom="360" w:left="816" w:header="720" w:footer="720" w:gutter="0"/>
          <w:cols w:space="60"/>
          <w:noEndnote/>
        </w:sectPr>
      </w:pPr>
    </w:p>
    <w:p w:rsidR="00CE427E" w:rsidRPr="004427E2" w:rsidRDefault="00CE427E" w:rsidP="00CE427E">
      <w:pPr>
        <w:shd w:val="clear" w:color="auto" w:fill="FFFFFF"/>
        <w:spacing w:before="240"/>
        <w:contextualSpacing/>
        <w:jc w:val="center"/>
        <w:rPr>
          <w:sz w:val="28"/>
          <w:szCs w:val="28"/>
        </w:rPr>
      </w:pPr>
      <w:r w:rsidRPr="004427E2">
        <w:rPr>
          <w:sz w:val="28"/>
          <w:szCs w:val="28"/>
        </w:rPr>
        <w:lastRenderedPageBreak/>
        <w:t>4. Оценка деятельности ответственных исполнителей</w:t>
      </w:r>
    </w:p>
    <w:p w:rsidR="00CE427E" w:rsidRDefault="00CE427E" w:rsidP="00CE427E">
      <w:pPr>
        <w:shd w:val="clear" w:color="auto" w:fill="FFFFFF"/>
        <w:spacing w:before="240"/>
        <w:contextualSpacing/>
        <w:jc w:val="center"/>
        <w:rPr>
          <w:sz w:val="28"/>
          <w:szCs w:val="28"/>
        </w:rPr>
      </w:pPr>
      <w:r w:rsidRPr="004427E2">
        <w:rPr>
          <w:sz w:val="28"/>
          <w:szCs w:val="28"/>
        </w:rPr>
        <w:t>в части, касающейся реализации муниципальных программ МР «Чернышевский район»  за 2019 год</w:t>
      </w:r>
    </w:p>
    <w:p w:rsidR="00CE427E" w:rsidRPr="004F3FBD" w:rsidRDefault="00CE427E" w:rsidP="00CE427E">
      <w:pPr>
        <w:shd w:val="clear" w:color="auto" w:fill="FFFFFF"/>
        <w:spacing w:before="240"/>
        <w:contextualSpacing/>
        <w:jc w:val="right"/>
      </w:pPr>
      <w:r>
        <w:t>Таблица 3</w:t>
      </w:r>
    </w:p>
    <w:p w:rsidR="00CE427E" w:rsidRPr="004427E2" w:rsidRDefault="00CE427E" w:rsidP="00CE427E">
      <w:pPr>
        <w:spacing w:after="307" w:line="1" w:lineRule="exact"/>
        <w:rPr>
          <w:sz w:val="2"/>
          <w:szCs w:val="2"/>
        </w:rPr>
      </w:pPr>
    </w:p>
    <w:tbl>
      <w:tblPr>
        <w:tblW w:w="0" w:type="auto"/>
        <w:tblInd w:w="40" w:type="dxa"/>
        <w:tblLayout w:type="fixed"/>
        <w:tblCellMar>
          <w:left w:w="40" w:type="dxa"/>
          <w:right w:w="40" w:type="dxa"/>
        </w:tblCellMar>
        <w:tblLook w:val="0000"/>
      </w:tblPr>
      <w:tblGrid>
        <w:gridCol w:w="1411"/>
        <w:gridCol w:w="5467"/>
        <w:gridCol w:w="4462"/>
        <w:gridCol w:w="4003"/>
      </w:tblGrid>
      <w:tr w:rsidR="00CE427E" w:rsidRPr="004427E2" w:rsidTr="00821A83">
        <w:trPr>
          <w:trHeight w:hRule="exact" w:val="85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51" w:right="408" w:firstLine="34"/>
              <w:contextualSpacing/>
            </w:pPr>
            <w:r w:rsidRPr="004427E2">
              <w:rPr>
                <w:b/>
                <w:bCs/>
              </w:rPr>
              <w:t xml:space="preserve">№ </w:t>
            </w:r>
            <w:proofErr w:type="spellStart"/>
            <w:proofErr w:type="gramStart"/>
            <w:r w:rsidRPr="004427E2">
              <w:rPr>
                <w:b/>
                <w:bCs/>
              </w:rPr>
              <w:t>п</w:t>
            </w:r>
            <w:proofErr w:type="spellEnd"/>
            <w:proofErr w:type="gramEnd"/>
            <w:r w:rsidRPr="004427E2">
              <w:rPr>
                <w:b/>
                <w:bCs/>
              </w:rPr>
              <w:t>/</w:t>
            </w:r>
            <w:proofErr w:type="spellStart"/>
            <w:r w:rsidRPr="004427E2">
              <w:rPr>
                <w:b/>
                <w:bCs/>
              </w:rPr>
              <w:t>п</w:t>
            </w:r>
            <w:proofErr w:type="spellEnd"/>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7" w:right="173"/>
              <w:contextualSpacing/>
            </w:pPr>
            <w:r w:rsidRPr="004427E2">
              <w:rPr>
                <w:b/>
                <w:bCs/>
                <w:spacing w:val="-1"/>
              </w:rPr>
              <w:t xml:space="preserve">Наименование государственной программы </w:t>
            </w:r>
            <w:r w:rsidRPr="004427E2">
              <w:rPr>
                <w:b/>
                <w:bCs/>
              </w:rPr>
              <w:t>Забайкальского края</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rPr>
                <w:b/>
                <w:bCs/>
                <w:spacing w:val="-2"/>
              </w:rPr>
              <w:t>Ответственный исполнитель</w:t>
            </w:r>
          </w:p>
          <w:p w:rsidR="00CE427E" w:rsidRPr="004427E2" w:rsidRDefault="00CE427E" w:rsidP="00821A83">
            <w:pPr>
              <w:shd w:val="clear" w:color="auto" w:fill="FFFFFF"/>
              <w:contextualSpacing/>
              <w:jc w:val="center"/>
            </w:pPr>
            <w:r w:rsidRPr="004427E2">
              <w:rPr>
                <w:b/>
                <w:bCs/>
                <w:spacing w:val="-2"/>
              </w:rPr>
              <w:t>муниципальной программы</w:t>
            </w:r>
          </w:p>
          <w:p w:rsidR="00CE427E" w:rsidRPr="004427E2" w:rsidRDefault="00CE427E" w:rsidP="00821A83">
            <w:pPr>
              <w:shd w:val="clear" w:color="auto" w:fill="FFFFFF"/>
              <w:contextualSpacing/>
              <w:jc w:val="center"/>
            </w:pPr>
            <w:r w:rsidRPr="004427E2">
              <w:rPr>
                <w:b/>
                <w:bCs/>
              </w:rPr>
              <w:t>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Уровень эффективности реализации муниципальных программ МР «Чернышевский район»</w:t>
            </w:r>
          </w:p>
        </w:tc>
      </w:tr>
      <w:tr w:rsidR="00CE427E" w:rsidRPr="004427E2" w:rsidTr="00821A83">
        <w:trPr>
          <w:trHeight w:hRule="exact" w:val="29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contextualSpacing/>
            </w:pPr>
            <w:r w:rsidRPr="004427E2">
              <w:rPr>
                <w:b/>
                <w:bCs/>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568"/>
              <w:contextualSpacing/>
            </w:pPr>
            <w:r w:rsidRPr="004427E2">
              <w:rPr>
                <w:b/>
                <w:bCs/>
              </w:rPr>
              <w:t>2</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rPr>
                <w:b/>
                <w:bCs/>
              </w:rPr>
              <w:t>3</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4</w:t>
            </w:r>
          </w:p>
        </w:tc>
      </w:tr>
      <w:tr w:rsidR="00CE427E" w:rsidRPr="004427E2" w:rsidTr="00821A83">
        <w:trPr>
          <w:trHeight w:hRule="exact" w:val="470"/>
        </w:trPr>
        <w:tc>
          <w:tcPr>
            <w:tcW w:w="15343" w:type="dxa"/>
            <w:gridSpan w:val="4"/>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189"/>
              <w:contextualSpacing/>
            </w:pPr>
            <w:r w:rsidRPr="004427E2">
              <w:rPr>
                <w:b/>
                <w:bCs/>
              </w:rPr>
              <w:t>Неэффективный уровень эффективности реализации муниципальной программы МР «Чернышевский район»</w:t>
            </w:r>
          </w:p>
        </w:tc>
      </w:tr>
      <w:tr w:rsidR="00CE427E" w:rsidRPr="004427E2" w:rsidTr="00821A83">
        <w:trPr>
          <w:trHeight w:hRule="exact" w:val="75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38"/>
              <w:contextualSpacing/>
              <w:jc w:val="center"/>
              <w:rPr>
                <w:b/>
              </w:rPr>
            </w:pPr>
            <w:r w:rsidRPr="004427E2">
              <w:rPr>
                <w:b/>
                <w:bCs/>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0" w:firstLine="5"/>
              <w:contextualSpacing/>
              <w:rPr>
                <w:b/>
              </w:rPr>
            </w:pPr>
            <w:r w:rsidRPr="004427E2">
              <w:rPr>
                <w:b/>
              </w:rPr>
              <w:t>Муниципальная программа "Развитие культуры и спорта в Чернышевском районе на 2018-2020гг</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432" w:right="403"/>
              <w:contextualSpacing/>
              <w:jc w:val="center"/>
              <w:rPr>
                <w:b/>
              </w:rPr>
            </w:pPr>
            <w:r w:rsidRPr="004427E2">
              <w:rPr>
                <w:b/>
              </w:rPr>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0,009(</w:t>
            </w:r>
            <w:proofErr w:type="gramStart"/>
            <w:r w:rsidRPr="004427E2">
              <w:rPr>
                <w:b/>
              </w:rPr>
              <w:t>неэффективная</w:t>
            </w:r>
            <w:proofErr w:type="gramEnd"/>
            <w:r w:rsidRPr="004427E2">
              <w:rPr>
                <w:b/>
              </w:rPr>
              <w:t xml:space="preserve"> </w:t>
            </w:r>
            <w:r w:rsidRPr="004427E2">
              <w:rPr>
                <w:b/>
                <w:lang w:val="en-US"/>
              </w:rPr>
              <w:t>&lt;0.5)</w:t>
            </w:r>
            <w:r w:rsidRPr="004427E2">
              <w:rPr>
                <w:b/>
              </w:rPr>
              <w:t>, недостаточное финанс</w:t>
            </w:r>
            <w:r>
              <w:rPr>
                <w:b/>
              </w:rPr>
              <w:t>и</w:t>
            </w:r>
            <w:r w:rsidRPr="004427E2">
              <w:rPr>
                <w:b/>
              </w:rPr>
              <w:t>рование</w:t>
            </w:r>
          </w:p>
        </w:tc>
      </w:tr>
      <w:tr w:rsidR="00CE427E" w:rsidRPr="004427E2" w:rsidTr="00821A83">
        <w:trPr>
          <w:trHeight w:hRule="exact" w:val="83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4"/>
              <w:contextualSpacing/>
              <w:jc w:val="center"/>
            </w:pPr>
            <w:r w:rsidRPr="004427E2">
              <w:rPr>
                <w:b/>
                <w:bCs/>
              </w:rPr>
              <w:t>1.1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0"/>
              <w:contextualSpacing/>
            </w:pPr>
            <w:r w:rsidRPr="004427E2">
              <w:t>Муниципальная подпрограмма «Сохранение и развитие библиотечных  учреждений»</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0,008(</w:t>
            </w:r>
            <w:proofErr w:type="gramStart"/>
            <w:r w:rsidRPr="004427E2">
              <w:t>неэффективная</w:t>
            </w:r>
            <w:proofErr w:type="gramEnd"/>
            <w:r w:rsidRPr="004427E2">
              <w:rPr>
                <w:lang w:val="en-US"/>
              </w:rPr>
              <w:t>&lt;0.5)</w:t>
            </w:r>
            <w:r w:rsidRPr="004427E2">
              <w:t>, недостаточное финансирование</w:t>
            </w:r>
          </w:p>
        </w:tc>
      </w:tr>
      <w:tr w:rsidR="00CE427E" w:rsidRPr="004427E2" w:rsidTr="00821A83">
        <w:trPr>
          <w:trHeight w:hRule="exact" w:val="557"/>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 xml:space="preserve">         1.2</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4"/>
              <w:contextualSpacing/>
            </w:pPr>
            <w:r w:rsidRPr="004427E2">
              <w:t>Муниципальная подпрограмма "Развитие музея"</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19" w:right="115"/>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0(неэффективная &lt;0.5). Отсутствие финансирования</w:t>
            </w:r>
          </w:p>
        </w:tc>
      </w:tr>
      <w:tr w:rsidR="00CE427E" w:rsidRPr="004427E2" w:rsidTr="00821A83">
        <w:trPr>
          <w:trHeight w:hRule="exact" w:val="84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05"/>
              <w:contextualSpacing/>
              <w:jc w:val="center"/>
            </w:pPr>
            <w:r w:rsidRPr="004427E2">
              <w:rPr>
                <w:b/>
                <w:bCs/>
              </w:rPr>
              <w:t>1.3.</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firstLine="5"/>
              <w:contextualSpacing/>
            </w:pPr>
            <w:r w:rsidRPr="004427E2">
              <w:t>Муниципальная подпрограмма "Развитие  дополнительного образования детей в сфере культуры»</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5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0"/>
              <w:contextualSpacing/>
              <w:jc w:val="center"/>
            </w:pPr>
            <w:r w:rsidRPr="004427E2">
              <w:rPr>
                <w:b/>
                <w:bCs/>
              </w:rPr>
              <w:t>1.4.</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
              <w:contextualSpacing/>
            </w:pPr>
            <w:r w:rsidRPr="004427E2">
              <w:t>Муниципальная подпрограмма "Истоки»</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0" w:right="605"/>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 xml:space="preserve">1(эффективная  0,8 -1). </w:t>
            </w:r>
          </w:p>
        </w:tc>
      </w:tr>
      <w:tr w:rsidR="00CE427E" w:rsidRPr="004427E2" w:rsidTr="00821A83">
        <w:trPr>
          <w:trHeight w:hRule="exact" w:val="84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0"/>
              <w:contextualSpacing/>
              <w:jc w:val="center"/>
            </w:pPr>
            <w:r w:rsidRPr="004427E2">
              <w:rPr>
                <w:b/>
                <w:bCs/>
              </w:rPr>
              <w:t>1.5.</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 w:right="5"/>
              <w:contextualSpacing/>
            </w:pPr>
            <w:r w:rsidRPr="004427E2">
              <w:t>Муниципальная подпрограмма "Развитие физкультуры и спорта»</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617"/>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0"/>
              <w:contextualSpacing/>
              <w:jc w:val="center"/>
            </w:pPr>
            <w:r w:rsidRPr="004427E2">
              <w:rPr>
                <w:b/>
                <w:bCs/>
              </w:rPr>
              <w:t>1.6.</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right="10"/>
              <w:contextualSpacing/>
            </w:pPr>
            <w:r w:rsidRPr="004427E2">
              <w:t>Муниципальная подпрограмма "</w:t>
            </w:r>
            <w:proofErr w:type="spellStart"/>
            <w:r w:rsidRPr="004427E2">
              <w:t>Обеспечиваюшая</w:t>
            </w:r>
            <w:proofErr w:type="spellEnd"/>
            <w:r w:rsidRPr="004427E2">
              <w:t xml:space="preserve"> подпрограмма»</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 xml:space="preserve">0(неэффективная </w:t>
            </w:r>
            <w:r w:rsidRPr="004427E2">
              <w:rPr>
                <w:lang w:val="en-US"/>
              </w:rPr>
              <w:t>&lt;0.5</w:t>
            </w:r>
            <w:r w:rsidRPr="004427E2">
              <w:t>). Отсутствие финансирования</w:t>
            </w:r>
          </w:p>
        </w:tc>
      </w:tr>
      <w:tr w:rsidR="00CE427E" w:rsidRPr="004427E2" w:rsidTr="00821A83">
        <w:trPr>
          <w:trHeight w:hRule="exact" w:val="11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610"/>
              <w:contextualSpacing/>
              <w:rPr>
                <w:b/>
              </w:rPr>
            </w:pPr>
            <w:r w:rsidRPr="004427E2">
              <w:rPr>
                <w:b/>
                <w:bCs/>
              </w:rPr>
              <w:t>2</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right="10" w:firstLine="5"/>
              <w:contextualSpacing/>
              <w:rPr>
                <w:b/>
              </w:rPr>
            </w:pPr>
            <w:r w:rsidRPr="004427E2">
              <w:rPr>
                <w:b/>
              </w:rPr>
              <w:t>Муниципальная программа "Развитие образования в Чернышевском районе в 2018-2020гг»</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Комитет образования и молодёжной политики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 xml:space="preserve">0,06(неэффективная </w:t>
            </w:r>
            <w:r w:rsidRPr="004427E2">
              <w:rPr>
                <w:b/>
                <w:lang w:val="en-US"/>
              </w:rPr>
              <w:t>&lt;0.5)</w:t>
            </w:r>
          </w:p>
        </w:tc>
      </w:tr>
    </w:tbl>
    <w:p w:rsidR="00CE427E" w:rsidRPr="004427E2" w:rsidRDefault="00CE427E" w:rsidP="00CE427E">
      <w:pPr>
        <w:sectPr w:rsidR="00CE427E" w:rsidRPr="004427E2">
          <w:pgSz w:w="16834" w:h="11909" w:orient="landscape"/>
          <w:pgMar w:top="879" w:right="764" w:bottom="360" w:left="763" w:header="720" w:footer="720" w:gutter="0"/>
          <w:cols w:space="60"/>
          <w:noEndnote/>
        </w:sectPr>
      </w:pPr>
    </w:p>
    <w:p w:rsidR="00CE427E" w:rsidRPr="004427E2" w:rsidRDefault="00CE427E" w:rsidP="00CE427E">
      <w:pPr>
        <w:spacing w:after="240" w:line="1" w:lineRule="exact"/>
        <w:rPr>
          <w:sz w:val="2"/>
          <w:szCs w:val="2"/>
        </w:rPr>
      </w:pPr>
    </w:p>
    <w:tbl>
      <w:tblPr>
        <w:tblW w:w="0" w:type="auto"/>
        <w:tblInd w:w="40" w:type="dxa"/>
        <w:tblLayout w:type="fixed"/>
        <w:tblCellMar>
          <w:left w:w="40" w:type="dxa"/>
          <w:right w:w="40" w:type="dxa"/>
        </w:tblCellMar>
        <w:tblLook w:val="0000"/>
      </w:tblPr>
      <w:tblGrid>
        <w:gridCol w:w="1411"/>
        <w:gridCol w:w="5453"/>
        <w:gridCol w:w="4421"/>
        <w:gridCol w:w="4046"/>
      </w:tblGrid>
      <w:tr w:rsidR="00CE427E" w:rsidRPr="004427E2" w:rsidTr="00821A83">
        <w:trPr>
          <w:trHeight w:hRule="exact" w:val="29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573"/>
            </w:pPr>
            <w:r w:rsidRPr="004427E2">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3</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872"/>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pPr>
            <w:r w:rsidRPr="004427E2">
              <w:t>Муниципальная подпрограмма "Развитие дошкольного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97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общего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0,018(неэффективная </w:t>
            </w:r>
            <w:r w:rsidRPr="004427E2">
              <w:rPr>
                <w:lang w:val="en-US"/>
              </w:rPr>
              <w:t>&lt;0.5)</w:t>
            </w:r>
            <w:r w:rsidRPr="004427E2">
              <w:t>.</w:t>
            </w:r>
          </w:p>
          <w:p w:rsidR="00CE427E" w:rsidRPr="004427E2" w:rsidRDefault="00CE427E" w:rsidP="00821A83">
            <w:pPr>
              <w:shd w:val="clear" w:color="auto" w:fill="FFFFFF"/>
              <w:jc w:val="center"/>
            </w:pPr>
            <w:r w:rsidRPr="004427E2">
              <w:t>Недостаточное финансирование</w:t>
            </w:r>
          </w:p>
        </w:tc>
      </w:tr>
      <w:tr w:rsidR="00CE427E" w:rsidRPr="004427E2" w:rsidTr="00821A83">
        <w:trPr>
          <w:trHeight w:hRule="exact" w:val="70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систем воспитания и дополнительного образования детей"</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99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"Обеспечение безопасности и материально-техническое обеспечение образовательных учреждений"</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0,1(неэффективная </w:t>
            </w:r>
            <w:r w:rsidRPr="004427E2">
              <w:rPr>
                <w:lang w:val="en-US"/>
              </w:rPr>
              <w:t>&lt;0.5)</w:t>
            </w:r>
          </w:p>
          <w:p w:rsidR="00CE427E" w:rsidRPr="004427E2" w:rsidRDefault="00CE427E" w:rsidP="00821A83">
            <w:pPr>
              <w:jc w:val="center"/>
            </w:pPr>
            <w:r w:rsidRPr="004427E2">
              <w:t>Недостаточное финансирование</w:t>
            </w:r>
          </w:p>
        </w:tc>
      </w:tr>
      <w:tr w:rsidR="00CE427E" w:rsidRPr="004427E2" w:rsidTr="00821A83">
        <w:trPr>
          <w:trHeight w:hRule="exact" w:val="100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2.5</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кадрового потенциала системы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99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2.6</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"Обеспечение деятельности опеки и попечительства над детьми, оставшимися без попечения родителей"</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0,5(удовлетворительный 0,5-0,79</w:t>
            </w:r>
            <w:r w:rsidRPr="004427E2">
              <w:rPr>
                <w:lang w:val="en-US"/>
              </w:rPr>
              <w:t>)</w:t>
            </w:r>
            <w:proofErr w:type="gramStart"/>
            <w:r w:rsidRPr="004427E2">
              <w:t xml:space="preserve"> )</w:t>
            </w:r>
            <w:proofErr w:type="gramEnd"/>
            <w:r w:rsidRPr="004427E2">
              <w:t xml:space="preserve">. </w:t>
            </w:r>
          </w:p>
        </w:tc>
      </w:tr>
      <w:tr w:rsidR="00CE427E" w:rsidRPr="004427E2" w:rsidTr="00821A83">
        <w:trPr>
          <w:trHeight w:hRule="exact" w:val="98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2.7</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"Содействие занятости населения «Чернышевского района"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0,95(эффективная 0,8-1</w:t>
            </w:r>
            <w:r w:rsidRPr="004427E2">
              <w:rPr>
                <w:lang w:val="en-US"/>
              </w:rPr>
              <w:t>)</w:t>
            </w:r>
          </w:p>
        </w:tc>
      </w:tr>
      <w:tr w:rsidR="00CE427E" w:rsidRPr="004427E2" w:rsidTr="00821A83">
        <w:trPr>
          <w:trHeight w:hRule="exact" w:val="1262"/>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2.8</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0(неэффективная &lt;0.5)</w:t>
            </w:r>
            <w:proofErr w:type="gramStart"/>
            <w:r w:rsidRPr="004427E2">
              <w:t xml:space="preserve"> )</w:t>
            </w:r>
            <w:proofErr w:type="gramEnd"/>
            <w:r w:rsidRPr="004427E2">
              <w:t>. Финансирование мероприятий проходило не в рамках программы</w:t>
            </w:r>
          </w:p>
        </w:tc>
      </w:tr>
      <w:tr w:rsidR="00CE427E" w:rsidRPr="004427E2" w:rsidTr="00821A83">
        <w:trPr>
          <w:trHeight w:hRule="exact" w:val="128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"Развитие малого и среднего предпринимательства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Отдел экономики, труда и инвестиционной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 xml:space="preserve">0,06(неэффективная </w:t>
            </w:r>
            <w:r w:rsidRPr="004427E2">
              <w:rPr>
                <w:b/>
                <w:lang w:val="en-US"/>
              </w:rPr>
              <w:t>&lt;0.5)</w:t>
            </w:r>
            <w:proofErr w:type="gramStart"/>
            <w:r w:rsidRPr="004427E2">
              <w:rPr>
                <w:b/>
              </w:rPr>
              <w:t xml:space="preserve"> )</w:t>
            </w:r>
            <w:proofErr w:type="gramEnd"/>
            <w:r w:rsidRPr="004427E2">
              <w:rPr>
                <w:b/>
              </w:rPr>
              <w:t xml:space="preserve">. </w:t>
            </w:r>
            <w:r w:rsidRPr="004427E2">
              <w:t>Недостаточное финансирование</w:t>
            </w:r>
          </w:p>
        </w:tc>
      </w:tr>
    </w:tbl>
    <w:p w:rsidR="00CE427E" w:rsidRPr="004427E2" w:rsidRDefault="00CE427E" w:rsidP="00CE427E">
      <w:pPr>
        <w:shd w:val="clear" w:color="auto" w:fill="FFFFFF"/>
        <w:rPr>
          <w:b/>
        </w:rPr>
      </w:pPr>
    </w:p>
    <w:p w:rsidR="00CE427E" w:rsidRPr="004427E2" w:rsidRDefault="00CE427E" w:rsidP="00CE427E">
      <w:pPr>
        <w:shd w:val="clear" w:color="auto" w:fill="FFFFFF"/>
        <w:rPr>
          <w:b/>
        </w:rPr>
      </w:pPr>
    </w:p>
    <w:tbl>
      <w:tblPr>
        <w:tblW w:w="0" w:type="auto"/>
        <w:tblInd w:w="40" w:type="dxa"/>
        <w:tblLayout w:type="fixed"/>
        <w:tblCellMar>
          <w:left w:w="40" w:type="dxa"/>
          <w:right w:w="40" w:type="dxa"/>
        </w:tblCellMar>
        <w:tblLook w:val="0000"/>
      </w:tblPr>
      <w:tblGrid>
        <w:gridCol w:w="1411"/>
        <w:gridCol w:w="5453"/>
        <w:gridCol w:w="4421"/>
        <w:gridCol w:w="4046"/>
      </w:tblGrid>
      <w:tr w:rsidR="00CE427E" w:rsidRPr="004427E2" w:rsidTr="00821A83">
        <w:trPr>
          <w:trHeight w:hRule="exact" w:val="29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573"/>
            </w:pPr>
            <w:r w:rsidRPr="004427E2">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3</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pPr>
          </w:p>
        </w:tc>
      </w:tr>
      <w:tr w:rsidR="00CE427E" w:rsidRPr="004427E2" w:rsidTr="00821A83">
        <w:trPr>
          <w:trHeight w:hRule="exact" w:val="127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lastRenderedPageBreak/>
              <w:t>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rPr>
                <w:b/>
              </w:rPr>
            </w:pPr>
            <w:r w:rsidRPr="004427E2">
              <w:rPr>
                <w:b/>
              </w:rPr>
              <w:t>Муниципальная программа  "Развитие агропромышленного комплекса, пищевой и перерабатывающей промышленности в Чернышевском районе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Отдел развития сельского хозяйства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2B7CBB">
              <w:rPr>
                <w:b/>
                <w:highlight w:val="yellow"/>
              </w:rPr>
              <w:t xml:space="preserve">0,25(неэффективная </w:t>
            </w:r>
            <w:r w:rsidRPr="002B7CBB">
              <w:rPr>
                <w:b/>
                <w:highlight w:val="yellow"/>
                <w:lang w:val="en-US"/>
              </w:rPr>
              <w:t>&lt;0.5)</w:t>
            </w:r>
          </w:p>
        </w:tc>
      </w:tr>
      <w:tr w:rsidR="00CE427E" w:rsidRPr="004427E2" w:rsidTr="00821A83">
        <w:trPr>
          <w:trHeight w:hRule="exact" w:val="66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4.1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растениеводства и семеноводства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развития сельского хозяйства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2B7CBB">
              <w:rPr>
                <w:highlight w:val="yellow"/>
              </w:rPr>
              <w:t xml:space="preserve">0,00(неэффективная </w:t>
            </w:r>
            <w:r w:rsidRPr="002B7CBB">
              <w:rPr>
                <w:highlight w:val="yellow"/>
                <w:lang w:val="en-US"/>
              </w:rPr>
              <w:t>&lt;0.5)</w:t>
            </w:r>
          </w:p>
        </w:tc>
      </w:tr>
      <w:tr w:rsidR="00CE427E" w:rsidRPr="004427E2" w:rsidTr="00821A83">
        <w:trPr>
          <w:trHeight w:hRule="exact" w:val="70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4.2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животноводства  и племенного дела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развития сельского хозяйства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2B7CBB">
              <w:rPr>
                <w:highlight w:val="yellow"/>
              </w:rPr>
              <w:t>0,5(уровень удовлетворительный 0,5-0,79)</w:t>
            </w:r>
          </w:p>
        </w:tc>
      </w:tr>
      <w:tr w:rsidR="00CE427E" w:rsidRPr="004427E2" w:rsidTr="00821A83">
        <w:trPr>
          <w:trHeight w:hRule="exact" w:val="72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4.3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пищевой и перерабатывающей промышленности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развития сельского хозяйства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2B7CBB">
              <w:rPr>
                <w:highlight w:val="yellow"/>
              </w:rPr>
              <w:t xml:space="preserve">0,015(неэффективная </w:t>
            </w:r>
            <w:r w:rsidRPr="002B7CBB">
              <w:rPr>
                <w:highlight w:val="yellow"/>
                <w:lang w:val="en-US"/>
              </w:rPr>
              <w:t>&lt;0.5)</w:t>
            </w:r>
            <w:proofErr w:type="gramStart"/>
            <w:r w:rsidRPr="002B7CBB">
              <w:rPr>
                <w:highlight w:val="yellow"/>
              </w:rPr>
              <w:t xml:space="preserve"> )</w:t>
            </w:r>
            <w:proofErr w:type="gramEnd"/>
            <w:r w:rsidRPr="002B7CBB">
              <w:rPr>
                <w:highlight w:val="yellow"/>
              </w:rPr>
              <w:t>. Недостаточное финансирование</w:t>
            </w:r>
          </w:p>
        </w:tc>
      </w:tr>
      <w:tr w:rsidR="00CE427E" w:rsidRPr="004427E2" w:rsidTr="00821A83">
        <w:trPr>
          <w:trHeight w:hRule="exact" w:val="69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4.4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"Техническая и технологическая модернизация, инновационное развитие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развития сельского хозяйства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2B7CBB">
              <w:rPr>
                <w:highlight w:val="yellow"/>
              </w:rPr>
              <w:t xml:space="preserve">0,3(неэффективная </w:t>
            </w:r>
            <w:r w:rsidRPr="002B7CBB">
              <w:rPr>
                <w:highlight w:val="yellow"/>
                <w:lang w:val="en-US"/>
              </w:rPr>
              <w:t>&lt;0.5)</w:t>
            </w:r>
            <w:proofErr w:type="gramStart"/>
            <w:r w:rsidRPr="002B7CBB">
              <w:rPr>
                <w:highlight w:val="yellow"/>
              </w:rPr>
              <w:t xml:space="preserve"> )</w:t>
            </w:r>
            <w:proofErr w:type="gramEnd"/>
            <w:r w:rsidRPr="002B7CBB">
              <w:rPr>
                <w:highlight w:val="yellow"/>
              </w:rPr>
              <w:t>.</w:t>
            </w:r>
          </w:p>
        </w:tc>
      </w:tr>
      <w:tr w:rsidR="00CE427E" w:rsidRPr="004427E2" w:rsidTr="00821A83">
        <w:trPr>
          <w:trHeight w:hRule="exact" w:val="99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5</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"Совершенствование муниципального управления в Чернышевском районе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Администрация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0,75(эффективная 0,5-0,79).</w:t>
            </w:r>
          </w:p>
        </w:tc>
      </w:tr>
      <w:tr w:rsidR="00CE427E" w:rsidRPr="004427E2" w:rsidTr="00821A83">
        <w:trPr>
          <w:trHeight w:hRule="exact" w:val="857"/>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5.1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"Профилактика правонарушений»</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Заместитель руководителя администрации МР "Чернышевский район" по социальным вопросам</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0,86(эффективная 0,8-1)</w:t>
            </w:r>
            <w:proofErr w:type="gramStart"/>
            <w:r w:rsidRPr="004427E2">
              <w:t xml:space="preserve"> )</w:t>
            </w:r>
            <w:proofErr w:type="gramEnd"/>
            <w:r w:rsidRPr="004427E2">
              <w:t xml:space="preserve">. </w:t>
            </w:r>
          </w:p>
        </w:tc>
      </w:tr>
      <w:tr w:rsidR="00CE427E" w:rsidRPr="004427E2" w:rsidTr="00821A83">
        <w:trPr>
          <w:trHeight w:hRule="exact" w:val="113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5.2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"Улучшение условий и охраны труда»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экономики, труда и инвестиционной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0,8(эффективная 0,8-1</w:t>
            </w:r>
            <w:proofErr w:type="gramStart"/>
            <w:r w:rsidRPr="004427E2">
              <w:t xml:space="preserve"> )</w:t>
            </w:r>
            <w:proofErr w:type="gramEnd"/>
            <w:r w:rsidRPr="004427E2">
              <w:t>.</w:t>
            </w:r>
          </w:p>
        </w:tc>
      </w:tr>
      <w:tr w:rsidR="00CE427E" w:rsidRPr="004427E2" w:rsidTr="00821A83">
        <w:trPr>
          <w:trHeight w:hRule="exact" w:val="112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5.3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"Профилактика терроризма и экстремизма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Первый заместитель руководителя администрации МР "Чернышевский район" по территориальному развитию</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0,5(уровень удовлетворительный 0,5-0,79). </w:t>
            </w:r>
          </w:p>
        </w:tc>
      </w:tr>
    </w:tbl>
    <w:p w:rsidR="00CE427E" w:rsidRPr="004427E2" w:rsidRDefault="00CE427E" w:rsidP="00CE427E">
      <w:pPr>
        <w:shd w:val="clear" w:color="auto" w:fill="FFFFFF"/>
        <w:ind w:left="7622"/>
        <w:rPr>
          <w:b/>
        </w:rPr>
      </w:pPr>
    </w:p>
    <w:tbl>
      <w:tblPr>
        <w:tblW w:w="0" w:type="auto"/>
        <w:tblInd w:w="40" w:type="dxa"/>
        <w:tblLayout w:type="fixed"/>
        <w:tblCellMar>
          <w:left w:w="40" w:type="dxa"/>
          <w:right w:w="40" w:type="dxa"/>
        </w:tblCellMar>
        <w:tblLook w:val="0000"/>
      </w:tblPr>
      <w:tblGrid>
        <w:gridCol w:w="1411"/>
        <w:gridCol w:w="5453"/>
        <w:gridCol w:w="4421"/>
        <w:gridCol w:w="4046"/>
      </w:tblGrid>
      <w:tr w:rsidR="00CE427E" w:rsidRPr="004427E2" w:rsidTr="00821A83">
        <w:trPr>
          <w:trHeight w:hRule="exact" w:val="29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2573"/>
            </w:pPr>
            <w:r w:rsidRPr="004427E2">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3</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4</w:t>
            </w:r>
          </w:p>
        </w:tc>
      </w:tr>
      <w:tr w:rsidR="00CE427E" w:rsidRPr="004427E2" w:rsidTr="00821A83">
        <w:trPr>
          <w:trHeight w:hRule="exact" w:val="60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5.4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pPr>
            <w:r w:rsidRPr="004427E2">
              <w:t>Муниципальная подпрограмма  "Обеспечивающая подпрограмма»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бухгалтерского обслуживания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0(неэффективная &lt;0.5)</w:t>
            </w:r>
            <w:proofErr w:type="gramStart"/>
            <w:r w:rsidRPr="004427E2">
              <w:t xml:space="preserve"> )</w:t>
            </w:r>
            <w:proofErr w:type="gramEnd"/>
            <w:r w:rsidRPr="004427E2">
              <w:t>. Мероприятия финансировались не в рамках программы</w:t>
            </w:r>
          </w:p>
        </w:tc>
      </w:tr>
      <w:tr w:rsidR="00CE427E" w:rsidRPr="004427E2" w:rsidTr="00821A83">
        <w:trPr>
          <w:trHeight w:hRule="exact" w:val="99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5.5</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"Управление земельно-имущественным комплексом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муниципального имущества и земельных отношений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2,38 (высокоэффективная больше 1)</w:t>
            </w:r>
          </w:p>
        </w:tc>
      </w:tr>
      <w:tr w:rsidR="00CE427E" w:rsidRPr="004427E2" w:rsidTr="00821A83">
        <w:trPr>
          <w:trHeight w:hRule="exact" w:val="829"/>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lastRenderedPageBreak/>
              <w:t>5.6</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"Муниципальная поддержка социально ориентированных некоммерческих организаций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Заместитель руководителя администрации МР "Чернышевский район" по социальным вопросам</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1350"/>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6</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"Развитие дорожной системы Чернышевского района на 2018-2018гг"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 xml:space="preserve">0(неэффективная </w:t>
            </w:r>
            <w:r w:rsidRPr="004427E2">
              <w:rPr>
                <w:b/>
                <w:lang w:val="en-US"/>
              </w:rPr>
              <w:t>&lt;0.5)</w:t>
            </w:r>
            <w:proofErr w:type="gramStart"/>
            <w:r w:rsidRPr="004427E2">
              <w:rPr>
                <w:b/>
              </w:rPr>
              <w:t xml:space="preserve"> )</w:t>
            </w:r>
            <w:proofErr w:type="gramEnd"/>
            <w:r w:rsidRPr="004427E2">
              <w:rPr>
                <w:b/>
              </w:rPr>
              <w:t>. Отсутствие финансирования</w:t>
            </w:r>
          </w:p>
        </w:tc>
      </w:tr>
      <w:tr w:rsidR="00CE427E" w:rsidRPr="004427E2" w:rsidTr="00821A83">
        <w:trPr>
          <w:trHeight w:hRule="exact" w:val="93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6.1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"Безопасность дорожного движения в Чернышевском районе"</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98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6.2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"Развитие дорожного хозяйства в Чернышевском районе"</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1270"/>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7</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"Развитие жилищно-коммунального комплекса и обеспечение градостроительной деятельности на территории Чернышевского района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 xml:space="preserve">0,3(неэффективная </w:t>
            </w:r>
            <w:r w:rsidRPr="004427E2">
              <w:rPr>
                <w:b/>
                <w:lang w:val="en-US"/>
              </w:rPr>
              <w:t>&lt;0.5)</w:t>
            </w:r>
            <w:proofErr w:type="gramStart"/>
            <w:r w:rsidRPr="004427E2">
              <w:rPr>
                <w:b/>
              </w:rPr>
              <w:t xml:space="preserve"> )</w:t>
            </w:r>
            <w:proofErr w:type="gramEnd"/>
            <w:r w:rsidRPr="004427E2">
              <w:rPr>
                <w:b/>
              </w:rPr>
              <w:t>.</w:t>
            </w:r>
          </w:p>
        </w:tc>
      </w:tr>
      <w:tr w:rsidR="00CE427E" w:rsidRPr="004427E2" w:rsidTr="00821A83">
        <w:trPr>
          <w:trHeight w:hRule="exact" w:val="112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7.1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"Обеспечением жильём молодых семей Чернышевского района"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1,17(эффективная 0,8-1)</w:t>
            </w:r>
          </w:p>
        </w:tc>
      </w:tr>
      <w:tr w:rsidR="00CE427E" w:rsidRPr="004427E2" w:rsidTr="00821A83">
        <w:trPr>
          <w:trHeight w:hRule="exact" w:val="112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7.2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"Модернизация объектов ЖКХ"</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0(неэффективная </w:t>
            </w:r>
            <w:r w:rsidRPr="004427E2">
              <w:rPr>
                <w:lang w:val="en-US"/>
              </w:rPr>
              <w:t>&lt;0.5)</w:t>
            </w:r>
            <w:proofErr w:type="gramStart"/>
            <w:r w:rsidRPr="004427E2">
              <w:t xml:space="preserve"> )</w:t>
            </w:r>
            <w:proofErr w:type="gramEnd"/>
            <w:r w:rsidRPr="004427E2">
              <w:t>. Отсутствие финансирования</w:t>
            </w:r>
          </w:p>
        </w:tc>
      </w:tr>
      <w:tr w:rsidR="00CE427E" w:rsidRPr="004427E2" w:rsidTr="00821A83">
        <w:trPr>
          <w:trHeight w:hRule="exact" w:val="91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7.3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"Энергосбережение и повышение энергетической эффективности"</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0,2(неэффективная &lt;0.5)</w:t>
            </w:r>
            <w:proofErr w:type="gramStart"/>
            <w:r w:rsidRPr="004427E2">
              <w:t xml:space="preserve"> )</w:t>
            </w:r>
            <w:proofErr w:type="gramEnd"/>
            <w:r w:rsidRPr="004427E2">
              <w:t xml:space="preserve">. </w:t>
            </w:r>
          </w:p>
          <w:p w:rsidR="00CE427E" w:rsidRPr="004427E2" w:rsidRDefault="00CE427E" w:rsidP="00821A83">
            <w:pPr>
              <w:shd w:val="clear" w:color="auto" w:fill="FFFFFF"/>
              <w:jc w:val="center"/>
            </w:pPr>
            <w:r w:rsidRPr="004427E2">
              <w:t>Не достигнуто выполнение индикаторов</w:t>
            </w:r>
          </w:p>
        </w:tc>
      </w:tr>
      <w:tr w:rsidR="00CE427E" w:rsidRPr="004427E2" w:rsidTr="00821A83">
        <w:trPr>
          <w:trHeight w:hRule="exact" w:val="112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pPr>
            <w:r w:rsidRPr="004427E2">
              <w:t>7.4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pPr>
            <w:r w:rsidRPr="004427E2">
              <w:t>Муниципальная подпрограмма "Территориальное планирование и обеспечение градостроительной деятельности"</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Отдел жилищно-коммунального хозяйства, транспорта, строительства и архитектуры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pPr>
            <w:r w:rsidRPr="004427E2">
              <w:t xml:space="preserve">0,002(неэффективная </w:t>
            </w:r>
            <w:r w:rsidRPr="004427E2">
              <w:rPr>
                <w:lang w:val="en-US"/>
              </w:rPr>
              <w:t>&lt;0.5)</w:t>
            </w:r>
            <w:proofErr w:type="gramStart"/>
            <w:r w:rsidRPr="004427E2">
              <w:t xml:space="preserve"> )</w:t>
            </w:r>
            <w:proofErr w:type="gramEnd"/>
            <w:r w:rsidRPr="004427E2">
              <w:t>.</w:t>
            </w:r>
          </w:p>
          <w:p w:rsidR="00CE427E" w:rsidRPr="004427E2" w:rsidRDefault="00CE427E" w:rsidP="00821A83">
            <w:pPr>
              <w:shd w:val="clear" w:color="auto" w:fill="FFFFFF"/>
              <w:jc w:val="center"/>
            </w:pPr>
            <w:r w:rsidRPr="004427E2">
              <w:t>Недостаточный уровень финансирования</w:t>
            </w:r>
          </w:p>
        </w:tc>
      </w:tr>
      <w:tr w:rsidR="00CE427E" w:rsidRPr="004427E2" w:rsidTr="00821A83">
        <w:trPr>
          <w:trHeight w:hRule="exact" w:val="859"/>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8</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Доступная среда в Чернышевском районе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Комитет культуры и спорта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0,9(эффективная 0,8-1</w:t>
            </w:r>
            <w:proofErr w:type="gramStart"/>
            <w:r w:rsidRPr="004427E2">
              <w:rPr>
                <w:b/>
              </w:rPr>
              <w:t xml:space="preserve"> )</w:t>
            </w:r>
            <w:proofErr w:type="gramEnd"/>
            <w:r w:rsidRPr="004427E2">
              <w:rPr>
                <w:b/>
              </w:rPr>
              <w:t>.</w:t>
            </w:r>
          </w:p>
        </w:tc>
      </w:tr>
      <w:tr w:rsidR="00CE427E" w:rsidRPr="004427E2" w:rsidTr="00821A83">
        <w:trPr>
          <w:trHeight w:hRule="exact" w:val="84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lastRenderedPageBreak/>
              <w:t>9</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"Охрана и использование земель на территории муниципального района"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Администрация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 xml:space="preserve">0(неэффективная </w:t>
            </w:r>
            <w:r w:rsidRPr="004427E2">
              <w:rPr>
                <w:b/>
                <w:lang w:val="en-US"/>
              </w:rPr>
              <w:t>&lt;0.5)</w:t>
            </w:r>
            <w:proofErr w:type="gramStart"/>
            <w:r w:rsidRPr="004427E2">
              <w:rPr>
                <w:b/>
              </w:rPr>
              <w:t xml:space="preserve"> )</w:t>
            </w:r>
            <w:proofErr w:type="gramEnd"/>
            <w:r w:rsidRPr="004427E2">
              <w:rPr>
                <w:b/>
              </w:rPr>
              <w:t>. Отсутствие финансирования</w:t>
            </w:r>
          </w:p>
        </w:tc>
      </w:tr>
      <w:tr w:rsidR="00CE427E" w:rsidRPr="004427E2" w:rsidTr="00821A83">
        <w:trPr>
          <w:trHeight w:hRule="exact" w:val="112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10</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"Устойчивое развитие сельских территорий "</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Отдел сельского хозяйства администрации муниципального района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jc w:val="center"/>
              <w:rPr>
                <w:b/>
              </w:rPr>
            </w:pPr>
            <w:r w:rsidRPr="004427E2">
              <w:rPr>
                <w:b/>
              </w:rPr>
              <w:t xml:space="preserve">0,04(неэффективная </w:t>
            </w:r>
            <w:r w:rsidRPr="004427E2">
              <w:rPr>
                <w:b/>
                <w:lang w:val="en-US"/>
              </w:rPr>
              <w:t>&lt;0.5)</w:t>
            </w:r>
            <w:proofErr w:type="gramStart"/>
            <w:r w:rsidRPr="004427E2">
              <w:rPr>
                <w:b/>
              </w:rPr>
              <w:t xml:space="preserve"> )</w:t>
            </w:r>
            <w:proofErr w:type="gramEnd"/>
            <w:r w:rsidRPr="004427E2">
              <w:rPr>
                <w:b/>
              </w:rPr>
              <w:t>.</w:t>
            </w:r>
          </w:p>
          <w:p w:rsidR="00CE427E" w:rsidRPr="004427E2" w:rsidRDefault="00CE427E" w:rsidP="00821A83">
            <w:pPr>
              <w:shd w:val="clear" w:color="auto" w:fill="FFFFFF"/>
              <w:jc w:val="center"/>
              <w:rPr>
                <w:b/>
              </w:rPr>
            </w:pPr>
            <w:r w:rsidRPr="004427E2">
              <w:rPr>
                <w:b/>
              </w:rPr>
              <w:t>Недостаточный уровень финансирования</w:t>
            </w:r>
          </w:p>
        </w:tc>
      </w:tr>
      <w:tr w:rsidR="00CE427E" w:rsidRPr="004427E2" w:rsidTr="00821A83">
        <w:trPr>
          <w:trHeight w:hRule="exact" w:val="132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562"/>
              <w:rPr>
                <w:b/>
              </w:rPr>
            </w:pPr>
            <w:r w:rsidRPr="004427E2">
              <w:rPr>
                <w:b/>
              </w:rPr>
              <w:t>11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ind w:left="-33" w:firstLine="33"/>
              <w:rPr>
                <w:b/>
              </w:rPr>
            </w:pPr>
            <w:r w:rsidRPr="004427E2">
              <w:rPr>
                <w:b/>
              </w:rPr>
              <w:t>Муниципальная программа "Защита населения и территорий от чрезвычайных ситуаций в Чернышевском районе на 2018-2020гг"</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contextualSpacing/>
              <w:jc w:val="center"/>
              <w:rPr>
                <w:b/>
              </w:rPr>
            </w:pPr>
            <w:r w:rsidRPr="004427E2">
              <w:rPr>
                <w:b/>
              </w:rPr>
              <w:t>Отдел по делам гражданской обороны и защиты от чрезвычайных ситуаций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CE427E" w:rsidRPr="004427E2" w:rsidRDefault="00CE427E" w:rsidP="00821A83">
            <w:pPr>
              <w:shd w:val="clear" w:color="auto" w:fill="FFFFFF"/>
              <w:rPr>
                <w:b/>
              </w:rPr>
            </w:pPr>
            <w:r w:rsidRPr="004427E2">
              <w:rPr>
                <w:b/>
              </w:rPr>
              <w:t>0(неэффективная &lt;0.5)</w:t>
            </w:r>
            <w:proofErr w:type="gramStart"/>
            <w:r w:rsidRPr="004427E2">
              <w:rPr>
                <w:b/>
              </w:rPr>
              <w:t xml:space="preserve"> )</w:t>
            </w:r>
            <w:proofErr w:type="gramEnd"/>
            <w:r w:rsidRPr="004427E2">
              <w:rPr>
                <w:b/>
              </w:rPr>
              <w:t xml:space="preserve">. </w:t>
            </w:r>
          </w:p>
          <w:p w:rsidR="00CE427E" w:rsidRPr="004427E2" w:rsidRDefault="00CE427E" w:rsidP="00821A83">
            <w:pPr>
              <w:shd w:val="clear" w:color="auto" w:fill="FFFFFF"/>
              <w:rPr>
                <w:b/>
              </w:rPr>
            </w:pPr>
            <w:r w:rsidRPr="004427E2">
              <w:rPr>
                <w:b/>
              </w:rPr>
              <w:t>Финансирование мероприятий проходило не в рамках программы</w:t>
            </w:r>
          </w:p>
        </w:tc>
      </w:tr>
    </w:tbl>
    <w:p w:rsidR="00CE427E" w:rsidRDefault="00CE427E" w:rsidP="00BD7AC6">
      <w:pPr>
        <w:jc w:val="both"/>
        <w:rPr>
          <w:spacing w:val="-1"/>
          <w:sz w:val="28"/>
          <w:szCs w:val="28"/>
        </w:rPr>
        <w:sectPr w:rsidR="00CE427E" w:rsidSect="00CE427E">
          <w:pgSz w:w="16838" w:h="11906" w:orient="landscape"/>
          <w:pgMar w:top="568" w:right="851" w:bottom="567" w:left="568" w:header="709" w:footer="709" w:gutter="0"/>
          <w:cols w:space="708"/>
          <w:docGrid w:linePitch="360"/>
        </w:sectPr>
      </w:pPr>
    </w:p>
    <w:p w:rsidR="00CE427E" w:rsidRPr="00B36877" w:rsidRDefault="00CE427E" w:rsidP="00CE427E">
      <w:pPr>
        <w:shd w:val="clear" w:color="auto" w:fill="FFFFFF"/>
        <w:ind w:left="851" w:firstLine="425"/>
        <w:jc w:val="center"/>
        <w:rPr>
          <w:b/>
        </w:rPr>
      </w:pPr>
      <w:r w:rsidRPr="00B36877">
        <w:rPr>
          <w:b/>
        </w:rPr>
        <w:lastRenderedPageBreak/>
        <w:t>5. Предложения по оценке деятельности ответственных исполнителей в части, касающейся реализации муниципальных программ МР «Чернышевский район»</w:t>
      </w:r>
    </w:p>
    <w:p w:rsidR="00CE427E" w:rsidRPr="00B36877" w:rsidRDefault="00CE427E" w:rsidP="00CE427E">
      <w:pPr>
        <w:shd w:val="clear" w:color="auto" w:fill="FFFFFF"/>
        <w:ind w:left="851" w:firstLine="425"/>
        <w:contextualSpacing/>
        <w:jc w:val="both"/>
      </w:pPr>
      <w:proofErr w:type="gramStart"/>
      <w:r w:rsidRPr="00B36877">
        <w:t>В ходе анализа и оценки эффективности реализации муниципальных программ МР «Чернышевский район» за 2019 год были выявлено, что из 11 муниципальных программ 1 программа признана эффективной «Совершенствование муниципального  управления в Чернышевском районе на 2018-2020г» и 10 муниципальных программ признаны неэффективными в связи с недостаточным уровнем финансирования из бюджета МР «Чернышевский район» и финансированием мероприятий муниципальных программ вне рамках муниципальных программ.</w:t>
      </w:r>
      <w:proofErr w:type="gramEnd"/>
    </w:p>
    <w:p w:rsidR="00CE427E" w:rsidRPr="00B36877" w:rsidRDefault="00CE427E" w:rsidP="00CE427E">
      <w:pPr>
        <w:shd w:val="clear" w:color="auto" w:fill="FFFFFF"/>
        <w:ind w:left="851" w:firstLine="425"/>
        <w:contextualSpacing/>
        <w:jc w:val="both"/>
      </w:pPr>
      <w:r w:rsidRPr="00B36877">
        <w:t>Причинами неэффективности муниципальных программ послужило:</w:t>
      </w:r>
    </w:p>
    <w:p w:rsidR="00CE427E" w:rsidRPr="00B36877" w:rsidRDefault="00CE427E" w:rsidP="00CE427E">
      <w:pPr>
        <w:shd w:val="clear" w:color="auto" w:fill="FFFFFF"/>
        <w:ind w:left="851" w:firstLine="425"/>
        <w:contextualSpacing/>
        <w:jc w:val="both"/>
      </w:pPr>
      <w:r w:rsidRPr="00B36877">
        <w:t>-невысокое качество планирования значений целевых индикаторов и показателей муниципальных программ и подпрограмм муниципальных программ;</w:t>
      </w:r>
    </w:p>
    <w:p w:rsidR="00CE427E" w:rsidRPr="00B36877" w:rsidRDefault="00CE427E" w:rsidP="00CE427E">
      <w:pPr>
        <w:shd w:val="clear" w:color="auto" w:fill="FFFFFF"/>
        <w:ind w:left="851" w:firstLine="425"/>
        <w:contextualSpacing/>
        <w:jc w:val="both"/>
      </w:pPr>
      <w:r w:rsidRPr="00B36877">
        <w:t>-неполнота информации, необходимой для формирования итогового отчёта об оценке эффективности реализации муниципальных программ;</w:t>
      </w:r>
    </w:p>
    <w:p w:rsidR="00CE427E" w:rsidRPr="00B36877" w:rsidRDefault="00CE427E" w:rsidP="00CE427E">
      <w:pPr>
        <w:shd w:val="clear" w:color="auto" w:fill="FFFFFF"/>
        <w:ind w:left="851" w:firstLine="425"/>
        <w:contextualSpacing/>
        <w:jc w:val="both"/>
      </w:pPr>
      <w:r w:rsidRPr="00B36877">
        <w:t>-низкий уровень зависимости достижения значений целевых показателей от предусмотренных использованных объёмов финансирования;</w:t>
      </w:r>
    </w:p>
    <w:p w:rsidR="00CE427E" w:rsidRPr="00B36877" w:rsidRDefault="00CE427E" w:rsidP="00CE427E">
      <w:pPr>
        <w:shd w:val="clear" w:color="auto" w:fill="FFFFFF"/>
        <w:ind w:left="851" w:firstLine="425"/>
        <w:contextualSpacing/>
        <w:jc w:val="both"/>
      </w:pPr>
      <w:r w:rsidRPr="00B36877">
        <w:t xml:space="preserve">-отсутствие должного </w:t>
      </w:r>
      <w:proofErr w:type="gramStart"/>
      <w:r w:rsidRPr="00B36877">
        <w:t>контроля за</w:t>
      </w:r>
      <w:proofErr w:type="gramEnd"/>
      <w:r w:rsidRPr="00B36877">
        <w:t xml:space="preserve"> выполнением целевых индикаторов и показателей муниципальных программ.</w:t>
      </w:r>
    </w:p>
    <w:p w:rsidR="00CE427E" w:rsidRPr="00B36877" w:rsidRDefault="00CE427E" w:rsidP="00CE427E">
      <w:pPr>
        <w:shd w:val="clear" w:color="auto" w:fill="FFFFFF"/>
        <w:ind w:left="851" w:firstLine="425"/>
        <w:contextualSpacing/>
        <w:jc w:val="both"/>
      </w:pPr>
      <w:r w:rsidRPr="00B36877">
        <w:t>-в годовых отчётах за 2019 год ответственными исполнителями по ряду показателей фактические данные не представлены;</w:t>
      </w:r>
    </w:p>
    <w:p w:rsidR="00CE427E" w:rsidRPr="00B36877" w:rsidRDefault="00CE427E" w:rsidP="00CE427E">
      <w:pPr>
        <w:shd w:val="clear" w:color="auto" w:fill="FFFFFF"/>
        <w:ind w:left="851" w:firstLine="425"/>
        <w:contextualSpacing/>
        <w:jc w:val="both"/>
      </w:pPr>
      <w:proofErr w:type="gramStart"/>
      <w:r w:rsidRPr="00B36877">
        <w:t>-низкий уровень программно-целевого управления, большая часть  программ признаны неэффективными.</w:t>
      </w:r>
      <w:proofErr w:type="gramEnd"/>
    </w:p>
    <w:p w:rsidR="00CE427E" w:rsidRPr="00B36877" w:rsidRDefault="00CE427E" w:rsidP="00CE427E">
      <w:pPr>
        <w:shd w:val="clear" w:color="auto" w:fill="FFFFFF"/>
        <w:ind w:left="851" w:firstLine="425"/>
        <w:contextualSpacing/>
        <w:jc w:val="both"/>
      </w:pPr>
      <w:r w:rsidRPr="00B36877">
        <w:t>Проведённый анализ представленных годовых отчётов о ходе реализации и об оценке эффективности муниципальных программ МР «Чернышевский район» за 2019 год показал, что ответственным исполнителям в рамках повышения качества работы с муниципальными программами необходимо:</w:t>
      </w:r>
    </w:p>
    <w:p w:rsidR="00CE427E" w:rsidRPr="00B36877" w:rsidRDefault="00CE427E" w:rsidP="00CE427E">
      <w:pPr>
        <w:shd w:val="clear" w:color="auto" w:fill="FFFFFF"/>
        <w:ind w:left="851" w:firstLine="425"/>
        <w:contextualSpacing/>
        <w:jc w:val="both"/>
      </w:pPr>
      <w:proofErr w:type="gramStart"/>
      <w:r w:rsidRPr="00B36877">
        <w:t>-продолжить совершенствование системы целевых индикаторов и показателей муниципальных программ МР «Чернышевский район», так как не все действующие целевые индикаторы и показатели программ отражают достижение целей и решения задач муниципальных программ МР «Чернышевский район», принимая во внимание то обстоятельство, что качественное планирование показателей должно предполагать отсутствие тех из них, которые не имеют динамики значений или значения которых на протяжении длительного времени</w:t>
      </w:r>
      <w:proofErr w:type="gramEnd"/>
      <w:r w:rsidRPr="00B36877">
        <w:t xml:space="preserve"> неизменны;</w:t>
      </w:r>
    </w:p>
    <w:p w:rsidR="00CE427E" w:rsidRPr="00B36877" w:rsidRDefault="00CE427E" w:rsidP="00CE427E">
      <w:pPr>
        <w:shd w:val="clear" w:color="auto" w:fill="FFFFFF"/>
        <w:ind w:left="851" w:firstLine="425"/>
        <w:contextualSpacing/>
        <w:jc w:val="both"/>
      </w:pPr>
      <w:r w:rsidRPr="00B36877">
        <w:t>-своевременно проводить корректировки параметров муниципальных программ (в том числе целевых показателей), обеспечивая их соответствие объёмам финансирования, оперативно реагировать на все изменения текущей ситуации социально-экономического развития муниципального района;</w:t>
      </w:r>
    </w:p>
    <w:p w:rsidR="00CE427E" w:rsidRPr="00B36877" w:rsidRDefault="00CE427E" w:rsidP="00CE427E">
      <w:pPr>
        <w:shd w:val="clear" w:color="auto" w:fill="FFFFFF"/>
        <w:ind w:left="851" w:firstLine="425"/>
        <w:contextualSpacing/>
        <w:jc w:val="both"/>
      </w:pPr>
      <w:r w:rsidRPr="00B36877">
        <w:t>-пересмотреть перечень мероприятий муниципальных программ на актуальность и степень эффективности реализации мероприятий;</w:t>
      </w:r>
    </w:p>
    <w:p w:rsidR="00CE427E" w:rsidRPr="00B36877" w:rsidRDefault="00CE427E" w:rsidP="00CE427E">
      <w:pPr>
        <w:shd w:val="clear" w:color="auto" w:fill="FFFFFF"/>
        <w:ind w:left="851" w:firstLine="425"/>
        <w:contextualSpacing/>
        <w:jc w:val="both"/>
      </w:pPr>
      <w:r w:rsidRPr="00B36877">
        <w:t>-ответственным исполнителям муниципальных программ отслеживать проведение  финансирования мероприятий  в рамках программы, часто встречаются ситуации, что индикаторы муниципальной программы выполнены при отсутствии финансирования, что значительно искажает оценку эффективности реализации муниципальных программ;</w:t>
      </w:r>
    </w:p>
    <w:p w:rsidR="00CE427E" w:rsidRPr="00B36877" w:rsidRDefault="00CE427E" w:rsidP="00CE427E">
      <w:pPr>
        <w:shd w:val="clear" w:color="auto" w:fill="FFFFFF"/>
        <w:ind w:left="851" w:firstLine="425"/>
        <w:contextualSpacing/>
        <w:jc w:val="both"/>
      </w:pPr>
      <w:r w:rsidRPr="00B36877">
        <w:t>-повысить качество подготовки годовых отчётов  о ходе реализации   муниципальных программ МР «Чернышевский район» всем ответственным исполнителям.</w:t>
      </w:r>
    </w:p>
    <w:p w:rsidR="00CE427E" w:rsidRPr="00B36877" w:rsidRDefault="00CE427E" w:rsidP="00CE427E">
      <w:pPr>
        <w:shd w:val="clear" w:color="auto" w:fill="FFFFFF"/>
        <w:ind w:left="851" w:firstLine="425"/>
        <w:contextualSpacing/>
        <w:jc w:val="both"/>
      </w:pPr>
      <w:bookmarkStart w:id="0" w:name="_GoBack"/>
      <w:bookmarkEnd w:id="0"/>
      <w:r w:rsidRPr="00B36877">
        <w:t>Срок реализации утверждённых программ 2018-2020 годы. В  связи с  низкой эффективностью муниципальных программ (подпрограмм) в течение 2018-2019 годов реализации, отсутствием финансирования муниципальных программ (подпрограмм) за счёт средств районного бюджета в 2020 году в соответствии с решением Совета  муниципального района «Чернышевский район» «О бюджете муниципального района «Чернышевский район» на 2020 год и плановый период 2021г и 2022г» от27.12.2019г №203 рекомендуем отменить следующие программы (подпрограммы)</w:t>
      </w:r>
      <w:proofErr w:type="gramStart"/>
      <w:r w:rsidRPr="00B36877">
        <w:t xml:space="preserve"> :</w:t>
      </w:r>
      <w:proofErr w:type="gramEnd"/>
    </w:p>
    <w:p w:rsidR="00CE427E" w:rsidRPr="00B36877" w:rsidRDefault="00CE427E" w:rsidP="00CE427E">
      <w:pPr>
        <w:pStyle w:val="ac"/>
        <w:numPr>
          <w:ilvl w:val="0"/>
          <w:numId w:val="45"/>
        </w:numPr>
        <w:suppressAutoHyphens w:val="0"/>
        <w:ind w:left="851" w:firstLine="850"/>
        <w:contextualSpacing/>
        <w:jc w:val="both"/>
      </w:pPr>
      <w:r w:rsidRPr="00B36877">
        <w:t>Муниципальную подпрограмму "</w:t>
      </w:r>
      <w:r w:rsidRPr="00B36877">
        <w:rPr>
          <w:b/>
        </w:rPr>
        <w:t>Развитие кадрового потенциала системы образования"</w:t>
      </w:r>
      <w:r w:rsidRPr="00B36877">
        <w:t xml:space="preserve"> муниципальной программы "Развитие образования в Чернышевском районе в </w:t>
      </w:r>
      <w:r w:rsidRPr="00B36877">
        <w:lastRenderedPageBreak/>
        <w:t>2018-2020г»</w:t>
      </w:r>
      <w:proofErr w:type="gramStart"/>
      <w:r w:rsidRPr="00B36877">
        <w:t>,у</w:t>
      </w:r>
      <w:proofErr w:type="gramEnd"/>
      <w:r w:rsidRPr="00B36877">
        <w:t>твержденной постановлением администрации МР «Чернышевский район» от 28 декабря 2017 года № 667;</w:t>
      </w:r>
    </w:p>
    <w:p w:rsidR="00CE427E" w:rsidRPr="00B36877" w:rsidRDefault="00CE427E" w:rsidP="00CE427E">
      <w:pPr>
        <w:pStyle w:val="ac"/>
        <w:numPr>
          <w:ilvl w:val="0"/>
          <w:numId w:val="45"/>
        </w:numPr>
        <w:suppressAutoHyphens w:val="0"/>
        <w:ind w:left="851" w:firstLine="850"/>
        <w:contextualSpacing/>
        <w:jc w:val="both"/>
      </w:pPr>
      <w:r w:rsidRPr="00B36877">
        <w:t xml:space="preserve">Муниципальную подпрограмму </w:t>
      </w:r>
      <w:r w:rsidRPr="00B36877">
        <w:rPr>
          <w:b/>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roofErr w:type="gramStart"/>
      <w:r w:rsidRPr="00B36877">
        <w:rPr>
          <w:b/>
        </w:rPr>
        <w:t>"</w:t>
      </w:r>
      <w:r w:rsidRPr="00B36877">
        <w:t>м</w:t>
      </w:r>
      <w:proofErr w:type="gramEnd"/>
      <w:r w:rsidRPr="00B36877">
        <w:t>униципальной программы "Развитие образования в Чернышевском районе в 2018-2020г»,утвержденной постановлением администрации МР «Чернышевский район» от 28 декабря 2017 года № 667;</w:t>
      </w:r>
    </w:p>
    <w:p w:rsidR="00CE427E" w:rsidRPr="00B36877" w:rsidRDefault="00CE427E" w:rsidP="00CE427E">
      <w:pPr>
        <w:pStyle w:val="ac"/>
        <w:numPr>
          <w:ilvl w:val="0"/>
          <w:numId w:val="45"/>
        </w:numPr>
        <w:suppressAutoHyphens w:val="0"/>
        <w:ind w:left="851" w:firstLine="850"/>
        <w:contextualSpacing/>
        <w:jc w:val="both"/>
      </w:pPr>
      <w:r w:rsidRPr="00B36877">
        <w:t xml:space="preserve">Муниципальные  подпрограммы </w:t>
      </w:r>
      <w:r w:rsidRPr="00B36877">
        <w:rPr>
          <w:b/>
        </w:rPr>
        <w:t>"Обеспечивающая подпрограмма</w:t>
      </w:r>
      <w:r w:rsidRPr="00B36877">
        <w:t>»  муниципальной программы "Развитие культуры и спорта в Чернышевском районе на 2018-2020гг, утвержденной постановлением администрации МР «Чернышевский район» от 29декабря2017 года № 672.</w:t>
      </w:r>
    </w:p>
    <w:p w:rsidR="00CE427E" w:rsidRPr="00B36877" w:rsidRDefault="00CE427E" w:rsidP="00CE427E">
      <w:pPr>
        <w:pStyle w:val="ac"/>
        <w:numPr>
          <w:ilvl w:val="0"/>
          <w:numId w:val="45"/>
        </w:numPr>
        <w:suppressAutoHyphens w:val="0"/>
        <w:ind w:left="851" w:firstLine="850"/>
        <w:contextualSpacing/>
        <w:jc w:val="both"/>
      </w:pPr>
      <w:r w:rsidRPr="00B36877">
        <w:t xml:space="preserve">Муниципальные  подпрограммы </w:t>
      </w:r>
      <w:r w:rsidRPr="00B36877">
        <w:rPr>
          <w:b/>
        </w:rPr>
        <w:t>"Обеспечивающая подпрограмма</w:t>
      </w:r>
      <w:r w:rsidRPr="00B36877">
        <w:t>» и   утвержденной постановлением администрации МР «Чернышевский район» от 22 декабря2017 года № 642 муниципальной программы "Совершенствование муниципального управления в Чернышевском районе на 2018-2020гг, утвержденной постановлением администрации МР «Чернышевский район» от 29декабря2017 года № 672.</w:t>
      </w:r>
    </w:p>
    <w:p w:rsidR="00CE427E" w:rsidRDefault="00CE427E" w:rsidP="00BD7AC6">
      <w:pPr>
        <w:jc w:val="both"/>
        <w:rPr>
          <w:spacing w:val="-1"/>
          <w:sz w:val="28"/>
          <w:szCs w:val="28"/>
        </w:rPr>
      </w:pPr>
    </w:p>
    <w:sectPr w:rsidR="00CE427E" w:rsidSect="00CE427E">
      <w:pgSz w:w="11906" w:h="16838"/>
      <w:pgMar w:top="568" w:right="568"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B429F4"/>
    <w:multiLevelType w:val="hybridMultilevel"/>
    <w:tmpl w:val="0F14C9A8"/>
    <w:lvl w:ilvl="0" w:tplc="0CB00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A5347D"/>
    <w:multiLevelType w:val="hybridMultilevel"/>
    <w:tmpl w:val="F7EA9902"/>
    <w:lvl w:ilvl="0" w:tplc="DB0E3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6112038"/>
    <w:multiLevelType w:val="hybridMultilevel"/>
    <w:tmpl w:val="0F14C9A8"/>
    <w:lvl w:ilvl="0" w:tplc="0CB00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B36B0D"/>
    <w:multiLevelType w:val="hybridMultilevel"/>
    <w:tmpl w:val="F85EF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A40DC"/>
    <w:multiLevelType w:val="hybridMultilevel"/>
    <w:tmpl w:val="0568AD2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080B5A"/>
    <w:multiLevelType w:val="hybridMultilevel"/>
    <w:tmpl w:val="7CAAF1C8"/>
    <w:lvl w:ilvl="0" w:tplc="78C0DB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6412C"/>
    <w:multiLevelType w:val="hybridMultilevel"/>
    <w:tmpl w:val="0150B7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8D0F39"/>
    <w:multiLevelType w:val="hybridMultilevel"/>
    <w:tmpl w:val="86B2DAE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E26504A"/>
    <w:multiLevelType w:val="hybridMultilevel"/>
    <w:tmpl w:val="D8245F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4"/>
  </w:num>
  <w:num w:numId="3">
    <w:abstractNumId w:val="35"/>
  </w:num>
  <w:num w:numId="4">
    <w:abstractNumId w:val="42"/>
  </w:num>
  <w:num w:numId="5">
    <w:abstractNumId w:val="38"/>
  </w:num>
  <w:num w:numId="6">
    <w:abstractNumId w:val="17"/>
  </w:num>
  <w:num w:numId="7">
    <w:abstractNumId w:val="29"/>
  </w:num>
  <w:num w:numId="8">
    <w:abstractNumId w:val="28"/>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7"/>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39"/>
  </w:num>
  <w:num w:numId="27">
    <w:abstractNumId w:val="19"/>
  </w:num>
  <w:num w:numId="28">
    <w:abstractNumId w:val="36"/>
  </w:num>
  <w:num w:numId="29">
    <w:abstractNumId w:val="30"/>
  </w:num>
  <w:num w:numId="30">
    <w:abstractNumId w:val="20"/>
  </w:num>
  <w:num w:numId="31">
    <w:abstractNumId w:val="11"/>
  </w:num>
  <w:num w:numId="32">
    <w:abstractNumId w:val="13"/>
  </w:num>
  <w:num w:numId="33">
    <w:abstractNumId w:val="22"/>
  </w:num>
  <w:num w:numId="34">
    <w:abstractNumId w:val="15"/>
  </w:num>
  <w:num w:numId="35">
    <w:abstractNumId w:val="2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4"/>
  </w:num>
  <w:num w:numId="40">
    <w:abstractNumId w:val="23"/>
  </w:num>
  <w:num w:numId="41">
    <w:abstractNumId w:val="10"/>
  </w:num>
  <w:num w:numId="42">
    <w:abstractNumId w:val="37"/>
  </w:num>
  <w:num w:numId="43">
    <w:abstractNumId w:val="43"/>
  </w:num>
  <w:num w:numId="44">
    <w:abstractNumId w:val="41"/>
  </w:num>
  <w:num w:numId="45">
    <w:abstractNumId w:val="3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04F76"/>
    <w:rsid w:val="00121BDC"/>
    <w:rsid w:val="00125DA6"/>
    <w:rsid w:val="00132D39"/>
    <w:rsid w:val="001555D8"/>
    <w:rsid w:val="00161190"/>
    <w:rsid w:val="0017127B"/>
    <w:rsid w:val="00172D72"/>
    <w:rsid w:val="00175566"/>
    <w:rsid w:val="00176C77"/>
    <w:rsid w:val="0018038B"/>
    <w:rsid w:val="00180640"/>
    <w:rsid w:val="00180EC0"/>
    <w:rsid w:val="001826F7"/>
    <w:rsid w:val="00182DCA"/>
    <w:rsid w:val="0018315C"/>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0BAD"/>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63FE2"/>
    <w:rsid w:val="003656D1"/>
    <w:rsid w:val="00391D23"/>
    <w:rsid w:val="003A673F"/>
    <w:rsid w:val="003B6C30"/>
    <w:rsid w:val="003C785F"/>
    <w:rsid w:val="003D1C4F"/>
    <w:rsid w:val="003E10DF"/>
    <w:rsid w:val="003E11C5"/>
    <w:rsid w:val="003E2CA0"/>
    <w:rsid w:val="003E3E90"/>
    <w:rsid w:val="003F5D51"/>
    <w:rsid w:val="003F7F5A"/>
    <w:rsid w:val="00401561"/>
    <w:rsid w:val="004062A4"/>
    <w:rsid w:val="004160D4"/>
    <w:rsid w:val="00417528"/>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C3F06"/>
    <w:rsid w:val="004E1B47"/>
    <w:rsid w:val="004E3756"/>
    <w:rsid w:val="004E3F71"/>
    <w:rsid w:val="004E730D"/>
    <w:rsid w:val="004E7E6C"/>
    <w:rsid w:val="004F1B3A"/>
    <w:rsid w:val="004F3B19"/>
    <w:rsid w:val="004F550A"/>
    <w:rsid w:val="004F7953"/>
    <w:rsid w:val="005001F7"/>
    <w:rsid w:val="00505067"/>
    <w:rsid w:val="005056F8"/>
    <w:rsid w:val="00505F54"/>
    <w:rsid w:val="005069F9"/>
    <w:rsid w:val="0051171B"/>
    <w:rsid w:val="00511901"/>
    <w:rsid w:val="0051410D"/>
    <w:rsid w:val="00527050"/>
    <w:rsid w:val="00527CAB"/>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2A27"/>
    <w:rsid w:val="00583B40"/>
    <w:rsid w:val="00584838"/>
    <w:rsid w:val="005877B0"/>
    <w:rsid w:val="005914CD"/>
    <w:rsid w:val="00593C05"/>
    <w:rsid w:val="005A2647"/>
    <w:rsid w:val="005B68F5"/>
    <w:rsid w:val="005C3C2F"/>
    <w:rsid w:val="005C5D3D"/>
    <w:rsid w:val="005C72FB"/>
    <w:rsid w:val="005D01EE"/>
    <w:rsid w:val="005D0C8C"/>
    <w:rsid w:val="005D764E"/>
    <w:rsid w:val="005E19F7"/>
    <w:rsid w:val="005E66DF"/>
    <w:rsid w:val="005F2E1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86E"/>
    <w:rsid w:val="006B7C9E"/>
    <w:rsid w:val="006C47BC"/>
    <w:rsid w:val="006C4D1E"/>
    <w:rsid w:val="006C7FA7"/>
    <w:rsid w:val="006D785B"/>
    <w:rsid w:val="006D7BF1"/>
    <w:rsid w:val="006E284A"/>
    <w:rsid w:val="006E5F8B"/>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65967"/>
    <w:rsid w:val="008712E9"/>
    <w:rsid w:val="00872824"/>
    <w:rsid w:val="00877DEE"/>
    <w:rsid w:val="0088553D"/>
    <w:rsid w:val="0089006F"/>
    <w:rsid w:val="00891A78"/>
    <w:rsid w:val="00892EAF"/>
    <w:rsid w:val="008A16A1"/>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302"/>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B7B"/>
    <w:rsid w:val="00C31159"/>
    <w:rsid w:val="00C3268F"/>
    <w:rsid w:val="00C326AB"/>
    <w:rsid w:val="00C33FCC"/>
    <w:rsid w:val="00C355D3"/>
    <w:rsid w:val="00C36173"/>
    <w:rsid w:val="00C400C3"/>
    <w:rsid w:val="00C44D22"/>
    <w:rsid w:val="00C455D4"/>
    <w:rsid w:val="00C535DA"/>
    <w:rsid w:val="00C56CDF"/>
    <w:rsid w:val="00C622FD"/>
    <w:rsid w:val="00C63222"/>
    <w:rsid w:val="00C67304"/>
    <w:rsid w:val="00C701F7"/>
    <w:rsid w:val="00C730CD"/>
    <w:rsid w:val="00C76DE5"/>
    <w:rsid w:val="00C82E2C"/>
    <w:rsid w:val="00C83343"/>
    <w:rsid w:val="00C905D4"/>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27E"/>
    <w:rsid w:val="00CE4BDE"/>
    <w:rsid w:val="00CE7DAC"/>
    <w:rsid w:val="00D0170B"/>
    <w:rsid w:val="00D018A3"/>
    <w:rsid w:val="00D04A3E"/>
    <w:rsid w:val="00D10F0F"/>
    <w:rsid w:val="00D13AEE"/>
    <w:rsid w:val="00D2164B"/>
    <w:rsid w:val="00D23E9D"/>
    <w:rsid w:val="00D2771D"/>
    <w:rsid w:val="00D36D42"/>
    <w:rsid w:val="00D4165B"/>
    <w:rsid w:val="00D4431E"/>
    <w:rsid w:val="00D56704"/>
    <w:rsid w:val="00D60292"/>
    <w:rsid w:val="00D60E8D"/>
    <w:rsid w:val="00D64D9A"/>
    <w:rsid w:val="00D659D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15470"/>
    <w:rsid w:val="00E22A16"/>
    <w:rsid w:val="00E23C15"/>
    <w:rsid w:val="00E33CDB"/>
    <w:rsid w:val="00E36B13"/>
    <w:rsid w:val="00E44EF8"/>
    <w:rsid w:val="00E57E2A"/>
    <w:rsid w:val="00E63AC1"/>
    <w:rsid w:val="00E65945"/>
    <w:rsid w:val="00E702C3"/>
    <w:rsid w:val="00E75023"/>
    <w:rsid w:val="00E75DB8"/>
    <w:rsid w:val="00E76314"/>
    <w:rsid w:val="00E8415F"/>
    <w:rsid w:val="00E84352"/>
    <w:rsid w:val="00E863C9"/>
    <w:rsid w:val="00E86E22"/>
    <w:rsid w:val="00EC03E9"/>
    <w:rsid w:val="00EC25F7"/>
    <w:rsid w:val="00EC2DD7"/>
    <w:rsid w:val="00EC7367"/>
    <w:rsid w:val="00ED6459"/>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4CF7"/>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link w:val="a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a">
    <w:name w:val="Обычный (веб) Знак"/>
    <w:basedOn w:val="a0"/>
    <w:link w:val="a9"/>
    <w:rsid w:val="00CE427E"/>
    <w:rPr>
      <w:sz w:val="24"/>
      <w:szCs w:val="24"/>
    </w:rPr>
  </w:style>
  <w:style w:type="paragraph" w:customStyle="1" w:styleId="afff1">
    <w:name w:val="мой стиль"/>
    <w:basedOn w:val="a"/>
    <w:rsid w:val="00CE427E"/>
    <w:pPr>
      <w:autoSpaceDE w:val="0"/>
      <w:autoSpaceDN w:val="0"/>
      <w:adjustRightInd w:val="0"/>
      <w:spacing w:line="360" w:lineRule="auto"/>
      <w:ind w:left="113" w:right="57" w:firstLine="720"/>
      <w:jc w:val="both"/>
    </w:pPr>
    <w:rPr>
      <w:color w:val="000000"/>
      <w:sz w:val="28"/>
      <w:szCs w:val="28"/>
    </w:rPr>
  </w:style>
  <w:style w:type="character" w:customStyle="1" w:styleId="a6">
    <w:name w:val="Текст выноски Знак"/>
    <w:basedOn w:val="a0"/>
    <w:link w:val="a5"/>
    <w:uiPriority w:val="99"/>
    <w:semiHidden/>
    <w:rsid w:val="00CE427E"/>
    <w:rPr>
      <w:rFonts w:ascii="Tahoma" w:hAnsi="Tahoma" w:cs="Tahoma"/>
      <w:sz w:val="16"/>
      <w:szCs w:val="16"/>
    </w:rPr>
  </w:style>
  <w:style w:type="character" w:customStyle="1" w:styleId="NoSpacingChar">
    <w:name w:val="No Spacing Char"/>
    <w:basedOn w:val="a0"/>
    <w:link w:val="1f0"/>
    <w:locked/>
    <w:rsid w:val="00CE427E"/>
    <w:rPr>
      <w:rFonts w:ascii="Calibri" w:hAnsi="Calibri" w:cs="Calibri"/>
    </w:rPr>
  </w:style>
  <w:style w:type="paragraph" w:customStyle="1" w:styleId="1f0">
    <w:name w:val="Без интервала1"/>
    <w:link w:val="NoSpacingChar"/>
    <w:qFormat/>
    <w:rsid w:val="00CE427E"/>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0534255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19540</Words>
  <Characters>111384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2020-06-23T06:40:00Z</cp:lastPrinted>
  <dcterms:created xsi:type="dcterms:W3CDTF">2020-06-23T06:50:00Z</dcterms:created>
  <dcterms:modified xsi:type="dcterms:W3CDTF">2020-06-24T23:42:00Z</dcterms:modified>
</cp:coreProperties>
</file>