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B91" w:rsidRDefault="00C72B91" w:rsidP="00C72B91">
      <w:pPr>
        <w:spacing w:after="0"/>
        <w:jc w:val="center"/>
        <w:rPr>
          <w:rFonts w:ascii="Times New Roman" w:hAnsi="Times New Roman" w:cs="Times New Roman"/>
          <w:b/>
          <w:sz w:val="24"/>
          <w:szCs w:val="24"/>
        </w:rPr>
      </w:pPr>
      <w:r w:rsidRPr="00047FFA">
        <w:rPr>
          <w:rFonts w:ascii="Times New Roman" w:hAnsi="Times New Roman" w:cs="Times New Roman"/>
          <w:b/>
          <w:sz w:val="24"/>
          <w:szCs w:val="24"/>
        </w:rPr>
        <w:t xml:space="preserve">Перечень основных показателей социально-экономического развития муниципального района «Чернышевский район» за </w:t>
      </w:r>
      <w:r w:rsidR="00D47F54">
        <w:rPr>
          <w:rFonts w:ascii="Times New Roman" w:hAnsi="Times New Roman" w:cs="Times New Roman"/>
          <w:b/>
          <w:sz w:val="24"/>
          <w:szCs w:val="24"/>
        </w:rPr>
        <w:t>1 квартал</w:t>
      </w:r>
      <w:r w:rsidR="00A04FAA" w:rsidRPr="00047FFA">
        <w:rPr>
          <w:rFonts w:ascii="Times New Roman" w:hAnsi="Times New Roman" w:cs="Times New Roman"/>
          <w:b/>
          <w:sz w:val="24"/>
          <w:szCs w:val="24"/>
        </w:rPr>
        <w:t xml:space="preserve"> </w:t>
      </w:r>
      <w:r w:rsidRPr="00047FFA">
        <w:rPr>
          <w:rFonts w:ascii="Times New Roman" w:hAnsi="Times New Roman" w:cs="Times New Roman"/>
          <w:b/>
          <w:sz w:val="24"/>
          <w:szCs w:val="24"/>
        </w:rPr>
        <w:t xml:space="preserve"> 201</w:t>
      </w:r>
      <w:r w:rsidR="00792991">
        <w:rPr>
          <w:rFonts w:ascii="Times New Roman" w:hAnsi="Times New Roman" w:cs="Times New Roman"/>
          <w:b/>
          <w:sz w:val="24"/>
          <w:szCs w:val="24"/>
        </w:rPr>
        <w:t>8</w:t>
      </w:r>
      <w:r w:rsidRPr="00047FFA">
        <w:rPr>
          <w:rFonts w:ascii="Times New Roman" w:hAnsi="Times New Roman" w:cs="Times New Roman"/>
          <w:b/>
          <w:sz w:val="24"/>
          <w:szCs w:val="24"/>
        </w:rPr>
        <w:t xml:space="preserve"> г.</w:t>
      </w:r>
    </w:p>
    <w:p w:rsidR="001F0AB2" w:rsidRDefault="001F0AB2" w:rsidP="001F0AB2">
      <w:pPr>
        <w:spacing w:after="0"/>
        <w:jc w:val="right"/>
        <w:rPr>
          <w:rFonts w:ascii="Times New Roman" w:hAnsi="Times New Roman" w:cs="Times New Roman"/>
          <w:b/>
          <w:sz w:val="24"/>
          <w:szCs w:val="24"/>
        </w:rPr>
      </w:pPr>
      <w:r>
        <w:rPr>
          <w:rFonts w:ascii="Times New Roman" w:hAnsi="Times New Roman" w:cs="Times New Roman"/>
          <w:b/>
          <w:sz w:val="24"/>
          <w:szCs w:val="24"/>
        </w:rPr>
        <w:t>Таблица 1</w:t>
      </w:r>
    </w:p>
    <w:tbl>
      <w:tblPr>
        <w:tblW w:w="10774" w:type="dxa"/>
        <w:tblInd w:w="-176" w:type="dxa"/>
        <w:tblLayout w:type="fixed"/>
        <w:tblLook w:val="04A0"/>
      </w:tblPr>
      <w:tblGrid>
        <w:gridCol w:w="531"/>
        <w:gridCol w:w="4304"/>
        <w:gridCol w:w="992"/>
        <w:gridCol w:w="1036"/>
        <w:gridCol w:w="1076"/>
        <w:gridCol w:w="949"/>
        <w:gridCol w:w="851"/>
        <w:gridCol w:w="1035"/>
      </w:tblGrid>
      <w:tr w:rsidR="004C6151" w:rsidRPr="004C6151" w:rsidTr="00673717">
        <w:trPr>
          <w:trHeight w:val="300"/>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C6151" w:rsidRPr="004C6151" w:rsidRDefault="004C6151" w:rsidP="004C6151">
            <w:pPr>
              <w:spacing w:after="0" w:line="240" w:lineRule="auto"/>
              <w:jc w:val="center"/>
              <w:rPr>
                <w:rFonts w:ascii="Times New Roman" w:eastAsia="Times New Roman" w:hAnsi="Times New Roman" w:cs="Times New Roman"/>
                <w:b/>
                <w:bCs/>
                <w:color w:val="000000"/>
              </w:rPr>
            </w:pPr>
            <w:r w:rsidRPr="004C6151">
              <w:rPr>
                <w:rFonts w:ascii="Times New Roman" w:eastAsia="Times New Roman" w:hAnsi="Times New Roman" w:cs="Times New Roman"/>
                <w:b/>
                <w:bCs/>
                <w:color w:val="000000"/>
              </w:rPr>
              <w:t xml:space="preserve">№ </w:t>
            </w:r>
            <w:proofErr w:type="spellStart"/>
            <w:proofErr w:type="gramStart"/>
            <w:r w:rsidRPr="004C6151">
              <w:rPr>
                <w:rFonts w:ascii="Times New Roman" w:eastAsia="Times New Roman" w:hAnsi="Times New Roman" w:cs="Times New Roman"/>
                <w:b/>
                <w:bCs/>
                <w:color w:val="000000"/>
              </w:rPr>
              <w:t>п</w:t>
            </w:r>
            <w:proofErr w:type="spellEnd"/>
            <w:proofErr w:type="gramEnd"/>
            <w:r w:rsidRPr="004C6151">
              <w:rPr>
                <w:rFonts w:ascii="Times New Roman" w:eastAsia="Times New Roman" w:hAnsi="Times New Roman" w:cs="Times New Roman"/>
                <w:b/>
                <w:bCs/>
                <w:color w:val="000000"/>
              </w:rPr>
              <w:t>/</w:t>
            </w:r>
            <w:proofErr w:type="spellStart"/>
            <w:r w:rsidRPr="004C6151">
              <w:rPr>
                <w:rFonts w:ascii="Times New Roman" w:eastAsia="Times New Roman" w:hAnsi="Times New Roman" w:cs="Times New Roman"/>
                <w:b/>
                <w:bCs/>
                <w:color w:val="000000"/>
              </w:rPr>
              <w:t>п</w:t>
            </w:r>
            <w:proofErr w:type="spellEnd"/>
          </w:p>
        </w:tc>
        <w:tc>
          <w:tcPr>
            <w:tcW w:w="43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6151" w:rsidRPr="004C6151" w:rsidRDefault="004C6151" w:rsidP="004C6151">
            <w:pPr>
              <w:spacing w:after="0" w:line="240" w:lineRule="auto"/>
              <w:jc w:val="center"/>
              <w:rPr>
                <w:rFonts w:ascii="Times New Roman" w:eastAsia="Times New Roman" w:hAnsi="Times New Roman" w:cs="Times New Roman"/>
                <w:b/>
                <w:bCs/>
                <w:color w:val="000000"/>
              </w:rPr>
            </w:pPr>
            <w:r w:rsidRPr="004C6151">
              <w:rPr>
                <w:rFonts w:ascii="Times New Roman" w:eastAsia="Times New Roman" w:hAnsi="Times New Roman" w:cs="Times New Roman"/>
                <w:b/>
                <w:bCs/>
                <w:color w:val="000000"/>
              </w:rPr>
              <w:t>Основные показатели социально-экономического развития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b/>
                <w:bCs/>
                <w:color w:val="000000"/>
              </w:rPr>
            </w:pPr>
            <w:r w:rsidRPr="004C6151">
              <w:rPr>
                <w:rFonts w:ascii="Times New Roman" w:eastAsia="Times New Roman" w:hAnsi="Times New Roman" w:cs="Times New Roman"/>
                <w:b/>
                <w:bCs/>
                <w:color w:val="000000"/>
              </w:rPr>
              <w:t>Единица измерения</w:t>
            </w:r>
          </w:p>
        </w:tc>
        <w:tc>
          <w:tcPr>
            <w:tcW w:w="3061" w:type="dxa"/>
            <w:gridSpan w:val="3"/>
            <w:tcBorders>
              <w:top w:val="single" w:sz="4" w:space="0" w:color="auto"/>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b/>
                <w:bCs/>
                <w:color w:val="000000"/>
              </w:rPr>
            </w:pPr>
            <w:r w:rsidRPr="004C6151">
              <w:rPr>
                <w:rFonts w:ascii="Times New Roman" w:eastAsia="Times New Roman" w:hAnsi="Times New Roman" w:cs="Times New Roman"/>
                <w:b/>
                <w:bCs/>
                <w:color w:val="000000"/>
              </w:rPr>
              <w:t>Отчетный период</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C6151" w:rsidRPr="004C6151" w:rsidRDefault="004C6151" w:rsidP="004C6151">
            <w:pPr>
              <w:spacing w:after="0" w:line="240" w:lineRule="auto"/>
              <w:jc w:val="center"/>
              <w:rPr>
                <w:rFonts w:ascii="Times New Roman" w:eastAsia="Times New Roman" w:hAnsi="Times New Roman" w:cs="Times New Roman"/>
                <w:b/>
                <w:bCs/>
                <w:color w:val="000000"/>
              </w:rPr>
            </w:pPr>
            <w:r w:rsidRPr="004C6151">
              <w:rPr>
                <w:rFonts w:ascii="Times New Roman" w:eastAsia="Times New Roman" w:hAnsi="Times New Roman" w:cs="Times New Roman"/>
                <w:b/>
                <w:bCs/>
                <w:color w:val="000000"/>
              </w:rPr>
              <w:t>Темп роста к прогнозным показателям % (прогноз)</w:t>
            </w:r>
          </w:p>
        </w:tc>
        <w:tc>
          <w:tcPr>
            <w:tcW w:w="10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C6151" w:rsidRPr="004C6151" w:rsidRDefault="004C6151" w:rsidP="004C6151">
            <w:pPr>
              <w:spacing w:after="0" w:line="240" w:lineRule="auto"/>
              <w:jc w:val="center"/>
              <w:rPr>
                <w:rFonts w:ascii="Times New Roman" w:eastAsia="Times New Roman" w:hAnsi="Times New Roman" w:cs="Times New Roman"/>
                <w:b/>
                <w:bCs/>
                <w:color w:val="000000"/>
              </w:rPr>
            </w:pPr>
            <w:r w:rsidRPr="004C6151">
              <w:rPr>
                <w:rFonts w:ascii="Times New Roman" w:eastAsia="Times New Roman" w:hAnsi="Times New Roman" w:cs="Times New Roman"/>
                <w:b/>
                <w:bCs/>
                <w:color w:val="000000"/>
              </w:rPr>
              <w:t>Темп роста к соответствующему периоду прошлого года, % (факт)</w:t>
            </w:r>
          </w:p>
        </w:tc>
      </w:tr>
      <w:tr w:rsidR="004C6151" w:rsidRPr="004C6151" w:rsidTr="00673717">
        <w:trPr>
          <w:trHeight w:val="2520"/>
        </w:trPr>
        <w:tc>
          <w:tcPr>
            <w:tcW w:w="531" w:type="dxa"/>
            <w:vMerge/>
            <w:tcBorders>
              <w:top w:val="single" w:sz="4" w:space="0" w:color="auto"/>
              <w:left w:val="single" w:sz="4" w:space="0" w:color="auto"/>
              <w:bottom w:val="single" w:sz="4" w:space="0" w:color="auto"/>
              <w:right w:val="single" w:sz="4" w:space="0" w:color="auto"/>
            </w:tcBorders>
            <w:vAlign w:val="center"/>
            <w:hideMark/>
          </w:tcPr>
          <w:p w:rsidR="004C6151" w:rsidRPr="004C6151" w:rsidRDefault="004C6151" w:rsidP="004C6151">
            <w:pPr>
              <w:spacing w:after="0" w:line="240" w:lineRule="auto"/>
              <w:rPr>
                <w:rFonts w:ascii="Times New Roman" w:eastAsia="Times New Roman" w:hAnsi="Times New Roman" w:cs="Times New Roman"/>
                <w:b/>
                <w:bCs/>
                <w:color w:val="000000"/>
              </w:rPr>
            </w:pPr>
          </w:p>
        </w:tc>
        <w:tc>
          <w:tcPr>
            <w:tcW w:w="4304" w:type="dxa"/>
            <w:vMerge/>
            <w:tcBorders>
              <w:top w:val="single" w:sz="4" w:space="0" w:color="auto"/>
              <w:left w:val="single" w:sz="4" w:space="0" w:color="auto"/>
              <w:bottom w:val="single" w:sz="4" w:space="0" w:color="auto"/>
              <w:right w:val="single" w:sz="4" w:space="0" w:color="auto"/>
            </w:tcBorders>
            <w:vAlign w:val="center"/>
            <w:hideMark/>
          </w:tcPr>
          <w:p w:rsidR="004C6151" w:rsidRPr="004C6151" w:rsidRDefault="004C6151" w:rsidP="004C6151">
            <w:pPr>
              <w:spacing w:after="0" w:line="240" w:lineRule="auto"/>
              <w:rPr>
                <w:rFonts w:ascii="Times New Roman" w:eastAsia="Times New Roman" w:hAnsi="Times New Roman" w:cs="Times New Roman"/>
                <w:b/>
                <w:bCs/>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C6151" w:rsidRPr="004C6151" w:rsidRDefault="004C6151" w:rsidP="004C6151">
            <w:pPr>
              <w:spacing w:after="0" w:line="240" w:lineRule="auto"/>
              <w:rPr>
                <w:rFonts w:ascii="Times New Roman" w:eastAsia="Times New Roman" w:hAnsi="Times New Roman" w:cs="Times New Roman"/>
                <w:b/>
                <w:bCs/>
                <w:color w:val="000000"/>
              </w:rPr>
            </w:pPr>
          </w:p>
        </w:tc>
        <w:tc>
          <w:tcPr>
            <w:tcW w:w="103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5E6797">
            <w:pPr>
              <w:spacing w:after="0" w:line="240" w:lineRule="auto"/>
              <w:jc w:val="center"/>
              <w:rPr>
                <w:rFonts w:ascii="Times New Roman" w:eastAsia="Times New Roman" w:hAnsi="Times New Roman" w:cs="Times New Roman"/>
                <w:b/>
                <w:bCs/>
                <w:color w:val="000000"/>
              </w:rPr>
            </w:pPr>
            <w:r w:rsidRPr="004C6151">
              <w:rPr>
                <w:rFonts w:ascii="Times New Roman" w:eastAsia="Times New Roman" w:hAnsi="Times New Roman" w:cs="Times New Roman"/>
                <w:b/>
                <w:bCs/>
                <w:color w:val="000000"/>
              </w:rPr>
              <w:t xml:space="preserve">1 квартал  </w:t>
            </w:r>
            <w:r w:rsidR="00655102">
              <w:rPr>
                <w:rFonts w:ascii="Times New Roman" w:eastAsia="Times New Roman" w:hAnsi="Times New Roman" w:cs="Times New Roman"/>
                <w:b/>
                <w:bCs/>
                <w:color w:val="000000"/>
              </w:rPr>
              <w:t>201</w:t>
            </w:r>
            <w:r w:rsidR="005E6797">
              <w:rPr>
                <w:rFonts w:ascii="Times New Roman" w:eastAsia="Times New Roman" w:hAnsi="Times New Roman" w:cs="Times New Roman"/>
                <w:b/>
                <w:bCs/>
                <w:color w:val="000000"/>
              </w:rPr>
              <w:t>7</w:t>
            </w:r>
            <w:r w:rsidRPr="004C6151">
              <w:rPr>
                <w:rFonts w:ascii="Times New Roman" w:eastAsia="Times New Roman" w:hAnsi="Times New Roman" w:cs="Times New Roman"/>
                <w:b/>
                <w:bCs/>
                <w:color w:val="000000"/>
              </w:rPr>
              <w:t xml:space="preserve"> года (факт)</w:t>
            </w:r>
          </w:p>
        </w:tc>
        <w:tc>
          <w:tcPr>
            <w:tcW w:w="107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b/>
                <w:bCs/>
                <w:color w:val="000000"/>
              </w:rPr>
            </w:pPr>
            <w:r w:rsidRPr="004C6151">
              <w:rPr>
                <w:rFonts w:ascii="Times New Roman" w:eastAsia="Times New Roman" w:hAnsi="Times New Roman" w:cs="Times New Roman"/>
                <w:b/>
                <w:bCs/>
                <w:color w:val="000000"/>
              </w:rPr>
              <w:t>2018 год (план)</w:t>
            </w:r>
          </w:p>
        </w:tc>
        <w:tc>
          <w:tcPr>
            <w:tcW w:w="949"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b/>
                <w:bCs/>
                <w:color w:val="000000"/>
              </w:rPr>
            </w:pPr>
            <w:r w:rsidRPr="004C6151">
              <w:rPr>
                <w:rFonts w:ascii="Times New Roman" w:eastAsia="Times New Roman" w:hAnsi="Times New Roman" w:cs="Times New Roman"/>
                <w:b/>
                <w:bCs/>
                <w:color w:val="000000"/>
              </w:rPr>
              <w:t>1 квартал  2018 года (оценка)</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C6151" w:rsidRPr="004C6151" w:rsidRDefault="004C6151" w:rsidP="004C6151">
            <w:pPr>
              <w:spacing w:after="0" w:line="240" w:lineRule="auto"/>
              <w:rPr>
                <w:rFonts w:ascii="Times New Roman" w:eastAsia="Times New Roman" w:hAnsi="Times New Roman" w:cs="Times New Roman"/>
                <w:b/>
                <w:bCs/>
                <w:color w:val="000000"/>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rsidR="004C6151" w:rsidRPr="004C6151" w:rsidRDefault="004C6151" w:rsidP="004C6151">
            <w:pPr>
              <w:spacing w:after="0" w:line="240" w:lineRule="auto"/>
              <w:rPr>
                <w:rFonts w:ascii="Times New Roman" w:eastAsia="Times New Roman" w:hAnsi="Times New Roman" w:cs="Times New Roman"/>
                <w:b/>
                <w:bCs/>
                <w:color w:val="000000"/>
              </w:rPr>
            </w:pPr>
          </w:p>
        </w:tc>
      </w:tr>
      <w:tr w:rsidR="004C6151" w:rsidRPr="004C6151" w:rsidTr="00673717">
        <w:trPr>
          <w:trHeight w:val="300"/>
        </w:trPr>
        <w:tc>
          <w:tcPr>
            <w:tcW w:w="531" w:type="dxa"/>
            <w:tcBorders>
              <w:top w:val="nil"/>
              <w:left w:val="single" w:sz="4" w:space="0" w:color="auto"/>
              <w:bottom w:val="single" w:sz="4" w:space="0" w:color="auto"/>
              <w:right w:val="single" w:sz="4" w:space="0" w:color="auto"/>
            </w:tcBorders>
            <w:shd w:val="clear" w:color="auto" w:fill="auto"/>
            <w:hideMark/>
          </w:tcPr>
          <w:p w:rsidR="004C6151" w:rsidRPr="004C6151" w:rsidRDefault="004C6151" w:rsidP="004C6151">
            <w:pPr>
              <w:spacing w:after="0" w:line="240" w:lineRule="auto"/>
              <w:jc w:val="center"/>
              <w:rPr>
                <w:rFonts w:ascii="Times New Roman" w:eastAsia="Times New Roman" w:hAnsi="Times New Roman" w:cs="Times New Roman"/>
                <w:b/>
                <w:bCs/>
                <w:color w:val="000000"/>
              </w:rPr>
            </w:pPr>
            <w:r w:rsidRPr="004C6151">
              <w:rPr>
                <w:rFonts w:ascii="Times New Roman" w:eastAsia="Times New Roman" w:hAnsi="Times New Roman" w:cs="Times New Roman"/>
                <w:b/>
                <w:bCs/>
                <w:color w:val="000000"/>
              </w:rPr>
              <w:t> </w:t>
            </w:r>
          </w:p>
        </w:tc>
        <w:tc>
          <w:tcPr>
            <w:tcW w:w="10243" w:type="dxa"/>
            <w:gridSpan w:val="7"/>
            <w:tcBorders>
              <w:top w:val="single" w:sz="4" w:space="0" w:color="auto"/>
              <w:left w:val="nil"/>
              <w:bottom w:val="single" w:sz="4" w:space="0" w:color="auto"/>
              <w:right w:val="single" w:sz="4" w:space="0" w:color="auto"/>
            </w:tcBorders>
            <w:shd w:val="clear" w:color="auto" w:fill="auto"/>
            <w:hideMark/>
          </w:tcPr>
          <w:p w:rsidR="004C6151" w:rsidRPr="004C6151" w:rsidRDefault="004C6151" w:rsidP="004C6151">
            <w:pPr>
              <w:spacing w:after="0" w:line="240" w:lineRule="auto"/>
              <w:jc w:val="center"/>
              <w:rPr>
                <w:rFonts w:ascii="Times New Roman" w:eastAsia="Times New Roman" w:hAnsi="Times New Roman" w:cs="Times New Roman"/>
                <w:b/>
                <w:bCs/>
                <w:color w:val="000000"/>
              </w:rPr>
            </w:pPr>
            <w:r w:rsidRPr="004C6151">
              <w:rPr>
                <w:rFonts w:ascii="Times New Roman" w:eastAsia="Times New Roman" w:hAnsi="Times New Roman" w:cs="Times New Roman"/>
                <w:b/>
                <w:bCs/>
                <w:color w:val="000000"/>
              </w:rPr>
              <w:t>Демографические показатели</w:t>
            </w:r>
          </w:p>
        </w:tc>
      </w:tr>
      <w:tr w:rsidR="004C6151" w:rsidRPr="004C6151" w:rsidTr="00673717">
        <w:trPr>
          <w:trHeight w:val="3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1.</w:t>
            </w:r>
          </w:p>
        </w:tc>
        <w:tc>
          <w:tcPr>
            <w:tcW w:w="4304" w:type="dxa"/>
            <w:tcBorders>
              <w:top w:val="nil"/>
              <w:left w:val="nil"/>
              <w:bottom w:val="single" w:sz="4" w:space="0" w:color="auto"/>
              <w:right w:val="single" w:sz="4" w:space="0" w:color="auto"/>
            </w:tcBorders>
            <w:shd w:val="clear" w:color="auto" w:fill="auto"/>
            <w:hideMark/>
          </w:tcPr>
          <w:p w:rsidR="004C6151" w:rsidRPr="004C6151" w:rsidRDefault="004C6151" w:rsidP="004C6151">
            <w:pPr>
              <w:spacing w:after="0" w:line="240" w:lineRule="auto"/>
              <w:rPr>
                <w:rFonts w:ascii="Times New Roman" w:eastAsia="Times New Roman" w:hAnsi="Times New Roman" w:cs="Times New Roman"/>
                <w:color w:val="000000"/>
              </w:rPr>
            </w:pPr>
            <w:r w:rsidRPr="004C6151">
              <w:rPr>
                <w:rFonts w:ascii="Times New Roman" w:eastAsia="Times New Roman" w:hAnsi="Times New Roman" w:cs="Times New Roman"/>
                <w:color w:val="000000"/>
              </w:rPr>
              <w:t xml:space="preserve">Численность </w:t>
            </w:r>
            <w:proofErr w:type="gramStart"/>
            <w:r w:rsidRPr="004C6151">
              <w:rPr>
                <w:rFonts w:ascii="Times New Roman" w:eastAsia="Times New Roman" w:hAnsi="Times New Roman" w:cs="Times New Roman"/>
                <w:color w:val="000000"/>
              </w:rPr>
              <w:t>родившихся</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чел.</w:t>
            </w:r>
          </w:p>
        </w:tc>
        <w:tc>
          <w:tcPr>
            <w:tcW w:w="103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93</w:t>
            </w:r>
          </w:p>
        </w:tc>
        <w:tc>
          <w:tcPr>
            <w:tcW w:w="107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 </w:t>
            </w:r>
          </w:p>
        </w:tc>
        <w:tc>
          <w:tcPr>
            <w:tcW w:w="949"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100</w:t>
            </w:r>
          </w:p>
        </w:tc>
        <w:tc>
          <w:tcPr>
            <w:tcW w:w="851"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 </w:t>
            </w:r>
          </w:p>
        </w:tc>
        <w:tc>
          <w:tcPr>
            <w:tcW w:w="1035"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107,53</w:t>
            </w:r>
          </w:p>
        </w:tc>
      </w:tr>
      <w:tr w:rsidR="004C6151" w:rsidRPr="004C6151" w:rsidTr="00673717">
        <w:trPr>
          <w:trHeight w:val="3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2.</w:t>
            </w:r>
          </w:p>
        </w:tc>
        <w:tc>
          <w:tcPr>
            <w:tcW w:w="4304" w:type="dxa"/>
            <w:tcBorders>
              <w:top w:val="nil"/>
              <w:left w:val="nil"/>
              <w:bottom w:val="single" w:sz="4" w:space="0" w:color="auto"/>
              <w:right w:val="single" w:sz="4" w:space="0" w:color="auto"/>
            </w:tcBorders>
            <w:shd w:val="clear" w:color="auto" w:fill="auto"/>
            <w:hideMark/>
          </w:tcPr>
          <w:p w:rsidR="004C6151" w:rsidRPr="004C6151" w:rsidRDefault="004C6151" w:rsidP="004C6151">
            <w:pPr>
              <w:spacing w:after="0" w:line="240" w:lineRule="auto"/>
              <w:rPr>
                <w:rFonts w:ascii="Times New Roman" w:eastAsia="Times New Roman" w:hAnsi="Times New Roman" w:cs="Times New Roman"/>
                <w:color w:val="000000"/>
              </w:rPr>
            </w:pPr>
            <w:r w:rsidRPr="004C6151">
              <w:rPr>
                <w:rFonts w:ascii="Times New Roman" w:eastAsia="Times New Roman" w:hAnsi="Times New Roman" w:cs="Times New Roman"/>
                <w:color w:val="000000"/>
              </w:rPr>
              <w:t xml:space="preserve">Численность </w:t>
            </w:r>
            <w:proofErr w:type="gramStart"/>
            <w:r w:rsidRPr="004C6151">
              <w:rPr>
                <w:rFonts w:ascii="Times New Roman" w:eastAsia="Times New Roman" w:hAnsi="Times New Roman" w:cs="Times New Roman"/>
                <w:color w:val="000000"/>
              </w:rPr>
              <w:t>умерших</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чел.</w:t>
            </w:r>
          </w:p>
        </w:tc>
        <w:tc>
          <w:tcPr>
            <w:tcW w:w="103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123</w:t>
            </w:r>
          </w:p>
        </w:tc>
        <w:tc>
          <w:tcPr>
            <w:tcW w:w="107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 </w:t>
            </w:r>
          </w:p>
        </w:tc>
        <w:tc>
          <w:tcPr>
            <w:tcW w:w="949"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110</w:t>
            </w:r>
          </w:p>
        </w:tc>
        <w:tc>
          <w:tcPr>
            <w:tcW w:w="851"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 </w:t>
            </w:r>
          </w:p>
        </w:tc>
        <w:tc>
          <w:tcPr>
            <w:tcW w:w="1035"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89,43</w:t>
            </w:r>
          </w:p>
        </w:tc>
      </w:tr>
      <w:tr w:rsidR="004C6151" w:rsidRPr="004C6151" w:rsidTr="00673717">
        <w:trPr>
          <w:trHeight w:val="3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3.</w:t>
            </w:r>
          </w:p>
        </w:tc>
        <w:tc>
          <w:tcPr>
            <w:tcW w:w="4304" w:type="dxa"/>
            <w:tcBorders>
              <w:top w:val="nil"/>
              <w:left w:val="nil"/>
              <w:bottom w:val="single" w:sz="4" w:space="0" w:color="auto"/>
              <w:right w:val="single" w:sz="4" w:space="0" w:color="auto"/>
            </w:tcBorders>
            <w:shd w:val="clear" w:color="auto" w:fill="auto"/>
            <w:hideMark/>
          </w:tcPr>
          <w:p w:rsidR="004C6151" w:rsidRPr="004C6151" w:rsidRDefault="004C6151" w:rsidP="004C6151">
            <w:pPr>
              <w:spacing w:after="0" w:line="240" w:lineRule="auto"/>
              <w:rPr>
                <w:rFonts w:ascii="Times New Roman" w:eastAsia="Times New Roman" w:hAnsi="Times New Roman" w:cs="Times New Roman"/>
                <w:color w:val="000000"/>
              </w:rPr>
            </w:pPr>
            <w:r w:rsidRPr="004C6151">
              <w:rPr>
                <w:rFonts w:ascii="Times New Roman" w:eastAsia="Times New Roman" w:hAnsi="Times New Roman" w:cs="Times New Roman"/>
                <w:color w:val="000000"/>
              </w:rPr>
              <w:t xml:space="preserve">Численность </w:t>
            </w:r>
            <w:proofErr w:type="gramStart"/>
            <w:r w:rsidRPr="004C6151">
              <w:rPr>
                <w:rFonts w:ascii="Times New Roman" w:eastAsia="Times New Roman" w:hAnsi="Times New Roman" w:cs="Times New Roman"/>
                <w:color w:val="000000"/>
              </w:rPr>
              <w:t>выбывших</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чел.</w:t>
            </w:r>
          </w:p>
        </w:tc>
        <w:tc>
          <w:tcPr>
            <w:tcW w:w="103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107</w:t>
            </w:r>
          </w:p>
        </w:tc>
        <w:tc>
          <w:tcPr>
            <w:tcW w:w="107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 </w:t>
            </w:r>
          </w:p>
        </w:tc>
        <w:tc>
          <w:tcPr>
            <w:tcW w:w="949"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99</w:t>
            </w:r>
          </w:p>
        </w:tc>
        <w:tc>
          <w:tcPr>
            <w:tcW w:w="851"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 </w:t>
            </w:r>
          </w:p>
        </w:tc>
        <w:tc>
          <w:tcPr>
            <w:tcW w:w="1035"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92,52</w:t>
            </w:r>
          </w:p>
        </w:tc>
      </w:tr>
      <w:tr w:rsidR="004C6151" w:rsidRPr="004C6151" w:rsidTr="00673717">
        <w:trPr>
          <w:trHeight w:val="3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b/>
                <w:bCs/>
                <w:color w:val="000000"/>
              </w:rPr>
            </w:pPr>
            <w:r w:rsidRPr="004C6151">
              <w:rPr>
                <w:rFonts w:ascii="Times New Roman" w:eastAsia="Times New Roman" w:hAnsi="Times New Roman" w:cs="Times New Roman"/>
                <w:b/>
                <w:bCs/>
                <w:color w:val="000000"/>
              </w:rPr>
              <w:t> </w:t>
            </w:r>
          </w:p>
        </w:tc>
        <w:tc>
          <w:tcPr>
            <w:tcW w:w="10243" w:type="dxa"/>
            <w:gridSpan w:val="7"/>
            <w:tcBorders>
              <w:top w:val="single" w:sz="4" w:space="0" w:color="auto"/>
              <w:left w:val="nil"/>
              <w:bottom w:val="single" w:sz="4" w:space="0" w:color="auto"/>
              <w:right w:val="single" w:sz="4" w:space="0" w:color="auto"/>
            </w:tcBorders>
            <w:shd w:val="clear" w:color="auto" w:fill="auto"/>
            <w:hideMark/>
          </w:tcPr>
          <w:p w:rsidR="004C6151" w:rsidRPr="004C6151" w:rsidRDefault="004C6151" w:rsidP="004C6151">
            <w:pPr>
              <w:spacing w:after="0" w:line="240" w:lineRule="auto"/>
              <w:jc w:val="center"/>
              <w:rPr>
                <w:rFonts w:ascii="Times New Roman" w:eastAsia="Times New Roman" w:hAnsi="Times New Roman" w:cs="Times New Roman"/>
                <w:b/>
                <w:bCs/>
                <w:color w:val="000000"/>
              </w:rPr>
            </w:pPr>
            <w:r w:rsidRPr="004C6151">
              <w:rPr>
                <w:rFonts w:ascii="Times New Roman" w:eastAsia="Times New Roman" w:hAnsi="Times New Roman" w:cs="Times New Roman"/>
                <w:b/>
                <w:bCs/>
                <w:color w:val="000000"/>
              </w:rPr>
              <w:t>Потребительский рынок</w:t>
            </w:r>
          </w:p>
        </w:tc>
      </w:tr>
      <w:tr w:rsidR="00F751FE" w:rsidRPr="004C6151" w:rsidTr="00F751FE">
        <w:trPr>
          <w:trHeight w:val="3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F751FE" w:rsidRPr="004C6151" w:rsidRDefault="00F751FE"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4.</w:t>
            </w:r>
          </w:p>
        </w:tc>
        <w:tc>
          <w:tcPr>
            <w:tcW w:w="4304" w:type="dxa"/>
            <w:tcBorders>
              <w:top w:val="nil"/>
              <w:left w:val="nil"/>
              <w:bottom w:val="single" w:sz="4" w:space="0" w:color="auto"/>
              <w:right w:val="single" w:sz="4" w:space="0" w:color="auto"/>
            </w:tcBorders>
            <w:shd w:val="clear" w:color="auto" w:fill="auto"/>
            <w:hideMark/>
          </w:tcPr>
          <w:p w:rsidR="00F751FE" w:rsidRPr="004C6151" w:rsidRDefault="00F751FE" w:rsidP="004C6151">
            <w:pPr>
              <w:spacing w:after="0" w:line="240" w:lineRule="auto"/>
              <w:rPr>
                <w:rFonts w:ascii="Times New Roman" w:eastAsia="Times New Roman" w:hAnsi="Times New Roman" w:cs="Times New Roman"/>
                <w:color w:val="000000"/>
              </w:rPr>
            </w:pPr>
            <w:r w:rsidRPr="004C6151">
              <w:rPr>
                <w:rFonts w:ascii="Times New Roman" w:eastAsia="Times New Roman" w:hAnsi="Times New Roman" w:cs="Times New Roman"/>
                <w:color w:val="000000"/>
              </w:rPr>
              <w:t>Оборот розничной торговли</w:t>
            </w:r>
          </w:p>
        </w:tc>
        <w:tc>
          <w:tcPr>
            <w:tcW w:w="992" w:type="dxa"/>
            <w:tcBorders>
              <w:top w:val="nil"/>
              <w:left w:val="nil"/>
              <w:bottom w:val="single" w:sz="4" w:space="0" w:color="auto"/>
              <w:right w:val="single" w:sz="4" w:space="0" w:color="auto"/>
            </w:tcBorders>
            <w:shd w:val="clear" w:color="auto" w:fill="auto"/>
            <w:vAlign w:val="bottom"/>
            <w:hideMark/>
          </w:tcPr>
          <w:p w:rsidR="00F751FE" w:rsidRPr="00F751FE" w:rsidRDefault="00F751FE" w:rsidP="004C6151">
            <w:pPr>
              <w:spacing w:after="0" w:line="240" w:lineRule="auto"/>
              <w:jc w:val="center"/>
              <w:rPr>
                <w:rFonts w:ascii="Times New Roman" w:eastAsia="Times New Roman" w:hAnsi="Times New Roman" w:cs="Times New Roman"/>
                <w:color w:val="000000"/>
              </w:rPr>
            </w:pPr>
            <w:r w:rsidRPr="00F751FE">
              <w:rPr>
                <w:rFonts w:ascii="Times New Roman" w:eastAsia="Times New Roman" w:hAnsi="Times New Roman" w:cs="Times New Roman"/>
                <w:color w:val="000000"/>
              </w:rPr>
              <w:t>млн. руб.</w:t>
            </w:r>
          </w:p>
        </w:tc>
        <w:tc>
          <w:tcPr>
            <w:tcW w:w="1036" w:type="dxa"/>
            <w:tcBorders>
              <w:top w:val="nil"/>
              <w:left w:val="nil"/>
              <w:bottom w:val="single" w:sz="4" w:space="0" w:color="auto"/>
              <w:right w:val="single" w:sz="4" w:space="0" w:color="auto"/>
            </w:tcBorders>
            <w:shd w:val="clear" w:color="auto" w:fill="auto"/>
            <w:vAlign w:val="bottom"/>
            <w:hideMark/>
          </w:tcPr>
          <w:p w:rsidR="00F751FE" w:rsidRPr="00F751FE" w:rsidRDefault="00F751FE" w:rsidP="00F751FE">
            <w:pPr>
              <w:spacing w:after="0" w:line="240" w:lineRule="auto"/>
              <w:jc w:val="center"/>
              <w:rPr>
                <w:rFonts w:ascii="Times New Roman" w:eastAsia="Times New Roman" w:hAnsi="Times New Roman" w:cs="Times New Roman"/>
                <w:color w:val="000000"/>
              </w:rPr>
            </w:pPr>
            <w:r w:rsidRPr="00F751FE">
              <w:rPr>
                <w:rFonts w:ascii="Times New Roman" w:eastAsia="Times New Roman" w:hAnsi="Times New Roman" w:cs="Times New Roman"/>
                <w:color w:val="000000"/>
              </w:rPr>
              <w:t>475,90</w:t>
            </w:r>
          </w:p>
        </w:tc>
        <w:tc>
          <w:tcPr>
            <w:tcW w:w="1076" w:type="dxa"/>
            <w:tcBorders>
              <w:top w:val="nil"/>
              <w:left w:val="nil"/>
              <w:bottom w:val="single" w:sz="4" w:space="0" w:color="auto"/>
              <w:right w:val="single" w:sz="4" w:space="0" w:color="auto"/>
            </w:tcBorders>
            <w:shd w:val="clear" w:color="auto" w:fill="auto"/>
            <w:vAlign w:val="bottom"/>
            <w:hideMark/>
          </w:tcPr>
          <w:p w:rsidR="00F751FE" w:rsidRPr="00F751FE" w:rsidRDefault="00F751FE" w:rsidP="00F751FE">
            <w:pPr>
              <w:spacing w:after="0" w:line="240" w:lineRule="auto"/>
              <w:jc w:val="center"/>
              <w:rPr>
                <w:rFonts w:ascii="Times New Roman" w:eastAsia="Times New Roman" w:hAnsi="Times New Roman" w:cs="Times New Roman"/>
                <w:color w:val="000000"/>
              </w:rPr>
            </w:pPr>
            <w:r w:rsidRPr="00F751FE">
              <w:rPr>
                <w:rFonts w:ascii="Times New Roman" w:eastAsia="Times New Roman" w:hAnsi="Times New Roman" w:cs="Times New Roman"/>
                <w:color w:val="000000"/>
              </w:rPr>
              <w:t>1 825,70</w:t>
            </w:r>
          </w:p>
        </w:tc>
        <w:tc>
          <w:tcPr>
            <w:tcW w:w="949" w:type="dxa"/>
            <w:tcBorders>
              <w:top w:val="nil"/>
              <w:left w:val="nil"/>
              <w:bottom w:val="single" w:sz="4" w:space="0" w:color="auto"/>
              <w:right w:val="single" w:sz="4" w:space="0" w:color="auto"/>
            </w:tcBorders>
            <w:shd w:val="clear" w:color="auto" w:fill="auto"/>
            <w:vAlign w:val="bottom"/>
            <w:hideMark/>
          </w:tcPr>
          <w:p w:rsidR="00F751FE" w:rsidRPr="00F751FE" w:rsidRDefault="00F751FE" w:rsidP="00F751FE">
            <w:pPr>
              <w:spacing w:after="0" w:line="240" w:lineRule="auto"/>
              <w:contextualSpacing/>
              <w:jc w:val="center"/>
              <w:rPr>
                <w:rFonts w:ascii="Times New Roman" w:hAnsi="Times New Roman" w:cs="Times New Roman"/>
                <w:color w:val="000000"/>
              </w:rPr>
            </w:pPr>
            <w:r w:rsidRPr="00F751FE">
              <w:rPr>
                <w:rFonts w:ascii="Times New Roman" w:hAnsi="Times New Roman" w:cs="Times New Roman"/>
                <w:color w:val="000000"/>
              </w:rPr>
              <w:t>437,00</w:t>
            </w:r>
          </w:p>
        </w:tc>
        <w:tc>
          <w:tcPr>
            <w:tcW w:w="851" w:type="dxa"/>
            <w:tcBorders>
              <w:top w:val="nil"/>
              <w:left w:val="nil"/>
              <w:bottom w:val="single" w:sz="4" w:space="0" w:color="auto"/>
              <w:right w:val="single" w:sz="4" w:space="0" w:color="auto"/>
            </w:tcBorders>
            <w:shd w:val="clear" w:color="auto" w:fill="auto"/>
            <w:vAlign w:val="bottom"/>
            <w:hideMark/>
          </w:tcPr>
          <w:p w:rsidR="00F751FE" w:rsidRPr="00F751FE" w:rsidRDefault="00F751FE" w:rsidP="00F751FE">
            <w:pPr>
              <w:spacing w:after="0" w:line="240" w:lineRule="auto"/>
              <w:contextualSpacing/>
              <w:jc w:val="center"/>
              <w:rPr>
                <w:rFonts w:ascii="Times New Roman" w:hAnsi="Times New Roman" w:cs="Times New Roman"/>
                <w:color w:val="000000"/>
              </w:rPr>
            </w:pPr>
            <w:r w:rsidRPr="00F751FE">
              <w:rPr>
                <w:rFonts w:ascii="Times New Roman" w:hAnsi="Times New Roman" w:cs="Times New Roman"/>
                <w:color w:val="000000"/>
              </w:rPr>
              <w:t>23,94</w:t>
            </w:r>
          </w:p>
        </w:tc>
        <w:tc>
          <w:tcPr>
            <w:tcW w:w="1035" w:type="dxa"/>
            <w:tcBorders>
              <w:top w:val="nil"/>
              <w:left w:val="nil"/>
              <w:bottom w:val="single" w:sz="4" w:space="0" w:color="auto"/>
              <w:right w:val="single" w:sz="4" w:space="0" w:color="auto"/>
            </w:tcBorders>
            <w:shd w:val="clear" w:color="auto" w:fill="auto"/>
            <w:vAlign w:val="bottom"/>
            <w:hideMark/>
          </w:tcPr>
          <w:p w:rsidR="00F751FE" w:rsidRPr="00F751FE" w:rsidRDefault="00F751FE" w:rsidP="00F751FE">
            <w:pPr>
              <w:spacing w:after="0" w:line="240" w:lineRule="auto"/>
              <w:contextualSpacing/>
              <w:jc w:val="center"/>
              <w:rPr>
                <w:rFonts w:ascii="Times New Roman" w:hAnsi="Times New Roman" w:cs="Times New Roman"/>
                <w:color w:val="000000"/>
              </w:rPr>
            </w:pPr>
            <w:r w:rsidRPr="00F751FE">
              <w:rPr>
                <w:rFonts w:ascii="Times New Roman" w:hAnsi="Times New Roman" w:cs="Times New Roman"/>
                <w:color w:val="000000"/>
              </w:rPr>
              <w:t>91,83</w:t>
            </w:r>
          </w:p>
        </w:tc>
      </w:tr>
      <w:tr w:rsidR="00F751FE" w:rsidRPr="004C6151" w:rsidTr="00F751FE">
        <w:trPr>
          <w:trHeight w:val="3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F751FE" w:rsidRPr="004C6151" w:rsidRDefault="00F751FE"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5.</w:t>
            </w:r>
          </w:p>
        </w:tc>
        <w:tc>
          <w:tcPr>
            <w:tcW w:w="4304" w:type="dxa"/>
            <w:tcBorders>
              <w:top w:val="nil"/>
              <w:left w:val="nil"/>
              <w:bottom w:val="single" w:sz="4" w:space="0" w:color="auto"/>
              <w:right w:val="single" w:sz="4" w:space="0" w:color="auto"/>
            </w:tcBorders>
            <w:shd w:val="clear" w:color="auto" w:fill="auto"/>
            <w:hideMark/>
          </w:tcPr>
          <w:p w:rsidR="00F751FE" w:rsidRPr="004C6151" w:rsidRDefault="00F751FE" w:rsidP="004C6151">
            <w:pPr>
              <w:spacing w:after="0" w:line="240" w:lineRule="auto"/>
              <w:rPr>
                <w:rFonts w:ascii="Times New Roman" w:eastAsia="Times New Roman" w:hAnsi="Times New Roman" w:cs="Times New Roman"/>
                <w:color w:val="000000"/>
              </w:rPr>
            </w:pPr>
            <w:r w:rsidRPr="004C6151">
              <w:rPr>
                <w:rFonts w:ascii="Times New Roman" w:eastAsia="Times New Roman" w:hAnsi="Times New Roman" w:cs="Times New Roman"/>
                <w:color w:val="000000"/>
              </w:rPr>
              <w:t>в сопоставимых ценах</w:t>
            </w:r>
          </w:p>
        </w:tc>
        <w:tc>
          <w:tcPr>
            <w:tcW w:w="992" w:type="dxa"/>
            <w:tcBorders>
              <w:top w:val="nil"/>
              <w:left w:val="nil"/>
              <w:bottom w:val="single" w:sz="4" w:space="0" w:color="auto"/>
              <w:right w:val="single" w:sz="4" w:space="0" w:color="auto"/>
            </w:tcBorders>
            <w:shd w:val="clear" w:color="auto" w:fill="auto"/>
            <w:vAlign w:val="bottom"/>
            <w:hideMark/>
          </w:tcPr>
          <w:p w:rsidR="00F751FE" w:rsidRPr="00F751FE" w:rsidRDefault="00F751FE" w:rsidP="004C6151">
            <w:pPr>
              <w:spacing w:after="0" w:line="240" w:lineRule="auto"/>
              <w:jc w:val="center"/>
              <w:rPr>
                <w:rFonts w:ascii="Times New Roman" w:eastAsia="Times New Roman" w:hAnsi="Times New Roman" w:cs="Times New Roman"/>
                <w:color w:val="000000"/>
              </w:rPr>
            </w:pPr>
            <w:r w:rsidRPr="00F751FE">
              <w:rPr>
                <w:rFonts w:ascii="Times New Roman" w:eastAsia="Times New Roman" w:hAnsi="Times New Roman" w:cs="Times New Roman"/>
                <w:color w:val="000000"/>
              </w:rPr>
              <w:t>%</w:t>
            </w:r>
          </w:p>
        </w:tc>
        <w:tc>
          <w:tcPr>
            <w:tcW w:w="1036" w:type="dxa"/>
            <w:tcBorders>
              <w:top w:val="nil"/>
              <w:left w:val="nil"/>
              <w:bottom w:val="single" w:sz="4" w:space="0" w:color="auto"/>
              <w:right w:val="single" w:sz="4" w:space="0" w:color="auto"/>
            </w:tcBorders>
            <w:shd w:val="clear" w:color="auto" w:fill="auto"/>
            <w:vAlign w:val="bottom"/>
            <w:hideMark/>
          </w:tcPr>
          <w:p w:rsidR="00F751FE" w:rsidRPr="00F751FE" w:rsidRDefault="00F751FE" w:rsidP="00F751FE">
            <w:pPr>
              <w:spacing w:after="0" w:line="240" w:lineRule="auto"/>
              <w:jc w:val="center"/>
              <w:rPr>
                <w:rFonts w:ascii="Times New Roman" w:eastAsia="Times New Roman" w:hAnsi="Times New Roman" w:cs="Times New Roman"/>
                <w:color w:val="000000"/>
              </w:rPr>
            </w:pPr>
            <w:r w:rsidRPr="00F751FE">
              <w:rPr>
                <w:rFonts w:ascii="Times New Roman" w:eastAsia="Times New Roman" w:hAnsi="Times New Roman" w:cs="Times New Roman"/>
                <w:color w:val="000000"/>
              </w:rPr>
              <w:t>109,30</w:t>
            </w:r>
          </w:p>
        </w:tc>
        <w:tc>
          <w:tcPr>
            <w:tcW w:w="1076" w:type="dxa"/>
            <w:tcBorders>
              <w:top w:val="nil"/>
              <w:left w:val="nil"/>
              <w:bottom w:val="single" w:sz="4" w:space="0" w:color="auto"/>
              <w:right w:val="single" w:sz="4" w:space="0" w:color="auto"/>
            </w:tcBorders>
            <w:shd w:val="clear" w:color="auto" w:fill="auto"/>
            <w:vAlign w:val="bottom"/>
            <w:hideMark/>
          </w:tcPr>
          <w:p w:rsidR="00F751FE" w:rsidRPr="00F751FE" w:rsidRDefault="00F751FE" w:rsidP="00F751FE">
            <w:pPr>
              <w:spacing w:after="0" w:line="240" w:lineRule="auto"/>
              <w:jc w:val="center"/>
              <w:rPr>
                <w:rFonts w:ascii="Times New Roman" w:eastAsia="Times New Roman" w:hAnsi="Times New Roman" w:cs="Times New Roman"/>
                <w:color w:val="000000"/>
              </w:rPr>
            </w:pPr>
            <w:r w:rsidRPr="00F751FE">
              <w:rPr>
                <w:rFonts w:ascii="Times New Roman" w:eastAsia="Times New Roman" w:hAnsi="Times New Roman" w:cs="Times New Roman"/>
                <w:color w:val="000000"/>
              </w:rPr>
              <w:t>100,00</w:t>
            </w:r>
          </w:p>
        </w:tc>
        <w:tc>
          <w:tcPr>
            <w:tcW w:w="949" w:type="dxa"/>
            <w:tcBorders>
              <w:top w:val="nil"/>
              <w:left w:val="nil"/>
              <w:bottom w:val="single" w:sz="4" w:space="0" w:color="auto"/>
              <w:right w:val="single" w:sz="4" w:space="0" w:color="auto"/>
            </w:tcBorders>
            <w:shd w:val="clear" w:color="auto" w:fill="auto"/>
            <w:vAlign w:val="bottom"/>
            <w:hideMark/>
          </w:tcPr>
          <w:p w:rsidR="00F751FE" w:rsidRPr="00F751FE" w:rsidRDefault="00F751FE" w:rsidP="00F751FE">
            <w:pPr>
              <w:spacing w:after="0" w:line="240" w:lineRule="auto"/>
              <w:contextualSpacing/>
              <w:jc w:val="center"/>
              <w:rPr>
                <w:rFonts w:ascii="Times New Roman" w:hAnsi="Times New Roman" w:cs="Times New Roman"/>
                <w:color w:val="000000"/>
              </w:rPr>
            </w:pPr>
            <w:r w:rsidRPr="00F751FE">
              <w:rPr>
                <w:rFonts w:ascii="Times New Roman" w:hAnsi="Times New Roman" w:cs="Times New Roman"/>
                <w:color w:val="000000"/>
              </w:rPr>
              <w:t>87,45</w:t>
            </w:r>
          </w:p>
        </w:tc>
        <w:tc>
          <w:tcPr>
            <w:tcW w:w="851" w:type="dxa"/>
            <w:tcBorders>
              <w:top w:val="nil"/>
              <w:left w:val="nil"/>
              <w:bottom w:val="single" w:sz="4" w:space="0" w:color="auto"/>
              <w:right w:val="single" w:sz="4" w:space="0" w:color="auto"/>
            </w:tcBorders>
            <w:shd w:val="clear" w:color="auto" w:fill="auto"/>
            <w:vAlign w:val="bottom"/>
            <w:hideMark/>
          </w:tcPr>
          <w:p w:rsidR="00F751FE" w:rsidRPr="00F751FE" w:rsidRDefault="00F751FE" w:rsidP="00F751FE">
            <w:pPr>
              <w:spacing w:after="0" w:line="240" w:lineRule="auto"/>
              <w:contextualSpacing/>
              <w:jc w:val="center"/>
              <w:rPr>
                <w:rFonts w:ascii="Times New Roman" w:hAnsi="Times New Roman" w:cs="Times New Roman"/>
                <w:color w:val="000000"/>
              </w:rPr>
            </w:pPr>
            <w:r w:rsidRPr="00F751FE">
              <w:rPr>
                <w:rFonts w:ascii="Times New Roman" w:hAnsi="Times New Roman" w:cs="Times New Roman"/>
                <w:color w:val="000000"/>
              </w:rPr>
              <w:t>-12,55</w:t>
            </w:r>
          </w:p>
        </w:tc>
        <w:tc>
          <w:tcPr>
            <w:tcW w:w="1035" w:type="dxa"/>
            <w:tcBorders>
              <w:top w:val="nil"/>
              <w:left w:val="nil"/>
              <w:bottom w:val="single" w:sz="4" w:space="0" w:color="auto"/>
              <w:right w:val="single" w:sz="4" w:space="0" w:color="auto"/>
            </w:tcBorders>
            <w:shd w:val="clear" w:color="auto" w:fill="auto"/>
            <w:vAlign w:val="bottom"/>
            <w:hideMark/>
          </w:tcPr>
          <w:p w:rsidR="00F751FE" w:rsidRPr="00F751FE" w:rsidRDefault="00F751FE" w:rsidP="00F751FE">
            <w:pPr>
              <w:spacing w:after="0" w:line="240" w:lineRule="auto"/>
              <w:contextualSpacing/>
              <w:jc w:val="center"/>
              <w:rPr>
                <w:rFonts w:ascii="Times New Roman" w:hAnsi="Times New Roman" w:cs="Times New Roman"/>
                <w:color w:val="000000"/>
              </w:rPr>
            </w:pPr>
            <w:r w:rsidRPr="00F751FE">
              <w:rPr>
                <w:rFonts w:ascii="Times New Roman" w:hAnsi="Times New Roman" w:cs="Times New Roman"/>
                <w:color w:val="000000"/>
              </w:rPr>
              <w:t>-21,85</w:t>
            </w:r>
          </w:p>
        </w:tc>
      </w:tr>
      <w:tr w:rsidR="00F751FE" w:rsidRPr="004C6151" w:rsidTr="00F751FE">
        <w:trPr>
          <w:trHeight w:val="3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F751FE" w:rsidRPr="004C6151" w:rsidRDefault="00F751FE"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6.</w:t>
            </w:r>
          </w:p>
        </w:tc>
        <w:tc>
          <w:tcPr>
            <w:tcW w:w="4304" w:type="dxa"/>
            <w:tcBorders>
              <w:top w:val="nil"/>
              <w:left w:val="nil"/>
              <w:bottom w:val="single" w:sz="4" w:space="0" w:color="auto"/>
              <w:right w:val="single" w:sz="4" w:space="0" w:color="auto"/>
            </w:tcBorders>
            <w:shd w:val="clear" w:color="auto" w:fill="auto"/>
            <w:hideMark/>
          </w:tcPr>
          <w:p w:rsidR="00F751FE" w:rsidRPr="004C6151" w:rsidRDefault="00F751FE" w:rsidP="004C6151">
            <w:pPr>
              <w:spacing w:after="0" w:line="240" w:lineRule="auto"/>
              <w:rPr>
                <w:rFonts w:ascii="Times New Roman" w:eastAsia="Times New Roman" w:hAnsi="Times New Roman" w:cs="Times New Roman"/>
                <w:color w:val="000000"/>
              </w:rPr>
            </w:pPr>
            <w:r w:rsidRPr="004C6151">
              <w:rPr>
                <w:rFonts w:ascii="Times New Roman" w:eastAsia="Times New Roman" w:hAnsi="Times New Roman" w:cs="Times New Roman"/>
                <w:color w:val="000000"/>
              </w:rPr>
              <w:t>Оборот общественного питания</w:t>
            </w:r>
          </w:p>
        </w:tc>
        <w:tc>
          <w:tcPr>
            <w:tcW w:w="992" w:type="dxa"/>
            <w:tcBorders>
              <w:top w:val="nil"/>
              <w:left w:val="nil"/>
              <w:bottom w:val="single" w:sz="4" w:space="0" w:color="auto"/>
              <w:right w:val="single" w:sz="4" w:space="0" w:color="auto"/>
            </w:tcBorders>
            <w:shd w:val="clear" w:color="auto" w:fill="auto"/>
            <w:vAlign w:val="bottom"/>
            <w:hideMark/>
          </w:tcPr>
          <w:p w:rsidR="00F751FE" w:rsidRPr="00F751FE" w:rsidRDefault="00F751FE" w:rsidP="004C6151">
            <w:pPr>
              <w:spacing w:after="0" w:line="240" w:lineRule="auto"/>
              <w:jc w:val="center"/>
              <w:rPr>
                <w:rFonts w:ascii="Times New Roman" w:eastAsia="Times New Roman" w:hAnsi="Times New Roman" w:cs="Times New Roman"/>
                <w:color w:val="000000"/>
              </w:rPr>
            </w:pPr>
            <w:r w:rsidRPr="00F751FE">
              <w:rPr>
                <w:rFonts w:ascii="Times New Roman" w:eastAsia="Times New Roman" w:hAnsi="Times New Roman" w:cs="Times New Roman"/>
                <w:color w:val="000000"/>
              </w:rPr>
              <w:t>млн. руб.</w:t>
            </w:r>
          </w:p>
        </w:tc>
        <w:tc>
          <w:tcPr>
            <w:tcW w:w="1036" w:type="dxa"/>
            <w:tcBorders>
              <w:top w:val="nil"/>
              <w:left w:val="nil"/>
              <w:bottom w:val="single" w:sz="4" w:space="0" w:color="auto"/>
              <w:right w:val="single" w:sz="4" w:space="0" w:color="auto"/>
            </w:tcBorders>
            <w:shd w:val="clear" w:color="auto" w:fill="auto"/>
            <w:vAlign w:val="bottom"/>
            <w:hideMark/>
          </w:tcPr>
          <w:p w:rsidR="00F751FE" w:rsidRPr="00F751FE" w:rsidRDefault="00F751FE" w:rsidP="00F751FE">
            <w:pPr>
              <w:spacing w:after="0" w:line="240" w:lineRule="auto"/>
              <w:jc w:val="center"/>
              <w:rPr>
                <w:rFonts w:ascii="Times New Roman" w:eastAsia="Times New Roman" w:hAnsi="Times New Roman" w:cs="Times New Roman"/>
                <w:color w:val="000000"/>
              </w:rPr>
            </w:pPr>
            <w:r w:rsidRPr="00F751FE">
              <w:rPr>
                <w:rFonts w:ascii="Times New Roman" w:eastAsia="Times New Roman" w:hAnsi="Times New Roman" w:cs="Times New Roman"/>
                <w:color w:val="000000"/>
              </w:rPr>
              <w:t>22,50</w:t>
            </w:r>
          </w:p>
        </w:tc>
        <w:tc>
          <w:tcPr>
            <w:tcW w:w="1076" w:type="dxa"/>
            <w:tcBorders>
              <w:top w:val="nil"/>
              <w:left w:val="nil"/>
              <w:bottom w:val="single" w:sz="4" w:space="0" w:color="auto"/>
              <w:right w:val="single" w:sz="4" w:space="0" w:color="auto"/>
            </w:tcBorders>
            <w:shd w:val="clear" w:color="auto" w:fill="auto"/>
            <w:vAlign w:val="bottom"/>
            <w:hideMark/>
          </w:tcPr>
          <w:p w:rsidR="00F751FE" w:rsidRPr="00F751FE" w:rsidRDefault="00F751FE" w:rsidP="00F751FE">
            <w:pPr>
              <w:spacing w:after="0" w:line="240" w:lineRule="auto"/>
              <w:jc w:val="center"/>
              <w:rPr>
                <w:rFonts w:ascii="Times New Roman" w:eastAsia="Times New Roman" w:hAnsi="Times New Roman" w:cs="Times New Roman"/>
                <w:color w:val="000000"/>
              </w:rPr>
            </w:pPr>
            <w:r w:rsidRPr="00F751FE">
              <w:rPr>
                <w:rFonts w:ascii="Times New Roman" w:eastAsia="Times New Roman" w:hAnsi="Times New Roman" w:cs="Times New Roman"/>
                <w:color w:val="000000"/>
              </w:rPr>
              <w:t>101,50</w:t>
            </w:r>
          </w:p>
        </w:tc>
        <w:tc>
          <w:tcPr>
            <w:tcW w:w="949" w:type="dxa"/>
            <w:tcBorders>
              <w:top w:val="nil"/>
              <w:left w:val="nil"/>
              <w:bottom w:val="single" w:sz="4" w:space="0" w:color="auto"/>
              <w:right w:val="single" w:sz="4" w:space="0" w:color="auto"/>
            </w:tcBorders>
            <w:shd w:val="clear" w:color="auto" w:fill="auto"/>
            <w:vAlign w:val="bottom"/>
            <w:hideMark/>
          </w:tcPr>
          <w:p w:rsidR="00F751FE" w:rsidRPr="00F751FE" w:rsidRDefault="00F751FE" w:rsidP="00F751FE">
            <w:pPr>
              <w:spacing w:after="0" w:line="240" w:lineRule="auto"/>
              <w:contextualSpacing/>
              <w:jc w:val="center"/>
              <w:rPr>
                <w:rFonts w:ascii="Times New Roman" w:hAnsi="Times New Roman" w:cs="Times New Roman"/>
                <w:color w:val="000000"/>
              </w:rPr>
            </w:pPr>
            <w:r w:rsidRPr="00F751FE">
              <w:rPr>
                <w:rFonts w:ascii="Times New Roman" w:hAnsi="Times New Roman" w:cs="Times New Roman"/>
                <w:color w:val="000000"/>
              </w:rPr>
              <w:t>25,40</w:t>
            </w:r>
          </w:p>
        </w:tc>
        <w:tc>
          <w:tcPr>
            <w:tcW w:w="851" w:type="dxa"/>
            <w:tcBorders>
              <w:top w:val="nil"/>
              <w:left w:val="nil"/>
              <w:bottom w:val="single" w:sz="4" w:space="0" w:color="auto"/>
              <w:right w:val="single" w:sz="4" w:space="0" w:color="auto"/>
            </w:tcBorders>
            <w:shd w:val="clear" w:color="auto" w:fill="auto"/>
            <w:vAlign w:val="bottom"/>
            <w:hideMark/>
          </w:tcPr>
          <w:p w:rsidR="00F751FE" w:rsidRPr="00F751FE" w:rsidRDefault="00F751FE" w:rsidP="00F751FE">
            <w:pPr>
              <w:spacing w:after="0" w:line="240" w:lineRule="auto"/>
              <w:contextualSpacing/>
              <w:jc w:val="center"/>
              <w:rPr>
                <w:rFonts w:ascii="Times New Roman" w:hAnsi="Times New Roman" w:cs="Times New Roman"/>
                <w:color w:val="000000"/>
              </w:rPr>
            </w:pPr>
            <w:r w:rsidRPr="00F751FE">
              <w:rPr>
                <w:rFonts w:ascii="Times New Roman" w:hAnsi="Times New Roman" w:cs="Times New Roman"/>
                <w:color w:val="000000"/>
              </w:rPr>
              <w:t>25,02</w:t>
            </w:r>
          </w:p>
        </w:tc>
        <w:tc>
          <w:tcPr>
            <w:tcW w:w="1035" w:type="dxa"/>
            <w:tcBorders>
              <w:top w:val="nil"/>
              <w:left w:val="nil"/>
              <w:bottom w:val="single" w:sz="4" w:space="0" w:color="auto"/>
              <w:right w:val="single" w:sz="4" w:space="0" w:color="auto"/>
            </w:tcBorders>
            <w:shd w:val="clear" w:color="auto" w:fill="auto"/>
            <w:vAlign w:val="bottom"/>
            <w:hideMark/>
          </w:tcPr>
          <w:p w:rsidR="00F751FE" w:rsidRPr="00F751FE" w:rsidRDefault="00F751FE" w:rsidP="00F751FE">
            <w:pPr>
              <w:spacing w:after="0" w:line="240" w:lineRule="auto"/>
              <w:contextualSpacing/>
              <w:jc w:val="center"/>
              <w:rPr>
                <w:rFonts w:ascii="Times New Roman" w:hAnsi="Times New Roman" w:cs="Times New Roman"/>
                <w:color w:val="000000"/>
              </w:rPr>
            </w:pPr>
            <w:r w:rsidRPr="00F751FE">
              <w:rPr>
                <w:rFonts w:ascii="Times New Roman" w:hAnsi="Times New Roman" w:cs="Times New Roman"/>
                <w:color w:val="000000"/>
              </w:rPr>
              <w:t>112,89</w:t>
            </w:r>
          </w:p>
        </w:tc>
      </w:tr>
      <w:tr w:rsidR="00F751FE" w:rsidRPr="004C6151" w:rsidTr="00F751FE">
        <w:trPr>
          <w:trHeight w:val="3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F751FE" w:rsidRPr="004C6151" w:rsidRDefault="00F751FE"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7.</w:t>
            </w:r>
          </w:p>
        </w:tc>
        <w:tc>
          <w:tcPr>
            <w:tcW w:w="4304" w:type="dxa"/>
            <w:tcBorders>
              <w:top w:val="nil"/>
              <w:left w:val="nil"/>
              <w:bottom w:val="single" w:sz="4" w:space="0" w:color="auto"/>
              <w:right w:val="single" w:sz="4" w:space="0" w:color="auto"/>
            </w:tcBorders>
            <w:shd w:val="clear" w:color="auto" w:fill="auto"/>
            <w:hideMark/>
          </w:tcPr>
          <w:p w:rsidR="00F751FE" w:rsidRPr="004C6151" w:rsidRDefault="00F751FE" w:rsidP="004C6151">
            <w:pPr>
              <w:spacing w:after="0" w:line="240" w:lineRule="auto"/>
              <w:rPr>
                <w:rFonts w:ascii="Times New Roman" w:eastAsia="Times New Roman" w:hAnsi="Times New Roman" w:cs="Times New Roman"/>
                <w:color w:val="000000"/>
              </w:rPr>
            </w:pPr>
            <w:r w:rsidRPr="004C6151">
              <w:rPr>
                <w:rFonts w:ascii="Times New Roman" w:eastAsia="Times New Roman" w:hAnsi="Times New Roman" w:cs="Times New Roman"/>
                <w:color w:val="000000"/>
              </w:rPr>
              <w:t>в сопоставимых ценах</w:t>
            </w:r>
          </w:p>
        </w:tc>
        <w:tc>
          <w:tcPr>
            <w:tcW w:w="992" w:type="dxa"/>
            <w:tcBorders>
              <w:top w:val="nil"/>
              <w:left w:val="nil"/>
              <w:bottom w:val="single" w:sz="4" w:space="0" w:color="auto"/>
              <w:right w:val="single" w:sz="4" w:space="0" w:color="auto"/>
            </w:tcBorders>
            <w:shd w:val="clear" w:color="auto" w:fill="auto"/>
            <w:vAlign w:val="bottom"/>
            <w:hideMark/>
          </w:tcPr>
          <w:p w:rsidR="00F751FE" w:rsidRPr="00F751FE" w:rsidRDefault="00F751FE" w:rsidP="004C6151">
            <w:pPr>
              <w:spacing w:after="0" w:line="240" w:lineRule="auto"/>
              <w:jc w:val="center"/>
              <w:rPr>
                <w:rFonts w:ascii="Times New Roman" w:eastAsia="Times New Roman" w:hAnsi="Times New Roman" w:cs="Times New Roman"/>
                <w:color w:val="000000"/>
              </w:rPr>
            </w:pPr>
            <w:r w:rsidRPr="00F751FE">
              <w:rPr>
                <w:rFonts w:ascii="Times New Roman" w:eastAsia="Times New Roman" w:hAnsi="Times New Roman" w:cs="Times New Roman"/>
                <w:color w:val="000000"/>
              </w:rPr>
              <w:t>%</w:t>
            </w:r>
          </w:p>
        </w:tc>
        <w:tc>
          <w:tcPr>
            <w:tcW w:w="1036" w:type="dxa"/>
            <w:tcBorders>
              <w:top w:val="nil"/>
              <w:left w:val="nil"/>
              <w:bottom w:val="single" w:sz="4" w:space="0" w:color="auto"/>
              <w:right w:val="single" w:sz="4" w:space="0" w:color="auto"/>
            </w:tcBorders>
            <w:shd w:val="clear" w:color="auto" w:fill="auto"/>
            <w:vAlign w:val="bottom"/>
            <w:hideMark/>
          </w:tcPr>
          <w:p w:rsidR="00F751FE" w:rsidRPr="00F751FE" w:rsidRDefault="00F751FE" w:rsidP="00F751FE">
            <w:pPr>
              <w:spacing w:after="0" w:line="240" w:lineRule="auto"/>
              <w:jc w:val="center"/>
              <w:rPr>
                <w:rFonts w:ascii="Times New Roman" w:eastAsia="Times New Roman" w:hAnsi="Times New Roman" w:cs="Times New Roman"/>
                <w:color w:val="000000"/>
              </w:rPr>
            </w:pPr>
            <w:r w:rsidRPr="00F751FE">
              <w:rPr>
                <w:rFonts w:ascii="Times New Roman" w:eastAsia="Times New Roman" w:hAnsi="Times New Roman" w:cs="Times New Roman"/>
                <w:color w:val="000000"/>
              </w:rPr>
              <w:t>105,80</w:t>
            </w:r>
          </w:p>
        </w:tc>
        <w:tc>
          <w:tcPr>
            <w:tcW w:w="1076" w:type="dxa"/>
            <w:tcBorders>
              <w:top w:val="nil"/>
              <w:left w:val="nil"/>
              <w:bottom w:val="single" w:sz="4" w:space="0" w:color="auto"/>
              <w:right w:val="single" w:sz="4" w:space="0" w:color="auto"/>
            </w:tcBorders>
            <w:shd w:val="clear" w:color="auto" w:fill="auto"/>
            <w:vAlign w:val="bottom"/>
            <w:hideMark/>
          </w:tcPr>
          <w:p w:rsidR="00F751FE" w:rsidRPr="00F751FE" w:rsidRDefault="00F751FE" w:rsidP="00F751FE">
            <w:pPr>
              <w:spacing w:after="0" w:line="240" w:lineRule="auto"/>
              <w:jc w:val="center"/>
              <w:rPr>
                <w:rFonts w:ascii="Times New Roman" w:eastAsia="Times New Roman" w:hAnsi="Times New Roman" w:cs="Times New Roman"/>
                <w:color w:val="000000"/>
              </w:rPr>
            </w:pPr>
            <w:r w:rsidRPr="00F751FE">
              <w:rPr>
                <w:rFonts w:ascii="Times New Roman" w:eastAsia="Times New Roman" w:hAnsi="Times New Roman" w:cs="Times New Roman"/>
                <w:color w:val="000000"/>
              </w:rPr>
              <w:t>101,40</w:t>
            </w:r>
          </w:p>
        </w:tc>
        <w:tc>
          <w:tcPr>
            <w:tcW w:w="949" w:type="dxa"/>
            <w:tcBorders>
              <w:top w:val="nil"/>
              <w:left w:val="nil"/>
              <w:bottom w:val="single" w:sz="4" w:space="0" w:color="auto"/>
              <w:right w:val="single" w:sz="4" w:space="0" w:color="auto"/>
            </w:tcBorders>
            <w:shd w:val="clear" w:color="auto" w:fill="auto"/>
            <w:vAlign w:val="bottom"/>
            <w:hideMark/>
          </w:tcPr>
          <w:p w:rsidR="00F751FE" w:rsidRPr="00F751FE" w:rsidRDefault="00F751FE" w:rsidP="00F751FE">
            <w:pPr>
              <w:spacing w:after="0" w:line="240" w:lineRule="auto"/>
              <w:contextualSpacing/>
              <w:jc w:val="center"/>
              <w:rPr>
                <w:rFonts w:ascii="Times New Roman" w:hAnsi="Times New Roman" w:cs="Times New Roman"/>
                <w:color w:val="000000"/>
              </w:rPr>
            </w:pPr>
            <w:r w:rsidRPr="00F751FE">
              <w:rPr>
                <w:rFonts w:ascii="Times New Roman" w:hAnsi="Times New Roman" w:cs="Times New Roman"/>
                <w:color w:val="000000"/>
              </w:rPr>
              <w:t>107,62</w:t>
            </w:r>
          </w:p>
        </w:tc>
        <w:tc>
          <w:tcPr>
            <w:tcW w:w="851" w:type="dxa"/>
            <w:tcBorders>
              <w:top w:val="nil"/>
              <w:left w:val="nil"/>
              <w:bottom w:val="single" w:sz="4" w:space="0" w:color="auto"/>
              <w:right w:val="single" w:sz="4" w:space="0" w:color="auto"/>
            </w:tcBorders>
            <w:shd w:val="clear" w:color="auto" w:fill="auto"/>
            <w:vAlign w:val="bottom"/>
            <w:hideMark/>
          </w:tcPr>
          <w:p w:rsidR="00F751FE" w:rsidRPr="00F751FE" w:rsidRDefault="00F751FE" w:rsidP="00F751FE">
            <w:pPr>
              <w:spacing w:after="0" w:line="240" w:lineRule="auto"/>
              <w:contextualSpacing/>
              <w:jc w:val="center"/>
              <w:rPr>
                <w:rFonts w:ascii="Times New Roman" w:hAnsi="Times New Roman" w:cs="Times New Roman"/>
                <w:color w:val="000000"/>
              </w:rPr>
            </w:pPr>
            <w:r w:rsidRPr="00F751FE">
              <w:rPr>
                <w:rFonts w:ascii="Times New Roman" w:hAnsi="Times New Roman" w:cs="Times New Roman"/>
                <w:color w:val="000000"/>
              </w:rPr>
              <w:t>6,22</w:t>
            </w:r>
          </w:p>
        </w:tc>
        <w:tc>
          <w:tcPr>
            <w:tcW w:w="1035" w:type="dxa"/>
            <w:tcBorders>
              <w:top w:val="nil"/>
              <w:left w:val="nil"/>
              <w:bottom w:val="single" w:sz="4" w:space="0" w:color="auto"/>
              <w:right w:val="single" w:sz="4" w:space="0" w:color="auto"/>
            </w:tcBorders>
            <w:shd w:val="clear" w:color="auto" w:fill="auto"/>
            <w:vAlign w:val="bottom"/>
            <w:hideMark/>
          </w:tcPr>
          <w:p w:rsidR="00F751FE" w:rsidRPr="00F751FE" w:rsidRDefault="00F751FE" w:rsidP="00F751FE">
            <w:pPr>
              <w:spacing w:after="0" w:line="240" w:lineRule="auto"/>
              <w:contextualSpacing/>
              <w:jc w:val="center"/>
              <w:rPr>
                <w:rFonts w:ascii="Times New Roman" w:hAnsi="Times New Roman" w:cs="Times New Roman"/>
                <w:color w:val="000000"/>
              </w:rPr>
            </w:pPr>
            <w:r w:rsidRPr="00F751FE">
              <w:rPr>
                <w:rFonts w:ascii="Times New Roman" w:hAnsi="Times New Roman" w:cs="Times New Roman"/>
                <w:color w:val="000000"/>
              </w:rPr>
              <w:t>1,82</w:t>
            </w:r>
          </w:p>
        </w:tc>
      </w:tr>
      <w:tr w:rsidR="00F751FE" w:rsidRPr="004C6151" w:rsidTr="00F751FE">
        <w:trPr>
          <w:trHeight w:val="3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F751FE" w:rsidRPr="004C6151" w:rsidRDefault="00F751FE"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8.</w:t>
            </w:r>
          </w:p>
        </w:tc>
        <w:tc>
          <w:tcPr>
            <w:tcW w:w="4304" w:type="dxa"/>
            <w:tcBorders>
              <w:top w:val="nil"/>
              <w:left w:val="nil"/>
              <w:bottom w:val="single" w:sz="4" w:space="0" w:color="auto"/>
              <w:right w:val="single" w:sz="4" w:space="0" w:color="auto"/>
            </w:tcBorders>
            <w:shd w:val="clear" w:color="auto" w:fill="auto"/>
            <w:hideMark/>
          </w:tcPr>
          <w:p w:rsidR="00F751FE" w:rsidRPr="004C6151" w:rsidRDefault="00F751FE" w:rsidP="004C6151">
            <w:pPr>
              <w:spacing w:after="0" w:line="240" w:lineRule="auto"/>
              <w:rPr>
                <w:rFonts w:ascii="Times New Roman" w:eastAsia="Times New Roman" w:hAnsi="Times New Roman" w:cs="Times New Roman"/>
                <w:color w:val="000000"/>
              </w:rPr>
            </w:pPr>
            <w:r w:rsidRPr="004C6151">
              <w:rPr>
                <w:rFonts w:ascii="Times New Roman" w:eastAsia="Times New Roman" w:hAnsi="Times New Roman" w:cs="Times New Roman"/>
                <w:color w:val="000000"/>
              </w:rPr>
              <w:t>Объем платных услуг</w:t>
            </w:r>
          </w:p>
        </w:tc>
        <w:tc>
          <w:tcPr>
            <w:tcW w:w="992" w:type="dxa"/>
            <w:tcBorders>
              <w:top w:val="nil"/>
              <w:left w:val="nil"/>
              <w:bottom w:val="single" w:sz="4" w:space="0" w:color="auto"/>
              <w:right w:val="single" w:sz="4" w:space="0" w:color="auto"/>
            </w:tcBorders>
            <w:shd w:val="clear" w:color="auto" w:fill="auto"/>
            <w:vAlign w:val="bottom"/>
            <w:hideMark/>
          </w:tcPr>
          <w:p w:rsidR="00F751FE" w:rsidRPr="00F751FE" w:rsidRDefault="00F751FE" w:rsidP="004C6151">
            <w:pPr>
              <w:spacing w:after="0" w:line="240" w:lineRule="auto"/>
              <w:jc w:val="center"/>
              <w:rPr>
                <w:rFonts w:ascii="Times New Roman" w:eastAsia="Times New Roman" w:hAnsi="Times New Roman" w:cs="Times New Roman"/>
                <w:color w:val="000000"/>
              </w:rPr>
            </w:pPr>
            <w:r w:rsidRPr="00F751FE">
              <w:rPr>
                <w:rFonts w:ascii="Times New Roman" w:eastAsia="Times New Roman" w:hAnsi="Times New Roman" w:cs="Times New Roman"/>
                <w:color w:val="000000"/>
              </w:rPr>
              <w:t>млн. руб.</w:t>
            </w:r>
          </w:p>
        </w:tc>
        <w:tc>
          <w:tcPr>
            <w:tcW w:w="1036" w:type="dxa"/>
            <w:tcBorders>
              <w:top w:val="nil"/>
              <w:left w:val="nil"/>
              <w:bottom w:val="single" w:sz="4" w:space="0" w:color="auto"/>
              <w:right w:val="single" w:sz="4" w:space="0" w:color="auto"/>
            </w:tcBorders>
            <w:shd w:val="clear" w:color="auto" w:fill="auto"/>
            <w:vAlign w:val="bottom"/>
            <w:hideMark/>
          </w:tcPr>
          <w:p w:rsidR="00F751FE" w:rsidRPr="00F751FE" w:rsidRDefault="00F751FE" w:rsidP="00F751FE">
            <w:pPr>
              <w:spacing w:after="0" w:line="240" w:lineRule="auto"/>
              <w:jc w:val="center"/>
              <w:rPr>
                <w:rFonts w:ascii="Times New Roman" w:eastAsia="Times New Roman" w:hAnsi="Times New Roman" w:cs="Times New Roman"/>
                <w:color w:val="000000"/>
              </w:rPr>
            </w:pPr>
            <w:r w:rsidRPr="00F751FE">
              <w:rPr>
                <w:rFonts w:ascii="Times New Roman" w:eastAsia="Times New Roman" w:hAnsi="Times New Roman" w:cs="Times New Roman"/>
                <w:color w:val="000000"/>
              </w:rPr>
              <w:t>113,20</w:t>
            </w:r>
          </w:p>
        </w:tc>
        <w:tc>
          <w:tcPr>
            <w:tcW w:w="1076" w:type="dxa"/>
            <w:tcBorders>
              <w:top w:val="nil"/>
              <w:left w:val="nil"/>
              <w:bottom w:val="single" w:sz="4" w:space="0" w:color="auto"/>
              <w:right w:val="single" w:sz="4" w:space="0" w:color="auto"/>
            </w:tcBorders>
            <w:shd w:val="clear" w:color="auto" w:fill="auto"/>
            <w:vAlign w:val="bottom"/>
            <w:hideMark/>
          </w:tcPr>
          <w:p w:rsidR="00F751FE" w:rsidRPr="00F751FE" w:rsidRDefault="00F751FE" w:rsidP="00F751FE">
            <w:pPr>
              <w:spacing w:after="0" w:line="240" w:lineRule="auto"/>
              <w:jc w:val="center"/>
              <w:rPr>
                <w:rFonts w:ascii="Times New Roman" w:eastAsia="Times New Roman" w:hAnsi="Times New Roman" w:cs="Times New Roman"/>
                <w:color w:val="000000"/>
              </w:rPr>
            </w:pPr>
            <w:r w:rsidRPr="00F751FE">
              <w:rPr>
                <w:rFonts w:ascii="Times New Roman" w:eastAsia="Times New Roman" w:hAnsi="Times New Roman" w:cs="Times New Roman"/>
                <w:color w:val="000000"/>
              </w:rPr>
              <w:t>664,20</w:t>
            </w:r>
          </w:p>
        </w:tc>
        <w:tc>
          <w:tcPr>
            <w:tcW w:w="949" w:type="dxa"/>
            <w:tcBorders>
              <w:top w:val="nil"/>
              <w:left w:val="nil"/>
              <w:bottom w:val="single" w:sz="4" w:space="0" w:color="auto"/>
              <w:right w:val="single" w:sz="4" w:space="0" w:color="auto"/>
            </w:tcBorders>
            <w:shd w:val="clear" w:color="auto" w:fill="auto"/>
            <w:vAlign w:val="bottom"/>
            <w:hideMark/>
          </w:tcPr>
          <w:p w:rsidR="00F751FE" w:rsidRPr="00F751FE" w:rsidRDefault="00F751FE" w:rsidP="00F751FE">
            <w:pPr>
              <w:spacing w:after="0" w:line="240" w:lineRule="auto"/>
              <w:contextualSpacing/>
              <w:jc w:val="center"/>
              <w:rPr>
                <w:rFonts w:ascii="Times New Roman" w:hAnsi="Times New Roman" w:cs="Times New Roman"/>
                <w:color w:val="000000"/>
              </w:rPr>
            </w:pPr>
            <w:r w:rsidRPr="00F751FE">
              <w:rPr>
                <w:rFonts w:ascii="Times New Roman" w:hAnsi="Times New Roman" w:cs="Times New Roman"/>
                <w:color w:val="000000"/>
              </w:rPr>
              <w:t>123,70</w:t>
            </w:r>
          </w:p>
        </w:tc>
        <w:tc>
          <w:tcPr>
            <w:tcW w:w="851" w:type="dxa"/>
            <w:tcBorders>
              <w:top w:val="nil"/>
              <w:left w:val="nil"/>
              <w:bottom w:val="single" w:sz="4" w:space="0" w:color="auto"/>
              <w:right w:val="single" w:sz="4" w:space="0" w:color="auto"/>
            </w:tcBorders>
            <w:shd w:val="clear" w:color="auto" w:fill="auto"/>
            <w:vAlign w:val="bottom"/>
            <w:hideMark/>
          </w:tcPr>
          <w:p w:rsidR="00F751FE" w:rsidRPr="00F751FE" w:rsidRDefault="00F751FE" w:rsidP="00F751FE">
            <w:pPr>
              <w:spacing w:after="0" w:line="240" w:lineRule="auto"/>
              <w:contextualSpacing/>
              <w:jc w:val="center"/>
              <w:rPr>
                <w:rFonts w:ascii="Times New Roman" w:hAnsi="Times New Roman" w:cs="Times New Roman"/>
                <w:color w:val="000000"/>
              </w:rPr>
            </w:pPr>
            <w:r w:rsidRPr="00F751FE">
              <w:rPr>
                <w:rFonts w:ascii="Times New Roman" w:hAnsi="Times New Roman" w:cs="Times New Roman"/>
                <w:color w:val="000000"/>
              </w:rPr>
              <w:t>18,62</w:t>
            </w:r>
          </w:p>
        </w:tc>
        <w:tc>
          <w:tcPr>
            <w:tcW w:w="1035" w:type="dxa"/>
            <w:tcBorders>
              <w:top w:val="nil"/>
              <w:left w:val="nil"/>
              <w:bottom w:val="single" w:sz="4" w:space="0" w:color="auto"/>
              <w:right w:val="single" w:sz="4" w:space="0" w:color="auto"/>
            </w:tcBorders>
            <w:shd w:val="clear" w:color="auto" w:fill="auto"/>
            <w:vAlign w:val="bottom"/>
            <w:hideMark/>
          </w:tcPr>
          <w:p w:rsidR="00F751FE" w:rsidRPr="00F751FE" w:rsidRDefault="00F751FE" w:rsidP="00F751FE">
            <w:pPr>
              <w:spacing w:after="0" w:line="240" w:lineRule="auto"/>
              <w:contextualSpacing/>
              <w:jc w:val="center"/>
              <w:rPr>
                <w:rFonts w:ascii="Times New Roman" w:hAnsi="Times New Roman" w:cs="Times New Roman"/>
                <w:color w:val="000000"/>
              </w:rPr>
            </w:pPr>
            <w:r w:rsidRPr="00F751FE">
              <w:rPr>
                <w:rFonts w:ascii="Times New Roman" w:hAnsi="Times New Roman" w:cs="Times New Roman"/>
                <w:color w:val="000000"/>
              </w:rPr>
              <w:t>109,28</w:t>
            </w:r>
          </w:p>
        </w:tc>
      </w:tr>
      <w:tr w:rsidR="00F751FE" w:rsidRPr="004C6151" w:rsidTr="00F751FE">
        <w:trPr>
          <w:trHeight w:val="3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F751FE" w:rsidRPr="004C6151" w:rsidRDefault="00F751FE"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9.</w:t>
            </w:r>
          </w:p>
        </w:tc>
        <w:tc>
          <w:tcPr>
            <w:tcW w:w="4304" w:type="dxa"/>
            <w:tcBorders>
              <w:top w:val="nil"/>
              <w:left w:val="nil"/>
              <w:bottom w:val="single" w:sz="4" w:space="0" w:color="auto"/>
              <w:right w:val="single" w:sz="4" w:space="0" w:color="auto"/>
            </w:tcBorders>
            <w:shd w:val="clear" w:color="auto" w:fill="auto"/>
            <w:hideMark/>
          </w:tcPr>
          <w:p w:rsidR="00F751FE" w:rsidRPr="004C6151" w:rsidRDefault="00F751FE" w:rsidP="004C6151">
            <w:pPr>
              <w:spacing w:after="0" w:line="240" w:lineRule="auto"/>
              <w:rPr>
                <w:rFonts w:ascii="Times New Roman" w:eastAsia="Times New Roman" w:hAnsi="Times New Roman" w:cs="Times New Roman"/>
                <w:color w:val="000000"/>
              </w:rPr>
            </w:pPr>
            <w:r w:rsidRPr="004C6151">
              <w:rPr>
                <w:rFonts w:ascii="Times New Roman" w:eastAsia="Times New Roman" w:hAnsi="Times New Roman" w:cs="Times New Roman"/>
                <w:color w:val="000000"/>
              </w:rPr>
              <w:t>в сопоставимых ценах</w:t>
            </w:r>
          </w:p>
        </w:tc>
        <w:tc>
          <w:tcPr>
            <w:tcW w:w="992" w:type="dxa"/>
            <w:tcBorders>
              <w:top w:val="nil"/>
              <w:left w:val="nil"/>
              <w:bottom w:val="single" w:sz="4" w:space="0" w:color="auto"/>
              <w:right w:val="single" w:sz="4" w:space="0" w:color="auto"/>
            </w:tcBorders>
            <w:shd w:val="clear" w:color="auto" w:fill="auto"/>
            <w:vAlign w:val="bottom"/>
            <w:hideMark/>
          </w:tcPr>
          <w:p w:rsidR="00F751FE" w:rsidRPr="00F751FE" w:rsidRDefault="00F751FE" w:rsidP="004C6151">
            <w:pPr>
              <w:spacing w:after="0" w:line="240" w:lineRule="auto"/>
              <w:jc w:val="center"/>
              <w:rPr>
                <w:rFonts w:ascii="Times New Roman" w:eastAsia="Times New Roman" w:hAnsi="Times New Roman" w:cs="Times New Roman"/>
                <w:color w:val="000000"/>
              </w:rPr>
            </w:pPr>
            <w:r w:rsidRPr="00F751FE">
              <w:rPr>
                <w:rFonts w:ascii="Times New Roman" w:eastAsia="Times New Roman" w:hAnsi="Times New Roman" w:cs="Times New Roman"/>
                <w:color w:val="000000"/>
              </w:rPr>
              <w:t>%</w:t>
            </w:r>
          </w:p>
        </w:tc>
        <w:tc>
          <w:tcPr>
            <w:tcW w:w="1036" w:type="dxa"/>
            <w:tcBorders>
              <w:top w:val="nil"/>
              <w:left w:val="nil"/>
              <w:bottom w:val="single" w:sz="4" w:space="0" w:color="auto"/>
              <w:right w:val="single" w:sz="4" w:space="0" w:color="auto"/>
            </w:tcBorders>
            <w:shd w:val="clear" w:color="auto" w:fill="auto"/>
            <w:vAlign w:val="bottom"/>
            <w:hideMark/>
          </w:tcPr>
          <w:p w:rsidR="00F751FE" w:rsidRPr="00F751FE" w:rsidRDefault="00F751FE" w:rsidP="00F751FE">
            <w:pPr>
              <w:spacing w:after="0" w:line="240" w:lineRule="auto"/>
              <w:jc w:val="center"/>
              <w:rPr>
                <w:rFonts w:ascii="Times New Roman" w:eastAsia="Times New Roman" w:hAnsi="Times New Roman" w:cs="Times New Roman"/>
                <w:color w:val="000000"/>
              </w:rPr>
            </w:pPr>
            <w:r w:rsidRPr="00F751FE">
              <w:rPr>
                <w:rFonts w:ascii="Times New Roman" w:eastAsia="Times New Roman" w:hAnsi="Times New Roman" w:cs="Times New Roman"/>
                <w:color w:val="000000"/>
              </w:rPr>
              <w:t>83,20</w:t>
            </w:r>
          </w:p>
        </w:tc>
        <w:tc>
          <w:tcPr>
            <w:tcW w:w="1076" w:type="dxa"/>
            <w:tcBorders>
              <w:top w:val="nil"/>
              <w:left w:val="nil"/>
              <w:bottom w:val="single" w:sz="4" w:space="0" w:color="auto"/>
              <w:right w:val="single" w:sz="4" w:space="0" w:color="auto"/>
            </w:tcBorders>
            <w:shd w:val="clear" w:color="auto" w:fill="auto"/>
            <w:vAlign w:val="bottom"/>
            <w:hideMark/>
          </w:tcPr>
          <w:p w:rsidR="00F751FE" w:rsidRPr="00F751FE" w:rsidRDefault="00F751FE" w:rsidP="00F751FE">
            <w:pPr>
              <w:spacing w:after="0" w:line="240" w:lineRule="auto"/>
              <w:jc w:val="center"/>
              <w:rPr>
                <w:rFonts w:ascii="Times New Roman" w:eastAsia="Times New Roman" w:hAnsi="Times New Roman" w:cs="Times New Roman"/>
                <w:color w:val="000000"/>
              </w:rPr>
            </w:pPr>
            <w:r w:rsidRPr="00F751FE">
              <w:rPr>
                <w:rFonts w:ascii="Times New Roman" w:eastAsia="Times New Roman" w:hAnsi="Times New Roman" w:cs="Times New Roman"/>
                <w:color w:val="000000"/>
              </w:rPr>
              <w:t>95,88</w:t>
            </w:r>
          </w:p>
        </w:tc>
        <w:tc>
          <w:tcPr>
            <w:tcW w:w="949" w:type="dxa"/>
            <w:tcBorders>
              <w:top w:val="nil"/>
              <w:left w:val="nil"/>
              <w:bottom w:val="single" w:sz="4" w:space="0" w:color="auto"/>
              <w:right w:val="single" w:sz="4" w:space="0" w:color="auto"/>
            </w:tcBorders>
            <w:shd w:val="clear" w:color="auto" w:fill="auto"/>
            <w:vAlign w:val="bottom"/>
            <w:hideMark/>
          </w:tcPr>
          <w:p w:rsidR="00F751FE" w:rsidRPr="00F751FE" w:rsidRDefault="00F751FE" w:rsidP="00F751FE">
            <w:pPr>
              <w:spacing w:after="0" w:line="240" w:lineRule="auto"/>
              <w:contextualSpacing/>
              <w:jc w:val="center"/>
              <w:rPr>
                <w:rFonts w:ascii="Times New Roman" w:hAnsi="Times New Roman" w:cs="Times New Roman"/>
                <w:color w:val="000000"/>
              </w:rPr>
            </w:pPr>
            <w:r w:rsidRPr="00F751FE">
              <w:rPr>
                <w:rFonts w:ascii="Times New Roman" w:hAnsi="Times New Roman" w:cs="Times New Roman"/>
                <w:color w:val="000000"/>
              </w:rPr>
              <w:t>104,17</w:t>
            </w:r>
          </w:p>
        </w:tc>
        <w:tc>
          <w:tcPr>
            <w:tcW w:w="851" w:type="dxa"/>
            <w:tcBorders>
              <w:top w:val="nil"/>
              <w:left w:val="nil"/>
              <w:bottom w:val="single" w:sz="4" w:space="0" w:color="auto"/>
              <w:right w:val="single" w:sz="4" w:space="0" w:color="auto"/>
            </w:tcBorders>
            <w:shd w:val="clear" w:color="auto" w:fill="auto"/>
            <w:vAlign w:val="bottom"/>
            <w:hideMark/>
          </w:tcPr>
          <w:p w:rsidR="00F751FE" w:rsidRPr="00F751FE" w:rsidRDefault="00F751FE" w:rsidP="00F751FE">
            <w:pPr>
              <w:spacing w:after="0" w:line="240" w:lineRule="auto"/>
              <w:contextualSpacing/>
              <w:jc w:val="center"/>
              <w:rPr>
                <w:rFonts w:ascii="Times New Roman" w:hAnsi="Times New Roman" w:cs="Times New Roman"/>
                <w:color w:val="000000"/>
              </w:rPr>
            </w:pPr>
            <w:r w:rsidRPr="00F751FE">
              <w:rPr>
                <w:rFonts w:ascii="Times New Roman" w:hAnsi="Times New Roman" w:cs="Times New Roman"/>
                <w:color w:val="000000"/>
              </w:rPr>
              <w:t>8,29</w:t>
            </w:r>
          </w:p>
        </w:tc>
        <w:tc>
          <w:tcPr>
            <w:tcW w:w="1035" w:type="dxa"/>
            <w:tcBorders>
              <w:top w:val="nil"/>
              <w:left w:val="nil"/>
              <w:bottom w:val="single" w:sz="4" w:space="0" w:color="auto"/>
              <w:right w:val="single" w:sz="4" w:space="0" w:color="auto"/>
            </w:tcBorders>
            <w:shd w:val="clear" w:color="auto" w:fill="auto"/>
            <w:vAlign w:val="bottom"/>
            <w:hideMark/>
          </w:tcPr>
          <w:p w:rsidR="00F751FE" w:rsidRPr="00F751FE" w:rsidRDefault="00F751FE" w:rsidP="00F751FE">
            <w:pPr>
              <w:spacing w:after="0" w:line="240" w:lineRule="auto"/>
              <w:contextualSpacing/>
              <w:jc w:val="center"/>
              <w:rPr>
                <w:rFonts w:ascii="Times New Roman" w:hAnsi="Times New Roman" w:cs="Times New Roman"/>
                <w:color w:val="000000"/>
              </w:rPr>
            </w:pPr>
            <w:r w:rsidRPr="00F751FE">
              <w:rPr>
                <w:rFonts w:ascii="Times New Roman" w:hAnsi="Times New Roman" w:cs="Times New Roman"/>
                <w:color w:val="000000"/>
              </w:rPr>
              <w:t>20,97</w:t>
            </w:r>
          </w:p>
        </w:tc>
      </w:tr>
      <w:tr w:rsidR="004C6151" w:rsidRPr="004C6151" w:rsidTr="00673717">
        <w:trPr>
          <w:trHeight w:val="3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b/>
                <w:bCs/>
                <w:color w:val="000000"/>
              </w:rPr>
            </w:pPr>
            <w:r w:rsidRPr="004C6151">
              <w:rPr>
                <w:rFonts w:ascii="Times New Roman" w:eastAsia="Times New Roman" w:hAnsi="Times New Roman" w:cs="Times New Roman"/>
                <w:b/>
                <w:bCs/>
                <w:color w:val="000000"/>
              </w:rPr>
              <w:t> </w:t>
            </w:r>
          </w:p>
        </w:tc>
        <w:tc>
          <w:tcPr>
            <w:tcW w:w="10243" w:type="dxa"/>
            <w:gridSpan w:val="7"/>
            <w:tcBorders>
              <w:top w:val="single" w:sz="4" w:space="0" w:color="auto"/>
              <w:left w:val="nil"/>
              <w:bottom w:val="single" w:sz="4" w:space="0" w:color="auto"/>
              <w:right w:val="single" w:sz="4" w:space="0" w:color="auto"/>
            </w:tcBorders>
            <w:shd w:val="clear" w:color="auto" w:fill="auto"/>
            <w:hideMark/>
          </w:tcPr>
          <w:p w:rsidR="004C6151" w:rsidRPr="004C6151" w:rsidRDefault="004C6151" w:rsidP="004C6151">
            <w:pPr>
              <w:spacing w:after="0" w:line="240" w:lineRule="auto"/>
              <w:jc w:val="center"/>
              <w:rPr>
                <w:rFonts w:ascii="Times New Roman" w:eastAsia="Times New Roman" w:hAnsi="Times New Roman" w:cs="Times New Roman"/>
                <w:b/>
                <w:bCs/>
                <w:color w:val="000000"/>
              </w:rPr>
            </w:pPr>
            <w:r w:rsidRPr="004C6151">
              <w:rPr>
                <w:rFonts w:ascii="Times New Roman" w:eastAsia="Times New Roman" w:hAnsi="Times New Roman" w:cs="Times New Roman"/>
                <w:b/>
                <w:bCs/>
                <w:color w:val="000000"/>
              </w:rPr>
              <w:t>Инвестиционная и строительная деятельность</w:t>
            </w:r>
          </w:p>
        </w:tc>
      </w:tr>
      <w:tr w:rsidR="004C6151" w:rsidRPr="004C6151" w:rsidTr="00673717">
        <w:trPr>
          <w:trHeight w:val="643"/>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10.</w:t>
            </w:r>
          </w:p>
        </w:tc>
        <w:tc>
          <w:tcPr>
            <w:tcW w:w="4304" w:type="dxa"/>
            <w:tcBorders>
              <w:top w:val="nil"/>
              <w:left w:val="nil"/>
              <w:bottom w:val="single" w:sz="4" w:space="0" w:color="auto"/>
              <w:right w:val="single" w:sz="4" w:space="0" w:color="auto"/>
            </w:tcBorders>
            <w:shd w:val="clear" w:color="auto" w:fill="auto"/>
            <w:hideMark/>
          </w:tcPr>
          <w:p w:rsidR="004C6151" w:rsidRPr="004C6151" w:rsidRDefault="004C6151" w:rsidP="004C6151">
            <w:pPr>
              <w:spacing w:after="0" w:line="240" w:lineRule="auto"/>
              <w:rPr>
                <w:rFonts w:ascii="Times New Roman" w:eastAsia="Times New Roman" w:hAnsi="Times New Roman" w:cs="Times New Roman"/>
                <w:color w:val="000000"/>
              </w:rPr>
            </w:pPr>
            <w:r w:rsidRPr="004C6151">
              <w:rPr>
                <w:rFonts w:ascii="Times New Roman" w:eastAsia="Times New Roman" w:hAnsi="Times New Roman" w:cs="Times New Roman"/>
                <w:color w:val="000000"/>
              </w:rPr>
              <w:t>Объем выполненных работ по виду деятельности «Строительство»</w:t>
            </w:r>
          </w:p>
        </w:tc>
        <w:tc>
          <w:tcPr>
            <w:tcW w:w="992"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млн. руб.</w:t>
            </w:r>
          </w:p>
        </w:tc>
        <w:tc>
          <w:tcPr>
            <w:tcW w:w="103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7,00</w:t>
            </w:r>
          </w:p>
        </w:tc>
        <w:tc>
          <w:tcPr>
            <w:tcW w:w="107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123,69</w:t>
            </w:r>
          </w:p>
        </w:tc>
        <w:tc>
          <w:tcPr>
            <w:tcW w:w="949"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8,00</w:t>
            </w:r>
          </w:p>
        </w:tc>
        <w:tc>
          <w:tcPr>
            <w:tcW w:w="851"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6,47</w:t>
            </w:r>
          </w:p>
        </w:tc>
        <w:tc>
          <w:tcPr>
            <w:tcW w:w="1035"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114,29</w:t>
            </w:r>
          </w:p>
        </w:tc>
      </w:tr>
      <w:tr w:rsidR="004C6151" w:rsidRPr="004C6151" w:rsidTr="00673717">
        <w:trPr>
          <w:trHeight w:val="3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11.</w:t>
            </w:r>
          </w:p>
        </w:tc>
        <w:tc>
          <w:tcPr>
            <w:tcW w:w="4304" w:type="dxa"/>
            <w:tcBorders>
              <w:top w:val="nil"/>
              <w:left w:val="nil"/>
              <w:bottom w:val="single" w:sz="4" w:space="0" w:color="auto"/>
              <w:right w:val="single" w:sz="4" w:space="0" w:color="auto"/>
            </w:tcBorders>
            <w:shd w:val="clear" w:color="auto" w:fill="auto"/>
            <w:hideMark/>
          </w:tcPr>
          <w:p w:rsidR="004C6151" w:rsidRPr="004C6151" w:rsidRDefault="004C6151" w:rsidP="004C6151">
            <w:pPr>
              <w:spacing w:after="0" w:line="240" w:lineRule="auto"/>
              <w:rPr>
                <w:rFonts w:ascii="Times New Roman" w:eastAsia="Times New Roman" w:hAnsi="Times New Roman" w:cs="Times New Roman"/>
                <w:color w:val="000000"/>
              </w:rPr>
            </w:pPr>
            <w:r w:rsidRPr="004C6151">
              <w:rPr>
                <w:rFonts w:ascii="Times New Roman" w:eastAsia="Times New Roman" w:hAnsi="Times New Roman" w:cs="Times New Roman"/>
                <w:color w:val="000000"/>
              </w:rPr>
              <w:t>в сопоставимых ценах</w:t>
            </w:r>
          </w:p>
        </w:tc>
        <w:tc>
          <w:tcPr>
            <w:tcW w:w="992"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w:t>
            </w:r>
          </w:p>
        </w:tc>
        <w:tc>
          <w:tcPr>
            <w:tcW w:w="103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93,90</w:t>
            </w:r>
          </w:p>
        </w:tc>
        <w:tc>
          <w:tcPr>
            <w:tcW w:w="107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29,38</w:t>
            </w:r>
          </w:p>
        </w:tc>
        <w:tc>
          <w:tcPr>
            <w:tcW w:w="949"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108,90</w:t>
            </w:r>
          </w:p>
        </w:tc>
        <w:tc>
          <w:tcPr>
            <w:tcW w:w="851"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79,52</w:t>
            </w:r>
          </w:p>
        </w:tc>
        <w:tc>
          <w:tcPr>
            <w:tcW w:w="1035"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15,00</w:t>
            </w:r>
          </w:p>
        </w:tc>
      </w:tr>
      <w:tr w:rsidR="004C6151" w:rsidRPr="004C6151" w:rsidTr="00673717">
        <w:trPr>
          <w:trHeight w:val="3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12.</w:t>
            </w:r>
          </w:p>
        </w:tc>
        <w:tc>
          <w:tcPr>
            <w:tcW w:w="4304" w:type="dxa"/>
            <w:tcBorders>
              <w:top w:val="nil"/>
              <w:left w:val="nil"/>
              <w:bottom w:val="single" w:sz="4" w:space="0" w:color="auto"/>
              <w:right w:val="single" w:sz="4" w:space="0" w:color="auto"/>
            </w:tcBorders>
            <w:shd w:val="clear" w:color="auto" w:fill="auto"/>
            <w:hideMark/>
          </w:tcPr>
          <w:p w:rsidR="004C6151" w:rsidRPr="004C6151" w:rsidRDefault="004C6151" w:rsidP="004C6151">
            <w:pPr>
              <w:spacing w:after="0" w:line="240" w:lineRule="auto"/>
              <w:rPr>
                <w:rFonts w:ascii="Times New Roman" w:eastAsia="Times New Roman" w:hAnsi="Times New Roman" w:cs="Times New Roman"/>
                <w:color w:val="000000"/>
              </w:rPr>
            </w:pPr>
            <w:r w:rsidRPr="004C6151">
              <w:rPr>
                <w:rFonts w:ascii="Times New Roman" w:eastAsia="Times New Roman" w:hAnsi="Times New Roman" w:cs="Times New Roman"/>
                <w:color w:val="000000"/>
              </w:rPr>
              <w:t xml:space="preserve">Численность </w:t>
            </w:r>
            <w:proofErr w:type="gramStart"/>
            <w:r w:rsidRPr="004C6151">
              <w:rPr>
                <w:rFonts w:ascii="Times New Roman" w:eastAsia="Times New Roman" w:hAnsi="Times New Roman" w:cs="Times New Roman"/>
                <w:color w:val="000000"/>
              </w:rPr>
              <w:t>занятых</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чел.</w:t>
            </w:r>
          </w:p>
        </w:tc>
        <w:tc>
          <w:tcPr>
            <w:tcW w:w="103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86</w:t>
            </w:r>
          </w:p>
        </w:tc>
        <w:tc>
          <w:tcPr>
            <w:tcW w:w="107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 </w:t>
            </w:r>
          </w:p>
        </w:tc>
        <w:tc>
          <w:tcPr>
            <w:tcW w:w="949"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86</w:t>
            </w:r>
          </w:p>
        </w:tc>
        <w:tc>
          <w:tcPr>
            <w:tcW w:w="851"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 </w:t>
            </w:r>
          </w:p>
        </w:tc>
        <w:tc>
          <w:tcPr>
            <w:tcW w:w="1035"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100,00</w:t>
            </w:r>
          </w:p>
        </w:tc>
      </w:tr>
      <w:tr w:rsidR="004C6151" w:rsidRPr="004C6151" w:rsidTr="00673717">
        <w:trPr>
          <w:trHeight w:val="6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13.</w:t>
            </w:r>
          </w:p>
        </w:tc>
        <w:tc>
          <w:tcPr>
            <w:tcW w:w="4304"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rPr>
                <w:rFonts w:ascii="Times New Roman" w:eastAsia="Times New Roman" w:hAnsi="Times New Roman" w:cs="Times New Roman"/>
                <w:color w:val="000000"/>
              </w:rPr>
            </w:pPr>
            <w:r w:rsidRPr="004C6151">
              <w:rPr>
                <w:rFonts w:ascii="Times New Roman" w:eastAsia="Times New Roman" w:hAnsi="Times New Roman" w:cs="Times New Roman"/>
                <w:color w:val="000000"/>
              </w:rPr>
              <w:t>Среднемесячная заработная плата</w:t>
            </w:r>
          </w:p>
        </w:tc>
        <w:tc>
          <w:tcPr>
            <w:tcW w:w="992"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тыс. рублей</w:t>
            </w:r>
          </w:p>
        </w:tc>
        <w:tc>
          <w:tcPr>
            <w:tcW w:w="103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53,00</w:t>
            </w:r>
          </w:p>
        </w:tc>
        <w:tc>
          <w:tcPr>
            <w:tcW w:w="107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 </w:t>
            </w:r>
          </w:p>
        </w:tc>
        <w:tc>
          <w:tcPr>
            <w:tcW w:w="949"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 </w:t>
            </w:r>
          </w:p>
        </w:tc>
        <w:tc>
          <w:tcPr>
            <w:tcW w:w="1035"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0,00</w:t>
            </w:r>
          </w:p>
        </w:tc>
      </w:tr>
      <w:tr w:rsidR="004C6151" w:rsidRPr="004C6151" w:rsidTr="00673717">
        <w:trPr>
          <w:trHeight w:val="3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14.</w:t>
            </w:r>
          </w:p>
        </w:tc>
        <w:tc>
          <w:tcPr>
            <w:tcW w:w="4304"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rPr>
                <w:rFonts w:ascii="Times New Roman" w:eastAsia="Times New Roman" w:hAnsi="Times New Roman" w:cs="Times New Roman"/>
                <w:color w:val="000000"/>
              </w:rPr>
            </w:pPr>
            <w:r w:rsidRPr="004C6151">
              <w:rPr>
                <w:rFonts w:ascii="Times New Roman" w:eastAsia="Times New Roman" w:hAnsi="Times New Roman" w:cs="Times New Roman"/>
                <w:color w:val="000000"/>
              </w:rPr>
              <w:t>Инвестиции в основной капитал</w:t>
            </w:r>
          </w:p>
        </w:tc>
        <w:tc>
          <w:tcPr>
            <w:tcW w:w="992"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млн. руб.</w:t>
            </w:r>
          </w:p>
        </w:tc>
        <w:tc>
          <w:tcPr>
            <w:tcW w:w="103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34,00</w:t>
            </w:r>
          </w:p>
        </w:tc>
        <w:tc>
          <w:tcPr>
            <w:tcW w:w="107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1 620,00</w:t>
            </w:r>
          </w:p>
        </w:tc>
        <w:tc>
          <w:tcPr>
            <w:tcW w:w="949"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35,00</w:t>
            </w:r>
          </w:p>
        </w:tc>
        <w:tc>
          <w:tcPr>
            <w:tcW w:w="851"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2,16</w:t>
            </w:r>
          </w:p>
        </w:tc>
        <w:tc>
          <w:tcPr>
            <w:tcW w:w="1035"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102,94</w:t>
            </w:r>
          </w:p>
        </w:tc>
      </w:tr>
      <w:tr w:rsidR="004C6151" w:rsidRPr="004C6151" w:rsidTr="00673717">
        <w:trPr>
          <w:trHeight w:val="3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15.</w:t>
            </w:r>
          </w:p>
        </w:tc>
        <w:tc>
          <w:tcPr>
            <w:tcW w:w="4304" w:type="dxa"/>
            <w:tcBorders>
              <w:top w:val="nil"/>
              <w:left w:val="nil"/>
              <w:bottom w:val="single" w:sz="4" w:space="0" w:color="auto"/>
              <w:right w:val="single" w:sz="4" w:space="0" w:color="auto"/>
            </w:tcBorders>
            <w:shd w:val="clear" w:color="auto" w:fill="auto"/>
            <w:hideMark/>
          </w:tcPr>
          <w:p w:rsidR="004C6151" w:rsidRPr="004C6151" w:rsidRDefault="004C6151" w:rsidP="004C6151">
            <w:pPr>
              <w:spacing w:after="0" w:line="240" w:lineRule="auto"/>
              <w:rPr>
                <w:rFonts w:ascii="Times New Roman" w:eastAsia="Times New Roman" w:hAnsi="Times New Roman" w:cs="Times New Roman"/>
                <w:color w:val="000000"/>
              </w:rPr>
            </w:pPr>
            <w:r w:rsidRPr="004C6151">
              <w:rPr>
                <w:rFonts w:ascii="Times New Roman" w:eastAsia="Times New Roman" w:hAnsi="Times New Roman" w:cs="Times New Roman"/>
                <w:color w:val="000000"/>
              </w:rPr>
              <w:t>в сопоставимых ценах</w:t>
            </w:r>
          </w:p>
        </w:tc>
        <w:tc>
          <w:tcPr>
            <w:tcW w:w="992"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w:t>
            </w:r>
          </w:p>
        </w:tc>
        <w:tc>
          <w:tcPr>
            <w:tcW w:w="103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96,70</w:t>
            </w:r>
          </w:p>
        </w:tc>
        <w:tc>
          <w:tcPr>
            <w:tcW w:w="107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194,54</w:t>
            </w:r>
          </w:p>
        </w:tc>
        <w:tc>
          <w:tcPr>
            <w:tcW w:w="949"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98,50</w:t>
            </w:r>
          </w:p>
        </w:tc>
        <w:tc>
          <w:tcPr>
            <w:tcW w:w="851"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-96,04</w:t>
            </w:r>
          </w:p>
        </w:tc>
        <w:tc>
          <w:tcPr>
            <w:tcW w:w="1035"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1,80</w:t>
            </w:r>
          </w:p>
        </w:tc>
      </w:tr>
      <w:tr w:rsidR="004C6151" w:rsidRPr="004C6151" w:rsidTr="00673717">
        <w:trPr>
          <w:trHeight w:val="3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b/>
                <w:bCs/>
                <w:color w:val="000000"/>
              </w:rPr>
            </w:pPr>
            <w:r w:rsidRPr="004C6151">
              <w:rPr>
                <w:rFonts w:ascii="Times New Roman" w:eastAsia="Times New Roman" w:hAnsi="Times New Roman" w:cs="Times New Roman"/>
                <w:b/>
                <w:bCs/>
                <w:color w:val="000000"/>
              </w:rPr>
              <w:t> </w:t>
            </w:r>
          </w:p>
        </w:tc>
        <w:tc>
          <w:tcPr>
            <w:tcW w:w="10243" w:type="dxa"/>
            <w:gridSpan w:val="7"/>
            <w:tcBorders>
              <w:top w:val="single" w:sz="4" w:space="0" w:color="auto"/>
              <w:left w:val="nil"/>
              <w:bottom w:val="single" w:sz="4" w:space="0" w:color="auto"/>
              <w:right w:val="single" w:sz="4" w:space="0" w:color="auto"/>
            </w:tcBorders>
            <w:shd w:val="clear" w:color="auto" w:fill="auto"/>
            <w:hideMark/>
          </w:tcPr>
          <w:p w:rsidR="004C6151" w:rsidRPr="004C6151" w:rsidRDefault="004C6151" w:rsidP="004C6151">
            <w:pPr>
              <w:spacing w:after="0" w:line="240" w:lineRule="auto"/>
              <w:jc w:val="center"/>
              <w:rPr>
                <w:rFonts w:ascii="Times New Roman" w:eastAsia="Times New Roman" w:hAnsi="Times New Roman" w:cs="Times New Roman"/>
                <w:b/>
                <w:bCs/>
                <w:color w:val="000000"/>
              </w:rPr>
            </w:pPr>
            <w:r w:rsidRPr="004C6151">
              <w:rPr>
                <w:rFonts w:ascii="Times New Roman" w:eastAsia="Times New Roman" w:hAnsi="Times New Roman" w:cs="Times New Roman"/>
                <w:b/>
                <w:bCs/>
                <w:color w:val="000000"/>
              </w:rPr>
              <w:t>Сельское хозяйство</w:t>
            </w:r>
          </w:p>
        </w:tc>
      </w:tr>
      <w:tr w:rsidR="004C6151" w:rsidRPr="004C6151" w:rsidTr="00673717">
        <w:trPr>
          <w:trHeight w:val="633"/>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16.</w:t>
            </w:r>
          </w:p>
        </w:tc>
        <w:tc>
          <w:tcPr>
            <w:tcW w:w="4304" w:type="dxa"/>
            <w:tcBorders>
              <w:top w:val="nil"/>
              <w:left w:val="nil"/>
              <w:bottom w:val="single" w:sz="4" w:space="0" w:color="auto"/>
              <w:right w:val="single" w:sz="4" w:space="0" w:color="auto"/>
            </w:tcBorders>
            <w:shd w:val="clear" w:color="auto" w:fill="auto"/>
            <w:hideMark/>
          </w:tcPr>
          <w:p w:rsidR="004C6151" w:rsidRPr="004C6151" w:rsidRDefault="004C6151" w:rsidP="004C6151">
            <w:pPr>
              <w:spacing w:after="0" w:line="240" w:lineRule="auto"/>
              <w:rPr>
                <w:rFonts w:ascii="Times New Roman" w:eastAsia="Times New Roman" w:hAnsi="Times New Roman" w:cs="Times New Roman"/>
                <w:color w:val="000000"/>
              </w:rPr>
            </w:pPr>
            <w:r w:rsidRPr="004C6151">
              <w:rPr>
                <w:rFonts w:ascii="Times New Roman" w:eastAsia="Times New Roman" w:hAnsi="Times New Roman" w:cs="Times New Roman"/>
                <w:color w:val="000000"/>
              </w:rPr>
              <w:t>Продукция сельского хозяйства во всех категориях хозяйств – всего,  в том числе:</w:t>
            </w:r>
          </w:p>
        </w:tc>
        <w:tc>
          <w:tcPr>
            <w:tcW w:w="992"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млн. руб.</w:t>
            </w:r>
          </w:p>
        </w:tc>
        <w:tc>
          <w:tcPr>
            <w:tcW w:w="103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19,00</w:t>
            </w:r>
          </w:p>
        </w:tc>
        <w:tc>
          <w:tcPr>
            <w:tcW w:w="107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1 144,92</w:t>
            </w:r>
          </w:p>
        </w:tc>
        <w:tc>
          <w:tcPr>
            <w:tcW w:w="949"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35,70</w:t>
            </w:r>
          </w:p>
        </w:tc>
        <w:tc>
          <w:tcPr>
            <w:tcW w:w="851"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3,12</w:t>
            </w:r>
          </w:p>
        </w:tc>
        <w:tc>
          <w:tcPr>
            <w:tcW w:w="1035"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187,89</w:t>
            </w:r>
          </w:p>
        </w:tc>
      </w:tr>
      <w:tr w:rsidR="004C6151" w:rsidRPr="004C6151" w:rsidTr="00673717">
        <w:trPr>
          <w:trHeight w:val="3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17.</w:t>
            </w:r>
          </w:p>
        </w:tc>
        <w:tc>
          <w:tcPr>
            <w:tcW w:w="4304" w:type="dxa"/>
            <w:tcBorders>
              <w:top w:val="nil"/>
              <w:left w:val="nil"/>
              <w:bottom w:val="single" w:sz="4" w:space="0" w:color="auto"/>
              <w:right w:val="single" w:sz="4" w:space="0" w:color="auto"/>
            </w:tcBorders>
            <w:shd w:val="clear" w:color="auto" w:fill="auto"/>
            <w:hideMark/>
          </w:tcPr>
          <w:p w:rsidR="004C6151" w:rsidRPr="004C6151" w:rsidRDefault="004C6151" w:rsidP="004C6151">
            <w:pPr>
              <w:spacing w:after="0" w:line="240" w:lineRule="auto"/>
              <w:rPr>
                <w:rFonts w:ascii="Times New Roman" w:eastAsia="Times New Roman" w:hAnsi="Times New Roman" w:cs="Times New Roman"/>
                <w:color w:val="000000"/>
              </w:rPr>
            </w:pPr>
            <w:r w:rsidRPr="004C6151">
              <w:rPr>
                <w:rFonts w:ascii="Times New Roman" w:eastAsia="Times New Roman" w:hAnsi="Times New Roman" w:cs="Times New Roman"/>
                <w:color w:val="000000"/>
              </w:rPr>
              <w:t xml:space="preserve">растениеводство </w:t>
            </w:r>
          </w:p>
        </w:tc>
        <w:tc>
          <w:tcPr>
            <w:tcW w:w="992"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w:t>
            </w:r>
          </w:p>
        </w:tc>
        <w:tc>
          <w:tcPr>
            <w:tcW w:w="103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70,0</w:t>
            </w:r>
          </w:p>
        </w:tc>
        <w:tc>
          <w:tcPr>
            <w:tcW w:w="107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50,7</w:t>
            </w:r>
          </w:p>
        </w:tc>
        <w:tc>
          <w:tcPr>
            <w:tcW w:w="949"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65,0</w:t>
            </w:r>
          </w:p>
        </w:tc>
        <w:tc>
          <w:tcPr>
            <w:tcW w:w="851"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14,27</w:t>
            </w:r>
          </w:p>
        </w:tc>
        <w:tc>
          <w:tcPr>
            <w:tcW w:w="1035"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-5,00</w:t>
            </w:r>
          </w:p>
        </w:tc>
      </w:tr>
      <w:tr w:rsidR="004C6151" w:rsidRPr="004C6151" w:rsidTr="00673717">
        <w:trPr>
          <w:trHeight w:val="3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18.</w:t>
            </w:r>
          </w:p>
        </w:tc>
        <w:tc>
          <w:tcPr>
            <w:tcW w:w="4304" w:type="dxa"/>
            <w:tcBorders>
              <w:top w:val="nil"/>
              <w:left w:val="nil"/>
              <w:bottom w:val="single" w:sz="4" w:space="0" w:color="auto"/>
              <w:right w:val="single" w:sz="4" w:space="0" w:color="auto"/>
            </w:tcBorders>
            <w:shd w:val="clear" w:color="auto" w:fill="auto"/>
            <w:hideMark/>
          </w:tcPr>
          <w:p w:rsidR="004C6151" w:rsidRPr="004C6151" w:rsidRDefault="004C6151" w:rsidP="004C6151">
            <w:pPr>
              <w:spacing w:after="0" w:line="240" w:lineRule="auto"/>
              <w:rPr>
                <w:rFonts w:ascii="Times New Roman" w:eastAsia="Times New Roman" w:hAnsi="Times New Roman" w:cs="Times New Roman"/>
                <w:color w:val="000000"/>
              </w:rPr>
            </w:pPr>
            <w:r w:rsidRPr="004C6151">
              <w:rPr>
                <w:rFonts w:ascii="Times New Roman" w:eastAsia="Times New Roman" w:hAnsi="Times New Roman" w:cs="Times New Roman"/>
                <w:color w:val="000000"/>
              </w:rPr>
              <w:t xml:space="preserve">животноводство </w:t>
            </w:r>
          </w:p>
        </w:tc>
        <w:tc>
          <w:tcPr>
            <w:tcW w:w="992"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w:t>
            </w:r>
          </w:p>
        </w:tc>
        <w:tc>
          <w:tcPr>
            <w:tcW w:w="103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30,0</w:t>
            </w:r>
          </w:p>
        </w:tc>
        <w:tc>
          <w:tcPr>
            <w:tcW w:w="107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49,3</w:t>
            </w:r>
          </w:p>
        </w:tc>
        <w:tc>
          <w:tcPr>
            <w:tcW w:w="949"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35,0</w:t>
            </w:r>
          </w:p>
        </w:tc>
        <w:tc>
          <w:tcPr>
            <w:tcW w:w="851"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-14,27</w:t>
            </w:r>
          </w:p>
        </w:tc>
        <w:tc>
          <w:tcPr>
            <w:tcW w:w="1035"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5,00</w:t>
            </w:r>
          </w:p>
        </w:tc>
      </w:tr>
      <w:tr w:rsidR="004C6151" w:rsidRPr="004C6151" w:rsidTr="00673717">
        <w:trPr>
          <w:trHeight w:val="3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19.</w:t>
            </w:r>
          </w:p>
        </w:tc>
        <w:tc>
          <w:tcPr>
            <w:tcW w:w="4304" w:type="dxa"/>
            <w:tcBorders>
              <w:top w:val="nil"/>
              <w:left w:val="nil"/>
              <w:bottom w:val="single" w:sz="4" w:space="0" w:color="auto"/>
              <w:right w:val="single" w:sz="4" w:space="0" w:color="auto"/>
            </w:tcBorders>
            <w:shd w:val="clear" w:color="auto" w:fill="auto"/>
            <w:hideMark/>
          </w:tcPr>
          <w:p w:rsidR="004C6151" w:rsidRPr="004C6151" w:rsidRDefault="004C6151" w:rsidP="004C6151">
            <w:pPr>
              <w:spacing w:after="0" w:line="240" w:lineRule="auto"/>
              <w:rPr>
                <w:rFonts w:ascii="Times New Roman" w:eastAsia="Times New Roman" w:hAnsi="Times New Roman" w:cs="Times New Roman"/>
                <w:b/>
                <w:bCs/>
                <w:color w:val="000000"/>
              </w:rPr>
            </w:pPr>
            <w:r w:rsidRPr="004C6151">
              <w:rPr>
                <w:rFonts w:ascii="Times New Roman" w:eastAsia="Times New Roman" w:hAnsi="Times New Roman" w:cs="Times New Roman"/>
                <w:b/>
                <w:bCs/>
                <w:color w:val="000000"/>
              </w:rPr>
              <w:t>из общего объема:</w:t>
            </w:r>
          </w:p>
        </w:tc>
        <w:tc>
          <w:tcPr>
            <w:tcW w:w="992"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 </w:t>
            </w:r>
          </w:p>
        </w:tc>
        <w:tc>
          <w:tcPr>
            <w:tcW w:w="103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 </w:t>
            </w:r>
          </w:p>
        </w:tc>
        <w:tc>
          <w:tcPr>
            <w:tcW w:w="107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 </w:t>
            </w:r>
          </w:p>
        </w:tc>
        <w:tc>
          <w:tcPr>
            <w:tcW w:w="949"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 </w:t>
            </w:r>
          </w:p>
        </w:tc>
        <w:tc>
          <w:tcPr>
            <w:tcW w:w="1035"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 </w:t>
            </w:r>
          </w:p>
        </w:tc>
      </w:tr>
      <w:tr w:rsidR="004C6151" w:rsidRPr="004C6151" w:rsidTr="00673717">
        <w:trPr>
          <w:trHeight w:val="6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20.</w:t>
            </w:r>
          </w:p>
        </w:tc>
        <w:tc>
          <w:tcPr>
            <w:tcW w:w="4304" w:type="dxa"/>
            <w:tcBorders>
              <w:top w:val="nil"/>
              <w:left w:val="nil"/>
              <w:bottom w:val="single" w:sz="4" w:space="0" w:color="auto"/>
              <w:right w:val="single" w:sz="4" w:space="0" w:color="auto"/>
            </w:tcBorders>
            <w:shd w:val="clear" w:color="auto" w:fill="auto"/>
            <w:hideMark/>
          </w:tcPr>
          <w:p w:rsidR="004C6151" w:rsidRPr="004C6151" w:rsidRDefault="004C6151" w:rsidP="004C6151">
            <w:pPr>
              <w:spacing w:after="0" w:line="240" w:lineRule="auto"/>
              <w:rPr>
                <w:rFonts w:ascii="Times New Roman" w:eastAsia="Times New Roman" w:hAnsi="Times New Roman" w:cs="Times New Roman"/>
                <w:color w:val="000000"/>
              </w:rPr>
            </w:pPr>
            <w:r w:rsidRPr="004C6151">
              <w:rPr>
                <w:rFonts w:ascii="Times New Roman" w:eastAsia="Times New Roman" w:hAnsi="Times New Roman" w:cs="Times New Roman"/>
                <w:color w:val="000000"/>
              </w:rPr>
              <w:t>продукция сельскохозяйственных организаций</w:t>
            </w:r>
          </w:p>
        </w:tc>
        <w:tc>
          <w:tcPr>
            <w:tcW w:w="992"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млн. руб.</w:t>
            </w:r>
          </w:p>
        </w:tc>
        <w:tc>
          <w:tcPr>
            <w:tcW w:w="103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2,10</w:t>
            </w:r>
          </w:p>
        </w:tc>
        <w:tc>
          <w:tcPr>
            <w:tcW w:w="107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330,65</w:t>
            </w:r>
          </w:p>
        </w:tc>
        <w:tc>
          <w:tcPr>
            <w:tcW w:w="949"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12,00</w:t>
            </w:r>
          </w:p>
        </w:tc>
        <w:tc>
          <w:tcPr>
            <w:tcW w:w="851"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3,63</w:t>
            </w:r>
          </w:p>
        </w:tc>
        <w:tc>
          <w:tcPr>
            <w:tcW w:w="1035"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571,43</w:t>
            </w:r>
          </w:p>
        </w:tc>
      </w:tr>
      <w:tr w:rsidR="004C6151" w:rsidRPr="004C6151" w:rsidTr="00673717">
        <w:trPr>
          <w:trHeight w:val="3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21.</w:t>
            </w:r>
          </w:p>
        </w:tc>
        <w:tc>
          <w:tcPr>
            <w:tcW w:w="4304" w:type="dxa"/>
            <w:tcBorders>
              <w:top w:val="nil"/>
              <w:left w:val="nil"/>
              <w:bottom w:val="single" w:sz="4" w:space="0" w:color="auto"/>
              <w:right w:val="single" w:sz="4" w:space="0" w:color="auto"/>
            </w:tcBorders>
            <w:shd w:val="clear" w:color="auto" w:fill="auto"/>
            <w:hideMark/>
          </w:tcPr>
          <w:p w:rsidR="004C6151" w:rsidRPr="004C6151" w:rsidRDefault="004C6151" w:rsidP="004C6151">
            <w:pPr>
              <w:spacing w:after="0" w:line="240" w:lineRule="auto"/>
              <w:rPr>
                <w:rFonts w:ascii="Times New Roman" w:eastAsia="Times New Roman" w:hAnsi="Times New Roman" w:cs="Times New Roman"/>
                <w:color w:val="000000"/>
              </w:rPr>
            </w:pPr>
            <w:r w:rsidRPr="004C6151">
              <w:rPr>
                <w:rFonts w:ascii="Times New Roman" w:eastAsia="Times New Roman" w:hAnsi="Times New Roman" w:cs="Times New Roman"/>
                <w:color w:val="000000"/>
              </w:rPr>
              <w:t xml:space="preserve">продукция хозяйств населения </w:t>
            </w:r>
          </w:p>
        </w:tc>
        <w:tc>
          <w:tcPr>
            <w:tcW w:w="992"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 </w:t>
            </w:r>
          </w:p>
        </w:tc>
        <w:tc>
          <w:tcPr>
            <w:tcW w:w="103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14,00</w:t>
            </w:r>
          </w:p>
        </w:tc>
        <w:tc>
          <w:tcPr>
            <w:tcW w:w="107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761,37</w:t>
            </w:r>
          </w:p>
        </w:tc>
        <w:tc>
          <w:tcPr>
            <w:tcW w:w="949"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16,60</w:t>
            </w:r>
          </w:p>
        </w:tc>
        <w:tc>
          <w:tcPr>
            <w:tcW w:w="851"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2,18</w:t>
            </w:r>
          </w:p>
        </w:tc>
        <w:tc>
          <w:tcPr>
            <w:tcW w:w="1035"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118,57</w:t>
            </w:r>
          </w:p>
        </w:tc>
      </w:tr>
      <w:tr w:rsidR="004C6151" w:rsidRPr="004C6151" w:rsidTr="00673717">
        <w:trPr>
          <w:trHeight w:val="6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22.</w:t>
            </w:r>
          </w:p>
        </w:tc>
        <w:tc>
          <w:tcPr>
            <w:tcW w:w="4304" w:type="dxa"/>
            <w:tcBorders>
              <w:top w:val="nil"/>
              <w:left w:val="nil"/>
              <w:bottom w:val="nil"/>
              <w:right w:val="single" w:sz="4" w:space="0" w:color="auto"/>
            </w:tcBorders>
            <w:shd w:val="clear" w:color="auto" w:fill="auto"/>
            <w:hideMark/>
          </w:tcPr>
          <w:p w:rsidR="004C6151" w:rsidRPr="004C6151" w:rsidRDefault="004C6151" w:rsidP="004C6151">
            <w:pPr>
              <w:spacing w:after="0" w:line="240" w:lineRule="auto"/>
              <w:rPr>
                <w:rFonts w:ascii="Times New Roman" w:eastAsia="Times New Roman" w:hAnsi="Times New Roman" w:cs="Times New Roman"/>
                <w:color w:val="000000"/>
              </w:rPr>
            </w:pPr>
            <w:r w:rsidRPr="004C6151">
              <w:rPr>
                <w:rFonts w:ascii="Times New Roman" w:eastAsia="Times New Roman" w:hAnsi="Times New Roman" w:cs="Times New Roman"/>
                <w:color w:val="000000"/>
              </w:rPr>
              <w:t>продукция крестьянских (фермерских) хозяйств</w:t>
            </w:r>
          </w:p>
        </w:tc>
        <w:tc>
          <w:tcPr>
            <w:tcW w:w="992" w:type="dxa"/>
            <w:tcBorders>
              <w:top w:val="nil"/>
              <w:left w:val="nil"/>
              <w:bottom w:val="nil"/>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 </w:t>
            </w:r>
          </w:p>
        </w:tc>
        <w:tc>
          <w:tcPr>
            <w:tcW w:w="1036" w:type="dxa"/>
            <w:tcBorders>
              <w:top w:val="nil"/>
              <w:left w:val="nil"/>
              <w:bottom w:val="nil"/>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2,90</w:t>
            </w:r>
          </w:p>
        </w:tc>
        <w:tc>
          <w:tcPr>
            <w:tcW w:w="1076" w:type="dxa"/>
            <w:tcBorders>
              <w:top w:val="nil"/>
              <w:left w:val="nil"/>
              <w:bottom w:val="nil"/>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52,90</w:t>
            </w:r>
          </w:p>
        </w:tc>
        <w:tc>
          <w:tcPr>
            <w:tcW w:w="949" w:type="dxa"/>
            <w:tcBorders>
              <w:top w:val="nil"/>
              <w:left w:val="nil"/>
              <w:bottom w:val="nil"/>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7,20</w:t>
            </w:r>
          </w:p>
        </w:tc>
        <w:tc>
          <w:tcPr>
            <w:tcW w:w="851"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13,61</w:t>
            </w:r>
          </w:p>
        </w:tc>
        <w:tc>
          <w:tcPr>
            <w:tcW w:w="1035"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248,28</w:t>
            </w:r>
          </w:p>
        </w:tc>
      </w:tr>
      <w:tr w:rsidR="00D4706A" w:rsidRPr="004C6151" w:rsidTr="00D4706A">
        <w:trPr>
          <w:trHeight w:val="841"/>
        </w:trPr>
        <w:tc>
          <w:tcPr>
            <w:tcW w:w="531" w:type="dxa"/>
            <w:vMerge w:val="restart"/>
            <w:tcBorders>
              <w:top w:val="nil"/>
              <w:left w:val="single" w:sz="4" w:space="0" w:color="auto"/>
              <w:bottom w:val="single" w:sz="4" w:space="0" w:color="auto"/>
              <w:right w:val="nil"/>
            </w:tcBorders>
            <w:shd w:val="clear" w:color="auto" w:fill="auto"/>
            <w:vAlign w:val="bottom"/>
            <w:hideMark/>
          </w:tcPr>
          <w:p w:rsidR="00D4706A" w:rsidRPr="004C6151" w:rsidRDefault="00D4706A"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lastRenderedPageBreak/>
              <w:t>23.</w:t>
            </w:r>
          </w:p>
        </w:tc>
        <w:tc>
          <w:tcPr>
            <w:tcW w:w="4304" w:type="dxa"/>
            <w:tcBorders>
              <w:top w:val="single" w:sz="4" w:space="0" w:color="auto"/>
              <w:left w:val="single" w:sz="4" w:space="0" w:color="auto"/>
              <w:bottom w:val="nil"/>
              <w:right w:val="nil"/>
            </w:tcBorders>
            <w:shd w:val="clear" w:color="auto" w:fill="auto"/>
            <w:hideMark/>
          </w:tcPr>
          <w:p w:rsidR="00D4706A" w:rsidRPr="004C6151" w:rsidRDefault="00D4706A" w:rsidP="004C6151">
            <w:pPr>
              <w:spacing w:after="0" w:line="240" w:lineRule="auto"/>
              <w:rPr>
                <w:rFonts w:ascii="Times New Roman" w:eastAsia="Times New Roman" w:hAnsi="Times New Roman" w:cs="Times New Roman"/>
                <w:color w:val="000000"/>
              </w:rPr>
            </w:pPr>
            <w:r w:rsidRPr="004C6151">
              <w:rPr>
                <w:rFonts w:ascii="Times New Roman" w:eastAsia="Times New Roman" w:hAnsi="Times New Roman" w:cs="Times New Roman"/>
                <w:color w:val="000000"/>
              </w:rPr>
              <w:t>Индекс производства продукции сельского хозяйства (хозяйства всех категорий) в сопоставимых ценах</w:t>
            </w:r>
          </w:p>
        </w:tc>
        <w:tc>
          <w:tcPr>
            <w:tcW w:w="992" w:type="dxa"/>
            <w:tcBorders>
              <w:top w:val="single" w:sz="4" w:space="0" w:color="auto"/>
              <w:left w:val="single" w:sz="4" w:space="0" w:color="auto"/>
              <w:bottom w:val="nil"/>
              <w:right w:val="single" w:sz="4" w:space="0" w:color="auto"/>
            </w:tcBorders>
            <w:shd w:val="clear" w:color="auto" w:fill="auto"/>
            <w:vAlign w:val="bottom"/>
            <w:hideMark/>
          </w:tcPr>
          <w:p w:rsidR="00D4706A" w:rsidRPr="004C6151" w:rsidRDefault="00D4706A"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w:t>
            </w:r>
          </w:p>
        </w:tc>
        <w:tc>
          <w:tcPr>
            <w:tcW w:w="1036" w:type="dxa"/>
            <w:tcBorders>
              <w:top w:val="single" w:sz="4" w:space="0" w:color="auto"/>
              <w:left w:val="nil"/>
              <w:bottom w:val="nil"/>
              <w:right w:val="nil"/>
            </w:tcBorders>
            <w:shd w:val="clear" w:color="auto" w:fill="auto"/>
            <w:vAlign w:val="bottom"/>
            <w:hideMark/>
          </w:tcPr>
          <w:p w:rsidR="00D4706A" w:rsidRPr="004C6151" w:rsidRDefault="00D4706A"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129,60</w:t>
            </w:r>
          </w:p>
        </w:tc>
        <w:tc>
          <w:tcPr>
            <w:tcW w:w="1076" w:type="dxa"/>
            <w:tcBorders>
              <w:top w:val="single" w:sz="4" w:space="0" w:color="auto"/>
              <w:left w:val="single" w:sz="4" w:space="0" w:color="auto"/>
              <w:bottom w:val="nil"/>
              <w:right w:val="single" w:sz="4" w:space="0" w:color="auto"/>
            </w:tcBorders>
            <w:shd w:val="clear" w:color="auto" w:fill="auto"/>
            <w:vAlign w:val="bottom"/>
            <w:hideMark/>
          </w:tcPr>
          <w:p w:rsidR="00D4706A" w:rsidRPr="004C6151" w:rsidRDefault="00D4706A"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156,89</w:t>
            </w:r>
          </w:p>
        </w:tc>
        <w:tc>
          <w:tcPr>
            <w:tcW w:w="949" w:type="dxa"/>
            <w:tcBorders>
              <w:top w:val="single" w:sz="4" w:space="0" w:color="auto"/>
              <w:left w:val="nil"/>
              <w:bottom w:val="nil"/>
              <w:right w:val="single" w:sz="4" w:space="0" w:color="auto"/>
            </w:tcBorders>
            <w:shd w:val="clear" w:color="auto" w:fill="auto"/>
            <w:vAlign w:val="bottom"/>
            <w:hideMark/>
          </w:tcPr>
          <w:p w:rsidR="00D4706A" w:rsidRPr="004C6151" w:rsidRDefault="00D4706A"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179,98</w:t>
            </w:r>
          </w:p>
        </w:tc>
        <w:tc>
          <w:tcPr>
            <w:tcW w:w="851" w:type="dxa"/>
            <w:vMerge w:val="restart"/>
            <w:tcBorders>
              <w:top w:val="nil"/>
              <w:left w:val="nil"/>
              <w:right w:val="single" w:sz="4" w:space="0" w:color="auto"/>
            </w:tcBorders>
            <w:shd w:val="clear" w:color="auto" w:fill="auto"/>
            <w:vAlign w:val="bottom"/>
            <w:hideMark/>
          </w:tcPr>
          <w:p w:rsidR="00D4706A" w:rsidRPr="004C6151" w:rsidRDefault="00D4706A"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23,09</w:t>
            </w:r>
          </w:p>
          <w:p w:rsidR="00D4706A" w:rsidRPr="004C6151" w:rsidRDefault="00D4706A"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 </w:t>
            </w:r>
          </w:p>
        </w:tc>
        <w:tc>
          <w:tcPr>
            <w:tcW w:w="1035" w:type="dxa"/>
            <w:vMerge w:val="restart"/>
            <w:tcBorders>
              <w:top w:val="nil"/>
              <w:left w:val="nil"/>
              <w:right w:val="single" w:sz="4" w:space="0" w:color="auto"/>
            </w:tcBorders>
            <w:shd w:val="clear" w:color="auto" w:fill="auto"/>
            <w:vAlign w:val="bottom"/>
            <w:hideMark/>
          </w:tcPr>
          <w:p w:rsidR="00D4706A" w:rsidRPr="004C6151" w:rsidRDefault="00D4706A"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50,38</w:t>
            </w:r>
          </w:p>
          <w:p w:rsidR="00D4706A" w:rsidRPr="004C6151" w:rsidRDefault="00D4706A"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 </w:t>
            </w:r>
          </w:p>
        </w:tc>
      </w:tr>
      <w:tr w:rsidR="00D4706A" w:rsidRPr="004C6151" w:rsidTr="005444A0">
        <w:trPr>
          <w:trHeight w:val="70"/>
        </w:trPr>
        <w:tc>
          <w:tcPr>
            <w:tcW w:w="531" w:type="dxa"/>
            <w:vMerge/>
            <w:tcBorders>
              <w:top w:val="nil"/>
              <w:left w:val="single" w:sz="4" w:space="0" w:color="auto"/>
              <w:bottom w:val="single" w:sz="4" w:space="0" w:color="auto"/>
              <w:right w:val="nil"/>
            </w:tcBorders>
            <w:vAlign w:val="center"/>
            <w:hideMark/>
          </w:tcPr>
          <w:p w:rsidR="00D4706A" w:rsidRPr="004C6151" w:rsidRDefault="00D4706A" w:rsidP="004C6151">
            <w:pPr>
              <w:spacing w:after="0" w:line="240" w:lineRule="auto"/>
              <w:rPr>
                <w:rFonts w:ascii="Times New Roman" w:eastAsia="Times New Roman" w:hAnsi="Times New Roman" w:cs="Times New Roman"/>
                <w:color w:val="000000"/>
              </w:rPr>
            </w:pPr>
          </w:p>
        </w:tc>
        <w:tc>
          <w:tcPr>
            <w:tcW w:w="4304" w:type="dxa"/>
            <w:tcBorders>
              <w:top w:val="nil"/>
              <w:left w:val="single" w:sz="4" w:space="0" w:color="auto"/>
              <w:bottom w:val="single" w:sz="4" w:space="0" w:color="auto"/>
              <w:right w:val="nil"/>
            </w:tcBorders>
            <w:shd w:val="clear" w:color="auto" w:fill="auto"/>
            <w:hideMark/>
          </w:tcPr>
          <w:p w:rsidR="00D4706A" w:rsidRPr="004C6151" w:rsidRDefault="00D4706A" w:rsidP="004C6151">
            <w:pPr>
              <w:spacing w:after="0" w:line="240" w:lineRule="auto"/>
              <w:rPr>
                <w:rFonts w:ascii="Times New Roman" w:eastAsia="Times New Roman" w:hAnsi="Times New Roman" w:cs="Times New Roman"/>
                <w:color w:val="000000"/>
              </w:rPr>
            </w:pPr>
            <w:r w:rsidRPr="004C6151">
              <w:rPr>
                <w:rFonts w:ascii="Times New Roman" w:eastAsia="Times New Roman" w:hAnsi="Times New Roman" w:cs="Times New Roman"/>
                <w:color w:val="000000"/>
              </w:rPr>
              <w:t xml:space="preserve">в том числе: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D4706A" w:rsidRPr="004C6151" w:rsidRDefault="00D4706A"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 </w:t>
            </w:r>
          </w:p>
        </w:tc>
        <w:tc>
          <w:tcPr>
            <w:tcW w:w="1036" w:type="dxa"/>
            <w:tcBorders>
              <w:top w:val="nil"/>
              <w:left w:val="nil"/>
              <w:bottom w:val="single" w:sz="4" w:space="0" w:color="auto"/>
              <w:right w:val="nil"/>
            </w:tcBorders>
            <w:shd w:val="clear" w:color="auto" w:fill="auto"/>
            <w:vAlign w:val="bottom"/>
            <w:hideMark/>
          </w:tcPr>
          <w:p w:rsidR="00D4706A" w:rsidRPr="004C6151" w:rsidRDefault="00D4706A"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 </w:t>
            </w:r>
          </w:p>
        </w:tc>
        <w:tc>
          <w:tcPr>
            <w:tcW w:w="1076" w:type="dxa"/>
            <w:tcBorders>
              <w:top w:val="nil"/>
              <w:left w:val="single" w:sz="4" w:space="0" w:color="auto"/>
              <w:bottom w:val="single" w:sz="4" w:space="0" w:color="auto"/>
              <w:right w:val="single" w:sz="4" w:space="0" w:color="auto"/>
            </w:tcBorders>
            <w:shd w:val="clear" w:color="auto" w:fill="auto"/>
            <w:vAlign w:val="bottom"/>
            <w:hideMark/>
          </w:tcPr>
          <w:p w:rsidR="00D4706A" w:rsidRPr="004C6151" w:rsidRDefault="00D4706A"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 </w:t>
            </w:r>
          </w:p>
        </w:tc>
        <w:tc>
          <w:tcPr>
            <w:tcW w:w="949" w:type="dxa"/>
            <w:tcBorders>
              <w:top w:val="nil"/>
              <w:left w:val="nil"/>
              <w:bottom w:val="single" w:sz="4" w:space="0" w:color="auto"/>
              <w:right w:val="single" w:sz="4" w:space="0" w:color="auto"/>
            </w:tcBorders>
            <w:shd w:val="clear" w:color="auto" w:fill="auto"/>
            <w:vAlign w:val="bottom"/>
            <w:hideMark/>
          </w:tcPr>
          <w:p w:rsidR="00D4706A" w:rsidRPr="004C6151" w:rsidRDefault="00D4706A"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 </w:t>
            </w:r>
          </w:p>
        </w:tc>
        <w:tc>
          <w:tcPr>
            <w:tcW w:w="851" w:type="dxa"/>
            <w:vMerge/>
            <w:tcBorders>
              <w:left w:val="nil"/>
              <w:bottom w:val="single" w:sz="4" w:space="0" w:color="auto"/>
              <w:right w:val="single" w:sz="4" w:space="0" w:color="auto"/>
            </w:tcBorders>
            <w:shd w:val="clear" w:color="auto" w:fill="auto"/>
            <w:vAlign w:val="bottom"/>
            <w:hideMark/>
          </w:tcPr>
          <w:p w:rsidR="00D4706A" w:rsidRPr="004C6151" w:rsidRDefault="00D4706A" w:rsidP="004C6151">
            <w:pPr>
              <w:spacing w:after="0" w:line="240" w:lineRule="auto"/>
              <w:jc w:val="center"/>
              <w:rPr>
                <w:rFonts w:ascii="Times New Roman" w:eastAsia="Times New Roman" w:hAnsi="Times New Roman" w:cs="Times New Roman"/>
                <w:color w:val="000000"/>
              </w:rPr>
            </w:pPr>
          </w:p>
        </w:tc>
        <w:tc>
          <w:tcPr>
            <w:tcW w:w="1035" w:type="dxa"/>
            <w:vMerge/>
            <w:tcBorders>
              <w:left w:val="nil"/>
              <w:bottom w:val="single" w:sz="4" w:space="0" w:color="auto"/>
              <w:right w:val="single" w:sz="4" w:space="0" w:color="auto"/>
            </w:tcBorders>
            <w:shd w:val="clear" w:color="auto" w:fill="auto"/>
            <w:vAlign w:val="bottom"/>
            <w:hideMark/>
          </w:tcPr>
          <w:p w:rsidR="00D4706A" w:rsidRPr="004C6151" w:rsidRDefault="00D4706A" w:rsidP="004C6151">
            <w:pPr>
              <w:spacing w:after="0" w:line="240" w:lineRule="auto"/>
              <w:jc w:val="center"/>
              <w:rPr>
                <w:rFonts w:ascii="Times New Roman" w:eastAsia="Times New Roman" w:hAnsi="Times New Roman" w:cs="Times New Roman"/>
                <w:color w:val="000000"/>
              </w:rPr>
            </w:pPr>
          </w:p>
        </w:tc>
      </w:tr>
      <w:tr w:rsidR="004C6151" w:rsidRPr="004C6151" w:rsidTr="00673717">
        <w:trPr>
          <w:trHeight w:val="3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24.</w:t>
            </w:r>
          </w:p>
        </w:tc>
        <w:tc>
          <w:tcPr>
            <w:tcW w:w="4304" w:type="dxa"/>
            <w:tcBorders>
              <w:top w:val="nil"/>
              <w:left w:val="nil"/>
              <w:bottom w:val="single" w:sz="4" w:space="0" w:color="auto"/>
              <w:right w:val="single" w:sz="4" w:space="0" w:color="auto"/>
            </w:tcBorders>
            <w:shd w:val="clear" w:color="auto" w:fill="auto"/>
            <w:hideMark/>
          </w:tcPr>
          <w:p w:rsidR="004C6151" w:rsidRPr="004C6151" w:rsidRDefault="004C6151" w:rsidP="004C6151">
            <w:pPr>
              <w:spacing w:after="0" w:line="240" w:lineRule="auto"/>
              <w:rPr>
                <w:rFonts w:ascii="Times New Roman" w:eastAsia="Times New Roman" w:hAnsi="Times New Roman" w:cs="Times New Roman"/>
                <w:color w:val="000000"/>
              </w:rPr>
            </w:pPr>
            <w:r w:rsidRPr="004C6151">
              <w:rPr>
                <w:rFonts w:ascii="Times New Roman" w:eastAsia="Times New Roman" w:hAnsi="Times New Roman" w:cs="Times New Roman"/>
                <w:color w:val="000000"/>
              </w:rPr>
              <w:t>растениеводство</w:t>
            </w:r>
          </w:p>
        </w:tc>
        <w:tc>
          <w:tcPr>
            <w:tcW w:w="992"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 </w:t>
            </w:r>
          </w:p>
        </w:tc>
        <w:tc>
          <w:tcPr>
            <w:tcW w:w="103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302,50</w:t>
            </w:r>
          </w:p>
        </w:tc>
        <w:tc>
          <w:tcPr>
            <w:tcW w:w="107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580,82</w:t>
            </w:r>
          </w:p>
        </w:tc>
        <w:tc>
          <w:tcPr>
            <w:tcW w:w="949"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23,21</w:t>
            </w:r>
          </w:p>
        </w:tc>
        <w:tc>
          <w:tcPr>
            <w:tcW w:w="851"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4,00</w:t>
            </w:r>
          </w:p>
        </w:tc>
        <w:tc>
          <w:tcPr>
            <w:tcW w:w="1035"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7,67</w:t>
            </w:r>
          </w:p>
        </w:tc>
      </w:tr>
      <w:tr w:rsidR="004C6151" w:rsidRPr="004C6151" w:rsidTr="00673717">
        <w:trPr>
          <w:trHeight w:val="3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25.</w:t>
            </w:r>
          </w:p>
        </w:tc>
        <w:tc>
          <w:tcPr>
            <w:tcW w:w="4304" w:type="dxa"/>
            <w:tcBorders>
              <w:top w:val="nil"/>
              <w:left w:val="nil"/>
              <w:bottom w:val="single" w:sz="4" w:space="0" w:color="auto"/>
              <w:right w:val="single" w:sz="4" w:space="0" w:color="auto"/>
            </w:tcBorders>
            <w:shd w:val="clear" w:color="auto" w:fill="auto"/>
            <w:hideMark/>
          </w:tcPr>
          <w:p w:rsidR="004C6151" w:rsidRPr="004C6151" w:rsidRDefault="004C6151" w:rsidP="004C6151">
            <w:pPr>
              <w:spacing w:after="0" w:line="240" w:lineRule="auto"/>
              <w:rPr>
                <w:rFonts w:ascii="Times New Roman" w:eastAsia="Times New Roman" w:hAnsi="Times New Roman" w:cs="Times New Roman"/>
                <w:color w:val="000000"/>
              </w:rPr>
            </w:pPr>
            <w:r w:rsidRPr="004C6151">
              <w:rPr>
                <w:rFonts w:ascii="Times New Roman" w:eastAsia="Times New Roman" w:hAnsi="Times New Roman" w:cs="Times New Roman"/>
                <w:color w:val="000000"/>
              </w:rPr>
              <w:t>животноводство</w:t>
            </w:r>
          </w:p>
        </w:tc>
        <w:tc>
          <w:tcPr>
            <w:tcW w:w="992"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 </w:t>
            </w:r>
          </w:p>
        </w:tc>
        <w:tc>
          <w:tcPr>
            <w:tcW w:w="103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55,60</w:t>
            </w:r>
          </w:p>
        </w:tc>
        <w:tc>
          <w:tcPr>
            <w:tcW w:w="107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564,10</w:t>
            </w:r>
          </w:p>
        </w:tc>
        <w:tc>
          <w:tcPr>
            <w:tcW w:w="949"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12,50</w:t>
            </w:r>
          </w:p>
        </w:tc>
        <w:tc>
          <w:tcPr>
            <w:tcW w:w="851"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2,22</w:t>
            </w:r>
          </w:p>
        </w:tc>
        <w:tc>
          <w:tcPr>
            <w:tcW w:w="1035"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22,47</w:t>
            </w:r>
          </w:p>
        </w:tc>
      </w:tr>
      <w:tr w:rsidR="004C6151" w:rsidRPr="004C6151" w:rsidTr="00673717">
        <w:trPr>
          <w:trHeight w:val="3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26.</w:t>
            </w:r>
          </w:p>
        </w:tc>
        <w:tc>
          <w:tcPr>
            <w:tcW w:w="4304" w:type="dxa"/>
            <w:tcBorders>
              <w:top w:val="nil"/>
              <w:left w:val="nil"/>
              <w:bottom w:val="single" w:sz="4" w:space="0" w:color="auto"/>
              <w:right w:val="single" w:sz="4" w:space="0" w:color="auto"/>
            </w:tcBorders>
            <w:shd w:val="clear" w:color="auto" w:fill="auto"/>
            <w:hideMark/>
          </w:tcPr>
          <w:p w:rsidR="004C6151" w:rsidRPr="004C6151" w:rsidRDefault="004C6151" w:rsidP="004C6151">
            <w:pPr>
              <w:spacing w:after="0" w:line="240" w:lineRule="auto"/>
              <w:rPr>
                <w:rFonts w:ascii="Times New Roman" w:eastAsia="Times New Roman" w:hAnsi="Times New Roman" w:cs="Times New Roman"/>
                <w:color w:val="000000"/>
              </w:rPr>
            </w:pPr>
            <w:r w:rsidRPr="004C6151">
              <w:rPr>
                <w:rFonts w:ascii="Times New Roman" w:eastAsia="Times New Roman" w:hAnsi="Times New Roman" w:cs="Times New Roman"/>
                <w:color w:val="000000"/>
              </w:rPr>
              <w:t xml:space="preserve">Численность </w:t>
            </w:r>
            <w:proofErr w:type="gramStart"/>
            <w:r w:rsidRPr="004C6151">
              <w:rPr>
                <w:rFonts w:ascii="Times New Roman" w:eastAsia="Times New Roman" w:hAnsi="Times New Roman" w:cs="Times New Roman"/>
                <w:color w:val="000000"/>
              </w:rPr>
              <w:t>занятых</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чел.</w:t>
            </w:r>
          </w:p>
        </w:tc>
        <w:tc>
          <w:tcPr>
            <w:tcW w:w="103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333</w:t>
            </w:r>
          </w:p>
        </w:tc>
        <w:tc>
          <w:tcPr>
            <w:tcW w:w="107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 </w:t>
            </w:r>
          </w:p>
        </w:tc>
        <w:tc>
          <w:tcPr>
            <w:tcW w:w="949"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326</w:t>
            </w:r>
          </w:p>
        </w:tc>
        <w:tc>
          <w:tcPr>
            <w:tcW w:w="851"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 </w:t>
            </w:r>
          </w:p>
        </w:tc>
        <w:tc>
          <w:tcPr>
            <w:tcW w:w="1035"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97,90</w:t>
            </w:r>
          </w:p>
        </w:tc>
      </w:tr>
      <w:tr w:rsidR="004C6151" w:rsidRPr="004C6151" w:rsidTr="00673717">
        <w:trPr>
          <w:trHeight w:val="6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27.</w:t>
            </w:r>
          </w:p>
        </w:tc>
        <w:tc>
          <w:tcPr>
            <w:tcW w:w="4304" w:type="dxa"/>
            <w:tcBorders>
              <w:top w:val="nil"/>
              <w:left w:val="nil"/>
              <w:bottom w:val="single" w:sz="4" w:space="0" w:color="auto"/>
              <w:right w:val="single" w:sz="4" w:space="0" w:color="auto"/>
            </w:tcBorders>
            <w:shd w:val="clear" w:color="auto" w:fill="auto"/>
            <w:hideMark/>
          </w:tcPr>
          <w:p w:rsidR="004C6151" w:rsidRPr="004C6151" w:rsidRDefault="004C6151" w:rsidP="004C6151">
            <w:pPr>
              <w:spacing w:after="0" w:line="240" w:lineRule="auto"/>
              <w:rPr>
                <w:rFonts w:ascii="Times New Roman" w:eastAsia="Times New Roman" w:hAnsi="Times New Roman" w:cs="Times New Roman"/>
                <w:color w:val="000000"/>
              </w:rPr>
            </w:pPr>
            <w:r w:rsidRPr="004C6151">
              <w:rPr>
                <w:rFonts w:ascii="Times New Roman" w:eastAsia="Times New Roman" w:hAnsi="Times New Roman" w:cs="Times New Roman"/>
                <w:color w:val="000000"/>
              </w:rPr>
              <w:t>Среднемесячная заработная плата</w:t>
            </w:r>
          </w:p>
        </w:tc>
        <w:tc>
          <w:tcPr>
            <w:tcW w:w="992"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тыс. рублей</w:t>
            </w:r>
          </w:p>
        </w:tc>
        <w:tc>
          <w:tcPr>
            <w:tcW w:w="103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12,10</w:t>
            </w:r>
          </w:p>
        </w:tc>
        <w:tc>
          <w:tcPr>
            <w:tcW w:w="107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 </w:t>
            </w:r>
          </w:p>
        </w:tc>
        <w:tc>
          <w:tcPr>
            <w:tcW w:w="949"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17,00</w:t>
            </w:r>
          </w:p>
        </w:tc>
        <w:tc>
          <w:tcPr>
            <w:tcW w:w="851"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 </w:t>
            </w:r>
          </w:p>
        </w:tc>
        <w:tc>
          <w:tcPr>
            <w:tcW w:w="1035"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140,50</w:t>
            </w:r>
          </w:p>
        </w:tc>
      </w:tr>
      <w:tr w:rsidR="004C6151" w:rsidRPr="004C6151" w:rsidTr="00673717">
        <w:trPr>
          <w:trHeight w:val="3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b/>
                <w:bCs/>
                <w:color w:val="000000"/>
              </w:rPr>
            </w:pPr>
            <w:r w:rsidRPr="004C6151">
              <w:rPr>
                <w:rFonts w:ascii="Times New Roman" w:eastAsia="Times New Roman" w:hAnsi="Times New Roman" w:cs="Times New Roman"/>
                <w:b/>
                <w:bCs/>
                <w:color w:val="000000"/>
              </w:rPr>
              <w:t> </w:t>
            </w:r>
          </w:p>
        </w:tc>
        <w:tc>
          <w:tcPr>
            <w:tcW w:w="10243" w:type="dxa"/>
            <w:gridSpan w:val="7"/>
            <w:tcBorders>
              <w:top w:val="single" w:sz="4" w:space="0" w:color="auto"/>
              <w:left w:val="nil"/>
              <w:bottom w:val="single" w:sz="4" w:space="0" w:color="auto"/>
              <w:right w:val="single" w:sz="4" w:space="0" w:color="auto"/>
            </w:tcBorders>
            <w:shd w:val="clear" w:color="auto" w:fill="auto"/>
            <w:hideMark/>
          </w:tcPr>
          <w:p w:rsidR="004C6151" w:rsidRPr="004C6151" w:rsidRDefault="004C6151" w:rsidP="004C6151">
            <w:pPr>
              <w:spacing w:after="0" w:line="240" w:lineRule="auto"/>
              <w:jc w:val="center"/>
              <w:rPr>
                <w:rFonts w:ascii="Times New Roman" w:eastAsia="Times New Roman" w:hAnsi="Times New Roman" w:cs="Times New Roman"/>
                <w:b/>
                <w:bCs/>
                <w:color w:val="000000"/>
              </w:rPr>
            </w:pPr>
            <w:r w:rsidRPr="004C6151">
              <w:rPr>
                <w:rFonts w:ascii="Times New Roman" w:eastAsia="Times New Roman" w:hAnsi="Times New Roman" w:cs="Times New Roman"/>
                <w:b/>
                <w:bCs/>
                <w:color w:val="000000"/>
              </w:rPr>
              <w:t>Промышленность</w:t>
            </w:r>
          </w:p>
        </w:tc>
      </w:tr>
      <w:tr w:rsidR="004C6151" w:rsidRPr="004C6151" w:rsidTr="00673717">
        <w:trPr>
          <w:trHeight w:val="696"/>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28.</w:t>
            </w:r>
          </w:p>
        </w:tc>
        <w:tc>
          <w:tcPr>
            <w:tcW w:w="4304" w:type="dxa"/>
            <w:tcBorders>
              <w:top w:val="nil"/>
              <w:left w:val="nil"/>
              <w:bottom w:val="single" w:sz="4" w:space="0" w:color="auto"/>
              <w:right w:val="single" w:sz="4" w:space="0" w:color="auto"/>
            </w:tcBorders>
            <w:shd w:val="clear" w:color="auto" w:fill="auto"/>
            <w:hideMark/>
          </w:tcPr>
          <w:p w:rsidR="004C6151" w:rsidRPr="004C6151" w:rsidRDefault="004C6151" w:rsidP="004C6151">
            <w:pPr>
              <w:spacing w:after="0" w:line="240" w:lineRule="auto"/>
              <w:rPr>
                <w:rFonts w:ascii="Times New Roman" w:eastAsia="Times New Roman" w:hAnsi="Times New Roman" w:cs="Times New Roman"/>
                <w:color w:val="000000"/>
              </w:rPr>
            </w:pPr>
            <w:r w:rsidRPr="004C6151">
              <w:rPr>
                <w:rFonts w:ascii="Times New Roman" w:eastAsia="Times New Roman" w:hAnsi="Times New Roman" w:cs="Times New Roman"/>
                <w:color w:val="000000"/>
              </w:rPr>
              <w:t>Объем отгруженных товаров, выполненных работ, оказанных услуг собственными силами, в том числе:</w:t>
            </w:r>
          </w:p>
        </w:tc>
        <w:tc>
          <w:tcPr>
            <w:tcW w:w="992"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млн. руб.</w:t>
            </w:r>
          </w:p>
        </w:tc>
        <w:tc>
          <w:tcPr>
            <w:tcW w:w="103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280,64</w:t>
            </w:r>
          </w:p>
        </w:tc>
        <w:tc>
          <w:tcPr>
            <w:tcW w:w="107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1 588,88</w:t>
            </w:r>
          </w:p>
        </w:tc>
        <w:tc>
          <w:tcPr>
            <w:tcW w:w="949"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452,70</w:t>
            </w:r>
          </w:p>
        </w:tc>
        <w:tc>
          <w:tcPr>
            <w:tcW w:w="851"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28,49</w:t>
            </w:r>
          </w:p>
        </w:tc>
        <w:tc>
          <w:tcPr>
            <w:tcW w:w="1035"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161,31</w:t>
            </w:r>
          </w:p>
        </w:tc>
      </w:tr>
      <w:tr w:rsidR="004C6151" w:rsidRPr="004C6151" w:rsidTr="00673717">
        <w:trPr>
          <w:trHeight w:val="3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29.</w:t>
            </w:r>
          </w:p>
        </w:tc>
        <w:tc>
          <w:tcPr>
            <w:tcW w:w="4304" w:type="dxa"/>
            <w:tcBorders>
              <w:top w:val="nil"/>
              <w:left w:val="nil"/>
              <w:bottom w:val="single" w:sz="4" w:space="0" w:color="auto"/>
              <w:right w:val="single" w:sz="4" w:space="0" w:color="auto"/>
            </w:tcBorders>
            <w:shd w:val="clear" w:color="auto" w:fill="auto"/>
            <w:hideMark/>
          </w:tcPr>
          <w:p w:rsidR="004C6151" w:rsidRPr="004C6151" w:rsidRDefault="004C6151" w:rsidP="004C6151">
            <w:pPr>
              <w:spacing w:after="0" w:line="240" w:lineRule="auto"/>
              <w:rPr>
                <w:rFonts w:ascii="Times New Roman" w:eastAsia="Times New Roman" w:hAnsi="Times New Roman" w:cs="Times New Roman"/>
                <w:color w:val="000000"/>
              </w:rPr>
            </w:pPr>
            <w:r w:rsidRPr="004C6151">
              <w:rPr>
                <w:rFonts w:ascii="Times New Roman" w:eastAsia="Times New Roman" w:hAnsi="Times New Roman" w:cs="Times New Roman"/>
                <w:color w:val="000000"/>
              </w:rPr>
              <w:t>Добыча полезных ископаемых</w:t>
            </w:r>
          </w:p>
        </w:tc>
        <w:tc>
          <w:tcPr>
            <w:tcW w:w="992"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млн. руб.</w:t>
            </w:r>
          </w:p>
        </w:tc>
        <w:tc>
          <w:tcPr>
            <w:tcW w:w="103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16,64</w:t>
            </w:r>
          </w:p>
        </w:tc>
        <w:tc>
          <w:tcPr>
            <w:tcW w:w="107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83,90</w:t>
            </w:r>
          </w:p>
        </w:tc>
        <w:tc>
          <w:tcPr>
            <w:tcW w:w="949"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14,60</w:t>
            </w:r>
          </w:p>
        </w:tc>
        <w:tc>
          <w:tcPr>
            <w:tcW w:w="851"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17,40</w:t>
            </w:r>
          </w:p>
        </w:tc>
        <w:tc>
          <w:tcPr>
            <w:tcW w:w="1035"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87,74</w:t>
            </w:r>
          </w:p>
        </w:tc>
      </w:tr>
      <w:tr w:rsidR="004C6151" w:rsidRPr="004C6151" w:rsidTr="00673717">
        <w:trPr>
          <w:trHeight w:val="3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30.</w:t>
            </w:r>
          </w:p>
        </w:tc>
        <w:tc>
          <w:tcPr>
            <w:tcW w:w="4304" w:type="dxa"/>
            <w:tcBorders>
              <w:top w:val="nil"/>
              <w:left w:val="nil"/>
              <w:bottom w:val="single" w:sz="4" w:space="0" w:color="auto"/>
              <w:right w:val="single" w:sz="4" w:space="0" w:color="auto"/>
            </w:tcBorders>
            <w:shd w:val="clear" w:color="auto" w:fill="auto"/>
            <w:hideMark/>
          </w:tcPr>
          <w:p w:rsidR="004C6151" w:rsidRPr="004C6151" w:rsidRDefault="004C6151" w:rsidP="004C6151">
            <w:pPr>
              <w:spacing w:after="0" w:line="240" w:lineRule="auto"/>
              <w:rPr>
                <w:rFonts w:ascii="Times New Roman" w:eastAsia="Times New Roman" w:hAnsi="Times New Roman" w:cs="Times New Roman"/>
                <w:color w:val="000000"/>
              </w:rPr>
            </w:pPr>
            <w:r w:rsidRPr="004C6151">
              <w:rPr>
                <w:rFonts w:ascii="Times New Roman" w:eastAsia="Times New Roman" w:hAnsi="Times New Roman" w:cs="Times New Roman"/>
                <w:color w:val="000000"/>
              </w:rPr>
              <w:t>Обрабатывающие производства</w:t>
            </w:r>
          </w:p>
        </w:tc>
        <w:tc>
          <w:tcPr>
            <w:tcW w:w="992"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млн. руб.</w:t>
            </w:r>
          </w:p>
        </w:tc>
        <w:tc>
          <w:tcPr>
            <w:tcW w:w="103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142,00</w:t>
            </w:r>
          </w:p>
        </w:tc>
        <w:tc>
          <w:tcPr>
            <w:tcW w:w="107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1 208,01</w:t>
            </w:r>
          </w:p>
        </w:tc>
        <w:tc>
          <w:tcPr>
            <w:tcW w:w="949"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298,00</w:t>
            </w:r>
          </w:p>
        </w:tc>
        <w:tc>
          <w:tcPr>
            <w:tcW w:w="851"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24,67</w:t>
            </w:r>
          </w:p>
        </w:tc>
        <w:tc>
          <w:tcPr>
            <w:tcW w:w="1035"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209,86</w:t>
            </w:r>
          </w:p>
        </w:tc>
      </w:tr>
      <w:tr w:rsidR="004C6151" w:rsidRPr="004C6151" w:rsidTr="00673717">
        <w:trPr>
          <w:trHeight w:val="6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31.</w:t>
            </w:r>
          </w:p>
        </w:tc>
        <w:tc>
          <w:tcPr>
            <w:tcW w:w="4304" w:type="dxa"/>
            <w:tcBorders>
              <w:top w:val="nil"/>
              <w:left w:val="nil"/>
              <w:bottom w:val="single" w:sz="4" w:space="0" w:color="auto"/>
              <w:right w:val="single" w:sz="4" w:space="0" w:color="auto"/>
            </w:tcBorders>
            <w:shd w:val="clear" w:color="auto" w:fill="auto"/>
            <w:hideMark/>
          </w:tcPr>
          <w:p w:rsidR="004C6151" w:rsidRPr="004C6151" w:rsidRDefault="004C6151" w:rsidP="004C6151">
            <w:pPr>
              <w:spacing w:after="0" w:line="240" w:lineRule="auto"/>
              <w:rPr>
                <w:rFonts w:ascii="Times New Roman" w:eastAsia="Times New Roman" w:hAnsi="Times New Roman" w:cs="Times New Roman"/>
                <w:color w:val="000000"/>
              </w:rPr>
            </w:pPr>
            <w:r w:rsidRPr="004C6151">
              <w:rPr>
                <w:rFonts w:ascii="Times New Roman" w:eastAsia="Times New Roman" w:hAnsi="Times New Roman" w:cs="Times New Roman"/>
                <w:color w:val="000000"/>
              </w:rPr>
              <w:t>Производство и распределение электроэнергии, газа и воды</w:t>
            </w:r>
          </w:p>
        </w:tc>
        <w:tc>
          <w:tcPr>
            <w:tcW w:w="992"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млн. руб.</w:t>
            </w:r>
          </w:p>
        </w:tc>
        <w:tc>
          <w:tcPr>
            <w:tcW w:w="103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122,00</w:t>
            </w:r>
          </w:p>
        </w:tc>
        <w:tc>
          <w:tcPr>
            <w:tcW w:w="107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216,07</w:t>
            </w:r>
          </w:p>
        </w:tc>
        <w:tc>
          <w:tcPr>
            <w:tcW w:w="949"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118,90</w:t>
            </w:r>
          </w:p>
        </w:tc>
        <w:tc>
          <w:tcPr>
            <w:tcW w:w="851"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55,03</w:t>
            </w:r>
          </w:p>
        </w:tc>
        <w:tc>
          <w:tcPr>
            <w:tcW w:w="1035"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97,46</w:t>
            </w:r>
          </w:p>
        </w:tc>
      </w:tr>
      <w:tr w:rsidR="004C6151" w:rsidRPr="004C6151" w:rsidTr="00673717">
        <w:trPr>
          <w:trHeight w:val="54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32.</w:t>
            </w:r>
          </w:p>
        </w:tc>
        <w:tc>
          <w:tcPr>
            <w:tcW w:w="4304" w:type="dxa"/>
            <w:tcBorders>
              <w:top w:val="nil"/>
              <w:left w:val="nil"/>
              <w:bottom w:val="single" w:sz="4" w:space="0" w:color="auto"/>
              <w:right w:val="single" w:sz="4" w:space="0" w:color="auto"/>
            </w:tcBorders>
            <w:shd w:val="clear" w:color="auto" w:fill="auto"/>
            <w:hideMark/>
          </w:tcPr>
          <w:p w:rsidR="004C6151" w:rsidRPr="004C6151" w:rsidRDefault="004C6151" w:rsidP="004C6151">
            <w:pPr>
              <w:spacing w:after="0" w:line="240" w:lineRule="auto"/>
              <w:rPr>
                <w:rFonts w:ascii="Times New Roman" w:eastAsia="Times New Roman" w:hAnsi="Times New Roman" w:cs="Times New Roman"/>
                <w:color w:val="000000"/>
              </w:rPr>
            </w:pPr>
            <w:r w:rsidRPr="004C6151">
              <w:rPr>
                <w:rFonts w:ascii="Times New Roman" w:eastAsia="Times New Roman" w:hAnsi="Times New Roman" w:cs="Times New Roman"/>
                <w:color w:val="000000"/>
              </w:rPr>
              <w:t>Индекс промышленного производства  в сопоставимых ценах</w:t>
            </w:r>
          </w:p>
        </w:tc>
        <w:tc>
          <w:tcPr>
            <w:tcW w:w="992"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w:t>
            </w:r>
          </w:p>
        </w:tc>
        <w:tc>
          <w:tcPr>
            <w:tcW w:w="103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157,8</w:t>
            </w:r>
          </w:p>
        </w:tc>
        <w:tc>
          <w:tcPr>
            <w:tcW w:w="107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127,6</w:t>
            </w:r>
          </w:p>
        </w:tc>
        <w:tc>
          <w:tcPr>
            <w:tcW w:w="949"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152,8</w:t>
            </w:r>
          </w:p>
        </w:tc>
        <w:tc>
          <w:tcPr>
            <w:tcW w:w="851"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25,16</w:t>
            </w:r>
          </w:p>
        </w:tc>
        <w:tc>
          <w:tcPr>
            <w:tcW w:w="1035"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-5,06</w:t>
            </w:r>
          </w:p>
        </w:tc>
      </w:tr>
      <w:tr w:rsidR="004C6151" w:rsidRPr="004C6151" w:rsidTr="00673717">
        <w:trPr>
          <w:trHeight w:val="3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33.</w:t>
            </w:r>
          </w:p>
        </w:tc>
        <w:tc>
          <w:tcPr>
            <w:tcW w:w="4304" w:type="dxa"/>
            <w:tcBorders>
              <w:top w:val="nil"/>
              <w:left w:val="nil"/>
              <w:bottom w:val="single" w:sz="4" w:space="0" w:color="auto"/>
              <w:right w:val="single" w:sz="4" w:space="0" w:color="auto"/>
            </w:tcBorders>
            <w:shd w:val="clear" w:color="auto" w:fill="auto"/>
            <w:hideMark/>
          </w:tcPr>
          <w:p w:rsidR="004C6151" w:rsidRPr="004C6151" w:rsidRDefault="004C6151" w:rsidP="004C6151">
            <w:pPr>
              <w:spacing w:after="0" w:line="240" w:lineRule="auto"/>
              <w:rPr>
                <w:rFonts w:ascii="Times New Roman" w:eastAsia="Times New Roman" w:hAnsi="Times New Roman" w:cs="Times New Roman"/>
                <w:color w:val="000000"/>
              </w:rPr>
            </w:pPr>
            <w:r w:rsidRPr="004C6151">
              <w:rPr>
                <w:rFonts w:ascii="Times New Roman" w:eastAsia="Times New Roman" w:hAnsi="Times New Roman" w:cs="Times New Roman"/>
                <w:color w:val="000000"/>
              </w:rPr>
              <w:t xml:space="preserve">Численность </w:t>
            </w:r>
            <w:proofErr w:type="gramStart"/>
            <w:r w:rsidRPr="004C6151">
              <w:rPr>
                <w:rFonts w:ascii="Times New Roman" w:eastAsia="Times New Roman" w:hAnsi="Times New Roman" w:cs="Times New Roman"/>
                <w:color w:val="000000"/>
              </w:rPr>
              <w:t>занятых</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чел.</w:t>
            </w:r>
          </w:p>
        </w:tc>
        <w:tc>
          <w:tcPr>
            <w:tcW w:w="103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1 340</w:t>
            </w:r>
          </w:p>
        </w:tc>
        <w:tc>
          <w:tcPr>
            <w:tcW w:w="107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 </w:t>
            </w:r>
          </w:p>
        </w:tc>
        <w:tc>
          <w:tcPr>
            <w:tcW w:w="949"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1 286</w:t>
            </w:r>
          </w:p>
        </w:tc>
        <w:tc>
          <w:tcPr>
            <w:tcW w:w="851"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 </w:t>
            </w:r>
          </w:p>
        </w:tc>
        <w:tc>
          <w:tcPr>
            <w:tcW w:w="1035"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95,97</w:t>
            </w:r>
          </w:p>
        </w:tc>
      </w:tr>
      <w:tr w:rsidR="004C6151" w:rsidRPr="004C6151" w:rsidTr="00673717">
        <w:trPr>
          <w:trHeight w:val="6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34.</w:t>
            </w:r>
          </w:p>
        </w:tc>
        <w:tc>
          <w:tcPr>
            <w:tcW w:w="4304" w:type="dxa"/>
            <w:tcBorders>
              <w:top w:val="nil"/>
              <w:left w:val="nil"/>
              <w:bottom w:val="single" w:sz="4" w:space="0" w:color="auto"/>
              <w:right w:val="single" w:sz="4" w:space="0" w:color="auto"/>
            </w:tcBorders>
            <w:shd w:val="clear" w:color="auto" w:fill="auto"/>
            <w:hideMark/>
          </w:tcPr>
          <w:p w:rsidR="004C6151" w:rsidRPr="004C6151" w:rsidRDefault="004C6151" w:rsidP="004C6151">
            <w:pPr>
              <w:spacing w:after="0" w:line="240" w:lineRule="auto"/>
              <w:rPr>
                <w:rFonts w:ascii="Times New Roman" w:eastAsia="Times New Roman" w:hAnsi="Times New Roman" w:cs="Times New Roman"/>
                <w:color w:val="000000"/>
              </w:rPr>
            </w:pPr>
            <w:r w:rsidRPr="004C6151">
              <w:rPr>
                <w:rFonts w:ascii="Times New Roman" w:eastAsia="Times New Roman" w:hAnsi="Times New Roman" w:cs="Times New Roman"/>
                <w:color w:val="000000"/>
              </w:rPr>
              <w:t>Среднемесячная заработная плата</w:t>
            </w:r>
          </w:p>
        </w:tc>
        <w:tc>
          <w:tcPr>
            <w:tcW w:w="992"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тыс. рублей</w:t>
            </w:r>
          </w:p>
        </w:tc>
        <w:tc>
          <w:tcPr>
            <w:tcW w:w="103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40,700</w:t>
            </w:r>
          </w:p>
        </w:tc>
        <w:tc>
          <w:tcPr>
            <w:tcW w:w="107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 </w:t>
            </w:r>
          </w:p>
        </w:tc>
        <w:tc>
          <w:tcPr>
            <w:tcW w:w="949"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45,169</w:t>
            </w:r>
          </w:p>
        </w:tc>
        <w:tc>
          <w:tcPr>
            <w:tcW w:w="851"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 </w:t>
            </w:r>
          </w:p>
        </w:tc>
        <w:tc>
          <w:tcPr>
            <w:tcW w:w="1035"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110,98</w:t>
            </w:r>
          </w:p>
        </w:tc>
      </w:tr>
      <w:tr w:rsidR="004C6151" w:rsidRPr="004C6151" w:rsidTr="00673717">
        <w:trPr>
          <w:trHeight w:val="3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b/>
                <w:bCs/>
                <w:color w:val="000000"/>
              </w:rPr>
            </w:pPr>
            <w:r w:rsidRPr="004C6151">
              <w:rPr>
                <w:rFonts w:ascii="Times New Roman" w:eastAsia="Times New Roman" w:hAnsi="Times New Roman" w:cs="Times New Roman"/>
                <w:b/>
                <w:bCs/>
                <w:color w:val="000000"/>
              </w:rPr>
              <w:t> </w:t>
            </w:r>
          </w:p>
        </w:tc>
        <w:tc>
          <w:tcPr>
            <w:tcW w:w="10243" w:type="dxa"/>
            <w:gridSpan w:val="7"/>
            <w:tcBorders>
              <w:top w:val="single" w:sz="4" w:space="0" w:color="auto"/>
              <w:left w:val="nil"/>
              <w:bottom w:val="single" w:sz="4" w:space="0" w:color="auto"/>
              <w:right w:val="single" w:sz="4" w:space="0" w:color="auto"/>
            </w:tcBorders>
            <w:shd w:val="clear" w:color="auto" w:fill="auto"/>
            <w:hideMark/>
          </w:tcPr>
          <w:p w:rsidR="004C6151" w:rsidRPr="004C6151" w:rsidRDefault="004C6151" w:rsidP="004C6151">
            <w:pPr>
              <w:spacing w:after="0" w:line="240" w:lineRule="auto"/>
              <w:jc w:val="center"/>
              <w:rPr>
                <w:rFonts w:ascii="Times New Roman" w:eastAsia="Times New Roman" w:hAnsi="Times New Roman" w:cs="Times New Roman"/>
                <w:b/>
                <w:bCs/>
                <w:color w:val="000000"/>
              </w:rPr>
            </w:pPr>
            <w:r w:rsidRPr="004C6151">
              <w:rPr>
                <w:rFonts w:ascii="Times New Roman" w:eastAsia="Times New Roman" w:hAnsi="Times New Roman" w:cs="Times New Roman"/>
                <w:b/>
                <w:bCs/>
                <w:color w:val="000000"/>
              </w:rPr>
              <w:t>Рынок труда и заработная плата</w:t>
            </w:r>
          </w:p>
        </w:tc>
      </w:tr>
      <w:tr w:rsidR="004C6151" w:rsidRPr="004C6151" w:rsidTr="00673717">
        <w:trPr>
          <w:trHeight w:val="81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35.</w:t>
            </w:r>
          </w:p>
        </w:tc>
        <w:tc>
          <w:tcPr>
            <w:tcW w:w="4304" w:type="dxa"/>
            <w:tcBorders>
              <w:top w:val="nil"/>
              <w:left w:val="nil"/>
              <w:bottom w:val="single" w:sz="4" w:space="0" w:color="auto"/>
              <w:right w:val="single" w:sz="4" w:space="0" w:color="auto"/>
            </w:tcBorders>
            <w:shd w:val="clear" w:color="auto" w:fill="auto"/>
            <w:hideMark/>
          </w:tcPr>
          <w:p w:rsidR="004C6151" w:rsidRPr="004C6151" w:rsidRDefault="004C6151" w:rsidP="004C6151">
            <w:pPr>
              <w:spacing w:after="0" w:line="240" w:lineRule="auto"/>
              <w:rPr>
                <w:rFonts w:ascii="Times New Roman" w:eastAsia="Times New Roman" w:hAnsi="Times New Roman" w:cs="Times New Roman"/>
                <w:color w:val="000000"/>
              </w:rPr>
            </w:pPr>
            <w:r w:rsidRPr="004C6151">
              <w:rPr>
                <w:rFonts w:ascii="Times New Roman" w:eastAsia="Times New Roman" w:hAnsi="Times New Roman" w:cs="Times New Roman"/>
                <w:color w:val="000000"/>
              </w:rPr>
              <w:t xml:space="preserve">Среднемесячная номинальная начисленная заработная плата работников крупных и средних предприятий  </w:t>
            </w:r>
          </w:p>
        </w:tc>
        <w:tc>
          <w:tcPr>
            <w:tcW w:w="992"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тыс. руб.</w:t>
            </w:r>
          </w:p>
        </w:tc>
        <w:tc>
          <w:tcPr>
            <w:tcW w:w="103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39,72</w:t>
            </w:r>
          </w:p>
        </w:tc>
        <w:tc>
          <w:tcPr>
            <w:tcW w:w="107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41,950</w:t>
            </w:r>
          </w:p>
        </w:tc>
        <w:tc>
          <w:tcPr>
            <w:tcW w:w="949"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41,58</w:t>
            </w:r>
          </w:p>
        </w:tc>
        <w:tc>
          <w:tcPr>
            <w:tcW w:w="851"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99,13</w:t>
            </w:r>
          </w:p>
        </w:tc>
        <w:tc>
          <w:tcPr>
            <w:tcW w:w="1035"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104,69</w:t>
            </w:r>
          </w:p>
        </w:tc>
      </w:tr>
      <w:tr w:rsidR="004C6151" w:rsidRPr="004C6151" w:rsidTr="00673717">
        <w:trPr>
          <w:trHeight w:val="87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36.</w:t>
            </w:r>
          </w:p>
        </w:tc>
        <w:tc>
          <w:tcPr>
            <w:tcW w:w="4304" w:type="dxa"/>
            <w:tcBorders>
              <w:top w:val="nil"/>
              <w:left w:val="nil"/>
              <w:bottom w:val="single" w:sz="4" w:space="0" w:color="auto"/>
              <w:right w:val="single" w:sz="4" w:space="0" w:color="auto"/>
            </w:tcBorders>
            <w:shd w:val="clear" w:color="auto" w:fill="auto"/>
            <w:hideMark/>
          </w:tcPr>
          <w:p w:rsidR="004C6151" w:rsidRPr="004C6151" w:rsidRDefault="004C6151" w:rsidP="004C6151">
            <w:pPr>
              <w:spacing w:after="0" w:line="240" w:lineRule="auto"/>
              <w:rPr>
                <w:rFonts w:ascii="Times New Roman" w:eastAsia="Times New Roman" w:hAnsi="Times New Roman" w:cs="Times New Roman"/>
                <w:color w:val="000000"/>
              </w:rPr>
            </w:pPr>
            <w:r w:rsidRPr="004C6151">
              <w:rPr>
                <w:rFonts w:ascii="Times New Roman" w:eastAsia="Times New Roman" w:hAnsi="Times New Roman" w:cs="Times New Roman"/>
                <w:color w:val="000000"/>
              </w:rPr>
              <w:t>Численность не занятых трудовой деятельностью  граждан,  ищущих работу и зарегистрированных в службе занятости</w:t>
            </w:r>
          </w:p>
        </w:tc>
        <w:tc>
          <w:tcPr>
            <w:tcW w:w="992"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чел.</w:t>
            </w:r>
          </w:p>
        </w:tc>
        <w:tc>
          <w:tcPr>
            <w:tcW w:w="103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308</w:t>
            </w:r>
          </w:p>
        </w:tc>
        <w:tc>
          <w:tcPr>
            <w:tcW w:w="107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1 720</w:t>
            </w:r>
          </w:p>
        </w:tc>
        <w:tc>
          <w:tcPr>
            <w:tcW w:w="949"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285</w:t>
            </w:r>
          </w:p>
        </w:tc>
        <w:tc>
          <w:tcPr>
            <w:tcW w:w="851"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16,57</w:t>
            </w:r>
          </w:p>
        </w:tc>
        <w:tc>
          <w:tcPr>
            <w:tcW w:w="1035"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92,53</w:t>
            </w:r>
          </w:p>
        </w:tc>
      </w:tr>
      <w:tr w:rsidR="004C6151" w:rsidRPr="004C6151" w:rsidTr="00673717">
        <w:trPr>
          <w:trHeight w:val="6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37.</w:t>
            </w:r>
          </w:p>
        </w:tc>
        <w:tc>
          <w:tcPr>
            <w:tcW w:w="4304" w:type="dxa"/>
            <w:tcBorders>
              <w:top w:val="nil"/>
              <w:left w:val="nil"/>
              <w:bottom w:val="single" w:sz="4" w:space="0" w:color="auto"/>
              <w:right w:val="single" w:sz="4" w:space="0" w:color="auto"/>
            </w:tcBorders>
            <w:shd w:val="clear" w:color="auto" w:fill="auto"/>
            <w:hideMark/>
          </w:tcPr>
          <w:p w:rsidR="004C6151" w:rsidRPr="004C6151" w:rsidRDefault="004C6151" w:rsidP="004C6151">
            <w:pPr>
              <w:spacing w:after="0" w:line="240" w:lineRule="auto"/>
              <w:rPr>
                <w:rFonts w:ascii="Times New Roman" w:eastAsia="Times New Roman" w:hAnsi="Times New Roman" w:cs="Times New Roman"/>
                <w:color w:val="000000"/>
              </w:rPr>
            </w:pPr>
            <w:r w:rsidRPr="004C6151">
              <w:rPr>
                <w:rFonts w:ascii="Times New Roman" w:eastAsia="Times New Roman" w:hAnsi="Times New Roman" w:cs="Times New Roman"/>
                <w:color w:val="000000"/>
              </w:rPr>
              <w:t>Численность официально зарегистрированных безработных</w:t>
            </w:r>
          </w:p>
        </w:tc>
        <w:tc>
          <w:tcPr>
            <w:tcW w:w="992"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чел.</w:t>
            </w:r>
          </w:p>
        </w:tc>
        <w:tc>
          <w:tcPr>
            <w:tcW w:w="103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229</w:t>
            </w:r>
          </w:p>
        </w:tc>
        <w:tc>
          <w:tcPr>
            <w:tcW w:w="107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925</w:t>
            </w:r>
          </w:p>
        </w:tc>
        <w:tc>
          <w:tcPr>
            <w:tcW w:w="949"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190</w:t>
            </w:r>
          </w:p>
        </w:tc>
        <w:tc>
          <w:tcPr>
            <w:tcW w:w="851"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20,54</w:t>
            </w:r>
          </w:p>
        </w:tc>
        <w:tc>
          <w:tcPr>
            <w:tcW w:w="1035"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82,97</w:t>
            </w:r>
          </w:p>
        </w:tc>
      </w:tr>
      <w:tr w:rsidR="004C6151" w:rsidRPr="004C6151" w:rsidTr="00673717">
        <w:trPr>
          <w:trHeight w:val="3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38.</w:t>
            </w:r>
          </w:p>
        </w:tc>
        <w:tc>
          <w:tcPr>
            <w:tcW w:w="4304" w:type="dxa"/>
            <w:tcBorders>
              <w:top w:val="nil"/>
              <w:left w:val="nil"/>
              <w:bottom w:val="single" w:sz="4" w:space="0" w:color="auto"/>
              <w:right w:val="single" w:sz="4" w:space="0" w:color="auto"/>
            </w:tcBorders>
            <w:shd w:val="clear" w:color="auto" w:fill="auto"/>
            <w:hideMark/>
          </w:tcPr>
          <w:p w:rsidR="004C6151" w:rsidRPr="004C6151" w:rsidRDefault="004C6151" w:rsidP="004C6151">
            <w:pPr>
              <w:spacing w:after="0" w:line="240" w:lineRule="auto"/>
              <w:rPr>
                <w:rFonts w:ascii="Times New Roman" w:eastAsia="Times New Roman" w:hAnsi="Times New Roman" w:cs="Times New Roman"/>
                <w:color w:val="000000"/>
              </w:rPr>
            </w:pPr>
            <w:r w:rsidRPr="004C6151">
              <w:rPr>
                <w:rFonts w:ascii="Times New Roman" w:eastAsia="Times New Roman" w:hAnsi="Times New Roman" w:cs="Times New Roman"/>
                <w:color w:val="000000"/>
              </w:rPr>
              <w:t xml:space="preserve">Количество заявленных вакансий </w:t>
            </w:r>
          </w:p>
        </w:tc>
        <w:tc>
          <w:tcPr>
            <w:tcW w:w="992"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ед.</w:t>
            </w:r>
          </w:p>
        </w:tc>
        <w:tc>
          <w:tcPr>
            <w:tcW w:w="103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636</w:t>
            </w:r>
          </w:p>
        </w:tc>
        <w:tc>
          <w:tcPr>
            <w:tcW w:w="107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 </w:t>
            </w:r>
          </w:p>
        </w:tc>
        <w:tc>
          <w:tcPr>
            <w:tcW w:w="949"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642</w:t>
            </w:r>
          </w:p>
        </w:tc>
        <w:tc>
          <w:tcPr>
            <w:tcW w:w="851"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0,00</w:t>
            </w:r>
          </w:p>
        </w:tc>
        <w:tc>
          <w:tcPr>
            <w:tcW w:w="1035"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100,94</w:t>
            </w:r>
          </w:p>
        </w:tc>
      </w:tr>
      <w:tr w:rsidR="004C6151" w:rsidRPr="004C6151" w:rsidTr="00673717">
        <w:trPr>
          <w:trHeight w:val="589"/>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39.</w:t>
            </w:r>
          </w:p>
        </w:tc>
        <w:tc>
          <w:tcPr>
            <w:tcW w:w="4304" w:type="dxa"/>
            <w:tcBorders>
              <w:top w:val="nil"/>
              <w:left w:val="nil"/>
              <w:bottom w:val="single" w:sz="4" w:space="0" w:color="auto"/>
              <w:right w:val="single" w:sz="4" w:space="0" w:color="auto"/>
            </w:tcBorders>
            <w:shd w:val="clear" w:color="auto" w:fill="auto"/>
            <w:hideMark/>
          </w:tcPr>
          <w:p w:rsidR="004C6151" w:rsidRPr="004C6151" w:rsidRDefault="004C6151" w:rsidP="004C6151">
            <w:pPr>
              <w:spacing w:after="0" w:line="240" w:lineRule="auto"/>
              <w:rPr>
                <w:rFonts w:ascii="Times New Roman" w:eastAsia="Times New Roman" w:hAnsi="Times New Roman" w:cs="Times New Roman"/>
                <w:color w:val="000000"/>
              </w:rPr>
            </w:pPr>
            <w:r w:rsidRPr="004C6151">
              <w:rPr>
                <w:rFonts w:ascii="Times New Roman" w:eastAsia="Times New Roman" w:hAnsi="Times New Roman" w:cs="Times New Roman"/>
                <w:color w:val="000000"/>
              </w:rPr>
              <w:t>Уровень зарегистрированной безработицы к трудоспособному населению</w:t>
            </w:r>
          </w:p>
        </w:tc>
        <w:tc>
          <w:tcPr>
            <w:tcW w:w="992"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w:t>
            </w:r>
          </w:p>
        </w:tc>
        <w:tc>
          <w:tcPr>
            <w:tcW w:w="103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2,55</w:t>
            </w:r>
          </w:p>
        </w:tc>
        <w:tc>
          <w:tcPr>
            <w:tcW w:w="107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2,20</w:t>
            </w:r>
          </w:p>
        </w:tc>
        <w:tc>
          <w:tcPr>
            <w:tcW w:w="949"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2,00</w:t>
            </w:r>
          </w:p>
        </w:tc>
        <w:tc>
          <w:tcPr>
            <w:tcW w:w="851"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right"/>
              <w:rPr>
                <w:rFonts w:ascii="Times New Roman" w:eastAsia="Times New Roman" w:hAnsi="Times New Roman" w:cs="Times New Roman"/>
                <w:color w:val="000000"/>
              </w:rPr>
            </w:pPr>
            <w:r w:rsidRPr="004C6151">
              <w:rPr>
                <w:rFonts w:ascii="Times New Roman" w:eastAsia="Times New Roman" w:hAnsi="Times New Roman" w:cs="Times New Roman"/>
                <w:color w:val="000000"/>
              </w:rPr>
              <w:t>-0,20</w:t>
            </w:r>
          </w:p>
        </w:tc>
        <w:tc>
          <w:tcPr>
            <w:tcW w:w="1035"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-0,55</w:t>
            </w:r>
          </w:p>
        </w:tc>
      </w:tr>
      <w:tr w:rsidR="004C6151" w:rsidRPr="004C6151" w:rsidTr="00673717">
        <w:trPr>
          <w:trHeight w:val="3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b/>
                <w:bCs/>
                <w:color w:val="000000"/>
              </w:rPr>
            </w:pPr>
            <w:r w:rsidRPr="004C6151">
              <w:rPr>
                <w:rFonts w:ascii="Times New Roman" w:eastAsia="Times New Roman" w:hAnsi="Times New Roman" w:cs="Times New Roman"/>
                <w:b/>
                <w:bCs/>
                <w:color w:val="000000"/>
              </w:rPr>
              <w:t> </w:t>
            </w:r>
          </w:p>
        </w:tc>
        <w:tc>
          <w:tcPr>
            <w:tcW w:w="10243" w:type="dxa"/>
            <w:gridSpan w:val="7"/>
            <w:tcBorders>
              <w:top w:val="single" w:sz="4" w:space="0" w:color="auto"/>
              <w:left w:val="nil"/>
              <w:bottom w:val="single" w:sz="4" w:space="0" w:color="auto"/>
              <w:right w:val="single" w:sz="4" w:space="0" w:color="auto"/>
            </w:tcBorders>
            <w:shd w:val="clear" w:color="auto" w:fill="auto"/>
            <w:hideMark/>
          </w:tcPr>
          <w:p w:rsidR="004C6151" w:rsidRPr="004C6151" w:rsidRDefault="004C6151" w:rsidP="004C6151">
            <w:pPr>
              <w:spacing w:after="0" w:line="240" w:lineRule="auto"/>
              <w:jc w:val="center"/>
              <w:rPr>
                <w:rFonts w:ascii="Times New Roman" w:eastAsia="Times New Roman" w:hAnsi="Times New Roman" w:cs="Times New Roman"/>
                <w:b/>
                <w:bCs/>
                <w:color w:val="000000"/>
              </w:rPr>
            </w:pPr>
            <w:r w:rsidRPr="004C6151">
              <w:rPr>
                <w:rFonts w:ascii="Times New Roman" w:eastAsia="Times New Roman" w:hAnsi="Times New Roman" w:cs="Times New Roman"/>
                <w:b/>
                <w:bCs/>
                <w:color w:val="000000"/>
              </w:rPr>
              <w:t>Здравоохранение</w:t>
            </w:r>
          </w:p>
        </w:tc>
      </w:tr>
      <w:tr w:rsidR="004C6151" w:rsidRPr="004C6151" w:rsidTr="00673717">
        <w:trPr>
          <w:trHeight w:val="6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40.</w:t>
            </w:r>
          </w:p>
        </w:tc>
        <w:tc>
          <w:tcPr>
            <w:tcW w:w="4304" w:type="dxa"/>
            <w:tcBorders>
              <w:top w:val="nil"/>
              <w:left w:val="nil"/>
              <w:bottom w:val="single" w:sz="4" w:space="0" w:color="auto"/>
              <w:right w:val="single" w:sz="4" w:space="0" w:color="auto"/>
            </w:tcBorders>
            <w:shd w:val="clear" w:color="auto" w:fill="auto"/>
            <w:hideMark/>
          </w:tcPr>
          <w:p w:rsidR="004C6151" w:rsidRPr="004C6151" w:rsidRDefault="004C6151" w:rsidP="004C6151">
            <w:pPr>
              <w:spacing w:after="0" w:line="240" w:lineRule="auto"/>
              <w:rPr>
                <w:rFonts w:ascii="Times New Roman" w:eastAsia="Times New Roman" w:hAnsi="Times New Roman" w:cs="Times New Roman"/>
                <w:color w:val="000000"/>
              </w:rPr>
            </w:pPr>
            <w:r w:rsidRPr="004C6151">
              <w:rPr>
                <w:rFonts w:ascii="Times New Roman" w:eastAsia="Times New Roman" w:hAnsi="Times New Roman" w:cs="Times New Roman"/>
                <w:color w:val="000000"/>
              </w:rPr>
              <w:t xml:space="preserve">Младенческая смертность на 1 тыс. </w:t>
            </w:r>
            <w:proofErr w:type="gramStart"/>
            <w:r w:rsidRPr="004C6151">
              <w:rPr>
                <w:rFonts w:ascii="Times New Roman" w:eastAsia="Times New Roman" w:hAnsi="Times New Roman" w:cs="Times New Roman"/>
                <w:color w:val="000000"/>
              </w:rPr>
              <w:t>родившихся</w:t>
            </w:r>
            <w:proofErr w:type="gramEnd"/>
          </w:p>
        </w:tc>
        <w:tc>
          <w:tcPr>
            <w:tcW w:w="992" w:type="dxa"/>
            <w:tcBorders>
              <w:top w:val="nil"/>
              <w:left w:val="nil"/>
              <w:bottom w:val="single" w:sz="4" w:space="0" w:color="auto"/>
              <w:right w:val="single" w:sz="4" w:space="0" w:color="auto"/>
            </w:tcBorders>
            <w:shd w:val="clear" w:color="auto" w:fill="auto"/>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чел.</w:t>
            </w:r>
          </w:p>
        </w:tc>
        <w:tc>
          <w:tcPr>
            <w:tcW w:w="1036" w:type="dxa"/>
            <w:tcBorders>
              <w:top w:val="nil"/>
              <w:left w:val="nil"/>
              <w:bottom w:val="single" w:sz="4" w:space="0" w:color="auto"/>
              <w:right w:val="single" w:sz="4" w:space="0" w:color="auto"/>
            </w:tcBorders>
            <w:shd w:val="clear" w:color="auto" w:fill="auto"/>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21,5 (2 чел.)</w:t>
            </w:r>
          </w:p>
        </w:tc>
        <w:tc>
          <w:tcPr>
            <w:tcW w:w="1076" w:type="dxa"/>
            <w:tcBorders>
              <w:top w:val="nil"/>
              <w:left w:val="nil"/>
              <w:bottom w:val="single" w:sz="4" w:space="0" w:color="auto"/>
              <w:right w:val="single" w:sz="4" w:space="0" w:color="auto"/>
            </w:tcBorders>
            <w:shd w:val="clear" w:color="auto" w:fill="auto"/>
            <w:hideMark/>
          </w:tcPr>
          <w:p w:rsidR="004C6151" w:rsidRPr="004C6151" w:rsidRDefault="004C6151" w:rsidP="004C6151">
            <w:pPr>
              <w:spacing w:after="0" w:line="240" w:lineRule="auto"/>
              <w:rPr>
                <w:rFonts w:ascii="Calibri" w:eastAsia="Times New Roman" w:hAnsi="Calibri" w:cs="Times New Roman"/>
                <w:color w:val="000000"/>
              </w:rPr>
            </w:pPr>
            <w:r w:rsidRPr="004C6151">
              <w:rPr>
                <w:rFonts w:ascii="Calibri" w:eastAsia="Times New Roman" w:hAnsi="Calibri" w:cs="Times New Roman"/>
                <w:color w:val="000000"/>
              </w:rPr>
              <w:t> </w:t>
            </w:r>
          </w:p>
        </w:tc>
        <w:tc>
          <w:tcPr>
            <w:tcW w:w="949" w:type="dxa"/>
            <w:tcBorders>
              <w:top w:val="nil"/>
              <w:left w:val="nil"/>
              <w:bottom w:val="single" w:sz="4" w:space="0" w:color="auto"/>
              <w:right w:val="single" w:sz="4" w:space="0" w:color="auto"/>
            </w:tcBorders>
            <w:shd w:val="clear" w:color="auto" w:fill="auto"/>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9,1(1 чел.)</w:t>
            </w:r>
          </w:p>
        </w:tc>
        <w:tc>
          <w:tcPr>
            <w:tcW w:w="851"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rPr>
                <w:rFonts w:ascii="Times New Roman" w:eastAsia="Times New Roman" w:hAnsi="Times New Roman" w:cs="Times New Roman"/>
                <w:color w:val="000000"/>
              </w:rPr>
            </w:pPr>
            <w:r w:rsidRPr="004C6151">
              <w:rPr>
                <w:rFonts w:ascii="Times New Roman" w:eastAsia="Times New Roman" w:hAnsi="Times New Roman" w:cs="Times New Roman"/>
                <w:color w:val="000000"/>
              </w:rPr>
              <w:t> </w:t>
            </w:r>
          </w:p>
        </w:tc>
        <w:tc>
          <w:tcPr>
            <w:tcW w:w="1035"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42,33</w:t>
            </w:r>
          </w:p>
        </w:tc>
      </w:tr>
      <w:tr w:rsidR="004C6151" w:rsidRPr="004C6151" w:rsidTr="00673717">
        <w:trPr>
          <w:trHeight w:val="6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 </w:t>
            </w:r>
          </w:p>
        </w:tc>
        <w:tc>
          <w:tcPr>
            <w:tcW w:w="4304" w:type="dxa"/>
            <w:tcBorders>
              <w:top w:val="nil"/>
              <w:left w:val="nil"/>
              <w:bottom w:val="single" w:sz="4" w:space="0" w:color="auto"/>
              <w:right w:val="single" w:sz="4" w:space="0" w:color="auto"/>
            </w:tcBorders>
            <w:shd w:val="clear" w:color="auto" w:fill="auto"/>
            <w:hideMark/>
          </w:tcPr>
          <w:p w:rsidR="004C6151" w:rsidRPr="004C6151" w:rsidRDefault="004C6151" w:rsidP="004C6151">
            <w:pPr>
              <w:spacing w:after="0" w:line="240" w:lineRule="auto"/>
              <w:rPr>
                <w:rFonts w:ascii="Times New Roman" w:eastAsia="Times New Roman" w:hAnsi="Times New Roman" w:cs="Times New Roman"/>
                <w:color w:val="000000"/>
              </w:rPr>
            </w:pPr>
            <w:r w:rsidRPr="004C6151">
              <w:rPr>
                <w:rFonts w:ascii="Times New Roman" w:eastAsia="Times New Roman" w:hAnsi="Times New Roman" w:cs="Times New Roman"/>
                <w:color w:val="000000"/>
              </w:rPr>
              <w:t>Материнская смертность на 100 тыс. детей, родившихся живыми</w:t>
            </w:r>
          </w:p>
        </w:tc>
        <w:tc>
          <w:tcPr>
            <w:tcW w:w="992"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чел.</w:t>
            </w:r>
          </w:p>
        </w:tc>
        <w:tc>
          <w:tcPr>
            <w:tcW w:w="103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0</w:t>
            </w:r>
          </w:p>
        </w:tc>
        <w:tc>
          <w:tcPr>
            <w:tcW w:w="107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rPr>
                <w:rFonts w:ascii="Calibri" w:eastAsia="Times New Roman" w:hAnsi="Calibri" w:cs="Times New Roman"/>
                <w:color w:val="000000"/>
              </w:rPr>
            </w:pPr>
            <w:r w:rsidRPr="004C6151">
              <w:rPr>
                <w:rFonts w:ascii="Calibri" w:eastAsia="Times New Roman" w:hAnsi="Calibri" w:cs="Times New Roman"/>
                <w:color w:val="000000"/>
              </w:rPr>
              <w:t> </w:t>
            </w:r>
          </w:p>
        </w:tc>
        <w:tc>
          <w:tcPr>
            <w:tcW w:w="949"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0</w:t>
            </w:r>
          </w:p>
        </w:tc>
        <w:tc>
          <w:tcPr>
            <w:tcW w:w="851"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rPr>
                <w:rFonts w:ascii="Times New Roman" w:eastAsia="Times New Roman" w:hAnsi="Times New Roman" w:cs="Times New Roman"/>
                <w:color w:val="000000"/>
              </w:rPr>
            </w:pPr>
            <w:r w:rsidRPr="004C6151">
              <w:rPr>
                <w:rFonts w:ascii="Times New Roman" w:eastAsia="Times New Roman" w:hAnsi="Times New Roman" w:cs="Times New Roman"/>
                <w:color w:val="000000"/>
              </w:rPr>
              <w:t> </w:t>
            </w:r>
          </w:p>
        </w:tc>
        <w:tc>
          <w:tcPr>
            <w:tcW w:w="1035"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 </w:t>
            </w:r>
          </w:p>
        </w:tc>
      </w:tr>
      <w:tr w:rsidR="004C6151" w:rsidRPr="004C6151" w:rsidTr="00673717">
        <w:trPr>
          <w:trHeight w:val="3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b/>
                <w:bCs/>
                <w:color w:val="000000"/>
              </w:rPr>
            </w:pPr>
            <w:r w:rsidRPr="004C6151">
              <w:rPr>
                <w:rFonts w:ascii="Times New Roman" w:eastAsia="Times New Roman" w:hAnsi="Times New Roman" w:cs="Times New Roman"/>
                <w:b/>
                <w:bCs/>
                <w:color w:val="000000"/>
              </w:rPr>
              <w:t> </w:t>
            </w:r>
          </w:p>
        </w:tc>
        <w:tc>
          <w:tcPr>
            <w:tcW w:w="10243" w:type="dxa"/>
            <w:gridSpan w:val="7"/>
            <w:tcBorders>
              <w:top w:val="single" w:sz="4" w:space="0" w:color="auto"/>
              <w:left w:val="nil"/>
              <w:bottom w:val="single" w:sz="4" w:space="0" w:color="auto"/>
              <w:right w:val="single" w:sz="4" w:space="0" w:color="auto"/>
            </w:tcBorders>
            <w:shd w:val="clear" w:color="auto" w:fill="auto"/>
            <w:hideMark/>
          </w:tcPr>
          <w:p w:rsidR="004C6151" w:rsidRPr="004C6151" w:rsidRDefault="004C6151" w:rsidP="004C6151">
            <w:pPr>
              <w:spacing w:after="0" w:line="240" w:lineRule="auto"/>
              <w:jc w:val="center"/>
              <w:rPr>
                <w:rFonts w:ascii="Times New Roman" w:eastAsia="Times New Roman" w:hAnsi="Times New Roman" w:cs="Times New Roman"/>
                <w:b/>
                <w:bCs/>
                <w:color w:val="000000"/>
              </w:rPr>
            </w:pPr>
            <w:r w:rsidRPr="004C6151">
              <w:rPr>
                <w:rFonts w:ascii="Times New Roman" w:eastAsia="Times New Roman" w:hAnsi="Times New Roman" w:cs="Times New Roman"/>
                <w:b/>
                <w:bCs/>
                <w:color w:val="000000"/>
              </w:rPr>
              <w:t>Образование</w:t>
            </w:r>
          </w:p>
        </w:tc>
      </w:tr>
      <w:tr w:rsidR="004C6151" w:rsidRPr="004C6151" w:rsidTr="003C384E">
        <w:trPr>
          <w:trHeight w:val="356"/>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41.</w:t>
            </w:r>
          </w:p>
        </w:tc>
        <w:tc>
          <w:tcPr>
            <w:tcW w:w="4304" w:type="dxa"/>
            <w:tcBorders>
              <w:top w:val="nil"/>
              <w:left w:val="nil"/>
              <w:bottom w:val="single" w:sz="4" w:space="0" w:color="auto"/>
              <w:right w:val="single" w:sz="4" w:space="0" w:color="auto"/>
            </w:tcBorders>
            <w:shd w:val="clear" w:color="auto" w:fill="auto"/>
            <w:hideMark/>
          </w:tcPr>
          <w:p w:rsidR="004C6151" w:rsidRPr="004C6151" w:rsidRDefault="004C6151" w:rsidP="004C6151">
            <w:pPr>
              <w:spacing w:after="0" w:line="240" w:lineRule="auto"/>
              <w:rPr>
                <w:rFonts w:ascii="Times New Roman" w:eastAsia="Times New Roman" w:hAnsi="Times New Roman" w:cs="Times New Roman"/>
                <w:color w:val="000000"/>
              </w:rPr>
            </w:pPr>
            <w:r w:rsidRPr="004C6151">
              <w:rPr>
                <w:rFonts w:ascii="Times New Roman" w:eastAsia="Times New Roman" w:hAnsi="Times New Roman" w:cs="Times New Roman"/>
                <w:color w:val="000000"/>
              </w:rPr>
              <w:t>Охват детей дошкольным образованием</w:t>
            </w:r>
          </w:p>
        </w:tc>
        <w:tc>
          <w:tcPr>
            <w:tcW w:w="992"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w:t>
            </w:r>
          </w:p>
        </w:tc>
        <w:tc>
          <w:tcPr>
            <w:tcW w:w="103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44,60</w:t>
            </w:r>
          </w:p>
        </w:tc>
        <w:tc>
          <w:tcPr>
            <w:tcW w:w="107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65,00</w:t>
            </w:r>
          </w:p>
        </w:tc>
        <w:tc>
          <w:tcPr>
            <w:tcW w:w="949" w:type="dxa"/>
            <w:tcBorders>
              <w:top w:val="nil"/>
              <w:left w:val="nil"/>
              <w:bottom w:val="single" w:sz="4" w:space="0" w:color="auto"/>
              <w:right w:val="single" w:sz="4" w:space="0" w:color="auto"/>
            </w:tcBorders>
            <w:shd w:val="clear" w:color="auto" w:fill="auto"/>
            <w:vAlign w:val="bottom"/>
            <w:hideMark/>
          </w:tcPr>
          <w:p w:rsidR="004C6151" w:rsidRPr="004C6151" w:rsidRDefault="002C22B8" w:rsidP="004C615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37,08</w:t>
            </w:r>
          </w:p>
        </w:tc>
        <w:tc>
          <w:tcPr>
            <w:tcW w:w="851" w:type="dxa"/>
            <w:tcBorders>
              <w:top w:val="nil"/>
              <w:left w:val="nil"/>
              <w:bottom w:val="single" w:sz="4" w:space="0" w:color="auto"/>
              <w:right w:val="single" w:sz="4" w:space="0" w:color="auto"/>
            </w:tcBorders>
            <w:shd w:val="clear" w:color="auto" w:fill="auto"/>
            <w:vAlign w:val="bottom"/>
            <w:hideMark/>
          </w:tcPr>
          <w:p w:rsidR="004C6151" w:rsidRPr="004C6151" w:rsidRDefault="00E843BB" w:rsidP="002C22B8">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2C22B8">
              <w:rPr>
                <w:rFonts w:ascii="Times New Roman" w:eastAsia="Times New Roman" w:hAnsi="Times New Roman" w:cs="Times New Roman"/>
                <w:color w:val="000000"/>
              </w:rPr>
              <w:t>27,92</w:t>
            </w:r>
          </w:p>
        </w:tc>
        <w:tc>
          <w:tcPr>
            <w:tcW w:w="1035" w:type="dxa"/>
            <w:tcBorders>
              <w:top w:val="nil"/>
              <w:left w:val="nil"/>
              <w:bottom w:val="single" w:sz="4" w:space="0" w:color="auto"/>
              <w:right w:val="single" w:sz="4" w:space="0" w:color="auto"/>
            </w:tcBorders>
            <w:shd w:val="clear" w:color="auto" w:fill="auto"/>
            <w:vAlign w:val="bottom"/>
            <w:hideMark/>
          </w:tcPr>
          <w:p w:rsidR="004C6151" w:rsidRPr="004C6151" w:rsidRDefault="00A52D7F" w:rsidP="002C22B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002C22B8">
              <w:rPr>
                <w:rFonts w:ascii="Times New Roman" w:eastAsia="Times New Roman" w:hAnsi="Times New Roman" w:cs="Times New Roman"/>
                <w:color w:val="000000"/>
              </w:rPr>
              <w:t xml:space="preserve">7,52 </w:t>
            </w:r>
          </w:p>
        </w:tc>
      </w:tr>
      <w:tr w:rsidR="004C6151" w:rsidRPr="004C6151" w:rsidTr="00673717">
        <w:trPr>
          <w:trHeight w:val="3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b/>
                <w:bCs/>
                <w:color w:val="000000"/>
              </w:rPr>
            </w:pPr>
            <w:r w:rsidRPr="004C6151">
              <w:rPr>
                <w:rFonts w:ascii="Times New Roman" w:eastAsia="Times New Roman" w:hAnsi="Times New Roman" w:cs="Times New Roman"/>
                <w:b/>
                <w:bCs/>
                <w:color w:val="000000"/>
              </w:rPr>
              <w:t> </w:t>
            </w:r>
          </w:p>
        </w:tc>
        <w:tc>
          <w:tcPr>
            <w:tcW w:w="10243" w:type="dxa"/>
            <w:gridSpan w:val="7"/>
            <w:tcBorders>
              <w:top w:val="single" w:sz="4" w:space="0" w:color="auto"/>
              <w:left w:val="nil"/>
              <w:bottom w:val="single" w:sz="4" w:space="0" w:color="auto"/>
              <w:right w:val="single" w:sz="4" w:space="0" w:color="auto"/>
            </w:tcBorders>
            <w:shd w:val="clear" w:color="auto" w:fill="auto"/>
            <w:hideMark/>
          </w:tcPr>
          <w:p w:rsidR="004C6151" w:rsidRPr="004C6151" w:rsidRDefault="004C6151" w:rsidP="004C6151">
            <w:pPr>
              <w:spacing w:after="0" w:line="240" w:lineRule="auto"/>
              <w:jc w:val="center"/>
              <w:rPr>
                <w:rFonts w:ascii="Times New Roman" w:eastAsia="Times New Roman" w:hAnsi="Times New Roman" w:cs="Times New Roman"/>
                <w:b/>
                <w:bCs/>
                <w:color w:val="000000"/>
              </w:rPr>
            </w:pPr>
            <w:r w:rsidRPr="004C6151">
              <w:rPr>
                <w:rFonts w:ascii="Times New Roman" w:eastAsia="Times New Roman" w:hAnsi="Times New Roman" w:cs="Times New Roman"/>
                <w:b/>
                <w:bCs/>
                <w:color w:val="000000"/>
              </w:rPr>
              <w:t>Культура</w:t>
            </w:r>
          </w:p>
        </w:tc>
      </w:tr>
      <w:tr w:rsidR="004C6151" w:rsidRPr="004C6151" w:rsidTr="00673717">
        <w:trPr>
          <w:trHeight w:val="300"/>
        </w:trPr>
        <w:tc>
          <w:tcPr>
            <w:tcW w:w="531" w:type="dxa"/>
            <w:vMerge w:val="restart"/>
            <w:tcBorders>
              <w:top w:val="nil"/>
              <w:left w:val="single" w:sz="4" w:space="0" w:color="auto"/>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42.</w:t>
            </w:r>
          </w:p>
        </w:tc>
        <w:tc>
          <w:tcPr>
            <w:tcW w:w="4304" w:type="dxa"/>
            <w:vMerge w:val="restart"/>
            <w:tcBorders>
              <w:top w:val="nil"/>
              <w:left w:val="single" w:sz="4" w:space="0" w:color="auto"/>
              <w:bottom w:val="single" w:sz="4" w:space="0" w:color="auto"/>
              <w:right w:val="single" w:sz="4" w:space="0" w:color="auto"/>
            </w:tcBorders>
            <w:shd w:val="clear" w:color="auto" w:fill="auto"/>
            <w:hideMark/>
          </w:tcPr>
          <w:p w:rsidR="004C6151" w:rsidRPr="004C6151" w:rsidRDefault="004C6151" w:rsidP="004C6151">
            <w:pPr>
              <w:spacing w:after="0" w:line="240" w:lineRule="auto"/>
              <w:rPr>
                <w:rFonts w:ascii="Times New Roman" w:eastAsia="Times New Roman" w:hAnsi="Times New Roman" w:cs="Times New Roman"/>
                <w:color w:val="000000"/>
              </w:rPr>
            </w:pPr>
            <w:r w:rsidRPr="004C6151">
              <w:rPr>
                <w:rFonts w:ascii="Times New Roman" w:eastAsia="Times New Roman" w:hAnsi="Times New Roman" w:cs="Times New Roman"/>
                <w:color w:val="000000"/>
              </w:rPr>
              <w:t xml:space="preserve">Доля жителей муниципального района, участвующего в </w:t>
            </w:r>
            <w:proofErr w:type="spellStart"/>
            <w:r w:rsidRPr="004C6151">
              <w:rPr>
                <w:rFonts w:ascii="Times New Roman" w:eastAsia="Times New Roman" w:hAnsi="Times New Roman" w:cs="Times New Roman"/>
                <w:color w:val="000000"/>
              </w:rPr>
              <w:t>культурно-досуговых</w:t>
            </w:r>
            <w:proofErr w:type="spellEnd"/>
            <w:r w:rsidRPr="004C6151">
              <w:rPr>
                <w:rFonts w:ascii="Times New Roman" w:eastAsia="Times New Roman" w:hAnsi="Times New Roman" w:cs="Times New Roman"/>
                <w:color w:val="000000"/>
              </w:rPr>
              <w:t xml:space="preserve"> мероприятиях проводимых муниципальными организациями культуры</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w:t>
            </w:r>
          </w:p>
        </w:tc>
        <w:tc>
          <w:tcPr>
            <w:tcW w:w="1036" w:type="dxa"/>
            <w:vMerge w:val="restart"/>
            <w:tcBorders>
              <w:top w:val="nil"/>
              <w:left w:val="single" w:sz="4" w:space="0" w:color="auto"/>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10,00</w:t>
            </w:r>
          </w:p>
        </w:tc>
        <w:tc>
          <w:tcPr>
            <w:tcW w:w="1076" w:type="dxa"/>
            <w:vMerge w:val="restart"/>
            <w:tcBorders>
              <w:top w:val="nil"/>
              <w:left w:val="single" w:sz="4" w:space="0" w:color="auto"/>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 </w:t>
            </w:r>
          </w:p>
        </w:tc>
        <w:tc>
          <w:tcPr>
            <w:tcW w:w="949" w:type="dxa"/>
            <w:vMerge w:val="restart"/>
            <w:tcBorders>
              <w:top w:val="nil"/>
              <w:left w:val="single" w:sz="4" w:space="0" w:color="auto"/>
              <w:bottom w:val="single" w:sz="4" w:space="0" w:color="000000"/>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9,40</w:t>
            </w:r>
          </w:p>
        </w:tc>
        <w:tc>
          <w:tcPr>
            <w:tcW w:w="851" w:type="dxa"/>
            <w:vMerge w:val="restart"/>
            <w:tcBorders>
              <w:top w:val="nil"/>
              <w:left w:val="single" w:sz="4" w:space="0" w:color="auto"/>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rPr>
                <w:rFonts w:ascii="Times New Roman" w:eastAsia="Times New Roman" w:hAnsi="Times New Roman" w:cs="Times New Roman"/>
                <w:color w:val="000000"/>
              </w:rPr>
            </w:pPr>
            <w:r w:rsidRPr="004C6151">
              <w:rPr>
                <w:rFonts w:ascii="Times New Roman" w:eastAsia="Times New Roman" w:hAnsi="Times New Roman" w:cs="Times New Roman"/>
                <w:color w:val="000000"/>
              </w:rPr>
              <w:t> </w:t>
            </w:r>
          </w:p>
        </w:tc>
        <w:tc>
          <w:tcPr>
            <w:tcW w:w="1035" w:type="dxa"/>
            <w:vMerge w:val="restart"/>
            <w:tcBorders>
              <w:top w:val="nil"/>
              <w:left w:val="single" w:sz="4" w:space="0" w:color="auto"/>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-0,60</w:t>
            </w:r>
          </w:p>
        </w:tc>
      </w:tr>
      <w:tr w:rsidR="004C6151" w:rsidRPr="004C6151" w:rsidTr="00673717">
        <w:trPr>
          <w:trHeight w:val="300"/>
        </w:trPr>
        <w:tc>
          <w:tcPr>
            <w:tcW w:w="531" w:type="dxa"/>
            <w:vMerge/>
            <w:tcBorders>
              <w:top w:val="nil"/>
              <w:left w:val="single" w:sz="4" w:space="0" w:color="auto"/>
              <w:bottom w:val="single" w:sz="4" w:space="0" w:color="auto"/>
              <w:right w:val="single" w:sz="4" w:space="0" w:color="auto"/>
            </w:tcBorders>
            <w:vAlign w:val="center"/>
            <w:hideMark/>
          </w:tcPr>
          <w:p w:rsidR="004C6151" w:rsidRPr="004C6151" w:rsidRDefault="004C6151" w:rsidP="004C6151">
            <w:pPr>
              <w:spacing w:after="0" w:line="240" w:lineRule="auto"/>
              <w:rPr>
                <w:rFonts w:ascii="Times New Roman" w:eastAsia="Times New Roman" w:hAnsi="Times New Roman" w:cs="Times New Roman"/>
                <w:color w:val="000000"/>
              </w:rPr>
            </w:pPr>
          </w:p>
        </w:tc>
        <w:tc>
          <w:tcPr>
            <w:tcW w:w="4304" w:type="dxa"/>
            <w:vMerge/>
            <w:tcBorders>
              <w:top w:val="nil"/>
              <w:left w:val="single" w:sz="4" w:space="0" w:color="auto"/>
              <w:bottom w:val="single" w:sz="4" w:space="0" w:color="auto"/>
              <w:right w:val="single" w:sz="4" w:space="0" w:color="auto"/>
            </w:tcBorders>
            <w:vAlign w:val="center"/>
            <w:hideMark/>
          </w:tcPr>
          <w:p w:rsidR="004C6151" w:rsidRPr="004C6151" w:rsidRDefault="004C6151" w:rsidP="004C6151">
            <w:pPr>
              <w:spacing w:after="0" w:line="240" w:lineRule="auto"/>
              <w:rPr>
                <w:rFonts w:ascii="Times New Roman" w:eastAsia="Times New Roman" w:hAnsi="Times New Roman" w:cs="Times New Roman"/>
                <w:color w:val="000000"/>
              </w:rPr>
            </w:pPr>
          </w:p>
        </w:tc>
        <w:tc>
          <w:tcPr>
            <w:tcW w:w="992" w:type="dxa"/>
            <w:vMerge/>
            <w:tcBorders>
              <w:top w:val="nil"/>
              <w:left w:val="single" w:sz="4" w:space="0" w:color="auto"/>
              <w:bottom w:val="single" w:sz="4" w:space="0" w:color="auto"/>
              <w:right w:val="single" w:sz="4" w:space="0" w:color="auto"/>
            </w:tcBorders>
            <w:vAlign w:val="center"/>
            <w:hideMark/>
          </w:tcPr>
          <w:p w:rsidR="004C6151" w:rsidRPr="004C6151" w:rsidRDefault="004C6151" w:rsidP="004C6151">
            <w:pPr>
              <w:spacing w:after="0" w:line="240" w:lineRule="auto"/>
              <w:rPr>
                <w:rFonts w:ascii="Times New Roman" w:eastAsia="Times New Roman" w:hAnsi="Times New Roman" w:cs="Times New Roman"/>
                <w:color w:val="000000"/>
              </w:rPr>
            </w:pPr>
          </w:p>
        </w:tc>
        <w:tc>
          <w:tcPr>
            <w:tcW w:w="1036" w:type="dxa"/>
            <w:vMerge/>
            <w:tcBorders>
              <w:top w:val="nil"/>
              <w:left w:val="single" w:sz="4" w:space="0" w:color="auto"/>
              <w:bottom w:val="single" w:sz="4" w:space="0" w:color="auto"/>
              <w:right w:val="single" w:sz="4" w:space="0" w:color="auto"/>
            </w:tcBorders>
            <w:shd w:val="clear" w:color="auto" w:fill="auto"/>
            <w:vAlign w:val="center"/>
            <w:hideMark/>
          </w:tcPr>
          <w:p w:rsidR="004C6151" w:rsidRPr="004C6151" w:rsidRDefault="004C6151" w:rsidP="004C6151">
            <w:pPr>
              <w:spacing w:after="0" w:line="240" w:lineRule="auto"/>
              <w:rPr>
                <w:rFonts w:ascii="Times New Roman" w:eastAsia="Times New Roman" w:hAnsi="Times New Roman" w:cs="Times New Roman"/>
                <w:color w:val="000000"/>
              </w:rPr>
            </w:pPr>
          </w:p>
        </w:tc>
        <w:tc>
          <w:tcPr>
            <w:tcW w:w="1076" w:type="dxa"/>
            <w:vMerge/>
            <w:tcBorders>
              <w:top w:val="nil"/>
              <w:left w:val="single" w:sz="4" w:space="0" w:color="auto"/>
              <w:bottom w:val="single" w:sz="4" w:space="0" w:color="auto"/>
              <w:right w:val="single" w:sz="4" w:space="0" w:color="auto"/>
            </w:tcBorders>
            <w:shd w:val="clear" w:color="auto" w:fill="auto"/>
            <w:vAlign w:val="center"/>
            <w:hideMark/>
          </w:tcPr>
          <w:p w:rsidR="004C6151" w:rsidRPr="004C6151" w:rsidRDefault="004C6151" w:rsidP="004C6151">
            <w:pPr>
              <w:spacing w:after="0" w:line="240" w:lineRule="auto"/>
              <w:rPr>
                <w:rFonts w:ascii="Times New Roman" w:eastAsia="Times New Roman" w:hAnsi="Times New Roman" w:cs="Times New Roman"/>
                <w:color w:val="000000"/>
              </w:rPr>
            </w:pPr>
          </w:p>
        </w:tc>
        <w:tc>
          <w:tcPr>
            <w:tcW w:w="949" w:type="dxa"/>
            <w:vMerge/>
            <w:tcBorders>
              <w:top w:val="nil"/>
              <w:left w:val="single" w:sz="4" w:space="0" w:color="auto"/>
              <w:bottom w:val="single" w:sz="4" w:space="0" w:color="000000"/>
              <w:right w:val="single" w:sz="4" w:space="0" w:color="auto"/>
            </w:tcBorders>
            <w:shd w:val="clear" w:color="auto" w:fill="auto"/>
            <w:vAlign w:val="center"/>
            <w:hideMark/>
          </w:tcPr>
          <w:p w:rsidR="004C6151" w:rsidRPr="004C6151" w:rsidRDefault="004C6151" w:rsidP="004C6151">
            <w:pPr>
              <w:spacing w:after="0" w:line="240" w:lineRule="auto"/>
              <w:rPr>
                <w:rFonts w:ascii="Times New Roman" w:eastAsia="Times New Roman" w:hAnsi="Times New Roman" w:cs="Times New Roman"/>
                <w:color w:val="000000"/>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4C6151" w:rsidRPr="004C6151" w:rsidRDefault="004C6151" w:rsidP="004C6151">
            <w:pPr>
              <w:spacing w:after="0" w:line="240" w:lineRule="auto"/>
              <w:rPr>
                <w:rFonts w:ascii="Times New Roman" w:eastAsia="Times New Roman" w:hAnsi="Times New Roman" w:cs="Times New Roman"/>
                <w:color w:val="000000"/>
              </w:rPr>
            </w:pPr>
          </w:p>
        </w:tc>
        <w:tc>
          <w:tcPr>
            <w:tcW w:w="1035" w:type="dxa"/>
            <w:vMerge/>
            <w:tcBorders>
              <w:top w:val="nil"/>
              <w:left w:val="single" w:sz="4" w:space="0" w:color="auto"/>
              <w:bottom w:val="single" w:sz="4" w:space="0" w:color="auto"/>
              <w:right w:val="single" w:sz="4" w:space="0" w:color="auto"/>
            </w:tcBorders>
            <w:shd w:val="clear" w:color="auto" w:fill="auto"/>
            <w:vAlign w:val="center"/>
            <w:hideMark/>
          </w:tcPr>
          <w:p w:rsidR="004C6151" w:rsidRPr="004C6151" w:rsidRDefault="004C6151" w:rsidP="004C6151">
            <w:pPr>
              <w:spacing w:after="0" w:line="240" w:lineRule="auto"/>
              <w:rPr>
                <w:rFonts w:ascii="Times New Roman" w:eastAsia="Times New Roman" w:hAnsi="Times New Roman" w:cs="Times New Roman"/>
                <w:color w:val="000000"/>
              </w:rPr>
            </w:pPr>
          </w:p>
        </w:tc>
      </w:tr>
      <w:tr w:rsidR="004C6151" w:rsidRPr="004C6151" w:rsidTr="00673717">
        <w:trPr>
          <w:trHeight w:val="300"/>
        </w:trPr>
        <w:tc>
          <w:tcPr>
            <w:tcW w:w="531" w:type="dxa"/>
            <w:vMerge/>
            <w:tcBorders>
              <w:top w:val="nil"/>
              <w:left w:val="single" w:sz="4" w:space="0" w:color="auto"/>
              <w:bottom w:val="single" w:sz="4" w:space="0" w:color="auto"/>
              <w:right w:val="single" w:sz="4" w:space="0" w:color="auto"/>
            </w:tcBorders>
            <w:vAlign w:val="center"/>
            <w:hideMark/>
          </w:tcPr>
          <w:p w:rsidR="004C6151" w:rsidRPr="004C6151" w:rsidRDefault="004C6151" w:rsidP="004C6151">
            <w:pPr>
              <w:spacing w:after="0" w:line="240" w:lineRule="auto"/>
              <w:rPr>
                <w:rFonts w:ascii="Times New Roman" w:eastAsia="Times New Roman" w:hAnsi="Times New Roman" w:cs="Times New Roman"/>
                <w:color w:val="000000"/>
              </w:rPr>
            </w:pPr>
          </w:p>
        </w:tc>
        <w:tc>
          <w:tcPr>
            <w:tcW w:w="4304" w:type="dxa"/>
            <w:vMerge/>
            <w:tcBorders>
              <w:top w:val="nil"/>
              <w:left w:val="single" w:sz="4" w:space="0" w:color="auto"/>
              <w:bottom w:val="single" w:sz="4" w:space="0" w:color="auto"/>
              <w:right w:val="single" w:sz="4" w:space="0" w:color="auto"/>
            </w:tcBorders>
            <w:vAlign w:val="center"/>
            <w:hideMark/>
          </w:tcPr>
          <w:p w:rsidR="004C6151" w:rsidRPr="004C6151" w:rsidRDefault="004C6151" w:rsidP="004C6151">
            <w:pPr>
              <w:spacing w:after="0" w:line="240" w:lineRule="auto"/>
              <w:rPr>
                <w:rFonts w:ascii="Times New Roman" w:eastAsia="Times New Roman" w:hAnsi="Times New Roman" w:cs="Times New Roman"/>
                <w:color w:val="000000"/>
              </w:rPr>
            </w:pPr>
          </w:p>
        </w:tc>
        <w:tc>
          <w:tcPr>
            <w:tcW w:w="992" w:type="dxa"/>
            <w:vMerge/>
            <w:tcBorders>
              <w:top w:val="nil"/>
              <w:left w:val="single" w:sz="4" w:space="0" w:color="auto"/>
              <w:bottom w:val="single" w:sz="4" w:space="0" w:color="auto"/>
              <w:right w:val="single" w:sz="4" w:space="0" w:color="auto"/>
            </w:tcBorders>
            <w:vAlign w:val="center"/>
            <w:hideMark/>
          </w:tcPr>
          <w:p w:rsidR="004C6151" w:rsidRPr="004C6151" w:rsidRDefault="004C6151" w:rsidP="004C6151">
            <w:pPr>
              <w:spacing w:after="0" w:line="240" w:lineRule="auto"/>
              <w:rPr>
                <w:rFonts w:ascii="Times New Roman" w:eastAsia="Times New Roman" w:hAnsi="Times New Roman" w:cs="Times New Roman"/>
                <w:color w:val="000000"/>
              </w:rPr>
            </w:pPr>
          </w:p>
        </w:tc>
        <w:tc>
          <w:tcPr>
            <w:tcW w:w="1036" w:type="dxa"/>
            <w:vMerge/>
            <w:tcBorders>
              <w:top w:val="nil"/>
              <w:left w:val="single" w:sz="4" w:space="0" w:color="auto"/>
              <w:bottom w:val="single" w:sz="4" w:space="0" w:color="auto"/>
              <w:right w:val="single" w:sz="4" w:space="0" w:color="auto"/>
            </w:tcBorders>
            <w:shd w:val="clear" w:color="auto" w:fill="auto"/>
            <w:vAlign w:val="center"/>
            <w:hideMark/>
          </w:tcPr>
          <w:p w:rsidR="004C6151" w:rsidRPr="004C6151" w:rsidRDefault="004C6151" w:rsidP="004C6151">
            <w:pPr>
              <w:spacing w:after="0" w:line="240" w:lineRule="auto"/>
              <w:rPr>
                <w:rFonts w:ascii="Times New Roman" w:eastAsia="Times New Roman" w:hAnsi="Times New Roman" w:cs="Times New Roman"/>
                <w:color w:val="000000"/>
              </w:rPr>
            </w:pPr>
          </w:p>
        </w:tc>
        <w:tc>
          <w:tcPr>
            <w:tcW w:w="1076" w:type="dxa"/>
            <w:vMerge/>
            <w:tcBorders>
              <w:top w:val="nil"/>
              <w:left w:val="single" w:sz="4" w:space="0" w:color="auto"/>
              <w:bottom w:val="single" w:sz="4" w:space="0" w:color="auto"/>
              <w:right w:val="single" w:sz="4" w:space="0" w:color="auto"/>
            </w:tcBorders>
            <w:shd w:val="clear" w:color="auto" w:fill="auto"/>
            <w:vAlign w:val="center"/>
            <w:hideMark/>
          </w:tcPr>
          <w:p w:rsidR="004C6151" w:rsidRPr="004C6151" w:rsidRDefault="004C6151" w:rsidP="004C6151">
            <w:pPr>
              <w:spacing w:after="0" w:line="240" w:lineRule="auto"/>
              <w:rPr>
                <w:rFonts w:ascii="Times New Roman" w:eastAsia="Times New Roman" w:hAnsi="Times New Roman" w:cs="Times New Roman"/>
                <w:color w:val="000000"/>
              </w:rPr>
            </w:pPr>
          </w:p>
        </w:tc>
        <w:tc>
          <w:tcPr>
            <w:tcW w:w="949" w:type="dxa"/>
            <w:vMerge/>
            <w:tcBorders>
              <w:top w:val="nil"/>
              <w:left w:val="single" w:sz="4" w:space="0" w:color="auto"/>
              <w:bottom w:val="single" w:sz="4" w:space="0" w:color="000000"/>
              <w:right w:val="single" w:sz="4" w:space="0" w:color="auto"/>
            </w:tcBorders>
            <w:shd w:val="clear" w:color="auto" w:fill="auto"/>
            <w:vAlign w:val="center"/>
            <w:hideMark/>
          </w:tcPr>
          <w:p w:rsidR="004C6151" w:rsidRPr="004C6151" w:rsidRDefault="004C6151" w:rsidP="004C6151">
            <w:pPr>
              <w:spacing w:after="0" w:line="240" w:lineRule="auto"/>
              <w:rPr>
                <w:rFonts w:ascii="Times New Roman" w:eastAsia="Times New Roman" w:hAnsi="Times New Roman" w:cs="Times New Roman"/>
                <w:color w:val="000000"/>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4C6151" w:rsidRPr="004C6151" w:rsidRDefault="004C6151" w:rsidP="004C6151">
            <w:pPr>
              <w:spacing w:after="0" w:line="240" w:lineRule="auto"/>
              <w:rPr>
                <w:rFonts w:ascii="Times New Roman" w:eastAsia="Times New Roman" w:hAnsi="Times New Roman" w:cs="Times New Roman"/>
                <w:color w:val="000000"/>
              </w:rPr>
            </w:pPr>
          </w:p>
        </w:tc>
        <w:tc>
          <w:tcPr>
            <w:tcW w:w="1035" w:type="dxa"/>
            <w:vMerge/>
            <w:tcBorders>
              <w:top w:val="nil"/>
              <w:left w:val="single" w:sz="4" w:space="0" w:color="auto"/>
              <w:bottom w:val="single" w:sz="4" w:space="0" w:color="auto"/>
              <w:right w:val="single" w:sz="4" w:space="0" w:color="auto"/>
            </w:tcBorders>
            <w:shd w:val="clear" w:color="auto" w:fill="auto"/>
            <w:vAlign w:val="center"/>
            <w:hideMark/>
          </w:tcPr>
          <w:p w:rsidR="004C6151" w:rsidRPr="004C6151" w:rsidRDefault="004C6151" w:rsidP="004C6151">
            <w:pPr>
              <w:spacing w:after="0" w:line="240" w:lineRule="auto"/>
              <w:rPr>
                <w:rFonts w:ascii="Times New Roman" w:eastAsia="Times New Roman" w:hAnsi="Times New Roman" w:cs="Times New Roman"/>
                <w:color w:val="000000"/>
              </w:rPr>
            </w:pPr>
          </w:p>
        </w:tc>
      </w:tr>
      <w:tr w:rsidR="004C6151" w:rsidRPr="004C6151" w:rsidTr="00673717">
        <w:trPr>
          <w:trHeight w:val="9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lastRenderedPageBreak/>
              <w:t>43.</w:t>
            </w:r>
          </w:p>
        </w:tc>
        <w:tc>
          <w:tcPr>
            <w:tcW w:w="4304"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rPr>
                <w:rFonts w:ascii="Times New Roman" w:eastAsia="Times New Roman" w:hAnsi="Times New Roman" w:cs="Times New Roman"/>
                <w:color w:val="000000"/>
              </w:rPr>
            </w:pPr>
            <w:r w:rsidRPr="004C6151">
              <w:rPr>
                <w:rFonts w:ascii="Times New Roman" w:eastAsia="Times New Roman" w:hAnsi="Times New Roman" w:cs="Times New Roman"/>
                <w:color w:val="000000"/>
              </w:rPr>
              <w:t>Среднемесячная заработная плата работников муниципальных учреждений культуры</w:t>
            </w:r>
          </w:p>
        </w:tc>
        <w:tc>
          <w:tcPr>
            <w:tcW w:w="992"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тыс. руб.</w:t>
            </w:r>
          </w:p>
        </w:tc>
        <w:tc>
          <w:tcPr>
            <w:tcW w:w="103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18,40</w:t>
            </w:r>
          </w:p>
        </w:tc>
        <w:tc>
          <w:tcPr>
            <w:tcW w:w="107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 </w:t>
            </w:r>
          </w:p>
        </w:tc>
        <w:tc>
          <w:tcPr>
            <w:tcW w:w="949"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28,60</w:t>
            </w:r>
          </w:p>
        </w:tc>
        <w:tc>
          <w:tcPr>
            <w:tcW w:w="851"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 </w:t>
            </w:r>
          </w:p>
        </w:tc>
        <w:tc>
          <w:tcPr>
            <w:tcW w:w="1035"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155,43</w:t>
            </w:r>
          </w:p>
        </w:tc>
      </w:tr>
      <w:tr w:rsidR="004C6151" w:rsidRPr="004C6151" w:rsidTr="00673717">
        <w:trPr>
          <w:trHeight w:val="3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b/>
                <w:bCs/>
                <w:color w:val="000000"/>
              </w:rPr>
            </w:pPr>
            <w:r w:rsidRPr="004C6151">
              <w:rPr>
                <w:rFonts w:ascii="Times New Roman" w:eastAsia="Times New Roman" w:hAnsi="Times New Roman" w:cs="Times New Roman"/>
                <w:b/>
                <w:bCs/>
                <w:color w:val="000000"/>
              </w:rPr>
              <w:t> </w:t>
            </w:r>
          </w:p>
        </w:tc>
        <w:tc>
          <w:tcPr>
            <w:tcW w:w="10243" w:type="dxa"/>
            <w:gridSpan w:val="7"/>
            <w:tcBorders>
              <w:top w:val="single" w:sz="4" w:space="0" w:color="auto"/>
              <w:left w:val="nil"/>
              <w:bottom w:val="single" w:sz="4" w:space="0" w:color="auto"/>
              <w:right w:val="single" w:sz="4" w:space="0" w:color="auto"/>
            </w:tcBorders>
            <w:shd w:val="clear" w:color="auto" w:fill="auto"/>
            <w:hideMark/>
          </w:tcPr>
          <w:p w:rsidR="004C6151" w:rsidRPr="004C6151" w:rsidRDefault="004C6151" w:rsidP="004C6151">
            <w:pPr>
              <w:spacing w:after="0" w:line="240" w:lineRule="auto"/>
              <w:jc w:val="center"/>
              <w:rPr>
                <w:rFonts w:ascii="Times New Roman" w:eastAsia="Times New Roman" w:hAnsi="Times New Roman" w:cs="Times New Roman"/>
                <w:b/>
                <w:bCs/>
                <w:color w:val="000000"/>
              </w:rPr>
            </w:pPr>
            <w:r w:rsidRPr="004C6151">
              <w:rPr>
                <w:rFonts w:ascii="Times New Roman" w:eastAsia="Times New Roman" w:hAnsi="Times New Roman" w:cs="Times New Roman"/>
                <w:b/>
                <w:bCs/>
                <w:color w:val="000000"/>
              </w:rPr>
              <w:t>Социальная защита населения</w:t>
            </w:r>
          </w:p>
        </w:tc>
      </w:tr>
      <w:tr w:rsidR="004C6151" w:rsidRPr="004C6151" w:rsidTr="00673717">
        <w:trPr>
          <w:trHeight w:val="631"/>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44.</w:t>
            </w:r>
          </w:p>
        </w:tc>
        <w:tc>
          <w:tcPr>
            <w:tcW w:w="4304" w:type="dxa"/>
            <w:tcBorders>
              <w:top w:val="nil"/>
              <w:left w:val="nil"/>
              <w:bottom w:val="single" w:sz="4" w:space="0" w:color="auto"/>
              <w:right w:val="single" w:sz="4" w:space="0" w:color="auto"/>
            </w:tcBorders>
            <w:shd w:val="clear" w:color="auto" w:fill="auto"/>
            <w:hideMark/>
          </w:tcPr>
          <w:p w:rsidR="004C6151" w:rsidRPr="004C6151" w:rsidRDefault="004C6151" w:rsidP="004C6151">
            <w:pPr>
              <w:spacing w:after="0" w:line="240" w:lineRule="auto"/>
              <w:rPr>
                <w:rFonts w:ascii="Times New Roman" w:eastAsia="Times New Roman" w:hAnsi="Times New Roman" w:cs="Times New Roman"/>
                <w:color w:val="000000"/>
              </w:rPr>
            </w:pPr>
            <w:r w:rsidRPr="004C6151">
              <w:rPr>
                <w:rFonts w:ascii="Times New Roman" w:eastAsia="Times New Roman" w:hAnsi="Times New Roman" w:cs="Times New Roman"/>
                <w:color w:val="000000"/>
              </w:rPr>
              <w:t>Численность населения, нуждающегося в социальной поддержке</w:t>
            </w:r>
          </w:p>
        </w:tc>
        <w:tc>
          <w:tcPr>
            <w:tcW w:w="992"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чел.</w:t>
            </w:r>
          </w:p>
        </w:tc>
        <w:tc>
          <w:tcPr>
            <w:tcW w:w="103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9 800</w:t>
            </w:r>
          </w:p>
        </w:tc>
        <w:tc>
          <w:tcPr>
            <w:tcW w:w="107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9 980</w:t>
            </w:r>
          </w:p>
        </w:tc>
        <w:tc>
          <w:tcPr>
            <w:tcW w:w="949"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9 966</w:t>
            </w:r>
          </w:p>
        </w:tc>
        <w:tc>
          <w:tcPr>
            <w:tcW w:w="851"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99,86</w:t>
            </w:r>
          </w:p>
        </w:tc>
        <w:tc>
          <w:tcPr>
            <w:tcW w:w="1035"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101,69</w:t>
            </w:r>
          </w:p>
        </w:tc>
      </w:tr>
      <w:tr w:rsidR="004C6151" w:rsidRPr="004C6151" w:rsidTr="00673717">
        <w:trPr>
          <w:trHeight w:val="559"/>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45.</w:t>
            </w:r>
          </w:p>
        </w:tc>
        <w:tc>
          <w:tcPr>
            <w:tcW w:w="4304" w:type="dxa"/>
            <w:tcBorders>
              <w:top w:val="nil"/>
              <w:left w:val="nil"/>
              <w:bottom w:val="single" w:sz="4" w:space="0" w:color="auto"/>
              <w:right w:val="single" w:sz="4" w:space="0" w:color="auto"/>
            </w:tcBorders>
            <w:shd w:val="clear" w:color="auto" w:fill="auto"/>
            <w:hideMark/>
          </w:tcPr>
          <w:p w:rsidR="004C6151" w:rsidRPr="004C6151" w:rsidRDefault="004C6151" w:rsidP="004C6151">
            <w:pPr>
              <w:spacing w:after="0" w:line="240" w:lineRule="auto"/>
              <w:rPr>
                <w:rFonts w:ascii="Times New Roman" w:eastAsia="Times New Roman" w:hAnsi="Times New Roman" w:cs="Times New Roman"/>
                <w:color w:val="000000"/>
              </w:rPr>
            </w:pPr>
            <w:r w:rsidRPr="004C6151">
              <w:rPr>
                <w:rFonts w:ascii="Times New Roman" w:eastAsia="Times New Roman" w:hAnsi="Times New Roman" w:cs="Times New Roman"/>
                <w:color w:val="000000"/>
              </w:rPr>
              <w:t>Численность населения, обратившаяся за предоставлением социальной помощи</w:t>
            </w:r>
          </w:p>
        </w:tc>
        <w:tc>
          <w:tcPr>
            <w:tcW w:w="992"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чел.</w:t>
            </w:r>
          </w:p>
        </w:tc>
        <w:tc>
          <w:tcPr>
            <w:tcW w:w="103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9 790</w:t>
            </w:r>
          </w:p>
        </w:tc>
        <w:tc>
          <w:tcPr>
            <w:tcW w:w="107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9 980</w:t>
            </w:r>
          </w:p>
        </w:tc>
        <w:tc>
          <w:tcPr>
            <w:tcW w:w="949"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9 966</w:t>
            </w:r>
          </w:p>
        </w:tc>
        <w:tc>
          <w:tcPr>
            <w:tcW w:w="851"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99,86</w:t>
            </w:r>
          </w:p>
        </w:tc>
        <w:tc>
          <w:tcPr>
            <w:tcW w:w="1035"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101,80</w:t>
            </w:r>
          </w:p>
        </w:tc>
      </w:tr>
      <w:tr w:rsidR="004C6151" w:rsidRPr="004C6151" w:rsidTr="00673717">
        <w:trPr>
          <w:trHeight w:val="6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46.</w:t>
            </w:r>
          </w:p>
        </w:tc>
        <w:tc>
          <w:tcPr>
            <w:tcW w:w="4304" w:type="dxa"/>
            <w:tcBorders>
              <w:top w:val="nil"/>
              <w:left w:val="nil"/>
              <w:bottom w:val="single" w:sz="4" w:space="0" w:color="auto"/>
              <w:right w:val="single" w:sz="4" w:space="0" w:color="auto"/>
            </w:tcBorders>
            <w:shd w:val="clear" w:color="auto" w:fill="auto"/>
            <w:hideMark/>
          </w:tcPr>
          <w:p w:rsidR="004C6151" w:rsidRPr="004C6151" w:rsidRDefault="004C6151" w:rsidP="004C6151">
            <w:pPr>
              <w:spacing w:after="0" w:line="240" w:lineRule="auto"/>
              <w:rPr>
                <w:rFonts w:ascii="Times New Roman" w:eastAsia="Times New Roman" w:hAnsi="Times New Roman" w:cs="Times New Roman"/>
                <w:color w:val="000000"/>
              </w:rPr>
            </w:pPr>
            <w:r w:rsidRPr="004C6151">
              <w:rPr>
                <w:rFonts w:ascii="Times New Roman" w:eastAsia="Times New Roman" w:hAnsi="Times New Roman" w:cs="Times New Roman"/>
                <w:color w:val="000000"/>
              </w:rPr>
              <w:t>Количество граждан, получивших социальную поддержку</w:t>
            </w:r>
          </w:p>
        </w:tc>
        <w:tc>
          <w:tcPr>
            <w:tcW w:w="992"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чел.</w:t>
            </w:r>
          </w:p>
        </w:tc>
        <w:tc>
          <w:tcPr>
            <w:tcW w:w="103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9 790</w:t>
            </w:r>
          </w:p>
        </w:tc>
        <w:tc>
          <w:tcPr>
            <w:tcW w:w="107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9 980</w:t>
            </w:r>
          </w:p>
        </w:tc>
        <w:tc>
          <w:tcPr>
            <w:tcW w:w="949"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9 966</w:t>
            </w:r>
          </w:p>
        </w:tc>
        <w:tc>
          <w:tcPr>
            <w:tcW w:w="851"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99,86</w:t>
            </w:r>
          </w:p>
        </w:tc>
        <w:tc>
          <w:tcPr>
            <w:tcW w:w="1035"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101,80</w:t>
            </w:r>
          </w:p>
        </w:tc>
      </w:tr>
      <w:tr w:rsidR="004C6151" w:rsidRPr="004C6151" w:rsidTr="00673717">
        <w:trPr>
          <w:trHeight w:val="3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b/>
                <w:bCs/>
                <w:color w:val="000000"/>
              </w:rPr>
            </w:pPr>
            <w:r w:rsidRPr="004C6151">
              <w:rPr>
                <w:rFonts w:ascii="Times New Roman" w:eastAsia="Times New Roman" w:hAnsi="Times New Roman" w:cs="Times New Roman"/>
                <w:b/>
                <w:bCs/>
                <w:color w:val="000000"/>
              </w:rPr>
              <w:t> </w:t>
            </w:r>
          </w:p>
        </w:tc>
        <w:tc>
          <w:tcPr>
            <w:tcW w:w="10243" w:type="dxa"/>
            <w:gridSpan w:val="7"/>
            <w:tcBorders>
              <w:top w:val="single" w:sz="4" w:space="0" w:color="auto"/>
              <w:left w:val="nil"/>
              <w:bottom w:val="single" w:sz="4" w:space="0" w:color="auto"/>
              <w:right w:val="single" w:sz="4" w:space="0" w:color="auto"/>
            </w:tcBorders>
            <w:shd w:val="clear" w:color="auto" w:fill="auto"/>
            <w:hideMark/>
          </w:tcPr>
          <w:p w:rsidR="004C6151" w:rsidRPr="004C6151" w:rsidRDefault="004C6151" w:rsidP="004C6151">
            <w:pPr>
              <w:spacing w:after="0" w:line="240" w:lineRule="auto"/>
              <w:jc w:val="center"/>
              <w:rPr>
                <w:rFonts w:ascii="Times New Roman" w:eastAsia="Times New Roman" w:hAnsi="Times New Roman" w:cs="Times New Roman"/>
                <w:b/>
                <w:bCs/>
                <w:color w:val="000000"/>
              </w:rPr>
            </w:pPr>
            <w:r w:rsidRPr="004C6151">
              <w:rPr>
                <w:rFonts w:ascii="Times New Roman" w:eastAsia="Times New Roman" w:hAnsi="Times New Roman" w:cs="Times New Roman"/>
                <w:b/>
                <w:bCs/>
                <w:color w:val="000000"/>
              </w:rPr>
              <w:t>Жилищно-коммунальное хозяйство</w:t>
            </w:r>
          </w:p>
        </w:tc>
      </w:tr>
      <w:tr w:rsidR="004C6151" w:rsidRPr="004C6151" w:rsidTr="00673717">
        <w:trPr>
          <w:trHeight w:val="845"/>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47.</w:t>
            </w:r>
          </w:p>
        </w:tc>
        <w:tc>
          <w:tcPr>
            <w:tcW w:w="4304" w:type="dxa"/>
            <w:tcBorders>
              <w:top w:val="nil"/>
              <w:left w:val="nil"/>
              <w:bottom w:val="single" w:sz="4" w:space="0" w:color="auto"/>
              <w:right w:val="single" w:sz="4" w:space="0" w:color="auto"/>
            </w:tcBorders>
            <w:shd w:val="clear" w:color="auto" w:fill="auto"/>
            <w:hideMark/>
          </w:tcPr>
          <w:p w:rsidR="004C6151" w:rsidRPr="004C6151" w:rsidRDefault="004C6151" w:rsidP="004C6151">
            <w:pPr>
              <w:spacing w:after="0" w:line="240" w:lineRule="auto"/>
              <w:rPr>
                <w:rFonts w:ascii="Times New Roman" w:eastAsia="Times New Roman" w:hAnsi="Times New Roman" w:cs="Times New Roman"/>
                <w:color w:val="000000"/>
              </w:rPr>
            </w:pPr>
            <w:r w:rsidRPr="004C6151">
              <w:rPr>
                <w:rFonts w:ascii="Times New Roman" w:eastAsia="Times New Roman" w:hAnsi="Times New Roman" w:cs="Times New Roman"/>
                <w:color w:val="000000"/>
              </w:rPr>
              <w:t>Средняя обеспеченность населения жильем, в том числе благоустроенным и частично благоустроенным</w:t>
            </w:r>
          </w:p>
        </w:tc>
        <w:tc>
          <w:tcPr>
            <w:tcW w:w="992"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кв. м.</w:t>
            </w:r>
          </w:p>
        </w:tc>
        <w:tc>
          <w:tcPr>
            <w:tcW w:w="103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21,59</w:t>
            </w:r>
          </w:p>
        </w:tc>
        <w:tc>
          <w:tcPr>
            <w:tcW w:w="107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 </w:t>
            </w:r>
          </w:p>
        </w:tc>
        <w:tc>
          <w:tcPr>
            <w:tcW w:w="949"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21,88</w:t>
            </w:r>
          </w:p>
        </w:tc>
        <w:tc>
          <w:tcPr>
            <w:tcW w:w="851"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 </w:t>
            </w:r>
          </w:p>
        </w:tc>
        <w:tc>
          <w:tcPr>
            <w:tcW w:w="1035"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101,34</w:t>
            </w:r>
          </w:p>
        </w:tc>
      </w:tr>
      <w:tr w:rsidR="004C6151" w:rsidRPr="004C6151" w:rsidTr="00673717">
        <w:trPr>
          <w:trHeight w:val="9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48.</w:t>
            </w:r>
          </w:p>
        </w:tc>
        <w:tc>
          <w:tcPr>
            <w:tcW w:w="4304" w:type="dxa"/>
            <w:tcBorders>
              <w:top w:val="nil"/>
              <w:left w:val="nil"/>
              <w:bottom w:val="single" w:sz="4" w:space="0" w:color="auto"/>
              <w:right w:val="single" w:sz="4" w:space="0" w:color="auto"/>
            </w:tcBorders>
            <w:shd w:val="clear" w:color="auto" w:fill="auto"/>
            <w:hideMark/>
          </w:tcPr>
          <w:p w:rsidR="004C6151" w:rsidRPr="004C6151" w:rsidRDefault="004C6151" w:rsidP="004C6151">
            <w:pPr>
              <w:spacing w:after="0" w:line="240" w:lineRule="auto"/>
              <w:rPr>
                <w:rFonts w:ascii="Times New Roman" w:eastAsia="Times New Roman" w:hAnsi="Times New Roman" w:cs="Times New Roman"/>
                <w:color w:val="000000"/>
              </w:rPr>
            </w:pPr>
            <w:r w:rsidRPr="004C6151">
              <w:rPr>
                <w:rFonts w:ascii="Times New Roman" w:eastAsia="Times New Roman" w:hAnsi="Times New Roman" w:cs="Times New Roman"/>
                <w:color w:val="000000"/>
              </w:rPr>
              <w:t>Количество семей, состоящих в очереди на улучшение жилищных условий по договорам соц. найма</w:t>
            </w:r>
          </w:p>
        </w:tc>
        <w:tc>
          <w:tcPr>
            <w:tcW w:w="992"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семей</w:t>
            </w:r>
          </w:p>
        </w:tc>
        <w:tc>
          <w:tcPr>
            <w:tcW w:w="103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336</w:t>
            </w:r>
          </w:p>
        </w:tc>
        <w:tc>
          <w:tcPr>
            <w:tcW w:w="107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rPr>
                <w:rFonts w:ascii="Times New Roman" w:eastAsia="Times New Roman" w:hAnsi="Times New Roman" w:cs="Times New Roman"/>
                <w:color w:val="000000"/>
              </w:rPr>
            </w:pPr>
            <w:r w:rsidRPr="004C6151">
              <w:rPr>
                <w:rFonts w:ascii="Times New Roman" w:eastAsia="Times New Roman" w:hAnsi="Times New Roman" w:cs="Times New Roman"/>
                <w:color w:val="000000"/>
              </w:rPr>
              <w:t> </w:t>
            </w:r>
          </w:p>
        </w:tc>
        <w:tc>
          <w:tcPr>
            <w:tcW w:w="949"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318</w:t>
            </w:r>
          </w:p>
        </w:tc>
        <w:tc>
          <w:tcPr>
            <w:tcW w:w="851"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 </w:t>
            </w:r>
          </w:p>
        </w:tc>
        <w:tc>
          <w:tcPr>
            <w:tcW w:w="1035"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94,64</w:t>
            </w:r>
          </w:p>
        </w:tc>
      </w:tr>
      <w:tr w:rsidR="004C6151" w:rsidRPr="004C6151" w:rsidTr="00673717">
        <w:trPr>
          <w:trHeight w:val="846"/>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49.</w:t>
            </w:r>
          </w:p>
        </w:tc>
        <w:tc>
          <w:tcPr>
            <w:tcW w:w="4304" w:type="dxa"/>
            <w:tcBorders>
              <w:top w:val="nil"/>
              <w:left w:val="nil"/>
              <w:bottom w:val="single" w:sz="4" w:space="0" w:color="auto"/>
              <w:right w:val="single" w:sz="4" w:space="0" w:color="auto"/>
            </w:tcBorders>
            <w:shd w:val="clear" w:color="auto" w:fill="auto"/>
            <w:hideMark/>
          </w:tcPr>
          <w:p w:rsidR="004C6151" w:rsidRPr="004C6151" w:rsidRDefault="004C6151" w:rsidP="004C6151">
            <w:pPr>
              <w:spacing w:after="0" w:line="240" w:lineRule="auto"/>
              <w:rPr>
                <w:rFonts w:ascii="Times New Roman" w:eastAsia="Times New Roman" w:hAnsi="Times New Roman" w:cs="Times New Roman"/>
                <w:color w:val="000000"/>
              </w:rPr>
            </w:pPr>
            <w:r w:rsidRPr="004C6151">
              <w:rPr>
                <w:rFonts w:ascii="Times New Roman" w:eastAsia="Times New Roman" w:hAnsi="Times New Roman" w:cs="Times New Roman"/>
                <w:color w:val="000000"/>
              </w:rPr>
              <w:t>Уровень собираемости платежей за предоставленные жилищно-коммунальные услуги</w:t>
            </w:r>
          </w:p>
        </w:tc>
        <w:tc>
          <w:tcPr>
            <w:tcW w:w="992"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w:t>
            </w:r>
          </w:p>
        </w:tc>
        <w:tc>
          <w:tcPr>
            <w:tcW w:w="103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115,90</w:t>
            </w:r>
          </w:p>
        </w:tc>
        <w:tc>
          <w:tcPr>
            <w:tcW w:w="107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rPr>
                <w:rFonts w:ascii="Times New Roman" w:eastAsia="Times New Roman" w:hAnsi="Times New Roman" w:cs="Times New Roman"/>
                <w:color w:val="000000"/>
              </w:rPr>
            </w:pPr>
            <w:r w:rsidRPr="004C6151">
              <w:rPr>
                <w:rFonts w:ascii="Times New Roman" w:eastAsia="Times New Roman" w:hAnsi="Times New Roman" w:cs="Times New Roman"/>
                <w:color w:val="000000"/>
              </w:rPr>
              <w:t> </w:t>
            </w:r>
          </w:p>
        </w:tc>
        <w:tc>
          <w:tcPr>
            <w:tcW w:w="949"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92,20</w:t>
            </w:r>
          </w:p>
        </w:tc>
        <w:tc>
          <w:tcPr>
            <w:tcW w:w="851"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rPr>
                <w:rFonts w:ascii="Times New Roman" w:eastAsia="Times New Roman" w:hAnsi="Times New Roman" w:cs="Times New Roman"/>
                <w:color w:val="000000"/>
              </w:rPr>
            </w:pPr>
            <w:r w:rsidRPr="004C6151">
              <w:rPr>
                <w:rFonts w:ascii="Times New Roman" w:eastAsia="Times New Roman" w:hAnsi="Times New Roman" w:cs="Times New Roman"/>
                <w:color w:val="000000"/>
              </w:rPr>
              <w:t> </w:t>
            </w:r>
          </w:p>
        </w:tc>
        <w:tc>
          <w:tcPr>
            <w:tcW w:w="1035"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-23,70</w:t>
            </w:r>
          </w:p>
        </w:tc>
      </w:tr>
      <w:tr w:rsidR="004C6151" w:rsidRPr="004C6151" w:rsidTr="00673717">
        <w:trPr>
          <w:trHeight w:val="647"/>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50.</w:t>
            </w:r>
          </w:p>
        </w:tc>
        <w:tc>
          <w:tcPr>
            <w:tcW w:w="4304"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rPr>
                <w:rFonts w:ascii="Times New Roman" w:eastAsia="Times New Roman" w:hAnsi="Times New Roman" w:cs="Times New Roman"/>
                <w:color w:val="000000"/>
              </w:rPr>
            </w:pPr>
            <w:r w:rsidRPr="004C6151">
              <w:rPr>
                <w:rFonts w:ascii="Times New Roman" w:eastAsia="Times New Roman" w:hAnsi="Times New Roman" w:cs="Times New Roman"/>
                <w:color w:val="000000"/>
              </w:rPr>
              <w:t>Доля убыточных организаций жилищно-коммунального хозяйства</w:t>
            </w:r>
          </w:p>
        </w:tc>
        <w:tc>
          <w:tcPr>
            <w:tcW w:w="992"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w:t>
            </w:r>
          </w:p>
        </w:tc>
        <w:tc>
          <w:tcPr>
            <w:tcW w:w="103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50,00</w:t>
            </w:r>
          </w:p>
        </w:tc>
        <w:tc>
          <w:tcPr>
            <w:tcW w:w="107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rPr>
                <w:rFonts w:ascii="Calibri" w:eastAsia="Times New Roman" w:hAnsi="Calibri" w:cs="Times New Roman"/>
                <w:color w:val="000000"/>
              </w:rPr>
            </w:pPr>
            <w:r w:rsidRPr="004C6151">
              <w:rPr>
                <w:rFonts w:ascii="Calibri" w:eastAsia="Times New Roman" w:hAnsi="Calibri" w:cs="Times New Roman"/>
                <w:color w:val="000000"/>
              </w:rPr>
              <w:t> </w:t>
            </w:r>
          </w:p>
        </w:tc>
        <w:tc>
          <w:tcPr>
            <w:tcW w:w="949"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65,00</w:t>
            </w:r>
          </w:p>
        </w:tc>
        <w:tc>
          <w:tcPr>
            <w:tcW w:w="851"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rPr>
                <w:rFonts w:ascii="Calibri" w:eastAsia="Times New Roman" w:hAnsi="Calibri" w:cs="Times New Roman"/>
                <w:color w:val="000000"/>
              </w:rPr>
            </w:pPr>
            <w:r w:rsidRPr="004C6151">
              <w:rPr>
                <w:rFonts w:ascii="Calibri" w:eastAsia="Times New Roman" w:hAnsi="Calibri" w:cs="Times New Roman"/>
                <w:color w:val="000000"/>
              </w:rPr>
              <w:t> </w:t>
            </w:r>
          </w:p>
        </w:tc>
        <w:tc>
          <w:tcPr>
            <w:tcW w:w="1035"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15,00</w:t>
            </w:r>
          </w:p>
        </w:tc>
      </w:tr>
      <w:tr w:rsidR="004C6151" w:rsidRPr="004C6151" w:rsidTr="00673717">
        <w:trPr>
          <w:trHeight w:val="3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51.</w:t>
            </w:r>
          </w:p>
        </w:tc>
        <w:tc>
          <w:tcPr>
            <w:tcW w:w="4304"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rPr>
                <w:rFonts w:ascii="Times New Roman" w:eastAsia="Times New Roman" w:hAnsi="Times New Roman" w:cs="Times New Roman"/>
                <w:color w:val="000000"/>
              </w:rPr>
            </w:pPr>
            <w:r w:rsidRPr="004C6151">
              <w:rPr>
                <w:rFonts w:ascii="Times New Roman" w:eastAsia="Times New Roman" w:hAnsi="Times New Roman" w:cs="Times New Roman"/>
                <w:color w:val="000000"/>
              </w:rPr>
              <w:t xml:space="preserve">Численность </w:t>
            </w:r>
            <w:proofErr w:type="gramStart"/>
            <w:r w:rsidRPr="004C6151">
              <w:rPr>
                <w:rFonts w:ascii="Times New Roman" w:eastAsia="Times New Roman" w:hAnsi="Times New Roman" w:cs="Times New Roman"/>
                <w:color w:val="000000"/>
              </w:rPr>
              <w:t>занятых</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чел.</w:t>
            </w:r>
          </w:p>
        </w:tc>
        <w:tc>
          <w:tcPr>
            <w:tcW w:w="103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515</w:t>
            </w:r>
          </w:p>
        </w:tc>
        <w:tc>
          <w:tcPr>
            <w:tcW w:w="107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rPr>
                <w:rFonts w:ascii="Calibri" w:eastAsia="Times New Roman" w:hAnsi="Calibri" w:cs="Times New Roman"/>
                <w:color w:val="000000"/>
              </w:rPr>
            </w:pPr>
            <w:r w:rsidRPr="004C6151">
              <w:rPr>
                <w:rFonts w:ascii="Calibri" w:eastAsia="Times New Roman" w:hAnsi="Calibri" w:cs="Times New Roman"/>
                <w:color w:val="000000"/>
              </w:rPr>
              <w:t> </w:t>
            </w:r>
          </w:p>
        </w:tc>
        <w:tc>
          <w:tcPr>
            <w:tcW w:w="949"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488</w:t>
            </w:r>
          </w:p>
        </w:tc>
        <w:tc>
          <w:tcPr>
            <w:tcW w:w="851"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 </w:t>
            </w:r>
          </w:p>
        </w:tc>
        <w:tc>
          <w:tcPr>
            <w:tcW w:w="1035"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94,76</w:t>
            </w:r>
          </w:p>
        </w:tc>
      </w:tr>
      <w:tr w:rsidR="004C6151" w:rsidRPr="004C6151" w:rsidTr="00673717">
        <w:trPr>
          <w:trHeight w:val="6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52.</w:t>
            </w:r>
          </w:p>
        </w:tc>
        <w:tc>
          <w:tcPr>
            <w:tcW w:w="4304"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rPr>
                <w:rFonts w:ascii="Times New Roman" w:eastAsia="Times New Roman" w:hAnsi="Times New Roman" w:cs="Times New Roman"/>
                <w:color w:val="000000"/>
              </w:rPr>
            </w:pPr>
            <w:r w:rsidRPr="004C6151">
              <w:rPr>
                <w:rFonts w:ascii="Times New Roman" w:eastAsia="Times New Roman" w:hAnsi="Times New Roman" w:cs="Times New Roman"/>
                <w:color w:val="000000"/>
              </w:rPr>
              <w:t>Среднемесячная заработная плата</w:t>
            </w:r>
          </w:p>
        </w:tc>
        <w:tc>
          <w:tcPr>
            <w:tcW w:w="992"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тыс. руб.</w:t>
            </w:r>
          </w:p>
        </w:tc>
        <w:tc>
          <w:tcPr>
            <w:tcW w:w="103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17,20</w:t>
            </w:r>
          </w:p>
        </w:tc>
        <w:tc>
          <w:tcPr>
            <w:tcW w:w="107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rPr>
                <w:rFonts w:ascii="Calibri" w:eastAsia="Times New Roman" w:hAnsi="Calibri" w:cs="Times New Roman"/>
                <w:color w:val="000000"/>
              </w:rPr>
            </w:pPr>
            <w:r w:rsidRPr="004C6151">
              <w:rPr>
                <w:rFonts w:ascii="Calibri" w:eastAsia="Times New Roman" w:hAnsi="Calibri" w:cs="Times New Roman"/>
                <w:color w:val="000000"/>
              </w:rPr>
              <w:t> </w:t>
            </w:r>
          </w:p>
        </w:tc>
        <w:tc>
          <w:tcPr>
            <w:tcW w:w="949"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19,10</w:t>
            </w:r>
          </w:p>
        </w:tc>
        <w:tc>
          <w:tcPr>
            <w:tcW w:w="851"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 </w:t>
            </w:r>
          </w:p>
        </w:tc>
        <w:tc>
          <w:tcPr>
            <w:tcW w:w="1035"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111,05</w:t>
            </w:r>
          </w:p>
        </w:tc>
      </w:tr>
      <w:tr w:rsidR="004C6151" w:rsidRPr="004C6151" w:rsidTr="00673717">
        <w:trPr>
          <w:trHeight w:val="300"/>
        </w:trPr>
        <w:tc>
          <w:tcPr>
            <w:tcW w:w="531" w:type="dxa"/>
            <w:tcBorders>
              <w:top w:val="nil"/>
              <w:left w:val="single" w:sz="4" w:space="0" w:color="auto"/>
              <w:bottom w:val="nil"/>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b/>
                <w:bCs/>
                <w:color w:val="000000"/>
              </w:rPr>
            </w:pPr>
            <w:r w:rsidRPr="004C6151">
              <w:rPr>
                <w:rFonts w:ascii="Times New Roman" w:eastAsia="Times New Roman" w:hAnsi="Times New Roman" w:cs="Times New Roman"/>
                <w:b/>
                <w:bCs/>
                <w:color w:val="000000"/>
              </w:rPr>
              <w:t> </w:t>
            </w:r>
          </w:p>
        </w:tc>
        <w:tc>
          <w:tcPr>
            <w:tcW w:w="10243" w:type="dxa"/>
            <w:gridSpan w:val="7"/>
            <w:tcBorders>
              <w:top w:val="single" w:sz="4" w:space="0" w:color="auto"/>
              <w:left w:val="nil"/>
              <w:bottom w:val="nil"/>
              <w:right w:val="single" w:sz="4" w:space="0" w:color="auto"/>
            </w:tcBorders>
            <w:shd w:val="clear" w:color="auto" w:fill="auto"/>
            <w:hideMark/>
          </w:tcPr>
          <w:p w:rsidR="004C6151" w:rsidRPr="004C6151" w:rsidRDefault="004C6151" w:rsidP="004C6151">
            <w:pPr>
              <w:spacing w:after="0" w:line="240" w:lineRule="auto"/>
              <w:jc w:val="center"/>
              <w:rPr>
                <w:rFonts w:ascii="Times New Roman" w:eastAsia="Times New Roman" w:hAnsi="Times New Roman" w:cs="Times New Roman"/>
                <w:b/>
                <w:bCs/>
                <w:color w:val="000000"/>
              </w:rPr>
            </w:pPr>
            <w:r w:rsidRPr="004C6151">
              <w:rPr>
                <w:rFonts w:ascii="Times New Roman" w:eastAsia="Times New Roman" w:hAnsi="Times New Roman" w:cs="Times New Roman"/>
                <w:b/>
                <w:bCs/>
                <w:color w:val="000000"/>
              </w:rPr>
              <w:t>Финансы</w:t>
            </w:r>
          </w:p>
        </w:tc>
      </w:tr>
      <w:tr w:rsidR="004C6151" w:rsidRPr="004C6151" w:rsidTr="00673717">
        <w:trPr>
          <w:trHeight w:val="1832"/>
        </w:trPr>
        <w:tc>
          <w:tcPr>
            <w:tcW w:w="5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53.</w:t>
            </w:r>
          </w:p>
        </w:tc>
        <w:tc>
          <w:tcPr>
            <w:tcW w:w="4304" w:type="dxa"/>
            <w:tcBorders>
              <w:top w:val="single" w:sz="4" w:space="0" w:color="auto"/>
              <w:left w:val="nil"/>
              <w:bottom w:val="single" w:sz="4" w:space="0" w:color="auto"/>
              <w:right w:val="single" w:sz="4" w:space="0" w:color="auto"/>
            </w:tcBorders>
            <w:shd w:val="clear" w:color="auto" w:fill="auto"/>
            <w:hideMark/>
          </w:tcPr>
          <w:p w:rsidR="004C6151" w:rsidRPr="004C6151" w:rsidRDefault="004C6151" w:rsidP="004C6151">
            <w:pPr>
              <w:spacing w:after="0" w:line="240" w:lineRule="auto"/>
              <w:rPr>
                <w:rFonts w:ascii="Times New Roman" w:eastAsia="Times New Roman" w:hAnsi="Times New Roman" w:cs="Times New Roman"/>
                <w:color w:val="000000"/>
              </w:rPr>
            </w:pPr>
            <w:r w:rsidRPr="004C6151">
              <w:rPr>
                <w:rFonts w:ascii="Times New Roman" w:eastAsia="Times New Roman" w:hAnsi="Times New Roman" w:cs="Times New Roman"/>
                <w:color w:val="000000"/>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w:t>
            </w:r>
          </w:p>
        </w:tc>
        <w:tc>
          <w:tcPr>
            <w:tcW w:w="1036" w:type="dxa"/>
            <w:tcBorders>
              <w:top w:val="single" w:sz="4" w:space="0" w:color="auto"/>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35,30</w:t>
            </w:r>
          </w:p>
        </w:tc>
        <w:tc>
          <w:tcPr>
            <w:tcW w:w="1076" w:type="dxa"/>
            <w:tcBorders>
              <w:top w:val="single" w:sz="4" w:space="0" w:color="auto"/>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26,20</w:t>
            </w:r>
          </w:p>
        </w:tc>
        <w:tc>
          <w:tcPr>
            <w:tcW w:w="949" w:type="dxa"/>
            <w:tcBorders>
              <w:top w:val="single" w:sz="4" w:space="0" w:color="auto"/>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25,00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-1,20</w:t>
            </w:r>
          </w:p>
        </w:tc>
        <w:tc>
          <w:tcPr>
            <w:tcW w:w="1035" w:type="dxa"/>
            <w:tcBorders>
              <w:top w:val="single" w:sz="4" w:space="0" w:color="auto"/>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-10,30</w:t>
            </w:r>
          </w:p>
        </w:tc>
      </w:tr>
      <w:tr w:rsidR="004C6151" w:rsidRPr="004C6151" w:rsidTr="00673717">
        <w:trPr>
          <w:trHeight w:val="1118"/>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54.</w:t>
            </w:r>
          </w:p>
        </w:tc>
        <w:tc>
          <w:tcPr>
            <w:tcW w:w="4304" w:type="dxa"/>
            <w:tcBorders>
              <w:top w:val="nil"/>
              <w:left w:val="nil"/>
              <w:bottom w:val="single" w:sz="4" w:space="0" w:color="auto"/>
              <w:right w:val="single" w:sz="4" w:space="0" w:color="auto"/>
            </w:tcBorders>
            <w:shd w:val="clear" w:color="auto" w:fill="auto"/>
            <w:hideMark/>
          </w:tcPr>
          <w:p w:rsidR="004C6151" w:rsidRPr="004C6151" w:rsidRDefault="004C6151" w:rsidP="004C6151">
            <w:pPr>
              <w:spacing w:after="0" w:line="240" w:lineRule="auto"/>
              <w:rPr>
                <w:rFonts w:ascii="Times New Roman" w:eastAsia="Times New Roman" w:hAnsi="Times New Roman" w:cs="Times New Roman"/>
                <w:color w:val="000000"/>
              </w:rPr>
            </w:pPr>
            <w:r w:rsidRPr="004C6151">
              <w:rPr>
                <w:rFonts w:ascii="Times New Roman" w:eastAsia="Times New Roman" w:hAnsi="Times New Roman" w:cs="Times New Roman"/>
                <w:color w:val="000000"/>
              </w:rPr>
              <w:t>Доля просроченной кредиторской задолженности по оплате труда (включая начисления на оплату труда) муниципальных бюджетных учреждений</w:t>
            </w:r>
          </w:p>
        </w:tc>
        <w:tc>
          <w:tcPr>
            <w:tcW w:w="992"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w:t>
            </w:r>
          </w:p>
        </w:tc>
        <w:tc>
          <w:tcPr>
            <w:tcW w:w="103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58,90</w:t>
            </w:r>
          </w:p>
        </w:tc>
        <w:tc>
          <w:tcPr>
            <w:tcW w:w="107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rPr>
                <w:rFonts w:ascii="Times New Roman" w:eastAsia="Times New Roman" w:hAnsi="Times New Roman" w:cs="Times New Roman"/>
                <w:color w:val="000000"/>
              </w:rPr>
            </w:pPr>
            <w:r w:rsidRPr="004C6151">
              <w:rPr>
                <w:rFonts w:ascii="Times New Roman" w:eastAsia="Times New Roman" w:hAnsi="Times New Roman" w:cs="Times New Roman"/>
                <w:color w:val="000000"/>
              </w:rPr>
              <w:t> </w:t>
            </w:r>
          </w:p>
        </w:tc>
        <w:tc>
          <w:tcPr>
            <w:tcW w:w="949"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27,70</w:t>
            </w:r>
          </w:p>
        </w:tc>
        <w:tc>
          <w:tcPr>
            <w:tcW w:w="851"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 </w:t>
            </w:r>
          </w:p>
        </w:tc>
        <w:tc>
          <w:tcPr>
            <w:tcW w:w="1035"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-31,20</w:t>
            </w:r>
          </w:p>
        </w:tc>
      </w:tr>
      <w:tr w:rsidR="004C6151" w:rsidRPr="004C6151" w:rsidTr="00673717">
        <w:trPr>
          <w:trHeight w:val="3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b/>
                <w:bCs/>
                <w:color w:val="000000"/>
              </w:rPr>
            </w:pPr>
            <w:r w:rsidRPr="004C6151">
              <w:rPr>
                <w:rFonts w:ascii="Times New Roman" w:eastAsia="Times New Roman" w:hAnsi="Times New Roman" w:cs="Times New Roman"/>
                <w:b/>
                <w:bCs/>
                <w:color w:val="000000"/>
              </w:rPr>
              <w:t> </w:t>
            </w:r>
          </w:p>
        </w:tc>
        <w:tc>
          <w:tcPr>
            <w:tcW w:w="10243" w:type="dxa"/>
            <w:gridSpan w:val="7"/>
            <w:tcBorders>
              <w:top w:val="single" w:sz="4" w:space="0" w:color="auto"/>
              <w:left w:val="nil"/>
              <w:bottom w:val="single" w:sz="4" w:space="0" w:color="auto"/>
              <w:right w:val="single" w:sz="4" w:space="0" w:color="auto"/>
            </w:tcBorders>
            <w:shd w:val="clear" w:color="auto" w:fill="auto"/>
            <w:hideMark/>
          </w:tcPr>
          <w:p w:rsidR="004C6151" w:rsidRPr="004C6151" w:rsidRDefault="004C6151" w:rsidP="004C6151">
            <w:pPr>
              <w:spacing w:after="0" w:line="240" w:lineRule="auto"/>
              <w:jc w:val="center"/>
              <w:rPr>
                <w:rFonts w:ascii="Times New Roman" w:eastAsia="Times New Roman" w:hAnsi="Times New Roman" w:cs="Times New Roman"/>
                <w:b/>
                <w:bCs/>
                <w:color w:val="000000"/>
              </w:rPr>
            </w:pPr>
            <w:r w:rsidRPr="004C6151">
              <w:rPr>
                <w:rFonts w:ascii="Times New Roman" w:eastAsia="Times New Roman" w:hAnsi="Times New Roman" w:cs="Times New Roman"/>
                <w:b/>
                <w:bCs/>
                <w:color w:val="000000"/>
              </w:rPr>
              <w:t xml:space="preserve"> Транспорт </w:t>
            </w:r>
          </w:p>
        </w:tc>
      </w:tr>
      <w:tr w:rsidR="004C6151" w:rsidRPr="004C6151" w:rsidTr="00673717">
        <w:trPr>
          <w:trHeight w:val="6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55.</w:t>
            </w:r>
          </w:p>
        </w:tc>
        <w:tc>
          <w:tcPr>
            <w:tcW w:w="4304" w:type="dxa"/>
            <w:tcBorders>
              <w:top w:val="nil"/>
              <w:left w:val="nil"/>
              <w:bottom w:val="single" w:sz="4" w:space="0" w:color="auto"/>
              <w:right w:val="single" w:sz="4" w:space="0" w:color="auto"/>
            </w:tcBorders>
            <w:shd w:val="clear" w:color="auto" w:fill="auto"/>
            <w:hideMark/>
          </w:tcPr>
          <w:p w:rsidR="004C6151" w:rsidRPr="004C6151" w:rsidRDefault="004C6151" w:rsidP="004C6151">
            <w:pPr>
              <w:spacing w:after="0" w:line="240" w:lineRule="auto"/>
              <w:rPr>
                <w:rFonts w:ascii="Times New Roman" w:eastAsia="Times New Roman" w:hAnsi="Times New Roman" w:cs="Times New Roman"/>
                <w:color w:val="000000"/>
              </w:rPr>
            </w:pPr>
            <w:r w:rsidRPr="004C6151">
              <w:rPr>
                <w:rFonts w:ascii="Times New Roman" w:eastAsia="Times New Roman" w:hAnsi="Times New Roman" w:cs="Times New Roman"/>
                <w:color w:val="000000"/>
              </w:rPr>
              <w:t>Количество отремонтированных дорог, в том числе:</w:t>
            </w:r>
          </w:p>
        </w:tc>
        <w:tc>
          <w:tcPr>
            <w:tcW w:w="992"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м</w:t>
            </w:r>
          </w:p>
        </w:tc>
        <w:tc>
          <w:tcPr>
            <w:tcW w:w="103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0</w:t>
            </w:r>
          </w:p>
        </w:tc>
        <w:tc>
          <w:tcPr>
            <w:tcW w:w="107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rPr>
                <w:rFonts w:ascii="Calibri" w:eastAsia="Times New Roman" w:hAnsi="Calibri" w:cs="Times New Roman"/>
                <w:color w:val="000000"/>
              </w:rPr>
            </w:pPr>
            <w:r w:rsidRPr="004C6151">
              <w:rPr>
                <w:rFonts w:ascii="Calibri" w:eastAsia="Times New Roman" w:hAnsi="Calibri" w:cs="Times New Roman"/>
                <w:color w:val="000000"/>
              </w:rPr>
              <w:t> </w:t>
            </w:r>
          </w:p>
        </w:tc>
        <w:tc>
          <w:tcPr>
            <w:tcW w:w="949"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0</w:t>
            </w:r>
          </w:p>
        </w:tc>
        <w:tc>
          <w:tcPr>
            <w:tcW w:w="851"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 </w:t>
            </w:r>
          </w:p>
        </w:tc>
        <w:tc>
          <w:tcPr>
            <w:tcW w:w="1035"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 </w:t>
            </w:r>
          </w:p>
        </w:tc>
      </w:tr>
      <w:tr w:rsidR="004C6151" w:rsidRPr="004C6151" w:rsidTr="00673717">
        <w:trPr>
          <w:trHeight w:val="3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56.</w:t>
            </w:r>
          </w:p>
        </w:tc>
        <w:tc>
          <w:tcPr>
            <w:tcW w:w="4304" w:type="dxa"/>
            <w:tcBorders>
              <w:top w:val="nil"/>
              <w:left w:val="nil"/>
              <w:bottom w:val="single" w:sz="4" w:space="0" w:color="auto"/>
              <w:right w:val="single" w:sz="4" w:space="0" w:color="auto"/>
            </w:tcBorders>
            <w:shd w:val="clear" w:color="auto" w:fill="auto"/>
            <w:hideMark/>
          </w:tcPr>
          <w:p w:rsidR="004C6151" w:rsidRPr="004C6151" w:rsidRDefault="004C6151" w:rsidP="004C6151">
            <w:pPr>
              <w:spacing w:after="0" w:line="240" w:lineRule="auto"/>
              <w:rPr>
                <w:rFonts w:ascii="Times New Roman" w:eastAsia="Times New Roman" w:hAnsi="Times New Roman" w:cs="Times New Roman"/>
                <w:color w:val="000000"/>
              </w:rPr>
            </w:pPr>
            <w:r w:rsidRPr="004C6151">
              <w:rPr>
                <w:rFonts w:ascii="Times New Roman" w:eastAsia="Times New Roman" w:hAnsi="Times New Roman" w:cs="Times New Roman"/>
                <w:color w:val="000000"/>
              </w:rPr>
              <w:t>районного значения</w:t>
            </w:r>
          </w:p>
        </w:tc>
        <w:tc>
          <w:tcPr>
            <w:tcW w:w="992"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м</w:t>
            </w:r>
          </w:p>
        </w:tc>
        <w:tc>
          <w:tcPr>
            <w:tcW w:w="103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0</w:t>
            </w:r>
          </w:p>
        </w:tc>
        <w:tc>
          <w:tcPr>
            <w:tcW w:w="107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 </w:t>
            </w:r>
          </w:p>
        </w:tc>
        <w:tc>
          <w:tcPr>
            <w:tcW w:w="949"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0</w:t>
            </w:r>
          </w:p>
        </w:tc>
        <w:tc>
          <w:tcPr>
            <w:tcW w:w="851"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 </w:t>
            </w:r>
          </w:p>
        </w:tc>
        <w:tc>
          <w:tcPr>
            <w:tcW w:w="1035"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 </w:t>
            </w:r>
          </w:p>
        </w:tc>
      </w:tr>
      <w:tr w:rsidR="004C6151" w:rsidRPr="004C6151" w:rsidTr="00673717">
        <w:trPr>
          <w:trHeight w:val="3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57.</w:t>
            </w:r>
          </w:p>
        </w:tc>
        <w:tc>
          <w:tcPr>
            <w:tcW w:w="4304" w:type="dxa"/>
            <w:tcBorders>
              <w:top w:val="nil"/>
              <w:left w:val="nil"/>
              <w:bottom w:val="single" w:sz="4" w:space="0" w:color="auto"/>
              <w:right w:val="single" w:sz="4" w:space="0" w:color="auto"/>
            </w:tcBorders>
            <w:shd w:val="clear" w:color="auto" w:fill="auto"/>
            <w:hideMark/>
          </w:tcPr>
          <w:p w:rsidR="004C6151" w:rsidRPr="004C6151" w:rsidRDefault="004C6151" w:rsidP="004C6151">
            <w:pPr>
              <w:spacing w:after="0" w:line="240" w:lineRule="auto"/>
              <w:rPr>
                <w:rFonts w:ascii="Times New Roman" w:eastAsia="Times New Roman" w:hAnsi="Times New Roman" w:cs="Times New Roman"/>
                <w:color w:val="000000"/>
              </w:rPr>
            </w:pPr>
            <w:r w:rsidRPr="004C6151">
              <w:rPr>
                <w:rFonts w:ascii="Times New Roman" w:eastAsia="Times New Roman" w:hAnsi="Times New Roman" w:cs="Times New Roman"/>
                <w:color w:val="000000"/>
              </w:rPr>
              <w:t>поселкового значения</w:t>
            </w:r>
          </w:p>
        </w:tc>
        <w:tc>
          <w:tcPr>
            <w:tcW w:w="992"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м</w:t>
            </w:r>
          </w:p>
        </w:tc>
        <w:tc>
          <w:tcPr>
            <w:tcW w:w="103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0</w:t>
            </w:r>
          </w:p>
        </w:tc>
        <w:tc>
          <w:tcPr>
            <w:tcW w:w="107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rPr>
                <w:rFonts w:ascii="Calibri" w:eastAsia="Times New Roman" w:hAnsi="Calibri" w:cs="Times New Roman"/>
                <w:color w:val="000000"/>
              </w:rPr>
            </w:pPr>
            <w:r w:rsidRPr="004C6151">
              <w:rPr>
                <w:rFonts w:ascii="Calibri" w:eastAsia="Times New Roman" w:hAnsi="Calibri" w:cs="Times New Roman"/>
                <w:color w:val="000000"/>
              </w:rPr>
              <w:t> </w:t>
            </w:r>
          </w:p>
        </w:tc>
        <w:tc>
          <w:tcPr>
            <w:tcW w:w="949"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0</w:t>
            </w:r>
          </w:p>
        </w:tc>
        <w:tc>
          <w:tcPr>
            <w:tcW w:w="851"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 </w:t>
            </w:r>
          </w:p>
        </w:tc>
        <w:tc>
          <w:tcPr>
            <w:tcW w:w="1035"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 </w:t>
            </w:r>
          </w:p>
        </w:tc>
      </w:tr>
      <w:tr w:rsidR="004C6151" w:rsidRPr="004C6151" w:rsidTr="00673717">
        <w:trPr>
          <w:trHeight w:val="3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58.</w:t>
            </w:r>
          </w:p>
        </w:tc>
        <w:tc>
          <w:tcPr>
            <w:tcW w:w="4304" w:type="dxa"/>
            <w:tcBorders>
              <w:top w:val="nil"/>
              <w:left w:val="nil"/>
              <w:bottom w:val="single" w:sz="4" w:space="0" w:color="auto"/>
              <w:right w:val="single" w:sz="4" w:space="0" w:color="auto"/>
            </w:tcBorders>
            <w:shd w:val="clear" w:color="auto" w:fill="auto"/>
            <w:hideMark/>
          </w:tcPr>
          <w:p w:rsidR="004C6151" w:rsidRPr="004C6151" w:rsidRDefault="004C6151" w:rsidP="004C6151">
            <w:pPr>
              <w:spacing w:after="0" w:line="240" w:lineRule="auto"/>
              <w:rPr>
                <w:rFonts w:ascii="Times New Roman" w:eastAsia="Times New Roman" w:hAnsi="Times New Roman" w:cs="Times New Roman"/>
                <w:color w:val="000000"/>
              </w:rPr>
            </w:pPr>
            <w:r w:rsidRPr="004C6151">
              <w:rPr>
                <w:rFonts w:ascii="Times New Roman" w:eastAsia="Times New Roman" w:hAnsi="Times New Roman" w:cs="Times New Roman"/>
                <w:color w:val="000000"/>
              </w:rPr>
              <w:t>межпоселкового значения</w:t>
            </w:r>
          </w:p>
        </w:tc>
        <w:tc>
          <w:tcPr>
            <w:tcW w:w="992"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м</w:t>
            </w:r>
          </w:p>
        </w:tc>
        <w:tc>
          <w:tcPr>
            <w:tcW w:w="103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0</w:t>
            </w:r>
          </w:p>
        </w:tc>
        <w:tc>
          <w:tcPr>
            <w:tcW w:w="107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rPr>
                <w:rFonts w:ascii="Calibri" w:eastAsia="Times New Roman" w:hAnsi="Calibri" w:cs="Times New Roman"/>
                <w:color w:val="000000"/>
              </w:rPr>
            </w:pPr>
            <w:r w:rsidRPr="004C6151">
              <w:rPr>
                <w:rFonts w:ascii="Calibri" w:eastAsia="Times New Roman" w:hAnsi="Calibri" w:cs="Times New Roman"/>
                <w:color w:val="000000"/>
              </w:rPr>
              <w:t> </w:t>
            </w:r>
          </w:p>
        </w:tc>
        <w:tc>
          <w:tcPr>
            <w:tcW w:w="949"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0</w:t>
            </w:r>
          </w:p>
        </w:tc>
        <w:tc>
          <w:tcPr>
            <w:tcW w:w="851"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 </w:t>
            </w:r>
          </w:p>
        </w:tc>
        <w:tc>
          <w:tcPr>
            <w:tcW w:w="1035"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 </w:t>
            </w:r>
          </w:p>
        </w:tc>
      </w:tr>
      <w:tr w:rsidR="004C6151" w:rsidRPr="004C6151" w:rsidTr="00673717">
        <w:trPr>
          <w:trHeight w:val="585"/>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59.</w:t>
            </w:r>
          </w:p>
        </w:tc>
        <w:tc>
          <w:tcPr>
            <w:tcW w:w="4304" w:type="dxa"/>
            <w:tcBorders>
              <w:top w:val="nil"/>
              <w:left w:val="nil"/>
              <w:bottom w:val="single" w:sz="4" w:space="0" w:color="auto"/>
              <w:right w:val="single" w:sz="4" w:space="0" w:color="auto"/>
            </w:tcBorders>
            <w:shd w:val="clear" w:color="auto" w:fill="auto"/>
            <w:hideMark/>
          </w:tcPr>
          <w:p w:rsidR="004C6151" w:rsidRPr="004C6151" w:rsidRDefault="004C6151" w:rsidP="004C6151">
            <w:pPr>
              <w:spacing w:after="0" w:line="240" w:lineRule="auto"/>
              <w:rPr>
                <w:rFonts w:ascii="Times New Roman" w:eastAsia="Times New Roman" w:hAnsi="Times New Roman" w:cs="Times New Roman"/>
                <w:color w:val="000000"/>
              </w:rPr>
            </w:pPr>
            <w:r w:rsidRPr="004C6151">
              <w:rPr>
                <w:rFonts w:ascii="Times New Roman" w:eastAsia="Times New Roman" w:hAnsi="Times New Roman" w:cs="Times New Roman"/>
                <w:color w:val="000000"/>
              </w:rPr>
              <w:t>Доля отремонтированных дорог от общей протяженности, в том числе:</w:t>
            </w:r>
          </w:p>
        </w:tc>
        <w:tc>
          <w:tcPr>
            <w:tcW w:w="992"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w:t>
            </w:r>
          </w:p>
        </w:tc>
        <w:tc>
          <w:tcPr>
            <w:tcW w:w="103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0</w:t>
            </w:r>
          </w:p>
        </w:tc>
        <w:tc>
          <w:tcPr>
            <w:tcW w:w="107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 </w:t>
            </w:r>
          </w:p>
        </w:tc>
        <w:tc>
          <w:tcPr>
            <w:tcW w:w="949"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0</w:t>
            </w:r>
          </w:p>
        </w:tc>
        <w:tc>
          <w:tcPr>
            <w:tcW w:w="851"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 </w:t>
            </w:r>
          </w:p>
        </w:tc>
        <w:tc>
          <w:tcPr>
            <w:tcW w:w="1035"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 </w:t>
            </w:r>
          </w:p>
        </w:tc>
      </w:tr>
      <w:tr w:rsidR="004C6151" w:rsidRPr="004C6151" w:rsidTr="00673717">
        <w:trPr>
          <w:trHeight w:val="3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60.</w:t>
            </w:r>
          </w:p>
        </w:tc>
        <w:tc>
          <w:tcPr>
            <w:tcW w:w="4304" w:type="dxa"/>
            <w:tcBorders>
              <w:top w:val="nil"/>
              <w:left w:val="nil"/>
              <w:bottom w:val="single" w:sz="4" w:space="0" w:color="auto"/>
              <w:right w:val="single" w:sz="4" w:space="0" w:color="auto"/>
            </w:tcBorders>
            <w:shd w:val="clear" w:color="auto" w:fill="auto"/>
            <w:hideMark/>
          </w:tcPr>
          <w:p w:rsidR="004C6151" w:rsidRPr="004C6151" w:rsidRDefault="004C6151" w:rsidP="004C6151">
            <w:pPr>
              <w:spacing w:after="0" w:line="240" w:lineRule="auto"/>
              <w:rPr>
                <w:rFonts w:ascii="Times New Roman" w:eastAsia="Times New Roman" w:hAnsi="Times New Roman" w:cs="Times New Roman"/>
                <w:color w:val="000000"/>
              </w:rPr>
            </w:pPr>
            <w:r w:rsidRPr="004C6151">
              <w:rPr>
                <w:rFonts w:ascii="Times New Roman" w:eastAsia="Times New Roman" w:hAnsi="Times New Roman" w:cs="Times New Roman"/>
                <w:color w:val="000000"/>
              </w:rPr>
              <w:t>районного значения</w:t>
            </w:r>
          </w:p>
        </w:tc>
        <w:tc>
          <w:tcPr>
            <w:tcW w:w="992"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w:t>
            </w:r>
          </w:p>
        </w:tc>
        <w:tc>
          <w:tcPr>
            <w:tcW w:w="103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0</w:t>
            </w:r>
          </w:p>
        </w:tc>
        <w:tc>
          <w:tcPr>
            <w:tcW w:w="107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rPr>
                <w:rFonts w:ascii="Calibri" w:eastAsia="Times New Roman" w:hAnsi="Calibri" w:cs="Times New Roman"/>
                <w:color w:val="000000"/>
              </w:rPr>
            </w:pPr>
            <w:r w:rsidRPr="004C6151">
              <w:rPr>
                <w:rFonts w:ascii="Calibri" w:eastAsia="Times New Roman" w:hAnsi="Calibri" w:cs="Times New Roman"/>
                <w:color w:val="000000"/>
              </w:rPr>
              <w:t> </w:t>
            </w:r>
          </w:p>
        </w:tc>
        <w:tc>
          <w:tcPr>
            <w:tcW w:w="949"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0</w:t>
            </w:r>
          </w:p>
        </w:tc>
        <w:tc>
          <w:tcPr>
            <w:tcW w:w="851"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 </w:t>
            </w:r>
          </w:p>
        </w:tc>
        <w:tc>
          <w:tcPr>
            <w:tcW w:w="1035"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 </w:t>
            </w:r>
          </w:p>
        </w:tc>
      </w:tr>
      <w:tr w:rsidR="004C6151" w:rsidRPr="004C6151" w:rsidTr="00673717">
        <w:trPr>
          <w:trHeight w:val="3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61.</w:t>
            </w:r>
          </w:p>
        </w:tc>
        <w:tc>
          <w:tcPr>
            <w:tcW w:w="4304" w:type="dxa"/>
            <w:tcBorders>
              <w:top w:val="nil"/>
              <w:left w:val="nil"/>
              <w:bottom w:val="single" w:sz="4" w:space="0" w:color="auto"/>
              <w:right w:val="single" w:sz="4" w:space="0" w:color="auto"/>
            </w:tcBorders>
            <w:shd w:val="clear" w:color="auto" w:fill="auto"/>
            <w:hideMark/>
          </w:tcPr>
          <w:p w:rsidR="004C6151" w:rsidRPr="004C6151" w:rsidRDefault="004C6151" w:rsidP="004C6151">
            <w:pPr>
              <w:spacing w:after="0" w:line="240" w:lineRule="auto"/>
              <w:rPr>
                <w:rFonts w:ascii="Times New Roman" w:eastAsia="Times New Roman" w:hAnsi="Times New Roman" w:cs="Times New Roman"/>
                <w:color w:val="000000"/>
              </w:rPr>
            </w:pPr>
            <w:r w:rsidRPr="004C6151">
              <w:rPr>
                <w:rFonts w:ascii="Times New Roman" w:eastAsia="Times New Roman" w:hAnsi="Times New Roman" w:cs="Times New Roman"/>
                <w:color w:val="000000"/>
              </w:rPr>
              <w:t>поселкового значения</w:t>
            </w:r>
          </w:p>
        </w:tc>
        <w:tc>
          <w:tcPr>
            <w:tcW w:w="992"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w:t>
            </w:r>
          </w:p>
        </w:tc>
        <w:tc>
          <w:tcPr>
            <w:tcW w:w="103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0</w:t>
            </w:r>
          </w:p>
        </w:tc>
        <w:tc>
          <w:tcPr>
            <w:tcW w:w="107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rPr>
                <w:rFonts w:ascii="Calibri" w:eastAsia="Times New Roman" w:hAnsi="Calibri" w:cs="Times New Roman"/>
                <w:color w:val="000000"/>
              </w:rPr>
            </w:pPr>
            <w:r w:rsidRPr="004C6151">
              <w:rPr>
                <w:rFonts w:ascii="Calibri" w:eastAsia="Times New Roman" w:hAnsi="Calibri" w:cs="Times New Roman"/>
                <w:color w:val="000000"/>
              </w:rPr>
              <w:t> </w:t>
            </w:r>
          </w:p>
        </w:tc>
        <w:tc>
          <w:tcPr>
            <w:tcW w:w="949"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0</w:t>
            </w:r>
          </w:p>
        </w:tc>
        <w:tc>
          <w:tcPr>
            <w:tcW w:w="851"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 </w:t>
            </w:r>
          </w:p>
        </w:tc>
        <w:tc>
          <w:tcPr>
            <w:tcW w:w="1035"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 </w:t>
            </w:r>
          </w:p>
        </w:tc>
      </w:tr>
      <w:tr w:rsidR="004C6151" w:rsidRPr="004C6151" w:rsidTr="00673717">
        <w:trPr>
          <w:trHeight w:val="3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62.</w:t>
            </w:r>
          </w:p>
        </w:tc>
        <w:tc>
          <w:tcPr>
            <w:tcW w:w="4304" w:type="dxa"/>
            <w:tcBorders>
              <w:top w:val="nil"/>
              <w:left w:val="nil"/>
              <w:bottom w:val="single" w:sz="4" w:space="0" w:color="auto"/>
              <w:right w:val="single" w:sz="4" w:space="0" w:color="auto"/>
            </w:tcBorders>
            <w:shd w:val="clear" w:color="auto" w:fill="auto"/>
            <w:hideMark/>
          </w:tcPr>
          <w:p w:rsidR="004C6151" w:rsidRPr="004C6151" w:rsidRDefault="004C6151" w:rsidP="004C6151">
            <w:pPr>
              <w:spacing w:after="0" w:line="240" w:lineRule="auto"/>
              <w:rPr>
                <w:rFonts w:ascii="Times New Roman" w:eastAsia="Times New Roman" w:hAnsi="Times New Roman" w:cs="Times New Roman"/>
                <w:color w:val="000000"/>
              </w:rPr>
            </w:pPr>
            <w:r w:rsidRPr="004C6151">
              <w:rPr>
                <w:rFonts w:ascii="Times New Roman" w:eastAsia="Times New Roman" w:hAnsi="Times New Roman" w:cs="Times New Roman"/>
                <w:color w:val="000000"/>
              </w:rPr>
              <w:t>межпоселкового значения</w:t>
            </w:r>
          </w:p>
        </w:tc>
        <w:tc>
          <w:tcPr>
            <w:tcW w:w="992"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w:t>
            </w:r>
          </w:p>
        </w:tc>
        <w:tc>
          <w:tcPr>
            <w:tcW w:w="103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0</w:t>
            </w:r>
          </w:p>
        </w:tc>
        <w:tc>
          <w:tcPr>
            <w:tcW w:w="1076"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 </w:t>
            </w:r>
          </w:p>
        </w:tc>
        <w:tc>
          <w:tcPr>
            <w:tcW w:w="949"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0</w:t>
            </w:r>
          </w:p>
        </w:tc>
        <w:tc>
          <w:tcPr>
            <w:tcW w:w="851"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 </w:t>
            </w:r>
          </w:p>
        </w:tc>
        <w:tc>
          <w:tcPr>
            <w:tcW w:w="1035" w:type="dxa"/>
            <w:tcBorders>
              <w:top w:val="nil"/>
              <w:left w:val="nil"/>
              <w:bottom w:val="single" w:sz="4" w:space="0" w:color="auto"/>
              <w:right w:val="single" w:sz="4" w:space="0" w:color="auto"/>
            </w:tcBorders>
            <w:shd w:val="clear" w:color="auto" w:fill="auto"/>
            <w:vAlign w:val="bottom"/>
            <w:hideMark/>
          </w:tcPr>
          <w:p w:rsidR="004C6151" w:rsidRPr="004C6151" w:rsidRDefault="004C6151" w:rsidP="004C6151">
            <w:pPr>
              <w:spacing w:after="0" w:line="240" w:lineRule="auto"/>
              <w:jc w:val="center"/>
              <w:rPr>
                <w:rFonts w:ascii="Times New Roman" w:eastAsia="Times New Roman" w:hAnsi="Times New Roman" w:cs="Times New Roman"/>
                <w:color w:val="000000"/>
              </w:rPr>
            </w:pPr>
            <w:r w:rsidRPr="004C6151">
              <w:rPr>
                <w:rFonts w:ascii="Times New Roman" w:eastAsia="Times New Roman" w:hAnsi="Times New Roman" w:cs="Times New Roman"/>
                <w:color w:val="000000"/>
              </w:rPr>
              <w:t> </w:t>
            </w:r>
          </w:p>
        </w:tc>
      </w:tr>
    </w:tbl>
    <w:p w:rsidR="004C6151" w:rsidRDefault="004C6151" w:rsidP="00071F1E">
      <w:pPr>
        <w:ind w:firstLine="709"/>
        <w:jc w:val="center"/>
        <w:rPr>
          <w:rFonts w:ascii="Times New Roman" w:hAnsi="Times New Roman" w:cs="Times New Roman"/>
          <w:b/>
          <w:sz w:val="24"/>
          <w:szCs w:val="24"/>
        </w:rPr>
      </w:pPr>
    </w:p>
    <w:p w:rsidR="00071F1E" w:rsidRDefault="00071F1E" w:rsidP="00577125">
      <w:pPr>
        <w:spacing w:after="0" w:line="240" w:lineRule="auto"/>
        <w:ind w:firstLine="709"/>
        <w:contextualSpacing/>
        <w:jc w:val="center"/>
        <w:rPr>
          <w:rFonts w:ascii="Times New Roman" w:hAnsi="Times New Roman" w:cs="Times New Roman"/>
          <w:b/>
          <w:sz w:val="24"/>
          <w:szCs w:val="24"/>
        </w:rPr>
      </w:pPr>
      <w:r w:rsidRPr="00047FFA">
        <w:rPr>
          <w:rFonts w:ascii="Times New Roman" w:hAnsi="Times New Roman" w:cs="Times New Roman"/>
          <w:b/>
          <w:sz w:val="24"/>
          <w:szCs w:val="24"/>
        </w:rPr>
        <w:lastRenderedPageBreak/>
        <w:t>Демографические показатели</w:t>
      </w:r>
    </w:p>
    <w:p w:rsidR="00EF7ACA" w:rsidRPr="002F773D" w:rsidRDefault="00071F1E" w:rsidP="002F773D">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sz w:val="24"/>
          <w:szCs w:val="24"/>
        </w:rPr>
        <w:t xml:space="preserve">Общая численность населения Чернышевского района по статистическим данным  на </w:t>
      </w:r>
      <w:r w:rsidR="00655102" w:rsidRPr="002F773D">
        <w:rPr>
          <w:rFonts w:ascii="Times New Roman" w:hAnsi="Times New Roman" w:cs="Times New Roman"/>
          <w:b/>
          <w:sz w:val="24"/>
          <w:szCs w:val="24"/>
        </w:rPr>
        <w:t>01.04.2018</w:t>
      </w:r>
      <w:r w:rsidRPr="002F773D">
        <w:rPr>
          <w:rFonts w:ascii="Times New Roman" w:hAnsi="Times New Roman" w:cs="Times New Roman"/>
          <w:b/>
          <w:sz w:val="24"/>
          <w:szCs w:val="24"/>
        </w:rPr>
        <w:t xml:space="preserve"> года составила </w:t>
      </w:r>
      <w:r w:rsidR="00655102" w:rsidRPr="002F773D">
        <w:rPr>
          <w:rFonts w:ascii="Times New Roman" w:hAnsi="Times New Roman" w:cs="Times New Roman"/>
          <w:b/>
          <w:sz w:val="24"/>
          <w:szCs w:val="24"/>
        </w:rPr>
        <w:t>32647</w:t>
      </w:r>
      <w:r w:rsidRPr="002F773D">
        <w:rPr>
          <w:rFonts w:ascii="Times New Roman" w:hAnsi="Times New Roman" w:cs="Times New Roman"/>
          <w:b/>
          <w:sz w:val="24"/>
          <w:szCs w:val="24"/>
        </w:rPr>
        <w:t xml:space="preserve"> человек</w:t>
      </w:r>
      <w:r w:rsidR="001F0AB2" w:rsidRPr="002F773D">
        <w:rPr>
          <w:rFonts w:ascii="Times New Roman" w:hAnsi="Times New Roman" w:cs="Times New Roman"/>
          <w:b/>
          <w:sz w:val="24"/>
          <w:szCs w:val="24"/>
        </w:rPr>
        <w:t>.</w:t>
      </w:r>
    </w:p>
    <w:p w:rsidR="00AD2176" w:rsidRDefault="00071F1E" w:rsidP="002F773D">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Рождаемость за 1 квартал </w:t>
      </w:r>
      <w:r w:rsidR="00655102">
        <w:rPr>
          <w:rFonts w:ascii="Times New Roman" w:hAnsi="Times New Roman" w:cs="Times New Roman"/>
          <w:sz w:val="24"/>
          <w:szCs w:val="24"/>
        </w:rPr>
        <w:t>2018</w:t>
      </w:r>
      <w:r>
        <w:rPr>
          <w:rFonts w:ascii="Times New Roman" w:hAnsi="Times New Roman" w:cs="Times New Roman"/>
          <w:sz w:val="24"/>
          <w:szCs w:val="24"/>
        </w:rPr>
        <w:t xml:space="preserve"> года составила </w:t>
      </w:r>
      <w:r w:rsidR="00655102">
        <w:rPr>
          <w:rFonts w:ascii="Times New Roman" w:hAnsi="Times New Roman" w:cs="Times New Roman"/>
          <w:sz w:val="24"/>
          <w:szCs w:val="24"/>
        </w:rPr>
        <w:t>100</w:t>
      </w:r>
      <w:r w:rsidR="001A5AD6">
        <w:rPr>
          <w:rFonts w:ascii="Times New Roman" w:hAnsi="Times New Roman" w:cs="Times New Roman"/>
          <w:sz w:val="24"/>
          <w:szCs w:val="24"/>
        </w:rPr>
        <w:t xml:space="preserve"> чел. </w:t>
      </w:r>
      <w:r w:rsidR="00B751A1">
        <w:rPr>
          <w:rFonts w:ascii="Times New Roman" w:hAnsi="Times New Roman" w:cs="Times New Roman"/>
          <w:sz w:val="24"/>
          <w:szCs w:val="24"/>
        </w:rPr>
        <w:t xml:space="preserve">или </w:t>
      </w:r>
      <w:r w:rsidR="00056A0A">
        <w:rPr>
          <w:rFonts w:ascii="Times New Roman" w:hAnsi="Times New Roman" w:cs="Times New Roman"/>
          <w:sz w:val="24"/>
          <w:szCs w:val="24"/>
        </w:rPr>
        <w:t>107,53%</w:t>
      </w:r>
      <w:r>
        <w:rPr>
          <w:rFonts w:ascii="Times New Roman" w:hAnsi="Times New Roman" w:cs="Times New Roman"/>
          <w:sz w:val="24"/>
          <w:szCs w:val="24"/>
        </w:rPr>
        <w:t xml:space="preserve"> к аналогичному периоду </w:t>
      </w:r>
      <w:r w:rsidR="001A5AD6">
        <w:rPr>
          <w:rFonts w:ascii="Times New Roman" w:hAnsi="Times New Roman" w:cs="Times New Roman"/>
          <w:sz w:val="24"/>
          <w:szCs w:val="24"/>
        </w:rPr>
        <w:t xml:space="preserve">прошлого </w:t>
      </w:r>
      <w:r>
        <w:rPr>
          <w:rFonts w:ascii="Times New Roman" w:hAnsi="Times New Roman" w:cs="Times New Roman"/>
          <w:sz w:val="24"/>
          <w:szCs w:val="24"/>
        </w:rPr>
        <w:t>года</w:t>
      </w:r>
      <w:r w:rsidR="00EF7ACA">
        <w:rPr>
          <w:rFonts w:ascii="Times New Roman" w:hAnsi="Times New Roman" w:cs="Times New Roman"/>
          <w:sz w:val="24"/>
          <w:szCs w:val="24"/>
        </w:rPr>
        <w:t xml:space="preserve"> (</w:t>
      </w:r>
      <w:r w:rsidR="001A5AD6">
        <w:rPr>
          <w:rFonts w:ascii="Times New Roman" w:hAnsi="Times New Roman" w:cs="Times New Roman"/>
          <w:sz w:val="24"/>
          <w:szCs w:val="24"/>
        </w:rPr>
        <w:t>далее - АППГ</w:t>
      </w:r>
      <w:r w:rsidR="00EF7ACA">
        <w:rPr>
          <w:rFonts w:ascii="Times New Roman" w:hAnsi="Times New Roman" w:cs="Times New Roman"/>
          <w:sz w:val="24"/>
          <w:szCs w:val="24"/>
        </w:rPr>
        <w:t>)</w:t>
      </w:r>
      <w:r w:rsidR="00056A0A">
        <w:rPr>
          <w:rFonts w:ascii="Times New Roman" w:hAnsi="Times New Roman" w:cs="Times New Roman"/>
          <w:sz w:val="24"/>
          <w:szCs w:val="24"/>
        </w:rPr>
        <w:t xml:space="preserve"> (1кв.2017 – 93 чел.)</w:t>
      </w:r>
      <w:r w:rsidR="00EF7ACA">
        <w:rPr>
          <w:rFonts w:ascii="Times New Roman" w:hAnsi="Times New Roman" w:cs="Times New Roman"/>
          <w:sz w:val="24"/>
          <w:szCs w:val="24"/>
        </w:rPr>
        <w:t xml:space="preserve">. </w:t>
      </w:r>
    </w:p>
    <w:p w:rsidR="00071F1E" w:rsidRDefault="00EF7ACA" w:rsidP="002F773D">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Число умерших за 1 квартал 201</w:t>
      </w:r>
      <w:r w:rsidR="00056A0A">
        <w:rPr>
          <w:rFonts w:ascii="Times New Roman" w:hAnsi="Times New Roman" w:cs="Times New Roman"/>
          <w:sz w:val="24"/>
          <w:szCs w:val="24"/>
        </w:rPr>
        <w:t>8</w:t>
      </w:r>
      <w:r>
        <w:rPr>
          <w:rFonts w:ascii="Times New Roman" w:hAnsi="Times New Roman" w:cs="Times New Roman"/>
          <w:sz w:val="24"/>
          <w:szCs w:val="24"/>
        </w:rPr>
        <w:t xml:space="preserve"> года составило </w:t>
      </w:r>
      <w:r w:rsidR="00C065EA">
        <w:rPr>
          <w:rFonts w:ascii="Times New Roman" w:hAnsi="Times New Roman" w:cs="Times New Roman"/>
          <w:sz w:val="24"/>
          <w:szCs w:val="24"/>
        </w:rPr>
        <w:t>1</w:t>
      </w:r>
      <w:r w:rsidR="00056A0A">
        <w:rPr>
          <w:rFonts w:ascii="Times New Roman" w:hAnsi="Times New Roman" w:cs="Times New Roman"/>
          <w:sz w:val="24"/>
          <w:szCs w:val="24"/>
        </w:rPr>
        <w:t>10</w:t>
      </w:r>
      <w:r>
        <w:rPr>
          <w:rFonts w:ascii="Times New Roman" w:hAnsi="Times New Roman" w:cs="Times New Roman"/>
          <w:sz w:val="24"/>
          <w:szCs w:val="24"/>
        </w:rPr>
        <w:t xml:space="preserve"> человек или </w:t>
      </w:r>
      <w:r w:rsidR="00056A0A">
        <w:rPr>
          <w:rFonts w:ascii="Times New Roman" w:hAnsi="Times New Roman" w:cs="Times New Roman"/>
          <w:sz w:val="24"/>
          <w:szCs w:val="24"/>
        </w:rPr>
        <w:t>89,43</w:t>
      </w:r>
      <w:r>
        <w:rPr>
          <w:rFonts w:ascii="Times New Roman" w:hAnsi="Times New Roman" w:cs="Times New Roman"/>
          <w:sz w:val="24"/>
          <w:szCs w:val="24"/>
        </w:rPr>
        <w:t xml:space="preserve">% к </w:t>
      </w:r>
      <w:r w:rsidR="00C065EA">
        <w:rPr>
          <w:rFonts w:ascii="Times New Roman" w:hAnsi="Times New Roman" w:cs="Times New Roman"/>
          <w:sz w:val="24"/>
          <w:szCs w:val="24"/>
        </w:rPr>
        <w:t>АППГ</w:t>
      </w:r>
      <w:r w:rsidR="00056A0A">
        <w:rPr>
          <w:rFonts w:ascii="Times New Roman" w:hAnsi="Times New Roman" w:cs="Times New Roman"/>
          <w:sz w:val="24"/>
          <w:szCs w:val="24"/>
        </w:rPr>
        <w:t xml:space="preserve"> (1кв.2017 – 123 чел.)</w:t>
      </w:r>
      <w:r>
        <w:rPr>
          <w:rFonts w:ascii="Times New Roman" w:hAnsi="Times New Roman" w:cs="Times New Roman"/>
          <w:sz w:val="24"/>
          <w:szCs w:val="24"/>
        </w:rPr>
        <w:t xml:space="preserve">. </w:t>
      </w:r>
      <w:r w:rsidR="006E4559">
        <w:rPr>
          <w:rFonts w:ascii="Times New Roman" w:hAnsi="Times New Roman" w:cs="Times New Roman"/>
          <w:sz w:val="24"/>
          <w:szCs w:val="24"/>
        </w:rPr>
        <w:t xml:space="preserve">Смертность населения в Чернышевском районе превысила рождаемость на </w:t>
      </w:r>
      <w:r w:rsidR="00056A0A">
        <w:rPr>
          <w:rFonts w:ascii="Times New Roman" w:hAnsi="Times New Roman" w:cs="Times New Roman"/>
          <w:sz w:val="24"/>
          <w:szCs w:val="24"/>
        </w:rPr>
        <w:t>1</w:t>
      </w:r>
      <w:r w:rsidR="00B751A1">
        <w:rPr>
          <w:rFonts w:ascii="Times New Roman" w:hAnsi="Times New Roman" w:cs="Times New Roman"/>
          <w:sz w:val="24"/>
          <w:szCs w:val="24"/>
        </w:rPr>
        <w:t>0</w:t>
      </w:r>
      <w:r>
        <w:rPr>
          <w:rFonts w:ascii="Times New Roman" w:hAnsi="Times New Roman" w:cs="Times New Roman"/>
          <w:sz w:val="24"/>
          <w:szCs w:val="24"/>
        </w:rPr>
        <w:t xml:space="preserve"> человек</w:t>
      </w:r>
      <w:r w:rsidR="00B751A1">
        <w:rPr>
          <w:rFonts w:ascii="Times New Roman" w:hAnsi="Times New Roman" w:cs="Times New Roman"/>
          <w:sz w:val="24"/>
          <w:szCs w:val="24"/>
        </w:rPr>
        <w:t xml:space="preserve">. </w:t>
      </w:r>
    </w:p>
    <w:p w:rsidR="006E4559" w:rsidRDefault="006E4559" w:rsidP="002F773D">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За пределы района выбыло </w:t>
      </w:r>
      <w:r w:rsidR="00056A0A">
        <w:rPr>
          <w:rFonts w:ascii="Times New Roman" w:hAnsi="Times New Roman" w:cs="Times New Roman"/>
          <w:sz w:val="24"/>
          <w:szCs w:val="24"/>
        </w:rPr>
        <w:t xml:space="preserve">99 </w:t>
      </w:r>
      <w:r>
        <w:rPr>
          <w:rFonts w:ascii="Times New Roman" w:hAnsi="Times New Roman" w:cs="Times New Roman"/>
          <w:sz w:val="24"/>
          <w:szCs w:val="24"/>
        </w:rPr>
        <w:t xml:space="preserve"> человек, что составило </w:t>
      </w:r>
      <w:r w:rsidR="00056A0A">
        <w:rPr>
          <w:rFonts w:ascii="Times New Roman" w:hAnsi="Times New Roman" w:cs="Times New Roman"/>
          <w:sz w:val="24"/>
          <w:szCs w:val="24"/>
        </w:rPr>
        <w:t>92,52</w:t>
      </w:r>
      <w:r>
        <w:rPr>
          <w:rFonts w:ascii="Times New Roman" w:hAnsi="Times New Roman" w:cs="Times New Roman"/>
          <w:sz w:val="24"/>
          <w:szCs w:val="24"/>
        </w:rPr>
        <w:t>%</w:t>
      </w:r>
      <w:r w:rsidR="00A360EF">
        <w:rPr>
          <w:rFonts w:ascii="Times New Roman" w:hAnsi="Times New Roman" w:cs="Times New Roman"/>
          <w:sz w:val="24"/>
          <w:szCs w:val="24"/>
        </w:rPr>
        <w:t xml:space="preserve">, к </w:t>
      </w:r>
      <w:r w:rsidR="00C065EA">
        <w:rPr>
          <w:rFonts w:ascii="Times New Roman" w:hAnsi="Times New Roman" w:cs="Times New Roman"/>
          <w:sz w:val="24"/>
          <w:szCs w:val="24"/>
        </w:rPr>
        <w:t>АППГ</w:t>
      </w:r>
      <w:r w:rsidR="001C5E4D">
        <w:rPr>
          <w:rFonts w:ascii="Times New Roman" w:hAnsi="Times New Roman" w:cs="Times New Roman"/>
          <w:sz w:val="24"/>
          <w:szCs w:val="24"/>
        </w:rPr>
        <w:t xml:space="preserve"> </w:t>
      </w:r>
      <w:r w:rsidR="00056A0A">
        <w:rPr>
          <w:rFonts w:ascii="Times New Roman" w:hAnsi="Times New Roman" w:cs="Times New Roman"/>
          <w:sz w:val="24"/>
          <w:szCs w:val="24"/>
        </w:rPr>
        <w:t>(1кв.2017 – 107 чел.)</w:t>
      </w:r>
      <w:r w:rsidR="00A360EF">
        <w:rPr>
          <w:rFonts w:ascii="Times New Roman" w:hAnsi="Times New Roman" w:cs="Times New Roman"/>
          <w:sz w:val="24"/>
          <w:szCs w:val="24"/>
        </w:rPr>
        <w:t>.</w:t>
      </w:r>
    </w:p>
    <w:p w:rsidR="00056A0A" w:rsidRDefault="00056A0A" w:rsidP="002F773D">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Было зарегистрировано на территории район из других районов Забайкальского края и иных субъектов РФ в количестве 38 чел., что составило </w:t>
      </w:r>
      <w:r w:rsidR="00DC4FEA">
        <w:rPr>
          <w:rFonts w:ascii="Times New Roman" w:hAnsi="Times New Roman" w:cs="Times New Roman"/>
          <w:sz w:val="24"/>
          <w:szCs w:val="24"/>
        </w:rPr>
        <w:t>97,4</w:t>
      </w:r>
      <w:r>
        <w:rPr>
          <w:rFonts w:ascii="Times New Roman" w:hAnsi="Times New Roman" w:cs="Times New Roman"/>
          <w:sz w:val="24"/>
          <w:szCs w:val="24"/>
        </w:rPr>
        <w:t>%, к АППГ</w:t>
      </w:r>
      <w:r w:rsidR="001C5E4D">
        <w:rPr>
          <w:rFonts w:ascii="Times New Roman" w:hAnsi="Times New Roman" w:cs="Times New Roman"/>
          <w:sz w:val="24"/>
          <w:szCs w:val="24"/>
        </w:rPr>
        <w:t xml:space="preserve"> </w:t>
      </w:r>
      <w:r>
        <w:rPr>
          <w:rFonts w:ascii="Times New Roman" w:hAnsi="Times New Roman" w:cs="Times New Roman"/>
          <w:sz w:val="24"/>
          <w:szCs w:val="24"/>
        </w:rPr>
        <w:t xml:space="preserve">(1кв.2017 – </w:t>
      </w:r>
      <w:r w:rsidR="00DC4FEA">
        <w:rPr>
          <w:rFonts w:ascii="Times New Roman" w:hAnsi="Times New Roman" w:cs="Times New Roman"/>
          <w:sz w:val="24"/>
          <w:szCs w:val="24"/>
        </w:rPr>
        <w:t>39</w:t>
      </w:r>
      <w:r>
        <w:rPr>
          <w:rFonts w:ascii="Times New Roman" w:hAnsi="Times New Roman" w:cs="Times New Roman"/>
          <w:sz w:val="24"/>
          <w:szCs w:val="24"/>
        </w:rPr>
        <w:t xml:space="preserve"> чел.).</w:t>
      </w:r>
    </w:p>
    <w:p w:rsidR="00AD2176" w:rsidRDefault="00056A0A" w:rsidP="002F773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D2176">
        <w:rPr>
          <w:rFonts w:ascii="Times New Roman" w:hAnsi="Times New Roman" w:cs="Times New Roman"/>
          <w:sz w:val="24"/>
          <w:szCs w:val="24"/>
        </w:rPr>
        <w:t xml:space="preserve">Распределение населения по основным возрастным группам следующее: </w:t>
      </w:r>
    </w:p>
    <w:p w:rsidR="001C5E4D" w:rsidRPr="001C5E4D" w:rsidRDefault="00AD2176" w:rsidP="002F773D">
      <w:pPr>
        <w:pStyle w:val="a6"/>
        <w:numPr>
          <w:ilvl w:val="0"/>
          <w:numId w:val="8"/>
        </w:numPr>
        <w:tabs>
          <w:tab w:val="left" w:pos="993"/>
        </w:tabs>
        <w:ind w:left="0" w:firstLine="709"/>
        <w:rPr>
          <w:rFonts w:ascii="Times New Roman" w:hAnsi="Times New Roman" w:cs="Times New Roman"/>
          <w:sz w:val="24"/>
          <w:szCs w:val="24"/>
        </w:rPr>
      </w:pPr>
      <w:r w:rsidRPr="001C5E4D">
        <w:rPr>
          <w:rFonts w:ascii="Times New Roman" w:hAnsi="Times New Roman" w:cs="Times New Roman"/>
          <w:sz w:val="24"/>
          <w:szCs w:val="24"/>
        </w:rPr>
        <w:t xml:space="preserve">население моложе трудоспособного возраста – </w:t>
      </w:r>
      <w:r w:rsidR="001C5E4D" w:rsidRPr="001C5E4D">
        <w:rPr>
          <w:rFonts w:ascii="Times New Roman" w:hAnsi="Times New Roman" w:cs="Times New Roman"/>
          <w:sz w:val="24"/>
          <w:szCs w:val="24"/>
        </w:rPr>
        <w:t>26,0% (1кв.2017 – 25,3%)</w:t>
      </w:r>
      <w:r w:rsidR="001C5E4D">
        <w:rPr>
          <w:rFonts w:ascii="Times New Roman" w:hAnsi="Times New Roman" w:cs="Times New Roman"/>
          <w:sz w:val="24"/>
          <w:szCs w:val="24"/>
        </w:rPr>
        <w:t>, что соответствует увеличению данной возрастной группы на 0,7% по отношению к АППГ</w:t>
      </w:r>
      <w:r w:rsidRPr="001C5E4D">
        <w:rPr>
          <w:rFonts w:ascii="Times New Roman" w:hAnsi="Times New Roman" w:cs="Times New Roman"/>
          <w:sz w:val="24"/>
          <w:szCs w:val="24"/>
        </w:rPr>
        <w:t>;</w:t>
      </w:r>
    </w:p>
    <w:p w:rsidR="00AD2176" w:rsidRPr="001C5E4D" w:rsidRDefault="00AD2176" w:rsidP="002F773D">
      <w:pPr>
        <w:pStyle w:val="a6"/>
        <w:numPr>
          <w:ilvl w:val="0"/>
          <w:numId w:val="8"/>
        </w:numPr>
        <w:tabs>
          <w:tab w:val="left" w:pos="993"/>
        </w:tabs>
        <w:ind w:left="0" w:firstLine="709"/>
        <w:rPr>
          <w:rFonts w:ascii="Times New Roman" w:hAnsi="Times New Roman" w:cs="Times New Roman"/>
          <w:sz w:val="24"/>
          <w:szCs w:val="24"/>
        </w:rPr>
      </w:pPr>
      <w:r w:rsidRPr="001C5E4D">
        <w:rPr>
          <w:rFonts w:ascii="Times New Roman" w:hAnsi="Times New Roman" w:cs="Times New Roman"/>
          <w:sz w:val="24"/>
          <w:szCs w:val="24"/>
        </w:rPr>
        <w:t xml:space="preserve">население трудоспособного возраста – </w:t>
      </w:r>
      <w:r w:rsidR="001C5E4D">
        <w:rPr>
          <w:rFonts w:ascii="Times New Roman" w:hAnsi="Times New Roman" w:cs="Times New Roman"/>
          <w:sz w:val="24"/>
          <w:szCs w:val="24"/>
        </w:rPr>
        <w:t>53,7% (</w:t>
      </w:r>
      <w:r w:rsidR="001C5E4D" w:rsidRPr="001C5E4D">
        <w:rPr>
          <w:rFonts w:ascii="Times New Roman" w:hAnsi="Times New Roman" w:cs="Times New Roman"/>
          <w:sz w:val="24"/>
          <w:szCs w:val="24"/>
        </w:rPr>
        <w:t xml:space="preserve">1кв.2017 – </w:t>
      </w:r>
      <w:r w:rsidRPr="001C5E4D">
        <w:rPr>
          <w:rFonts w:ascii="Times New Roman" w:hAnsi="Times New Roman" w:cs="Times New Roman"/>
          <w:sz w:val="24"/>
          <w:szCs w:val="24"/>
        </w:rPr>
        <w:t>55,6%</w:t>
      </w:r>
      <w:r w:rsidR="001C5E4D">
        <w:rPr>
          <w:rFonts w:ascii="Times New Roman" w:hAnsi="Times New Roman" w:cs="Times New Roman"/>
          <w:sz w:val="24"/>
          <w:szCs w:val="24"/>
        </w:rPr>
        <w:t>), что соответствует снижению данной возрастной группы на 1,9% по отношению к АППГ</w:t>
      </w:r>
      <w:r w:rsidR="006263DB">
        <w:rPr>
          <w:rFonts w:ascii="Times New Roman" w:hAnsi="Times New Roman" w:cs="Times New Roman"/>
          <w:sz w:val="24"/>
          <w:szCs w:val="24"/>
        </w:rPr>
        <w:t xml:space="preserve"> (отток трудоспособного населения)</w:t>
      </w:r>
      <w:r w:rsidRPr="001C5E4D">
        <w:rPr>
          <w:rFonts w:ascii="Times New Roman" w:hAnsi="Times New Roman" w:cs="Times New Roman"/>
          <w:sz w:val="24"/>
          <w:szCs w:val="24"/>
        </w:rPr>
        <w:t>;</w:t>
      </w:r>
    </w:p>
    <w:p w:rsidR="00AD2176" w:rsidRDefault="00AD2176" w:rsidP="002F773D">
      <w:pPr>
        <w:pStyle w:val="a6"/>
        <w:numPr>
          <w:ilvl w:val="0"/>
          <w:numId w:val="1"/>
        </w:numPr>
        <w:tabs>
          <w:tab w:val="left" w:pos="993"/>
        </w:tabs>
        <w:ind w:left="0" w:firstLine="709"/>
        <w:rPr>
          <w:rFonts w:ascii="Times New Roman" w:hAnsi="Times New Roman" w:cs="Times New Roman"/>
          <w:sz w:val="24"/>
          <w:szCs w:val="24"/>
        </w:rPr>
      </w:pPr>
      <w:r w:rsidRPr="00AD2176">
        <w:rPr>
          <w:rFonts w:ascii="Times New Roman" w:hAnsi="Times New Roman" w:cs="Times New Roman"/>
          <w:sz w:val="24"/>
          <w:szCs w:val="24"/>
        </w:rPr>
        <w:t xml:space="preserve">население старше трудоспособного возраста – </w:t>
      </w:r>
      <w:r w:rsidR="001C5E4D">
        <w:rPr>
          <w:rFonts w:ascii="Times New Roman" w:hAnsi="Times New Roman" w:cs="Times New Roman"/>
          <w:sz w:val="24"/>
          <w:szCs w:val="24"/>
        </w:rPr>
        <w:t>20,3% (</w:t>
      </w:r>
      <w:r w:rsidR="001C5E4D" w:rsidRPr="001C5E4D">
        <w:rPr>
          <w:rFonts w:ascii="Times New Roman" w:hAnsi="Times New Roman" w:cs="Times New Roman"/>
          <w:sz w:val="24"/>
          <w:szCs w:val="24"/>
        </w:rPr>
        <w:t xml:space="preserve">1кв.2017 – </w:t>
      </w:r>
      <w:r w:rsidRPr="00AD2176">
        <w:rPr>
          <w:rFonts w:ascii="Times New Roman" w:hAnsi="Times New Roman" w:cs="Times New Roman"/>
          <w:sz w:val="24"/>
          <w:szCs w:val="24"/>
        </w:rPr>
        <w:t>19,1%</w:t>
      </w:r>
      <w:r w:rsidR="001C5E4D">
        <w:rPr>
          <w:rFonts w:ascii="Times New Roman" w:hAnsi="Times New Roman" w:cs="Times New Roman"/>
          <w:sz w:val="24"/>
          <w:szCs w:val="24"/>
        </w:rPr>
        <w:t>),</w:t>
      </w:r>
      <w:r w:rsidR="001C5E4D" w:rsidRPr="001C5E4D">
        <w:rPr>
          <w:rFonts w:ascii="Times New Roman" w:hAnsi="Times New Roman" w:cs="Times New Roman"/>
          <w:sz w:val="24"/>
          <w:szCs w:val="24"/>
        </w:rPr>
        <w:t xml:space="preserve"> </w:t>
      </w:r>
      <w:r w:rsidR="001C5E4D">
        <w:rPr>
          <w:rFonts w:ascii="Times New Roman" w:hAnsi="Times New Roman" w:cs="Times New Roman"/>
          <w:sz w:val="24"/>
          <w:szCs w:val="24"/>
        </w:rPr>
        <w:t>что соответствует увеличению данной возрастной группы на 1,2% по отношению к АППГ</w:t>
      </w:r>
      <w:r w:rsidRPr="00AD2176">
        <w:rPr>
          <w:rFonts w:ascii="Times New Roman" w:hAnsi="Times New Roman" w:cs="Times New Roman"/>
          <w:sz w:val="24"/>
          <w:szCs w:val="24"/>
        </w:rPr>
        <w:t>.</w:t>
      </w:r>
    </w:p>
    <w:p w:rsidR="00AD2176" w:rsidRDefault="00AD2176" w:rsidP="002F773D">
      <w:pPr>
        <w:pStyle w:val="a6"/>
        <w:tabs>
          <w:tab w:val="left" w:pos="993"/>
        </w:tabs>
        <w:ind w:left="0" w:firstLine="709"/>
        <w:rPr>
          <w:rFonts w:ascii="Times New Roman" w:hAnsi="Times New Roman" w:cs="Times New Roman"/>
          <w:sz w:val="24"/>
          <w:szCs w:val="24"/>
        </w:rPr>
      </w:pPr>
    </w:p>
    <w:p w:rsidR="006F040E" w:rsidRDefault="006F040E" w:rsidP="002F773D">
      <w:pPr>
        <w:pStyle w:val="a6"/>
        <w:ind w:left="0"/>
        <w:rPr>
          <w:rFonts w:ascii="Times New Roman" w:hAnsi="Times New Roman" w:cs="Times New Roman"/>
          <w:sz w:val="24"/>
          <w:szCs w:val="24"/>
        </w:rPr>
      </w:pPr>
    </w:p>
    <w:p w:rsidR="006F040E" w:rsidRPr="006F040E" w:rsidRDefault="006F040E" w:rsidP="002F773D">
      <w:pPr>
        <w:spacing w:after="0" w:line="240" w:lineRule="auto"/>
        <w:contextualSpacing/>
        <w:jc w:val="center"/>
        <w:rPr>
          <w:rFonts w:ascii="Times New Roman" w:hAnsi="Times New Roman" w:cs="Times New Roman"/>
          <w:b/>
          <w:sz w:val="24"/>
          <w:szCs w:val="24"/>
        </w:rPr>
      </w:pPr>
      <w:r w:rsidRPr="006F040E">
        <w:rPr>
          <w:rFonts w:ascii="Times New Roman" w:hAnsi="Times New Roman" w:cs="Times New Roman"/>
          <w:b/>
          <w:sz w:val="24"/>
          <w:szCs w:val="24"/>
        </w:rPr>
        <w:t>Районные СМИ</w:t>
      </w:r>
    </w:p>
    <w:p w:rsidR="00793616" w:rsidRDefault="006F040E" w:rsidP="002F773D">
      <w:pPr>
        <w:spacing w:after="0" w:line="240" w:lineRule="auto"/>
        <w:ind w:firstLine="709"/>
        <w:contextualSpacing/>
        <w:jc w:val="both"/>
        <w:rPr>
          <w:rFonts w:ascii="Times New Roman" w:hAnsi="Times New Roman" w:cs="Times New Roman"/>
          <w:sz w:val="24"/>
          <w:szCs w:val="24"/>
        </w:rPr>
      </w:pPr>
      <w:r w:rsidRPr="006F040E">
        <w:rPr>
          <w:rFonts w:ascii="Times New Roman" w:hAnsi="Times New Roman" w:cs="Times New Roman"/>
          <w:sz w:val="24"/>
          <w:szCs w:val="24"/>
        </w:rPr>
        <w:t xml:space="preserve">Практически вся деятельность </w:t>
      </w:r>
      <w:r w:rsidR="00B824F2" w:rsidRPr="006F040E">
        <w:rPr>
          <w:rFonts w:ascii="Times New Roman" w:hAnsi="Times New Roman" w:cs="Times New Roman"/>
          <w:sz w:val="24"/>
          <w:szCs w:val="24"/>
        </w:rPr>
        <w:t>коллектива администрации МР «Чернышевский район»</w:t>
      </w:r>
      <w:r w:rsidR="00B824F2">
        <w:rPr>
          <w:rFonts w:ascii="Times New Roman" w:hAnsi="Times New Roman" w:cs="Times New Roman"/>
          <w:sz w:val="24"/>
          <w:szCs w:val="24"/>
        </w:rPr>
        <w:t xml:space="preserve">, </w:t>
      </w:r>
      <w:r w:rsidRPr="006F040E">
        <w:rPr>
          <w:rFonts w:ascii="Times New Roman" w:hAnsi="Times New Roman" w:cs="Times New Roman"/>
          <w:sz w:val="24"/>
          <w:szCs w:val="24"/>
        </w:rPr>
        <w:t xml:space="preserve">Совета депутатов </w:t>
      </w:r>
      <w:r w:rsidR="00B824F2">
        <w:rPr>
          <w:rFonts w:ascii="Times New Roman" w:hAnsi="Times New Roman" w:cs="Times New Roman"/>
          <w:sz w:val="24"/>
          <w:szCs w:val="24"/>
        </w:rPr>
        <w:t>муниципального</w:t>
      </w:r>
      <w:r>
        <w:rPr>
          <w:rFonts w:ascii="Times New Roman" w:hAnsi="Times New Roman" w:cs="Times New Roman"/>
          <w:sz w:val="24"/>
          <w:szCs w:val="24"/>
        </w:rPr>
        <w:t xml:space="preserve">, также </w:t>
      </w:r>
      <w:r w:rsidR="00BE4BF8">
        <w:rPr>
          <w:rFonts w:ascii="Times New Roman" w:hAnsi="Times New Roman" w:cs="Times New Roman"/>
          <w:sz w:val="24"/>
          <w:szCs w:val="24"/>
        </w:rPr>
        <w:t xml:space="preserve">деятельность </w:t>
      </w:r>
      <w:r w:rsidR="00B824F2">
        <w:rPr>
          <w:rFonts w:ascii="Times New Roman" w:hAnsi="Times New Roman" w:cs="Times New Roman"/>
          <w:sz w:val="24"/>
          <w:szCs w:val="24"/>
        </w:rPr>
        <w:t xml:space="preserve">Комитетов культуры и образования </w:t>
      </w:r>
      <w:proofErr w:type="gramStart"/>
      <w:r w:rsidR="00BE4BF8">
        <w:rPr>
          <w:rFonts w:ascii="Times New Roman" w:hAnsi="Times New Roman" w:cs="Times New Roman"/>
          <w:sz w:val="24"/>
          <w:szCs w:val="24"/>
        </w:rPr>
        <w:t>глав</w:t>
      </w:r>
      <w:proofErr w:type="gramEnd"/>
      <w:r w:rsidR="00BE4BF8">
        <w:rPr>
          <w:rFonts w:ascii="Times New Roman" w:hAnsi="Times New Roman" w:cs="Times New Roman"/>
          <w:sz w:val="24"/>
          <w:szCs w:val="24"/>
        </w:rPr>
        <w:t xml:space="preserve"> городских и сельских поселений и их администраций</w:t>
      </w:r>
      <w:r w:rsidRPr="006F040E">
        <w:rPr>
          <w:rFonts w:ascii="Times New Roman" w:hAnsi="Times New Roman" w:cs="Times New Roman"/>
          <w:sz w:val="24"/>
          <w:szCs w:val="24"/>
        </w:rPr>
        <w:t xml:space="preserve"> освещается в средствах массовой информации, в частности</w:t>
      </w:r>
      <w:r w:rsidRPr="006F040E">
        <w:rPr>
          <w:rFonts w:ascii="Times New Roman" w:hAnsi="Times New Roman" w:cs="Times New Roman"/>
          <w:b/>
          <w:sz w:val="24"/>
          <w:szCs w:val="24"/>
        </w:rPr>
        <w:t xml:space="preserve"> в местной районной газете «Наше Время». </w:t>
      </w:r>
      <w:r w:rsidRPr="006F040E">
        <w:rPr>
          <w:rFonts w:ascii="Times New Roman" w:hAnsi="Times New Roman" w:cs="Times New Roman"/>
          <w:sz w:val="24"/>
          <w:szCs w:val="24"/>
        </w:rPr>
        <w:t xml:space="preserve">Тираж газеты в </w:t>
      </w:r>
      <w:r w:rsidR="00BE4BF8">
        <w:rPr>
          <w:rFonts w:ascii="Times New Roman" w:hAnsi="Times New Roman" w:cs="Times New Roman"/>
          <w:sz w:val="24"/>
          <w:szCs w:val="24"/>
        </w:rPr>
        <w:t xml:space="preserve">1 квартале </w:t>
      </w:r>
      <w:r w:rsidR="00655102">
        <w:rPr>
          <w:rFonts w:ascii="Times New Roman" w:hAnsi="Times New Roman" w:cs="Times New Roman"/>
          <w:sz w:val="24"/>
          <w:szCs w:val="24"/>
        </w:rPr>
        <w:t>2018</w:t>
      </w:r>
      <w:r w:rsidRPr="006F040E">
        <w:rPr>
          <w:rFonts w:ascii="Times New Roman" w:hAnsi="Times New Roman" w:cs="Times New Roman"/>
          <w:sz w:val="24"/>
          <w:szCs w:val="24"/>
        </w:rPr>
        <w:t xml:space="preserve"> год</w:t>
      </w:r>
      <w:r w:rsidR="00BE4BF8">
        <w:rPr>
          <w:rFonts w:ascii="Times New Roman" w:hAnsi="Times New Roman" w:cs="Times New Roman"/>
          <w:sz w:val="24"/>
          <w:szCs w:val="24"/>
        </w:rPr>
        <w:t>а</w:t>
      </w:r>
      <w:r w:rsidRPr="006F040E">
        <w:rPr>
          <w:rFonts w:ascii="Times New Roman" w:hAnsi="Times New Roman" w:cs="Times New Roman"/>
          <w:sz w:val="24"/>
          <w:szCs w:val="24"/>
        </w:rPr>
        <w:t xml:space="preserve"> </w:t>
      </w:r>
      <w:r w:rsidR="00B824F2">
        <w:rPr>
          <w:rFonts w:ascii="Times New Roman" w:hAnsi="Times New Roman" w:cs="Times New Roman"/>
          <w:sz w:val="24"/>
          <w:szCs w:val="24"/>
        </w:rPr>
        <w:t>-</w:t>
      </w:r>
      <w:r w:rsidRPr="006F040E">
        <w:rPr>
          <w:rFonts w:ascii="Times New Roman" w:hAnsi="Times New Roman" w:cs="Times New Roman"/>
          <w:sz w:val="24"/>
          <w:szCs w:val="24"/>
        </w:rPr>
        <w:t xml:space="preserve"> </w:t>
      </w:r>
      <w:r w:rsidR="00B824F2">
        <w:rPr>
          <w:rFonts w:ascii="Times New Roman" w:hAnsi="Times New Roman" w:cs="Times New Roman"/>
          <w:sz w:val="24"/>
          <w:szCs w:val="24"/>
        </w:rPr>
        <w:t xml:space="preserve">25710 </w:t>
      </w:r>
      <w:r w:rsidRPr="006F040E">
        <w:rPr>
          <w:rFonts w:ascii="Times New Roman" w:hAnsi="Times New Roman" w:cs="Times New Roman"/>
          <w:sz w:val="24"/>
          <w:szCs w:val="24"/>
        </w:rPr>
        <w:t xml:space="preserve"> экз</w:t>
      </w:r>
      <w:r w:rsidR="00B824F2">
        <w:rPr>
          <w:rFonts w:ascii="Times New Roman" w:hAnsi="Times New Roman" w:cs="Times New Roman"/>
          <w:sz w:val="24"/>
          <w:szCs w:val="24"/>
        </w:rPr>
        <w:t>. (1кв. 2017г. – 26670</w:t>
      </w:r>
      <w:r w:rsidR="00442752">
        <w:rPr>
          <w:rFonts w:ascii="Times New Roman" w:hAnsi="Times New Roman" w:cs="Times New Roman"/>
          <w:sz w:val="24"/>
          <w:szCs w:val="24"/>
        </w:rPr>
        <w:t xml:space="preserve"> </w:t>
      </w:r>
      <w:r w:rsidR="00B824F2">
        <w:rPr>
          <w:rFonts w:ascii="Times New Roman" w:hAnsi="Times New Roman" w:cs="Times New Roman"/>
          <w:sz w:val="24"/>
          <w:szCs w:val="24"/>
        </w:rPr>
        <w:t>экз.)</w:t>
      </w:r>
      <w:r w:rsidR="00BE4BF8">
        <w:rPr>
          <w:rFonts w:ascii="Times New Roman" w:hAnsi="Times New Roman" w:cs="Times New Roman"/>
          <w:sz w:val="24"/>
          <w:szCs w:val="24"/>
        </w:rPr>
        <w:t>.</w:t>
      </w:r>
    </w:p>
    <w:p w:rsidR="006F040E" w:rsidRPr="006F040E" w:rsidRDefault="00793616" w:rsidP="002F773D">
      <w:pPr>
        <w:spacing w:after="0" w:line="240" w:lineRule="auto"/>
        <w:ind w:firstLine="709"/>
        <w:contextualSpacing/>
        <w:jc w:val="both"/>
        <w:rPr>
          <w:rFonts w:ascii="Times New Roman" w:hAnsi="Times New Roman" w:cs="Times New Roman"/>
          <w:sz w:val="24"/>
          <w:szCs w:val="24"/>
        </w:rPr>
      </w:pPr>
      <w:r w:rsidRPr="006F040E">
        <w:rPr>
          <w:rFonts w:ascii="Times New Roman" w:hAnsi="Times New Roman" w:cs="Times New Roman"/>
          <w:sz w:val="24"/>
          <w:szCs w:val="24"/>
        </w:rPr>
        <w:t xml:space="preserve">В газете работают 5 человек, среднемесячная зарплата в </w:t>
      </w:r>
      <w:r>
        <w:rPr>
          <w:rFonts w:ascii="Times New Roman" w:hAnsi="Times New Roman" w:cs="Times New Roman"/>
          <w:sz w:val="24"/>
          <w:szCs w:val="24"/>
        </w:rPr>
        <w:t xml:space="preserve">1 квартале </w:t>
      </w:r>
      <w:r w:rsidRPr="006F040E">
        <w:rPr>
          <w:rFonts w:ascii="Times New Roman" w:hAnsi="Times New Roman" w:cs="Times New Roman"/>
          <w:sz w:val="24"/>
          <w:szCs w:val="24"/>
        </w:rPr>
        <w:t>201</w:t>
      </w:r>
      <w:r w:rsidR="002C1D1B">
        <w:rPr>
          <w:rFonts w:ascii="Times New Roman" w:hAnsi="Times New Roman" w:cs="Times New Roman"/>
          <w:sz w:val="24"/>
          <w:szCs w:val="24"/>
        </w:rPr>
        <w:t xml:space="preserve">8 </w:t>
      </w:r>
      <w:r w:rsidR="002C1D1B" w:rsidRPr="006F040E">
        <w:rPr>
          <w:rFonts w:ascii="Times New Roman" w:hAnsi="Times New Roman" w:cs="Times New Roman"/>
          <w:sz w:val="24"/>
          <w:szCs w:val="24"/>
        </w:rPr>
        <w:t>год</w:t>
      </w:r>
      <w:r w:rsidR="002C1D1B">
        <w:rPr>
          <w:rFonts w:ascii="Times New Roman" w:hAnsi="Times New Roman" w:cs="Times New Roman"/>
          <w:sz w:val="24"/>
          <w:szCs w:val="24"/>
        </w:rPr>
        <w:t>а</w:t>
      </w:r>
      <w:r w:rsidR="002C1D1B" w:rsidRPr="006F040E">
        <w:rPr>
          <w:rFonts w:ascii="Times New Roman" w:hAnsi="Times New Roman" w:cs="Times New Roman"/>
          <w:sz w:val="24"/>
          <w:szCs w:val="24"/>
        </w:rPr>
        <w:t xml:space="preserve"> составила</w:t>
      </w:r>
      <w:r w:rsidR="002C1D1B">
        <w:rPr>
          <w:rFonts w:ascii="Times New Roman" w:hAnsi="Times New Roman" w:cs="Times New Roman"/>
          <w:sz w:val="24"/>
          <w:szCs w:val="24"/>
        </w:rPr>
        <w:t xml:space="preserve"> </w:t>
      </w:r>
      <w:r>
        <w:rPr>
          <w:rFonts w:ascii="Times New Roman" w:hAnsi="Times New Roman" w:cs="Times New Roman"/>
          <w:sz w:val="24"/>
          <w:szCs w:val="24"/>
        </w:rPr>
        <w:t>23978</w:t>
      </w:r>
      <w:r w:rsidR="002C1D1B">
        <w:rPr>
          <w:rFonts w:ascii="Times New Roman" w:hAnsi="Times New Roman" w:cs="Times New Roman"/>
          <w:sz w:val="24"/>
          <w:szCs w:val="24"/>
        </w:rPr>
        <w:t xml:space="preserve"> руб. (</w:t>
      </w:r>
      <w:r>
        <w:rPr>
          <w:rFonts w:ascii="Times New Roman" w:hAnsi="Times New Roman" w:cs="Times New Roman"/>
          <w:sz w:val="24"/>
          <w:szCs w:val="24"/>
        </w:rPr>
        <w:t>1 кв</w:t>
      </w:r>
      <w:r w:rsidR="002C1D1B">
        <w:rPr>
          <w:rFonts w:ascii="Times New Roman" w:hAnsi="Times New Roman" w:cs="Times New Roman"/>
          <w:sz w:val="24"/>
          <w:szCs w:val="24"/>
        </w:rPr>
        <w:t>.</w:t>
      </w:r>
      <w:r>
        <w:rPr>
          <w:rFonts w:ascii="Times New Roman" w:hAnsi="Times New Roman" w:cs="Times New Roman"/>
          <w:sz w:val="24"/>
          <w:szCs w:val="24"/>
        </w:rPr>
        <w:t xml:space="preserve"> </w:t>
      </w:r>
      <w:r w:rsidRPr="006F040E">
        <w:rPr>
          <w:rFonts w:ascii="Times New Roman" w:hAnsi="Times New Roman" w:cs="Times New Roman"/>
          <w:sz w:val="24"/>
          <w:szCs w:val="24"/>
        </w:rPr>
        <w:t>201</w:t>
      </w:r>
      <w:r>
        <w:rPr>
          <w:rFonts w:ascii="Times New Roman" w:hAnsi="Times New Roman" w:cs="Times New Roman"/>
          <w:sz w:val="24"/>
          <w:szCs w:val="24"/>
        </w:rPr>
        <w:t>7</w:t>
      </w:r>
      <w:r w:rsidRPr="006F040E">
        <w:rPr>
          <w:rFonts w:ascii="Times New Roman" w:hAnsi="Times New Roman" w:cs="Times New Roman"/>
          <w:sz w:val="24"/>
          <w:szCs w:val="24"/>
        </w:rPr>
        <w:t xml:space="preserve"> </w:t>
      </w:r>
      <w:r>
        <w:rPr>
          <w:rFonts w:ascii="Times New Roman" w:hAnsi="Times New Roman" w:cs="Times New Roman"/>
          <w:sz w:val="24"/>
          <w:szCs w:val="24"/>
        </w:rPr>
        <w:t>- 23664 руб.</w:t>
      </w:r>
      <w:r w:rsidR="002C1D1B">
        <w:rPr>
          <w:rFonts w:ascii="Times New Roman" w:hAnsi="Times New Roman" w:cs="Times New Roman"/>
          <w:sz w:val="24"/>
          <w:szCs w:val="24"/>
        </w:rPr>
        <w:t>).</w:t>
      </w:r>
      <w:r w:rsidR="00BE4BF8">
        <w:rPr>
          <w:rFonts w:ascii="Times New Roman" w:hAnsi="Times New Roman" w:cs="Times New Roman"/>
          <w:sz w:val="24"/>
          <w:szCs w:val="24"/>
        </w:rPr>
        <w:t xml:space="preserve"> </w:t>
      </w:r>
    </w:p>
    <w:p w:rsidR="006F040E" w:rsidRDefault="006F040E" w:rsidP="002F773D">
      <w:pPr>
        <w:pStyle w:val="a6"/>
        <w:ind w:left="0"/>
        <w:rPr>
          <w:rFonts w:ascii="Times New Roman" w:hAnsi="Times New Roman" w:cs="Times New Roman"/>
          <w:sz w:val="24"/>
          <w:szCs w:val="24"/>
        </w:rPr>
      </w:pPr>
    </w:p>
    <w:p w:rsidR="008A35D8" w:rsidRPr="008A35D8" w:rsidRDefault="008A35D8" w:rsidP="002F773D">
      <w:pPr>
        <w:spacing w:line="240" w:lineRule="auto"/>
        <w:ind w:firstLine="709"/>
        <w:contextualSpacing/>
        <w:jc w:val="center"/>
        <w:rPr>
          <w:rFonts w:ascii="Times New Roman" w:hAnsi="Times New Roman" w:cs="Times New Roman"/>
          <w:b/>
          <w:sz w:val="24"/>
          <w:szCs w:val="24"/>
        </w:rPr>
      </w:pPr>
      <w:r w:rsidRPr="008A35D8">
        <w:rPr>
          <w:rFonts w:ascii="Times New Roman" w:hAnsi="Times New Roman" w:cs="Times New Roman"/>
          <w:b/>
          <w:sz w:val="24"/>
          <w:szCs w:val="24"/>
        </w:rPr>
        <w:t>Потребительский рынок</w:t>
      </w:r>
    </w:p>
    <w:p w:rsidR="0049209B" w:rsidRDefault="008A35D8" w:rsidP="002F773D">
      <w:pPr>
        <w:spacing w:after="0" w:line="240" w:lineRule="auto"/>
        <w:ind w:firstLine="709"/>
        <w:contextualSpacing/>
        <w:jc w:val="both"/>
        <w:rPr>
          <w:rFonts w:ascii="Times New Roman" w:hAnsi="Times New Roman"/>
          <w:sz w:val="24"/>
          <w:szCs w:val="24"/>
        </w:rPr>
      </w:pPr>
      <w:r w:rsidRPr="008A35D8">
        <w:rPr>
          <w:rFonts w:ascii="Times New Roman" w:hAnsi="Times New Roman" w:cs="Times New Roman"/>
          <w:sz w:val="24"/>
          <w:szCs w:val="24"/>
        </w:rPr>
        <w:t>В отчетном периоде развитие потребительского рынка характеризуется следующими показателями:</w:t>
      </w:r>
      <w:r w:rsidR="0049209B" w:rsidRPr="0049209B">
        <w:rPr>
          <w:rFonts w:ascii="Times New Roman" w:hAnsi="Times New Roman"/>
          <w:sz w:val="24"/>
          <w:szCs w:val="24"/>
        </w:rPr>
        <w:t xml:space="preserve"> </w:t>
      </w:r>
    </w:p>
    <w:p w:rsidR="0049209B" w:rsidRDefault="0049209B" w:rsidP="002F773D">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оборот предприятий за 1 квартал </w:t>
      </w:r>
      <w:r w:rsidR="00655102">
        <w:rPr>
          <w:rFonts w:ascii="Times New Roman" w:hAnsi="Times New Roman"/>
          <w:sz w:val="24"/>
          <w:szCs w:val="24"/>
        </w:rPr>
        <w:t>2018</w:t>
      </w:r>
      <w:r>
        <w:rPr>
          <w:rFonts w:ascii="Times New Roman" w:hAnsi="Times New Roman"/>
          <w:sz w:val="24"/>
          <w:szCs w:val="24"/>
        </w:rPr>
        <w:t>г. всего</w:t>
      </w:r>
      <w:r w:rsidR="00B824F2">
        <w:rPr>
          <w:rFonts w:ascii="Times New Roman" w:hAnsi="Times New Roman"/>
          <w:sz w:val="24"/>
          <w:szCs w:val="24"/>
        </w:rPr>
        <w:t xml:space="preserve"> </w:t>
      </w:r>
      <w:r>
        <w:rPr>
          <w:rFonts w:ascii="Times New Roman" w:hAnsi="Times New Roman"/>
          <w:sz w:val="24"/>
          <w:szCs w:val="24"/>
        </w:rPr>
        <w:t>составил</w:t>
      </w:r>
      <w:r w:rsidR="00CB51F6">
        <w:rPr>
          <w:rFonts w:ascii="Times New Roman" w:hAnsi="Times New Roman"/>
          <w:sz w:val="24"/>
          <w:szCs w:val="24"/>
        </w:rPr>
        <w:t xml:space="preserve"> 600,</w:t>
      </w:r>
      <w:r w:rsidR="00F751FE">
        <w:rPr>
          <w:rFonts w:ascii="Times New Roman" w:hAnsi="Times New Roman"/>
          <w:sz w:val="24"/>
          <w:szCs w:val="24"/>
        </w:rPr>
        <w:t>9</w:t>
      </w:r>
      <w:r>
        <w:rPr>
          <w:rFonts w:ascii="Times New Roman" w:hAnsi="Times New Roman"/>
          <w:sz w:val="24"/>
          <w:szCs w:val="24"/>
        </w:rPr>
        <w:t xml:space="preserve"> </w:t>
      </w:r>
      <w:r w:rsidRPr="00CB51F6">
        <w:rPr>
          <w:rFonts w:ascii="Times New Roman" w:hAnsi="Times New Roman"/>
          <w:sz w:val="24"/>
          <w:szCs w:val="24"/>
        </w:rPr>
        <w:t>млн</w:t>
      </w:r>
      <w:r>
        <w:rPr>
          <w:rFonts w:ascii="Times New Roman" w:hAnsi="Times New Roman"/>
          <w:sz w:val="24"/>
          <w:szCs w:val="24"/>
        </w:rPr>
        <w:t>. руб.</w:t>
      </w:r>
      <w:r w:rsidR="00CB51F6" w:rsidRPr="00CB51F6">
        <w:rPr>
          <w:rFonts w:ascii="Times New Roman" w:hAnsi="Times New Roman"/>
          <w:sz w:val="24"/>
          <w:szCs w:val="24"/>
        </w:rPr>
        <w:t xml:space="preserve"> </w:t>
      </w:r>
      <w:r w:rsidR="00CB51F6">
        <w:rPr>
          <w:rFonts w:ascii="Times New Roman" w:hAnsi="Times New Roman"/>
          <w:sz w:val="24"/>
          <w:szCs w:val="24"/>
        </w:rPr>
        <w:t>или 95,</w:t>
      </w:r>
      <w:r w:rsidR="00F751FE">
        <w:rPr>
          <w:rFonts w:ascii="Times New Roman" w:hAnsi="Times New Roman"/>
          <w:sz w:val="24"/>
          <w:szCs w:val="24"/>
        </w:rPr>
        <w:t>9</w:t>
      </w:r>
      <w:r w:rsidR="00CB51F6">
        <w:rPr>
          <w:rFonts w:ascii="Times New Roman" w:hAnsi="Times New Roman"/>
          <w:sz w:val="24"/>
          <w:szCs w:val="24"/>
        </w:rPr>
        <w:t xml:space="preserve">% (1кв. 2017г. - </w:t>
      </w:r>
      <w:r w:rsidR="00CB51F6" w:rsidRPr="00CB51F6">
        <w:rPr>
          <w:rFonts w:ascii="Times New Roman" w:hAnsi="Times New Roman"/>
          <w:sz w:val="24"/>
          <w:szCs w:val="24"/>
        </w:rPr>
        <w:t>626,3</w:t>
      </w:r>
      <w:r w:rsidR="00CB51F6">
        <w:rPr>
          <w:rFonts w:ascii="Times New Roman" w:hAnsi="Times New Roman"/>
          <w:sz w:val="24"/>
          <w:szCs w:val="24"/>
        </w:rPr>
        <w:t xml:space="preserve"> млн. руб.)</w:t>
      </w:r>
      <w:r>
        <w:rPr>
          <w:rFonts w:ascii="Times New Roman" w:hAnsi="Times New Roman"/>
          <w:sz w:val="24"/>
          <w:szCs w:val="24"/>
        </w:rPr>
        <w:t>, в т.ч.:</w:t>
      </w:r>
    </w:p>
    <w:p w:rsidR="008A35D8" w:rsidRPr="005579ED" w:rsidRDefault="008A35D8" w:rsidP="002F773D">
      <w:pPr>
        <w:spacing w:after="0" w:line="240" w:lineRule="auto"/>
        <w:ind w:firstLine="709"/>
        <w:contextualSpacing/>
        <w:jc w:val="both"/>
        <w:rPr>
          <w:rFonts w:ascii="Times New Roman" w:hAnsi="Times New Roman" w:cs="Times New Roman"/>
          <w:sz w:val="24"/>
          <w:szCs w:val="24"/>
        </w:rPr>
      </w:pPr>
      <w:r w:rsidRPr="005579ED">
        <w:rPr>
          <w:rFonts w:ascii="Times New Roman" w:hAnsi="Times New Roman" w:cs="Times New Roman"/>
          <w:sz w:val="24"/>
          <w:szCs w:val="24"/>
        </w:rPr>
        <w:t xml:space="preserve">- оборот розничной торговли в 1 квартале </w:t>
      </w:r>
      <w:r w:rsidR="00655102">
        <w:rPr>
          <w:rFonts w:ascii="Times New Roman" w:hAnsi="Times New Roman" w:cs="Times New Roman"/>
          <w:sz w:val="24"/>
          <w:szCs w:val="24"/>
        </w:rPr>
        <w:t>2018</w:t>
      </w:r>
      <w:r w:rsidRPr="005579ED">
        <w:rPr>
          <w:rFonts w:ascii="Times New Roman" w:hAnsi="Times New Roman" w:cs="Times New Roman"/>
          <w:sz w:val="24"/>
          <w:szCs w:val="24"/>
        </w:rPr>
        <w:t xml:space="preserve">г. составил </w:t>
      </w:r>
      <w:r w:rsidR="00F751FE">
        <w:rPr>
          <w:rFonts w:ascii="Times New Roman" w:hAnsi="Times New Roman" w:cs="Times New Roman"/>
          <w:sz w:val="24"/>
          <w:szCs w:val="24"/>
        </w:rPr>
        <w:t>437</w:t>
      </w:r>
      <w:r w:rsidR="001571BC">
        <w:rPr>
          <w:rFonts w:ascii="Times New Roman" w:hAnsi="Times New Roman" w:cs="Times New Roman"/>
          <w:sz w:val="24"/>
          <w:szCs w:val="24"/>
        </w:rPr>
        <w:t xml:space="preserve">,0 млн. руб. или </w:t>
      </w:r>
      <w:r w:rsidR="00F751FE">
        <w:rPr>
          <w:rFonts w:ascii="Times New Roman" w:hAnsi="Times New Roman" w:cs="Times New Roman"/>
          <w:sz w:val="24"/>
          <w:szCs w:val="24"/>
        </w:rPr>
        <w:t>91,8</w:t>
      </w:r>
      <w:r w:rsidR="001571BC">
        <w:rPr>
          <w:rFonts w:ascii="Times New Roman" w:hAnsi="Times New Roman" w:cs="Times New Roman"/>
          <w:sz w:val="24"/>
          <w:szCs w:val="24"/>
        </w:rPr>
        <w:t>%</w:t>
      </w:r>
      <w:r w:rsidR="00D4683D">
        <w:rPr>
          <w:rFonts w:ascii="Times New Roman" w:hAnsi="Times New Roman" w:cs="Times New Roman"/>
          <w:sz w:val="24"/>
          <w:szCs w:val="24"/>
        </w:rPr>
        <w:t xml:space="preserve"> к АППГ</w:t>
      </w:r>
      <w:r w:rsidR="001571BC">
        <w:rPr>
          <w:rFonts w:ascii="Times New Roman" w:hAnsi="Times New Roman" w:cs="Times New Roman"/>
          <w:sz w:val="24"/>
          <w:szCs w:val="24"/>
        </w:rPr>
        <w:t xml:space="preserve"> (1кв. 2017г. 475,9 </w:t>
      </w:r>
      <w:r w:rsidR="001571BC" w:rsidRPr="005579ED">
        <w:rPr>
          <w:rFonts w:ascii="Times New Roman" w:hAnsi="Times New Roman" w:cs="Times New Roman"/>
          <w:sz w:val="24"/>
          <w:szCs w:val="24"/>
        </w:rPr>
        <w:t>млн. руб</w:t>
      </w:r>
      <w:r w:rsidR="001571BC">
        <w:rPr>
          <w:rFonts w:ascii="Times New Roman" w:hAnsi="Times New Roman" w:cs="Times New Roman"/>
          <w:sz w:val="24"/>
          <w:szCs w:val="24"/>
        </w:rPr>
        <w:t>.)</w:t>
      </w:r>
      <w:r w:rsidRPr="005579ED">
        <w:rPr>
          <w:rFonts w:ascii="Times New Roman" w:hAnsi="Times New Roman" w:cs="Times New Roman"/>
          <w:sz w:val="24"/>
          <w:szCs w:val="24"/>
        </w:rPr>
        <w:t>;</w:t>
      </w:r>
    </w:p>
    <w:p w:rsidR="008A35D8" w:rsidRPr="005579ED" w:rsidRDefault="008A35D8" w:rsidP="002F773D">
      <w:pPr>
        <w:spacing w:after="0" w:line="240" w:lineRule="auto"/>
        <w:ind w:firstLine="709"/>
        <w:contextualSpacing/>
        <w:jc w:val="both"/>
        <w:rPr>
          <w:rFonts w:ascii="Times New Roman" w:hAnsi="Times New Roman" w:cs="Times New Roman"/>
          <w:sz w:val="24"/>
          <w:szCs w:val="24"/>
        </w:rPr>
      </w:pPr>
      <w:r w:rsidRPr="005579ED">
        <w:rPr>
          <w:rFonts w:ascii="Times New Roman" w:hAnsi="Times New Roman" w:cs="Times New Roman"/>
          <w:sz w:val="24"/>
          <w:szCs w:val="24"/>
        </w:rPr>
        <w:t xml:space="preserve">- оборот общественного питания в 1 квартале </w:t>
      </w:r>
      <w:r w:rsidR="00655102">
        <w:rPr>
          <w:rFonts w:ascii="Times New Roman" w:hAnsi="Times New Roman" w:cs="Times New Roman"/>
          <w:sz w:val="24"/>
          <w:szCs w:val="24"/>
        </w:rPr>
        <w:t>2018</w:t>
      </w:r>
      <w:r w:rsidRPr="005579ED">
        <w:rPr>
          <w:rFonts w:ascii="Times New Roman" w:hAnsi="Times New Roman" w:cs="Times New Roman"/>
          <w:sz w:val="24"/>
          <w:szCs w:val="24"/>
        </w:rPr>
        <w:t xml:space="preserve"> г. составил </w:t>
      </w:r>
      <w:r w:rsidR="00F751FE">
        <w:rPr>
          <w:rFonts w:ascii="Times New Roman" w:hAnsi="Times New Roman" w:cs="Times New Roman"/>
          <w:sz w:val="24"/>
          <w:szCs w:val="24"/>
        </w:rPr>
        <w:t>25,4</w:t>
      </w:r>
      <w:r w:rsidR="001571BC">
        <w:rPr>
          <w:rFonts w:ascii="Times New Roman" w:hAnsi="Times New Roman" w:cs="Times New Roman"/>
          <w:sz w:val="24"/>
          <w:szCs w:val="24"/>
        </w:rPr>
        <w:t xml:space="preserve">0 </w:t>
      </w:r>
      <w:r w:rsidRPr="005579ED">
        <w:rPr>
          <w:rFonts w:ascii="Times New Roman" w:hAnsi="Times New Roman" w:cs="Times New Roman"/>
          <w:sz w:val="24"/>
          <w:szCs w:val="24"/>
        </w:rPr>
        <w:t>млн. руб.</w:t>
      </w:r>
      <w:r w:rsidR="005579ED" w:rsidRPr="005579ED">
        <w:rPr>
          <w:rFonts w:ascii="Times New Roman" w:hAnsi="Times New Roman" w:cs="Times New Roman"/>
          <w:sz w:val="24"/>
          <w:szCs w:val="24"/>
        </w:rPr>
        <w:t xml:space="preserve"> </w:t>
      </w:r>
      <w:r w:rsidR="00D4683D">
        <w:rPr>
          <w:rFonts w:ascii="Times New Roman" w:hAnsi="Times New Roman" w:cs="Times New Roman"/>
          <w:sz w:val="24"/>
          <w:szCs w:val="24"/>
        </w:rPr>
        <w:t xml:space="preserve">или </w:t>
      </w:r>
      <w:r w:rsidR="00F751FE">
        <w:rPr>
          <w:rFonts w:ascii="Times New Roman" w:hAnsi="Times New Roman" w:cs="Times New Roman"/>
          <w:sz w:val="24"/>
          <w:szCs w:val="24"/>
        </w:rPr>
        <w:t>112,9</w:t>
      </w:r>
      <w:r w:rsidR="001571BC">
        <w:rPr>
          <w:rFonts w:ascii="Times New Roman" w:hAnsi="Times New Roman" w:cs="Times New Roman"/>
          <w:sz w:val="24"/>
          <w:szCs w:val="24"/>
        </w:rPr>
        <w:t>%</w:t>
      </w:r>
      <w:r w:rsidR="00D4683D">
        <w:rPr>
          <w:rFonts w:ascii="Times New Roman" w:hAnsi="Times New Roman" w:cs="Times New Roman"/>
          <w:sz w:val="24"/>
          <w:szCs w:val="24"/>
        </w:rPr>
        <w:t xml:space="preserve"> к АППГ</w:t>
      </w:r>
      <w:r w:rsidR="001571BC">
        <w:rPr>
          <w:rFonts w:ascii="Times New Roman" w:hAnsi="Times New Roman" w:cs="Times New Roman"/>
          <w:sz w:val="24"/>
          <w:szCs w:val="24"/>
        </w:rPr>
        <w:t xml:space="preserve">(1кв. 2017г. - 22,5 </w:t>
      </w:r>
      <w:r w:rsidR="001571BC" w:rsidRPr="005579ED">
        <w:rPr>
          <w:rFonts w:ascii="Times New Roman" w:hAnsi="Times New Roman" w:cs="Times New Roman"/>
          <w:sz w:val="24"/>
          <w:szCs w:val="24"/>
        </w:rPr>
        <w:t>млн. руб</w:t>
      </w:r>
      <w:r w:rsidR="001571BC">
        <w:rPr>
          <w:rFonts w:ascii="Times New Roman" w:hAnsi="Times New Roman" w:cs="Times New Roman"/>
          <w:sz w:val="24"/>
          <w:szCs w:val="24"/>
        </w:rPr>
        <w:t>.)</w:t>
      </w:r>
      <w:r w:rsidRPr="005579ED">
        <w:rPr>
          <w:rFonts w:ascii="Times New Roman" w:hAnsi="Times New Roman" w:cs="Times New Roman"/>
          <w:sz w:val="24"/>
          <w:szCs w:val="24"/>
        </w:rPr>
        <w:t>;</w:t>
      </w:r>
    </w:p>
    <w:p w:rsidR="008A35D8" w:rsidRDefault="008A35D8" w:rsidP="002F773D">
      <w:pPr>
        <w:spacing w:after="0" w:line="240" w:lineRule="auto"/>
        <w:ind w:firstLine="709"/>
        <w:contextualSpacing/>
        <w:jc w:val="both"/>
        <w:rPr>
          <w:rFonts w:ascii="Times New Roman" w:hAnsi="Times New Roman" w:cs="Times New Roman"/>
          <w:sz w:val="24"/>
          <w:szCs w:val="24"/>
        </w:rPr>
      </w:pPr>
      <w:r w:rsidRPr="005579ED">
        <w:rPr>
          <w:rFonts w:ascii="Times New Roman" w:hAnsi="Times New Roman" w:cs="Times New Roman"/>
          <w:sz w:val="24"/>
          <w:szCs w:val="24"/>
        </w:rPr>
        <w:t xml:space="preserve">- оказано платных услуг в 1 квартале </w:t>
      </w:r>
      <w:r w:rsidR="00655102">
        <w:rPr>
          <w:rFonts w:ascii="Times New Roman" w:hAnsi="Times New Roman" w:cs="Times New Roman"/>
          <w:sz w:val="24"/>
          <w:szCs w:val="24"/>
        </w:rPr>
        <w:t>2018</w:t>
      </w:r>
      <w:r w:rsidRPr="005579ED">
        <w:rPr>
          <w:rFonts w:ascii="Times New Roman" w:hAnsi="Times New Roman" w:cs="Times New Roman"/>
          <w:sz w:val="24"/>
          <w:szCs w:val="24"/>
        </w:rPr>
        <w:t xml:space="preserve"> г. на сумму </w:t>
      </w:r>
      <w:r w:rsidR="00F751FE">
        <w:rPr>
          <w:rFonts w:ascii="Times New Roman" w:hAnsi="Times New Roman" w:cs="Times New Roman"/>
          <w:sz w:val="24"/>
          <w:szCs w:val="24"/>
        </w:rPr>
        <w:t>123,7</w:t>
      </w:r>
      <w:r w:rsidR="001571BC">
        <w:rPr>
          <w:rFonts w:ascii="Times New Roman" w:hAnsi="Times New Roman" w:cs="Times New Roman"/>
          <w:sz w:val="24"/>
          <w:szCs w:val="24"/>
        </w:rPr>
        <w:t xml:space="preserve"> </w:t>
      </w:r>
      <w:r w:rsidRPr="005579ED">
        <w:rPr>
          <w:rFonts w:ascii="Times New Roman" w:hAnsi="Times New Roman" w:cs="Times New Roman"/>
          <w:sz w:val="24"/>
          <w:szCs w:val="24"/>
        </w:rPr>
        <w:t xml:space="preserve">млн. руб. </w:t>
      </w:r>
      <w:r w:rsidR="00D4683D">
        <w:rPr>
          <w:rFonts w:ascii="Times New Roman" w:hAnsi="Times New Roman" w:cs="Times New Roman"/>
          <w:sz w:val="24"/>
          <w:szCs w:val="24"/>
        </w:rPr>
        <w:t xml:space="preserve">или </w:t>
      </w:r>
      <w:r w:rsidR="00F751FE">
        <w:rPr>
          <w:rFonts w:ascii="Times New Roman" w:hAnsi="Times New Roman" w:cs="Times New Roman"/>
          <w:sz w:val="24"/>
          <w:szCs w:val="24"/>
        </w:rPr>
        <w:t>109,3</w:t>
      </w:r>
      <w:r w:rsidR="001571BC">
        <w:rPr>
          <w:rFonts w:ascii="Times New Roman" w:hAnsi="Times New Roman" w:cs="Times New Roman"/>
          <w:sz w:val="24"/>
          <w:szCs w:val="24"/>
        </w:rPr>
        <w:t>%</w:t>
      </w:r>
      <w:r w:rsidR="00D4683D">
        <w:rPr>
          <w:rFonts w:ascii="Times New Roman" w:hAnsi="Times New Roman" w:cs="Times New Roman"/>
          <w:sz w:val="24"/>
          <w:szCs w:val="24"/>
        </w:rPr>
        <w:t xml:space="preserve"> к АППГ</w:t>
      </w:r>
      <w:r w:rsidR="001571BC">
        <w:rPr>
          <w:rFonts w:ascii="Times New Roman" w:hAnsi="Times New Roman" w:cs="Times New Roman"/>
          <w:sz w:val="24"/>
          <w:szCs w:val="24"/>
        </w:rPr>
        <w:t xml:space="preserve"> (1кв. 2017г. - </w:t>
      </w:r>
      <w:r w:rsidR="001571BC" w:rsidRPr="005579ED">
        <w:rPr>
          <w:rFonts w:ascii="Times New Roman" w:hAnsi="Times New Roman" w:cs="Times New Roman"/>
          <w:sz w:val="24"/>
          <w:szCs w:val="24"/>
        </w:rPr>
        <w:t>1</w:t>
      </w:r>
      <w:r w:rsidR="001571BC">
        <w:rPr>
          <w:rFonts w:ascii="Times New Roman" w:hAnsi="Times New Roman" w:cs="Times New Roman"/>
          <w:sz w:val="24"/>
          <w:szCs w:val="24"/>
        </w:rPr>
        <w:t xml:space="preserve">13,2 </w:t>
      </w:r>
      <w:r w:rsidR="001571BC" w:rsidRPr="005579ED">
        <w:rPr>
          <w:rFonts w:ascii="Times New Roman" w:hAnsi="Times New Roman" w:cs="Times New Roman"/>
          <w:sz w:val="24"/>
          <w:szCs w:val="24"/>
        </w:rPr>
        <w:t>млн. руб</w:t>
      </w:r>
      <w:r w:rsidR="001571BC">
        <w:rPr>
          <w:rFonts w:ascii="Times New Roman" w:hAnsi="Times New Roman" w:cs="Times New Roman"/>
          <w:sz w:val="24"/>
          <w:szCs w:val="24"/>
        </w:rPr>
        <w:t>.)</w:t>
      </w:r>
      <w:r w:rsidRPr="005579ED">
        <w:rPr>
          <w:rFonts w:ascii="Times New Roman" w:hAnsi="Times New Roman" w:cs="Times New Roman"/>
          <w:sz w:val="24"/>
          <w:szCs w:val="24"/>
        </w:rPr>
        <w:t>. В структуре платных услуг доминируют два вида услуг: коммунальные и жилищные услуги.</w:t>
      </w:r>
      <w:r w:rsidRPr="008A35D8">
        <w:rPr>
          <w:rFonts w:ascii="Times New Roman" w:hAnsi="Times New Roman" w:cs="Times New Roman"/>
          <w:sz w:val="24"/>
          <w:szCs w:val="24"/>
        </w:rPr>
        <w:t xml:space="preserve"> </w:t>
      </w:r>
    </w:p>
    <w:p w:rsidR="007E2074" w:rsidRPr="008A35D8" w:rsidRDefault="007E2074" w:rsidP="002F773D">
      <w:pPr>
        <w:spacing w:line="240" w:lineRule="auto"/>
        <w:ind w:firstLine="709"/>
        <w:contextualSpacing/>
        <w:jc w:val="both"/>
        <w:rPr>
          <w:rFonts w:ascii="Times New Roman" w:hAnsi="Times New Roman" w:cs="Times New Roman"/>
          <w:sz w:val="24"/>
          <w:szCs w:val="24"/>
        </w:rPr>
      </w:pPr>
    </w:p>
    <w:p w:rsidR="008A35D8" w:rsidRPr="00676DB3" w:rsidRDefault="008A35D8" w:rsidP="002F773D">
      <w:pPr>
        <w:spacing w:line="240" w:lineRule="auto"/>
        <w:ind w:firstLine="709"/>
        <w:contextualSpacing/>
        <w:jc w:val="center"/>
        <w:rPr>
          <w:rFonts w:ascii="Times New Roman" w:hAnsi="Times New Roman" w:cs="Times New Roman"/>
          <w:b/>
          <w:sz w:val="24"/>
          <w:szCs w:val="24"/>
        </w:rPr>
      </w:pPr>
      <w:r w:rsidRPr="00676DB3">
        <w:rPr>
          <w:rFonts w:ascii="Times New Roman" w:hAnsi="Times New Roman" w:cs="Times New Roman"/>
          <w:b/>
          <w:sz w:val="24"/>
          <w:szCs w:val="24"/>
        </w:rPr>
        <w:t>Малое и среднее предпринимательство</w:t>
      </w:r>
    </w:p>
    <w:p w:rsidR="00160BD9" w:rsidRDefault="005576E5" w:rsidP="002F773D">
      <w:pPr>
        <w:spacing w:after="0" w:line="240" w:lineRule="auto"/>
        <w:ind w:firstLine="902"/>
        <w:contextualSpacing/>
        <w:jc w:val="both"/>
        <w:rPr>
          <w:rFonts w:ascii="Times New Roman" w:hAnsi="Times New Roman"/>
          <w:sz w:val="24"/>
          <w:szCs w:val="24"/>
        </w:rPr>
      </w:pPr>
      <w:r w:rsidRPr="005576E5">
        <w:rPr>
          <w:rFonts w:ascii="Times New Roman" w:hAnsi="Times New Roman" w:cs="Times New Roman"/>
          <w:sz w:val="24"/>
          <w:szCs w:val="24"/>
        </w:rPr>
        <w:t>Число субъектов малого и среднего предпринимательства на территории района по состоянию на 01.04.201</w:t>
      </w:r>
      <w:r w:rsidR="00F751FE">
        <w:rPr>
          <w:rFonts w:ascii="Times New Roman" w:hAnsi="Times New Roman" w:cs="Times New Roman"/>
          <w:sz w:val="24"/>
          <w:szCs w:val="24"/>
        </w:rPr>
        <w:t>8</w:t>
      </w:r>
      <w:r w:rsidRPr="005576E5">
        <w:rPr>
          <w:rFonts w:ascii="Times New Roman" w:hAnsi="Times New Roman" w:cs="Times New Roman"/>
          <w:sz w:val="24"/>
          <w:szCs w:val="24"/>
        </w:rPr>
        <w:t xml:space="preserve"> года составляет   </w:t>
      </w:r>
      <w:r w:rsidR="00F751FE" w:rsidRPr="00525885">
        <w:rPr>
          <w:rFonts w:ascii="Times New Roman" w:hAnsi="Times New Roman"/>
          <w:sz w:val="24"/>
          <w:szCs w:val="24"/>
        </w:rPr>
        <w:t>569</w:t>
      </w:r>
      <w:r w:rsidRPr="005576E5">
        <w:rPr>
          <w:rFonts w:ascii="Times New Roman" w:hAnsi="Times New Roman" w:cs="Times New Roman"/>
          <w:sz w:val="24"/>
          <w:szCs w:val="24"/>
        </w:rPr>
        <w:t xml:space="preserve">  единиц</w:t>
      </w:r>
      <w:r w:rsidR="00F751FE">
        <w:rPr>
          <w:rFonts w:ascii="Times New Roman" w:hAnsi="Times New Roman" w:cs="Times New Roman"/>
          <w:sz w:val="24"/>
          <w:szCs w:val="24"/>
        </w:rPr>
        <w:t xml:space="preserve"> (1кв. 2017г. – 6</w:t>
      </w:r>
      <w:r w:rsidR="00F751FE" w:rsidRPr="005576E5">
        <w:rPr>
          <w:rFonts w:ascii="Times New Roman" w:hAnsi="Times New Roman" w:cs="Times New Roman"/>
          <w:sz w:val="24"/>
          <w:szCs w:val="24"/>
        </w:rPr>
        <w:t>5</w:t>
      </w:r>
      <w:r w:rsidR="00F751FE">
        <w:rPr>
          <w:rFonts w:ascii="Times New Roman" w:hAnsi="Times New Roman" w:cs="Times New Roman"/>
          <w:sz w:val="24"/>
          <w:szCs w:val="24"/>
        </w:rPr>
        <w:t>0 ед.)</w:t>
      </w:r>
      <w:r w:rsidRPr="005576E5">
        <w:rPr>
          <w:rFonts w:ascii="Times New Roman" w:hAnsi="Times New Roman" w:cs="Times New Roman"/>
          <w:sz w:val="24"/>
          <w:szCs w:val="24"/>
        </w:rPr>
        <w:t xml:space="preserve"> </w:t>
      </w:r>
      <w:r w:rsidR="00742046">
        <w:rPr>
          <w:rFonts w:ascii="Times New Roman" w:hAnsi="Times New Roman" w:cs="Times New Roman"/>
          <w:sz w:val="24"/>
          <w:szCs w:val="24"/>
        </w:rPr>
        <w:t>или 87,5 к АППГ,</w:t>
      </w:r>
      <w:r w:rsidR="00742046" w:rsidRPr="005576E5">
        <w:rPr>
          <w:rFonts w:ascii="Times New Roman" w:hAnsi="Times New Roman" w:cs="Times New Roman"/>
          <w:sz w:val="24"/>
          <w:szCs w:val="24"/>
        </w:rPr>
        <w:t xml:space="preserve"> </w:t>
      </w:r>
      <w:r w:rsidRPr="005576E5">
        <w:rPr>
          <w:rFonts w:ascii="Times New Roman" w:hAnsi="Times New Roman" w:cs="Times New Roman"/>
          <w:sz w:val="24"/>
          <w:szCs w:val="24"/>
        </w:rPr>
        <w:t xml:space="preserve">из них: </w:t>
      </w:r>
      <w:r w:rsidR="00742046" w:rsidRPr="00525885">
        <w:rPr>
          <w:rFonts w:ascii="Times New Roman" w:hAnsi="Times New Roman"/>
          <w:sz w:val="24"/>
          <w:szCs w:val="24"/>
        </w:rPr>
        <w:t>1 среднее предприятие, 60 малых предприятий, 508 индивидуальных предпринимателей</w:t>
      </w:r>
      <w:r w:rsidR="00742046">
        <w:rPr>
          <w:rFonts w:ascii="Times New Roman" w:hAnsi="Times New Roman"/>
          <w:sz w:val="24"/>
          <w:szCs w:val="24"/>
        </w:rPr>
        <w:t xml:space="preserve"> </w:t>
      </w:r>
      <w:r w:rsidR="00742046">
        <w:rPr>
          <w:rFonts w:ascii="Times New Roman" w:hAnsi="Times New Roman" w:cs="Times New Roman"/>
          <w:sz w:val="24"/>
          <w:szCs w:val="24"/>
        </w:rPr>
        <w:t>(1кв. 2017г. –</w:t>
      </w:r>
      <w:r w:rsidR="00742046">
        <w:rPr>
          <w:rFonts w:ascii="Times New Roman" w:hAnsi="Times New Roman"/>
          <w:sz w:val="24"/>
          <w:szCs w:val="24"/>
        </w:rPr>
        <w:t xml:space="preserve"> 587 ед.)</w:t>
      </w:r>
      <w:r w:rsidR="00742046" w:rsidRPr="00525885">
        <w:rPr>
          <w:rFonts w:ascii="Times New Roman" w:hAnsi="Times New Roman"/>
          <w:sz w:val="24"/>
          <w:szCs w:val="24"/>
        </w:rPr>
        <w:t>, в том числе  28 крестьянско-фермерских хозяйства</w:t>
      </w:r>
      <w:r w:rsidR="00160BD9">
        <w:rPr>
          <w:rFonts w:ascii="Times New Roman" w:hAnsi="Times New Roman"/>
          <w:sz w:val="24"/>
          <w:szCs w:val="24"/>
        </w:rPr>
        <w:t>.</w:t>
      </w:r>
    </w:p>
    <w:p w:rsidR="00160BD9" w:rsidRPr="004F71E7" w:rsidRDefault="00160BD9" w:rsidP="002F773D">
      <w:pPr>
        <w:tabs>
          <w:tab w:val="left" w:pos="1134"/>
        </w:tabs>
        <w:spacing w:after="0" w:line="240" w:lineRule="auto"/>
        <w:ind w:firstLine="709"/>
        <w:contextualSpacing/>
        <w:jc w:val="both"/>
        <w:rPr>
          <w:rFonts w:ascii="Times New Roman" w:hAnsi="Times New Roman" w:cs="Times New Roman"/>
        </w:rPr>
      </w:pPr>
      <w:r w:rsidRPr="004F71E7">
        <w:rPr>
          <w:rFonts w:ascii="Times New Roman" w:hAnsi="Times New Roman" w:cs="Times New Roman"/>
        </w:rPr>
        <w:t>К причинам закрытия СМСП можно отнести комплекс факторов:</w:t>
      </w:r>
    </w:p>
    <w:p w:rsidR="004F71E7" w:rsidRPr="00B37DFA" w:rsidRDefault="00160BD9" w:rsidP="00B37DFA">
      <w:pPr>
        <w:pStyle w:val="a6"/>
        <w:numPr>
          <w:ilvl w:val="0"/>
          <w:numId w:val="10"/>
        </w:numPr>
        <w:tabs>
          <w:tab w:val="left" w:pos="1134"/>
        </w:tabs>
        <w:ind w:left="0" w:firstLine="709"/>
        <w:rPr>
          <w:rFonts w:ascii="Times New Roman" w:hAnsi="Times New Roman" w:cs="Times New Roman"/>
          <w:sz w:val="24"/>
          <w:szCs w:val="24"/>
        </w:rPr>
      </w:pPr>
      <w:r w:rsidRPr="00B37DFA">
        <w:rPr>
          <w:rFonts w:ascii="Times New Roman" w:hAnsi="Times New Roman" w:cs="Times New Roman"/>
          <w:sz w:val="22"/>
          <w:szCs w:val="22"/>
        </w:rPr>
        <w:t xml:space="preserve">увеличение </w:t>
      </w:r>
      <w:r w:rsidRPr="00B37DFA">
        <w:rPr>
          <w:rFonts w:ascii="Times New Roman" w:hAnsi="Times New Roman" w:cs="Times New Roman"/>
          <w:bCs/>
          <w:color w:val="000000"/>
          <w:sz w:val="22"/>
          <w:szCs w:val="22"/>
        </w:rPr>
        <w:t>минимальн</w:t>
      </w:r>
      <w:r w:rsidR="005F07C0" w:rsidRPr="00B37DFA">
        <w:rPr>
          <w:rFonts w:ascii="Times New Roman" w:hAnsi="Times New Roman" w:cs="Times New Roman"/>
          <w:bCs/>
          <w:color w:val="000000"/>
          <w:sz w:val="22"/>
          <w:szCs w:val="22"/>
        </w:rPr>
        <w:t xml:space="preserve">ого </w:t>
      </w:r>
      <w:proofErr w:type="gramStart"/>
      <w:r w:rsidR="005F07C0" w:rsidRPr="00B37DFA">
        <w:rPr>
          <w:rFonts w:ascii="Times New Roman" w:hAnsi="Times New Roman" w:cs="Times New Roman"/>
          <w:bCs/>
          <w:color w:val="000000"/>
          <w:sz w:val="22"/>
          <w:szCs w:val="22"/>
        </w:rPr>
        <w:t>размера оплаты труда</w:t>
      </w:r>
      <w:proofErr w:type="gramEnd"/>
      <w:r w:rsidR="005F07C0" w:rsidRPr="00B37DFA">
        <w:rPr>
          <w:rFonts w:ascii="Times New Roman" w:hAnsi="Times New Roman" w:cs="Times New Roman"/>
          <w:bCs/>
          <w:color w:val="000000"/>
          <w:sz w:val="22"/>
          <w:szCs w:val="22"/>
        </w:rPr>
        <w:t xml:space="preserve"> (МРОТ)</w:t>
      </w:r>
      <w:r w:rsidRPr="00B37DFA">
        <w:rPr>
          <w:rFonts w:ascii="Times New Roman" w:hAnsi="Times New Roman" w:cs="Times New Roman"/>
          <w:bCs/>
          <w:color w:val="000000"/>
          <w:sz w:val="22"/>
          <w:szCs w:val="22"/>
        </w:rPr>
        <w:t xml:space="preserve"> </w:t>
      </w:r>
      <w:r w:rsidR="005F07C0" w:rsidRPr="00B37DFA">
        <w:rPr>
          <w:rFonts w:ascii="Times New Roman" w:hAnsi="Times New Roman" w:cs="Times New Roman"/>
          <w:color w:val="000000"/>
          <w:sz w:val="22"/>
          <w:szCs w:val="22"/>
        </w:rPr>
        <w:t>в Забайкальском крае:</w:t>
      </w:r>
      <w:r w:rsidR="00B37DFA" w:rsidRPr="00B37DFA">
        <w:rPr>
          <w:rFonts w:ascii="Times New Roman" w:hAnsi="Times New Roman" w:cs="Times New Roman"/>
          <w:color w:val="000000"/>
          <w:sz w:val="22"/>
          <w:szCs w:val="22"/>
        </w:rPr>
        <w:t xml:space="preserve"> </w:t>
      </w:r>
      <w:r w:rsidRPr="00B37DFA">
        <w:rPr>
          <w:rFonts w:ascii="Times New Roman" w:hAnsi="Times New Roman" w:cs="Times New Roman"/>
          <w:bCs/>
          <w:color w:val="000000"/>
          <w:sz w:val="22"/>
          <w:szCs w:val="22"/>
        </w:rPr>
        <w:t>с 1 июля 2017 года</w:t>
      </w:r>
      <w:r w:rsidRPr="00B37DFA">
        <w:rPr>
          <w:rFonts w:ascii="Times New Roman" w:hAnsi="Times New Roman" w:cs="Times New Roman"/>
          <w:color w:val="000000"/>
          <w:sz w:val="22"/>
          <w:szCs w:val="22"/>
        </w:rPr>
        <w:t xml:space="preserve"> </w:t>
      </w:r>
      <w:r w:rsidR="005F07C0" w:rsidRPr="00B37DFA">
        <w:rPr>
          <w:rFonts w:ascii="Times New Roman" w:hAnsi="Times New Roman" w:cs="Times New Roman"/>
          <w:color w:val="000000"/>
          <w:sz w:val="22"/>
          <w:szCs w:val="22"/>
        </w:rPr>
        <w:t xml:space="preserve">- </w:t>
      </w:r>
      <w:r w:rsidR="004F71E7" w:rsidRPr="00B37DFA">
        <w:rPr>
          <w:rFonts w:ascii="Times New Roman" w:hAnsi="Times New Roman" w:cs="Times New Roman"/>
          <w:bCs/>
          <w:color w:val="000000"/>
          <w:sz w:val="22"/>
          <w:szCs w:val="22"/>
        </w:rPr>
        <w:t>8947 рублей,</w:t>
      </w:r>
      <w:r w:rsidRPr="00B37DFA">
        <w:rPr>
          <w:rFonts w:ascii="Times New Roman" w:hAnsi="Times New Roman" w:cs="Times New Roman"/>
          <w:color w:val="000000"/>
          <w:sz w:val="22"/>
          <w:szCs w:val="22"/>
        </w:rPr>
        <w:t xml:space="preserve"> </w:t>
      </w:r>
      <w:r w:rsidR="005F07C0" w:rsidRPr="00B37DFA">
        <w:rPr>
          <w:rFonts w:ascii="Times New Roman" w:hAnsi="Times New Roman" w:cs="Times New Roman"/>
          <w:bCs/>
          <w:color w:val="000000"/>
          <w:sz w:val="24"/>
          <w:szCs w:val="24"/>
        </w:rPr>
        <w:t xml:space="preserve">с 1 января </w:t>
      </w:r>
      <w:r w:rsidR="005F07C0" w:rsidRPr="00B37DFA">
        <w:rPr>
          <w:rFonts w:ascii="Times New Roman" w:hAnsi="Times New Roman" w:cs="Times New Roman"/>
          <w:bCs/>
          <w:sz w:val="24"/>
          <w:szCs w:val="24"/>
        </w:rPr>
        <w:t>201</w:t>
      </w:r>
      <w:r w:rsidR="004F71E7" w:rsidRPr="00B37DFA">
        <w:rPr>
          <w:rFonts w:ascii="Times New Roman" w:hAnsi="Times New Roman" w:cs="Times New Roman"/>
          <w:bCs/>
          <w:sz w:val="24"/>
          <w:szCs w:val="24"/>
        </w:rPr>
        <w:t>8</w:t>
      </w:r>
      <w:r w:rsidR="005F07C0" w:rsidRPr="00B37DFA">
        <w:rPr>
          <w:rFonts w:ascii="Times New Roman" w:hAnsi="Times New Roman" w:cs="Times New Roman"/>
          <w:bCs/>
          <w:sz w:val="24"/>
          <w:szCs w:val="24"/>
        </w:rPr>
        <w:t xml:space="preserve"> года</w:t>
      </w:r>
      <w:r w:rsidR="005F07C0" w:rsidRPr="00B37DFA">
        <w:rPr>
          <w:rFonts w:ascii="Times New Roman" w:hAnsi="Times New Roman" w:cs="Times New Roman"/>
          <w:sz w:val="24"/>
          <w:szCs w:val="24"/>
        </w:rPr>
        <w:t xml:space="preserve"> - </w:t>
      </w:r>
      <w:r w:rsidR="004F71E7" w:rsidRPr="00B37DFA">
        <w:rPr>
          <w:rFonts w:ascii="Times New Roman" w:hAnsi="Times New Roman" w:cs="Times New Roman"/>
          <w:bCs/>
          <w:sz w:val="24"/>
          <w:szCs w:val="24"/>
        </w:rPr>
        <w:t>9489</w:t>
      </w:r>
      <w:r w:rsidR="005F07C0" w:rsidRPr="00B37DFA">
        <w:rPr>
          <w:rFonts w:ascii="Times New Roman" w:hAnsi="Times New Roman" w:cs="Times New Roman"/>
          <w:bCs/>
          <w:sz w:val="24"/>
          <w:szCs w:val="24"/>
        </w:rPr>
        <w:t xml:space="preserve"> рублей</w:t>
      </w:r>
      <w:r w:rsidR="00B37DFA">
        <w:rPr>
          <w:rFonts w:ascii="Times New Roman" w:hAnsi="Times New Roman" w:cs="Times New Roman"/>
          <w:bCs/>
          <w:sz w:val="24"/>
          <w:szCs w:val="24"/>
        </w:rPr>
        <w:t>.</w:t>
      </w:r>
      <w:r w:rsidR="005F07C0" w:rsidRPr="00B37DFA">
        <w:rPr>
          <w:rFonts w:ascii="Times New Roman" w:hAnsi="Times New Roman" w:cs="Times New Roman"/>
          <w:bCs/>
          <w:sz w:val="24"/>
          <w:szCs w:val="24"/>
        </w:rPr>
        <w:t xml:space="preserve"> </w:t>
      </w:r>
    </w:p>
    <w:p w:rsidR="00160BD9" w:rsidRPr="004E306E" w:rsidRDefault="00160BD9" w:rsidP="00B37DFA">
      <w:pPr>
        <w:pStyle w:val="a6"/>
        <w:numPr>
          <w:ilvl w:val="0"/>
          <w:numId w:val="10"/>
        </w:numPr>
        <w:tabs>
          <w:tab w:val="left" w:pos="993"/>
        </w:tabs>
        <w:ind w:left="0" w:firstLine="709"/>
        <w:rPr>
          <w:rFonts w:ascii="Times New Roman" w:hAnsi="Times New Roman" w:cs="Times New Roman"/>
          <w:color w:val="000000"/>
          <w:sz w:val="24"/>
          <w:szCs w:val="24"/>
        </w:rPr>
      </w:pPr>
      <w:r w:rsidRPr="004E306E">
        <w:rPr>
          <w:rFonts w:ascii="Times New Roman" w:hAnsi="Times New Roman" w:cs="Times New Roman"/>
          <w:bCs/>
          <w:color w:val="000000"/>
          <w:sz w:val="24"/>
          <w:szCs w:val="24"/>
        </w:rPr>
        <w:lastRenderedPageBreak/>
        <w:t xml:space="preserve">как следствие пункта </w:t>
      </w:r>
      <w:r w:rsidR="004F71E7" w:rsidRPr="004E306E">
        <w:rPr>
          <w:rFonts w:ascii="Times New Roman" w:hAnsi="Times New Roman" w:cs="Times New Roman"/>
          <w:bCs/>
          <w:color w:val="000000"/>
          <w:sz w:val="24"/>
          <w:szCs w:val="24"/>
        </w:rPr>
        <w:t>1.</w:t>
      </w:r>
      <w:r w:rsidR="004F71E7" w:rsidRPr="004E306E">
        <w:rPr>
          <w:rFonts w:ascii="Times New Roman" w:hAnsi="Times New Roman" w:cs="Times New Roman"/>
          <w:b/>
          <w:bCs/>
          <w:color w:val="000000"/>
          <w:sz w:val="24"/>
          <w:szCs w:val="24"/>
        </w:rPr>
        <w:t xml:space="preserve"> </w:t>
      </w:r>
      <w:r w:rsidRPr="004E306E">
        <w:rPr>
          <w:rFonts w:ascii="Times New Roman" w:hAnsi="Times New Roman" w:cs="Times New Roman"/>
          <w:bCs/>
          <w:color w:val="000000"/>
          <w:sz w:val="24"/>
          <w:szCs w:val="24"/>
        </w:rPr>
        <w:t>- у</w:t>
      </w:r>
      <w:r w:rsidRPr="004E306E">
        <w:rPr>
          <w:rFonts w:ascii="Times New Roman" w:hAnsi="Times New Roman" w:cs="Times New Roman"/>
          <w:color w:val="000000"/>
          <w:sz w:val="24"/>
          <w:szCs w:val="24"/>
        </w:rPr>
        <w:t>величение фиксированных страховых взносов индивидуальных предпринимателей, взносов на наемных работников, прочих налогов и сборов, расчет которых осуществляется на базе МРОТ;</w:t>
      </w:r>
    </w:p>
    <w:p w:rsidR="004E306E" w:rsidRPr="004E306E" w:rsidRDefault="004E306E" w:rsidP="00B37DFA">
      <w:pPr>
        <w:pStyle w:val="a6"/>
        <w:numPr>
          <w:ilvl w:val="0"/>
          <w:numId w:val="11"/>
        </w:numPr>
        <w:shd w:val="clear" w:color="auto" w:fill="FFFFFF"/>
        <w:tabs>
          <w:tab w:val="left" w:pos="993"/>
        </w:tabs>
        <w:ind w:left="0" w:firstLine="709"/>
        <w:rPr>
          <w:rFonts w:ascii="Times New Roman" w:hAnsi="Times New Roman" w:cs="Times New Roman"/>
          <w:sz w:val="24"/>
          <w:szCs w:val="24"/>
        </w:rPr>
      </w:pPr>
      <w:r w:rsidRPr="004E306E">
        <w:rPr>
          <w:rFonts w:ascii="Times New Roman" w:hAnsi="Times New Roman" w:cs="Times New Roman"/>
          <w:sz w:val="24"/>
          <w:szCs w:val="24"/>
        </w:rPr>
        <w:t>увеличение размера ЕНВД с 01.01.2017г.</w:t>
      </w:r>
      <w:r>
        <w:rPr>
          <w:rFonts w:ascii="Times New Roman" w:hAnsi="Times New Roman" w:cs="Times New Roman"/>
          <w:sz w:val="24"/>
          <w:szCs w:val="24"/>
        </w:rPr>
        <w:t>;</w:t>
      </w:r>
    </w:p>
    <w:p w:rsidR="004E306E" w:rsidRPr="00A61CEA" w:rsidRDefault="004E306E" w:rsidP="004E306E">
      <w:pPr>
        <w:pStyle w:val="a6"/>
        <w:numPr>
          <w:ilvl w:val="0"/>
          <w:numId w:val="11"/>
        </w:numPr>
        <w:tabs>
          <w:tab w:val="left" w:pos="993"/>
        </w:tabs>
        <w:ind w:left="0" w:firstLine="709"/>
        <w:rPr>
          <w:rFonts w:ascii="Times New Roman" w:hAnsi="Times New Roman" w:cs="Times New Roman"/>
          <w:color w:val="000000"/>
          <w:sz w:val="24"/>
          <w:szCs w:val="24"/>
        </w:rPr>
      </w:pPr>
      <w:r w:rsidRPr="00A61CEA">
        <w:rPr>
          <w:rFonts w:ascii="Times New Roman" w:hAnsi="Times New Roman" w:cs="Times New Roman"/>
          <w:sz w:val="24"/>
          <w:szCs w:val="24"/>
        </w:rPr>
        <w:t xml:space="preserve">оплата налога на имущество в 2017 году </w:t>
      </w:r>
      <w:r w:rsidR="00A61CEA">
        <w:rPr>
          <w:rFonts w:ascii="Times New Roman" w:hAnsi="Times New Roman" w:cs="Times New Roman"/>
          <w:sz w:val="24"/>
          <w:szCs w:val="24"/>
        </w:rPr>
        <w:t xml:space="preserve">за 2016 год </w:t>
      </w:r>
      <w:r w:rsidRPr="00A61CEA">
        <w:rPr>
          <w:rFonts w:ascii="Times New Roman" w:hAnsi="Times New Roman" w:cs="Times New Roman"/>
          <w:sz w:val="24"/>
          <w:szCs w:val="24"/>
        </w:rPr>
        <w:t xml:space="preserve">исходя из </w:t>
      </w:r>
      <w:r w:rsidR="003B1725">
        <w:rPr>
          <w:rFonts w:ascii="Times New Roman" w:hAnsi="Times New Roman" w:cs="Times New Roman"/>
          <w:sz w:val="24"/>
          <w:szCs w:val="24"/>
        </w:rPr>
        <w:t xml:space="preserve">переоцененной </w:t>
      </w:r>
      <w:r w:rsidRPr="00A61CEA">
        <w:rPr>
          <w:rFonts w:ascii="Times New Roman" w:hAnsi="Times New Roman" w:cs="Times New Roman"/>
          <w:sz w:val="24"/>
          <w:szCs w:val="24"/>
        </w:rPr>
        <w:t>кадастровой стоимости</w:t>
      </w:r>
      <w:r w:rsidR="00A61CEA" w:rsidRPr="00A61CEA">
        <w:rPr>
          <w:rFonts w:ascii="Times New Roman" w:hAnsi="Times New Roman" w:cs="Times New Roman"/>
          <w:sz w:val="24"/>
          <w:szCs w:val="24"/>
        </w:rPr>
        <w:t xml:space="preserve"> имущества</w:t>
      </w:r>
      <w:r w:rsidR="00A61CEA">
        <w:rPr>
          <w:rFonts w:ascii="Times New Roman" w:hAnsi="Times New Roman" w:cs="Times New Roman"/>
          <w:sz w:val="24"/>
          <w:szCs w:val="24"/>
        </w:rPr>
        <w:t xml:space="preserve"> по ставке 1,5%</w:t>
      </w:r>
      <w:proofErr w:type="gramStart"/>
      <w:r w:rsidR="00A61CEA">
        <w:rPr>
          <w:rFonts w:ascii="Times New Roman" w:hAnsi="Times New Roman" w:cs="Times New Roman"/>
          <w:sz w:val="24"/>
          <w:szCs w:val="24"/>
        </w:rPr>
        <w:t xml:space="preserve"> </w:t>
      </w:r>
      <w:r w:rsidR="00A61CEA" w:rsidRPr="00A61CEA">
        <w:rPr>
          <w:rFonts w:ascii="Times New Roman" w:hAnsi="Times New Roman" w:cs="Times New Roman"/>
          <w:sz w:val="24"/>
          <w:szCs w:val="24"/>
        </w:rPr>
        <w:t>;</w:t>
      </w:r>
      <w:proofErr w:type="gramEnd"/>
    </w:p>
    <w:p w:rsidR="007D6AC4" w:rsidRPr="004E306E" w:rsidRDefault="00160BD9" w:rsidP="004E306E">
      <w:pPr>
        <w:pStyle w:val="a6"/>
        <w:numPr>
          <w:ilvl w:val="0"/>
          <w:numId w:val="11"/>
        </w:numPr>
        <w:tabs>
          <w:tab w:val="left" w:pos="993"/>
        </w:tabs>
        <w:ind w:left="0" w:firstLine="709"/>
        <w:rPr>
          <w:rFonts w:ascii="Times New Roman" w:hAnsi="Times New Roman" w:cs="Times New Roman"/>
          <w:sz w:val="24"/>
          <w:szCs w:val="24"/>
        </w:rPr>
      </w:pPr>
      <w:r w:rsidRPr="00A61CEA">
        <w:rPr>
          <w:rFonts w:ascii="Times New Roman" w:hAnsi="Times New Roman" w:cs="Times New Roman"/>
          <w:sz w:val="24"/>
          <w:szCs w:val="24"/>
        </w:rPr>
        <w:t>изменения в сфере применения ККТ</w:t>
      </w:r>
      <w:r w:rsidR="007D6AC4" w:rsidRPr="00A61CEA">
        <w:rPr>
          <w:rFonts w:ascii="Times New Roman" w:hAnsi="Times New Roman" w:cs="Times New Roman"/>
          <w:sz w:val="24"/>
          <w:szCs w:val="24"/>
        </w:rPr>
        <w:t>.</w:t>
      </w:r>
      <w:r w:rsidR="007D6AC4" w:rsidRPr="00A61CEA">
        <w:rPr>
          <w:rFonts w:ascii="Times New Roman" w:hAnsi="Times New Roman" w:cs="Times New Roman"/>
          <w:bCs/>
          <w:sz w:val="24"/>
          <w:szCs w:val="24"/>
        </w:rPr>
        <w:t xml:space="preserve"> Затраты на покупку, установку и обслуживание </w:t>
      </w:r>
      <w:proofErr w:type="spellStart"/>
      <w:r w:rsidR="007D6AC4" w:rsidRPr="00A61CEA">
        <w:rPr>
          <w:rFonts w:ascii="Times New Roman" w:hAnsi="Times New Roman" w:cs="Times New Roman"/>
          <w:bCs/>
          <w:sz w:val="24"/>
          <w:szCs w:val="24"/>
        </w:rPr>
        <w:t>онлайн-кассы</w:t>
      </w:r>
      <w:proofErr w:type="spellEnd"/>
      <w:r w:rsidR="007D6AC4" w:rsidRPr="004E306E">
        <w:rPr>
          <w:rFonts w:ascii="Times New Roman" w:hAnsi="Times New Roman" w:cs="Times New Roman"/>
          <w:bCs/>
          <w:sz w:val="24"/>
          <w:szCs w:val="24"/>
        </w:rPr>
        <w:t xml:space="preserve"> составили от 50,0 до 80,0 тыс. руб.;</w:t>
      </w:r>
    </w:p>
    <w:p w:rsidR="004E306E" w:rsidRPr="00A61CEA" w:rsidRDefault="00160BD9" w:rsidP="00A61CEA">
      <w:pPr>
        <w:pStyle w:val="a6"/>
        <w:numPr>
          <w:ilvl w:val="0"/>
          <w:numId w:val="11"/>
        </w:numPr>
        <w:tabs>
          <w:tab w:val="left" w:pos="993"/>
        </w:tabs>
        <w:ind w:left="0" w:firstLine="709"/>
        <w:rPr>
          <w:rFonts w:ascii="Times New Roman" w:hAnsi="Times New Roman" w:cs="Times New Roman"/>
          <w:sz w:val="22"/>
          <w:szCs w:val="22"/>
        </w:rPr>
      </w:pPr>
      <w:r w:rsidRPr="004E306E">
        <w:rPr>
          <w:rFonts w:ascii="Times New Roman" w:hAnsi="Times New Roman" w:cs="Times New Roman"/>
          <w:sz w:val="24"/>
          <w:szCs w:val="24"/>
        </w:rPr>
        <w:t>вхождение</w:t>
      </w:r>
      <w:r w:rsidRPr="007D6AC4">
        <w:rPr>
          <w:rFonts w:ascii="Times New Roman" w:hAnsi="Times New Roman" w:cs="Times New Roman"/>
          <w:sz w:val="22"/>
          <w:szCs w:val="22"/>
        </w:rPr>
        <w:t xml:space="preserve"> филиалов крупных торговых сетей («</w:t>
      </w:r>
      <w:proofErr w:type="spellStart"/>
      <w:r w:rsidRPr="007D6AC4">
        <w:rPr>
          <w:rFonts w:ascii="Times New Roman" w:hAnsi="Times New Roman" w:cs="Times New Roman"/>
          <w:sz w:val="22"/>
          <w:szCs w:val="22"/>
        </w:rPr>
        <w:t>Читинка</w:t>
      </w:r>
      <w:proofErr w:type="spellEnd"/>
      <w:r w:rsidRPr="007D6AC4">
        <w:rPr>
          <w:rFonts w:ascii="Times New Roman" w:hAnsi="Times New Roman" w:cs="Times New Roman"/>
          <w:sz w:val="22"/>
          <w:szCs w:val="22"/>
        </w:rPr>
        <w:t>», «ДНС»), на рынок сбыта в пгт Чернышевск, с которыми маленькие и «дорогие» торговые точки в пгт Чернышевск не в состоянии конкурировать в ценовой политике;</w:t>
      </w:r>
    </w:p>
    <w:p w:rsidR="00160BD9" w:rsidRPr="00B37DFA" w:rsidRDefault="00160BD9" w:rsidP="002F773D">
      <w:pPr>
        <w:pStyle w:val="a6"/>
        <w:numPr>
          <w:ilvl w:val="0"/>
          <w:numId w:val="11"/>
        </w:numPr>
        <w:tabs>
          <w:tab w:val="left" w:pos="993"/>
          <w:tab w:val="left" w:pos="1134"/>
        </w:tabs>
        <w:ind w:left="0" w:firstLine="709"/>
        <w:rPr>
          <w:rFonts w:ascii="Times New Roman" w:hAnsi="Times New Roman" w:cs="Times New Roman"/>
          <w:sz w:val="22"/>
          <w:szCs w:val="22"/>
        </w:rPr>
      </w:pPr>
      <w:r w:rsidRPr="00B37DFA">
        <w:rPr>
          <w:rFonts w:ascii="Times New Roman" w:hAnsi="Times New Roman" w:cs="Times New Roman"/>
          <w:sz w:val="22"/>
          <w:szCs w:val="22"/>
        </w:rPr>
        <w:t>уменьшение потребительской базы – отток населения из Чернышевского район. Численность населения района состоянием на:</w:t>
      </w:r>
      <w:r w:rsidR="00B37DFA" w:rsidRPr="00B37DFA">
        <w:rPr>
          <w:rFonts w:ascii="Times New Roman" w:hAnsi="Times New Roman" w:cs="Times New Roman"/>
          <w:sz w:val="22"/>
          <w:szCs w:val="22"/>
        </w:rPr>
        <w:t xml:space="preserve"> </w:t>
      </w:r>
      <w:r w:rsidRPr="00B37DFA">
        <w:rPr>
          <w:rFonts w:ascii="Times New Roman" w:hAnsi="Times New Roman" w:cs="Times New Roman"/>
          <w:sz w:val="22"/>
          <w:szCs w:val="22"/>
        </w:rPr>
        <w:t>01.01.2015г. составляла 33664 человека,</w:t>
      </w:r>
      <w:r w:rsidR="00B37DFA" w:rsidRPr="00B37DFA">
        <w:rPr>
          <w:rFonts w:ascii="Times New Roman" w:hAnsi="Times New Roman" w:cs="Times New Roman"/>
          <w:sz w:val="22"/>
          <w:szCs w:val="22"/>
        </w:rPr>
        <w:t xml:space="preserve"> </w:t>
      </w:r>
      <w:r w:rsidRPr="00B37DFA">
        <w:rPr>
          <w:rFonts w:ascii="Times New Roman" w:hAnsi="Times New Roman" w:cs="Times New Roman"/>
          <w:sz w:val="22"/>
          <w:szCs w:val="22"/>
        </w:rPr>
        <w:t>01.01.</w:t>
      </w:r>
      <w:r w:rsidR="00191D66" w:rsidRPr="00B37DFA">
        <w:rPr>
          <w:rFonts w:ascii="Times New Roman" w:hAnsi="Times New Roman" w:cs="Times New Roman"/>
          <w:sz w:val="22"/>
          <w:szCs w:val="22"/>
        </w:rPr>
        <w:t>2017</w:t>
      </w:r>
      <w:r w:rsidRPr="00B37DFA">
        <w:rPr>
          <w:rFonts w:ascii="Times New Roman" w:hAnsi="Times New Roman" w:cs="Times New Roman"/>
          <w:sz w:val="22"/>
          <w:szCs w:val="22"/>
        </w:rPr>
        <w:t>г. - 33340 чел., 01.01.2017г. - 32899 чел.,</w:t>
      </w:r>
      <w:r w:rsidR="00B37DFA" w:rsidRPr="00B37DFA">
        <w:rPr>
          <w:rFonts w:ascii="Times New Roman" w:hAnsi="Times New Roman" w:cs="Times New Roman"/>
          <w:sz w:val="22"/>
          <w:szCs w:val="22"/>
        </w:rPr>
        <w:t xml:space="preserve"> </w:t>
      </w:r>
      <w:r w:rsidRPr="00B37DFA">
        <w:rPr>
          <w:rFonts w:ascii="Times New Roman" w:hAnsi="Times New Roman" w:cs="Times New Roman"/>
          <w:sz w:val="22"/>
          <w:szCs w:val="22"/>
        </w:rPr>
        <w:t>01.01.2018г. - 32</w:t>
      </w:r>
      <w:r w:rsidR="007D6AC4" w:rsidRPr="00B37DFA">
        <w:rPr>
          <w:rFonts w:ascii="Times New Roman" w:hAnsi="Times New Roman" w:cs="Times New Roman"/>
          <w:sz w:val="22"/>
          <w:szCs w:val="22"/>
        </w:rPr>
        <w:t>718</w:t>
      </w:r>
      <w:r w:rsidRPr="00B37DFA">
        <w:rPr>
          <w:rFonts w:ascii="Times New Roman" w:hAnsi="Times New Roman" w:cs="Times New Roman"/>
          <w:sz w:val="22"/>
          <w:szCs w:val="22"/>
        </w:rPr>
        <w:t xml:space="preserve"> чел.</w:t>
      </w:r>
    </w:p>
    <w:p w:rsidR="00160BD9" w:rsidRPr="004F71E7" w:rsidRDefault="00160BD9" w:rsidP="002F773D">
      <w:pPr>
        <w:pStyle w:val="a6"/>
        <w:tabs>
          <w:tab w:val="left" w:pos="993"/>
        </w:tabs>
        <w:ind w:left="0" w:firstLine="709"/>
        <w:rPr>
          <w:rFonts w:ascii="Times New Roman" w:hAnsi="Times New Roman" w:cs="Times New Roman"/>
          <w:sz w:val="22"/>
          <w:szCs w:val="22"/>
        </w:rPr>
      </w:pPr>
      <w:r w:rsidRPr="004F71E7">
        <w:rPr>
          <w:rFonts w:ascii="Times New Roman" w:hAnsi="Times New Roman" w:cs="Times New Roman"/>
          <w:sz w:val="22"/>
          <w:szCs w:val="22"/>
        </w:rPr>
        <w:t>Необходимо отметить, что территорию района покидает трудоспособное население – самая активная часть потребителей товаров, работ, услуг.</w:t>
      </w:r>
    </w:p>
    <w:p w:rsidR="005231A7" w:rsidRDefault="006C174B" w:rsidP="002F773D">
      <w:pPr>
        <w:spacing w:after="0" w:line="240" w:lineRule="auto"/>
        <w:ind w:firstLine="709"/>
        <w:contextualSpacing/>
        <w:jc w:val="both"/>
        <w:rPr>
          <w:rFonts w:ascii="Times New Roman" w:hAnsi="Times New Roman" w:cs="Times New Roman"/>
        </w:rPr>
      </w:pPr>
      <w:r w:rsidRPr="004F71E7">
        <w:rPr>
          <w:rFonts w:ascii="Times New Roman" w:hAnsi="Times New Roman"/>
        </w:rPr>
        <w:t>О</w:t>
      </w:r>
      <w:r w:rsidR="00B060DB" w:rsidRPr="004F71E7">
        <w:rPr>
          <w:rFonts w:ascii="Times New Roman" w:hAnsi="Times New Roman"/>
        </w:rPr>
        <w:t xml:space="preserve">бъем отгруженных товаров собственного производства СМСП за 1 квартал </w:t>
      </w:r>
      <w:r w:rsidR="00655102" w:rsidRPr="004F71E7">
        <w:rPr>
          <w:rFonts w:ascii="Times New Roman" w:hAnsi="Times New Roman"/>
        </w:rPr>
        <w:t>2018</w:t>
      </w:r>
      <w:r w:rsidR="00B060DB" w:rsidRPr="004F71E7">
        <w:rPr>
          <w:rFonts w:ascii="Times New Roman" w:hAnsi="Times New Roman"/>
        </w:rPr>
        <w:t xml:space="preserve">г. составил </w:t>
      </w:r>
      <w:r w:rsidR="00742046" w:rsidRPr="004F71E7">
        <w:rPr>
          <w:rFonts w:ascii="Times New Roman" w:hAnsi="Times New Roman"/>
        </w:rPr>
        <w:t xml:space="preserve">14,8 </w:t>
      </w:r>
      <w:r w:rsidRPr="004F71E7">
        <w:rPr>
          <w:rFonts w:ascii="Times New Roman" w:hAnsi="Times New Roman"/>
        </w:rPr>
        <w:t xml:space="preserve"> млн. руб</w:t>
      </w:r>
      <w:r w:rsidR="0049209B" w:rsidRPr="004F71E7">
        <w:rPr>
          <w:rFonts w:ascii="Times New Roman" w:hAnsi="Times New Roman"/>
        </w:rPr>
        <w:t>.</w:t>
      </w:r>
      <w:r w:rsidR="00B060DB" w:rsidRPr="004F71E7">
        <w:rPr>
          <w:rFonts w:ascii="Times New Roman" w:hAnsi="Times New Roman"/>
        </w:rPr>
        <w:t xml:space="preserve">, </w:t>
      </w:r>
      <w:r w:rsidR="00B060DB" w:rsidRPr="004F71E7">
        <w:rPr>
          <w:rFonts w:ascii="Times New Roman" w:hAnsi="Times New Roman" w:cs="Times New Roman"/>
        </w:rPr>
        <w:t xml:space="preserve">что составляет </w:t>
      </w:r>
      <w:r w:rsidR="00742046" w:rsidRPr="004F71E7">
        <w:rPr>
          <w:rFonts w:ascii="Times New Roman" w:hAnsi="Times New Roman" w:cs="Times New Roman"/>
        </w:rPr>
        <w:t>100,7</w:t>
      </w:r>
      <w:r w:rsidRPr="004F71E7">
        <w:rPr>
          <w:rFonts w:ascii="Times New Roman" w:hAnsi="Times New Roman" w:cs="Times New Roman"/>
        </w:rPr>
        <w:t>% к АППГ</w:t>
      </w:r>
      <w:r w:rsidR="00742046" w:rsidRPr="004F71E7">
        <w:rPr>
          <w:rFonts w:ascii="Times New Roman" w:hAnsi="Times New Roman" w:cs="Times New Roman"/>
        </w:rPr>
        <w:t xml:space="preserve"> (1кв. 2017г. -</w:t>
      </w:r>
      <w:r w:rsidR="00742046" w:rsidRPr="004F71E7">
        <w:rPr>
          <w:rFonts w:ascii="Times New Roman" w:hAnsi="Times New Roman"/>
        </w:rPr>
        <w:t>14,7 млн. руб.)</w:t>
      </w:r>
      <w:r w:rsidR="00B060DB" w:rsidRPr="004F71E7">
        <w:rPr>
          <w:rFonts w:ascii="Times New Roman" w:hAnsi="Times New Roman" w:cs="Times New Roman"/>
        </w:rPr>
        <w:t xml:space="preserve">. </w:t>
      </w:r>
    </w:p>
    <w:p w:rsidR="000A128A" w:rsidRDefault="000A128A" w:rsidP="002F773D">
      <w:pPr>
        <w:spacing w:line="240" w:lineRule="auto"/>
        <w:ind w:firstLine="709"/>
        <w:contextualSpacing/>
        <w:jc w:val="both"/>
        <w:rPr>
          <w:rFonts w:ascii="Times New Roman" w:hAnsi="Times New Roman" w:cs="Times New Roman"/>
          <w:sz w:val="24"/>
          <w:szCs w:val="24"/>
        </w:rPr>
      </w:pPr>
      <w:r w:rsidRPr="000A128A">
        <w:rPr>
          <w:rFonts w:ascii="Times New Roman" w:hAnsi="Times New Roman" w:cs="Times New Roman"/>
          <w:sz w:val="24"/>
          <w:szCs w:val="24"/>
        </w:rPr>
        <w:t>Среди важнейших видов производимой продукции субъектами малого предпринимательства в районе наибольший удельный вес занимает продукция пищевой промышленности: хлеб и хлебобулочные изделия, кондитерские изделия, мясные полуфабрикаты, а также изготовление корпусной мебели.</w:t>
      </w:r>
    </w:p>
    <w:p w:rsidR="00457982" w:rsidRPr="00525885" w:rsidRDefault="00457982" w:rsidP="002F773D">
      <w:pPr>
        <w:spacing w:after="0" w:line="240" w:lineRule="auto"/>
        <w:ind w:firstLine="708"/>
        <w:jc w:val="both"/>
        <w:rPr>
          <w:rFonts w:ascii="Times New Roman" w:hAnsi="Times New Roman"/>
          <w:sz w:val="24"/>
          <w:szCs w:val="24"/>
        </w:rPr>
      </w:pPr>
      <w:r w:rsidRPr="00525885">
        <w:rPr>
          <w:rFonts w:ascii="Times New Roman" w:hAnsi="Times New Roman"/>
          <w:sz w:val="24"/>
          <w:szCs w:val="24"/>
        </w:rPr>
        <w:t>Сфера торговли в связи с достаточно высокой оборачиваемостью капитала является наиболее востребованной в предпринимательстве Чернышевского района. В общем количестве предприятия розничной торговли занимают наибольший удельный вес – 69 %.</w:t>
      </w:r>
    </w:p>
    <w:p w:rsidR="005749F3" w:rsidRDefault="000A128A" w:rsidP="002F773D">
      <w:pPr>
        <w:spacing w:line="240" w:lineRule="auto"/>
        <w:ind w:firstLine="709"/>
        <w:contextualSpacing/>
        <w:jc w:val="both"/>
        <w:rPr>
          <w:rFonts w:ascii="Times New Roman" w:hAnsi="Times New Roman"/>
          <w:sz w:val="24"/>
          <w:szCs w:val="24"/>
        </w:rPr>
      </w:pPr>
      <w:r w:rsidRPr="005749F3">
        <w:rPr>
          <w:rFonts w:ascii="Times New Roman" w:hAnsi="Times New Roman"/>
          <w:sz w:val="24"/>
          <w:szCs w:val="24"/>
        </w:rPr>
        <w:t xml:space="preserve">Среднесписочная численность работников </w:t>
      </w:r>
      <w:r w:rsidR="0017107B" w:rsidRPr="005749F3">
        <w:rPr>
          <w:rFonts w:ascii="Times New Roman" w:hAnsi="Times New Roman"/>
          <w:sz w:val="24"/>
          <w:szCs w:val="24"/>
        </w:rPr>
        <w:t>СМСП</w:t>
      </w:r>
      <w:r w:rsidRPr="005749F3">
        <w:rPr>
          <w:rFonts w:ascii="Times New Roman" w:hAnsi="Times New Roman"/>
          <w:sz w:val="24"/>
          <w:szCs w:val="24"/>
        </w:rPr>
        <w:t xml:space="preserve"> за 1 квартал </w:t>
      </w:r>
      <w:r w:rsidR="00655102">
        <w:rPr>
          <w:rFonts w:ascii="Times New Roman" w:hAnsi="Times New Roman"/>
          <w:sz w:val="24"/>
          <w:szCs w:val="24"/>
        </w:rPr>
        <w:t>2018</w:t>
      </w:r>
      <w:r w:rsidRPr="005749F3">
        <w:rPr>
          <w:rFonts w:ascii="Times New Roman" w:hAnsi="Times New Roman"/>
          <w:sz w:val="24"/>
          <w:szCs w:val="24"/>
        </w:rPr>
        <w:t xml:space="preserve"> года составляет </w:t>
      </w:r>
      <w:r w:rsidR="00457982" w:rsidRPr="00525885">
        <w:rPr>
          <w:rFonts w:ascii="Times New Roman" w:hAnsi="Times New Roman"/>
          <w:sz w:val="24"/>
          <w:szCs w:val="24"/>
        </w:rPr>
        <w:t xml:space="preserve">3031 </w:t>
      </w:r>
      <w:r w:rsidR="005749F3">
        <w:rPr>
          <w:rFonts w:ascii="Times New Roman" w:hAnsi="Times New Roman"/>
          <w:sz w:val="24"/>
          <w:szCs w:val="24"/>
        </w:rPr>
        <w:t xml:space="preserve"> </w:t>
      </w:r>
      <w:r w:rsidR="005749F3" w:rsidRPr="005749F3">
        <w:rPr>
          <w:rFonts w:ascii="Times New Roman" w:hAnsi="Times New Roman"/>
          <w:sz w:val="24"/>
          <w:szCs w:val="24"/>
        </w:rPr>
        <w:t>человек</w:t>
      </w:r>
      <w:r w:rsidR="005749F3">
        <w:rPr>
          <w:rFonts w:ascii="Times New Roman" w:hAnsi="Times New Roman"/>
          <w:sz w:val="24"/>
          <w:szCs w:val="24"/>
        </w:rPr>
        <w:t xml:space="preserve"> или </w:t>
      </w:r>
      <w:r w:rsidR="00457982">
        <w:rPr>
          <w:rFonts w:ascii="Times New Roman" w:hAnsi="Times New Roman"/>
          <w:sz w:val="24"/>
          <w:szCs w:val="24"/>
        </w:rPr>
        <w:t>96,8</w:t>
      </w:r>
      <w:r w:rsidR="005749F3">
        <w:rPr>
          <w:rFonts w:ascii="Times New Roman" w:hAnsi="Times New Roman"/>
          <w:sz w:val="24"/>
          <w:szCs w:val="24"/>
        </w:rPr>
        <w:t>% к АППГ</w:t>
      </w:r>
      <w:r w:rsidR="00457982">
        <w:rPr>
          <w:rFonts w:ascii="Times New Roman" w:hAnsi="Times New Roman"/>
          <w:sz w:val="24"/>
          <w:szCs w:val="24"/>
        </w:rPr>
        <w:t xml:space="preserve"> (1кв. 2017г. – 3130 чел.)</w:t>
      </w:r>
      <w:r w:rsidRPr="005749F3">
        <w:rPr>
          <w:rFonts w:ascii="Times New Roman" w:hAnsi="Times New Roman"/>
          <w:sz w:val="24"/>
          <w:szCs w:val="24"/>
        </w:rPr>
        <w:t xml:space="preserve">, из них </w:t>
      </w:r>
      <w:r w:rsidR="005749F3">
        <w:rPr>
          <w:rFonts w:ascii="Times New Roman" w:hAnsi="Times New Roman"/>
          <w:sz w:val="24"/>
          <w:szCs w:val="24"/>
        </w:rPr>
        <w:t>трудятся:</w:t>
      </w:r>
    </w:p>
    <w:p w:rsidR="005749F3" w:rsidRDefault="005749F3" w:rsidP="002F773D">
      <w:pPr>
        <w:spacing w:line="240" w:lineRule="auto"/>
        <w:ind w:firstLine="709"/>
        <w:contextualSpacing/>
        <w:jc w:val="both"/>
        <w:rPr>
          <w:rFonts w:ascii="Times New Roman" w:hAnsi="Times New Roman"/>
          <w:sz w:val="24"/>
          <w:szCs w:val="24"/>
        </w:rPr>
      </w:pPr>
      <w:r>
        <w:rPr>
          <w:rFonts w:ascii="Times New Roman" w:hAnsi="Times New Roman"/>
          <w:sz w:val="24"/>
          <w:szCs w:val="24"/>
        </w:rPr>
        <w:t>-</w:t>
      </w:r>
      <w:r w:rsidRPr="005749F3">
        <w:rPr>
          <w:rFonts w:ascii="Times New Roman" w:hAnsi="Times New Roman"/>
          <w:sz w:val="24"/>
          <w:szCs w:val="24"/>
        </w:rPr>
        <w:t xml:space="preserve"> на </w:t>
      </w:r>
      <w:r>
        <w:rPr>
          <w:rFonts w:ascii="Times New Roman" w:hAnsi="Times New Roman"/>
          <w:sz w:val="24"/>
          <w:szCs w:val="24"/>
        </w:rPr>
        <w:t>средни</w:t>
      </w:r>
      <w:r w:rsidRPr="005749F3">
        <w:rPr>
          <w:rFonts w:ascii="Times New Roman" w:hAnsi="Times New Roman"/>
          <w:sz w:val="24"/>
          <w:szCs w:val="24"/>
        </w:rPr>
        <w:t>х предприятиях</w:t>
      </w:r>
      <w:r>
        <w:rPr>
          <w:rFonts w:ascii="Times New Roman" w:hAnsi="Times New Roman"/>
          <w:sz w:val="24"/>
          <w:szCs w:val="24"/>
        </w:rPr>
        <w:t xml:space="preserve"> </w:t>
      </w:r>
      <w:r w:rsidRPr="005749F3">
        <w:rPr>
          <w:rFonts w:ascii="Times New Roman" w:hAnsi="Times New Roman"/>
          <w:sz w:val="24"/>
          <w:szCs w:val="24"/>
        </w:rPr>
        <w:t xml:space="preserve"> - </w:t>
      </w:r>
      <w:r w:rsidR="00457982" w:rsidRPr="00525885">
        <w:rPr>
          <w:rFonts w:ascii="Times New Roman" w:hAnsi="Times New Roman"/>
          <w:sz w:val="24"/>
          <w:szCs w:val="24"/>
        </w:rPr>
        <w:t>53</w:t>
      </w:r>
      <w:r w:rsidR="00457982">
        <w:rPr>
          <w:rFonts w:ascii="Times New Roman" w:hAnsi="Times New Roman"/>
          <w:sz w:val="24"/>
          <w:szCs w:val="24"/>
        </w:rPr>
        <w:t xml:space="preserve"> чел.</w:t>
      </w:r>
      <w:r w:rsidR="00BE746F">
        <w:rPr>
          <w:rFonts w:ascii="Times New Roman" w:hAnsi="Times New Roman"/>
          <w:sz w:val="24"/>
          <w:szCs w:val="24"/>
        </w:rPr>
        <w:t xml:space="preserve"> или 35,5% к АППГ</w:t>
      </w:r>
      <w:r w:rsidR="00457982">
        <w:rPr>
          <w:rFonts w:ascii="Times New Roman" w:hAnsi="Times New Roman"/>
          <w:sz w:val="24"/>
          <w:szCs w:val="24"/>
        </w:rPr>
        <w:t xml:space="preserve"> (1кв. 2017г. – 149 чел.)</w:t>
      </w:r>
      <w:r>
        <w:rPr>
          <w:rFonts w:ascii="Times New Roman" w:hAnsi="Times New Roman"/>
          <w:sz w:val="24"/>
          <w:szCs w:val="24"/>
        </w:rPr>
        <w:t>,</w:t>
      </w:r>
    </w:p>
    <w:p w:rsidR="005749F3" w:rsidRDefault="005749F3" w:rsidP="002F773D">
      <w:pPr>
        <w:spacing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000A128A" w:rsidRPr="005749F3">
        <w:rPr>
          <w:rFonts w:ascii="Times New Roman" w:hAnsi="Times New Roman"/>
          <w:sz w:val="24"/>
          <w:szCs w:val="24"/>
        </w:rPr>
        <w:t>на малых предприятиях</w:t>
      </w:r>
      <w:r>
        <w:rPr>
          <w:rFonts w:ascii="Times New Roman" w:hAnsi="Times New Roman"/>
          <w:sz w:val="24"/>
          <w:szCs w:val="24"/>
        </w:rPr>
        <w:t xml:space="preserve"> </w:t>
      </w:r>
      <w:r w:rsidR="000A128A" w:rsidRPr="005749F3">
        <w:rPr>
          <w:rFonts w:ascii="Times New Roman" w:hAnsi="Times New Roman"/>
          <w:sz w:val="24"/>
          <w:szCs w:val="24"/>
        </w:rPr>
        <w:t xml:space="preserve"> - </w:t>
      </w:r>
      <w:r w:rsidR="00BE746F">
        <w:rPr>
          <w:rFonts w:ascii="Times New Roman" w:hAnsi="Times New Roman"/>
          <w:sz w:val="24"/>
          <w:szCs w:val="24"/>
        </w:rPr>
        <w:t>750</w:t>
      </w:r>
      <w:r>
        <w:rPr>
          <w:rFonts w:ascii="Times New Roman" w:hAnsi="Times New Roman"/>
          <w:sz w:val="24"/>
          <w:szCs w:val="24"/>
        </w:rPr>
        <w:t xml:space="preserve"> </w:t>
      </w:r>
      <w:r w:rsidRPr="005749F3">
        <w:rPr>
          <w:rFonts w:ascii="Times New Roman" w:hAnsi="Times New Roman"/>
          <w:sz w:val="24"/>
          <w:szCs w:val="24"/>
        </w:rPr>
        <w:t>чел</w:t>
      </w:r>
      <w:r w:rsidR="00BE746F">
        <w:rPr>
          <w:rFonts w:ascii="Times New Roman" w:hAnsi="Times New Roman"/>
          <w:sz w:val="24"/>
          <w:szCs w:val="24"/>
        </w:rPr>
        <w:t>.</w:t>
      </w:r>
      <w:r>
        <w:rPr>
          <w:rFonts w:ascii="Times New Roman" w:hAnsi="Times New Roman"/>
          <w:sz w:val="24"/>
          <w:szCs w:val="24"/>
        </w:rPr>
        <w:t xml:space="preserve"> или </w:t>
      </w:r>
      <w:r w:rsidR="00BE746F">
        <w:rPr>
          <w:rFonts w:ascii="Times New Roman" w:hAnsi="Times New Roman"/>
          <w:sz w:val="24"/>
          <w:szCs w:val="24"/>
        </w:rPr>
        <w:t>85,9</w:t>
      </w:r>
      <w:r w:rsidR="005C5C98">
        <w:rPr>
          <w:rFonts w:ascii="Times New Roman" w:hAnsi="Times New Roman"/>
          <w:sz w:val="24"/>
          <w:szCs w:val="24"/>
        </w:rPr>
        <w:t>%</w:t>
      </w:r>
      <w:r>
        <w:rPr>
          <w:rFonts w:ascii="Times New Roman" w:hAnsi="Times New Roman"/>
          <w:sz w:val="24"/>
          <w:szCs w:val="24"/>
        </w:rPr>
        <w:t xml:space="preserve"> к АППГ</w:t>
      </w:r>
      <w:r w:rsidR="00BE746F">
        <w:rPr>
          <w:rFonts w:ascii="Times New Roman" w:hAnsi="Times New Roman"/>
          <w:sz w:val="24"/>
          <w:szCs w:val="24"/>
        </w:rPr>
        <w:t xml:space="preserve"> (1кв. 2017г. – 873 чел.)</w:t>
      </w:r>
      <w:r w:rsidR="000A128A" w:rsidRPr="000A128A">
        <w:rPr>
          <w:rFonts w:ascii="Times New Roman" w:hAnsi="Times New Roman"/>
          <w:sz w:val="24"/>
          <w:szCs w:val="24"/>
        </w:rPr>
        <w:t xml:space="preserve">, </w:t>
      </w:r>
    </w:p>
    <w:p w:rsidR="0017107B" w:rsidRDefault="005749F3" w:rsidP="002F773D">
      <w:pPr>
        <w:spacing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000A128A" w:rsidRPr="000A128A">
        <w:rPr>
          <w:rFonts w:ascii="Times New Roman" w:hAnsi="Times New Roman"/>
          <w:sz w:val="24"/>
          <w:szCs w:val="24"/>
        </w:rPr>
        <w:t>в отрасли сельского хозяйства –</w:t>
      </w:r>
      <w:r w:rsidR="00BE746F">
        <w:rPr>
          <w:rFonts w:ascii="Times New Roman" w:hAnsi="Times New Roman"/>
          <w:sz w:val="24"/>
          <w:szCs w:val="24"/>
        </w:rPr>
        <w:t xml:space="preserve"> 331</w:t>
      </w:r>
      <w:r w:rsidRPr="000A128A">
        <w:rPr>
          <w:rFonts w:ascii="Times New Roman" w:hAnsi="Times New Roman"/>
          <w:sz w:val="24"/>
          <w:szCs w:val="24"/>
        </w:rPr>
        <w:t>чел</w:t>
      </w:r>
      <w:r w:rsidR="00BE746F">
        <w:rPr>
          <w:rFonts w:ascii="Times New Roman" w:hAnsi="Times New Roman"/>
          <w:sz w:val="24"/>
          <w:szCs w:val="24"/>
        </w:rPr>
        <w:t>.</w:t>
      </w:r>
      <w:r w:rsidRPr="000A128A">
        <w:rPr>
          <w:rFonts w:ascii="Times New Roman" w:hAnsi="Times New Roman"/>
          <w:sz w:val="24"/>
          <w:szCs w:val="24"/>
        </w:rPr>
        <w:t xml:space="preserve"> </w:t>
      </w:r>
      <w:r w:rsidR="005C5C98">
        <w:rPr>
          <w:rFonts w:ascii="Times New Roman" w:hAnsi="Times New Roman"/>
          <w:sz w:val="24"/>
          <w:szCs w:val="24"/>
        </w:rPr>
        <w:t xml:space="preserve">или </w:t>
      </w:r>
      <w:r w:rsidR="00BE746F">
        <w:rPr>
          <w:rFonts w:ascii="Times New Roman" w:hAnsi="Times New Roman"/>
          <w:sz w:val="24"/>
          <w:szCs w:val="24"/>
        </w:rPr>
        <w:t>89,0</w:t>
      </w:r>
      <w:r w:rsidR="005C5C98">
        <w:rPr>
          <w:rFonts w:ascii="Times New Roman" w:hAnsi="Times New Roman"/>
          <w:sz w:val="24"/>
          <w:szCs w:val="24"/>
        </w:rPr>
        <w:t>% к АППГ</w:t>
      </w:r>
      <w:r w:rsidR="00BE746F">
        <w:rPr>
          <w:rFonts w:ascii="Times New Roman" w:hAnsi="Times New Roman"/>
          <w:sz w:val="24"/>
          <w:szCs w:val="24"/>
        </w:rPr>
        <w:t xml:space="preserve"> (1кв. 2017г. – 372 чел.)</w:t>
      </w:r>
      <w:r w:rsidR="0017107B">
        <w:rPr>
          <w:rFonts w:ascii="Times New Roman" w:hAnsi="Times New Roman"/>
          <w:sz w:val="24"/>
          <w:szCs w:val="24"/>
        </w:rPr>
        <w:t xml:space="preserve">. </w:t>
      </w:r>
    </w:p>
    <w:p w:rsidR="005C5C98" w:rsidRDefault="0017107B" w:rsidP="002F773D">
      <w:pPr>
        <w:spacing w:line="240" w:lineRule="auto"/>
        <w:ind w:firstLine="709"/>
        <w:contextualSpacing/>
        <w:jc w:val="both"/>
        <w:rPr>
          <w:rFonts w:ascii="Times New Roman" w:hAnsi="Times New Roman"/>
          <w:sz w:val="24"/>
          <w:szCs w:val="24"/>
        </w:rPr>
      </w:pPr>
      <w:r>
        <w:rPr>
          <w:rFonts w:ascii="Times New Roman" w:hAnsi="Times New Roman"/>
          <w:sz w:val="24"/>
          <w:szCs w:val="24"/>
        </w:rPr>
        <w:t>С</w:t>
      </w:r>
      <w:r w:rsidR="000A128A" w:rsidRPr="000A128A">
        <w:rPr>
          <w:rFonts w:ascii="Times New Roman" w:hAnsi="Times New Roman"/>
          <w:sz w:val="24"/>
          <w:szCs w:val="24"/>
        </w:rPr>
        <w:t xml:space="preserve">реднемесячная заработная плата </w:t>
      </w:r>
      <w:r w:rsidR="005C5C98" w:rsidRPr="005749F3">
        <w:rPr>
          <w:rFonts w:ascii="Times New Roman" w:hAnsi="Times New Roman"/>
          <w:sz w:val="24"/>
          <w:szCs w:val="24"/>
        </w:rPr>
        <w:t xml:space="preserve">работников СМСП </w:t>
      </w:r>
      <w:r w:rsidR="005C5C98">
        <w:rPr>
          <w:rFonts w:ascii="Times New Roman" w:hAnsi="Times New Roman"/>
          <w:sz w:val="24"/>
          <w:szCs w:val="24"/>
        </w:rPr>
        <w:t xml:space="preserve">в </w:t>
      </w:r>
      <w:r w:rsidR="005C5C98" w:rsidRPr="005749F3">
        <w:rPr>
          <w:rFonts w:ascii="Times New Roman" w:hAnsi="Times New Roman"/>
          <w:sz w:val="24"/>
          <w:szCs w:val="24"/>
        </w:rPr>
        <w:t>1 квартал</w:t>
      </w:r>
      <w:r w:rsidR="005C5C98">
        <w:rPr>
          <w:rFonts w:ascii="Times New Roman" w:hAnsi="Times New Roman"/>
          <w:sz w:val="24"/>
          <w:szCs w:val="24"/>
        </w:rPr>
        <w:t>е</w:t>
      </w:r>
      <w:r w:rsidR="005C5C98" w:rsidRPr="005749F3">
        <w:rPr>
          <w:rFonts w:ascii="Times New Roman" w:hAnsi="Times New Roman"/>
          <w:sz w:val="24"/>
          <w:szCs w:val="24"/>
        </w:rPr>
        <w:t xml:space="preserve"> </w:t>
      </w:r>
      <w:r w:rsidR="00655102">
        <w:rPr>
          <w:rFonts w:ascii="Times New Roman" w:hAnsi="Times New Roman"/>
          <w:sz w:val="24"/>
          <w:szCs w:val="24"/>
        </w:rPr>
        <w:t>2018</w:t>
      </w:r>
      <w:r w:rsidR="005C5C98" w:rsidRPr="005749F3">
        <w:rPr>
          <w:rFonts w:ascii="Times New Roman" w:hAnsi="Times New Roman"/>
          <w:sz w:val="24"/>
          <w:szCs w:val="24"/>
        </w:rPr>
        <w:t xml:space="preserve"> года состав</w:t>
      </w:r>
      <w:r w:rsidR="00BE746F">
        <w:rPr>
          <w:rFonts w:ascii="Times New Roman" w:hAnsi="Times New Roman"/>
          <w:sz w:val="24"/>
          <w:szCs w:val="24"/>
        </w:rPr>
        <w:t>ила 14133 руб. или 139,7% к АППГ</w:t>
      </w:r>
      <w:r w:rsidR="00BE746F" w:rsidRPr="005749F3">
        <w:rPr>
          <w:rFonts w:ascii="Times New Roman" w:hAnsi="Times New Roman"/>
          <w:sz w:val="24"/>
          <w:szCs w:val="24"/>
        </w:rPr>
        <w:t xml:space="preserve"> </w:t>
      </w:r>
      <w:r w:rsidR="00BE746F">
        <w:rPr>
          <w:rFonts w:ascii="Times New Roman" w:hAnsi="Times New Roman"/>
          <w:sz w:val="24"/>
          <w:szCs w:val="24"/>
        </w:rPr>
        <w:t xml:space="preserve">(1 кв.2017г. - </w:t>
      </w:r>
      <w:r w:rsidR="005C5C98">
        <w:rPr>
          <w:rFonts w:ascii="Times New Roman" w:hAnsi="Times New Roman"/>
          <w:sz w:val="24"/>
          <w:szCs w:val="24"/>
        </w:rPr>
        <w:t xml:space="preserve">10115 </w:t>
      </w:r>
      <w:r w:rsidR="005C5C98" w:rsidRPr="000A128A">
        <w:rPr>
          <w:rFonts w:ascii="Times New Roman" w:hAnsi="Times New Roman"/>
          <w:sz w:val="24"/>
          <w:szCs w:val="24"/>
        </w:rPr>
        <w:t>рублей</w:t>
      </w:r>
      <w:r w:rsidR="00BE746F">
        <w:rPr>
          <w:rFonts w:ascii="Times New Roman" w:hAnsi="Times New Roman"/>
          <w:sz w:val="24"/>
          <w:szCs w:val="24"/>
        </w:rPr>
        <w:t>)</w:t>
      </w:r>
      <w:r w:rsidR="000A128A" w:rsidRPr="000A128A">
        <w:rPr>
          <w:rFonts w:ascii="Times New Roman" w:hAnsi="Times New Roman"/>
          <w:sz w:val="24"/>
          <w:szCs w:val="24"/>
        </w:rPr>
        <w:t xml:space="preserve">. </w:t>
      </w:r>
    </w:p>
    <w:p w:rsidR="00676DB3" w:rsidRDefault="00BE746F" w:rsidP="002F773D">
      <w:pPr>
        <w:spacing w:line="240" w:lineRule="auto"/>
        <w:ind w:firstLine="709"/>
        <w:contextualSpacing/>
        <w:jc w:val="both"/>
        <w:rPr>
          <w:rFonts w:ascii="Times New Roman" w:hAnsi="Times New Roman"/>
          <w:sz w:val="24"/>
          <w:szCs w:val="24"/>
        </w:rPr>
      </w:pPr>
      <w:r w:rsidRPr="00525885">
        <w:rPr>
          <w:rFonts w:ascii="Times New Roman" w:hAnsi="Times New Roman"/>
          <w:sz w:val="24"/>
          <w:szCs w:val="24"/>
        </w:rPr>
        <w:t>Суммарный норматив минимальной обеспеченности населения площадью торговых объектов, кв. м на 1 тыс. человек составляет 520,2 при норме 246,4</w:t>
      </w:r>
      <w:r>
        <w:rPr>
          <w:rFonts w:ascii="Times New Roman" w:hAnsi="Times New Roman"/>
          <w:sz w:val="24"/>
          <w:szCs w:val="24"/>
        </w:rPr>
        <w:t xml:space="preserve"> или </w:t>
      </w:r>
      <w:r w:rsidR="003F3D5A">
        <w:rPr>
          <w:rFonts w:ascii="Times New Roman" w:hAnsi="Times New Roman"/>
          <w:sz w:val="24"/>
          <w:szCs w:val="24"/>
        </w:rPr>
        <w:t xml:space="preserve">89,4% к АППГ (1 кв.2017г. - </w:t>
      </w:r>
      <w:r w:rsidR="00BD7999">
        <w:rPr>
          <w:rFonts w:ascii="Times New Roman" w:hAnsi="Times New Roman"/>
          <w:sz w:val="24"/>
          <w:szCs w:val="24"/>
        </w:rPr>
        <w:t xml:space="preserve">581,6 </w:t>
      </w:r>
      <w:r w:rsidR="003F3D5A" w:rsidRPr="00525885">
        <w:rPr>
          <w:rFonts w:ascii="Times New Roman" w:hAnsi="Times New Roman"/>
          <w:sz w:val="24"/>
          <w:szCs w:val="24"/>
        </w:rPr>
        <w:t>кв. м на 1 тыс.</w:t>
      </w:r>
      <w:r w:rsidR="003F3D5A">
        <w:rPr>
          <w:rFonts w:ascii="Times New Roman" w:hAnsi="Times New Roman"/>
          <w:sz w:val="24"/>
          <w:szCs w:val="24"/>
        </w:rPr>
        <w:t xml:space="preserve"> населения)</w:t>
      </w:r>
      <w:r w:rsidR="00BD7999">
        <w:rPr>
          <w:rFonts w:ascii="Times New Roman" w:hAnsi="Times New Roman"/>
          <w:sz w:val="24"/>
          <w:szCs w:val="24"/>
        </w:rPr>
        <w:t xml:space="preserve">. </w:t>
      </w:r>
    </w:p>
    <w:p w:rsidR="00457982" w:rsidRPr="00525885" w:rsidRDefault="00457982" w:rsidP="002F773D">
      <w:pPr>
        <w:spacing w:after="0" w:line="240" w:lineRule="auto"/>
        <w:ind w:firstLine="708"/>
        <w:jc w:val="both"/>
        <w:rPr>
          <w:rFonts w:ascii="Times New Roman" w:hAnsi="Times New Roman"/>
          <w:sz w:val="24"/>
          <w:szCs w:val="24"/>
        </w:rPr>
      </w:pPr>
      <w:r w:rsidRPr="00525885">
        <w:rPr>
          <w:rFonts w:ascii="Times New Roman" w:hAnsi="Times New Roman"/>
          <w:sz w:val="24"/>
          <w:szCs w:val="24"/>
        </w:rPr>
        <w:t>Среди важнейших видов производимой продукции субъектами малого предпринимательства в районе наибольший удельный вес занимает продукция пищевой промышленности: хлеб и хлебобулочные изделия,  кондитерские изделия, мясные полуфабрикаты, а также изготовление корпусной мебели.</w:t>
      </w:r>
    </w:p>
    <w:p w:rsidR="00457982" w:rsidRPr="00525885" w:rsidRDefault="00457982" w:rsidP="002F773D">
      <w:pPr>
        <w:spacing w:after="0" w:line="240" w:lineRule="auto"/>
        <w:ind w:firstLine="708"/>
        <w:jc w:val="both"/>
        <w:rPr>
          <w:rFonts w:ascii="Times New Roman" w:hAnsi="Times New Roman"/>
          <w:sz w:val="24"/>
          <w:szCs w:val="24"/>
        </w:rPr>
      </w:pPr>
      <w:r w:rsidRPr="00525885">
        <w:rPr>
          <w:rFonts w:ascii="Times New Roman" w:hAnsi="Times New Roman"/>
          <w:sz w:val="24"/>
          <w:szCs w:val="24"/>
        </w:rPr>
        <w:t>В настоящее время структура и имеющийся потенциал малого предпринимательства в Чернышевском районе имеют недостаточный уровень развития с точки зрения требований рыночной экономики.</w:t>
      </w:r>
    </w:p>
    <w:p w:rsidR="00457982" w:rsidRPr="00BD7999" w:rsidRDefault="00457982" w:rsidP="002F773D">
      <w:pPr>
        <w:spacing w:after="0" w:line="240" w:lineRule="auto"/>
        <w:ind w:firstLine="709"/>
        <w:contextualSpacing/>
        <w:jc w:val="both"/>
        <w:rPr>
          <w:rFonts w:ascii="Times New Roman" w:hAnsi="Times New Roman"/>
          <w:sz w:val="24"/>
          <w:szCs w:val="24"/>
        </w:rPr>
      </w:pPr>
      <w:r w:rsidRPr="00525885">
        <w:rPr>
          <w:rFonts w:ascii="Times New Roman" w:hAnsi="Times New Roman"/>
          <w:sz w:val="24"/>
          <w:szCs w:val="24"/>
        </w:rPr>
        <w:t>Постановлением администрации МР «Чернышевский район» № 656 от 26.12.2017г. утверждена муниципальная программа «</w:t>
      </w:r>
      <w:r w:rsidRPr="00525885">
        <w:rPr>
          <w:rFonts w:ascii="Times New Roman" w:eastAsia="Times New Roman" w:hAnsi="Times New Roman" w:cs="Times New Roman"/>
          <w:bCs/>
          <w:color w:val="000000"/>
          <w:sz w:val="24"/>
          <w:szCs w:val="24"/>
        </w:rPr>
        <w:t xml:space="preserve">Об утверждении муниципальной </w:t>
      </w:r>
      <w:r w:rsidRPr="00525885">
        <w:rPr>
          <w:rFonts w:ascii="Times New Roman" w:eastAsia="Times New Roman" w:hAnsi="Times New Roman" w:cs="Times New Roman"/>
          <w:sz w:val="24"/>
          <w:szCs w:val="24"/>
        </w:rPr>
        <w:t>программы «Развитие малого и среднего предпринимательства на территории Чернышевского района  на 2018-2020 годы</w:t>
      </w:r>
      <w:r w:rsidRPr="00525885">
        <w:rPr>
          <w:rFonts w:ascii="Times New Roman" w:eastAsia="Times New Roman" w:hAnsi="Times New Roman" w:cs="Times New Roman"/>
          <w:bCs/>
          <w:color w:val="000000"/>
          <w:sz w:val="24"/>
          <w:szCs w:val="24"/>
        </w:rPr>
        <w:t>»</w:t>
      </w:r>
      <w:r w:rsidRPr="00525885">
        <w:rPr>
          <w:rFonts w:ascii="Times New Roman" w:hAnsi="Times New Roman"/>
          <w:sz w:val="24"/>
          <w:szCs w:val="24"/>
        </w:rPr>
        <w:t>, основной целью, которой, является формирование условий, способствующих улучшению экономической деятельности субъектов малого предпринимательства на территории  Чернышевского района. Финансирование по программе не осуществлялось, в виду отсутствия денежных сре</w:t>
      </w:r>
      <w:proofErr w:type="gramStart"/>
      <w:r w:rsidRPr="00525885">
        <w:rPr>
          <w:rFonts w:ascii="Times New Roman" w:hAnsi="Times New Roman"/>
          <w:sz w:val="24"/>
          <w:szCs w:val="24"/>
        </w:rPr>
        <w:t>дств в б</w:t>
      </w:r>
      <w:proofErr w:type="gramEnd"/>
      <w:r w:rsidRPr="00525885">
        <w:rPr>
          <w:rFonts w:ascii="Times New Roman" w:hAnsi="Times New Roman"/>
          <w:sz w:val="24"/>
          <w:szCs w:val="24"/>
        </w:rPr>
        <w:t>юджете района.</w:t>
      </w:r>
    </w:p>
    <w:p w:rsidR="005231A7" w:rsidRPr="00525885" w:rsidRDefault="005231A7" w:rsidP="002F773D">
      <w:pPr>
        <w:spacing w:after="0" w:line="240" w:lineRule="auto"/>
        <w:ind w:firstLine="708"/>
        <w:jc w:val="both"/>
        <w:rPr>
          <w:rFonts w:ascii="Times New Roman" w:hAnsi="Times New Roman"/>
          <w:sz w:val="24"/>
          <w:szCs w:val="24"/>
        </w:rPr>
      </w:pPr>
      <w:r w:rsidRPr="00525885">
        <w:rPr>
          <w:rFonts w:ascii="Times New Roman" w:hAnsi="Times New Roman"/>
          <w:sz w:val="24"/>
          <w:szCs w:val="24"/>
        </w:rPr>
        <w:t>За 1 квартал  2018  года реализованы следующие мероприятия:</w:t>
      </w:r>
    </w:p>
    <w:p w:rsidR="005231A7" w:rsidRPr="00525885" w:rsidRDefault="005231A7" w:rsidP="002F773D">
      <w:pPr>
        <w:spacing w:after="0" w:line="240" w:lineRule="auto"/>
        <w:ind w:firstLine="708"/>
        <w:jc w:val="both"/>
        <w:rPr>
          <w:rFonts w:ascii="Times New Roman" w:hAnsi="Times New Roman"/>
          <w:sz w:val="24"/>
          <w:szCs w:val="24"/>
        </w:rPr>
      </w:pPr>
      <w:r w:rsidRPr="00525885">
        <w:rPr>
          <w:rFonts w:ascii="Times New Roman" w:hAnsi="Times New Roman"/>
          <w:sz w:val="24"/>
          <w:szCs w:val="24"/>
        </w:rPr>
        <w:t xml:space="preserve">1. В целях  повышения эффективности  муниципальной поддержки малого и среднего предпринимательства на территории Чернышевского района  создан Центр поддержки предпринимательства, </w:t>
      </w:r>
      <w:r w:rsidRPr="00525885">
        <w:rPr>
          <w:rFonts w:ascii="Times New Roman" w:hAnsi="Times New Roman" w:cs="Times New Roman"/>
          <w:sz w:val="24"/>
          <w:szCs w:val="24"/>
        </w:rPr>
        <w:t xml:space="preserve">постановлением администрации МР «Чернышевский район» от </w:t>
      </w:r>
      <w:r w:rsidRPr="00525885">
        <w:rPr>
          <w:rFonts w:ascii="Times New Roman" w:hAnsi="Times New Roman" w:cs="Times New Roman"/>
          <w:sz w:val="24"/>
          <w:szCs w:val="24"/>
        </w:rPr>
        <w:lastRenderedPageBreak/>
        <w:t>07.08.2017 года №387 «</w:t>
      </w:r>
      <w:r w:rsidRPr="00525885">
        <w:rPr>
          <w:rFonts w:ascii="Times New Roman" w:eastAsia="Times New Roman" w:hAnsi="Times New Roman" w:cs="Times New Roman"/>
          <w:bCs/>
          <w:sz w:val="24"/>
          <w:szCs w:val="24"/>
        </w:rPr>
        <w:t>Об утверждении Положения о Центре поддержки предпринимательства</w:t>
      </w:r>
      <w:r w:rsidRPr="00525885">
        <w:rPr>
          <w:rFonts w:ascii="Times New Roman" w:hAnsi="Times New Roman" w:cs="Times New Roman"/>
          <w:bCs/>
          <w:sz w:val="24"/>
          <w:szCs w:val="24"/>
        </w:rPr>
        <w:t xml:space="preserve"> </w:t>
      </w:r>
      <w:r w:rsidRPr="00525885">
        <w:rPr>
          <w:rFonts w:ascii="Times New Roman" w:eastAsia="Times New Roman" w:hAnsi="Times New Roman" w:cs="Times New Roman"/>
          <w:bCs/>
          <w:sz w:val="24"/>
          <w:szCs w:val="24"/>
        </w:rPr>
        <w:t>и инвестиционной деятельности</w:t>
      </w:r>
      <w:r w:rsidRPr="00525885">
        <w:rPr>
          <w:rFonts w:ascii="Times New Roman" w:eastAsia="Times New Roman" w:hAnsi="Times New Roman" w:cs="Times New Roman"/>
          <w:sz w:val="24"/>
          <w:szCs w:val="24"/>
        </w:rPr>
        <w:t xml:space="preserve"> на территории муниципального района «Чернышевский район».</w:t>
      </w:r>
      <w:r w:rsidRPr="00525885">
        <w:rPr>
          <w:rFonts w:ascii="Times New Roman" w:hAnsi="Times New Roman"/>
          <w:sz w:val="24"/>
          <w:szCs w:val="24"/>
        </w:rPr>
        <w:t xml:space="preserve"> </w:t>
      </w:r>
      <w:proofErr w:type="gramStart"/>
      <w:r w:rsidRPr="00525885">
        <w:rPr>
          <w:rFonts w:ascii="Times New Roman" w:hAnsi="Times New Roman"/>
          <w:sz w:val="24"/>
          <w:szCs w:val="24"/>
        </w:rPr>
        <w:t xml:space="preserve">За 1 квартал 2018 года в ЦПП обратилось за консультационно-информационными услугами 13 субъектов предпринимательской  деятельности, которым были оказаны консультации по вопросам поддержки СМСП, кредитования,  о МРОТ и др., а также для СМСП было опубликовано 7 статей в средствах массовой информации, дополнительно информация размещается на сайте администрации и стенде, по сравнению с аналогичным периодом 2017 года количество обращений увеличилось на 23%.  </w:t>
      </w:r>
      <w:proofErr w:type="gramEnd"/>
    </w:p>
    <w:p w:rsidR="005231A7" w:rsidRPr="00525885" w:rsidRDefault="005231A7" w:rsidP="002F773D">
      <w:pPr>
        <w:spacing w:after="0" w:line="240" w:lineRule="auto"/>
        <w:ind w:firstLine="708"/>
        <w:jc w:val="both"/>
        <w:rPr>
          <w:rFonts w:ascii="Times New Roman" w:hAnsi="Times New Roman"/>
          <w:sz w:val="24"/>
          <w:szCs w:val="24"/>
        </w:rPr>
      </w:pPr>
      <w:r w:rsidRPr="00525885">
        <w:rPr>
          <w:rFonts w:ascii="Times New Roman" w:hAnsi="Times New Roman"/>
          <w:sz w:val="24"/>
          <w:szCs w:val="24"/>
        </w:rPr>
        <w:t xml:space="preserve">2. За 1 квартал 2018 года в  Центр развития бизнеса Забайкальского края за услугами СМСП не обращались. </w:t>
      </w:r>
    </w:p>
    <w:p w:rsidR="005231A7" w:rsidRPr="00525885" w:rsidRDefault="005231A7" w:rsidP="002F773D">
      <w:pPr>
        <w:spacing w:after="0" w:line="240" w:lineRule="auto"/>
        <w:ind w:firstLine="708"/>
        <w:jc w:val="both"/>
        <w:rPr>
          <w:rFonts w:ascii="Times New Roman" w:hAnsi="Times New Roman"/>
          <w:bCs/>
          <w:sz w:val="24"/>
          <w:szCs w:val="24"/>
        </w:rPr>
      </w:pPr>
      <w:r w:rsidRPr="00525885">
        <w:rPr>
          <w:rFonts w:ascii="Times New Roman" w:hAnsi="Times New Roman"/>
          <w:sz w:val="24"/>
          <w:szCs w:val="24"/>
        </w:rPr>
        <w:t xml:space="preserve">3. </w:t>
      </w:r>
      <w:proofErr w:type="gramStart"/>
      <w:r w:rsidRPr="00525885">
        <w:rPr>
          <w:rFonts w:ascii="Times New Roman" w:hAnsi="Times New Roman"/>
          <w:sz w:val="24"/>
          <w:szCs w:val="24"/>
        </w:rPr>
        <w:t xml:space="preserve">Постановлением администрации муниципального района «Чернышевский район» № 289 от 19.03.2015 года </w:t>
      </w:r>
      <w:r w:rsidRPr="00525885">
        <w:rPr>
          <w:rFonts w:ascii="Times New Roman" w:hAnsi="Times New Roman"/>
          <w:bCs/>
          <w:sz w:val="24"/>
          <w:szCs w:val="24"/>
        </w:rPr>
        <w:t>утвержден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предоставляемого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муниципального района «Чернышевский район».</w:t>
      </w:r>
      <w:proofErr w:type="gramEnd"/>
      <w:r w:rsidRPr="00525885">
        <w:rPr>
          <w:rFonts w:ascii="Times New Roman" w:hAnsi="Times New Roman"/>
          <w:bCs/>
          <w:sz w:val="24"/>
          <w:szCs w:val="24"/>
        </w:rPr>
        <w:t xml:space="preserve"> Заявлений о предоставление имущества за 1 квартал  2018 года не поступало.</w:t>
      </w:r>
    </w:p>
    <w:p w:rsidR="005231A7" w:rsidRPr="00525885" w:rsidRDefault="005231A7" w:rsidP="002F773D">
      <w:pPr>
        <w:tabs>
          <w:tab w:val="left" w:pos="1440"/>
          <w:tab w:val="left" w:pos="1680"/>
        </w:tabs>
        <w:autoSpaceDE w:val="0"/>
        <w:autoSpaceDN w:val="0"/>
        <w:adjustRightInd w:val="0"/>
        <w:spacing w:after="0" w:line="240" w:lineRule="auto"/>
        <w:ind w:firstLine="708"/>
        <w:jc w:val="both"/>
        <w:rPr>
          <w:rFonts w:ascii="Times New Roman" w:hAnsi="Times New Roman" w:cs="Times New Roman"/>
          <w:sz w:val="24"/>
          <w:szCs w:val="24"/>
        </w:rPr>
      </w:pPr>
      <w:r w:rsidRPr="00525885">
        <w:rPr>
          <w:rFonts w:ascii="Times New Roman" w:hAnsi="Times New Roman"/>
          <w:sz w:val="24"/>
          <w:szCs w:val="24"/>
        </w:rPr>
        <w:t xml:space="preserve">4. В районе создан Совет по развитию предпринимательской деятельности при администрации МР «Чернышевский район», </w:t>
      </w:r>
      <w:r w:rsidRPr="00525885">
        <w:rPr>
          <w:rFonts w:ascii="Times New Roman" w:hAnsi="Times New Roman" w:cs="Times New Roman"/>
          <w:bCs/>
          <w:sz w:val="24"/>
          <w:szCs w:val="24"/>
        </w:rPr>
        <w:t xml:space="preserve">постановлением администрации МР «Чернышевский район» утверждено положение о Совете от 20.08.2013 года №1181 «Об утверждении Положения о Совете по развитию предпринимательства при администрации МР «Чернышевский район». </w:t>
      </w:r>
    </w:p>
    <w:p w:rsidR="00C14F89" w:rsidRDefault="005231A7" w:rsidP="002F773D">
      <w:pPr>
        <w:spacing w:after="0" w:line="240" w:lineRule="auto"/>
        <w:ind w:firstLine="709"/>
        <w:contextualSpacing/>
        <w:jc w:val="both"/>
        <w:rPr>
          <w:rFonts w:ascii="Times New Roman" w:hAnsi="Times New Roman"/>
          <w:sz w:val="24"/>
          <w:szCs w:val="24"/>
        </w:rPr>
      </w:pPr>
      <w:proofErr w:type="gramStart"/>
      <w:r w:rsidRPr="00525885">
        <w:rPr>
          <w:rFonts w:ascii="Times New Roman" w:hAnsi="Times New Roman"/>
          <w:sz w:val="24"/>
          <w:szCs w:val="24"/>
        </w:rPr>
        <w:t xml:space="preserve">За 1 квартал 2018  года проведено 1 заседаний Совета, на котором были рассмотрены вопросы: </w:t>
      </w:r>
      <w:r w:rsidRPr="00525885">
        <w:rPr>
          <w:rFonts w:ascii="Times New Roman" w:hAnsi="Times New Roman" w:cs="Times New Roman"/>
          <w:sz w:val="24"/>
          <w:szCs w:val="24"/>
        </w:rPr>
        <w:t xml:space="preserve">основные показатели и проблемы отрасли пищевой и перерабатывающей промышленности в Чернышевском районе; план мероприятий по реализации на территории района системы: производство-закуп-сбыт, условия создания потребительского кооператива по реализации заготовленной продукции, возможность его участия в </w:t>
      </w:r>
      <w:proofErr w:type="spellStart"/>
      <w:r w:rsidRPr="00525885">
        <w:rPr>
          <w:rFonts w:ascii="Times New Roman" w:hAnsi="Times New Roman" w:cs="Times New Roman"/>
          <w:sz w:val="24"/>
          <w:szCs w:val="24"/>
        </w:rPr>
        <w:t>грантовой</w:t>
      </w:r>
      <w:proofErr w:type="spellEnd"/>
      <w:r w:rsidRPr="00525885">
        <w:rPr>
          <w:rFonts w:ascii="Times New Roman" w:hAnsi="Times New Roman" w:cs="Times New Roman"/>
          <w:sz w:val="24"/>
          <w:szCs w:val="24"/>
        </w:rPr>
        <w:t xml:space="preserve"> поддержке; информация об открытии сельскохозяйственного рынка в г. Чите;</w:t>
      </w:r>
      <w:proofErr w:type="gramEnd"/>
      <w:r w:rsidRPr="00525885">
        <w:rPr>
          <w:rFonts w:ascii="Times New Roman" w:hAnsi="Times New Roman" w:cs="Times New Roman"/>
          <w:sz w:val="24"/>
          <w:szCs w:val="24"/>
        </w:rPr>
        <w:t xml:space="preserve"> </w:t>
      </w:r>
      <w:proofErr w:type="gramStart"/>
      <w:r w:rsidRPr="00525885">
        <w:rPr>
          <w:rFonts w:ascii="Times New Roman" w:hAnsi="Times New Roman" w:cs="Times New Roman"/>
          <w:sz w:val="24"/>
          <w:szCs w:val="24"/>
        </w:rPr>
        <w:t>основные</w:t>
      </w:r>
      <w:proofErr w:type="gramEnd"/>
      <w:r w:rsidRPr="00525885">
        <w:rPr>
          <w:rFonts w:ascii="Times New Roman" w:hAnsi="Times New Roman" w:cs="Times New Roman"/>
          <w:sz w:val="24"/>
          <w:szCs w:val="24"/>
        </w:rPr>
        <w:t xml:space="preserve"> изменение в налогом законодательстве вступившие с 01.01.2018 года; информация о ЕНВД; информация о размере МРОТ с 01.01. 2018 года у СМСП; информация о типовом трудовом договоре, информация об установлении запрета на привлечение хозяйствующими субъектами, иностранных граждан.</w:t>
      </w:r>
    </w:p>
    <w:p w:rsidR="00BD7999" w:rsidRPr="00676DB3" w:rsidRDefault="00BD7999" w:rsidP="002F773D">
      <w:pPr>
        <w:spacing w:line="240" w:lineRule="auto"/>
        <w:ind w:firstLine="709"/>
        <w:contextualSpacing/>
        <w:jc w:val="both"/>
        <w:rPr>
          <w:rFonts w:ascii="Times New Roman" w:hAnsi="Times New Roman" w:cs="Times New Roman"/>
          <w:sz w:val="24"/>
          <w:szCs w:val="24"/>
          <w:highlight w:val="yellow"/>
        </w:rPr>
      </w:pPr>
    </w:p>
    <w:p w:rsidR="008A35D8" w:rsidRPr="008A35D8" w:rsidRDefault="008A35D8" w:rsidP="002F773D">
      <w:pPr>
        <w:spacing w:line="240" w:lineRule="auto"/>
        <w:contextualSpacing/>
        <w:jc w:val="center"/>
        <w:rPr>
          <w:rFonts w:ascii="Times New Roman" w:hAnsi="Times New Roman" w:cs="Times New Roman"/>
          <w:b/>
          <w:sz w:val="24"/>
          <w:szCs w:val="24"/>
        </w:rPr>
      </w:pPr>
      <w:r w:rsidRPr="008A35D8">
        <w:rPr>
          <w:rFonts w:ascii="Times New Roman" w:hAnsi="Times New Roman" w:cs="Times New Roman"/>
          <w:b/>
          <w:sz w:val="24"/>
          <w:szCs w:val="24"/>
        </w:rPr>
        <w:t>Инвестиционная и строительная деятельность</w:t>
      </w:r>
    </w:p>
    <w:p w:rsidR="004F3655" w:rsidRPr="00956050" w:rsidRDefault="008A35D8" w:rsidP="002F773D">
      <w:pPr>
        <w:spacing w:line="240" w:lineRule="auto"/>
        <w:ind w:firstLine="709"/>
        <w:contextualSpacing/>
        <w:jc w:val="both"/>
        <w:rPr>
          <w:rFonts w:ascii="Times New Roman" w:hAnsi="Times New Roman" w:cs="Times New Roman"/>
        </w:rPr>
      </w:pPr>
      <w:r w:rsidRPr="00956050">
        <w:rPr>
          <w:rFonts w:ascii="Times New Roman" w:hAnsi="Times New Roman" w:cs="Times New Roman"/>
        </w:rPr>
        <w:t xml:space="preserve">Объем инвестиций в основной капитал в 1 квартале </w:t>
      </w:r>
      <w:r w:rsidR="00655102" w:rsidRPr="00956050">
        <w:rPr>
          <w:rFonts w:ascii="Times New Roman" w:hAnsi="Times New Roman" w:cs="Times New Roman"/>
        </w:rPr>
        <w:t>2018</w:t>
      </w:r>
      <w:r w:rsidRPr="00956050">
        <w:rPr>
          <w:rFonts w:ascii="Times New Roman" w:hAnsi="Times New Roman" w:cs="Times New Roman"/>
        </w:rPr>
        <w:t xml:space="preserve"> года составил </w:t>
      </w:r>
      <w:r w:rsidR="004F3655" w:rsidRPr="00956050">
        <w:rPr>
          <w:rFonts w:ascii="Times New Roman" w:hAnsi="Times New Roman" w:cs="Times New Roman"/>
        </w:rPr>
        <w:t xml:space="preserve">35 </w:t>
      </w:r>
      <w:r w:rsidRPr="00956050">
        <w:rPr>
          <w:rFonts w:ascii="Times New Roman" w:hAnsi="Times New Roman" w:cs="Times New Roman"/>
        </w:rPr>
        <w:t xml:space="preserve"> млн.</w:t>
      </w:r>
      <w:r w:rsidR="008A4DE9" w:rsidRPr="00956050">
        <w:rPr>
          <w:rFonts w:ascii="Times New Roman" w:hAnsi="Times New Roman" w:cs="Times New Roman"/>
        </w:rPr>
        <w:t xml:space="preserve"> </w:t>
      </w:r>
      <w:r w:rsidRPr="00956050">
        <w:rPr>
          <w:rFonts w:ascii="Times New Roman" w:hAnsi="Times New Roman" w:cs="Times New Roman"/>
        </w:rPr>
        <w:t xml:space="preserve">руб., или </w:t>
      </w:r>
      <w:r w:rsidR="004F3655" w:rsidRPr="00956050">
        <w:rPr>
          <w:rFonts w:ascii="Times New Roman" w:hAnsi="Times New Roman" w:cs="Times New Roman"/>
        </w:rPr>
        <w:t>97,1</w:t>
      </w:r>
      <w:r w:rsidRPr="00956050">
        <w:rPr>
          <w:rFonts w:ascii="Times New Roman" w:hAnsi="Times New Roman" w:cs="Times New Roman"/>
        </w:rPr>
        <w:t xml:space="preserve">% к </w:t>
      </w:r>
      <w:r w:rsidR="00A2289F" w:rsidRPr="00956050">
        <w:rPr>
          <w:rFonts w:ascii="Times New Roman" w:hAnsi="Times New Roman" w:cs="Times New Roman"/>
        </w:rPr>
        <w:t>АППГ</w:t>
      </w:r>
      <w:r w:rsidR="004F3655" w:rsidRPr="00956050">
        <w:rPr>
          <w:rFonts w:ascii="Times New Roman" w:hAnsi="Times New Roman" w:cs="Times New Roman"/>
        </w:rPr>
        <w:t xml:space="preserve"> (1кв. 2017г. -34 млн. руб.)</w:t>
      </w:r>
      <w:r w:rsidRPr="00956050">
        <w:rPr>
          <w:rFonts w:ascii="Times New Roman" w:hAnsi="Times New Roman" w:cs="Times New Roman"/>
        </w:rPr>
        <w:t xml:space="preserve">. </w:t>
      </w:r>
    </w:p>
    <w:p w:rsidR="008A35D8" w:rsidRPr="00956050" w:rsidRDefault="008A35D8" w:rsidP="002F773D">
      <w:pPr>
        <w:spacing w:line="240" w:lineRule="auto"/>
        <w:ind w:firstLine="709"/>
        <w:contextualSpacing/>
        <w:jc w:val="both"/>
        <w:rPr>
          <w:rFonts w:ascii="Times New Roman" w:hAnsi="Times New Roman" w:cs="Times New Roman"/>
        </w:rPr>
      </w:pPr>
      <w:r w:rsidRPr="00956050">
        <w:rPr>
          <w:rFonts w:ascii="Times New Roman" w:hAnsi="Times New Roman" w:cs="Times New Roman"/>
        </w:rPr>
        <w:t xml:space="preserve">Объем выполненных работ по виду «строительство» составил </w:t>
      </w:r>
      <w:r w:rsidR="004F3655" w:rsidRPr="00956050">
        <w:rPr>
          <w:rFonts w:ascii="Times New Roman" w:hAnsi="Times New Roman" w:cs="Times New Roman"/>
        </w:rPr>
        <w:t xml:space="preserve">6,47 </w:t>
      </w:r>
      <w:r w:rsidRPr="00956050">
        <w:rPr>
          <w:rFonts w:ascii="Times New Roman" w:hAnsi="Times New Roman" w:cs="Times New Roman"/>
        </w:rPr>
        <w:t xml:space="preserve">млн. руб., </w:t>
      </w:r>
      <w:r w:rsidR="00E6378B" w:rsidRPr="00956050">
        <w:rPr>
          <w:rFonts w:ascii="Times New Roman" w:hAnsi="Times New Roman" w:cs="Times New Roman"/>
        </w:rPr>
        <w:t xml:space="preserve">или </w:t>
      </w:r>
      <w:r w:rsidR="004F3655" w:rsidRPr="00956050">
        <w:rPr>
          <w:rFonts w:ascii="Times New Roman" w:hAnsi="Times New Roman" w:cs="Times New Roman"/>
        </w:rPr>
        <w:t>92,4</w:t>
      </w:r>
      <w:r w:rsidR="00E6378B" w:rsidRPr="00956050">
        <w:rPr>
          <w:rFonts w:ascii="Times New Roman" w:hAnsi="Times New Roman" w:cs="Times New Roman"/>
        </w:rPr>
        <w:t xml:space="preserve">% к </w:t>
      </w:r>
      <w:r w:rsidR="00A2289F" w:rsidRPr="00956050">
        <w:rPr>
          <w:rFonts w:ascii="Times New Roman" w:hAnsi="Times New Roman" w:cs="Times New Roman"/>
        </w:rPr>
        <w:t>АППГ</w:t>
      </w:r>
      <w:r w:rsidR="004F3655" w:rsidRPr="00956050">
        <w:rPr>
          <w:rFonts w:ascii="Times New Roman" w:hAnsi="Times New Roman" w:cs="Times New Roman"/>
        </w:rPr>
        <w:t xml:space="preserve"> (1кв. 2017г. -7,0 млн. руб.)</w:t>
      </w:r>
      <w:r w:rsidR="00E6378B" w:rsidRPr="00956050">
        <w:rPr>
          <w:rFonts w:ascii="Times New Roman" w:hAnsi="Times New Roman" w:cs="Times New Roman"/>
        </w:rPr>
        <w:t>.</w:t>
      </w:r>
      <w:r w:rsidRPr="00956050">
        <w:rPr>
          <w:rFonts w:ascii="Times New Roman" w:hAnsi="Times New Roman" w:cs="Times New Roman"/>
        </w:rPr>
        <w:t xml:space="preserve"> Численность занятых в отрасли по статистическим данным составила – </w:t>
      </w:r>
      <w:r w:rsidR="004F3655" w:rsidRPr="00956050">
        <w:rPr>
          <w:rFonts w:ascii="Times New Roman" w:hAnsi="Times New Roman" w:cs="Times New Roman"/>
        </w:rPr>
        <w:t>данные отсутствуют (1кв. 2017г. - 86 чел.)</w:t>
      </w:r>
      <w:r w:rsidRPr="00956050">
        <w:rPr>
          <w:rFonts w:ascii="Times New Roman" w:hAnsi="Times New Roman" w:cs="Times New Roman"/>
        </w:rPr>
        <w:t xml:space="preserve">. Среднемесячная заработная плата составила </w:t>
      </w:r>
      <w:r w:rsidR="004F3655" w:rsidRPr="00956050">
        <w:rPr>
          <w:rFonts w:ascii="Times New Roman" w:hAnsi="Times New Roman" w:cs="Times New Roman"/>
        </w:rPr>
        <w:t>– данные отсутствуют (1кв. 2017г. - 53,0 тыс. руб.).</w:t>
      </w:r>
      <w:r w:rsidRPr="00956050">
        <w:rPr>
          <w:rFonts w:ascii="Times New Roman" w:hAnsi="Times New Roman" w:cs="Times New Roman"/>
        </w:rPr>
        <w:t xml:space="preserve"> </w:t>
      </w:r>
    </w:p>
    <w:p w:rsidR="00A2289F" w:rsidRPr="00956050" w:rsidRDefault="008A4DE9" w:rsidP="002F773D">
      <w:pPr>
        <w:spacing w:line="240" w:lineRule="auto"/>
        <w:ind w:firstLine="709"/>
        <w:contextualSpacing/>
        <w:jc w:val="both"/>
        <w:rPr>
          <w:rFonts w:ascii="Times New Roman" w:hAnsi="Times New Roman" w:cs="Times New Roman"/>
        </w:rPr>
      </w:pPr>
      <w:r w:rsidRPr="00956050">
        <w:rPr>
          <w:rFonts w:ascii="Times New Roman" w:hAnsi="Times New Roman" w:cs="Times New Roman"/>
        </w:rPr>
        <w:t xml:space="preserve">За 1 квартал </w:t>
      </w:r>
      <w:r w:rsidR="00655102" w:rsidRPr="00956050">
        <w:rPr>
          <w:rFonts w:ascii="Times New Roman" w:hAnsi="Times New Roman" w:cs="Times New Roman"/>
        </w:rPr>
        <w:t>2018</w:t>
      </w:r>
      <w:r w:rsidRPr="00956050">
        <w:rPr>
          <w:rFonts w:ascii="Times New Roman" w:hAnsi="Times New Roman" w:cs="Times New Roman"/>
        </w:rPr>
        <w:t xml:space="preserve">г. выдано </w:t>
      </w:r>
      <w:r w:rsidR="008F5197" w:rsidRPr="00956050">
        <w:rPr>
          <w:rFonts w:ascii="Times New Roman" w:hAnsi="Times New Roman" w:cs="Times New Roman"/>
        </w:rPr>
        <w:t>40</w:t>
      </w:r>
      <w:r w:rsidR="004F3655" w:rsidRPr="00956050">
        <w:rPr>
          <w:rFonts w:ascii="Times New Roman" w:hAnsi="Times New Roman" w:cs="Times New Roman"/>
        </w:rPr>
        <w:t xml:space="preserve"> </w:t>
      </w:r>
      <w:r w:rsidR="00A2289F" w:rsidRPr="00956050">
        <w:rPr>
          <w:rFonts w:ascii="Times New Roman" w:hAnsi="Times New Roman" w:cs="Times New Roman"/>
        </w:rPr>
        <w:t xml:space="preserve"> р</w:t>
      </w:r>
      <w:r w:rsidRPr="00956050">
        <w:rPr>
          <w:rFonts w:ascii="Times New Roman" w:hAnsi="Times New Roman" w:cs="Times New Roman"/>
        </w:rPr>
        <w:t>азрешений на строительство</w:t>
      </w:r>
      <w:r w:rsidR="00A2289F" w:rsidRPr="00956050">
        <w:rPr>
          <w:rFonts w:ascii="Times New Roman" w:hAnsi="Times New Roman" w:cs="Times New Roman"/>
        </w:rPr>
        <w:t xml:space="preserve"> (1кв. 201</w:t>
      </w:r>
      <w:r w:rsidR="008F5197" w:rsidRPr="00956050">
        <w:rPr>
          <w:rFonts w:ascii="Times New Roman" w:hAnsi="Times New Roman" w:cs="Times New Roman"/>
        </w:rPr>
        <w:t>7</w:t>
      </w:r>
      <w:r w:rsidR="00A2289F" w:rsidRPr="00956050">
        <w:rPr>
          <w:rFonts w:ascii="Times New Roman" w:hAnsi="Times New Roman" w:cs="Times New Roman"/>
        </w:rPr>
        <w:t xml:space="preserve">г. - </w:t>
      </w:r>
      <w:r w:rsidR="004F3655" w:rsidRPr="00956050">
        <w:rPr>
          <w:rFonts w:ascii="Times New Roman" w:hAnsi="Times New Roman" w:cs="Times New Roman"/>
        </w:rPr>
        <w:t>25</w:t>
      </w:r>
      <w:r w:rsidR="00A2289F" w:rsidRPr="00956050">
        <w:rPr>
          <w:rFonts w:ascii="Times New Roman" w:hAnsi="Times New Roman" w:cs="Times New Roman"/>
        </w:rPr>
        <w:t>).</w:t>
      </w:r>
    </w:p>
    <w:p w:rsidR="008F5197" w:rsidRPr="00956050" w:rsidRDefault="008F5197" w:rsidP="002F773D">
      <w:pPr>
        <w:spacing w:after="0" w:line="240" w:lineRule="auto"/>
        <w:ind w:firstLine="709"/>
        <w:contextualSpacing/>
        <w:jc w:val="both"/>
        <w:rPr>
          <w:rFonts w:ascii="Times New Roman" w:eastAsia="Times New Roman" w:hAnsi="Times New Roman" w:cs="Times New Roman"/>
        </w:rPr>
      </w:pPr>
      <w:r w:rsidRPr="00956050">
        <w:rPr>
          <w:rFonts w:ascii="Times New Roman" w:eastAsia="Times New Roman" w:hAnsi="Times New Roman" w:cs="Times New Roman"/>
          <w:b/>
        </w:rPr>
        <w:t>Администрация МР «Чернышевский район»</w:t>
      </w:r>
      <w:r w:rsidRPr="00956050">
        <w:rPr>
          <w:rFonts w:ascii="Times New Roman" w:eastAsia="Times New Roman" w:hAnsi="Times New Roman" w:cs="Times New Roman"/>
        </w:rPr>
        <w:t xml:space="preserve"> - 3 разрешения</w:t>
      </w:r>
      <w:r w:rsidRPr="00956050">
        <w:rPr>
          <w:rFonts w:ascii="Times New Roman" w:hAnsi="Times New Roman" w:cs="Times New Roman"/>
        </w:rPr>
        <w:t>:</w:t>
      </w:r>
    </w:p>
    <w:p w:rsidR="008F5197" w:rsidRPr="00956050" w:rsidRDefault="008F5197" w:rsidP="002F773D">
      <w:pPr>
        <w:spacing w:after="0" w:line="240" w:lineRule="auto"/>
        <w:ind w:firstLine="709"/>
        <w:contextualSpacing/>
        <w:jc w:val="both"/>
        <w:rPr>
          <w:rFonts w:ascii="Times New Roman" w:eastAsia="Times New Roman" w:hAnsi="Times New Roman" w:cs="Times New Roman"/>
        </w:rPr>
      </w:pPr>
      <w:r w:rsidRPr="00956050">
        <w:rPr>
          <w:rFonts w:ascii="Times New Roman" w:eastAsia="Times New Roman" w:hAnsi="Times New Roman" w:cs="Times New Roman"/>
        </w:rPr>
        <w:t xml:space="preserve">1 -  </w:t>
      </w:r>
      <w:r w:rsidRPr="00956050">
        <w:rPr>
          <w:rFonts w:ascii="Times New Roman" w:hAnsi="Times New Roman" w:cs="Times New Roman"/>
        </w:rPr>
        <w:t xml:space="preserve">строительство </w:t>
      </w:r>
      <w:r w:rsidRPr="00956050">
        <w:rPr>
          <w:rFonts w:ascii="Times New Roman" w:eastAsia="Times New Roman" w:hAnsi="Times New Roman" w:cs="Times New Roman"/>
        </w:rPr>
        <w:t>теплого коровника и навеса – 412,91 м</w:t>
      </w:r>
      <w:proofErr w:type="gramStart"/>
      <w:r w:rsidRPr="00956050">
        <w:rPr>
          <w:rFonts w:ascii="Times New Roman" w:eastAsia="Times New Roman" w:hAnsi="Times New Roman" w:cs="Times New Roman"/>
          <w:vertAlign w:val="superscript"/>
        </w:rPr>
        <w:t>2</w:t>
      </w:r>
      <w:proofErr w:type="gramEnd"/>
      <w:r w:rsidRPr="00956050">
        <w:rPr>
          <w:rFonts w:ascii="Times New Roman" w:eastAsia="Times New Roman" w:hAnsi="Times New Roman" w:cs="Times New Roman"/>
        </w:rPr>
        <w:t>;</w:t>
      </w:r>
    </w:p>
    <w:p w:rsidR="008F5197" w:rsidRPr="00956050" w:rsidRDefault="008F5197" w:rsidP="002F773D">
      <w:pPr>
        <w:spacing w:after="0" w:line="240" w:lineRule="auto"/>
        <w:ind w:firstLine="709"/>
        <w:contextualSpacing/>
        <w:jc w:val="both"/>
        <w:rPr>
          <w:rFonts w:ascii="Times New Roman" w:eastAsia="Times New Roman" w:hAnsi="Times New Roman" w:cs="Times New Roman"/>
        </w:rPr>
      </w:pPr>
      <w:r w:rsidRPr="00956050">
        <w:rPr>
          <w:rFonts w:ascii="Times New Roman" w:eastAsia="Times New Roman" w:hAnsi="Times New Roman" w:cs="Times New Roman"/>
        </w:rPr>
        <w:t>2  -  ИЖС – 164,0 м</w:t>
      </w:r>
      <w:proofErr w:type="gramStart"/>
      <w:r w:rsidRPr="00956050">
        <w:rPr>
          <w:rFonts w:ascii="Times New Roman" w:eastAsia="Times New Roman" w:hAnsi="Times New Roman" w:cs="Times New Roman"/>
          <w:vertAlign w:val="superscript"/>
        </w:rPr>
        <w:t>2</w:t>
      </w:r>
      <w:proofErr w:type="gramEnd"/>
      <w:r w:rsidRPr="00956050">
        <w:rPr>
          <w:rFonts w:ascii="Times New Roman" w:eastAsia="Times New Roman" w:hAnsi="Times New Roman" w:cs="Times New Roman"/>
        </w:rPr>
        <w:t>;</w:t>
      </w:r>
    </w:p>
    <w:p w:rsidR="008F5197" w:rsidRPr="00956050" w:rsidRDefault="008F5197" w:rsidP="002F773D">
      <w:pPr>
        <w:spacing w:after="0" w:line="240" w:lineRule="auto"/>
        <w:ind w:firstLine="709"/>
        <w:contextualSpacing/>
        <w:jc w:val="both"/>
        <w:rPr>
          <w:rFonts w:ascii="Times New Roman" w:eastAsia="Times New Roman" w:hAnsi="Times New Roman" w:cs="Times New Roman"/>
        </w:rPr>
      </w:pPr>
      <w:r w:rsidRPr="00956050">
        <w:rPr>
          <w:rFonts w:ascii="Times New Roman" w:eastAsia="Times New Roman" w:hAnsi="Times New Roman" w:cs="Times New Roman"/>
          <w:b/>
        </w:rPr>
        <w:t>Городское поселение «Аксеново-Зиловское»</w:t>
      </w:r>
      <w:r w:rsidRPr="00956050">
        <w:rPr>
          <w:rFonts w:ascii="Times New Roman" w:eastAsia="Times New Roman" w:hAnsi="Times New Roman" w:cs="Times New Roman"/>
        </w:rPr>
        <w:t xml:space="preserve"> - 3 разрешения</w:t>
      </w:r>
      <w:r w:rsidRPr="00956050">
        <w:rPr>
          <w:rFonts w:ascii="Times New Roman" w:hAnsi="Times New Roman" w:cs="Times New Roman"/>
        </w:rPr>
        <w:t>:</w:t>
      </w:r>
    </w:p>
    <w:p w:rsidR="008F5197" w:rsidRPr="00956050" w:rsidRDefault="008F5197" w:rsidP="002F773D">
      <w:pPr>
        <w:spacing w:after="0" w:line="240" w:lineRule="auto"/>
        <w:ind w:firstLine="709"/>
        <w:contextualSpacing/>
        <w:jc w:val="both"/>
        <w:rPr>
          <w:rFonts w:ascii="Times New Roman" w:eastAsia="Times New Roman" w:hAnsi="Times New Roman" w:cs="Times New Roman"/>
        </w:rPr>
      </w:pPr>
      <w:r w:rsidRPr="00956050">
        <w:rPr>
          <w:rFonts w:ascii="Times New Roman" w:eastAsia="Times New Roman" w:hAnsi="Times New Roman" w:cs="Times New Roman"/>
        </w:rPr>
        <w:t>Реконструкция жилого дома – 42,8 м</w:t>
      </w:r>
      <w:proofErr w:type="gramStart"/>
      <w:r w:rsidRPr="00956050">
        <w:rPr>
          <w:rFonts w:ascii="Times New Roman" w:eastAsia="Times New Roman" w:hAnsi="Times New Roman" w:cs="Times New Roman"/>
          <w:vertAlign w:val="superscript"/>
        </w:rPr>
        <w:t>2</w:t>
      </w:r>
      <w:proofErr w:type="gramEnd"/>
      <w:r w:rsidRPr="00956050">
        <w:rPr>
          <w:rFonts w:ascii="Times New Roman" w:hAnsi="Times New Roman" w:cs="Times New Roman"/>
        </w:rPr>
        <w:t>;</w:t>
      </w:r>
    </w:p>
    <w:p w:rsidR="008F5197" w:rsidRPr="00956050" w:rsidRDefault="008F5197" w:rsidP="002F773D">
      <w:pPr>
        <w:spacing w:after="0" w:line="240" w:lineRule="auto"/>
        <w:ind w:firstLine="709"/>
        <w:contextualSpacing/>
        <w:jc w:val="both"/>
        <w:rPr>
          <w:rFonts w:ascii="Times New Roman" w:eastAsia="Times New Roman" w:hAnsi="Times New Roman" w:cs="Times New Roman"/>
        </w:rPr>
      </w:pPr>
      <w:r w:rsidRPr="00956050">
        <w:rPr>
          <w:rFonts w:ascii="Times New Roman" w:eastAsia="Times New Roman" w:hAnsi="Times New Roman" w:cs="Times New Roman"/>
        </w:rPr>
        <w:t>Устройство теплотрассы – 839 м</w:t>
      </w:r>
      <w:r w:rsidRPr="00956050">
        <w:rPr>
          <w:rFonts w:ascii="Times New Roman" w:hAnsi="Times New Roman" w:cs="Times New Roman"/>
        </w:rPr>
        <w:t>;</w:t>
      </w:r>
    </w:p>
    <w:p w:rsidR="008F5197" w:rsidRPr="00956050" w:rsidRDefault="008F5197" w:rsidP="002F773D">
      <w:pPr>
        <w:spacing w:after="0" w:line="240" w:lineRule="auto"/>
        <w:ind w:firstLine="709"/>
        <w:contextualSpacing/>
        <w:jc w:val="both"/>
        <w:rPr>
          <w:rFonts w:ascii="Times New Roman" w:eastAsia="Times New Roman" w:hAnsi="Times New Roman" w:cs="Times New Roman"/>
        </w:rPr>
      </w:pPr>
      <w:r w:rsidRPr="00956050">
        <w:rPr>
          <w:rFonts w:ascii="Times New Roman" w:eastAsia="Times New Roman" w:hAnsi="Times New Roman" w:cs="Times New Roman"/>
        </w:rPr>
        <w:t>Строительство гаража – 45 м</w:t>
      </w:r>
      <w:proofErr w:type="gramStart"/>
      <w:r w:rsidRPr="00956050">
        <w:rPr>
          <w:rFonts w:ascii="Times New Roman" w:eastAsia="Times New Roman" w:hAnsi="Times New Roman" w:cs="Times New Roman"/>
          <w:vertAlign w:val="superscript"/>
        </w:rPr>
        <w:t>2</w:t>
      </w:r>
      <w:proofErr w:type="gramEnd"/>
      <w:r w:rsidRPr="00956050">
        <w:rPr>
          <w:rFonts w:ascii="Times New Roman" w:hAnsi="Times New Roman" w:cs="Times New Roman"/>
        </w:rPr>
        <w:t>;</w:t>
      </w:r>
    </w:p>
    <w:p w:rsidR="008F5197" w:rsidRPr="00956050" w:rsidRDefault="008F5197" w:rsidP="002F773D">
      <w:pPr>
        <w:spacing w:after="0" w:line="240" w:lineRule="auto"/>
        <w:ind w:firstLine="709"/>
        <w:contextualSpacing/>
        <w:jc w:val="both"/>
        <w:rPr>
          <w:rFonts w:ascii="Times New Roman" w:eastAsia="Times New Roman" w:hAnsi="Times New Roman" w:cs="Times New Roman"/>
        </w:rPr>
      </w:pPr>
      <w:r w:rsidRPr="00956050">
        <w:rPr>
          <w:rFonts w:ascii="Times New Roman" w:eastAsia="Times New Roman" w:hAnsi="Times New Roman" w:cs="Times New Roman"/>
          <w:b/>
        </w:rPr>
        <w:t>Городское поселение «Жирекенское»</w:t>
      </w:r>
      <w:r w:rsidRPr="00956050">
        <w:rPr>
          <w:rFonts w:ascii="Times New Roman" w:hAnsi="Times New Roman" w:cs="Times New Roman"/>
          <w:b/>
        </w:rPr>
        <w:t xml:space="preserve"> </w:t>
      </w:r>
      <w:r w:rsidRPr="00956050">
        <w:rPr>
          <w:rFonts w:ascii="Times New Roman" w:eastAsia="Times New Roman" w:hAnsi="Times New Roman" w:cs="Times New Roman"/>
        </w:rPr>
        <w:t xml:space="preserve">- 2 разрешения </w:t>
      </w:r>
    </w:p>
    <w:p w:rsidR="008F5197" w:rsidRPr="00956050" w:rsidRDefault="008F5197" w:rsidP="002F773D">
      <w:pPr>
        <w:spacing w:after="0" w:line="240" w:lineRule="auto"/>
        <w:ind w:firstLine="709"/>
        <w:contextualSpacing/>
        <w:jc w:val="both"/>
        <w:rPr>
          <w:rFonts w:ascii="Times New Roman" w:eastAsia="Times New Roman" w:hAnsi="Times New Roman" w:cs="Times New Roman"/>
        </w:rPr>
      </w:pPr>
      <w:r w:rsidRPr="00956050">
        <w:rPr>
          <w:rFonts w:ascii="Times New Roman" w:eastAsia="Times New Roman" w:hAnsi="Times New Roman" w:cs="Times New Roman"/>
        </w:rPr>
        <w:t>Строительство торгового павильона – 32,0 м</w:t>
      </w:r>
      <w:proofErr w:type="gramStart"/>
      <w:r w:rsidRPr="00956050">
        <w:rPr>
          <w:rFonts w:ascii="Times New Roman" w:eastAsia="Times New Roman" w:hAnsi="Times New Roman" w:cs="Times New Roman"/>
          <w:vertAlign w:val="superscript"/>
        </w:rPr>
        <w:t>2</w:t>
      </w:r>
      <w:proofErr w:type="gramEnd"/>
      <w:r w:rsidRPr="00956050">
        <w:rPr>
          <w:rFonts w:ascii="Times New Roman" w:hAnsi="Times New Roman" w:cs="Times New Roman"/>
        </w:rPr>
        <w:t>;</w:t>
      </w:r>
    </w:p>
    <w:p w:rsidR="008F5197" w:rsidRPr="00956050" w:rsidRDefault="008F5197" w:rsidP="002F773D">
      <w:pPr>
        <w:spacing w:after="0" w:line="240" w:lineRule="auto"/>
        <w:ind w:firstLine="709"/>
        <w:contextualSpacing/>
        <w:jc w:val="both"/>
        <w:rPr>
          <w:rFonts w:ascii="Times New Roman" w:eastAsia="Times New Roman" w:hAnsi="Times New Roman" w:cs="Times New Roman"/>
        </w:rPr>
      </w:pPr>
      <w:r w:rsidRPr="00956050">
        <w:rPr>
          <w:rFonts w:ascii="Times New Roman" w:eastAsia="Times New Roman" w:hAnsi="Times New Roman" w:cs="Times New Roman"/>
        </w:rPr>
        <w:t>ИЖС – 210 м</w:t>
      </w:r>
      <w:proofErr w:type="gramStart"/>
      <w:r w:rsidRPr="00956050">
        <w:rPr>
          <w:rFonts w:ascii="Times New Roman" w:eastAsia="Times New Roman" w:hAnsi="Times New Roman" w:cs="Times New Roman"/>
          <w:vertAlign w:val="superscript"/>
        </w:rPr>
        <w:t>2</w:t>
      </w:r>
      <w:proofErr w:type="gramEnd"/>
      <w:r w:rsidRPr="00956050">
        <w:rPr>
          <w:rFonts w:ascii="Times New Roman" w:hAnsi="Times New Roman" w:cs="Times New Roman"/>
        </w:rPr>
        <w:t>;</w:t>
      </w:r>
    </w:p>
    <w:p w:rsidR="008F5197" w:rsidRPr="00956050" w:rsidRDefault="008F5197" w:rsidP="002F773D">
      <w:pPr>
        <w:spacing w:after="0" w:line="240" w:lineRule="auto"/>
        <w:ind w:firstLine="709"/>
        <w:contextualSpacing/>
        <w:jc w:val="both"/>
        <w:rPr>
          <w:rFonts w:ascii="Times New Roman" w:eastAsia="Times New Roman" w:hAnsi="Times New Roman" w:cs="Times New Roman"/>
        </w:rPr>
      </w:pPr>
      <w:r w:rsidRPr="00956050">
        <w:rPr>
          <w:rFonts w:ascii="Times New Roman" w:eastAsia="Times New Roman" w:hAnsi="Times New Roman" w:cs="Times New Roman"/>
          <w:b/>
        </w:rPr>
        <w:t>Городское поселение «Чернышевское»</w:t>
      </w:r>
      <w:r w:rsidRPr="00956050">
        <w:rPr>
          <w:rFonts w:ascii="Times New Roman" w:eastAsia="Times New Roman" w:hAnsi="Times New Roman" w:cs="Times New Roman"/>
        </w:rPr>
        <w:t xml:space="preserve"> - 32 разрешения</w:t>
      </w:r>
      <w:r w:rsidR="00880EC0" w:rsidRPr="00956050">
        <w:rPr>
          <w:rFonts w:ascii="Times New Roman" w:eastAsia="Times New Roman" w:hAnsi="Times New Roman" w:cs="Times New Roman"/>
        </w:rPr>
        <w:t>:</w:t>
      </w:r>
    </w:p>
    <w:p w:rsidR="008F5197" w:rsidRPr="00956050" w:rsidRDefault="008F5197" w:rsidP="002F773D">
      <w:pPr>
        <w:spacing w:after="0" w:line="240" w:lineRule="auto"/>
        <w:ind w:firstLine="709"/>
        <w:contextualSpacing/>
        <w:jc w:val="both"/>
        <w:rPr>
          <w:rFonts w:ascii="Times New Roman" w:eastAsia="Times New Roman" w:hAnsi="Times New Roman" w:cs="Times New Roman"/>
        </w:rPr>
      </w:pPr>
      <w:r w:rsidRPr="00956050">
        <w:rPr>
          <w:rFonts w:ascii="Times New Roman" w:eastAsia="Times New Roman" w:hAnsi="Times New Roman" w:cs="Times New Roman"/>
        </w:rPr>
        <w:t xml:space="preserve">24 </w:t>
      </w:r>
      <w:r w:rsidRPr="00956050">
        <w:rPr>
          <w:rFonts w:ascii="Times New Roman" w:hAnsi="Times New Roman" w:cs="Times New Roman"/>
        </w:rPr>
        <w:t xml:space="preserve">- </w:t>
      </w:r>
      <w:r w:rsidRPr="00956050">
        <w:rPr>
          <w:rFonts w:ascii="Times New Roman" w:eastAsia="Times New Roman" w:hAnsi="Times New Roman" w:cs="Times New Roman"/>
        </w:rPr>
        <w:t xml:space="preserve"> ИЖС  - 2651,56 м</w:t>
      </w:r>
      <w:proofErr w:type="gramStart"/>
      <w:r w:rsidRPr="00956050">
        <w:rPr>
          <w:rFonts w:ascii="Times New Roman" w:eastAsia="Times New Roman" w:hAnsi="Times New Roman" w:cs="Times New Roman"/>
          <w:vertAlign w:val="superscript"/>
        </w:rPr>
        <w:t>2</w:t>
      </w:r>
      <w:proofErr w:type="gramEnd"/>
      <w:r w:rsidRPr="00956050">
        <w:rPr>
          <w:rFonts w:ascii="Times New Roman" w:hAnsi="Times New Roman" w:cs="Times New Roman"/>
        </w:rPr>
        <w:t>;</w:t>
      </w:r>
    </w:p>
    <w:p w:rsidR="008F5197" w:rsidRPr="00956050" w:rsidRDefault="008F5197" w:rsidP="002F773D">
      <w:pPr>
        <w:spacing w:after="0" w:line="240" w:lineRule="auto"/>
        <w:ind w:firstLine="709"/>
        <w:contextualSpacing/>
        <w:jc w:val="both"/>
        <w:rPr>
          <w:rFonts w:ascii="Times New Roman" w:eastAsia="Times New Roman" w:hAnsi="Times New Roman" w:cs="Times New Roman"/>
        </w:rPr>
      </w:pPr>
      <w:r w:rsidRPr="00956050">
        <w:rPr>
          <w:rFonts w:ascii="Times New Roman" w:eastAsia="Times New Roman" w:hAnsi="Times New Roman" w:cs="Times New Roman"/>
        </w:rPr>
        <w:lastRenderedPageBreak/>
        <w:t xml:space="preserve">3  </w:t>
      </w:r>
      <w:r w:rsidRPr="00956050">
        <w:rPr>
          <w:rFonts w:ascii="Times New Roman" w:hAnsi="Times New Roman" w:cs="Times New Roman"/>
        </w:rPr>
        <w:t>-</w:t>
      </w:r>
      <w:r w:rsidRPr="00956050">
        <w:rPr>
          <w:rFonts w:ascii="Times New Roman" w:eastAsia="Times New Roman" w:hAnsi="Times New Roman" w:cs="Times New Roman"/>
        </w:rPr>
        <w:t xml:space="preserve">  реконструкция </w:t>
      </w:r>
      <w:r w:rsidRPr="00956050">
        <w:rPr>
          <w:rFonts w:ascii="Times New Roman" w:hAnsi="Times New Roman" w:cs="Times New Roman"/>
        </w:rPr>
        <w:t xml:space="preserve"> </w:t>
      </w:r>
      <w:r w:rsidRPr="00956050">
        <w:rPr>
          <w:rFonts w:ascii="Times New Roman" w:eastAsia="Times New Roman" w:hAnsi="Times New Roman" w:cs="Times New Roman"/>
        </w:rPr>
        <w:t>ИЖС – 63,69 м</w:t>
      </w:r>
      <w:proofErr w:type="gramStart"/>
      <w:r w:rsidRPr="00956050">
        <w:rPr>
          <w:rFonts w:ascii="Times New Roman" w:eastAsia="Times New Roman" w:hAnsi="Times New Roman" w:cs="Times New Roman"/>
          <w:vertAlign w:val="superscript"/>
        </w:rPr>
        <w:t>2</w:t>
      </w:r>
      <w:proofErr w:type="gramEnd"/>
      <w:r w:rsidRPr="00956050">
        <w:rPr>
          <w:rFonts w:ascii="Times New Roman" w:hAnsi="Times New Roman" w:cs="Times New Roman"/>
        </w:rPr>
        <w:t>;</w:t>
      </w:r>
    </w:p>
    <w:p w:rsidR="008F5197" w:rsidRPr="00956050" w:rsidRDefault="008F5197" w:rsidP="002F773D">
      <w:pPr>
        <w:spacing w:after="0" w:line="240" w:lineRule="auto"/>
        <w:ind w:firstLine="709"/>
        <w:contextualSpacing/>
        <w:jc w:val="both"/>
        <w:rPr>
          <w:rFonts w:ascii="Times New Roman" w:eastAsia="Times New Roman" w:hAnsi="Times New Roman" w:cs="Times New Roman"/>
        </w:rPr>
      </w:pPr>
      <w:r w:rsidRPr="00956050">
        <w:rPr>
          <w:rFonts w:ascii="Times New Roman" w:eastAsia="Times New Roman" w:hAnsi="Times New Roman" w:cs="Times New Roman"/>
        </w:rPr>
        <w:t xml:space="preserve">5  </w:t>
      </w:r>
      <w:r w:rsidRPr="00956050">
        <w:rPr>
          <w:rFonts w:ascii="Times New Roman" w:hAnsi="Times New Roman" w:cs="Times New Roman"/>
        </w:rPr>
        <w:t xml:space="preserve">- </w:t>
      </w:r>
      <w:r w:rsidRPr="00956050">
        <w:rPr>
          <w:rFonts w:ascii="Times New Roman" w:eastAsia="Times New Roman" w:hAnsi="Times New Roman" w:cs="Times New Roman"/>
        </w:rPr>
        <w:t>строительство гаража – 129,17 м</w:t>
      </w:r>
      <w:proofErr w:type="gramStart"/>
      <w:r w:rsidRPr="00956050">
        <w:rPr>
          <w:rFonts w:ascii="Times New Roman" w:eastAsia="Times New Roman" w:hAnsi="Times New Roman" w:cs="Times New Roman"/>
          <w:vertAlign w:val="superscript"/>
        </w:rPr>
        <w:t>2</w:t>
      </w:r>
      <w:proofErr w:type="gramEnd"/>
      <w:r w:rsidRPr="00956050">
        <w:rPr>
          <w:rFonts w:ascii="Times New Roman" w:hAnsi="Times New Roman" w:cs="Times New Roman"/>
        </w:rPr>
        <w:t>.</w:t>
      </w:r>
    </w:p>
    <w:p w:rsidR="00822018" w:rsidRPr="00956050" w:rsidRDefault="00822018" w:rsidP="002F773D">
      <w:pPr>
        <w:spacing w:after="0" w:line="240" w:lineRule="auto"/>
        <w:ind w:firstLine="709"/>
        <w:contextualSpacing/>
        <w:jc w:val="both"/>
        <w:rPr>
          <w:rFonts w:ascii="Times New Roman" w:hAnsi="Times New Roman" w:cs="Times New Roman"/>
        </w:rPr>
      </w:pPr>
      <w:r w:rsidRPr="00956050">
        <w:rPr>
          <w:rFonts w:ascii="Times New Roman" w:hAnsi="Times New Roman" w:cs="Times New Roman"/>
        </w:rPr>
        <w:t>В 1 квартале было выдано</w:t>
      </w:r>
      <w:r w:rsidR="008F5197" w:rsidRPr="00956050">
        <w:rPr>
          <w:rFonts w:ascii="Times New Roman" w:hAnsi="Times New Roman" w:cs="Times New Roman"/>
        </w:rPr>
        <w:t xml:space="preserve"> 4 </w:t>
      </w:r>
      <w:r w:rsidR="00A2289F" w:rsidRPr="00956050">
        <w:rPr>
          <w:rFonts w:ascii="Times New Roman" w:hAnsi="Times New Roman" w:cs="Times New Roman"/>
        </w:rPr>
        <w:t xml:space="preserve"> </w:t>
      </w:r>
      <w:r w:rsidR="008A4DE9" w:rsidRPr="00956050">
        <w:rPr>
          <w:rFonts w:ascii="Times New Roman" w:hAnsi="Times New Roman" w:cs="Times New Roman"/>
        </w:rPr>
        <w:t xml:space="preserve">разрешения на </w:t>
      </w:r>
      <w:r w:rsidR="008A4DE9" w:rsidRPr="00956050">
        <w:rPr>
          <w:rFonts w:ascii="Times New Roman" w:hAnsi="Times New Roman" w:cs="Times New Roman"/>
          <w:b/>
        </w:rPr>
        <w:t>ввод в эксплуатацию</w:t>
      </w:r>
      <w:r w:rsidR="00A2289F" w:rsidRPr="00956050">
        <w:rPr>
          <w:rFonts w:ascii="Times New Roman" w:hAnsi="Times New Roman" w:cs="Times New Roman"/>
        </w:rPr>
        <w:t xml:space="preserve"> (1кв. </w:t>
      </w:r>
      <w:r w:rsidR="00191D66">
        <w:rPr>
          <w:rFonts w:ascii="Times New Roman" w:hAnsi="Times New Roman" w:cs="Times New Roman"/>
        </w:rPr>
        <w:t>2017</w:t>
      </w:r>
      <w:r w:rsidR="00A2289F" w:rsidRPr="00956050">
        <w:rPr>
          <w:rFonts w:ascii="Times New Roman" w:hAnsi="Times New Roman" w:cs="Times New Roman"/>
        </w:rPr>
        <w:t xml:space="preserve">г. – </w:t>
      </w:r>
      <w:r w:rsidR="008F5197" w:rsidRPr="00956050">
        <w:rPr>
          <w:rFonts w:ascii="Times New Roman" w:hAnsi="Times New Roman" w:cs="Times New Roman"/>
        </w:rPr>
        <w:t>3</w:t>
      </w:r>
      <w:r w:rsidR="00A2289F" w:rsidRPr="00956050">
        <w:rPr>
          <w:rFonts w:ascii="Times New Roman" w:hAnsi="Times New Roman" w:cs="Times New Roman"/>
        </w:rPr>
        <w:t>)</w:t>
      </w:r>
      <w:r w:rsidRPr="00956050">
        <w:rPr>
          <w:rFonts w:ascii="Times New Roman" w:hAnsi="Times New Roman" w:cs="Times New Roman"/>
        </w:rPr>
        <w:t>:</w:t>
      </w:r>
    </w:p>
    <w:p w:rsidR="005F16A0" w:rsidRPr="00956050" w:rsidRDefault="005F16A0" w:rsidP="002F773D">
      <w:pPr>
        <w:spacing w:after="0" w:line="240" w:lineRule="auto"/>
        <w:ind w:firstLine="709"/>
        <w:contextualSpacing/>
        <w:jc w:val="both"/>
        <w:rPr>
          <w:rFonts w:ascii="Times New Roman" w:eastAsia="Times New Roman" w:hAnsi="Times New Roman" w:cs="Times New Roman"/>
        </w:rPr>
      </w:pPr>
      <w:r w:rsidRPr="00956050">
        <w:rPr>
          <w:rFonts w:ascii="Times New Roman" w:eastAsia="Times New Roman" w:hAnsi="Times New Roman" w:cs="Times New Roman"/>
          <w:b/>
        </w:rPr>
        <w:t>Городское поселение «Аксеново-Зиловское»</w:t>
      </w:r>
      <w:r w:rsidRPr="00956050">
        <w:rPr>
          <w:rFonts w:ascii="Times New Roman" w:eastAsia="Times New Roman" w:hAnsi="Times New Roman" w:cs="Times New Roman"/>
        </w:rPr>
        <w:t xml:space="preserve"> -  1 разрешение</w:t>
      </w:r>
      <w:r w:rsidRPr="00956050">
        <w:rPr>
          <w:rFonts w:ascii="Times New Roman" w:hAnsi="Times New Roman" w:cs="Times New Roman"/>
        </w:rPr>
        <w:t>:</w:t>
      </w:r>
    </w:p>
    <w:p w:rsidR="005F16A0" w:rsidRPr="00956050" w:rsidRDefault="005F16A0" w:rsidP="002F773D">
      <w:pPr>
        <w:spacing w:after="0" w:line="240" w:lineRule="auto"/>
        <w:ind w:firstLine="709"/>
        <w:contextualSpacing/>
        <w:jc w:val="both"/>
        <w:rPr>
          <w:rFonts w:ascii="Times New Roman" w:eastAsia="Times New Roman" w:hAnsi="Times New Roman" w:cs="Times New Roman"/>
        </w:rPr>
      </w:pPr>
      <w:r w:rsidRPr="00956050">
        <w:rPr>
          <w:rFonts w:ascii="Times New Roman" w:eastAsia="Times New Roman" w:hAnsi="Times New Roman" w:cs="Times New Roman"/>
        </w:rPr>
        <w:t>«</w:t>
      </w:r>
      <w:proofErr w:type="spellStart"/>
      <w:r w:rsidRPr="00956050">
        <w:rPr>
          <w:rFonts w:ascii="Times New Roman" w:eastAsia="Times New Roman" w:hAnsi="Times New Roman" w:cs="Times New Roman"/>
        </w:rPr>
        <w:t>Тепловодоканал</w:t>
      </w:r>
      <w:proofErr w:type="spellEnd"/>
      <w:r w:rsidRPr="00956050">
        <w:rPr>
          <w:rFonts w:ascii="Times New Roman" w:eastAsia="Times New Roman" w:hAnsi="Times New Roman" w:cs="Times New Roman"/>
        </w:rPr>
        <w:t>»  устройство теплотрассы – 839 м</w:t>
      </w:r>
    </w:p>
    <w:p w:rsidR="005F16A0" w:rsidRPr="00956050" w:rsidRDefault="005F16A0" w:rsidP="002F773D">
      <w:pPr>
        <w:spacing w:after="0" w:line="240" w:lineRule="auto"/>
        <w:ind w:firstLine="709"/>
        <w:contextualSpacing/>
        <w:jc w:val="both"/>
        <w:rPr>
          <w:rFonts w:ascii="Times New Roman" w:eastAsia="Times New Roman" w:hAnsi="Times New Roman" w:cs="Times New Roman"/>
        </w:rPr>
      </w:pPr>
      <w:r w:rsidRPr="00956050">
        <w:rPr>
          <w:rFonts w:ascii="Times New Roman" w:eastAsia="Times New Roman" w:hAnsi="Times New Roman" w:cs="Times New Roman"/>
          <w:b/>
        </w:rPr>
        <w:t>Городское поселение «Чернышевское»</w:t>
      </w:r>
      <w:r w:rsidRPr="00956050">
        <w:rPr>
          <w:rFonts w:ascii="Times New Roman" w:eastAsia="Times New Roman" w:hAnsi="Times New Roman" w:cs="Times New Roman"/>
        </w:rPr>
        <w:t xml:space="preserve"> - 3 разрешени</w:t>
      </w:r>
      <w:r w:rsidRPr="00956050">
        <w:rPr>
          <w:rFonts w:ascii="Times New Roman" w:hAnsi="Times New Roman" w:cs="Times New Roman"/>
        </w:rPr>
        <w:t>я</w:t>
      </w:r>
    </w:p>
    <w:p w:rsidR="005F16A0" w:rsidRPr="00956050" w:rsidRDefault="005F16A0" w:rsidP="002F773D">
      <w:pPr>
        <w:spacing w:after="0" w:line="240" w:lineRule="auto"/>
        <w:ind w:firstLine="709"/>
        <w:contextualSpacing/>
        <w:jc w:val="both"/>
        <w:rPr>
          <w:rFonts w:ascii="Times New Roman" w:eastAsia="Times New Roman" w:hAnsi="Times New Roman" w:cs="Times New Roman"/>
        </w:rPr>
      </w:pPr>
      <w:r w:rsidRPr="00956050">
        <w:rPr>
          <w:rFonts w:ascii="Times New Roman" w:eastAsia="Times New Roman" w:hAnsi="Times New Roman" w:cs="Times New Roman"/>
        </w:rPr>
        <w:t>1 – магазин ул. 1</w:t>
      </w:r>
      <w:proofErr w:type="gramStart"/>
      <w:r w:rsidRPr="00956050">
        <w:rPr>
          <w:rFonts w:ascii="Times New Roman" w:eastAsia="Times New Roman" w:hAnsi="Times New Roman" w:cs="Times New Roman"/>
        </w:rPr>
        <w:t xml:space="preserve"> А</w:t>
      </w:r>
      <w:proofErr w:type="gramEnd"/>
      <w:r w:rsidRPr="00956050">
        <w:rPr>
          <w:rFonts w:ascii="Times New Roman" w:eastAsia="Times New Roman" w:hAnsi="Times New Roman" w:cs="Times New Roman"/>
        </w:rPr>
        <w:t xml:space="preserve"> Линия, д.2 – 51,0 м</w:t>
      </w:r>
      <w:r w:rsidRPr="00956050">
        <w:rPr>
          <w:rFonts w:ascii="Times New Roman" w:eastAsia="Times New Roman" w:hAnsi="Times New Roman" w:cs="Times New Roman"/>
          <w:vertAlign w:val="superscript"/>
        </w:rPr>
        <w:t>2</w:t>
      </w:r>
      <w:r w:rsidRPr="00956050">
        <w:rPr>
          <w:rFonts w:ascii="Times New Roman" w:hAnsi="Times New Roman" w:cs="Times New Roman"/>
        </w:rPr>
        <w:t>;</w:t>
      </w:r>
    </w:p>
    <w:p w:rsidR="005F16A0" w:rsidRPr="00956050" w:rsidRDefault="005F16A0" w:rsidP="002F773D">
      <w:pPr>
        <w:spacing w:after="0" w:line="240" w:lineRule="auto"/>
        <w:ind w:firstLine="709"/>
        <w:contextualSpacing/>
        <w:jc w:val="both"/>
        <w:rPr>
          <w:rFonts w:ascii="Times New Roman" w:eastAsia="Times New Roman" w:hAnsi="Times New Roman" w:cs="Times New Roman"/>
        </w:rPr>
      </w:pPr>
      <w:r w:rsidRPr="00956050">
        <w:rPr>
          <w:rFonts w:ascii="Times New Roman" w:eastAsia="Times New Roman" w:hAnsi="Times New Roman" w:cs="Times New Roman"/>
        </w:rPr>
        <w:t>2 – ИЖС – 272,0 м</w:t>
      </w:r>
      <w:proofErr w:type="gramStart"/>
      <w:r w:rsidRPr="00956050">
        <w:rPr>
          <w:rFonts w:ascii="Times New Roman" w:eastAsia="Times New Roman" w:hAnsi="Times New Roman" w:cs="Times New Roman"/>
          <w:vertAlign w:val="superscript"/>
        </w:rPr>
        <w:t>2</w:t>
      </w:r>
      <w:proofErr w:type="gramEnd"/>
      <w:r w:rsidRPr="00956050">
        <w:rPr>
          <w:rFonts w:ascii="Times New Roman" w:hAnsi="Times New Roman" w:cs="Times New Roman"/>
        </w:rPr>
        <w:t>.</w:t>
      </w:r>
    </w:p>
    <w:p w:rsidR="005F16A0" w:rsidRPr="00956050" w:rsidRDefault="005F16A0" w:rsidP="002F773D">
      <w:pPr>
        <w:spacing w:after="0" w:line="240" w:lineRule="auto"/>
        <w:ind w:firstLine="709"/>
        <w:contextualSpacing/>
        <w:jc w:val="both"/>
        <w:rPr>
          <w:rFonts w:ascii="Times New Roman" w:eastAsia="Times New Roman" w:hAnsi="Times New Roman" w:cs="Times New Roman"/>
        </w:rPr>
      </w:pPr>
      <w:r w:rsidRPr="00956050">
        <w:rPr>
          <w:rFonts w:ascii="Times New Roman" w:eastAsia="Times New Roman" w:hAnsi="Times New Roman" w:cs="Times New Roman"/>
        </w:rPr>
        <w:t>В г</w:t>
      </w:r>
      <w:r w:rsidRPr="00956050">
        <w:rPr>
          <w:rFonts w:ascii="Times New Roman" w:hAnsi="Times New Roman" w:cs="Times New Roman"/>
        </w:rPr>
        <w:t>ородских и сельских поселениях в</w:t>
      </w:r>
      <w:r w:rsidRPr="00956050">
        <w:rPr>
          <w:rFonts w:ascii="Times New Roman" w:eastAsia="Times New Roman" w:hAnsi="Times New Roman" w:cs="Times New Roman"/>
        </w:rPr>
        <w:t xml:space="preserve">  1 квартал</w:t>
      </w:r>
      <w:r w:rsidRPr="00956050">
        <w:rPr>
          <w:rFonts w:ascii="Times New Roman" w:hAnsi="Times New Roman" w:cs="Times New Roman"/>
        </w:rPr>
        <w:t>е</w:t>
      </w:r>
      <w:r w:rsidRPr="00956050">
        <w:rPr>
          <w:rFonts w:ascii="Times New Roman" w:eastAsia="Times New Roman" w:hAnsi="Times New Roman" w:cs="Times New Roman"/>
        </w:rPr>
        <w:t xml:space="preserve"> 2018 года текущего </w:t>
      </w:r>
      <w:r w:rsidR="008A42D1">
        <w:rPr>
          <w:rFonts w:ascii="Times New Roman" w:eastAsia="Times New Roman" w:hAnsi="Times New Roman" w:cs="Times New Roman"/>
        </w:rPr>
        <w:t xml:space="preserve">и капитального </w:t>
      </w:r>
      <w:r w:rsidRPr="00956050">
        <w:rPr>
          <w:rFonts w:ascii="Times New Roman" w:eastAsia="Times New Roman" w:hAnsi="Times New Roman" w:cs="Times New Roman"/>
        </w:rPr>
        <w:t>ремонт</w:t>
      </w:r>
      <w:r w:rsidR="008A42D1">
        <w:rPr>
          <w:rFonts w:ascii="Times New Roman" w:eastAsia="Times New Roman" w:hAnsi="Times New Roman" w:cs="Times New Roman"/>
        </w:rPr>
        <w:t>ов</w:t>
      </w:r>
      <w:r w:rsidRPr="00956050">
        <w:rPr>
          <w:rFonts w:ascii="Times New Roman" w:eastAsia="Times New Roman" w:hAnsi="Times New Roman" w:cs="Times New Roman"/>
        </w:rPr>
        <w:t xml:space="preserve"> объектов муниципального жилого фонда</w:t>
      </w:r>
      <w:r w:rsidR="008A42D1">
        <w:rPr>
          <w:rFonts w:ascii="Times New Roman" w:eastAsia="Times New Roman" w:hAnsi="Times New Roman" w:cs="Times New Roman"/>
        </w:rPr>
        <w:t>,</w:t>
      </w:r>
      <w:r w:rsidRPr="00956050">
        <w:rPr>
          <w:rFonts w:ascii="Times New Roman" w:hAnsi="Times New Roman" w:cs="Times New Roman"/>
        </w:rPr>
        <w:t xml:space="preserve"> </w:t>
      </w:r>
      <w:r w:rsidRPr="00956050">
        <w:rPr>
          <w:rFonts w:ascii="Times New Roman" w:eastAsia="Times New Roman" w:hAnsi="Times New Roman" w:cs="Times New Roman"/>
        </w:rPr>
        <w:t>муниципальных сетей ЖКХ</w:t>
      </w:r>
      <w:r w:rsidRPr="00956050">
        <w:rPr>
          <w:rFonts w:ascii="Times New Roman" w:hAnsi="Times New Roman" w:cs="Times New Roman"/>
        </w:rPr>
        <w:t xml:space="preserve"> </w:t>
      </w:r>
      <w:r w:rsidRPr="00956050">
        <w:rPr>
          <w:rFonts w:ascii="Times New Roman" w:eastAsia="Times New Roman" w:hAnsi="Times New Roman" w:cs="Times New Roman"/>
        </w:rPr>
        <w:t>не проводилось</w:t>
      </w:r>
      <w:r w:rsidRPr="00956050">
        <w:rPr>
          <w:rFonts w:ascii="Times New Roman" w:hAnsi="Times New Roman" w:cs="Times New Roman"/>
        </w:rPr>
        <w:t xml:space="preserve">. Также </w:t>
      </w:r>
      <w:r w:rsidR="008A42D1">
        <w:rPr>
          <w:rFonts w:ascii="Times New Roman" w:hAnsi="Times New Roman" w:cs="Times New Roman"/>
        </w:rPr>
        <w:t xml:space="preserve">в этот период </w:t>
      </w:r>
      <w:r w:rsidRPr="00956050">
        <w:rPr>
          <w:rFonts w:ascii="Times New Roman" w:hAnsi="Times New Roman" w:cs="Times New Roman"/>
        </w:rPr>
        <w:t xml:space="preserve">не проводился ремонт </w:t>
      </w:r>
      <w:r w:rsidRPr="00956050">
        <w:rPr>
          <w:rFonts w:ascii="Times New Roman" w:eastAsia="Times New Roman" w:hAnsi="Times New Roman" w:cs="Times New Roman"/>
        </w:rPr>
        <w:t>улично-дорожной сети</w:t>
      </w:r>
      <w:r w:rsidR="00B623F6" w:rsidRPr="00956050">
        <w:rPr>
          <w:rFonts w:ascii="Times New Roman" w:eastAsia="Times New Roman" w:hAnsi="Times New Roman" w:cs="Times New Roman"/>
        </w:rPr>
        <w:t>.</w:t>
      </w:r>
    </w:p>
    <w:p w:rsidR="00B623F6" w:rsidRPr="00956050" w:rsidRDefault="00B623F6" w:rsidP="002F773D">
      <w:pPr>
        <w:tabs>
          <w:tab w:val="left" w:pos="993"/>
        </w:tabs>
        <w:spacing w:after="0" w:line="240" w:lineRule="auto"/>
        <w:ind w:firstLine="709"/>
        <w:contextualSpacing/>
        <w:jc w:val="both"/>
        <w:rPr>
          <w:rFonts w:ascii="Times New Roman" w:hAnsi="Times New Roman" w:cs="Times New Roman"/>
        </w:rPr>
      </w:pPr>
      <w:r w:rsidRPr="00956050">
        <w:rPr>
          <w:rFonts w:ascii="Times New Roman" w:hAnsi="Times New Roman" w:cs="Times New Roman"/>
        </w:rPr>
        <w:t>Площадь земельных участков, предоставленных под строительство 5,17 га, в т.ч. земли, предоставленные для индивидуального жилищного строительства (городские, сельские поселения) – 3,4 га.</w:t>
      </w:r>
    </w:p>
    <w:p w:rsidR="00B623F6" w:rsidRPr="00956050" w:rsidRDefault="00B623F6" w:rsidP="002F773D">
      <w:pPr>
        <w:pStyle w:val="a6"/>
        <w:widowControl/>
        <w:tabs>
          <w:tab w:val="left" w:pos="0"/>
          <w:tab w:val="left" w:pos="993"/>
        </w:tabs>
        <w:autoSpaceDE/>
        <w:autoSpaceDN/>
        <w:adjustRightInd/>
        <w:ind w:left="0" w:firstLine="709"/>
        <w:rPr>
          <w:rFonts w:ascii="Times New Roman" w:hAnsi="Times New Roman" w:cs="Times New Roman"/>
          <w:sz w:val="22"/>
          <w:szCs w:val="22"/>
        </w:rPr>
      </w:pPr>
      <w:r w:rsidRPr="00956050">
        <w:rPr>
          <w:rFonts w:ascii="Times New Roman" w:hAnsi="Times New Roman" w:cs="Times New Roman"/>
          <w:sz w:val="22"/>
          <w:szCs w:val="22"/>
        </w:rPr>
        <w:t>Доля площади земельных участков, являющихся объектов налогообложения земельным налогом  – 7,5 % от обще площади 1511,66 га.</w:t>
      </w:r>
    </w:p>
    <w:p w:rsidR="00B623F6" w:rsidRPr="00956050" w:rsidRDefault="00B623F6" w:rsidP="002F773D">
      <w:pPr>
        <w:pStyle w:val="a6"/>
        <w:widowControl/>
        <w:tabs>
          <w:tab w:val="left" w:pos="0"/>
          <w:tab w:val="left" w:pos="993"/>
        </w:tabs>
        <w:autoSpaceDE/>
        <w:autoSpaceDN/>
        <w:adjustRightInd/>
        <w:ind w:left="0" w:firstLine="709"/>
        <w:rPr>
          <w:rFonts w:ascii="Times New Roman" w:hAnsi="Times New Roman" w:cs="Times New Roman"/>
          <w:sz w:val="22"/>
          <w:szCs w:val="22"/>
        </w:rPr>
      </w:pPr>
      <w:r w:rsidRPr="00956050">
        <w:rPr>
          <w:rFonts w:ascii="Times New Roman" w:hAnsi="Times New Roman" w:cs="Times New Roman"/>
          <w:sz w:val="22"/>
          <w:szCs w:val="22"/>
        </w:rPr>
        <w:t xml:space="preserve">Количество исковых заявлений о признании права муниципальной собственности - 696 </w:t>
      </w:r>
      <w:r w:rsidR="00956050" w:rsidRPr="00956050">
        <w:rPr>
          <w:rFonts w:ascii="Times New Roman" w:hAnsi="Times New Roman" w:cs="Times New Roman"/>
          <w:sz w:val="22"/>
          <w:szCs w:val="22"/>
        </w:rPr>
        <w:t>на общую</w:t>
      </w:r>
      <w:r w:rsidRPr="00956050">
        <w:rPr>
          <w:rFonts w:ascii="Times New Roman" w:hAnsi="Times New Roman" w:cs="Times New Roman"/>
          <w:sz w:val="22"/>
          <w:szCs w:val="22"/>
        </w:rPr>
        <w:t xml:space="preserve"> площадь – 21054,9 га невостребованных земельных долей городских и сельских поселений, из них: удовлетворено 556 доли, площадью 16745,2 га,  на рассмотрении 87 дол</w:t>
      </w:r>
      <w:r w:rsidR="00956050" w:rsidRPr="00956050">
        <w:rPr>
          <w:rFonts w:ascii="Times New Roman" w:hAnsi="Times New Roman" w:cs="Times New Roman"/>
          <w:sz w:val="22"/>
          <w:szCs w:val="22"/>
        </w:rPr>
        <w:t>ей</w:t>
      </w:r>
      <w:r w:rsidRPr="00956050">
        <w:rPr>
          <w:rFonts w:ascii="Times New Roman" w:hAnsi="Times New Roman" w:cs="Times New Roman"/>
          <w:sz w:val="22"/>
          <w:szCs w:val="22"/>
        </w:rPr>
        <w:t>, площадью 2675,8 га, отклонено 53 дол</w:t>
      </w:r>
      <w:r w:rsidR="00956050" w:rsidRPr="00956050">
        <w:rPr>
          <w:rFonts w:ascii="Times New Roman" w:hAnsi="Times New Roman" w:cs="Times New Roman"/>
          <w:sz w:val="22"/>
          <w:szCs w:val="22"/>
        </w:rPr>
        <w:t>и</w:t>
      </w:r>
      <w:r w:rsidRPr="00956050">
        <w:rPr>
          <w:rFonts w:ascii="Times New Roman" w:hAnsi="Times New Roman" w:cs="Times New Roman"/>
          <w:sz w:val="22"/>
          <w:szCs w:val="22"/>
        </w:rPr>
        <w:t>, площадью 1981,9 га.</w:t>
      </w:r>
    </w:p>
    <w:p w:rsidR="00B623F6" w:rsidRPr="00956050" w:rsidRDefault="00B623F6" w:rsidP="002F773D">
      <w:pPr>
        <w:pStyle w:val="a6"/>
        <w:widowControl/>
        <w:tabs>
          <w:tab w:val="left" w:pos="0"/>
          <w:tab w:val="left" w:pos="993"/>
        </w:tabs>
        <w:autoSpaceDE/>
        <w:autoSpaceDN/>
        <w:adjustRightInd/>
        <w:ind w:left="0" w:firstLine="709"/>
        <w:rPr>
          <w:rFonts w:ascii="Times New Roman" w:hAnsi="Times New Roman" w:cs="Times New Roman"/>
          <w:sz w:val="22"/>
          <w:szCs w:val="22"/>
        </w:rPr>
      </w:pPr>
      <w:r w:rsidRPr="00956050">
        <w:rPr>
          <w:rFonts w:ascii="Times New Roman" w:hAnsi="Times New Roman" w:cs="Times New Roman"/>
          <w:sz w:val="22"/>
          <w:szCs w:val="22"/>
        </w:rPr>
        <w:t xml:space="preserve">Количество земельных долей включенных в списки невостребованных земельных долей - 1502, общая площадь земельных долей включенных в списки невостребованных земельных долей – 45151,8 га, что составляет долю площади  земельных долей – 40%. </w:t>
      </w:r>
    </w:p>
    <w:p w:rsidR="00665A11" w:rsidRPr="00956050" w:rsidRDefault="00B623F6" w:rsidP="002F773D">
      <w:pPr>
        <w:tabs>
          <w:tab w:val="left" w:pos="993"/>
        </w:tabs>
        <w:spacing w:after="0" w:line="240" w:lineRule="auto"/>
        <w:ind w:firstLine="709"/>
        <w:contextualSpacing/>
        <w:jc w:val="both"/>
        <w:rPr>
          <w:rFonts w:ascii="Times New Roman" w:hAnsi="Times New Roman" w:cs="Times New Roman"/>
        </w:rPr>
      </w:pPr>
      <w:r w:rsidRPr="00956050">
        <w:rPr>
          <w:rFonts w:ascii="Times New Roman" w:hAnsi="Times New Roman" w:cs="Times New Roman"/>
        </w:rPr>
        <w:t>Площадь земельных долей,  в отношении которых судом принято решение об их передаче в муниципальную собственность составила – 16745,2 га, что соответствует 7,68%, общая площадь сельскохозяйственных организаци</w:t>
      </w:r>
      <w:r w:rsidR="00956050" w:rsidRPr="00956050">
        <w:rPr>
          <w:rFonts w:ascii="Times New Roman" w:hAnsi="Times New Roman" w:cs="Times New Roman"/>
        </w:rPr>
        <w:t>й</w:t>
      </w:r>
      <w:r w:rsidRPr="00956050">
        <w:rPr>
          <w:rFonts w:ascii="Times New Roman" w:hAnsi="Times New Roman" w:cs="Times New Roman"/>
        </w:rPr>
        <w:t>, расположенных в границах муниципального образования – 218025 га.</w:t>
      </w:r>
    </w:p>
    <w:p w:rsidR="008A35D8" w:rsidRPr="002A23E6" w:rsidRDefault="00956050" w:rsidP="00BE668B">
      <w:pPr>
        <w:tabs>
          <w:tab w:val="left" w:pos="3795"/>
        </w:tabs>
        <w:spacing w:after="0" w:line="240" w:lineRule="auto"/>
        <w:ind w:firstLine="709"/>
        <w:contextualSpacing/>
        <w:jc w:val="both"/>
        <w:rPr>
          <w:rFonts w:ascii="Times New Roman" w:hAnsi="Times New Roman" w:cs="Times New Roman"/>
          <w:b/>
          <w:sz w:val="24"/>
          <w:szCs w:val="24"/>
        </w:rPr>
      </w:pPr>
      <w:r>
        <w:rPr>
          <w:rFonts w:ascii="Times New Roman" w:eastAsia="Times New Roman" w:hAnsi="Times New Roman" w:cs="Times New Roman"/>
          <w:sz w:val="24"/>
          <w:szCs w:val="24"/>
        </w:rPr>
        <w:tab/>
      </w:r>
      <w:r w:rsidR="00C40920" w:rsidRPr="00C40920">
        <w:rPr>
          <w:rFonts w:ascii="Times New Roman" w:eastAsia="Times New Roman" w:hAnsi="Times New Roman" w:cs="Times New Roman"/>
          <w:sz w:val="24"/>
          <w:szCs w:val="24"/>
        </w:rPr>
        <w:t xml:space="preserve"> </w:t>
      </w:r>
      <w:r w:rsidR="008A35D8" w:rsidRPr="002A23E6">
        <w:rPr>
          <w:rFonts w:ascii="Times New Roman" w:hAnsi="Times New Roman" w:cs="Times New Roman"/>
          <w:b/>
          <w:sz w:val="24"/>
          <w:szCs w:val="24"/>
        </w:rPr>
        <w:t>Сельское хозяйство</w:t>
      </w:r>
    </w:p>
    <w:p w:rsidR="002A23E6" w:rsidRPr="004D0928" w:rsidRDefault="002A23E6" w:rsidP="002F773D">
      <w:pPr>
        <w:spacing w:line="240" w:lineRule="auto"/>
        <w:ind w:firstLine="709"/>
        <w:contextualSpacing/>
        <w:jc w:val="both"/>
        <w:rPr>
          <w:rFonts w:ascii="Times New Roman" w:hAnsi="Times New Roman" w:cs="Times New Roman"/>
          <w:b/>
          <w:sz w:val="24"/>
          <w:szCs w:val="24"/>
        </w:rPr>
      </w:pPr>
      <w:r w:rsidRPr="004D0928">
        <w:rPr>
          <w:rFonts w:ascii="Times New Roman" w:hAnsi="Times New Roman" w:cs="Times New Roman"/>
          <w:b/>
          <w:sz w:val="24"/>
          <w:szCs w:val="24"/>
        </w:rPr>
        <w:t>Р</w:t>
      </w:r>
      <w:r w:rsidR="004D0928">
        <w:rPr>
          <w:rFonts w:ascii="Times New Roman" w:hAnsi="Times New Roman" w:cs="Times New Roman"/>
          <w:b/>
          <w:sz w:val="24"/>
          <w:szCs w:val="24"/>
        </w:rPr>
        <w:t>астениеводство</w:t>
      </w:r>
    </w:p>
    <w:p w:rsidR="003E6C87" w:rsidRDefault="003D641F" w:rsidP="002F773D">
      <w:pPr>
        <w:spacing w:after="0" w:line="240" w:lineRule="auto"/>
        <w:ind w:firstLine="709"/>
        <w:contextualSpacing/>
        <w:jc w:val="both"/>
        <w:rPr>
          <w:rFonts w:ascii="Times New Roman" w:hAnsi="Times New Roman" w:cs="Times New Roman"/>
          <w:sz w:val="24"/>
          <w:szCs w:val="24"/>
        </w:rPr>
      </w:pPr>
      <w:r w:rsidRPr="005232F2">
        <w:rPr>
          <w:rFonts w:ascii="Times New Roman" w:hAnsi="Times New Roman" w:cs="Times New Roman"/>
          <w:sz w:val="24"/>
          <w:szCs w:val="24"/>
        </w:rPr>
        <w:t xml:space="preserve">За </w:t>
      </w:r>
      <w:r w:rsidR="003E6C87">
        <w:rPr>
          <w:rFonts w:ascii="Times New Roman" w:hAnsi="Times New Roman" w:cs="Times New Roman"/>
          <w:sz w:val="24"/>
          <w:szCs w:val="24"/>
        </w:rPr>
        <w:t>1 квартал</w:t>
      </w:r>
      <w:r w:rsidRPr="005232F2">
        <w:rPr>
          <w:rFonts w:ascii="Times New Roman" w:hAnsi="Times New Roman" w:cs="Times New Roman"/>
          <w:sz w:val="24"/>
          <w:szCs w:val="24"/>
        </w:rPr>
        <w:t xml:space="preserve"> 201</w:t>
      </w:r>
      <w:r w:rsidR="00F86ED7">
        <w:rPr>
          <w:rFonts w:ascii="Times New Roman" w:hAnsi="Times New Roman" w:cs="Times New Roman"/>
          <w:sz w:val="24"/>
          <w:szCs w:val="24"/>
        </w:rPr>
        <w:t>8</w:t>
      </w:r>
      <w:r w:rsidRPr="005232F2">
        <w:rPr>
          <w:rFonts w:ascii="Times New Roman" w:hAnsi="Times New Roman" w:cs="Times New Roman"/>
          <w:sz w:val="24"/>
          <w:szCs w:val="24"/>
        </w:rPr>
        <w:t xml:space="preserve"> года в отрасли </w:t>
      </w:r>
      <w:r w:rsidR="003E6C87">
        <w:rPr>
          <w:rFonts w:ascii="Times New Roman" w:hAnsi="Times New Roman" w:cs="Times New Roman"/>
          <w:sz w:val="24"/>
          <w:szCs w:val="24"/>
        </w:rPr>
        <w:t xml:space="preserve">сельского хозяйства в Чернышевском районе </w:t>
      </w:r>
      <w:r w:rsidRPr="005232F2">
        <w:rPr>
          <w:rFonts w:ascii="Times New Roman" w:hAnsi="Times New Roman" w:cs="Times New Roman"/>
          <w:sz w:val="24"/>
          <w:szCs w:val="24"/>
        </w:rPr>
        <w:t>сложилась следующая ситуация</w:t>
      </w:r>
      <w:r w:rsidR="003E6C87">
        <w:rPr>
          <w:rFonts w:ascii="Times New Roman" w:hAnsi="Times New Roman" w:cs="Times New Roman"/>
          <w:sz w:val="24"/>
          <w:szCs w:val="24"/>
        </w:rPr>
        <w:t>.</w:t>
      </w:r>
    </w:p>
    <w:p w:rsidR="003D641F" w:rsidRPr="003D641F" w:rsidRDefault="003E6C87" w:rsidP="002F773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w:t>
      </w:r>
      <w:r w:rsidR="003D641F" w:rsidRPr="005232F2">
        <w:rPr>
          <w:rFonts w:ascii="Times New Roman" w:hAnsi="Times New Roman" w:cs="Times New Roman"/>
          <w:sz w:val="24"/>
          <w:szCs w:val="24"/>
        </w:rPr>
        <w:t xml:space="preserve">од урожай </w:t>
      </w:r>
      <w:r w:rsidR="00655102">
        <w:rPr>
          <w:rFonts w:ascii="Times New Roman" w:hAnsi="Times New Roman" w:cs="Times New Roman"/>
          <w:sz w:val="24"/>
          <w:szCs w:val="24"/>
        </w:rPr>
        <w:t>2018</w:t>
      </w:r>
      <w:r w:rsidR="003D641F" w:rsidRPr="005232F2">
        <w:rPr>
          <w:rFonts w:ascii="Times New Roman" w:hAnsi="Times New Roman" w:cs="Times New Roman"/>
          <w:sz w:val="24"/>
          <w:szCs w:val="24"/>
        </w:rPr>
        <w:t xml:space="preserve">  </w:t>
      </w:r>
      <w:r w:rsidR="003D641F" w:rsidRPr="003D641F">
        <w:rPr>
          <w:rFonts w:ascii="Times New Roman" w:hAnsi="Times New Roman" w:cs="Times New Roman"/>
          <w:sz w:val="24"/>
          <w:szCs w:val="24"/>
        </w:rPr>
        <w:t xml:space="preserve">года  в хозяйствах </w:t>
      </w:r>
      <w:r w:rsidR="00BC6D3A">
        <w:rPr>
          <w:rFonts w:ascii="Times New Roman" w:hAnsi="Times New Roman" w:cs="Times New Roman"/>
          <w:sz w:val="24"/>
          <w:szCs w:val="24"/>
        </w:rPr>
        <w:t>МР «Чернышевский район»</w:t>
      </w:r>
      <w:r w:rsidR="003D641F" w:rsidRPr="003D641F">
        <w:rPr>
          <w:rFonts w:ascii="Times New Roman" w:hAnsi="Times New Roman" w:cs="Times New Roman"/>
          <w:sz w:val="24"/>
          <w:szCs w:val="24"/>
        </w:rPr>
        <w:t xml:space="preserve"> вспахано и  обработано </w:t>
      </w:r>
      <w:r>
        <w:rPr>
          <w:rFonts w:ascii="Times New Roman" w:hAnsi="Times New Roman" w:cs="Times New Roman"/>
          <w:sz w:val="24"/>
          <w:szCs w:val="24"/>
        </w:rPr>
        <w:t xml:space="preserve">16950 га </w:t>
      </w:r>
      <w:r w:rsidR="003D641F" w:rsidRPr="003D641F">
        <w:rPr>
          <w:rFonts w:ascii="Times New Roman" w:hAnsi="Times New Roman" w:cs="Times New Roman"/>
          <w:sz w:val="24"/>
          <w:szCs w:val="24"/>
        </w:rPr>
        <w:t xml:space="preserve">паров, что составило </w:t>
      </w:r>
      <w:r>
        <w:rPr>
          <w:rFonts w:ascii="Times New Roman" w:hAnsi="Times New Roman" w:cs="Times New Roman"/>
          <w:sz w:val="24"/>
          <w:szCs w:val="24"/>
        </w:rPr>
        <w:t>116,5</w:t>
      </w:r>
      <w:r w:rsidR="003D641F" w:rsidRPr="003D641F">
        <w:rPr>
          <w:rFonts w:ascii="Times New Roman" w:hAnsi="Times New Roman" w:cs="Times New Roman"/>
          <w:sz w:val="24"/>
          <w:szCs w:val="24"/>
        </w:rPr>
        <w:t xml:space="preserve">% к </w:t>
      </w:r>
      <w:r w:rsidR="00BC6D3A">
        <w:rPr>
          <w:rFonts w:ascii="Times New Roman" w:hAnsi="Times New Roman" w:cs="Times New Roman"/>
          <w:sz w:val="24"/>
          <w:szCs w:val="24"/>
        </w:rPr>
        <w:t>АППГ</w:t>
      </w:r>
      <w:r w:rsidR="003D641F" w:rsidRPr="003D641F">
        <w:rPr>
          <w:rFonts w:ascii="Times New Roman" w:hAnsi="Times New Roman" w:cs="Times New Roman"/>
          <w:sz w:val="24"/>
          <w:szCs w:val="24"/>
        </w:rPr>
        <w:t xml:space="preserve"> (201</w:t>
      </w:r>
      <w:r>
        <w:rPr>
          <w:rFonts w:ascii="Times New Roman" w:hAnsi="Times New Roman" w:cs="Times New Roman"/>
          <w:sz w:val="24"/>
          <w:szCs w:val="24"/>
        </w:rPr>
        <w:t>7</w:t>
      </w:r>
      <w:r w:rsidR="003D641F" w:rsidRPr="003D641F">
        <w:rPr>
          <w:rFonts w:ascii="Times New Roman" w:hAnsi="Times New Roman" w:cs="Times New Roman"/>
          <w:sz w:val="24"/>
          <w:szCs w:val="24"/>
        </w:rPr>
        <w:t xml:space="preserve"> году</w:t>
      </w:r>
      <w:r w:rsidR="00BC6D3A">
        <w:rPr>
          <w:rFonts w:ascii="Times New Roman" w:hAnsi="Times New Roman" w:cs="Times New Roman"/>
          <w:sz w:val="24"/>
          <w:szCs w:val="24"/>
        </w:rPr>
        <w:t xml:space="preserve"> </w:t>
      </w:r>
      <w:r>
        <w:rPr>
          <w:rFonts w:ascii="Times New Roman" w:hAnsi="Times New Roman" w:cs="Times New Roman"/>
          <w:sz w:val="24"/>
          <w:szCs w:val="24"/>
        </w:rPr>
        <w:t>–</w:t>
      </w:r>
      <w:r w:rsidR="003D641F" w:rsidRPr="003D641F">
        <w:rPr>
          <w:rFonts w:ascii="Times New Roman" w:hAnsi="Times New Roman" w:cs="Times New Roman"/>
          <w:sz w:val="24"/>
          <w:szCs w:val="24"/>
        </w:rPr>
        <w:t xml:space="preserve"> </w:t>
      </w:r>
      <w:r>
        <w:rPr>
          <w:rFonts w:ascii="Times New Roman" w:hAnsi="Times New Roman" w:cs="Times New Roman"/>
          <w:sz w:val="24"/>
          <w:szCs w:val="24"/>
        </w:rPr>
        <w:t xml:space="preserve">14554 </w:t>
      </w:r>
      <w:r w:rsidR="003D641F" w:rsidRPr="003D641F">
        <w:rPr>
          <w:rFonts w:ascii="Times New Roman" w:hAnsi="Times New Roman" w:cs="Times New Roman"/>
          <w:sz w:val="24"/>
          <w:szCs w:val="24"/>
        </w:rPr>
        <w:t xml:space="preserve">га). Увеличение </w:t>
      </w:r>
      <w:r w:rsidR="00BC6D3A">
        <w:rPr>
          <w:rFonts w:ascii="Times New Roman" w:hAnsi="Times New Roman" w:cs="Times New Roman"/>
          <w:sz w:val="24"/>
          <w:szCs w:val="24"/>
        </w:rPr>
        <w:t xml:space="preserve">площади </w:t>
      </w:r>
      <w:r w:rsidR="003D641F" w:rsidRPr="003D641F">
        <w:rPr>
          <w:rFonts w:ascii="Times New Roman" w:hAnsi="Times New Roman" w:cs="Times New Roman"/>
          <w:sz w:val="24"/>
          <w:szCs w:val="24"/>
        </w:rPr>
        <w:t xml:space="preserve">паров произошло за счет увеличения площадей </w:t>
      </w:r>
      <w:r w:rsidR="00BC6D3A">
        <w:rPr>
          <w:rFonts w:ascii="Times New Roman" w:hAnsi="Times New Roman" w:cs="Times New Roman"/>
          <w:sz w:val="24"/>
          <w:szCs w:val="24"/>
        </w:rPr>
        <w:t>паров</w:t>
      </w:r>
      <w:r w:rsidR="003D641F" w:rsidRPr="003D641F">
        <w:rPr>
          <w:rFonts w:ascii="Times New Roman" w:hAnsi="Times New Roman" w:cs="Times New Roman"/>
          <w:sz w:val="24"/>
          <w:szCs w:val="24"/>
        </w:rPr>
        <w:t xml:space="preserve"> в </w:t>
      </w:r>
      <w:r w:rsidR="00BC6D3A" w:rsidRPr="003D641F">
        <w:rPr>
          <w:rFonts w:ascii="Times New Roman" w:hAnsi="Times New Roman" w:cs="Times New Roman"/>
          <w:bCs/>
          <w:color w:val="000000"/>
          <w:sz w:val="24"/>
          <w:szCs w:val="24"/>
        </w:rPr>
        <w:t>АО</w:t>
      </w:r>
      <w:r w:rsidR="00BC6D3A" w:rsidRPr="003D641F">
        <w:rPr>
          <w:rFonts w:ascii="Times New Roman" w:hAnsi="Times New Roman" w:cs="Times New Roman"/>
          <w:color w:val="000000"/>
          <w:sz w:val="24"/>
          <w:szCs w:val="24"/>
        </w:rPr>
        <w:t xml:space="preserve"> «Племенной </w:t>
      </w:r>
      <w:r w:rsidR="00BC6D3A" w:rsidRPr="003D641F">
        <w:rPr>
          <w:rFonts w:ascii="Times New Roman" w:hAnsi="Times New Roman" w:cs="Times New Roman"/>
          <w:bCs/>
          <w:color w:val="000000"/>
          <w:sz w:val="24"/>
          <w:szCs w:val="24"/>
        </w:rPr>
        <w:t>завод</w:t>
      </w:r>
      <w:r w:rsidR="00BC6D3A" w:rsidRPr="003D641F">
        <w:rPr>
          <w:rFonts w:ascii="Times New Roman" w:hAnsi="Times New Roman" w:cs="Times New Roman"/>
          <w:color w:val="000000"/>
          <w:sz w:val="24"/>
          <w:szCs w:val="24"/>
        </w:rPr>
        <w:t xml:space="preserve"> «</w:t>
      </w:r>
      <w:r w:rsidR="00BC6D3A" w:rsidRPr="003D641F">
        <w:rPr>
          <w:rFonts w:ascii="Times New Roman" w:hAnsi="Times New Roman" w:cs="Times New Roman"/>
          <w:bCs/>
          <w:color w:val="000000"/>
          <w:sz w:val="24"/>
          <w:szCs w:val="24"/>
        </w:rPr>
        <w:t>Комсомолец</w:t>
      </w:r>
      <w:r w:rsidR="00BC6D3A" w:rsidRPr="003D641F">
        <w:rPr>
          <w:rFonts w:ascii="Times New Roman" w:hAnsi="Times New Roman" w:cs="Times New Roman"/>
          <w:color w:val="000000"/>
          <w:sz w:val="24"/>
          <w:szCs w:val="24"/>
        </w:rPr>
        <w:t>»</w:t>
      </w:r>
      <w:r w:rsidR="003D641F" w:rsidRPr="003D641F">
        <w:rPr>
          <w:rFonts w:ascii="Times New Roman" w:hAnsi="Times New Roman" w:cs="Times New Roman"/>
          <w:sz w:val="24"/>
          <w:szCs w:val="24"/>
        </w:rPr>
        <w:t>.</w:t>
      </w:r>
    </w:p>
    <w:p w:rsidR="003D641F" w:rsidRPr="003D641F" w:rsidRDefault="003D641F" w:rsidP="002F773D">
      <w:pPr>
        <w:spacing w:after="0" w:line="240" w:lineRule="auto"/>
        <w:ind w:firstLine="709"/>
        <w:contextualSpacing/>
        <w:jc w:val="both"/>
        <w:rPr>
          <w:rFonts w:ascii="Times New Roman" w:hAnsi="Times New Roman" w:cs="Times New Roman"/>
          <w:sz w:val="24"/>
          <w:szCs w:val="24"/>
        </w:rPr>
      </w:pPr>
      <w:r w:rsidRPr="003D641F">
        <w:rPr>
          <w:rFonts w:ascii="Times New Roman" w:hAnsi="Times New Roman" w:cs="Times New Roman"/>
          <w:sz w:val="24"/>
          <w:szCs w:val="24"/>
        </w:rPr>
        <w:t>Наиболее качественно обработаны пары  в производственном кооперативе «</w:t>
      </w:r>
      <w:proofErr w:type="spellStart"/>
      <w:r w:rsidRPr="003D641F">
        <w:rPr>
          <w:rFonts w:ascii="Times New Roman" w:hAnsi="Times New Roman" w:cs="Times New Roman"/>
          <w:sz w:val="24"/>
          <w:szCs w:val="24"/>
        </w:rPr>
        <w:t>Байгульский</w:t>
      </w:r>
      <w:proofErr w:type="spellEnd"/>
      <w:r w:rsidRPr="003D641F">
        <w:rPr>
          <w:rFonts w:ascii="Times New Roman" w:hAnsi="Times New Roman" w:cs="Times New Roman"/>
          <w:sz w:val="24"/>
          <w:szCs w:val="24"/>
        </w:rPr>
        <w:t xml:space="preserve">», </w:t>
      </w:r>
      <w:r w:rsidR="00BC6D3A" w:rsidRPr="003D641F">
        <w:rPr>
          <w:rFonts w:ascii="Times New Roman" w:hAnsi="Times New Roman" w:cs="Times New Roman"/>
          <w:bCs/>
          <w:color w:val="000000"/>
          <w:sz w:val="24"/>
          <w:szCs w:val="24"/>
        </w:rPr>
        <w:t>АО</w:t>
      </w:r>
      <w:r w:rsidR="00BC6D3A" w:rsidRPr="003D641F">
        <w:rPr>
          <w:rFonts w:ascii="Times New Roman" w:hAnsi="Times New Roman" w:cs="Times New Roman"/>
          <w:color w:val="000000"/>
          <w:sz w:val="24"/>
          <w:szCs w:val="24"/>
        </w:rPr>
        <w:t xml:space="preserve"> «Племенной </w:t>
      </w:r>
      <w:r w:rsidR="00BC6D3A" w:rsidRPr="003D641F">
        <w:rPr>
          <w:rFonts w:ascii="Times New Roman" w:hAnsi="Times New Roman" w:cs="Times New Roman"/>
          <w:bCs/>
          <w:color w:val="000000"/>
          <w:sz w:val="24"/>
          <w:szCs w:val="24"/>
        </w:rPr>
        <w:t>завод</w:t>
      </w:r>
      <w:r w:rsidR="00BC6D3A" w:rsidRPr="003D641F">
        <w:rPr>
          <w:rFonts w:ascii="Times New Roman" w:hAnsi="Times New Roman" w:cs="Times New Roman"/>
          <w:color w:val="000000"/>
          <w:sz w:val="24"/>
          <w:szCs w:val="24"/>
        </w:rPr>
        <w:t xml:space="preserve"> «</w:t>
      </w:r>
      <w:r w:rsidR="00BC6D3A" w:rsidRPr="003D641F">
        <w:rPr>
          <w:rFonts w:ascii="Times New Roman" w:hAnsi="Times New Roman" w:cs="Times New Roman"/>
          <w:bCs/>
          <w:color w:val="000000"/>
          <w:sz w:val="24"/>
          <w:szCs w:val="24"/>
        </w:rPr>
        <w:t>Комсомолец</w:t>
      </w:r>
      <w:r w:rsidR="00BC6D3A" w:rsidRPr="003D641F">
        <w:rPr>
          <w:rFonts w:ascii="Times New Roman" w:hAnsi="Times New Roman" w:cs="Times New Roman"/>
          <w:color w:val="000000"/>
          <w:sz w:val="24"/>
          <w:szCs w:val="24"/>
        </w:rPr>
        <w:t>»</w:t>
      </w:r>
      <w:r w:rsidRPr="003D641F">
        <w:rPr>
          <w:rFonts w:ascii="Times New Roman" w:hAnsi="Times New Roman" w:cs="Times New Roman"/>
          <w:sz w:val="24"/>
          <w:szCs w:val="24"/>
        </w:rPr>
        <w:t>, СПК «</w:t>
      </w:r>
      <w:proofErr w:type="spellStart"/>
      <w:r w:rsidRPr="003D641F">
        <w:rPr>
          <w:rFonts w:ascii="Times New Roman" w:hAnsi="Times New Roman" w:cs="Times New Roman"/>
          <w:sz w:val="24"/>
          <w:szCs w:val="24"/>
        </w:rPr>
        <w:t>Кадаинский</w:t>
      </w:r>
      <w:proofErr w:type="spellEnd"/>
      <w:r w:rsidRPr="003D641F">
        <w:rPr>
          <w:rFonts w:ascii="Times New Roman" w:hAnsi="Times New Roman" w:cs="Times New Roman"/>
          <w:sz w:val="24"/>
          <w:szCs w:val="24"/>
        </w:rPr>
        <w:t>» и КФХ «</w:t>
      </w:r>
      <w:proofErr w:type="spellStart"/>
      <w:r w:rsidRPr="003D641F">
        <w:rPr>
          <w:rFonts w:ascii="Times New Roman" w:hAnsi="Times New Roman" w:cs="Times New Roman"/>
          <w:sz w:val="24"/>
          <w:szCs w:val="24"/>
        </w:rPr>
        <w:t>Черников</w:t>
      </w:r>
      <w:proofErr w:type="spellEnd"/>
      <w:r w:rsidRPr="003D641F">
        <w:rPr>
          <w:rFonts w:ascii="Times New Roman" w:hAnsi="Times New Roman" w:cs="Times New Roman"/>
          <w:sz w:val="24"/>
          <w:szCs w:val="24"/>
        </w:rPr>
        <w:t>».</w:t>
      </w:r>
    </w:p>
    <w:p w:rsidR="003D641F" w:rsidRPr="003D641F" w:rsidRDefault="003D641F" w:rsidP="002F773D">
      <w:pPr>
        <w:tabs>
          <w:tab w:val="left" w:pos="7830"/>
        </w:tabs>
        <w:spacing w:after="0" w:line="240" w:lineRule="auto"/>
        <w:contextualSpacing/>
        <w:jc w:val="both"/>
        <w:rPr>
          <w:rFonts w:ascii="Times New Roman" w:hAnsi="Times New Roman" w:cs="Times New Roman"/>
          <w:sz w:val="24"/>
          <w:szCs w:val="24"/>
        </w:rPr>
      </w:pPr>
      <w:r w:rsidRPr="003D641F">
        <w:rPr>
          <w:rFonts w:ascii="Times New Roman" w:hAnsi="Times New Roman" w:cs="Times New Roman"/>
          <w:sz w:val="24"/>
          <w:szCs w:val="24"/>
        </w:rPr>
        <w:tab/>
        <w:t xml:space="preserve">            </w:t>
      </w:r>
    </w:p>
    <w:p w:rsidR="003D641F" w:rsidRPr="003D641F" w:rsidRDefault="003D641F" w:rsidP="002F773D">
      <w:pPr>
        <w:tabs>
          <w:tab w:val="left" w:pos="7830"/>
        </w:tabs>
        <w:spacing w:after="0" w:line="240" w:lineRule="auto"/>
        <w:contextualSpacing/>
        <w:jc w:val="center"/>
        <w:rPr>
          <w:rFonts w:ascii="Times New Roman" w:hAnsi="Times New Roman" w:cs="Times New Roman"/>
          <w:sz w:val="24"/>
          <w:szCs w:val="24"/>
        </w:rPr>
      </w:pPr>
      <w:r w:rsidRPr="003D641F">
        <w:rPr>
          <w:rFonts w:ascii="Times New Roman" w:hAnsi="Times New Roman" w:cs="Times New Roman"/>
          <w:sz w:val="24"/>
          <w:szCs w:val="24"/>
        </w:rPr>
        <w:t xml:space="preserve">Площадь сельскохозяйственных земель, обработанных под пары в </w:t>
      </w:r>
      <w:r w:rsidR="00655102">
        <w:rPr>
          <w:rFonts w:ascii="Times New Roman" w:hAnsi="Times New Roman" w:cs="Times New Roman"/>
          <w:sz w:val="24"/>
          <w:szCs w:val="24"/>
        </w:rPr>
        <w:t>2018</w:t>
      </w:r>
      <w:r w:rsidRPr="003D641F">
        <w:rPr>
          <w:rFonts w:ascii="Times New Roman" w:hAnsi="Times New Roman" w:cs="Times New Roman"/>
          <w:sz w:val="24"/>
          <w:szCs w:val="24"/>
        </w:rPr>
        <w:t>году, га</w:t>
      </w:r>
    </w:p>
    <w:tbl>
      <w:tblPr>
        <w:tblW w:w="8852" w:type="dxa"/>
        <w:tblInd w:w="392" w:type="dxa"/>
        <w:tblLook w:val="04A0"/>
      </w:tblPr>
      <w:tblGrid>
        <w:gridCol w:w="4252"/>
        <w:gridCol w:w="1600"/>
        <w:gridCol w:w="1460"/>
        <w:gridCol w:w="1540"/>
      </w:tblGrid>
      <w:tr w:rsidR="003D641F" w:rsidRPr="005232F2" w:rsidTr="00BC6D3A">
        <w:trPr>
          <w:trHeight w:val="315"/>
        </w:trPr>
        <w:tc>
          <w:tcPr>
            <w:tcW w:w="8852" w:type="dxa"/>
            <w:gridSpan w:val="4"/>
            <w:tcBorders>
              <w:top w:val="nil"/>
              <w:left w:val="nil"/>
              <w:bottom w:val="single" w:sz="8" w:space="0" w:color="auto"/>
              <w:right w:val="nil"/>
            </w:tcBorders>
            <w:shd w:val="clear" w:color="auto" w:fill="auto"/>
            <w:noWrap/>
            <w:hideMark/>
          </w:tcPr>
          <w:p w:rsidR="003D641F" w:rsidRPr="005232F2" w:rsidRDefault="003D641F" w:rsidP="002F773D">
            <w:pPr>
              <w:spacing w:after="0" w:line="240" w:lineRule="auto"/>
              <w:contextualSpacing/>
              <w:jc w:val="right"/>
              <w:rPr>
                <w:rFonts w:ascii="Times New Roman" w:hAnsi="Times New Roman" w:cs="Times New Roman"/>
                <w:color w:val="000000"/>
                <w:sz w:val="24"/>
                <w:szCs w:val="24"/>
              </w:rPr>
            </w:pPr>
            <w:r w:rsidRPr="003D641F">
              <w:rPr>
                <w:rFonts w:ascii="Times New Roman" w:hAnsi="Times New Roman" w:cs="Times New Roman"/>
                <w:sz w:val="24"/>
                <w:szCs w:val="24"/>
              </w:rPr>
              <w:t>Таблица 1</w:t>
            </w:r>
          </w:p>
        </w:tc>
      </w:tr>
      <w:tr w:rsidR="003D641F" w:rsidRPr="005232F2" w:rsidTr="00BC6D3A">
        <w:trPr>
          <w:trHeight w:val="390"/>
        </w:trPr>
        <w:tc>
          <w:tcPr>
            <w:tcW w:w="4252" w:type="dxa"/>
            <w:tcBorders>
              <w:top w:val="nil"/>
              <w:left w:val="single" w:sz="8" w:space="0" w:color="auto"/>
              <w:bottom w:val="single" w:sz="8" w:space="0" w:color="auto"/>
              <w:right w:val="single" w:sz="8" w:space="0" w:color="auto"/>
            </w:tcBorders>
            <w:shd w:val="clear" w:color="auto" w:fill="auto"/>
            <w:hideMark/>
          </w:tcPr>
          <w:p w:rsidR="003D641F" w:rsidRPr="005232F2" w:rsidRDefault="003D641F" w:rsidP="002F773D">
            <w:pPr>
              <w:spacing w:after="0" w:line="240" w:lineRule="auto"/>
              <w:contextualSpacing/>
              <w:jc w:val="both"/>
              <w:rPr>
                <w:rFonts w:ascii="Times New Roman" w:hAnsi="Times New Roman" w:cs="Times New Roman"/>
                <w:color w:val="000000"/>
                <w:sz w:val="24"/>
                <w:szCs w:val="24"/>
              </w:rPr>
            </w:pPr>
            <w:r w:rsidRPr="005232F2">
              <w:rPr>
                <w:rFonts w:ascii="Times New Roman" w:hAnsi="Times New Roman" w:cs="Times New Roman"/>
                <w:color w:val="000000"/>
                <w:sz w:val="24"/>
                <w:szCs w:val="24"/>
              </w:rPr>
              <w:t>Хозяйства</w:t>
            </w:r>
          </w:p>
        </w:tc>
        <w:tc>
          <w:tcPr>
            <w:tcW w:w="1600" w:type="dxa"/>
            <w:tcBorders>
              <w:top w:val="nil"/>
              <w:left w:val="nil"/>
              <w:bottom w:val="single" w:sz="8" w:space="0" w:color="auto"/>
              <w:right w:val="single" w:sz="8" w:space="0" w:color="auto"/>
            </w:tcBorders>
            <w:shd w:val="clear" w:color="auto" w:fill="auto"/>
            <w:hideMark/>
          </w:tcPr>
          <w:p w:rsidR="003D641F" w:rsidRPr="00BC6D3A" w:rsidRDefault="00655102" w:rsidP="002F773D">
            <w:pPr>
              <w:spacing w:after="0" w:line="240" w:lineRule="auto"/>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2018</w:t>
            </w:r>
            <w:r w:rsidR="00BC6D3A" w:rsidRPr="00BC6D3A">
              <w:rPr>
                <w:rFonts w:ascii="Times New Roman" w:hAnsi="Times New Roman" w:cs="Times New Roman"/>
                <w:bCs/>
                <w:color w:val="000000"/>
                <w:sz w:val="24"/>
                <w:szCs w:val="24"/>
              </w:rPr>
              <w:t>г.</w:t>
            </w:r>
            <w:r w:rsidR="00BC6D3A">
              <w:rPr>
                <w:rFonts w:ascii="Times New Roman" w:hAnsi="Times New Roman" w:cs="Times New Roman"/>
                <w:bCs/>
                <w:color w:val="000000"/>
                <w:sz w:val="24"/>
                <w:szCs w:val="24"/>
              </w:rPr>
              <w:t>, п</w:t>
            </w:r>
            <w:r w:rsidR="00BC6D3A" w:rsidRPr="00BC6D3A">
              <w:rPr>
                <w:rFonts w:ascii="Times New Roman" w:hAnsi="Times New Roman" w:cs="Times New Roman"/>
                <w:bCs/>
                <w:color w:val="000000"/>
                <w:sz w:val="24"/>
                <w:szCs w:val="24"/>
              </w:rPr>
              <w:t>лан</w:t>
            </w:r>
          </w:p>
        </w:tc>
        <w:tc>
          <w:tcPr>
            <w:tcW w:w="1460" w:type="dxa"/>
            <w:tcBorders>
              <w:top w:val="nil"/>
              <w:left w:val="nil"/>
              <w:bottom w:val="single" w:sz="8" w:space="0" w:color="auto"/>
              <w:right w:val="single" w:sz="8" w:space="0" w:color="auto"/>
            </w:tcBorders>
            <w:shd w:val="clear" w:color="auto" w:fill="auto"/>
            <w:hideMark/>
          </w:tcPr>
          <w:p w:rsidR="003D641F" w:rsidRPr="00BC6D3A" w:rsidRDefault="00655102" w:rsidP="002F773D">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2018</w:t>
            </w:r>
            <w:r w:rsidR="00BC6D3A">
              <w:rPr>
                <w:rFonts w:ascii="Times New Roman" w:hAnsi="Times New Roman" w:cs="Times New Roman"/>
                <w:color w:val="000000"/>
                <w:sz w:val="24"/>
                <w:szCs w:val="24"/>
              </w:rPr>
              <w:t xml:space="preserve">г., </w:t>
            </w:r>
            <w:r w:rsidR="003D641F" w:rsidRPr="00BC6D3A">
              <w:rPr>
                <w:rFonts w:ascii="Times New Roman" w:hAnsi="Times New Roman" w:cs="Times New Roman"/>
                <w:color w:val="000000"/>
                <w:sz w:val="24"/>
                <w:szCs w:val="24"/>
              </w:rPr>
              <w:t>факт</w:t>
            </w:r>
          </w:p>
        </w:tc>
        <w:tc>
          <w:tcPr>
            <w:tcW w:w="1540" w:type="dxa"/>
            <w:tcBorders>
              <w:top w:val="nil"/>
              <w:left w:val="nil"/>
              <w:bottom w:val="single" w:sz="8" w:space="0" w:color="auto"/>
              <w:right w:val="single" w:sz="8" w:space="0" w:color="auto"/>
            </w:tcBorders>
            <w:shd w:val="clear" w:color="auto" w:fill="auto"/>
            <w:hideMark/>
          </w:tcPr>
          <w:p w:rsidR="003D641F" w:rsidRPr="005232F2" w:rsidRDefault="00BC6D3A" w:rsidP="002F773D">
            <w:pPr>
              <w:spacing w:after="0" w:line="240" w:lineRule="auto"/>
              <w:contextualSpacing/>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Откл</w:t>
            </w:r>
            <w:proofErr w:type="spellEnd"/>
            <w:r>
              <w:rPr>
                <w:rFonts w:ascii="Times New Roman" w:hAnsi="Times New Roman" w:cs="Times New Roman"/>
                <w:color w:val="000000"/>
                <w:sz w:val="24"/>
                <w:szCs w:val="24"/>
              </w:rPr>
              <w:t xml:space="preserve">., </w:t>
            </w:r>
            <w:r w:rsidR="003E6C87">
              <w:rPr>
                <w:rFonts w:ascii="Times New Roman" w:hAnsi="Times New Roman" w:cs="Times New Roman"/>
                <w:color w:val="000000"/>
                <w:sz w:val="24"/>
                <w:szCs w:val="24"/>
              </w:rPr>
              <w:t>га</w:t>
            </w:r>
          </w:p>
        </w:tc>
      </w:tr>
      <w:tr w:rsidR="003D641F" w:rsidRPr="005232F2" w:rsidTr="00BC6D3A">
        <w:trPr>
          <w:trHeight w:val="247"/>
        </w:trPr>
        <w:tc>
          <w:tcPr>
            <w:tcW w:w="4252" w:type="dxa"/>
            <w:tcBorders>
              <w:top w:val="nil"/>
              <w:left w:val="single" w:sz="8" w:space="0" w:color="auto"/>
              <w:bottom w:val="single" w:sz="8" w:space="0" w:color="auto"/>
              <w:right w:val="single" w:sz="8" w:space="0" w:color="auto"/>
            </w:tcBorders>
            <w:shd w:val="clear" w:color="auto" w:fill="auto"/>
            <w:hideMark/>
          </w:tcPr>
          <w:p w:rsidR="003D641F" w:rsidRPr="005232F2" w:rsidRDefault="003D641F" w:rsidP="002F773D">
            <w:pPr>
              <w:spacing w:after="0" w:line="240" w:lineRule="auto"/>
              <w:contextualSpacing/>
              <w:jc w:val="both"/>
              <w:rPr>
                <w:rFonts w:ascii="Times New Roman" w:hAnsi="Times New Roman" w:cs="Times New Roman"/>
                <w:color w:val="000000"/>
                <w:sz w:val="24"/>
                <w:szCs w:val="24"/>
              </w:rPr>
            </w:pPr>
            <w:r w:rsidRPr="005232F2">
              <w:rPr>
                <w:rFonts w:ascii="Times New Roman" w:hAnsi="Times New Roman" w:cs="Times New Roman"/>
                <w:color w:val="000000"/>
                <w:sz w:val="24"/>
                <w:szCs w:val="24"/>
              </w:rPr>
              <w:t>СПК «Кировский»</w:t>
            </w:r>
          </w:p>
        </w:tc>
        <w:tc>
          <w:tcPr>
            <w:tcW w:w="1600" w:type="dxa"/>
            <w:tcBorders>
              <w:top w:val="nil"/>
              <w:left w:val="nil"/>
              <w:bottom w:val="single" w:sz="8" w:space="0" w:color="auto"/>
              <w:right w:val="single" w:sz="8" w:space="0" w:color="auto"/>
            </w:tcBorders>
            <w:shd w:val="clear" w:color="auto" w:fill="auto"/>
            <w:hideMark/>
          </w:tcPr>
          <w:p w:rsidR="003D641F" w:rsidRPr="005232F2" w:rsidRDefault="003D641F" w:rsidP="002F773D">
            <w:pPr>
              <w:spacing w:after="0" w:line="240" w:lineRule="auto"/>
              <w:contextualSpacing/>
              <w:jc w:val="both"/>
              <w:rPr>
                <w:rFonts w:ascii="Times New Roman" w:hAnsi="Times New Roman" w:cs="Times New Roman"/>
                <w:color w:val="000000"/>
                <w:sz w:val="24"/>
                <w:szCs w:val="24"/>
              </w:rPr>
            </w:pPr>
            <w:r w:rsidRPr="005232F2">
              <w:rPr>
                <w:rFonts w:ascii="Times New Roman" w:hAnsi="Times New Roman" w:cs="Times New Roman"/>
                <w:color w:val="000000"/>
                <w:sz w:val="24"/>
                <w:szCs w:val="24"/>
              </w:rPr>
              <w:t>100</w:t>
            </w:r>
          </w:p>
        </w:tc>
        <w:tc>
          <w:tcPr>
            <w:tcW w:w="1460" w:type="dxa"/>
            <w:tcBorders>
              <w:top w:val="nil"/>
              <w:left w:val="nil"/>
              <w:bottom w:val="single" w:sz="8" w:space="0" w:color="auto"/>
              <w:right w:val="single" w:sz="8" w:space="0" w:color="auto"/>
            </w:tcBorders>
            <w:shd w:val="clear" w:color="auto" w:fill="auto"/>
            <w:hideMark/>
          </w:tcPr>
          <w:p w:rsidR="003D641F" w:rsidRPr="005232F2" w:rsidRDefault="003D641F" w:rsidP="002F773D">
            <w:pPr>
              <w:spacing w:after="0" w:line="240" w:lineRule="auto"/>
              <w:contextualSpacing/>
              <w:jc w:val="both"/>
              <w:rPr>
                <w:rFonts w:ascii="Times New Roman" w:hAnsi="Times New Roman" w:cs="Times New Roman"/>
                <w:color w:val="000000"/>
                <w:sz w:val="24"/>
                <w:szCs w:val="24"/>
              </w:rPr>
            </w:pPr>
            <w:r w:rsidRPr="005232F2">
              <w:rPr>
                <w:rFonts w:ascii="Times New Roman" w:hAnsi="Times New Roman" w:cs="Times New Roman"/>
                <w:color w:val="000000"/>
                <w:sz w:val="24"/>
                <w:szCs w:val="24"/>
              </w:rPr>
              <w:t>100</w:t>
            </w:r>
          </w:p>
        </w:tc>
        <w:tc>
          <w:tcPr>
            <w:tcW w:w="1540" w:type="dxa"/>
            <w:tcBorders>
              <w:top w:val="nil"/>
              <w:left w:val="nil"/>
              <w:bottom w:val="single" w:sz="8" w:space="0" w:color="auto"/>
              <w:right w:val="single" w:sz="8" w:space="0" w:color="auto"/>
            </w:tcBorders>
            <w:shd w:val="clear" w:color="auto" w:fill="auto"/>
            <w:hideMark/>
          </w:tcPr>
          <w:p w:rsidR="003D641F" w:rsidRPr="005232F2" w:rsidRDefault="003E6C87" w:rsidP="002F773D">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3D641F" w:rsidRPr="005232F2" w:rsidTr="00BC6D3A">
        <w:trPr>
          <w:trHeight w:val="238"/>
        </w:trPr>
        <w:tc>
          <w:tcPr>
            <w:tcW w:w="4252" w:type="dxa"/>
            <w:tcBorders>
              <w:top w:val="nil"/>
              <w:left w:val="single" w:sz="8" w:space="0" w:color="auto"/>
              <w:bottom w:val="single" w:sz="8" w:space="0" w:color="auto"/>
              <w:right w:val="single" w:sz="8" w:space="0" w:color="auto"/>
            </w:tcBorders>
            <w:shd w:val="clear" w:color="auto" w:fill="auto"/>
            <w:hideMark/>
          </w:tcPr>
          <w:p w:rsidR="003D641F" w:rsidRPr="005232F2" w:rsidRDefault="003D641F" w:rsidP="002F773D">
            <w:pPr>
              <w:spacing w:after="0" w:line="240" w:lineRule="auto"/>
              <w:contextualSpacing/>
              <w:jc w:val="both"/>
              <w:rPr>
                <w:rFonts w:ascii="Times New Roman" w:hAnsi="Times New Roman" w:cs="Times New Roman"/>
                <w:color w:val="000000"/>
                <w:sz w:val="24"/>
                <w:szCs w:val="24"/>
              </w:rPr>
            </w:pPr>
            <w:r w:rsidRPr="005232F2">
              <w:rPr>
                <w:rFonts w:ascii="Times New Roman" w:hAnsi="Times New Roman" w:cs="Times New Roman"/>
                <w:color w:val="000000"/>
                <w:sz w:val="24"/>
                <w:szCs w:val="24"/>
              </w:rPr>
              <w:t>СПК «</w:t>
            </w:r>
            <w:proofErr w:type="spellStart"/>
            <w:r w:rsidRPr="005232F2">
              <w:rPr>
                <w:rFonts w:ascii="Times New Roman" w:hAnsi="Times New Roman" w:cs="Times New Roman"/>
                <w:color w:val="000000"/>
                <w:sz w:val="24"/>
                <w:szCs w:val="24"/>
              </w:rPr>
              <w:t>Кадаинский</w:t>
            </w:r>
            <w:proofErr w:type="spellEnd"/>
            <w:r w:rsidRPr="005232F2">
              <w:rPr>
                <w:rFonts w:ascii="Times New Roman" w:hAnsi="Times New Roman" w:cs="Times New Roman"/>
                <w:color w:val="000000"/>
                <w:sz w:val="24"/>
                <w:szCs w:val="24"/>
              </w:rPr>
              <w:t>»</w:t>
            </w:r>
          </w:p>
        </w:tc>
        <w:tc>
          <w:tcPr>
            <w:tcW w:w="1600" w:type="dxa"/>
            <w:tcBorders>
              <w:top w:val="nil"/>
              <w:left w:val="nil"/>
              <w:bottom w:val="single" w:sz="8" w:space="0" w:color="auto"/>
              <w:right w:val="single" w:sz="8" w:space="0" w:color="auto"/>
            </w:tcBorders>
            <w:shd w:val="clear" w:color="auto" w:fill="auto"/>
            <w:hideMark/>
          </w:tcPr>
          <w:p w:rsidR="003D641F" w:rsidRPr="005232F2" w:rsidRDefault="003E6C87" w:rsidP="002F773D">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3D641F" w:rsidRPr="005232F2">
              <w:rPr>
                <w:rFonts w:ascii="Times New Roman" w:hAnsi="Times New Roman" w:cs="Times New Roman"/>
                <w:color w:val="000000"/>
                <w:sz w:val="24"/>
                <w:szCs w:val="24"/>
              </w:rPr>
              <w:t>00</w:t>
            </w:r>
          </w:p>
        </w:tc>
        <w:tc>
          <w:tcPr>
            <w:tcW w:w="1460" w:type="dxa"/>
            <w:tcBorders>
              <w:top w:val="nil"/>
              <w:left w:val="nil"/>
              <w:bottom w:val="single" w:sz="8" w:space="0" w:color="auto"/>
              <w:right w:val="single" w:sz="8" w:space="0" w:color="auto"/>
            </w:tcBorders>
            <w:shd w:val="clear" w:color="auto" w:fill="auto"/>
            <w:hideMark/>
          </w:tcPr>
          <w:p w:rsidR="003D641F" w:rsidRPr="005232F2" w:rsidRDefault="003E6C87" w:rsidP="002F773D">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700</w:t>
            </w:r>
          </w:p>
        </w:tc>
        <w:tc>
          <w:tcPr>
            <w:tcW w:w="1540" w:type="dxa"/>
            <w:tcBorders>
              <w:top w:val="nil"/>
              <w:left w:val="nil"/>
              <w:bottom w:val="single" w:sz="8" w:space="0" w:color="auto"/>
              <w:right w:val="single" w:sz="8" w:space="0" w:color="auto"/>
            </w:tcBorders>
            <w:shd w:val="clear" w:color="auto" w:fill="auto"/>
            <w:hideMark/>
          </w:tcPr>
          <w:p w:rsidR="003D641F" w:rsidRPr="005232F2" w:rsidRDefault="003E6C87" w:rsidP="002F773D">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3D641F" w:rsidRPr="005232F2" w:rsidTr="00BC6D3A">
        <w:trPr>
          <w:trHeight w:val="228"/>
        </w:trPr>
        <w:tc>
          <w:tcPr>
            <w:tcW w:w="4252" w:type="dxa"/>
            <w:tcBorders>
              <w:top w:val="nil"/>
              <w:left w:val="single" w:sz="8" w:space="0" w:color="auto"/>
              <w:bottom w:val="single" w:sz="8" w:space="0" w:color="auto"/>
              <w:right w:val="single" w:sz="8" w:space="0" w:color="auto"/>
            </w:tcBorders>
            <w:shd w:val="clear" w:color="auto" w:fill="auto"/>
            <w:hideMark/>
          </w:tcPr>
          <w:p w:rsidR="003D641F" w:rsidRPr="005232F2" w:rsidRDefault="003D641F" w:rsidP="002F773D">
            <w:pPr>
              <w:spacing w:after="0" w:line="240" w:lineRule="auto"/>
              <w:contextualSpacing/>
              <w:jc w:val="both"/>
              <w:rPr>
                <w:rFonts w:ascii="Times New Roman" w:hAnsi="Times New Roman" w:cs="Times New Roman"/>
                <w:color w:val="000000"/>
                <w:sz w:val="24"/>
                <w:szCs w:val="24"/>
              </w:rPr>
            </w:pPr>
            <w:r w:rsidRPr="005232F2">
              <w:rPr>
                <w:rFonts w:ascii="Times New Roman" w:hAnsi="Times New Roman" w:cs="Times New Roman"/>
                <w:color w:val="000000"/>
                <w:sz w:val="24"/>
                <w:szCs w:val="24"/>
              </w:rPr>
              <w:t>ПК «</w:t>
            </w:r>
            <w:proofErr w:type="spellStart"/>
            <w:r w:rsidRPr="005232F2">
              <w:rPr>
                <w:rFonts w:ascii="Times New Roman" w:hAnsi="Times New Roman" w:cs="Times New Roman"/>
                <w:color w:val="000000"/>
                <w:sz w:val="24"/>
                <w:szCs w:val="24"/>
              </w:rPr>
              <w:t>Байгульский</w:t>
            </w:r>
            <w:proofErr w:type="spellEnd"/>
            <w:r w:rsidRPr="005232F2">
              <w:rPr>
                <w:rFonts w:ascii="Times New Roman" w:hAnsi="Times New Roman" w:cs="Times New Roman"/>
                <w:color w:val="000000"/>
                <w:sz w:val="24"/>
                <w:szCs w:val="24"/>
              </w:rPr>
              <w:t>»</w:t>
            </w:r>
          </w:p>
        </w:tc>
        <w:tc>
          <w:tcPr>
            <w:tcW w:w="1600" w:type="dxa"/>
            <w:tcBorders>
              <w:top w:val="nil"/>
              <w:left w:val="nil"/>
              <w:bottom w:val="single" w:sz="8" w:space="0" w:color="auto"/>
              <w:right w:val="single" w:sz="8" w:space="0" w:color="auto"/>
            </w:tcBorders>
            <w:shd w:val="clear" w:color="auto" w:fill="auto"/>
            <w:hideMark/>
          </w:tcPr>
          <w:p w:rsidR="003D641F" w:rsidRPr="005232F2" w:rsidRDefault="003D641F" w:rsidP="002F773D">
            <w:pPr>
              <w:spacing w:after="0" w:line="240" w:lineRule="auto"/>
              <w:contextualSpacing/>
              <w:jc w:val="both"/>
              <w:rPr>
                <w:rFonts w:ascii="Times New Roman" w:hAnsi="Times New Roman" w:cs="Times New Roman"/>
                <w:color w:val="000000"/>
                <w:sz w:val="24"/>
                <w:szCs w:val="24"/>
              </w:rPr>
            </w:pPr>
            <w:r w:rsidRPr="005232F2">
              <w:rPr>
                <w:rFonts w:ascii="Times New Roman" w:hAnsi="Times New Roman" w:cs="Times New Roman"/>
                <w:color w:val="000000"/>
                <w:sz w:val="24"/>
                <w:szCs w:val="24"/>
              </w:rPr>
              <w:t>2100</w:t>
            </w:r>
          </w:p>
        </w:tc>
        <w:tc>
          <w:tcPr>
            <w:tcW w:w="1460" w:type="dxa"/>
            <w:tcBorders>
              <w:top w:val="nil"/>
              <w:left w:val="nil"/>
              <w:bottom w:val="single" w:sz="8" w:space="0" w:color="auto"/>
              <w:right w:val="single" w:sz="8" w:space="0" w:color="auto"/>
            </w:tcBorders>
            <w:shd w:val="clear" w:color="auto" w:fill="auto"/>
            <w:hideMark/>
          </w:tcPr>
          <w:p w:rsidR="003D641F" w:rsidRPr="005232F2" w:rsidRDefault="003E6C87" w:rsidP="002F773D">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1740</w:t>
            </w:r>
          </w:p>
        </w:tc>
        <w:tc>
          <w:tcPr>
            <w:tcW w:w="1540" w:type="dxa"/>
            <w:tcBorders>
              <w:top w:val="nil"/>
              <w:left w:val="nil"/>
              <w:bottom w:val="single" w:sz="8" w:space="0" w:color="auto"/>
              <w:right w:val="single" w:sz="8" w:space="0" w:color="auto"/>
            </w:tcBorders>
            <w:shd w:val="clear" w:color="auto" w:fill="auto"/>
            <w:hideMark/>
          </w:tcPr>
          <w:p w:rsidR="003D641F" w:rsidRPr="005232F2" w:rsidRDefault="003E6C87" w:rsidP="002F773D">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-360</w:t>
            </w:r>
          </w:p>
        </w:tc>
      </w:tr>
      <w:tr w:rsidR="003D641F" w:rsidRPr="005232F2" w:rsidTr="00BC6D3A">
        <w:trPr>
          <w:trHeight w:val="293"/>
        </w:trPr>
        <w:tc>
          <w:tcPr>
            <w:tcW w:w="4252" w:type="dxa"/>
            <w:tcBorders>
              <w:top w:val="nil"/>
              <w:left w:val="single" w:sz="8" w:space="0" w:color="auto"/>
              <w:bottom w:val="single" w:sz="8" w:space="0" w:color="auto"/>
              <w:right w:val="single" w:sz="8" w:space="0" w:color="auto"/>
            </w:tcBorders>
            <w:shd w:val="clear" w:color="auto" w:fill="auto"/>
            <w:hideMark/>
          </w:tcPr>
          <w:p w:rsidR="003D641F" w:rsidRPr="005232F2" w:rsidRDefault="003D641F" w:rsidP="002F773D">
            <w:pPr>
              <w:spacing w:after="0" w:line="240" w:lineRule="auto"/>
              <w:contextualSpacing/>
              <w:jc w:val="both"/>
              <w:rPr>
                <w:rFonts w:ascii="Times New Roman" w:hAnsi="Times New Roman" w:cs="Times New Roman"/>
                <w:color w:val="000000"/>
                <w:sz w:val="24"/>
                <w:szCs w:val="24"/>
              </w:rPr>
            </w:pPr>
            <w:r w:rsidRPr="003D641F">
              <w:rPr>
                <w:rFonts w:ascii="Times New Roman" w:hAnsi="Times New Roman" w:cs="Times New Roman"/>
                <w:bCs/>
                <w:color w:val="000000"/>
                <w:sz w:val="24"/>
                <w:szCs w:val="24"/>
              </w:rPr>
              <w:t>АО</w:t>
            </w:r>
            <w:r w:rsidRPr="003D641F">
              <w:rPr>
                <w:rFonts w:ascii="Times New Roman" w:hAnsi="Times New Roman" w:cs="Times New Roman"/>
                <w:color w:val="000000"/>
                <w:sz w:val="24"/>
                <w:szCs w:val="24"/>
              </w:rPr>
              <w:t xml:space="preserve"> «Племенной </w:t>
            </w:r>
            <w:r w:rsidRPr="003D641F">
              <w:rPr>
                <w:rFonts w:ascii="Times New Roman" w:hAnsi="Times New Roman" w:cs="Times New Roman"/>
                <w:bCs/>
                <w:color w:val="000000"/>
                <w:sz w:val="24"/>
                <w:szCs w:val="24"/>
              </w:rPr>
              <w:t>завод</w:t>
            </w:r>
            <w:r w:rsidRPr="003D641F">
              <w:rPr>
                <w:rFonts w:ascii="Times New Roman" w:hAnsi="Times New Roman" w:cs="Times New Roman"/>
                <w:color w:val="000000"/>
                <w:sz w:val="24"/>
                <w:szCs w:val="24"/>
              </w:rPr>
              <w:t xml:space="preserve"> «</w:t>
            </w:r>
            <w:r w:rsidRPr="003D641F">
              <w:rPr>
                <w:rFonts w:ascii="Times New Roman" w:hAnsi="Times New Roman" w:cs="Times New Roman"/>
                <w:bCs/>
                <w:color w:val="000000"/>
                <w:sz w:val="24"/>
                <w:szCs w:val="24"/>
              </w:rPr>
              <w:t>Комсомолец</w:t>
            </w:r>
            <w:r w:rsidRPr="003D641F">
              <w:rPr>
                <w:rFonts w:ascii="Times New Roman" w:hAnsi="Times New Roman" w:cs="Times New Roman"/>
                <w:color w:val="000000"/>
                <w:sz w:val="24"/>
                <w:szCs w:val="24"/>
              </w:rPr>
              <w:t>»</w:t>
            </w:r>
          </w:p>
        </w:tc>
        <w:tc>
          <w:tcPr>
            <w:tcW w:w="1600" w:type="dxa"/>
            <w:tcBorders>
              <w:top w:val="nil"/>
              <w:left w:val="nil"/>
              <w:bottom w:val="single" w:sz="8" w:space="0" w:color="auto"/>
              <w:right w:val="single" w:sz="8" w:space="0" w:color="auto"/>
            </w:tcBorders>
            <w:shd w:val="clear" w:color="auto" w:fill="auto"/>
            <w:hideMark/>
          </w:tcPr>
          <w:p w:rsidR="003D641F" w:rsidRPr="005232F2" w:rsidRDefault="003D641F" w:rsidP="002F773D">
            <w:pPr>
              <w:spacing w:after="0" w:line="240" w:lineRule="auto"/>
              <w:contextualSpacing/>
              <w:jc w:val="both"/>
              <w:rPr>
                <w:rFonts w:ascii="Times New Roman" w:hAnsi="Times New Roman" w:cs="Times New Roman"/>
                <w:color w:val="000000"/>
                <w:sz w:val="24"/>
                <w:szCs w:val="24"/>
              </w:rPr>
            </w:pPr>
            <w:r w:rsidRPr="005232F2">
              <w:rPr>
                <w:rFonts w:ascii="Times New Roman" w:hAnsi="Times New Roman" w:cs="Times New Roman"/>
                <w:color w:val="000000"/>
                <w:sz w:val="24"/>
                <w:szCs w:val="24"/>
              </w:rPr>
              <w:t>1</w:t>
            </w:r>
            <w:r w:rsidR="003E6C87">
              <w:rPr>
                <w:rFonts w:ascii="Times New Roman" w:hAnsi="Times New Roman" w:cs="Times New Roman"/>
                <w:color w:val="000000"/>
                <w:sz w:val="24"/>
                <w:szCs w:val="24"/>
              </w:rPr>
              <w:t>40</w:t>
            </w:r>
            <w:r w:rsidRPr="005232F2">
              <w:rPr>
                <w:rFonts w:ascii="Times New Roman" w:hAnsi="Times New Roman" w:cs="Times New Roman"/>
                <w:color w:val="000000"/>
                <w:sz w:val="24"/>
                <w:szCs w:val="24"/>
              </w:rPr>
              <w:t>00</w:t>
            </w:r>
          </w:p>
        </w:tc>
        <w:tc>
          <w:tcPr>
            <w:tcW w:w="1460" w:type="dxa"/>
            <w:tcBorders>
              <w:top w:val="nil"/>
              <w:left w:val="nil"/>
              <w:bottom w:val="single" w:sz="8" w:space="0" w:color="auto"/>
              <w:right w:val="single" w:sz="8" w:space="0" w:color="auto"/>
            </w:tcBorders>
            <w:shd w:val="clear" w:color="auto" w:fill="auto"/>
            <w:hideMark/>
          </w:tcPr>
          <w:p w:rsidR="003D641F" w:rsidRPr="005232F2" w:rsidRDefault="003D641F" w:rsidP="002F773D">
            <w:pPr>
              <w:spacing w:after="0" w:line="240" w:lineRule="auto"/>
              <w:contextualSpacing/>
              <w:jc w:val="both"/>
              <w:rPr>
                <w:rFonts w:ascii="Times New Roman" w:hAnsi="Times New Roman" w:cs="Times New Roman"/>
                <w:color w:val="000000"/>
                <w:sz w:val="24"/>
                <w:szCs w:val="24"/>
              </w:rPr>
            </w:pPr>
            <w:r w:rsidRPr="005232F2">
              <w:rPr>
                <w:rFonts w:ascii="Times New Roman" w:hAnsi="Times New Roman" w:cs="Times New Roman"/>
                <w:color w:val="000000"/>
                <w:sz w:val="24"/>
                <w:szCs w:val="24"/>
              </w:rPr>
              <w:t>1</w:t>
            </w:r>
            <w:r w:rsidR="003E6C87">
              <w:rPr>
                <w:rFonts w:ascii="Times New Roman" w:hAnsi="Times New Roman" w:cs="Times New Roman"/>
                <w:color w:val="000000"/>
                <w:sz w:val="24"/>
                <w:szCs w:val="24"/>
              </w:rPr>
              <w:t>40</w:t>
            </w:r>
            <w:r w:rsidRPr="005232F2">
              <w:rPr>
                <w:rFonts w:ascii="Times New Roman" w:hAnsi="Times New Roman" w:cs="Times New Roman"/>
                <w:color w:val="000000"/>
                <w:sz w:val="24"/>
                <w:szCs w:val="24"/>
              </w:rPr>
              <w:t>00</w:t>
            </w:r>
          </w:p>
        </w:tc>
        <w:tc>
          <w:tcPr>
            <w:tcW w:w="1540" w:type="dxa"/>
            <w:tcBorders>
              <w:top w:val="nil"/>
              <w:left w:val="nil"/>
              <w:bottom w:val="single" w:sz="8" w:space="0" w:color="auto"/>
              <w:right w:val="single" w:sz="8" w:space="0" w:color="auto"/>
            </w:tcBorders>
            <w:shd w:val="clear" w:color="auto" w:fill="auto"/>
            <w:hideMark/>
          </w:tcPr>
          <w:p w:rsidR="003D641F" w:rsidRPr="005232F2" w:rsidRDefault="003E6C87" w:rsidP="002F773D">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3D641F" w:rsidRPr="005232F2" w:rsidTr="00BC6D3A">
        <w:trPr>
          <w:trHeight w:val="321"/>
        </w:trPr>
        <w:tc>
          <w:tcPr>
            <w:tcW w:w="4252" w:type="dxa"/>
            <w:tcBorders>
              <w:top w:val="nil"/>
              <w:left w:val="single" w:sz="8" w:space="0" w:color="auto"/>
              <w:bottom w:val="single" w:sz="8" w:space="0" w:color="auto"/>
              <w:right w:val="single" w:sz="8" w:space="0" w:color="auto"/>
            </w:tcBorders>
            <w:shd w:val="clear" w:color="auto" w:fill="auto"/>
            <w:hideMark/>
          </w:tcPr>
          <w:p w:rsidR="003D641F" w:rsidRPr="005232F2" w:rsidRDefault="003D641F" w:rsidP="002F773D">
            <w:pPr>
              <w:spacing w:after="0" w:line="240" w:lineRule="auto"/>
              <w:contextualSpacing/>
              <w:jc w:val="both"/>
              <w:rPr>
                <w:rFonts w:ascii="Times New Roman" w:hAnsi="Times New Roman" w:cs="Times New Roman"/>
                <w:color w:val="000000"/>
                <w:sz w:val="24"/>
                <w:szCs w:val="24"/>
              </w:rPr>
            </w:pPr>
            <w:r w:rsidRPr="005232F2">
              <w:rPr>
                <w:rFonts w:ascii="Times New Roman" w:hAnsi="Times New Roman" w:cs="Times New Roman"/>
                <w:color w:val="000000"/>
                <w:sz w:val="24"/>
                <w:szCs w:val="24"/>
              </w:rPr>
              <w:t>КФХ «</w:t>
            </w:r>
            <w:proofErr w:type="spellStart"/>
            <w:r w:rsidRPr="005232F2">
              <w:rPr>
                <w:rFonts w:ascii="Times New Roman" w:hAnsi="Times New Roman" w:cs="Times New Roman"/>
                <w:color w:val="000000"/>
                <w:sz w:val="24"/>
                <w:szCs w:val="24"/>
              </w:rPr>
              <w:t>Черников</w:t>
            </w:r>
            <w:proofErr w:type="spellEnd"/>
            <w:r w:rsidRPr="005232F2">
              <w:rPr>
                <w:rFonts w:ascii="Times New Roman" w:hAnsi="Times New Roman" w:cs="Times New Roman"/>
                <w:color w:val="000000"/>
                <w:sz w:val="24"/>
                <w:szCs w:val="24"/>
              </w:rPr>
              <w:t xml:space="preserve"> Д.К.»</w:t>
            </w:r>
          </w:p>
        </w:tc>
        <w:tc>
          <w:tcPr>
            <w:tcW w:w="1600" w:type="dxa"/>
            <w:tcBorders>
              <w:top w:val="nil"/>
              <w:left w:val="nil"/>
              <w:bottom w:val="single" w:sz="8" w:space="0" w:color="auto"/>
              <w:right w:val="single" w:sz="8" w:space="0" w:color="auto"/>
            </w:tcBorders>
            <w:shd w:val="clear" w:color="auto" w:fill="auto"/>
            <w:hideMark/>
          </w:tcPr>
          <w:p w:rsidR="003D641F" w:rsidRPr="005232F2" w:rsidRDefault="003D641F" w:rsidP="002F773D">
            <w:pPr>
              <w:spacing w:after="0" w:line="240" w:lineRule="auto"/>
              <w:contextualSpacing/>
              <w:jc w:val="both"/>
              <w:rPr>
                <w:rFonts w:ascii="Times New Roman" w:hAnsi="Times New Roman" w:cs="Times New Roman"/>
                <w:color w:val="000000"/>
                <w:sz w:val="24"/>
                <w:szCs w:val="24"/>
              </w:rPr>
            </w:pPr>
            <w:r w:rsidRPr="005232F2">
              <w:rPr>
                <w:rFonts w:ascii="Times New Roman" w:hAnsi="Times New Roman" w:cs="Times New Roman"/>
                <w:color w:val="000000"/>
                <w:sz w:val="24"/>
                <w:szCs w:val="24"/>
              </w:rPr>
              <w:t>2</w:t>
            </w:r>
            <w:r w:rsidR="003E6C87">
              <w:rPr>
                <w:rFonts w:ascii="Times New Roman" w:hAnsi="Times New Roman" w:cs="Times New Roman"/>
                <w:color w:val="000000"/>
                <w:sz w:val="24"/>
                <w:szCs w:val="24"/>
              </w:rPr>
              <w:t>2</w:t>
            </w:r>
            <w:r w:rsidRPr="005232F2">
              <w:rPr>
                <w:rFonts w:ascii="Times New Roman" w:hAnsi="Times New Roman" w:cs="Times New Roman"/>
                <w:color w:val="000000"/>
                <w:sz w:val="24"/>
                <w:szCs w:val="24"/>
              </w:rPr>
              <w:t>0</w:t>
            </w:r>
          </w:p>
        </w:tc>
        <w:tc>
          <w:tcPr>
            <w:tcW w:w="1460" w:type="dxa"/>
            <w:tcBorders>
              <w:top w:val="nil"/>
              <w:left w:val="nil"/>
              <w:bottom w:val="single" w:sz="8" w:space="0" w:color="auto"/>
              <w:right w:val="single" w:sz="8" w:space="0" w:color="auto"/>
            </w:tcBorders>
            <w:shd w:val="clear" w:color="auto" w:fill="auto"/>
            <w:hideMark/>
          </w:tcPr>
          <w:p w:rsidR="003D641F" w:rsidRPr="005232F2" w:rsidRDefault="003E6C87" w:rsidP="002F773D">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150</w:t>
            </w:r>
          </w:p>
        </w:tc>
        <w:tc>
          <w:tcPr>
            <w:tcW w:w="1540" w:type="dxa"/>
            <w:tcBorders>
              <w:top w:val="nil"/>
              <w:left w:val="nil"/>
              <w:bottom w:val="single" w:sz="8" w:space="0" w:color="auto"/>
              <w:right w:val="single" w:sz="8" w:space="0" w:color="auto"/>
            </w:tcBorders>
            <w:shd w:val="clear" w:color="auto" w:fill="auto"/>
            <w:hideMark/>
          </w:tcPr>
          <w:p w:rsidR="003D641F" w:rsidRPr="005232F2" w:rsidRDefault="003E6C87" w:rsidP="002F773D">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-70</w:t>
            </w:r>
          </w:p>
        </w:tc>
      </w:tr>
      <w:tr w:rsidR="003D641F" w:rsidRPr="005232F2" w:rsidTr="00BC6D3A">
        <w:trPr>
          <w:trHeight w:val="270"/>
        </w:trPr>
        <w:tc>
          <w:tcPr>
            <w:tcW w:w="4252" w:type="dxa"/>
            <w:tcBorders>
              <w:top w:val="nil"/>
              <w:left w:val="single" w:sz="8" w:space="0" w:color="auto"/>
              <w:bottom w:val="single" w:sz="8" w:space="0" w:color="auto"/>
              <w:right w:val="single" w:sz="8" w:space="0" w:color="auto"/>
            </w:tcBorders>
            <w:shd w:val="clear" w:color="auto" w:fill="auto"/>
            <w:hideMark/>
          </w:tcPr>
          <w:p w:rsidR="003D641F" w:rsidRPr="005232F2" w:rsidRDefault="003D641F" w:rsidP="002F773D">
            <w:pPr>
              <w:spacing w:after="0" w:line="240" w:lineRule="auto"/>
              <w:contextualSpacing/>
              <w:jc w:val="both"/>
              <w:rPr>
                <w:rFonts w:ascii="Times New Roman" w:hAnsi="Times New Roman" w:cs="Times New Roman"/>
                <w:color w:val="000000"/>
                <w:sz w:val="24"/>
                <w:szCs w:val="24"/>
              </w:rPr>
            </w:pPr>
            <w:r w:rsidRPr="005232F2">
              <w:rPr>
                <w:rFonts w:ascii="Times New Roman" w:hAnsi="Times New Roman" w:cs="Times New Roman"/>
                <w:color w:val="000000"/>
                <w:sz w:val="24"/>
                <w:szCs w:val="24"/>
              </w:rPr>
              <w:t>КФХ «Никитин А.В.»</w:t>
            </w:r>
          </w:p>
        </w:tc>
        <w:tc>
          <w:tcPr>
            <w:tcW w:w="1600" w:type="dxa"/>
            <w:tcBorders>
              <w:top w:val="nil"/>
              <w:left w:val="nil"/>
              <w:bottom w:val="single" w:sz="8" w:space="0" w:color="auto"/>
              <w:right w:val="single" w:sz="8" w:space="0" w:color="auto"/>
            </w:tcBorders>
            <w:shd w:val="clear" w:color="auto" w:fill="auto"/>
            <w:hideMark/>
          </w:tcPr>
          <w:p w:rsidR="003D641F" w:rsidRPr="005232F2" w:rsidRDefault="003D641F" w:rsidP="002F773D">
            <w:pPr>
              <w:spacing w:after="0" w:line="240" w:lineRule="auto"/>
              <w:contextualSpacing/>
              <w:jc w:val="both"/>
              <w:rPr>
                <w:rFonts w:ascii="Times New Roman" w:hAnsi="Times New Roman" w:cs="Times New Roman"/>
                <w:color w:val="000000"/>
                <w:sz w:val="24"/>
                <w:szCs w:val="24"/>
              </w:rPr>
            </w:pPr>
            <w:r w:rsidRPr="005232F2">
              <w:rPr>
                <w:rFonts w:ascii="Times New Roman" w:hAnsi="Times New Roman" w:cs="Times New Roman"/>
                <w:color w:val="000000"/>
                <w:sz w:val="24"/>
                <w:szCs w:val="24"/>
              </w:rPr>
              <w:t>60</w:t>
            </w:r>
          </w:p>
        </w:tc>
        <w:tc>
          <w:tcPr>
            <w:tcW w:w="1460" w:type="dxa"/>
            <w:tcBorders>
              <w:top w:val="nil"/>
              <w:left w:val="nil"/>
              <w:bottom w:val="single" w:sz="8" w:space="0" w:color="auto"/>
              <w:right w:val="single" w:sz="8" w:space="0" w:color="auto"/>
            </w:tcBorders>
            <w:shd w:val="clear" w:color="auto" w:fill="auto"/>
            <w:hideMark/>
          </w:tcPr>
          <w:p w:rsidR="003D641F" w:rsidRPr="005232F2" w:rsidRDefault="003D641F" w:rsidP="002F773D">
            <w:pPr>
              <w:spacing w:after="0" w:line="240" w:lineRule="auto"/>
              <w:contextualSpacing/>
              <w:jc w:val="both"/>
              <w:rPr>
                <w:rFonts w:ascii="Times New Roman" w:hAnsi="Times New Roman" w:cs="Times New Roman"/>
                <w:color w:val="000000"/>
                <w:sz w:val="24"/>
                <w:szCs w:val="24"/>
              </w:rPr>
            </w:pPr>
            <w:r w:rsidRPr="005232F2">
              <w:rPr>
                <w:rFonts w:ascii="Times New Roman" w:hAnsi="Times New Roman" w:cs="Times New Roman"/>
                <w:color w:val="000000"/>
                <w:sz w:val="24"/>
                <w:szCs w:val="24"/>
              </w:rPr>
              <w:t>60</w:t>
            </w:r>
          </w:p>
        </w:tc>
        <w:tc>
          <w:tcPr>
            <w:tcW w:w="1540" w:type="dxa"/>
            <w:tcBorders>
              <w:top w:val="nil"/>
              <w:left w:val="nil"/>
              <w:bottom w:val="single" w:sz="8" w:space="0" w:color="auto"/>
              <w:right w:val="single" w:sz="8" w:space="0" w:color="auto"/>
            </w:tcBorders>
            <w:shd w:val="clear" w:color="auto" w:fill="auto"/>
            <w:hideMark/>
          </w:tcPr>
          <w:p w:rsidR="003D641F" w:rsidRPr="005232F2" w:rsidRDefault="003E6C87" w:rsidP="002F773D">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3D641F" w:rsidRPr="005232F2" w:rsidTr="003E6C87">
        <w:trPr>
          <w:trHeight w:val="259"/>
        </w:trPr>
        <w:tc>
          <w:tcPr>
            <w:tcW w:w="4252" w:type="dxa"/>
            <w:tcBorders>
              <w:top w:val="nil"/>
              <w:left w:val="single" w:sz="8" w:space="0" w:color="auto"/>
              <w:bottom w:val="single" w:sz="4" w:space="0" w:color="auto"/>
              <w:right w:val="single" w:sz="8" w:space="0" w:color="auto"/>
            </w:tcBorders>
            <w:shd w:val="clear" w:color="auto" w:fill="auto"/>
            <w:hideMark/>
          </w:tcPr>
          <w:p w:rsidR="003D641F" w:rsidRPr="005232F2" w:rsidRDefault="003D641F" w:rsidP="002F773D">
            <w:pPr>
              <w:spacing w:after="0" w:line="240" w:lineRule="auto"/>
              <w:contextualSpacing/>
              <w:jc w:val="both"/>
              <w:rPr>
                <w:rFonts w:ascii="Times New Roman" w:hAnsi="Times New Roman" w:cs="Times New Roman"/>
                <w:color w:val="000000"/>
                <w:sz w:val="24"/>
                <w:szCs w:val="24"/>
              </w:rPr>
            </w:pPr>
            <w:r w:rsidRPr="005232F2">
              <w:rPr>
                <w:rFonts w:ascii="Times New Roman" w:hAnsi="Times New Roman" w:cs="Times New Roman"/>
                <w:color w:val="000000"/>
                <w:sz w:val="24"/>
                <w:szCs w:val="24"/>
              </w:rPr>
              <w:t xml:space="preserve">КФХ </w:t>
            </w:r>
            <w:r w:rsidR="003E6C87">
              <w:rPr>
                <w:rFonts w:ascii="Times New Roman" w:hAnsi="Times New Roman" w:cs="Times New Roman"/>
                <w:color w:val="000000"/>
                <w:sz w:val="24"/>
                <w:szCs w:val="24"/>
              </w:rPr>
              <w:t>Колесников С.Б</w:t>
            </w:r>
            <w:r w:rsidRPr="005232F2">
              <w:rPr>
                <w:rFonts w:ascii="Times New Roman" w:hAnsi="Times New Roman" w:cs="Times New Roman"/>
                <w:color w:val="000000"/>
                <w:sz w:val="24"/>
                <w:szCs w:val="24"/>
              </w:rPr>
              <w:t>.</w:t>
            </w:r>
          </w:p>
        </w:tc>
        <w:tc>
          <w:tcPr>
            <w:tcW w:w="1600" w:type="dxa"/>
            <w:tcBorders>
              <w:top w:val="nil"/>
              <w:left w:val="nil"/>
              <w:bottom w:val="single" w:sz="4" w:space="0" w:color="auto"/>
              <w:right w:val="single" w:sz="8" w:space="0" w:color="auto"/>
            </w:tcBorders>
            <w:shd w:val="clear" w:color="auto" w:fill="auto"/>
            <w:hideMark/>
          </w:tcPr>
          <w:p w:rsidR="003D641F" w:rsidRPr="005232F2" w:rsidRDefault="003E6C87" w:rsidP="002F773D">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300</w:t>
            </w:r>
          </w:p>
        </w:tc>
        <w:tc>
          <w:tcPr>
            <w:tcW w:w="1460" w:type="dxa"/>
            <w:tcBorders>
              <w:top w:val="nil"/>
              <w:left w:val="nil"/>
              <w:bottom w:val="single" w:sz="4" w:space="0" w:color="auto"/>
              <w:right w:val="single" w:sz="8" w:space="0" w:color="auto"/>
            </w:tcBorders>
            <w:shd w:val="clear" w:color="auto" w:fill="auto"/>
            <w:hideMark/>
          </w:tcPr>
          <w:p w:rsidR="003D641F" w:rsidRPr="005232F2" w:rsidRDefault="003E6C87" w:rsidP="002F773D">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1540" w:type="dxa"/>
            <w:tcBorders>
              <w:top w:val="nil"/>
              <w:left w:val="nil"/>
              <w:bottom w:val="single" w:sz="4" w:space="0" w:color="auto"/>
              <w:right w:val="single" w:sz="8" w:space="0" w:color="auto"/>
            </w:tcBorders>
            <w:shd w:val="clear" w:color="auto" w:fill="auto"/>
            <w:hideMark/>
          </w:tcPr>
          <w:p w:rsidR="003D641F" w:rsidRPr="005232F2" w:rsidRDefault="003D641F" w:rsidP="002F773D">
            <w:pPr>
              <w:spacing w:after="0" w:line="240" w:lineRule="auto"/>
              <w:contextualSpacing/>
              <w:jc w:val="both"/>
              <w:rPr>
                <w:rFonts w:ascii="Times New Roman" w:hAnsi="Times New Roman" w:cs="Times New Roman"/>
                <w:color w:val="000000"/>
                <w:sz w:val="24"/>
                <w:szCs w:val="24"/>
              </w:rPr>
            </w:pPr>
            <w:r w:rsidRPr="005232F2">
              <w:rPr>
                <w:rFonts w:ascii="Times New Roman" w:hAnsi="Times New Roman" w:cs="Times New Roman"/>
                <w:color w:val="000000"/>
                <w:sz w:val="24"/>
                <w:szCs w:val="24"/>
              </w:rPr>
              <w:t>100</w:t>
            </w:r>
          </w:p>
        </w:tc>
      </w:tr>
      <w:tr w:rsidR="003E6C87" w:rsidRPr="005232F2" w:rsidTr="003E6C87">
        <w:trPr>
          <w:trHeight w:val="259"/>
        </w:trPr>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3E6C87" w:rsidRPr="005232F2" w:rsidRDefault="003E6C87" w:rsidP="002F773D">
            <w:pPr>
              <w:spacing w:after="0" w:line="240" w:lineRule="auto"/>
              <w:contextualSpacing/>
              <w:jc w:val="right"/>
              <w:rPr>
                <w:rFonts w:ascii="Times New Roman" w:hAnsi="Times New Roman" w:cs="Times New Roman"/>
                <w:color w:val="000000"/>
                <w:sz w:val="24"/>
                <w:szCs w:val="24"/>
              </w:rPr>
            </w:pPr>
            <w:r>
              <w:rPr>
                <w:rFonts w:ascii="Times New Roman" w:hAnsi="Times New Roman" w:cs="Times New Roman"/>
                <w:color w:val="000000"/>
                <w:sz w:val="24"/>
                <w:szCs w:val="24"/>
              </w:rPr>
              <w:t>Итого</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3E6C87" w:rsidRDefault="003E6C87" w:rsidP="002F773D">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17480</w:t>
            </w: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3E6C87" w:rsidRDefault="003E6C87" w:rsidP="002F773D">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16950</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3E6C87" w:rsidRPr="005232F2" w:rsidRDefault="002E4E0F" w:rsidP="002F773D">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530</w:t>
            </w:r>
          </w:p>
        </w:tc>
      </w:tr>
    </w:tbl>
    <w:p w:rsidR="00BC6D3A" w:rsidRDefault="00BC6D3A" w:rsidP="002F773D">
      <w:pPr>
        <w:spacing w:after="0" w:line="240" w:lineRule="auto"/>
        <w:contextualSpacing/>
        <w:jc w:val="both"/>
        <w:rPr>
          <w:rFonts w:ascii="Times New Roman" w:hAnsi="Times New Roman" w:cs="Times New Roman"/>
          <w:sz w:val="24"/>
          <w:szCs w:val="24"/>
        </w:rPr>
      </w:pPr>
    </w:p>
    <w:p w:rsidR="003D641F" w:rsidRPr="003D641F" w:rsidRDefault="003D641F" w:rsidP="002F773D">
      <w:pPr>
        <w:spacing w:after="0" w:line="240" w:lineRule="auto"/>
        <w:ind w:firstLine="709"/>
        <w:contextualSpacing/>
        <w:jc w:val="both"/>
        <w:rPr>
          <w:rFonts w:ascii="Times New Roman" w:hAnsi="Times New Roman" w:cs="Times New Roman"/>
          <w:sz w:val="24"/>
          <w:szCs w:val="24"/>
        </w:rPr>
      </w:pPr>
      <w:r w:rsidRPr="003D641F">
        <w:rPr>
          <w:rFonts w:ascii="Times New Roman" w:hAnsi="Times New Roman" w:cs="Times New Roman"/>
          <w:sz w:val="24"/>
          <w:szCs w:val="24"/>
        </w:rPr>
        <w:t xml:space="preserve">В </w:t>
      </w:r>
      <w:r w:rsidR="00BC6D3A">
        <w:rPr>
          <w:rFonts w:ascii="Times New Roman" w:hAnsi="Times New Roman" w:cs="Times New Roman"/>
          <w:sz w:val="24"/>
          <w:szCs w:val="24"/>
        </w:rPr>
        <w:t>текущем</w:t>
      </w:r>
      <w:r w:rsidRPr="003D641F">
        <w:rPr>
          <w:rFonts w:ascii="Times New Roman" w:hAnsi="Times New Roman" w:cs="Times New Roman"/>
          <w:sz w:val="24"/>
          <w:szCs w:val="24"/>
        </w:rPr>
        <w:t xml:space="preserve"> году хозяйствами  района планируется  </w:t>
      </w:r>
      <w:r w:rsidR="0045307B">
        <w:rPr>
          <w:rFonts w:ascii="Times New Roman" w:hAnsi="Times New Roman" w:cs="Times New Roman"/>
          <w:sz w:val="24"/>
          <w:szCs w:val="24"/>
        </w:rPr>
        <w:t>за</w:t>
      </w:r>
      <w:r w:rsidRPr="003D641F">
        <w:rPr>
          <w:rFonts w:ascii="Times New Roman" w:hAnsi="Times New Roman" w:cs="Times New Roman"/>
          <w:sz w:val="24"/>
          <w:szCs w:val="24"/>
        </w:rPr>
        <w:t>сеять</w:t>
      </w:r>
      <w:r w:rsidR="00BC6D3A">
        <w:rPr>
          <w:rFonts w:ascii="Times New Roman" w:hAnsi="Times New Roman" w:cs="Times New Roman"/>
          <w:sz w:val="24"/>
          <w:szCs w:val="24"/>
        </w:rPr>
        <w:t>:</w:t>
      </w:r>
      <w:r w:rsidRPr="003D641F">
        <w:rPr>
          <w:rFonts w:ascii="Times New Roman" w:hAnsi="Times New Roman" w:cs="Times New Roman"/>
          <w:sz w:val="24"/>
          <w:szCs w:val="24"/>
        </w:rPr>
        <w:t xml:space="preserve"> </w:t>
      </w:r>
      <w:r w:rsidR="00BC6D3A" w:rsidRPr="003D641F">
        <w:rPr>
          <w:rFonts w:ascii="Times New Roman" w:hAnsi="Times New Roman" w:cs="Times New Roman"/>
          <w:sz w:val="24"/>
          <w:szCs w:val="24"/>
        </w:rPr>
        <w:t xml:space="preserve">зерновых </w:t>
      </w:r>
      <w:r w:rsidR="0045307B">
        <w:rPr>
          <w:rFonts w:ascii="Times New Roman" w:hAnsi="Times New Roman" w:cs="Times New Roman"/>
          <w:sz w:val="24"/>
          <w:szCs w:val="24"/>
        </w:rPr>
        <w:t>–1</w:t>
      </w:r>
      <w:r w:rsidR="00A365F9">
        <w:rPr>
          <w:rFonts w:ascii="Times New Roman" w:hAnsi="Times New Roman" w:cs="Times New Roman"/>
          <w:sz w:val="24"/>
          <w:szCs w:val="24"/>
        </w:rPr>
        <w:t>5448</w:t>
      </w:r>
      <w:r w:rsidR="0045307B">
        <w:rPr>
          <w:rFonts w:ascii="Times New Roman" w:hAnsi="Times New Roman" w:cs="Times New Roman"/>
          <w:sz w:val="24"/>
          <w:szCs w:val="24"/>
        </w:rPr>
        <w:t xml:space="preserve"> га (2017г. -</w:t>
      </w:r>
      <w:r w:rsidR="00253D2E">
        <w:rPr>
          <w:rFonts w:ascii="Times New Roman" w:hAnsi="Times New Roman" w:cs="Times New Roman"/>
          <w:sz w:val="24"/>
          <w:szCs w:val="24"/>
        </w:rPr>
        <w:t>9108,2</w:t>
      </w:r>
      <w:r w:rsidRPr="003D641F">
        <w:rPr>
          <w:rFonts w:ascii="Times New Roman" w:hAnsi="Times New Roman" w:cs="Times New Roman"/>
          <w:sz w:val="24"/>
          <w:szCs w:val="24"/>
        </w:rPr>
        <w:t xml:space="preserve"> га</w:t>
      </w:r>
      <w:r w:rsidR="0045307B">
        <w:rPr>
          <w:rFonts w:ascii="Times New Roman" w:hAnsi="Times New Roman" w:cs="Times New Roman"/>
          <w:sz w:val="24"/>
          <w:szCs w:val="24"/>
        </w:rPr>
        <w:t>)</w:t>
      </w:r>
      <w:r w:rsidRPr="003D641F">
        <w:rPr>
          <w:rFonts w:ascii="Times New Roman" w:hAnsi="Times New Roman" w:cs="Times New Roman"/>
          <w:sz w:val="24"/>
          <w:szCs w:val="24"/>
        </w:rPr>
        <w:t>, рапса</w:t>
      </w:r>
      <w:r w:rsidR="00BC6D3A">
        <w:rPr>
          <w:rFonts w:ascii="Times New Roman" w:hAnsi="Times New Roman" w:cs="Times New Roman"/>
          <w:sz w:val="24"/>
          <w:szCs w:val="24"/>
        </w:rPr>
        <w:t xml:space="preserve"> </w:t>
      </w:r>
      <w:r w:rsidR="0045307B">
        <w:rPr>
          <w:rFonts w:ascii="Times New Roman" w:hAnsi="Times New Roman" w:cs="Times New Roman"/>
          <w:sz w:val="24"/>
          <w:szCs w:val="24"/>
        </w:rPr>
        <w:t>–</w:t>
      </w:r>
      <w:r w:rsidR="00BC6D3A">
        <w:rPr>
          <w:rFonts w:ascii="Times New Roman" w:hAnsi="Times New Roman" w:cs="Times New Roman"/>
          <w:sz w:val="24"/>
          <w:szCs w:val="24"/>
        </w:rPr>
        <w:t xml:space="preserve"> </w:t>
      </w:r>
      <w:r w:rsidR="0045307B">
        <w:rPr>
          <w:rFonts w:ascii="Times New Roman" w:hAnsi="Times New Roman" w:cs="Times New Roman"/>
          <w:sz w:val="24"/>
          <w:szCs w:val="24"/>
        </w:rPr>
        <w:t xml:space="preserve">18840 га (2017г. </w:t>
      </w:r>
      <w:r w:rsidR="00253D2E">
        <w:rPr>
          <w:rFonts w:ascii="Times New Roman" w:hAnsi="Times New Roman" w:cs="Times New Roman"/>
          <w:sz w:val="24"/>
          <w:szCs w:val="24"/>
        </w:rPr>
        <w:t>–</w:t>
      </w:r>
      <w:r w:rsidR="0045307B">
        <w:rPr>
          <w:rFonts w:ascii="Times New Roman" w:hAnsi="Times New Roman" w:cs="Times New Roman"/>
          <w:sz w:val="24"/>
          <w:szCs w:val="24"/>
        </w:rPr>
        <w:t xml:space="preserve"> </w:t>
      </w:r>
      <w:r w:rsidR="00253D2E">
        <w:rPr>
          <w:rFonts w:ascii="Times New Roman" w:hAnsi="Times New Roman" w:cs="Times New Roman"/>
          <w:sz w:val="24"/>
          <w:szCs w:val="24"/>
        </w:rPr>
        <w:t>11264,5</w:t>
      </w:r>
      <w:r w:rsidRPr="003D641F">
        <w:rPr>
          <w:rFonts w:ascii="Times New Roman" w:hAnsi="Times New Roman" w:cs="Times New Roman"/>
          <w:sz w:val="24"/>
          <w:szCs w:val="24"/>
        </w:rPr>
        <w:t xml:space="preserve"> га</w:t>
      </w:r>
      <w:r w:rsidR="0045307B">
        <w:rPr>
          <w:rFonts w:ascii="Times New Roman" w:hAnsi="Times New Roman" w:cs="Times New Roman"/>
          <w:sz w:val="24"/>
          <w:szCs w:val="24"/>
        </w:rPr>
        <w:t>)</w:t>
      </w:r>
      <w:r w:rsidRPr="003D641F">
        <w:rPr>
          <w:rFonts w:ascii="Times New Roman" w:hAnsi="Times New Roman" w:cs="Times New Roman"/>
          <w:sz w:val="24"/>
          <w:szCs w:val="24"/>
        </w:rPr>
        <w:t>, однолетних трав</w:t>
      </w:r>
      <w:r w:rsidR="00BC6D3A">
        <w:rPr>
          <w:rFonts w:ascii="Times New Roman" w:hAnsi="Times New Roman" w:cs="Times New Roman"/>
          <w:sz w:val="24"/>
          <w:szCs w:val="24"/>
        </w:rPr>
        <w:t xml:space="preserve"> </w:t>
      </w:r>
      <w:r w:rsidR="0045307B">
        <w:rPr>
          <w:rFonts w:ascii="Times New Roman" w:hAnsi="Times New Roman" w:cs="Times New Roman"/>
          <w:sz w:val="24"/>
          <w:szCs w:val="24"/>
        </w:rPr>
        <w:t>–</w:t>
      </w:r>
      <w:r w:rsidRPr="003D641F">
        <w:rPr>
          <w:rFonts w:ascii="Times New Roman" w:hAnsi="Times New Roman" w:cs="Times New Roman"/>
          <w:sz w:val="24"/>
          <w:szCs w:val="24"/>
        </w:rPr>
        <w:t xml:space="preserve"> </w:t>
      </w:r>
      <w:r w:rsidR="0045307B">
        <w:rPr>
          <w:rFonts w:ascii="Times New Roman" w:hAnsi="Times New Roman" w:cs="Times New Roman"/>
          <w:sz w:val="24"/>
          <w:szCs w:val="24"/>
        </w:rPr>
        <w:t xml:space="preserve">2615 га (2017г. - </w:t>
      </w:r>
      <w:r w:rsidRPr="003D641F">
        <w:rPr>
          <w:rFonts w:ascii="Times New Roman" w:hAnsi="Times New Roman" w:cs="Times New Roman"/>
          <w:sz w:val="24"/>
          <w:szCs w:val="24"/>
        </w:rPr>
        <w:t>830 га</w:t>
      </w:r>
      <w:r w:rsidR="0045307B">
        <w:rPr>
          <w:rFonts w:ascii="Times New Roman" w:hAnsi="Times New Roman" w:cs="Times New Roman"/>
          <w:sz w:val="24"/>
          <w:szCs w:val="24"/>
        </w:rPr>
        <w:t>)</w:t>
      </w:r>
      <w:r w:rsidRPr="003D641F">
        <w:rPr>
          <w:rFonts w:ascii="Times New Roman" w:hAnsi="Times New Roman" w:cs="Times New Roman"/>
          <w:sz w:val="24"/>
          <w:szCs w:val="24"/>
        </w:rPr>
        <w:t>.</w:t>
      </w:r>
    </w:p>
    <w:p w:rsidR="003D641F" w:rsidRPr="003D641F" w:rsidRDefault="003D641F" w:rsidP="00BE668B">
      <w:pPr>
        <w:spacing w:after="0" w:line="240" w:lineRule="auto"/>
        <w:contextualSpacing/>
        <w:jc w:val="center"/>
        <w:rPr>
          <w:rFonts w:ascii="Times New Roman" w:hAnsi="Times New Roman" w:cs="Times New Roman"/>
          <w:sz w:val="24"/>
          <w:szCs w:val="24"/>
        </w:rPr>
      </w:pPr>
      <w:r w:rsidRPr="003D641F">
        <w:rPr>
          <w:rFonts w:ascii="Times New Roman" w:hAnsi="Times New Roman" w:cs="Times New Roman"/>
          <w:sz w:val="24"/>
          <w:szCs w:val="24"/>
        </w:rPr>
        <w:lastRenderedPageBreak/>
        <w:t xml:space="preserve">Планируемые посевные площади зерновых, рапса в </w:t>
      </w:r>
      <w:r w:rsidR="00655102">
        <w:rPr>
          <w:rFonts w:ascii="Times New Roman" w:hAnsi="Times New Roman" w:cs="Times New Roman"/>
          <w:sz w:val="24"/>
          <w:szCs w:val="24"/>
        </w:rPr>
        <w:t>2018</w:t>
      </w:r>
      <w:r w:rsidRPr="003D641F">
        <w:rPr>
          <w:rFonts w:ascii="Times New Roman" w:hAnsi="Times New Roman" w:cs="Times New Roman"/>
          <w:sz w:val="24"/>
          <w:szCs w:val="24"/>
        </w:rPr>
        <w:t xml:space="preserve"> году, </w:t>
      </w:r>
      <w:proofErr w:type="gramStart"/>
      <w:r w:rsidRPr="003D641F">
        <w:rPr>
          <w:rFonts w:ascii="Times New Roman" w:hAnsi="Times New Roman" w:cs="Times New Roman"/>
          <w:sz w:val="24"/>
          <w:szCs w:val="24"/>
        </w:rPr>
        <w:t>га</w:t>
      </w:r>
      <w:proofErr w:type="gramEnd"/>
      <w:r w:rsidR="00BC6D3A">
        <w:rPr>
          <w:rFonts w:ascii="Times New Roman" w:hAnsi="Times New Roman" w:cs="Times New Roman"/>
          <w:sz w:val="24"/>
          <w:szCs w:val="24"/>
        </w:rPr>
        <w:t>.</w:t>
      </w:r>
    </w:p>
    <w:p w:rsidR="003D641F" w:rsidRPr="003D641F" w:rsidRDefault="003D641F" w:rsidP="002F773D">
      <w:pPr>
        <w:spacing w:after="0" w:line="240" w:lineRule="auto"/>
        <w:contextualSpacing/>
        <w:jc w:val="right"/>
        <w:rPr>
          <w:rFonts w:ascii="Times New Roman" w:hAnsi="Times New Roman" w:cs="Times New Roman"/>
          <w:sz w:val="24"/>
          <w:szCs w:val="24"/>
        </w:rPr>
      </w:pPr>
      <w:r w:rsidRPr="003D641F">
        <w:rPr>
          <w:rFonts w:ascii="Times New Roman" w:hAnsi="Times New Roman" w:cs="Times New Roman"/>
          <w:sz w:val="24"/>
          <w:szCs w:val="24"/>
        </w:rPr>
        <w:t xml:space="preserve">                                                                                                                      Таблица 2</w:t>
      </w:r>
    </w:p>
    <w:tbl>
      <w:tblPr>
        <w:tblW w:w="9938" w:type="dxa"/>
        <w:tblInd w:w="93" w:type="dxa"/>
        <w:tblLayout w:type="fixed"/>
        <w:tblLook w:val="04A0"/>
      </w:tblPr>
      <w:tblGrid>
        <w:gridCol w:w="3843"/>
        <w:gridCol w:w="992"/>
        <w:gridCol w:w="1134"/>
        <w:gridCol w:w="992"/>
        <w:gridCol w:w="1134"/>
        <w:gridCol w:w="851"/>
        <w:gridCol w:w="992"/>
      </w:tblGrid>
      <w:tr w:rsidR="008D6528" w:rsidRPr="00672819" w:rsidTr="00253D2E">
        <w:trPr>
          <w:trHeight w:val="315"/>
        </w:trPr>
        <w:tc>
          <w:tcPr>
            <w:tcW w:w="3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D641F" w:rsidRPr="00672819" w:rsidRDefault="003D641F" w:rsidP="002F773D">
            <w:pPr>
              <w:spacing w:after="0" w:line="240" w:lineRule="auto"/>
              <w:contextualSpacing/>
              <w:jc w:val="both"/>
              <w:rPr>
                <w:rFonts w:ascii="Times New Roman" w:hAnsi="Times New Roman" w:cs="Times New Roman"/>
                <w:color w:val="000000"/>
                <w:sz w:val="24"/>
                <w:szCs w:val="24"/>
              </w:rPr>
            </w:pPr>
            <w:r w:rsidRPr="00672819">
              <w:rPr>
                <w:rFonts w:ascii="Times New Roman" w:hAnsi="Times New Roman" w:cs="Times New Roman"/>
                <w:color w:val="000000"/>
                <w:sz w:val="24"/>
                <w:szCs w:val="24"/>
              </w:rPr>
              <w:t>Хозяйства</w:t>
            </w:r>
          </w:p>
        </w:tc>
        <w:tc>
          <w:tcPr>
            <w:tcW w:w="3118" w:type="dxa"/>
            <w:gridSpan w:val="3"/>
            <w:tcBorders>
              <w:top w:val="single" w:sz="4" w:space="0" w:color="auto"/>
              <w:left w:val="nil"/>
              <w:bottom w:val="single" w:sz="4" w:space="0" w:color="auto"/>
              <w:right w:val="single" w:sz="4" w:space="0" w:color="000000"/>
            </w:tcBorders>
            <w:shd w:val="clear" w:color="auto" w:fill="auto"/>
            <w:hideMark/>
          </w:tcPr>
          <w:p w:rsidR="003D641F" w:rsidRPr="00672819" w:rsidRDefault="003D641F" w:rsidP="002F773D">
            <w:pPr>
              <w:spacing w:after="0" w:line="240" w:lineRule="auto"/>
              <w:contextualSpacing/>
              <w:jc w:val="center"/>
              <w:rPr>
                <w:rFonts w:ascii="Times New Roman" w:hAnsi="Times New Roman" w:cs="Times New Roman"/>
                <w:color w:val="000000"/>
                <w:sz w:val="24"/>
                <w:szCs w:val="24"/>
              </w:rPr>
            </w:pPr>
            <w:r w:rsidRPr="00672819">
              <w:rPr>
                <w:rFonts w:ascii="Times New Roman" w:hAnsi="Times New Roman" w:cs="Times New Roman"/>
                <w:color w:val="000000"/>
                <w:sz w:val="24"/>
                <w:szCs w:val="24"/>
              </w:rPr>
              <w:t>Зерновые</w:t>
            </w:r>
          </w:p>
        </w:tc>
        <w:tc>
          <w:tcPr>
            <w:tcW w:w="2977" w:type="dxa"/>
            <w:gridSpan w:val="3"/>
            <w:tcBorders>
              <w:top w:val="single" w:sz="4" w:space="0" w:color="auto"/>
              <w:left w:val="nil"/>
              <w:bottom w:val="single" w:sz="4" w:space="0" w:color="auto"/>
              <w:right w:val="single" w:sz="4" w:space="0" w:color="auto"/>
            </w:tcBorders>
            <w:shd w:val="clear" w:color="auto" w:fill="auto"/>
            <w:hideMark/>
          </w:tcPr>
          <w:p w:rsidR="003D641F" w:rsidRPr="00672819" w:rsidRDefault="003D641F" w:rsidP="002F773D">
            <w:pPr>
              <w:spacing w:after="0" w:line="240" w:lineRule="auto"/>
              <w:contextualSpacing/>
              <w:jc w:val="center"/>
              <w:rPr>
                <w:rFonts w:ascii="Times New Roman" w:hAnsi="Times New Roman" w:cs="Times New Roman"/>
                <w:color w:val="000000"/>
                <w:sz w:val="24"/>
                <w:szCs w:val="24"/>
              </w:rPr>
            </w:pPr>
            <w:r w:rsidRPr="00672819">
              <w:rPr>
                <w:rFonts w:ascii="Times New Roman" w:hAnsi="Times New Roman" w:cs="Times New Roman"/>
                <w:color w:val="000000"/>
                <w:sz w:val="24"/>
                <w:szCs w:val="24"/>
              </w:rPr>
              <w:t>Рапс</w:t>
            </w:r>
          </w:p>
        </w:tc>
      </w:tr>
      <w:tr w:rsidR="00253D2E" w:rsidRPr="00672819" w:rsidTr="00253D2E">
        <w:trPr>
          <w:trHeight w:val="630"/>
        </w:trPr>
        <w:tc>
          <w:tcPr>
            <w:tcW w:w="3843" w:type="dxa"/>
            <w:vMerge/>
            <w:tcBorders>
              <w:top w:val="single" w:sz="4" w:space="0" w:color="auto"/>
              <w:left w:val="single" w:sz="4" w:space="0" w:color="auto"/>
              <w:bottom w:val="single" w:sz="4" w:space="0" w:color="auto"/>
              <w:right w:val="single" w:sz="4" w:space="0" w:color="auto"/>
            </w:tcBorders>
            <w:vAlign w:val="center"/>
            <w:hideMark/>
          </w:tcPr>
          <w:p w:rsidR="003D641F" w:rsidRPr="00672819" w:rsidRDefault="003D641F" w:rsidP="002F773D">
            <w:pPr>
              <w:spacing w:after="0" w:line="240" w:lineRule="auto"/>
              <w:contextualSpacing/>
              <w:rPr>
                <w:rFonts w:ascii="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hideMark/>
          </w:tcPr>
          <w:p w:rsidR="003D641F" w:rsidRPr="00672819" w:rsidRDefault="003D641F" w:rsidP="002F773D">
            <w:pPr>
              <w:spacing w:after="0" w:line="240" w:lineRule="auto"/>
              <w:contextualSpacing/>
              <w:jc w:val="both"/>
              <w:rPr>
                <w:rFonts w:ascii="Times New Roman" w:hAnsi="Times New Roman" w:cs="Times New Roman"/>
                <w:color w:val="000000"/>
                <w:sz w:val="24"/>
                <w:szCs w:val="24"/>
              </w:rPr>
            </w:pPr>
            <w:r w:rsidRPr="00672819">
              <w:rPr>
                <w:rFonts w:ascii="Times New Roman" w:hAnsi="Times New Roman" w:cs="Times New Roman"/>
                <w:color w:val="000000"/>
                <w:sz w:val="24"/>
                <w:szCs w:val="24"/>
              </w:rPr>
              <w:t>План 201</w:t>
            </w:r>
            <w:r w:rsidR="0045307B">
              <w:rPr>
                <w:rFonts w:ascii="Times New Roman" w:hAnsi="Times New Roman" w:cs="Times New Roman"/>
                <w:color w:val="000000"/>
                <w:sz w:val="24"/>
                <w:szCs w:val="24"/>
              </w:rPr>
              <w:t>7</w:t>
            </w:r>
          </w:p>
        </w:tc>
        <w:tc>
          <w:tcPr>
            <w:tcW w:w="1134" w:type="dxa"/>
            <w:tcBorders>
              <w:top w:val="nil"/>
              <w:left w:val="nil"/>
              <w:bottom w:val="single" w:sz="4" w:space="0" w:color="auto"/>
              <w:right w:val="single" w:sz="4" w:space="0" w:color="auto"/>
            </w:tcBorders>
            <w:shd w:val="clear" w:color="auto" w:fill="auto"/>
            <w:hideMark/>
          </w:tcPr>
          <w:p w:rsidR="003D641F" w:rsidRPr="00672819" w:rsidRDefault="003D641F" w:rsidP="002F773D">
            <w:pPr>
              <w:spacing w:after="0" w:line="240" w:lineRule="auto"/>
              <w:contextualSpacing/>
              <w:jc w:val="both"/>
              <w:rPr>
                <w:rFonts w:ascii="Times New Roman" w:hAnsi="Times New Roman" w:cs="Times New Roman"/>
                <w:color w:val="000000"/>
                <w:sz w:val="24"/>
                <w:szCs w:val="24"/>
              </w:rPr>
            </w:pPr>
            <w:r w:rsidRPr="00672819">
              <w:rPr>
                <w:rFonts w:ascii="Times New Roman" w:hAnsi="Times New Roman" w:cs="Times New Roman"/>
                <w:color w:val="000000"/>
                <w:sz w:val="24"/>
                <w:szCs w:val="24"/>
              </w:rPr>
              <w:t xml:space="preserve">План </w:t>
            </w:r>
            <w:r w:rsidR="00655102">
              <w:rPr>
                <w:rFonts w:ascii="Times New Roman" w:hAnsi="Times New Roman" w:cs="Times New Roman"/>
                <w:color w:val="000000"/>
                <w:sz w:val="24"/>
                <w:szCs w:val="24"/>
              </w:rPr>
              <w:t>2018</w:t>
            </w:r>
          </w:p>
        </w:tc>
        <w:tc>
          <w:tcPr>
            <w:tcW w:w="992" w:type="dxa"/>
            <w:tcBorders>
              <w:top w:val="nil"/>
              <w:left w:val="nil"/>
              <w:bottom w:val="single" w:sz="4" w:space="0" w:color="auto"/>
              <w:right w:val="single" w:sz="4" w:space="0" w:color="auto"/>
            </w:tcBorders>
            <w:shd w:val="clear" w:color="auto" w:fill="auto"/>
            <w:hideMark/>
          </w:tcPr>
          <w:p w:rsidR="003D641F" w:rsidRPr="00672819" w:rsidRDefault="003D641F" w:rsidP="002F773D">
            <w:pPr>
              <w:spacing w:after="0" w:line="240" w:lineRule="auto"/>
              <w:contextualSpacing/>
              <w:jc w:val="both"/>
              <w:rPr>
                <w:rFonts w:ascii="Times New Roman" w:hAnsi="Times New Roman" w:cs="Times New Roman"/>
                <w:color w:val="000000"/>
                <w:sz w:val="24"/>
                <w:szCs w:val="24"/>
              </w:rPr>
            </w:pPr>
            <w:proofErr w:type="spellStart"/>
            <w:r w:rsidRPr="00672819">
              <w:rPr>
                <w:rFonts w:ascii="Times New Roman" w:hAnsi="Times New Roman" w:cs="Times New Roman"/>
                <w:color w:val="000000"/>
                <w:sz w:val="24"/>
                <w:szCs w:val="24"/>
              </w:rPr>
              <w:t>Откл</w:t>
            </w:r>
            <w:proofErr w:type="spellEnd"/>
            <w:r w:rsidR="00253D2E">
              <w:rPr>
                <w:rFonts w:ascii="Times New Roman" w:hAnsi="Times New Roman" w:cs="Times New Roman"/>
                <w:color w:val="000000"/>
                <w:sz w:val="24"/>
                <w:szCs w:val="24"/>
              </w:rPr>
              <w:t>.</w:t>
            </w:r>
            <w:r w:rsidRPr="00672819">
              <w:rPr>
                <w:rFonts w:ascii="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hideMark/>
          </w:tcPr>
          <w:p w:rsidR="003D641F" w:rsidRPr="00672819" w:rsidRDefault="003D641F" w:rsidP="002F773D">
            <w:pPr>
              <w:spacing w:after="0" w:line="240" w:lineRule="auto"/>
              <w:contextualSpacing/>
              <w:jc w:val="both"/>
              <w:rPr>
                <w:rFonts w:ascii="Times New Roman" w:hAnsi="Times New Roman" w:cs="Times New Roman"/>
                <w:color w:val="000000"/>
                <w:sz w:val="24"/>
                <w:szCs w:val="24"/>
              </w:rPr>
            </w:pPr>
            <w:r w:rsidRPr="00672819">
              <w:rPr>
                <w:rFonts w:ascii="Times New Roman" w:hAnsi="Times New Roman" w:cs="Times New Roman"/>
                <w:color w:val="000000"/>
                <w:sz w:val="24"/>
                <w:szCs w:val="24"/>
              </w:rPr>
              <w:t>План 201</w:t>
            </w:r>
            <w:r w:rsidR="0045307B">
              <w:rPr>
                <w:rFonts w:ascii="Times New Roman" w:hAnsi="Times New Roman" w:cs="Times New Roman"/>
                <w:color w:val="000000"/>
                <w:sz w:val="24"/>
                <w:szCs w:val="24"/>
              </w:rPr>
              <w:t>7</w:t>
            </w:r>
          </w:p>
        </w:tc>
        <w:tc>
          <w:tcPr>
            <w:tcW w:w="851" w:type="dxa"/>
            <w:tcBorders>
              <w:top w:val="nil"/>
              <w:left w:val="nil"/>
              <w:bottom w:val="single" w:sz="4" w:space="0" w:color="auto"/>
              <w:right w:val="single" w:sz="4" w:space="0" w:color="auto"/>
            </w:tcBorders>
            <w:shd w:val="clear" w:color="auto" w:fill="auto"/>
            <w:hideMark/>
          </w:tcPr>
          <w:p w:rsidR="003D641F" w:rsidRPr="00672819" w:rsidRDefault="003D641F" w:rsidP="002F773D">
            <w:pPr>
              <w:spacing w:after="0" w:line="240" w:lineRule="auto"/>
              <w:contextualSpacing/>
              <w:jc w:val="both"/>
              <w:rPr>
                <w:rFonts w:ascii="Times New Roman" w:hAnsi="Times New Roman" w:cs="Times New Roman"/>
                <w:color w:val="000000"/>
                <w:sz w:val="24"/>
                <w:szCs w:val="24"/>
              </w:rPr>
            </w:pPr>
            <w:r w:rsidRPr="00672819">
              <w:rPr>
                <w:rFonts w:ascii="Times New Roman" w:hAnsi="Times New Roman" w:cs="Times New Roman"/>
                <w:color w:val="000000"/>
                <w:sz w:val="24"/>
                <w:szCs w:val="24"/>
              </w:rPr>
              <w:t xml:space="preserve">План </w:t>
            </w:r>
            <w:r w:rsidR="00655102">
              <w:rPr>
                <w:rFonts w:ascii="Times New Roman" w:hAnsi="Times New Roman" w:cs="Times New Roman"/>
                <w:color w:val="000000"/>
                <w:sz w:val="24"/>
                <w:szCs w:val="24"/>
              </w:rPr>
              <w:t>2018</w:t>
            </w:r>
          </w:p>
        </w:tc>
        <w:tc>
          <w:tcPr>
            <w:tcW w:w="992" w:type="dxa"/>
            <w:tcBorders>
              <w:top w:val="nil"/>
              <w:left w:val="nil"/>
              <w:bottom w:val="single" w:sz="4" w:space="0" w:color="auto"/>
              <w:right w:val="single" w:sz="4" w:space="0" w:color="auto"/>
            </w:tcBorders>
            <w:shd w:val="clear" w:color="auto" w:fill="auto"/>
            <w:hideMark/>
          </w:tcPr>
          <w:p w:rsidR="003D641F" w:rsidRPr="00672819" w:rsidRDefault="003D641F" w:rsidP="002F773D">
            <w:pPr>
              <w:spacing w:after="0" w:line="240" w:lineRule="auto"/>
              <w:contextualSpacing/>
              <w:jc w:val="both"/>
              <w:rPr>
                <w:rFonts w:ascii="Times New Roman" w:hAnsi="Times New Roman" w:cs="Times New Roman"/>
                <w:color w:val="000000"/>
                <w:sz w:val="24"/>
                <w:szCs w:val="24"/>
              </w:rPr>
            </w:pPr>
            <w:proofErr w:type="spellStart"/>
            <w:r w:rsidRPr="00672819">
              <w:rPr>
                <w:rFonts w:ascii="Times New Roman" w:hAnsi="Times New Roman" w:cs="Times New Roman"/>
                <w:color w:val="000000"/>
                <w:sz w:val="24"/>
                <w:szCs w:val="24"/>
              </w:rPr>
              <w:t>Откл</w:t>
            </w:r>
            <w:proofErr w:type="spellEnd"/>
            <w:r w:rsidR="00253D2E">
              <w:rPr>
                <w:rFonts w:ascii="Times New Roman" w:hAnsi="Times New Roman" w:cs="Times New Roman"/>
                <w:color w:val="000000"/>
                <w:sz w:val="24"/>
                <w:szCs w:val="24"/>
              </w:rPr>
              <w:t>.</w:t>
            </w:r>
            <w:r w:rsidRPr="00672819">
              <w:rPr>
                <w:rFonts w:ascii="Times New Roman" w:hAnsi="Times New Roman" w:cs="Times New Roman"/>
                <w:color w:val="000000"/>
                <w:sz w:val="24"/>
                <w:szCs w:val="24"/>
              </w:rPr>
              <w:t>, %</w:t>
            </w:r>
          </w:p>
        </w:tc>
      </w:tr>
      <w:tr w:rsidR="00253D2E" w:rsidRPr="00672819" w:rsidTr="00253D2E">
        <w:trPr>
          <w:trHeight w:val="315"/>
        </w:trPr>
        <w:tc>
          <w:tcPr>
            <w:tcW w:w="3843" w:type="dxa"/>
            <w:tcBorders>
              <w:top w:val="nil"/>
              <w:left w:val="single" w:sz="4" w:space="0" w:color="auto"/>
              <w:bottom w:val="single" w:sz="4" w:space="0" w:color="auto"/>
              <w:right w:val="single" w:sz="4" w:space="0" w:color="auto"/>
            </w:tcBorders>
            <w:shd w:val="clear" w:color="auto" w:fill="auto"/>
            <w:hideMark/>
          </w:tcPr>
          <w:p w:rsidR="002B6188" w:rsidRPr="00672819" w:rsidRDefault="002B6188" w:rsidP="002F773D">
            <w:pPr>
              <w:spacing w:after="0" w:line="240" w:lineRule="auto"/>
              <w:contextualSpacing/>
              <w:jc w:val="both"/>
              <w:rPr>
                <w:rFonts w:ascii="Times New Roman" w:hAnsi="Times New Roman" w:cs="Times New Roman"/>
                <w:color w:val="000000"/>
                <w:sz w:val="24"/>
                <w:szCs w:val="24"/>
              </w:rPr>
            </w:pPr>
            <w:r w:rsidRPr="00672819">
              <w:rPr>
                <w:rFonts w:ascii="Times New Roman" w:hAnsi="Times New Roman" w:cs="Times New Roman"/>
                <w:color w:val="000000"/>
                <w:sz w:val="24"/>
                <w:szCs w:val="24"/>
              </w:rPr>
              <w:t>СПК «Кировский»</w:t>
            </w:r>
          </w:p>
        </w:tc>
        <w:tc>
          <w:tcPr>
            <w:tcW w:w="992" w:type="dxa"/>
            <w:tcBorders>
              <w:top w:val="nil"/>
              <w:left w:val="nil"/>
              <w:bottom w:val="single" w:sz="4" w:space="0" w:color="auto"/>
              <w:right w:val="single" w:sz="4" w:space="0" w:color="auto"/>
            </w:tcBorders>
            <w:shd w:val="clear" w:color="auto" w:fill="auto"/>
            <w:hideMark/>
          </w:tcPr>
          <w:p w:rsidR="002B6188" w:rsidRPr="00672819" w:rsidRDefault="002B6188" w:rsidP="002F773D">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1134" w:type="dxa"/>
            <w:tcBorders>
              <w:top w:val="nil"/>
              <w:left w:val="nil"/>
              <w:bottom w:val="single" w:sz="4" w:space="0" w:color="auto"/>
              <w:right w:val="single" w:sz="4" w:space="0" w:color="auto"/>
            </w:tcBorders>
            <w:shd w:val="clear" w:color="auto" w:fill="auto"/>
            <w:hideMark/>
          </w:tcPr>
          <w:p w:rsidR="002B6188" w:rsidRPr="00672819" w:rsidRDefault="002B6188" w:rsidP="002F773D">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992" w:type="dxa"/>
            <w:tcBorders>
              <w:top w:val="nil"/>
              <w:left w:val="nil"/>
              <w:bottom w:val="single" w:sz="4" w:space="0" w:color="auto"/>
              <w:right w:val="single" w:sz="4" w:space="0" w:color="auto"/>
            </w:tcBorders>
            <w:shd w:val="clear" w:color="auto" w:fill="auto"/>
            <w:hideMark/>
          </w:tcPr>
          <w:p w:rsidR="002B6188" w:rsidRPr="00672819" w:rsidRDefault="002B6188" w:rsidP="002F773D">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100</w:t>
            </w:r>
            <w:r w:rsidRPr="00672819">
              <w:rPr>
                <w:rFonts w:ascii="Times New Roman" w:hAnsi="Times New Roman" w:cs="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hideMark/>
          </w:tcPr>
          <w:p w:rsidR="002B6188" w:rsidRPr="00672819" w:rsidRDefault="002B6188" w:rsidP="002F773D">
            <w:pPr>
              <w:spacing w:after="0" w:line="240" w:lineRule="auto"/>
              <w:contextualSpacing/>
              <w:jc w:val="both"/>
              <w:rPr>
                <w:rFonts w:ascii="Times New Roman" w:hAnsi="Times New Roman" w:cs="Times New Roman"/>
                <w:color w:val="000000"/>
                <w:sz w:val="24"/>
                <w:szCs w:val="24"/>
              </w:rPr>
            </w:pPr>
            <w:r w:rsidRPr="00672819">
              <w:rPr>
                <w:rFonts w:ascii="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auto" w:fill="auto"/>
            <w:hideMark/>
          </w:tcPr>
          <w:p w:rsidR="002B6188" w:rsidRPr="00672819" w:rsidRDefault="002B6188" w:rsidP="002F773D">
            <w:pPr>
              <w:spacing w:after="0" w:line="240" w:lineRule="auto"/>
              <w:contextualSpacing/>
              <w:jc w:val="both"/>
              <w:rPr>
                <w:rFonts w:ascii="Times New Roman" w:hAnsi="Times New Roman" w:cs="Times New Roman"/>
                <w:color w:val="000000"/>
                <w:sz w:val="24"/>
                <w:szCs w:val="24"/>
              </w:rPr>
            </w:pPr>
            <w:r w:rsidRPr="00672819">
              <w:rPr>
                <w:rFonts w:ascii="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shd w:val="clear" w:color="auto" w:fill="auto"/>
            <w:hideMark/>
          </w:tcPr>
          <w:p w:rsidR="002B6188" w:rsidRPr="00672819" w:rsidRDefault="002B6188" w:rsidP="002F773D">
            <w:pPr>
              <w:spacing w:after="0" w:line="240" w:lineRule="auto"/>
              <w:contextualSpacing/>
              <w:jc w:val="both"/>
              <w:rPr>
                <w:rFonts w:ascii="Times New Roman" w:hAnsi="Times New Roman" w:cs="Times New Roman"/>
                <w:color w:val="000000"/>
                <w:sz w:val="24"/>
                <w:szCs w:val="24"/>
              </w:rPr>
            </w:pPr>
            <w:r w:rsidRPr="00672819">
              <w:rPr>
                <w:rFonts w:ascii="Times New Roman" w:hAnsi="Times New Roman" w:cs="Times New Roman"/>
                <w:color w:val="000000"/>
                <w:sz w:val="24"/>
                <w:szCs w:val="24"/>
              </w:rPr>
              <w:t> </w:t>
            </w:r>
          </w:p>
        </w:tc>
      </w:tr>
      <w:tr w:rsidR="00253D2E" w:rsidRPr="00672819" w:rsidTr="00253D2E">
        <w:trPr>
          <w:trHeight w:val="315"/>
        </w:trPr>
        <w:tc>
          <w:tcPr>
            <w:tcW w:w="3843" w:type="dxa"/>
            <w:tcBorders>
              <w:top w:val="nil"/>
              <w:left w:val="single" w:sz="4" w:space="0" w:color="auto"/>
              <w:bottom w:val="single" w:sz="4" w:space="0" w:color="auto"/>
              <w:right w:val="single" w:sz="4" w:space="0" w:color="auto"/>
            </w:tcBorders>
            <w:shd w:val="clear" w:color="auto" w:fill="auto"/>
            <w:hideMark/>
          </w:tcPr>
          <w:p w:rsidR="002B6188" w:rsidRPr="00672819" w:rsidRDefault="002B6188" w:rsidP="002F773D">
            <w:pPr>
              <w:spacing w:after="0" w:line="240" w:lineRule="auto"/>
              <w:contextualSpacing/>
              <w:jc w:val="both"/>
              <w:rPr>
                <w:rFonts w:ascii="Times New Roman" w:hAnsi="Times New Roman" w:cs="Times New Roman"/>
                <w:color w:val="000000"/>
                <w:sz w:val="24"/>
                <w:szCs w:val="24"/>
              </w:rPr>
            </w:pPr>
            <w:r w:rsidRPr="00672819">
              <w:rPr>
                <w:rFonts w:ascii="Times New Roman" w:hAnsi="Times New Roman" w:cs="Times New Roman"/>
                <w:color w:val="000000"/>
                <w:sz w:val="24"/>
                <w:szCs w:val="24"/>
              </w:rPr>
              <w:t>СПК «</w:t>
            </w:r>
            <w:proofErr w:type="spellStart"/>
            <w:r w:rsidRPr="00672819">
              <w:rPr>
                <w:rFonts w:ascii="Times New Roman" w:hAnsi="Times New Roman" w:cs="Times New Roman"/>
                <w:color w:val="000000"/>
                <w:sz w:val="24"/>
                <w:szCs w:val="24"/>
              </w:rPr>
              <w:t>Кадаинский</w:t>
            </w:r>
            <w:proofErr w:type="spellEnd"/>
            <w:r w:rsidRPr="00672819">
              <w:rPr>
                <w:rFonts w:ascii="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hideMark/>
          </w:tcPr>
          <w:p w:rsidR="002B6188" w:rsidRPr="00672819" w:rsidRDefault="002B6188" w:rsidP="002F773D">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520</w:t>
            </w:r>
          </w:p>
        </w:tc>
        <w:tc>
          <w:tcPr>
            <w:tcW w:w="1134" w:type="dxa"/>
            <w:tcBorders>
              <w:top w:val="nil"/>
              <w:left w:val="nil"/>
              <w:bottom w:val="single" w:sz="4" w:space="0" w:color="auto"/>
              <w:right w:val="single" w:sz="4" w:space="0" w:color="auto"/>
            </w:tcBorders>
            <w:shd w:val="clear" w:color="auto" w:fill="auto"/>
            <w:hideMark/>
          </w:tcPr>
          <w:p w:rsidR="002B6188" w:rsidRPr="00672819" w:rsidRDefault="002B6188" w:rsidP="002F773D">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700</w:t>
            </w:r>
          </w:p>
        </w:tc>
        <w:tc>
          <w:tcPr>
            <w:tcW w:w="992" w:type="dxa"/>
            <w:tcBorders>
              <w:top w:val="nil"/>
              <w:left w:val="nil"/>
              <w:bottom w:val="single" w:sz="4" w:space="0" w:color="auto"/>
              <w:right w:val="single" w:sz="4" w:space="0" w:color="auto"/>
            </w:tcBorders>
            <w:shd w:val="clear" w:color="auto" w:fill="auto"/>
            <w:hideMark/>
          </w:tcPr>
          <w:p w:rsidR="002B6188" w:rsidRPr="00672819" w:rsidRDefault="002B6188" w:rsidP="002F773D">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134,6</w:t>
            </w:r>
          </w:p>
        </w:tc>
        <w:tc>
          <w:tcPr>
            <w:tcW w:w="1134" w:type="dxa"/>
            <w:tcBorders>
              <w:top w:val="nil"/>
              <w:left w:val="nil"/>
              <w:bottom w:val="single" w:sz="4" w:space="0" w:color="auto"/>
              <w:right w:val="single" w:sz="4" w:space="0" w:color="auto"/>
            </w:tcBorders>
            <w:shd w:val="clear" w:color="auto" w:fill="auto"/>
            <w:hideMark/>
          </w:tcPr>
          <w:p w:rsidR="002B6188" w:rsidRPr="00672819" w:rsidRDefault="002B6188" w:rsidP="002F773D">
            <w:pPr>
              <w:spacing w:after="0" w:line="240" w:lineRule="auto"/>
              <w:contextualSpacing/>
              <w:jc w:val="both"/>
              <w:rPr>
                <w:rFonts w:ascii="Times New Roman" w:hAnsi="Times New Roman" w:cs="Times New Roman"/>
                <w:color w:val="000000"/>
                <w:sz w:val="24"/>
                <w:szCs w:val="24"/>
              </w:rPr>
            </w:pPr>
            <w:r w:rsidRPr="00672819">
              <w:rPr>
                <w:rFonts w:ascii="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auto" w:fill="auto"/>
            <w:hideMark/>
          </w:tcPr>
          <w:p w:rsidR="002B6188" w:rsidRPr="00672819" w:rsidRDefault="002B6188" w:rsidP="002F773D">
            <w:pPr>
              <w:spacing w:after="0" w:line="240" w:lineRule="auto"/>
              <w:contextualSpacing/>
              <w:jc w:val="both"/>
              <w:rPr>
                <w:rFonts w:ascii="Times New Roman" w:hAnsi="Times New Roman" w:cs="Times New Roman"/>
                <w:color w:val="000000"/>
                <w:sz w:val="24"/>
                <w:szCs w:val="24"/>
              </w:rPr>
            </w:pPr>
            <w:r w:rsidRPr="00672819">
              <w:rPr>
                <w:rFonts w:ascii="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shd w:val="clear" w:color="auto" w:fill="auto"/>
            <w:hideMark/>
          </w:tcPr>
          <w:p w:rsidR="002B6188" w:rsidRPr="00672819" w:rsidRDefault="002B6188" w:rsidP="002F773D">
            <w:pPr>
              <w:spacing w:after="0" w:line="240" w:lineRule="auto"/>
              <w:contextualSpacing/>
              <w:jc w:val="both"/>
              <w:rPr>
                <w:rFonts w:ascii="Times New Roman" w:hAnsi="Times New Roman" w:cs="Times New Roman"/>
                <w:color w:val="000000"/>
                <w:sz w:val="24"/>
                <w:szCs w:val="24"/>
              </w:rPr>
            </w:pPr>
            <w:r w:rsidRPr="00672819">
              <w:rPr>
                <w:rFonts w:ascii="Times New Roman" w:hAnsi="Times New Roman" w:cs="Times New Roman"/>
                <w:color w:val="000000"/>
                <w:sz w:val="24"/>
                <w:szCs w:val="24"/>
              </w:rPr>
              <w:t> </w:t>
            </w:r>
          </w:p>
        </w:tc>
      </w:tr>
      <w:tr w:rsidR="00253D2E" w:rsidRPr="00672819" w:rsidTr="00253D2E">
        <w:trPr>
          <w:trHeight w:val="315"/>
        </w:trPr>
        <w:tc>
          <w:tcPr>
            <w:tcW w:w="3843" w:type="dxa"/>
            <w:tcBorders>
              <w:top w:val="nil"/>
              <w:left w:val="single" w:sz="4" w:space="0" w:color="auto"/>
              <w:bottom w:val="single" w:sz="4" w:space="0" w:color="auto"/>
              <w:right w:val="single" w:sz="4" w:space="0" w:color="auto"/>
            </w:tcBorders>
            <w:shd w:val="clear" w:color="auto" w:fill="auto"/>
            <w:hideMark/>
          </w:tcPr>
          <w:p w:rsidR="00A365F9" w:rsidRPr="00672819" w:rsidRDefault="00A365F9" w:rsidP="002F773D">
            <w:pPr>
              <w:spacing w:after="0" w:line="240" w:lineRule="auto"/>
              <w:contextualSpacing/>
              <w:jc w:val="both"/>
              <w:rPr>
                <w:rFonts w:ascii="Times New Roman" w:hAnsi="Times New Roman" w:cs="Times New Roman"/>
                <w:color w:val="000000"/>
                <w:sz w:val="24"/>
                <w:szCs w:val="24"/>
              </w:rPr>
            </w:pPr>
            <w:r w:rsidRPr="00672819">
              <w:rPr>
                <w:rFonts w:ascii="Times New Roman" w:hAnsi="Times New Roman" w:cs="Times New Roman"/>
                <w:color w:val="000000"/>
                <w:sz w:val="24"/>
                <w:szCs w:val="24"/>
              </w:rPr>
              <w:t>ПК «</w:t>
            </w:r>
            <w:proofErr w:type="spellStart"/>
            <w:r w:rsidRPr="00672819">
              <w:rPr>
                <w:rFonts w:ascii="Times New Roman" w:hAnsi="Times New Roman" w:cs="Times New Roman"/>
                <w:color w:val="000000"/>
                <w:sz w:val="24"/>
                <w:szCs w:val="24"/>
              </w:rPr>
              <w:t>Байгульский</w:t>
            </w:r>
            <w:proofErr w:type="spellEnd"/>
            <w:r w:rsidRPr="00672819">
              <w:rPr>
                <w:rFonts w:ascii="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hideMark/>
          </w:tcPr>
          <w:p w:rsidR="00A365F9" w:rsidRPr="00672819" w:rsidRDefault="00A365F9" w:rsidP="002F773D">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2002</w:t>
            </w:r>
          </w:p>
        </w:tc>
        <w:tc>
          <w:tcPr>
            <w:tcW w:w="1134" w:type="dxa"/>
            <w:tcBorders>
              <w:top w:val="nil"/>
              <w:left w:val="nil"/>
              <w:bottom w:val="single" w:sz="4" w:space="0" w:color="auto"/>
              <w:right w:val="single" w:sz="4" w:space="0" w:color="auto"/>
            </w:tcBorders>
            <w:shd w:val="clear" w:color="auto" w:fill="auto"/>
            <w:hideMark/>
          </w:tcPr>
          <w:p w:rsidR="00A365F9" w:rsidRPr="00672819" w:rsidRDefault="00A365F9" w:rsidP="002F773D">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1742</w:t>
            </w:r>
          </w:p>
        </w:tc>
        <w:tc>
          <w:tcPr>
            <w:tcW w:w="992" w:type="dxa"/>
            <w:tcBorders>
              <w:top w:val="nil"/>
              <w:left w:val="nil"/>
              <w:bottom w:val="single" w:sz="4" w:space="0" w:color="auto"/>
              <w:right w:val="single" w:sz="4" w:space="0" w:color="auto"/>
            </w:tcBorders>
            <w:shd w:val="clear" w:color="auto" w:fill="auto"/>
            <w:hideMark/>
          </w:tcPr>
          <w:p w:rsidR="00A365F9" w:rsidRPr="00672819" w:rsidRDefault="00A365F9" w:rsidP="002F773D">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87,0</w:t>
            </w:r>
          </w:p>
        </w:tc>
        <w:tc>
          <w:tcPr>
            <w:tcW w:w="1134" w:type="dxa"/>
            <w:tcBorders>
              <w:top w:val="nil"/>
              <w:left w:val="nil"/>
              <w:bottom w:val="single" w:sz="4" w:space="0" w:color="auto"/>
              <w:right w:val="single" w:sz="4" w:space="0" w:color="auto"/>
            </w:tcBorders>
            <w:shd w:val="clear" w:color="auto" w:fill="auto"/>
            <w:hideMark/>
          </w:tcPr>
          <w:p w:rsidR="00A365F9" w:rsidRPr="00672819" w:rsidRDefault="00A365F9" w:rsidP="002F773D">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462,1</w:t>
            </w:r>
          </w:p>
        </w:tc>
        <w:tc>
          <w:tcPr>
            <w:tcW w:w="851" w:type="dxa"/>
            <w:tcBorders>
              <w:top w:val="nil"/>
              <w:left w:val="nil"/>
              <w:bottom w:val="single" w:sz="4" w:space="0" w:color="auto"/>
              <w:right w:val="single" w:sz="4" w:space="0" w:color="auto"/>
            </w:tcBorders>
            <w:shd w:val="clear" w:color="auto" w:fill="auto"/>
            <w:hideMark/>
          </w:tcPr>
          <w:p w:rsidR="00A365F9" w:rsidRPr="00672819" w:rsidRDefault="00A365F9" w:rsidP="002F773D">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476</w:t>
            </w:r>
          </w:p>
        </w:tc>
        <w:tc>
          <w:tcPr>
            <w:tcW w:w="992" w:type="dxa"/>
            <w:tcBorders>
              <w:top w:val="nil"/>
              <w:left w:val="nil"/>
              <w:bottom w:val="single" w:sz="4" w:space="0" w:color="auto"/>
              <w:right w:val="single" w:sz="4" w:space="0" w:color="auto"/>
            </w:tcBorders>
            <w:shd w:val="clear" w:color="auto" w:fill="auto"/>
            <w:hideMark/>
          </w:tcPr>
          <w:p w:rsidR="00A365F9" w:rsidRPr="00672819" w:rsidRDefault="00A365F9" w:rsidP="002F773D">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103</w:t>
            </w:r>
            <w:r w:rsidRPr="00672819">
              <w:rPr>
                <w:rFonts w:ascii="Times New Roman" w:hAnsi="Times New Roman" w:cs="Times New Roman"/>
                <w:color w:val="000000"/>
                <w:sz w:val="24"/>
                <w:szCs w:val="24"/>
              </w:rPr>
              <w:t>,0</w:t>
            </w:r>
          </w:p>
        </w:tc>
      </w:tr>
      <w:tr w:rsidR="00253D2E" w:rsidRPr="00672819" w:rsidTr="00253D2E">
        <w:trPr>
          <w:trHeight w:val="630"/>
        </w:trPr>
        <w:tc>
          <w:tcPr>
            <w:tcW w:w="3843" w:type="dxa"/>
            <w:tcBorders>
              <w:top w:val="nil"/>
              <w:left w:val="single" w:sz="4" w:space="0" w:color="auto"/>
              <w:bottom w:val="single" w:sz="4" w:space="0" w:color="auto"/>
              <w:right w:val="single" w:sz="4" w:space="0" w:color="auto"/>
            </w:tcBorders>
            <w:shd w:val="clear" w:color="auto" w:fill="auto"/>
            <w:hideMark/>
          </w:tcPr>
          <w:p w:rsidR="00A365F9" w:rsidRPr="00672819" w:rsidRDefault="00A365F9" w:rsidP="002F773D">
            <w:pPr>
              <w:spacing w:after="0" w:line="240" w:lineRule="auto"/>
              <w:contextualSpacing/>
              <w:jc w:val="both"/>
              <w:rPr>
                <w:rFonts w:ascii="Times New Roman" w:hAnsi="Times New Roman" w:cs="Times New Roman"/>
                <w:color w:val="000000"/>
                <w:sz w:val="24"/>
                <w:szCs w:val="24"/>
              </w:rPr>
            </w:pPr>
            <w:r w:rsidRPr="00672819">
              <w:rPr>
                <w:rFonts w:ascii="Times New Roman" w:hAnsi="Times New Roman" w:cs="Times New Roman"/>
                <w:bCs/>
                <w:color w:val="000000"/>
                <w:sz w:val="24"/>
                <w:szCs w:val="24"/>
              </w:rPr>
              <w:t>АО «Племенной завод «Комсомолец»</w:t>
            </w:r>
          </w:p>
        </w:tc>
        <w:tc>
          <w:tcPr>
            <w:tcW w:w="992" w:type="dxa"/>
            <w:tcBorders>
              <w:top w:val="nil"/>
              <w:left w:val="nil"/>
              <w:bottom w:val="single" w:sz="4" w:space="0" w:color="auto"/>
              <w:right w:val="single" w:sz="4" w:space="0" w:color="auto"/>
            </w:tcBorders>
            <w:shd w:val="clear" w:color="auto" w:fill="auto"/>
            <w:hideMark/>
          </w:tcPr>
          <w:p w:rsidR="00A365F9" w:rsidRPr="00672819" w:rsidRDefault="00A365F9" w:rsidP="002F773D">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6155,9</w:t>
            </w:r>
          </w:p>
        </w:tc>
        <w:tc>
          <w:tcPr>
            <w:tcW w:w="1134" w:type="dxa"/>
            <w:tcBorders>
              <w:top w:val="nil"/>
              <w:left w:val="nil"/>
              <w:bottom w:val="single" w:sz="4" w:space="0" w:color="auto"/>
              <w:right w:val="single" w:sz="4" w:space="0" w:color="auto"/>
            </w:tcBorders>
            <w:shd w:val="clear" w:color="auto" w:fill="auto"/>
            <w:hideMark/>
          </w:tcPr>
          <w:p w:rsidR="00A365F9" w:rsidRPr="00672819" w:rsidRDefault="00A365F9" w:rsidP="002F773D">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12441</w:t>
            </w:r>
          </w:p>
        </w:tc>
        <w:tc>
          <w:tcPr>
            <w:tcW w:w="992" w:type="dxa"/>
            <w:tcBorders>
              <w:top w:val="nil"/>
              <w:left w:val="nil"/>
              <w:bottom w:val="single" w:sz="4" w:space="0" w:color="auto"/>
              <w:right w:val="single" w:sz="4" w:space="0" w:color="auto"/>
            </w:tcBorders>
            <w:shd w:val="clear" w:color="auto" w:fill="auto"/>
            <w:hideMark/>
          </w:tcPr>
          <w:p w:rsidR="00A365F9" w:rsidRPr="00672819" w:rsidRDefault="00A365F9" w:rsidP="002F773D">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202,1</w:t>
            </w:r>
          </w:p>
        </w:tc>
        <w:tc>
          <w:tcPr>
            <w:tcW w:w="1134" w:type="dxa"/>
            <w:tcBorders>
              <w:top w:val="nil"/>
              <w:left w:val="nil"/>
              <w:bottom w:val="single" w:sz="4" w:space="0" w:color="auto"/>
              <w:right w:val="single" w:sz="4" w:space="0" w:color="auto"/>
            </w:tcBorders>
            <w:shd w:val="clear" w:color="auto" w:fill="auto"/>
            <w:hideMark/>
          </w:tcPr>
          <w:p w:rsidR="00A365F9" w:rsidRPr="00672819" w:rsidRDefault="00A365F9" w:rsidP="002F773D">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10802,4</w:t>
            </w:r>
          </w:p>
        </w:tc>
        <w:tc>
          <w:tcPr>
            <w:tcW w:w="851" w:type="dxa"/>
            <w:tcBorders>
              <w:top w:val="nil"/>
              <w:left w:val="nil"/>
              <w:bottom w:val="single" w:sz="4" w:space="0" w:color="auto"/>
              <w:right w:val="single" w:sz="4" w:space="0" w:color="auto"/>
            </w:tcBorders>
            <w:shd w:val="clear" w:color="auto" w:fill="auto"/>
            <w:hideMark/>
          </w:tcPr>
          <w:p w:rsidR="00A365F9" w:rsidRPr="00672819" w:rsidRDefault="00A365F9" w:rsidP="002F773D">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18364</w:t>
            </w:r>
          </w:p>
        </w:tc>
        <w:tc>
          <w:tcPr>
            <w:tcW w:w="992" w:type="dxa"/>
            <w:tcBorders>
              <w:top w:val="nil"/>
              <w:left w:val="nil"/>
              <w:bottom w:val="single" w:sz="4" w:space="0" w:color="auto"/>
              <w:right w:val="single" w:sz="4" w:space="0" w:color="auto"/>
            </w:tcBorders>
            <w:shd w:val="clear" w:color="auto" w:fill="auto"/>
            <w:hideMark/>
          </w:tcPr>
          <w:p w:rsidR="00A365F9" w:rsidRPr="00672819" w:rsidRDefault="00A365F9" w:rsidP="002F773D">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170</w:t>
            </w:r>
          </w:p>
        </w:tc>
      </w:tr>
      <w:tr w:rsidR="00253D2E" w:rsidRPr="00672819" w:rsidTr="00253D2E">
        <w:trPr>
          <w:trHeight w:val="315"/>
        </w:trPr>
        <w:tc>
          <w:tcPr>
            <w:tcW w:w="3843" w:type="dxa"/>
            <w:tcBorders>
              <w:top w:val="nil"/>
              <w:left w:val="single" w:sz="4" w:space="0" w:color="auto"/>
              <w:bottom w:val="single" w:sz="4" w:space="0" w:color="auto"/>
              <w:right w:val="single" w:sz="4" w:space="0" w:color="auto"/>
            </w:tcBorders>
            <w:shd w:val="clear" w:color="auto" w:fill="auto"/>
            <w:hideMark/>
          </w:tcPr>
          <w:p w:rsidR="002B6188" w:rsidRPr="00672819" w:rsidRDefault="002B6188" w:rsidP="002F773D">
            <w:pPr>
              <w:spacing w:after="0" w:line="240" w:lineRule="auto"/>
              <w:contextualSpacing/>
              <w:jc w:val="both"/>
              <w:rPr>
                <w:rFonts w:ascii="Times New Roman" w:hAnsi="Times New Roman" w:cs="Times New Roman"/>
                <w:color w:val="000000"/>
                <w:sz w:val="24"/>
                <w:szCs w:val="24"/>
              </w:rPr>
            </w:pPr>
            <w:r w:rsidRPr="00672819">
              <w:rPr>
                <w:rFonts w:ascii="Times New Roman" w:hAnsi="Times New Roman" w:cs="Times New Roman"/>
                <w:color w:val="000000"/>
                <w:sz w:val="24"/>
                <w:szCs w:val="24"/>
              </w:rPr>
              <w:t xml:space="preserve">КФХ </w:t>
            </w:r>
            <w:proofErr w:type="spellStart"/>
            <w:r w:rsidRPr="00672819">
              <w:rPr>
                <w:rFonts w:ascii="Times New Roman" w:hAnsi="Times New Roman" w:cs="Times New Roman"/>
                <w:color w:val="000000"/>
                <w:sz w:val="24"/>
                <w:szCs w:val="24"/>
              </w:rPr>
              <w:t>Черников</w:t>
            </w:r>
            <w:proofErr w:type="spellEnd"/>
            <w:r w:rsidRPr="00672819">
              <w:rPr>
                <w:rFonts w:ascii="Times New Roman" w:hAnsi="Times New Roman" w:cs="Times New Roman"/>
                <w:color w:val="000000"/>
                <w:sz w:val="24"/>
                <w:szCs w:val="24"/>
              </w:rPr>
              <w:t xml:space="preserve">  К.Д.</w:t>
            </w:r>
          </w:p>
        </w:tc>
        <w:tc>
          <w:tcPr>
            <w:tcW w:w="992" w:type="dxa"/>
            <w:tcBorders>
              <w:top w:val="nil"/>
              <w:left w:val="nil"/>
              <w:bottom w:val="single" w:sz="4" w:space="0" w:color="auto"/>
              <w:right w:val="single" w:sz="4" w:space="0" w:color="auto"/>
            </w:tcBorders>
            <w:shd w:val="clear" w:color="auto" w:fill="auto"/>
            <w:hideMark/>
          </w:tcPr>
          <w:p w:rsidR="002B6188" w:rsidRPr="00672819" w:rsidRDefault="00A365F9" w:rsidP="002F773D">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1134" w:type="dxa"/>
            <w:tcBorders>
              <w:top w:val="nil"/>
              <w:left w:val="nil"/>
              <w:bottom w:val="single" w:sz="4" w:space="0" w:color="auto"/>
              <w:right w:val="single" w:sz="4" w:space="0" w:color="auto"/>
            </w:tcBorders>
            <w:shd w:val="clear" w:color="auto" w:fill="auto"/>
            <w:hideMark/>
          </w:tcPr>
          <w:p w:rsidR="002B6188" w:rsidRPr="00672819" w:rsidRDefault="002B6188" w:rsidP="002F773D">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165</w:t>
            </w:r>
          </w:p>
        </w:tc>
        <w:tc>
          <w:tcPr>
            <w:tcW w:w="992" w:type="dxa"/>
            <w:tcBorders>
              <w:top w:val="nil"/>
              <w:left w:val="nil"/>
              <w:bottom w:val="single" w:sz="4" w:space="0" w:color="auto"/>
              <w:right w:val="single" w:sz="4" w:space="0" w:color="auto"/>
            </w:tcBorders>
            <w:shd w:val="clear" w:color="auto" w:fill="auto"/>
            <w:hideMark/>
          </w:tcPr>
          <w:p w:rsidR="002B6188" w:rsidRPr="00672819" w:rsidRDefault="00A365F9" w:rsidP="002F773D">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550,0</w:t>
            </w:r>
          </w:p>
        </w:tc>
        <w:tc>
          <w:tcPr>
            <w:tcW w:w="1134" w:type="dxa"/>
            <w:tcBorders>
              <w:top w:val="nil"/>
              <w:left w:val="nil"/>
              <w:bottom w:val="single" w:sz="4" w:space="0" w:color="auto"/>
              <w:right w:val="single" w:sz="4" w:space="0" w:color="auto"/>
            </w:tcBorders>
            <w:shd w:val="clear" w:color="auto" w:fill="auto"/>
            <w:hideMark/>
          </w:tcPr>
          <w:p w:rsidR="002B6188" w:rsidRPr="00672819" w:rsidRDefault="002B6188" w:rsidP="002F773D">
            <w:pPr>
              <w:spacing w:after="0" w:line="240" w:lineRule="auto"/>
              <w:contextualSpacing/>
              <w:jc w:val="both"/>
              <w:rPr>
                <w:rFonts w:ascii="Times New Roman" w:hAnsi="Times New Roman" w:cs="Times New Roman"/>
                <w:color w:val="000000"/>
                <w:sz w:val="24"/>
                <w:szCs w:val="24"/>
              </w:rPr>
            </w:pPr>
            <w:r w:rsidRPr="00672819">
              <w:rPr>
                <w:rFonts w:ascii="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auto" w:fill="auto"/>
            <w:hideMark/>
          </w:tcPr>
          <w:p w:rsidR="002B6188" w:rsidRPr="00672819" w:rsidRDefault="002B6188" w:rsidP="002F773D">
            <w:pPr>
              <w:spacing w:after="0" w:line="240" w:lineRule="auto"/>
              <w:contextualSpacing/>
              <w:jc w:val="both"/>
              <w:rPr>
                <w:rFonts w:ascii="Times New Roman" w:hAnsi="Times New Roman" w:cs="Times New Roman"/>
                <w:color w:val="000000"/>
                <w:sz w:val="24"/>
                <w:szCs w:val="24"/>
              </w:rPr>
            </w:pPr>
            <w:r w:rsidRPr="00672819">
              <w:rPr>
                <w:rFonts w:ascii="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shd w:val="clear" w:color="auto" w:fill="auto"/>
            <w:hideMark/>
          </w:tcPr>
          <w:p w:rsidR="002B6188" w:rsidRPr="00672819" w:rsidRDefault="002B6188" w:rsidP="002F773D">
            <w:pPr>
              <w:spacing w:after="0" w:line="240" w:lineRule="auto"/>
              <w:contextualSpacing/>
              <w:jc w:val="both"/>
              <w:rPr>
                <w:rFonts w:ascii="Times New Roman" w:hAnsi="Times New Roman" w:cs="Times New Roman"/>
                <w:color w:val="000000"/>
                <w:sz w:val="24"/>
                <w:szCs w:val="24"/>
              </w:rPr>
            </w:pPr>
            <w:r w:rsidRPr="00672819">
              <w:rPr>
                <w:rFonts w:ascii="Times New Roman" w:hAnsi="Times New Roman" w:cs="Times New Roman"/>
                <w:color w:val="000000"/>
                <w:sz w:val="24"/>
                <w:szCs w:val="24"/>
              </w:rPr>
              <w:t> </w:t>
            </w:r>
          </w:p>
        </w:tc>
      </w:tr>
      <w:tr w:rsidR="00253D2E" w:rsidRPr="00672819" w:rsidTr="00253D2E">
        <w:trPr>
          <w:trHeight w:val="315"/>
        </w:trPr>
        <w:tc>
          <w:tcPr>
            <w:tcW w:w="3843" w:type="dxa"/>
            <w:tcBorders>
              <w:top w:val="nil"/>
              <w:left w:val="single" w:sz="4" w:space="0" w:color="auto"/>
              <w:bottom w:val="single" w:sz="4" w:space="0" w:color="auto"/>
              <w:right w:val="single" w:sz="4" w:space="0" w:color="auto"/>
            </w:tcBorders>
            <w:shd w:val="clear" w:color="auto" w:fill="auto"/>
            <w:hideMark/>
          </w:tcPr>
          <w:p w:rsidR="002B6188" w:rsidRPr="00672819" w:rsidRDefault="002B6188" w:rsidP="002F773D">
            <w:pPr>
              <w:spacing w:after="0" w:line="240" w:lineRule="auto"/>
              <w:contextualSpacing/>
              <w:jc w:val="both"/>
              <w:rPr>
                <w:rFonts w:ascii="Times New Roman" w:hAnsi="Times New Roman" w:cs="Times New Roman"/>
                <w:color w:val="000000"/>
                <w:sz w:val="24"/>
                <w:szCs w:val="24"/>
              </w:rPr>
            </w:pPr>
            <w:r w:rsidRPr="00672819">
              <w:rPr>
                <w:rFonts w:ascii="Times New Roman" w:hAnsi="Times New Roman" w:cs="Times New Roman"/>
                <w:color w:val="000000"/>
                <w:sz w:val="24"/>
                <w:szCs w:val="24"/>
              </w:rPr>
              <w:t xml:space="preserve">КФХ </w:t>
            </w:r>
            <w:proofErr w:type="spellStart"/>
            <w:r>
              <w:rPr>
                <w:rFonts w:ascii="Times New Roman" w:hAnsi="Times New Roman" w:cs="Times New Roman"/>
                <w:color w:val="000000"/>
                <w:sz w:val="24"/>
                <w:szCs w:val="24"/>
              </w:rPr>
              <w:t>Пьянникова</w:t>
            </w:r>
            <w:proofErr w:type="spellEnd"/>
            <w:r>
              <w:rPr>
                <w:rFonts w:ascii="Times New Roman" w:hAnsi="Times New Roman" w:cs="Times New Roman"/>
                <w:color w:val="000000"/>
                <w:sz w:val="24"/>
                <w:szCs w:val="24"/>
              </w:rPr>
              <w:t xml:space="preserve"> Н.</w:t>
            </w:r>
            <w:r w:rsidRPr="00672819">
              <w:rPr>
                <w:rFonts w:ascii="Times New Roman" w:hAnsi="Times New Roman" w:cs="Times New Roman"/>
                <w:color w:val="000000"/>
                <w:sz w:val="24"/>
                <w:szCs w:val="24"/>
              </w:rPr>
              <w:t>В.</w:t>
            </w:r>
          </w:p>
        </w:tc>
        <w:tc>
          <w:tcPr>
            <w:tcW w:w="992" w:type="dxa"/>
            <w:tcBorders>
              <w:top w:val="nil"/>
              <w:left w:val="nil"/>
              <w:bottom w:val="single" w:sz="4" w:space="0" w:color="auto"/>
              <w:right w:val="single" w:sz="4" w:space="0" w:color="auto"/>
            </w:tcBorders>
            <w:shd w:val="clear" w:color="auto" w:fill="auto"/>
            <w:hideMark/>
          </w:tcPr>
          <w:p w:rsidR="002B6188" w:rsidRPr="00672819" w:rsidRDefault="002B6188" w:rsidP="002F773D">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134" w:type="dxa"/>
            <w:tcBorders>
              <w:top w:val="nil"/>
              <w:left w:val="nil"/>
              <w:bottom w:val="single" w:sz="4" w:space="0" w:color="auto"/>
              <w:right w:val="single" w:sz="4" w:space="0" w:color="auto"/>
            </w:tcBorders>
            <w:shd w:val="clear" w:color="auto" w:fill="auto"/>
            <w:hideMark/>
          </w:tcPr>
          <w:p w:rsidR="002B6188" w:rsidRPr="00672819" w:rsidRDefault="002B6188" w:rsidP="002F773D">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992" w:type="dxa"/>
            <w:tcBorders>
              <w:top w:val="nil"/>
              <w:left w:val="nil"/>
              <w:bottom w:val="single" w:sz="4" w:space="0" w:color="auto"/>
              <w:right w:val="single" w:sz="4" w:space="0" w:color="auto"/>
            </w:tcBorders>
            <w:shd w:val="clear" w:color="auto" w:fill="auto"/>
            <w:hideMark/>
          </w:tcPr>
          <w:p w:rsidR="002B6188" w:rsidRPr="00672819" w:rsidRDefault="002B6188" w:rsidP="002F773D">
            <w:pPr>
              <w:spacing w:after="0" w:line="240" w:lineRule="auto"/>
              <w:contextualSpacing/>
              <w:jc w:val="both"/>
              <w:rPr>
                <w:rFonts w:ascii="Times New Roman" w:hAnsi="Times New Roman" w:cs="Times New Roman"/>
                <w:color w:val="000000"/>
                <w:sz w:val="24"/>
                <w:szCs w:val="24"/>
              </w:rPr>
            </w:pPr>
            <w:r w:rsidRPr="00672819">
              <w:rPr>
                <w:rFonts w:ascii="Times New Roman" w:hAnsi="Times New Roman" w:cs="Times New Roman"/>
                <w:color w:val="000000"/>
                <w:sz w:val="24"/>
                <w:szCs w:val="24"/>
              </w:rPr>
              <w:t>100,0</w:t>
            </w:r>
          </w:p>
        </w:tc>
        <w:tc>
          <w:tcPr>
            <w:tcW w:w="1134" w:type="dxa"/>
            <w:tcBorders>
              <w:top w:val="nil"/>
              <w:left w:val="nil"/>
              <w:bottom w:val="single" w:sz="4" w:space="0" w:color="auto"/>
              <w:right w:val="single" w:sz="4" w:space="0" w:color="auto"/>
            </w:tcBorders>
            <w:shd w:val="clear" w:color="auto" w:fill="auto"/>
            <w:hideMark/>
          </w:tcPr>
          <w:p w:rsidR="002B6188" w:rsidRPr="00672819" w:rsidRDefault="002B6188" w:rsidP="002F773D">
            <w:pPr>
              <w:spacing w:after="0" w:line="240" w:lineRule="auto"/>
              <w:contextualSpacing/>
              <w:jc w:val="both"/>
              <w:rPr>
                <w:rFonts w:ascii="Times New Roman" w:hAnsi="Times New Roman" w:cs="Times New Roman"/>
                <w:color w:val="000000"/>
                <w:sz w:val="24"/>
                <w:szCs w:val="24"/>
              </w:rPr>
            </w:pPr>
            <w:r w:rsidRPr="00672819">
              <w:rPr>
                <w:rFonts w:ascii="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auto" w:fill="auto"/>
            <w:hideMark/>
          </w:tcPr>
          <w:p w:rsidR="002B6188" w:rsidRPr="00672819" w:rsidRDefault="002B6188" w:rsidP="002F773D">
            <w:pPr>
              <w:spacing w:after="0" w:line="240" w:lineRule="auto"/>
              <w:contextualSpacing/>
              <w:jc w:val="both"/>
              <w:rPr>
                <w:rFonts w:ascii="Times New Roman" w:hAnsi="Times New Roman" w:cs="Times New Roman"/>
                <w:color w:val="000000"/>
                <w:sz w:val="24"/>
                <w:szCs w:val="24"/>
              </w:rPr>
            </w:pPr>
            <w:r w:rsidRPr="00672819">
              <w:rPr>
                <w:rFonts w:ascii="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shd w:val="clear" w:color="auto" w:fill="auto"/>
            <w:hideMark/>
          </w:tcPr>
          <w:p w:rsidR="002B6188" w:rsidRPr="00672819" w:rsidRDefault="002B6188" w:rsidP="002F773D">
            <w:pPr>
              <w:spacing w:after="0" w:line="240" w:lineRule="auto"/>
              <w:contextualSpacing/>
              <w:jc w:val="both"/>
              <w:rPr>
                <w:rFonts w:ascii="Times New Roman" w:hAnsi="Times New Roman" w:cs="Times New Roman"/>
                <w:color w:val="000000"/>
                <w:sz w:val="24"/>
                <w:szCs w:val="24"/>
              </w:rPr>
            </w:pPr>
            <w:r w:rsidRPr="00672819">
              <w:rPr>
                <w:rFonts w:ascii="Times New Roman" w:hAnsi="Times New Roman" w:cs="Times New Roman"/>
                <w:color w:val="000000"/>
                <w:sz w:val="24"/>
                <w:szCs w:val="24"/>
              </w:rPr>
              <w:t> </w:t>
            </w:r>
          </w:p>
        </w:tc>
      </w:tr>
      <w:tr w:rsidR="00253D2E" w:rsidRPr="00672819" w:rsidTr="00253D2E">
        <w:trPr>
          <w:trHeight w:val="315"/>
        </w:trPr>
        <w:tc>
          <w:tcPr>
            <w:tcW w:w="3843" w:type="dxa"/>
            <w:tcBorders>
              <w:top w:val="nil"/>
              <w:left w:val="single" w:sz="4" w:space="0" w:color="auto"/>
              <w:bottom w:val="single" w:sz="4" w:space="0" w:color="auto"/>
              <w:right w:val="single" w:sz="4" w:space="0" w:color="auto"/>
            </w:tcBorders>
            <w:shd w:val="clear" w:color="auto" w:fill="auto"/>
            <w:hideMark/>
          </w:tcPr>
          <w:p w:rsidR="002B6188" w:rsidRPr="00672819" w:rsidRDefault="002B6188" w:rsidP="002F773D">
            <w:pPr>
              <w:spacing w:after="0" w:line="240" w:lineRule="auto"/>
              <w:contextualSpacing/>
              <w:jc w:val="both"/>
              <w:rPr>
                <w:rFonts w:ascii="Times New Roman" w:hAnsi="Times New Roman" w:cs="Times New Roman"/>
                <w:color w:val="000000"/>
                <w:sz w:val="24"/>
                <w:szCs w:val="24"/>
              </w:rPr>
            </w:pPr>
            <w:r w:rsidRPr="00672819">
              <w:rPr>
                <w:rFonts w:ascii="Times New Roman" w:hAnsi="Times New Roman" w:cs="Times New Roman"/>
                <w:color w:val="000000"/>
                <w:sz w:val="24"/>
                <w:szCs w:val="24"/>
              </w:rPr>
              <w:t>КФХ Никитин А.Н.</w:t>
            </w:r>
          </w:p>
        </w:tc>
        <w:tc>
          <w:tcPr>
            <w:tcW w:w="992" w:type="dxa"/>
            <w:tcBorders>
              <w:top w:val="nil"/>
              <w:left w:val="nil"/>
              <w:bottom w:val="single" w:sz="4" w:space="0" w:color="auto"/>
              <w:right w:val="single" w:sz="4" w:space="0" w:color="auto"/>
            </w:tcBorders>
            <w:shd w:val="clear" w:color="auto" w:fill="auto"/>
            <w:hideMark/>
          </w:tcPr>
          <w:p w:rsidR="002B6188" w:rsidRPr="00672819" w:rsidRDefault="002B6188" w:rsidP="002F773D">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1134" w:type="dxa"/>
            <w:tcBorders>
              <w:top w:val="nil"/>
              <w:left w:val="nil"/>
              <w:bottom w:val="single" w:sz="4" w:space="0" w:color="auto"/>
              <w:right w:val="single" w:sz="4" w:space="0" w:color="auto"/>
            </w:tcBorders>
            <w:shd w:val="clear" w:color="auto" w:fill="auto"/>
            <w:hideMark/>
          </w:tcPr>
          <w:p w:rsidR="002B6188" w:rsidRPr="00672819" w:rsidRDefault="002B6188" w:rsidP="002F773D">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992" w:type="dxa"/>
            <w:tcBorders>
              <w:top w:val="nil"/>
              <w:left w:val="nil"/>
              <w:bottom w:val="single" w:sz="4" w:space="0" w:color="auto"/>
              <w:right w:val="single" w:sz="4" w:space="0" w:color="auto"/>
            </w:tcBorders>
            <w:shd w:val="clear" w:color="auto" w:fill="auto"/>
            <w:hideMark/>
          </w:tcPr>
          <w:p w:rsidR="002B6188" w:rsidRPr="00672819" w:rsidRDefault="00A365F9" w:rsidP="002F773D">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1134" w:type="dxa"/>
            <w:tcBorders>
              <w:top w:val="nil"/>
              <w:left w:val="nil"/>
              <w:bottom w:val="single" w:sz="4" w:space="0" w:color="auto"/>
              <w:right w:val="single" w:sz="4" w:space="0" w:color="auto"/>
            </w:tcBorders>
            <w:shd w:val="clear" w:color="auto" w:fill="auto"/>
            <w:hideMark/>
          </w:tcPr>
          <w:p w:rsidR="002B6188" w:rsidRPr="00672819" w:rsidRDefault="002B6188" w:rsidP="002F773D">
            <w:pPr>
              <w:spacing w:after="0" w:line="240" w:lineRule="auto"/>
              <w:contextualSpacing/>
              <w:jc w:val="both"/>
              <w:rPr>
                <w:rFonts w:ascii="Times New Roman" w:hAnsi="Times New Roman" w:cs="Times New Roman"/>
                <w:color w:val="000000"/>
                <w:sz w:val="24"/>
                <w:szCs w:val="24"/>
              </w:rPr>
            </w:pPr>
            <w:r w:rsidRPr="00672819">
              <w:rPr>
                <w:rFonts w:ascii="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auto" w:fill="auto"/>
            <w:hideMark/>
          </w:tcPr>
          <w:p w:rsidR="002B6188" w:rsidRPr="00672819" w:rsidRDefault="002B6188" w:rsidP="002F773D">
            <w:pPr>
              <w:spacing w:after="0" w:line="240" w:lineRule="auto"/>
              <w:contextualSpacing/>
              <w:jc w:val="both"/>
              <w:rPr>
                <w:rFonts w:ascii="Times New Roman" w:hAnsi="Times New Roman" w:cs="Times New Roman"/>
                <w:color w:val="000000"/>
                <w:sz w:val="24"/>
                <w:szCs w:val="24"/>
              </w:rPr>
            </w:pPr>
            <w:r w:rsidRPr="00672819">
              <w:rPr>
                <w:rFonts w:ascii="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shd w:val="clear" w:color="auto" w:fill="auto"/>
            <w:hideMark/>
          </w:tcPr>
          <w:p w:rsidR="002B6188" w:rsidRPr="00672819" w:rsidRDefault="002B6188" w:rsidP="002F773D">
            <w:pPr>
              <w:spacing w:after="0" w:line="240" w:lineRule="auto"/>
              <w:contextualSpacing/>
              <w:jc w:val="both"/>
              <w:rPr>
                <w:rFonts w:ascii="Times New Roman" w:hAnsi="Times New Roman" w:cs="Times New Roman"/>
                <w:color w:val="000000"/>
                <w:sz w:val="24"/>
                <w:szCs w:val="24"/>
              </w:rPr>
            </w:pPr>
            <w:r w:rsidRPr="00672819">
              <w:rPr>
                <w:rFonts w:ascii="Times New Roman" w:hAnsi="Times New Roman" w:cs="Times New Roman"/>
                <w:color w:val="000000"/>
                <w:sz w:val="24"/>
                <w:szCs w:val="24"/>
              </w:rPr>
              <w:t> </w:t>
            </w:r>
          </w:p>
        </w:tc>
      </w:tr>
      <w:tr w:rsidR="00253D2E" w:rsidRPr="00672819" w:rsidTr="00253D2E">
        <w:trPr>
          <w:trHeight w:val="315"/>
        </w:trPr>
        <w:tc>
          <w:tcPr>
            <w:tcW w:w="3843" w:type="dxa"/>
            <w:tcBorders>
              <w:top w:val="nil"/>
              <w:left w:val="single" w:sz="4" w:space="0" w:color="auto"/>
              <w:bottom w:val="single" w:sz="4" w:space="0" w:color="auto"/>
              <w:right w:val="single" w:sz="4" w:space="0" w:color="auto"/>
            </w:tcBorders>
            <w:shd w:val="clear" w:color="auto" w:fill="auto"/>
            <w:hideMark/>
          </w:tcPr>
          <w:p w:rsidR="002B6188" w:rsidRPr="00672819" w:rsidRDefault="002B6188" w:rsidP="002F773D">
            <w:pPr>
              <w:spacing w:after="0" w:line="240" w:lineRule="auto"/>
              <w:contextualSpacing/>
              <w:jc w:val="both"/>
              <w:rPr>
                <w:rFonts w:ascii="Times New Roman" w:hAnsi="Times New Roman" w:cs="Times New Roman"/>
                <w:color w:val="000000"/>
                <w:sz w:val="24"/>
                <w:szCs w:val="24"/>
              </w:rPr>
            </w:pPr>
            <w:r w:rsidRPr="00672819">
              <w:rPr>
                <w:rFonts w:ascii="Times New Roman" w:hAnsi="Times New Roman" w:cs="Times New Roman"/>
                <w:color w:val="000000"/>
                <w:sz w:val="24"/>
                <w:szCs w:val="24"/>
              </w:rPr>
              <w:t xml:space="preserve">КФХ  </w:t>
            </w:r>
            <w:r>
              <w:rPr>
                <w:rFonts w:ascii="Times New Roman" w:hAnsi="Times New Roman" w:cs="Times New Roman"/>
                <w:color w:val="000000"/>
                <w:sz w:val="24"/>
                <w:szCs w:val="24"/>
              </w:rPr>
              <w:t>Колесников С.Б</w:t>
            </w:r>
            <w:r w:rsidRPr="00672819">
              <w:rPr>
                <w:rFonts w:ascii="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hideMark/>
          </w:tcPr>
          <w:p w:rsidR="002B6188" w:rsidRPr="00672819" w:rsidRDefault="002B6188" w:rsidP="002F773D">
            <w:pPr>
              <w:spacing w:after="0" w:line="240" w:lineRule="auto"/>
              <w:contextualSpacing/>
              <w:jc w:val="both"/>
              <w:rPr>
                <w:rFonts w:ascii="Times New Roman" w:hAnsi="Times New Roman" w:cs="Times New Roman"/>
                <w:color w:val="000000"/>
                <w:sz w:val="24"/>
                <w:szCs w:val="24"/>
              </w:rPr>
            </w:pPr>
            <w:r w:rsidRPr="00672819">
              <w:rPr>
                <w:rFonts w:ascii="Times New Roman" w:hAnsi="Times New Roman" w:cs="Times New Roman"/>
                <w:color w:val="000000"/>
                <w:sz w:val="24"/>
                <w:szCs w:val="24"/>
              </w:rPr>
              <w:t> </w:t>
            </w:r>
            <w:r>
              <w:rPr>
                <w:rFonts w:ascii="Times New Roman" w:hAnsi="Times New Roman" w:cs="Times New Roman"/>
                <w:color w:val="000000"/>
                <w:sz w:val="24"/>
                <w:szCs w:val="24"/>
              </w:rPr>
              <w:t>135</w:t>
            </w:r>
          </w:p>
        </w:tc>
        <w:tc>
          <w:tcPr>
            <w:tcW w:w="1134" w:type="dxa"/>
            <w:tcBorders>
              <w:top w:val="nil"/>
              <w:left w:val="nil"/>
              <w:bottom w:val="single" w:sz="4" w:space="0" w:color="auto"/>
              <w:right w:val="single" w:sz="4" w:space="0" w:color="auto"/>
            </w:tcBorders>
            <w:shd w:val="clear" w:color="auto" w:fill="auto"/>
            <w:hideMark/>
          </w:tcPr>
          <w:p w:rsidR="002B6188" w:rsidRPr="00672819" w:rsidRDefault="002B6188" w:rsidP="002F773D">
            <w:pPr>
              <w:spacing w:after="0" w:line="240" w:lineRule="auto"/>
              <w:contextualSpacing/>
              <w:jc w:val="both"/>
              <w:rPr>
                <w:rFonts w:ascii="Times New Roman" w:hAnsi="Times New Roman" w:cs="Times New Roman"/>
                <w:color w:val="000000"/>
                <w:sz w:val="24"/>
                <w:szCs w:val="24"/>
              </w:rPr>
            </w:pPr>
            <w:r w:rsidRPr="00672819">
              <w:rPr>
                <w:rFonts w:ascii="Times New Roman" w:hAnsi="Times New Roman" w:cs="Times New Roman"/>
                <w:color w:val="000000"/>
                <w:sz w:val="24"/>
                <w:szCs w:val="24"/>
              </w:rPr>
              <w:t> </w:t>
            </w:r>
            <w:r>
              <w:rPr>
                <w:rFonts w:ascii="Times New Roman" w:hAnsi="Times New Roman" w:cs="Times New Roman"/>
                <w:color w:val="000000"/>
                <w:sz w:val="24"/>
                <w:szCs w:val="24"/>
              </w:rPr>
              <w:t>135</w:t>
            </w:r>
          </w:p>
        </w:tc>
        <w:tc>
          <w:tcPr>
            <w:tcW w:w="992" w:type="dxa"/>
            <w:tcBorders>
              <w:top w:val="nil"/>
              <w:left w:val="nil"/>
              <w:bottom w:val="single" w:sz="4" w:space="0" w:color="auto"/>
              <w:right w:val="single" w:sz="4" w:space="0" w:color="auto"/>
            </w:tcBorders>
            <w:shd w:val="clear" w:color="auto" w:fill="auto"/>
            <w:hideMark/>
          </w:tcPr>
          <w:p w:rsidR="002B6188" w:rsidRPr="00672819" w:rsidRDefault="002B6188" w:rsidP="002F773D">
            <w:pPr>
              <w:spacing w:after="0" w:line="240" w:lineRule="auto"/>
              <w:contextualSpacing/>
              <w:jc w:val="both"/>
              <w:rPr>
                <w:rFonts w:ascii="Times New Roman" w:hAnsi="Times New Roman" w:cs="Times New Roman"/>
                <w:color w:val="000000"/>
                <w:sz w:val="24"/>
                <w:szCs w:val="24"/>
              </w:rPr>
            </w:pPr>
            <w:r w:rsidRPr="00672819">
              <w:rPr>
                <w:rFonts w:ascii="Times New Roman" w:hAnsi="Times New Roman" w:cs="Times New Roman"/>
                <w:color w:val="000000"/>
                <w:sz w:val="24"/>
                <w:szCs w:val="24"/>
              </w:rPr>
              <w:t> </w:t>
            </w:r>
            <w:r>
              <w:rPr>
                <w:rFonts w:ascii="Times New Roman" w:hAnsi="Times New Roman" w:cs="Times New Roman"/>
                <w:color w:val="000000"/>
                <w:sz w:val="24"/>
                <w:szCs w:val="24"/>
              </w:rPr>
              <w:t>100</w:t>
            </w:r>
            <w:r w:rsidR="00A365F9">
              <w:rPr>
                <w:rFonts w:ascii="Times New Roman" w:hAnsi="Times New Roman" w:cs="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hideMark/>
          </w:tcPr>
          <w:p w:rsidR="002B6188" w:rsidRPr="00672819" w:rsidRDefault="002B6188" w:rsidP="002F773D">
            <w:pPr>
              <w:spacing w:after="0" w:line="240" w:lineRule="auto"/>
              <w:contextualSpacing/>
              <w:jc w:val="both"/>
              <w:rPr>
                <w:rFonts w:ascii="Times New Roman" w:hAnsi="Times New Roman" w:cs="Times New Roman"/>
                <w:color w:val="000000"/>
                <w:sz w:val="24"/>
                <w:szCs w:val="24"/>
              </w:rPr>
            </w:pPr>
            <w:r w:rsidRPr="00672819">
              <w:rPr>
                <w:rFonts w:ascii="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auto" w:fill="auto"/>
            <w:hideMark/>
          </w:tcPr>
          <w:p w:rsidR="002B6188" w:rsidRPr="00672819" w:rsidRDefault="002B6188" w:rsidP="002F773D">
            <w:pPr>
              <w:spacing w:after="0" w:line="240" w:lineRule="auto"/>
              <w:contextualSpacing/>
              <w:jc w:val="both"/>
              <w:rPr>
                <w:rFonts w:ascii="Times New Roman" w:hAnsi="Times New Roman" w:cs="Times New Roman"/>
                <w:color w:val="000000"/>
                <w:sz w:val="24"/>
                <w:szCs w:val="24"/>
              </w:rPr>
            </w:pPr>
            <w:r w:rsidRPr="00672819">
              <w:rPr>
                <w:rFonts w:ascii="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shd w:val="clear" w:color="auto" w:fill="auto"/>
            <w:hideMark/>
          </w:tcPr>
          <w:p w:rsidR="002B6188" w:rsidRPr="00672819" w:rsidRDefault="002B6188" w:rsidP="002F773D">
            <w:pPr>
              <w:spacing w:after="0" w:line="240" w:lineRule="auto"/>
              <w:contextualSpacing/>
              <w:jc w:val="both"/>
              <w:rPr>
                <w:rFonts w:ascii="Times New Roman" w:hAnsi="Times New Roman" w:cs="Times New Roman"/>
                <w:color w:val="000000"/>
                <w:sz w:val="24"/>
                <w:szCs w:val="24"/>
              </w:rPr>
            </w:pPr>
            <w:r w:rsidRPr="00672819">
              <w:rPr>
                <w:rFonts w:ascii="Times New Roman" w:hAnsi="Times New Roman" w:cs="Times New Roman"/>
                <w:color w:val="000000"/>
                <w:sz w:val="24"/>
                <w:szCs w:val="24"/>
              </w:rPr>
              <w:t> </w:t>
            </w:r>
          </w:p>
        </w:tc>
      </w:tr>
      <w:tr w:rsidR="00253D2E" w:rsidRPr="00672819" w:rsidTr="00253D2E">
        <w:trPr>
          <w:trHeight w:val="315"/>
        </w:trPr>
        <w:tc>
          <w:tcPr>
            <w:tcW w:w="3843" w:type="dxa"/>
            <w:tcBorders>
              <w:top w:val="nil"/>
              <w:left w:val="single" w:sz="4" w:space="0" w:color="auto"/>
              <w:bottom w:val="single" w:sz="4" w:space="0" w:color="auto"/>
              <w:right w:val="single" w:sz="4" w:space="0" w:color="auto"/>
            </w:tcBorders>
            <w:shd w:val="clear" w:color="auto" w:fill="auto"/>
            <w:hideMark/>
          </w:tcPr>
          <w:p w:rsidR="002B6188" w:rsidRPr="00672819" w:rsidRDefault="002B6188" w:rsidP="002F773D">
            <w:pPr>
              <w:spacing w:after="0" w:line="240" w:lineRule="auto"/>
              <w:contextualSpacing/>
              <w:jc w:val="both"/>
              <w:rPr>
                <w:rFonts w:ascii="Times New Roman" w:hAnsi="Times New Roman" w:cs="Times New Roman"/>
                <w:color w:val="000000"/>
                <w:sz w:val="24"/>
                <w:szCs w:val="24"/>
              </w:rPr>
            </w:pPr>
            <w:r w:rsidRPr="00672819">
              <w:rPr>
                <w:rFonts w:ascii="Times New Roman" w:hAnsi="Times New Roman" w:cs="Times New Roman"/>
                <w:color w:val="000000"/>
                <w:sz w:val="24"/>
                <w:szCs w:val="24"/>
              </w:rPr>
              <w:t>ИТОГО</w:t>
            </w:r>
          </w:p>
        </w:tc>
        <w:tc>
          <w:tcPr>
            <w:tcW w:w="992" w:type="dxa"/>
            <w:tcBorders>
              <w:top w:val="nil"/>
              <w:left w:val="nil"/>
              <w:bottom w:val="single" w:sz="4" w:space="0" w:color="auto"/>
              <w:right w:val="single" w:sz="4" w:space="0" w:color="auto"/>
            </w:tcBorders>
            <w:shd w:val="clear" w:color="auto" w:fill="auto"/>
            <w:hideMark/>
          </w:tcPr>
          <w:p w:rsidR="002B6188" w:rsidRPr="00672819" w:rsidRDefault="00A365F9" w:rsidP="002F773D">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9108,2</w:t>
            </w:r>
          </w:p>
        </w:tc>
        <w:tc>
          <w:tcPr>
            <w:tcW w:w="1134" w:type="dxa"/>
            <w:tcBorders>
              <w:top w:val="nil"/>
              <w:left w:val="nil"/>
              <w:bottom w:val="single" w:sz="4" w:space="0" w:color="auto"/>
              <w:right w:val="single" w:sz="4" w:space="0" w:color="auto"/>
            </w:tcBorders>
            <w:shd w:val="clear" w:color="auto" w:fill="auto"/>
            <w:hideMark/>
          </w:tcPr>
          <w:p w:rsidR="002B6188" w:rsidRPr="00672819" w:rsidRDefault="002B6188" w:rsidP="002F773D">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15448</w:t>
            </w:r>
          </w:p>
        </w:tc>
        <w:tc>
          <w:tcPr>
            <w:tcW w:w="992" w:type="dxa"/>
            <w:tcBorders>
              <w:top w:val="nil"/>
              <w:left w:val="nil"/>
              <w:bottom w:val="single" w:sz="4" w:space="0" w:color="auto"/>
              <w:right w:val="single" w:sz="4" w:space="0" w:color="auto"/>
            </w:tcBorders>
            <w:shd w:val="clear" w:color="auto" w:fill="auto"/>
            <w:hideMark/>
          </w:tcPr>
          <w:p w:rsidR="002B6188" w:rsidRPr="00672819" w:rsidRDefault="00A365F9" w:rsidP="002F773D">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169,6</w:t>
            </w:r>
          </w:p>
        </w:tc>
        <w:tc>
          <w:tcPr>
            <w:tcW w:w="1134" w:type="dxa"/>
            <w:tcBorders>
              <w:top w:val="nil"/>
              <w:left w:val="nil"/>
              <w:bottom w:val="single" w:sz="4" w:space="0" w:color="auto"/>
              <w:right w:val="single" w:sz="4" w:space="0" w:color="auto"/>
            </w:tcBorders>
            <w:shd w:val="clear" w:color="auto" w:fill="auto"/>
            <w:hideMark/>
          </w:tcPr>
          <w:p w:rsidR="00A365F9" w:rsidRPr="00672819" w:rsidRDefault="00A365F9" w:rsidP="002F773D">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11264,5</w:t>
            </w:r>
          </w:p>
        </w:tc>
        <w:tc>
          <w:tcPr>
            <w:tcW w:w="851" w:type="dxa"/>
            <w:tcBorders>
              <w:top w:val="nil"/>
              <w:left w:val="nil"/>
              <w:bottom w:val="single" w:sz="4" w:space="0" w:color="auto"/>
              <w:right w:val="single" w:sz="4" w:space="0" w:color="auto"/>
            </w:tcBorders>
            <w:shd w:val="clear" w:color="auto" w:fill="auto"/>
            <w:hideMark/>
          </w:tcPr>
          <w:p w:rsidR="002B6188" w:rsidRPr="00672819" w:rsidRDefault="00A365F9" w:rsidP="002F773D">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18840</w:t>
            </w:r>
          </w:p>
        </w:tc>
        <w:tc>
          <w:tcPr>
            <w:tcW w:w="992" w:type="dxa"/>
            <w:tcBorders>
              <w:top w:val="nil"/>
              <w:left w:val="nil"/>
              <w:bottom w:val="single" w:sz="4" w:space="0" w:color="auto"/>
              <w:right w:val="single" w:sz="4" w:space="0" w:color="auto"/>
            </w:tcBorders>
            <w:shd w:val="clear" w:color="auto" w:fill="auto"/>
            <w:hideMark/>
          </w:tcPr>
          <w:p w:rsidR="002B6188" w:rsidRPr="00672819" w:rsidRDefault="00A365F9" w:rsidP="002F773D">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167,3</w:t>
            </w:r>
          </w:p>
        </w:tc>
      </w:tr>
    </w:tbl>
    <w:p w:rsidR="003D641F" w:rsidRPr="003D641F" w:rsidRDefault="003D641F" w:rsidP="002F773D">
      <w:pPr>
        <w:spacing w:after="0" w:line="240" w:lineRule="auto"/>
        <w:ind w:firstLine="709"/>
        <w:contextualSpacing/>
        <w:jc w:val="both"/>
        <w:rPr>
          <w:rFonts w:ascii="Times New Roman" w:hAnsi="Times New Roman" w:cs="Times New Roman"/>
          <w:sz w:val="24"/>
          <w:szCs w:val="24"/>
        </w:rPr>
      </w:pPr>
      <w:r w:rsidRPr="003D641F">
        <w:rPr>
          <w:rFonts w:ascii="Times New Roman" w:hAnsi="Times New Roman" w:cs="Times New Roman"/>
          <w:sz w:val="24"/>
          <w:szCs w:val="24"/>
        </w:rPr>
        <w:t xml:space="preserve">Потребность </w:t>
      </w:r>
      <w:r w:rsidR="00BC6D3A">
        <w:rPr>
          <w:rFonts w:ascii="Times New Roman" w:hAnsi="Times New Roman" w:cs="Times New Roman"/>
          <w:sz w:val="24"/>
          <w:szCs w:val="24"/>
        </w:rPr>
        <w:t xml:space="preserve">хозяйств </w:t>
      </w:r>
      <w:r w:rsidRPr="003D641F">
        <w:rPr>
          <w:rFonts w:ascii="Times New Roman" w:hAnsi="Times New Roman" w:cs="Times New Roman"/>
          <w:sz w:val="24"/>
          <w:szCs w:val="24"/>
        </w:rPr>
        <w:t>в семен</w:t>
      </w:r>
      <w:r w:rsidR="00BC6D3A">
        <w:rPr>
          <w:rFonts w:ascii="Times New Roman" w:hAnsi="Times New Roman" w:cs="Times New Roman"/>
          <w:sz w:val="24"/>
          <w:szCs w:val="24"/>
        </w:rPr>
        <w:t>ном материале</w:t>
      </w:r>
      <w:r w:rsidRPr="003D641F">
        <w:rPr>
          <w:rFonts w:ascii="Times New Roman" w:hAnsi="Times New Roman" w:cs="Times New Roman"/>
          <w:sz w:val="24"/>
          <w:szCs w:val="24"/>
        </w:rPr>
        <w:t xml:space="preserve"> составляет </w:t>
      </w:r>
      <w:r w:rsidR="00253D2E">
        <w:rPr>
          <w:rFonts w:ascii="Times New Roman" w:hAnsi="Times New Roman" w:cs="Times New Roman"/>
          <w:sz w:val="24"/>
          <w:szCs w:val="24"/>
        </w:rPr>
        <w:t xml:space="preserve">3704,7 тонн (2017г. - </w:t>
      </w:r>
      <w:r w:rsidRPr="003D641F">
        <w:rPr>
          <w:rFonts w:ascii="Times New Roman" w:hAnsi="Times New Roman" w:cs="Times New Roman"/>
          <w:sz w:val="24"/>
          <w:szCs w:val="24"/>
        </w:rPr>
        <w:t>1304 тонн</w:t>
      </w:r>
      <w:r w:rsidR="00253D2E">
        <w:rPr>
          <w:rFonts w:ascii="Times New Roman" w:hAnsi="Times New Roman" w:cs="Times New Roman"/>
          <w:sz w:val="24"/>
          <w:szCs w:val="24"/>
        </w:rPr>
        <w:t>)</w:t>
      </w:r>
      <w:r w:rsidR="00FF6E0B">
        <w:rPr>
          <w:rFonts w:ascii="Times New Roman" w:hAnsi="Times New Roman" w:cs="Times New Roman"/>
          <w:sz w:val="24"/>
          <w:szCs w:val="24"/>
        </w:rPr>
        <w:t>. На 01.4.</w:t>
      </w:r>
      <w:r w:rsidR="00655102">
        <w:rPr>
          <w:rFonts w:ascii="Times New Roman" w:hAnsi="Times New Roman" w:cs="Times New Roman"/>
          <w:sz w:val="24"/>
          <w:szCs w:val="24"/>
        </w:rPr>
        <w:t>2018</w:t>
      </w:r>
      <w:r w:rsidR="00FF6E0B">
        <w:rPr>
          <w:rFonts w:ascii="Times New Roman" w:hAnsi="Times New Roman" w:cs="Times New Roman"/>
          <w:sz w:val="24"/>
          <w:szCs w:val="24"/>
        </w:rPr>
        <w:t>г. в</w:t>
      </w:r>
      <w:r w:rsidR="00BC6D3A">
        <w:rPr>
          <w:rFonts w:ascii="Times New Roman" w:hAnsi="Times New Roman" w:cs="Times New Roman"/>
          <w:sz w:val="24"/>
          <w:szCs w:val="24"/>
        </w:rPr>
        <w:t xml:space="preserve"> наличии </w:t>
      </w:r>
      <w:r w:rsidR="00FF6E0B">
        <w:rPr>
          <w:rFonts w:ascii="Times New Roman" w:hAnsi="Times New Roman" w:cs="Times New Roman"/>
          <w:sz w:val="24"/>
          <w:szCs w:val="24"/>
        </w:rPr>
        <w:t xml:space="preserve">хозяйств </w:t>
      </w:r>
      <w:r w:rsidRPr="003D641F">
        <w:rPr>
          <w:rFonts w:ascii="Times New Roman" w:hAnsi="Times New Roman" w:cs="Times New Roman"/>
          <w:sz w:val="24"/>
          <w:szCs w:val="24"/>
        </w:rPr>
        <w:t>име</w:t>
      </w:r>
      <w:r w:rsidR="00FF6E0B">
        <w:rPr>
          <w:rFonts w:ascii="Times New Roman" w:hAnsi="Times New Roman" w:cs="Times New Roman"/>
          <w:sz w:val="24"/>
          <w:szCs w:val="24"/>
        </w:rPr>
        <w:t>е</w:t>
      </w:r>
      <w:r w:rsidRPr="003D641F">
        <w:rPr>
          <w:rFonts w:ascii="Times New Roman" w:hAnsi="Times New Roman" w:cs="Times New Roman"/>
          <w:sz w:val="24"/>
          <w:szCs w:val="24"/>
        </w:rPr>
        <w:t>т</w:t>
      </w:r>
      <w:r w:rsidR="00FF6E0B">
        <w:rPr>
          <w:rFonts w:ascii="Times New Roman" w:hAnsi="Times New Roman" w:cs="Times New Roman"/>
          <w:sz w:val="24"/>
          <w:szCs w:val="24"/>
        </w:rPr>
        <w:t xml:space="preserve">ся </w:t>
      </w:r>
      <w:r w:rsidR="00253D2E">
        <w:rPr>
          <w:rFonts w:ascii="Times New Roman" w:hAnsi="Times New Roman" w:cs="Times New Roman"/>
          <w:sz w:val="24"/>
          <w:szCs w:val="24"/>
        </w:rPr>
        <w:t xml:space="preserve">2946,7 тонн </w:t>
      </w:r>
      <w:r w:rsidR="00FF6E0B" w:rsidRPr="003D641F">
        <w:rPr>
          <w:rFonts w:ascii="Times New Roman" w:hAnsi="Times New Roman" w:cs="Times New Roman"/>
          <w:sz w:val="24"/>
          <w:szCs w:val="24"/>
        </w:rPr>
        <w:t xml:space="preserve">или </w:t>
      </w:r>
      <w:r w:rsidR="00253D2E">
        <w:rPr>
          <w:rFonts w:ascii="Times New Roman" w:hAnsi="Times New Roman" w:cs="Times New Roman"/>
          <w:sz w:val="24"/>
          <w:szCs w:val="24"/>
        </w:rPr>
        <w:t>79,5</w:t>
      </w:r>
      <w:r w:rsidR="00FF6E0B" w:rsidRPr="003D641F">
        <w:rPr>
          <w:rFonts w:ascii="Times New Roman" w:hAnsi="Times New Roman" w:cs="Times New Roman"/>
          <w:sz w:val="24"/>
          <w:szCs w:val="24"/>
        </w:rPr>
        <w:t>%</w:t>
      </w:r>
      <w:r w:rsidR="00FF6E0B">
        <w:rPr>
          <w:rFonts w:ascii="Times New Roman" w:hAnsi="Times New Roman" w:cs="Times New Roman"/>
          <w:sz w:val="24"/>
          <w:szCs w:val="24"/>
        </w:rPr>
        <w:t xml:space="preserve"> от потребности</w:t>
      </w:r>
      <w:r w:rsidR="00253D2E">
        <w:rPr>
          <w:rFonts w:ascii="Times New Roman" w:hAnsi="Times New Roman" w:cs="Times New Roman"/>
          <w:sz w:val="24"/>
          <w:szCs w:val="24"/>
        </w:rPr>
        <w:t xml:space="preserve"> (2017г. - </w:t>
      </w:r>
      <w:r w:rsidR="00253D2E" w:rsidRPr="003D641F">
        <w:rPr>
          <w:rFonts w:ascii="Times New Roman" w:hAnsi="Times New Roman" w:cs="Times New Roman"/>
          <w:sz w:val="24"/>
          <w:szCs w:val="24"/>
        </w:rPr>
        <w:t>1235 тонн</w:t>
      </w:r>
      <w:r w:rsidR="00253D2E">
        <w:rPr>
          <w:rFonts w:ascii="Times New Roman" w:hAnsi="Times New Roman" w:cs="Times New Roman"/>
          <w:sz w:val="24"/>
          <w:szCs w:val="24"/>
        </w:rPr>
        <w:t>).</w:t>
      </w:r>
      <w:r w:rsidR="00FF6E0B">
        <w:rPr>
          <w:rFonts w:ascii="Times New Roman" w:hAnsi="Times New Roman" w:cs="Times New Roman"/>
          <w:sz w:val="24"/>
          <w:szCs w:val="24"/>
        </w:rPr>
        <w:t xml:space="preserve"> Семенной материал закуплен за собственные средства хозяйств.</w:t>
      </w:r>
    </w:p>
    <w:p w:rsidR="00814E29" w:rsidRDefault="00814E29" w:rsidP="002F773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Для проведения посевной и уборочной компаний 2018 года </w:t>
      </w:r>
      <w:r w:rsidR="00FF6E0B">
        <w:rPr>
          <w:rFonts w:ascii="Times New Roman" w:hAnsi="Times New Roman" w:cs="Times New Roman"/>
          <w:sz w:val="24"/>
          <w:szCs w:val="24"/>
        </w:rPr>
        <w:t xml:space="preserve">необходимо закупить </w:t>
      </w:r>
      <w:r w:rsidR="003D641F" w:rsidRPr="003D641F">
        <w:rPr>
          <w:rFonts w:ascii="Times New Roman" w:hAnsi="Times New Roman" w:cs="Times New Roman"/>
          <w:sz w:val="24"/>
          <w:szCs w:val="24"/>
        </w:rPr>
        <w:t xml:space="preserve">  </w:t>
      </w:r>
      <w:r w:rsidR="00FF6E0B">
        <w:rPr>
          <w:rFonts w:ascii="Times New Roman" w:hAnsi="Times New Roman" w:cs="Times New Roman"/>
          <w:sz w:val="24"/>
          <w:szCs w:val="24"/>
        </w:rPr>
        <w:t xml:space="preserve">около </w:t>
      </w:r>
      <w:r>
        <w:rPr>
          <w:rFonts w:ascii="Times New Roman" w:hAnsi="Times New Roman" w:cs="Times New Roman"/>
          <w:sz w:val="24"/>
          <w:szCs w:val="24"/>
        </w:rPr>
        <w:t xml:space="preserve">2555,2 </w:t>
      </w:r>
      <w:r w:rsidR="00FF6E0B" w:rsidRPr="003D641F">
        <w:rPr>
          <w:rFonts w:ascii="Times New Roman" w:hAnsi="Times New Roman" w:cs="Times New Roman"/>
          <w:sz w:val="24"/>
          <w:szCs w:val="24"/>
        </w:rPr>
        <w:t xml:space="preserve">тонн дизельного топлива и </w:t>
      </w:r>
      <w:r>
        <w:rPr>
          <w:rFonts w:ascii="Times New Roman" w:hAnsi="Times New Roman" w:cs="Times New Roman"/>
          <w:sz w:val="24"/>
          <w:szCs w:val="24"/>
        </w:rPr>
        <w:t>151,1</w:t>
      </w:r>
      <w:r w:rsidR="00FF6E0B" w:rsidRPr="003D641F">
        <w:rPr>
          <w:rFonts w:ascii="Times New Roman" w:hAnsi="Times New Roman" w:cs="Times New Roman"/>
          <w:sz w:val="24"/>
          <w:szCs w:val="24"/>
        </w:rPr>
        <w:t xml:space="preserve"> тонн бензина</w:t>
      </w:r>
      <w:r>
        <w:rPr>
          <w:rFonts w:ascii="Times New Roman" w:hAnsi="Times New Roman" w:cs="Times New Roman"/>
          <w:sz w:val="24"/>
          <w:szCs w:val="24"/>
        </w:rPr>
        <w:t>.</w:t>
      </w:r>
    </w:p>
    <w:p w:rsidR="00814E29" w:rsidRDefault="00814E29" w:rsidP="002F773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Наличие сельхозтехники  </w:t>
      </w:r>
      <w:r w:rsidR="00FF6E0B" w:rsidRPr="003D641F">
        <w:rPr>
          <w:rFonts w:ascii="Times New Roman" w:hAnsi="Times New Roman" w:cs="Times New Roman"/>
          <w:sz w:val="24"/>
          <w:szCs w:val="24"/>
        </w:rPr>
        <w:t xml:space="preserve"> </w:t>
      </w:r>
      <w:r>
        <w:rPr>
          <w:rFonts w:ascii="Times New Roman" w:hAnsi="Times New Roman" w:cs="Times New Roman"/>
          <w:sz w:val="24"/>
          <w:szCs w:val="24"/>
        </w:rPr>
        <w:t>в хозяйствах района всего 301 ед., в т.ч.:</w:t>
      </w:r>
    </w:p>
    <w:p w:rsidR="00814E29" w:rsidRDefault="00814E29" w:rsidP="002F773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88 ед. тракторов и комбайнов;</w:t>
      </w:r>
    </w:p>
    <w:p w:rsidR="00814E29" w:rsidRDefault="00814E29" w:rsidP="002F773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Грузовых автомобилей – 34;</w:t>
      </w:r>
    </w:p>
    <w:p w:rsidR="00574672" w:rsidRDefault="00814E29" w:rsidP="00BE668B">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179 </w:t>
      </w:r>
      <w:r w:rsidR="00574672">
        <w:rPr>
          <w:rFonts w:ascii="Times New Roman" w:hAnsi="Times New Roman" w:cs="Times New Roman"/>
          <w:sz w:val="24"/>
          <w:szCs w:val="24"/>
        </w:rPr>
        <w:t>ед. посевной и уборочной техники, в т.ч. 6 посевных комплекса.</w:t>
      </w:r>
    </w:p>
    <w:p w:rsidR="00BE668B" w:rsidRDefault="00BE668B" w:rsidP="00BE668B">
      <w:pPr>
        <w:spacing w:after="0" w:line="240" w:lineRule="auto"/>
        <w:ind w:firstLine="709"/>
        <w:contextualSpacing/>
        <w:jc w:val="both"/>
        <w:rPr>
          <w:rFonts w:ascii="Times New Roman" w:hAnsi="Times New Roman" w:cs="Times New Roman"/>
          <w:sz w:val="24"/>
          <w:szCs w:val="24"/>
        </w:rPr>
      </w:pPr>
    </w:p>
    <w:p w:rsidR="00080A90" w:rsidRPr="00F350BD" w:rsidRDefault="003D641F" w:rsidP="00BE668B">
      <w:pPr>
        <w:spacing w:after="0" w:line="240" w:lineRule="auto"/>
        <w:ind w:firstLine="709"/>
        <w:contextualSpacing/>
        <w:jc w:val="both"/>
        <w:rPr>
          <w:rFonts w:ascii="Times New Roman" w:hAnsi="Times New Roman" w:cs="Times New Roman"/>
          <w:sz w:val="24"/>
          <w:szCs w:val="24"/>
        </w:rPr>
      </w:pPr>
      <w:r w:rsidRPr="003D641F">
        <w:rPr>
          <w:rFonts w:ascii="Times New Roman" w:hAnsi="Times New Roman" w:cs="Times New Roman"/>
          <w:sz w:val="24"/>
          <w:szCs w:val="24"/>
        </w:rPr>
        <w:t xml:space="preserve"> </w:t>
      </w:r>
      <w:r w:rsidR="00080A90">
        <w:rPr>
          <w:rFonts w:ascii="Times New Roman" w:hAnsi="Times New Roman" w:cs="Times New Roman"/>
          <w:b/>
          <w:sz w:val="24"/>
          <w:szCs w:val="24"/>
        </w:rPr>
        <w:t>Животноводство</w:t>
      </w:r>
    </w:p>
    <w:p w:rsidR="00BE668B" w:rsidRDefault="00BE668B" w:rsidP="00BE668B">
      <w:pPr>
        <w:spacing w:after="0" w:line="240" w:lineRule="auto"/>
        <w:contextualSpacing/>
        <w:jc w:val="center"/>
        <w:rPr>
          <w:rFonts w:ascii="Times New Roman" w:hAnsi="Times New Roman" w:cs="Times New Roman"/>
          <w:sz w:val="24"/>
          <w:szCs w:val="24"/>
        </w:rPr>
      </w:pPr>
    </w:p>
    <w:p w:rsidR="003D641F" w:rsidRPr="003D641F" w:rsidRDefault="003D641F" w:rsidP="00BE668B">
      <w:pPr>
        <w:spacing w:after="0" w:line="240" w:lineRule="auto"/>
        <w:contextualSpacing/>
        <w:jc w:val="center"/>
        <w:rPr>
          <w:rFonts w:ascii="Times New Roman" w:hAnsi="Times New Roman" w:cs="Times New Roman"/>
          <w:sz w:val="24"/>
          <w:szCs w:val="24"/>
        </w:rPr>
      </w:pPr>
      <w:r w:rsidRPr="003D641F">
        <w:rPr>
          <w:rFonts w:ascii="Times New Roman" w:hAnsi="Times New Roman" w:cs="Times New Roman"/>
          <w:sz w:val="24"/>
          <w:szCs w:val="24"/>
        </w:rPr>
        <w:t xml:space="preserve">Анализ производства молока и мяса  за 1 квартал </w:t>
      </w:r>
      <w:r w:rsidR="00655102">
        <w:rPr>
          <w:rFonts w:ascii="Times New Roman" w:hAnsi="Times New Roman" w:cs="Times New Roman"/>
          <w:sz w:val="24"/>
          <w:szCs w:val="24"/>
        </w:rPr>
        <w:t>2018</w:t>
      </w:r>
      <w:r w:rsidRPr="003D641F">
        <w:rPr>
          <w:rFonts w:ascii="Times New Roman" w:hAnsi="Times New Roman" w:cs="Times New Roman"/>
          <w:sz w:val="24"/>
          <w:szCs w:val="24"/>
        </w:rPr>
        <w:t xml:space="preserve"> года</w:t>
      </w:r>
    </w:p>
    <w:p w:rsidR="003D641F" w:rsidRPr="003D641F" w:rsidRDefault="003D641F" w:rsidP="002F773D">
      <w:pPr>
        <w:spacing w:after="0" w:line="240" w:lineRule="auto"/>
        <w:contextualSpacing/>
        <w:jc w:val="right"/>
        <w:rPr>
          <w:rFonts w:ascii="Times New Roman" w:hAnsi="Times New Roman" w:cs="Times New Roman"/>
          <w:sz w:val="24"/>
          <w:szCs w:val="24"/>
        </w:rPr>
      </w:pPr>
      <w:r w:rsidRPr="003D641F">
        <w:rPr>
          <w:rFonts w:ascii="Times New Roman" w:hAnsi="Times New Roman" w:cs="Times New Roman"/>
          <w:sz w:val="24"/>
          <w:szCs w:val="24"/>
        </w:rPr>
        <w:t xml:space="preserve">                                                                                                                        Таблица 3</w:t>
      </w:r>
    </w:p>
    <w:tbl>
      <w:tblPr>
        <w:tblW w:w="9360" w:type="dxa"/>
        <w:tblInd w:w="746" w:type="dxa"/>
        <w:tblLook w:val="04A0"/>
      </w:tblPr>
      <w:tblGrid>
        <w:gridCol w:w="2585"/>
        <w:gridCol w:w="755"/>
        <w:gridCol w:w="722"/>
        <w:gridCol w:w="986"/>
        <w:gridCol w:w="912"/>
        <w:gridCol w:w="780"/>
        <w:gridCol w:w="772"/>
        <w:gridCol w:w="986"/>
        <w:gridCol w:w="862"/>
      </w:tblGrid>
      <w:tr w:rsidR="003D641F" w:rsidRPr="00243AD1" w:rsidTr="003D641F">
        <w:trPr>
          <w:trHeight w:val="330"/>
        </w:trPr>
        <w:tc>
          <w:tcPr>
            <w:tcW w:w="2585" w:type="dxa"/>
            <w:tcBorders>
              <w:top w:val="single" w:sz="8" w:space="0" w:color="auto"/>
              <w:left w:val="single" w:sz="8" w:space="0" w:color="auto"/>
              <w:bottom w:val="single" w:sz="8" w:space="0" w:color="auto"/>
              <w:right w:val="single" w:sz="8" w:space="0" w:color="auto"/>
            </w:tcBorders>
            <w:shd w:val="clear" w:color="auto" w:fill="auto"/>
            <w:hideMark/>
          </w:tcPr>
          <w:p w:rsidR="003D641F" w:rsidRPr="00243AD1" w:rsidRDefault="003D641F" w:rsidP="002F773D">
            <w:pPr>
              <w:spacing w:after="0" w:line="240" w:lineRule="auto"/>
              <w:contextualSpacing/>
              <w:jc w:val="both"/>
              <w:rPr>
                <w:rFonts w:ascii="Times New Roman" w:hAnsi="Times New Roman" w:cs="Times New Roman"/>
                <w:color w:val="000000"/>
                <w:sz w:val="24"/>
                <w:szCs w:val="24"/>
              </w:rPr>
            </w:pPr>
            <w:r w:rsidRPr="00243AD1">
              <w:rPr>
                <w:rFonts w:ascii="Times New Roman" w:hAnsi="Times New Roman" w:cs="Times New Roman"/>
                <w:color w:val="000000"/>
                <w:sz w:val="24"/>
                <w:szCs w:val="24"/>
              </w:rPr>
              <w:t>Категории хозяйств</w:t>
            </w:r>
          </w:p>
        </w:tc>
        <w:tc>
          <w:tcPr>
            <w:tcW w:w="3375" w:type="dxa"/>
            <w:gridSpan w:val="4"/>
            <w:tcBorders>
              <w:top w:val="single" w:sz="8" w:space="0" w:color="auto"/>
              <w:left w:val="nil"/>
              <w:bottom w:val="single" w:sz="8" w:space="0" w:color="auto"/>
              <w:right w:val="single" w:sz="8" w:space="0" w:color="000000"/>
            </w:tcBorders>
            <w:shd w:val="clear" w:color="auto" w:fill="auto"/>
            <w:hideMark/>
          </w:tcPr>
          <w:p w:rsidR="003D641F" w:rsidRPr="00243AD1" w:rsidRDefault="003D641F" w:rsidP="002F773D">
            <w:pPr>
              <w:spacing w:after="0" w:line="240" w:lineRule="auto"/>
              <w:contextualSpacing/>
              <w:jc w:val="center"/>
              <w:rPr>
                <w:rFonts w:ascii="Times New Roman" w:hAnsi="Times New Roman" w:cs="Times New Roman"/>
                <w:color w:val="000000"/>
                <w:sz w:val="24"/>
                <w:szCs w:val="24"/>
              </w:rPr>
            </w:pPr>
            <w:r w:rsidRPr="00243AD1">
              <w:rPr>
                <w:rFonts w:ascii="Times New Roman" w:hAnsi="Times New Roman" w:cs="Times New Roman"/>
                <w:color w:val="000000"/>
                <w:sz w:val="24"/>
                <w:szCs w:val="24"/>
              </w:rPr>
              <w:t>Молоко, тонн</w:t>
            </w:r>
          </w:p>
        </w:tc>
        <w:tc>
          <w:tcPr>
            <w:tcW w:w="3400" w:type="dxa"/>
            <w:gridSpan w:val="4"/>
            <w:tcBorders>
              <w:top w:val="single" w:sz="8" w:space="0" w:color="auto"/>
              <w:left w:val="nil"/>
              <w:bottom w:val="single" w:sz="8" w:space="0" w:color="auto"/>
              <w:right w:val="single" w:sz="8" w:space="0" w:color="000000"/>
            </w:tcBorders>
            <w:shd w:val="clear" w:color="auto" w:fill="auto"/>
            <w:hideMark/>
          </w:tcPr>
          <w:p w:rsidR="003D641F" w:rsidRPr="00243AD1" w:rsidRDefault="003D641F" w:rsidP="002F773D">
            <w:pPr>
              <w:spacing w:after="0" w:line="240" w:lineRule="auto"/>
              <w:contextualSpacing/>
              <w:jc w:val="center"/>
              <w:rPr>
                <w:rFonts w:ascii="Times New Roman" w:hAnsi="Times New Roman" w:cs="Times New Roman"/>
                <w:color w:val="000000"/>
                <w:sz w:val="24"/>
                <w:szCs w:val="24"/>
              </w:rPr>
            </w:pPr>
            <w:r w:rsidRPr="00243AD1">
              <w:rPr>
                <w:rFonts w:ascii="Times New Roman" w:hAnsi="Times New Roman" w:cs="Times New Roman"/>
                <w:color w:val="000000"/>
                <w:sz w:val="24"/>
                <w:szCs w:val="24"/>
              </w:rPr>
              <w:t>Мясо, тонн</w:t>
            </w:r>
          </w:p>
        </w:tc>
      </w:tr>
      <w:tr w:rsidR="003D641F" w:rsidRPr="00243AD1" w:rsidTr="003D641F">
        <w:trPr>
          <w:trHeight w:val="645"/>
        </w:trPr>
        <w:tc>
          <w:tcPr>
            <w:tcW w:w="2585" w:type="dxa"/>
            <w:tcBorders>
              <w:top w:val="nil"/>
              <w:left w:val="single" w:sz="8" w:space="0" w:color="auto"/>
              <w:bottom w:val="single" w:sz="8" w:space="0" w:color="auto"/>
              <w:right w:val="single" w:sz="8" w:space="0" w:color="auto"/>
            </w:tcBorders>
            <w:shd w:val="clear" w:color="auto" w:fill="auto"/>
            <w:hideMark/>
          </w:tcPr>
          <w:p w:rsidR="003D641F" w:rsidRPr="00243AD1" w:rsidRDefault="003D641F" w:rsidP="002F773D">
            <w:pPr>
              <w:spacing w:after="0" w:line="240" w:lineRule="auto"/>
              <w:contextualSpacing/>
              <w:jc w:val="both"/>
              <w:rPr>
                <w:rFonts w:ascii="Times New Roman" w:hAnsi="Times New Roman" w:cs="Times New Roman"/>
                <w:color w:val="000000"/>
                <w:sz w:val="24"/>
                <w:szCs w:val="24"/>
              </w:rPr>
            </w:pPr>
            <w:r w:rsidRPr="00243AD1">
              <w:rPr>
                <w:rFonts w:ascii="Times New Roman" w:hAnsi="Times New Roman" w:cs="Times New Roman"/>
                <w:color w:val="000000"/>
                <w:sz w:val="24"/>
                <w:szCs w:val="24"/>
              </w:rPr>
              <w:t> </w:t>
            </w:r>
          </w:p>
        </w:tc>
        <w:tc>
          <w:tcPr>
            <w:tcW w:w="755" w:type="dxa"/>
            <w:tcBorders>
              <w:top w:val="nil"/>
              <w:left w:val="nil"/>
              <w:bottom w:val="single" w:sz="8" w:space="0" w:color="auto"/>
              <w:right w:val="single" w:sz="8" w:space="0" w:color="auto"/>
            </w:tcBorders>
            <w:shd w:val="clear" w:color="auto" w:fill="auto"/>
            <w:hideMark/>
          </w:tcPr>
          <w:p w:rsidR="003D641F" w:rsidRPr="00243AD1" w:rsidRDefault="00080A90" w:rsidP="002F773D">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1кв. 201</w:t>
            </w:r>
            <w:r w:rsidR="00D00713">
              <w:rPr>
                <w:rFonts w:ascii="Times New Roman" w:hAnsi="Times New Roman" w:cs="Times New Roman"/>
                <w:color w:val="000000"/>
                <w:sz w:val="24"/>
                <w:szCs w:val="24"/>
              </w:rPr>
              <w:t>7</w:t>
            </w:r>
          </w:p>
        </w:tc>
        <w:tc>
          <w:tcPr>
            <w:tcW w:w="722" w:type="dxa"/>
            <w:tcBorders>
              <w:top w:val="nil"/>
              <w:left w:val="nil"/>
              <w:bottom w:val="single" w:sz="8" w:space="0" w:color="auto"/>
              <w:right w:val="single" w:sz="8" w:space="0" w:color="auto"/>
            </w:tcBorders>
            <w:shd w:val="clear" w:color="auto" w:fill="auto"/>
            <w:hideMark/>
          </w:tcPr>
          <w:p w:rsidR="003D641F" w:rsidRPr="00243AD1" w:rsidRDefault="00080A90" w:rsidP="002F773D">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1кв. </w:t>
            </w:r>
            <w:r w:rsidR="00655102">
              <w:rPr>
                <w:rFonts w:ascii="Times New Roman" w:hAnsi="Times New Roman" w:cs="Times New Roman"/>
                <w:color w:val="000000"/>
                <w:sz w:val="24"/>
                <w:szCs w:val="24"/>
              </w:rPr>
              <w:t>2018</w:t>
            </w:r>
          </w:p>
        </w:tc>
        <w:tc>
          <w:tcPr>
            <w:tcW w:w="986" w:type="dxa"/>
            <w:tcBorders>
              <w:top w:val="nil"/>
              <w:left w:val="nil"/>
              <w:bottom w:val="single" w:sz="8" w:space="0" w:color="auto"/>
              <w:right w:val="single" w:sz="8" w:space="0" w:color="auto"/>
            </w:tcBorders>
            <w:shd w:val="clear" w:color="auto" w:fill="auto"/>
            <w:hideMark/>
          </w:tcPr>
          <w:p w:rsidR="003D641F" w:rsidRPr="00243AD1" w:rsidRDefault="003D641F" w:rsidP="002F773D">
            <w:pPr>
              <w:spacing w:after="0" w:line="240" w:lineRule="auto"/>
              <w:contextualSpacing/>
              <w:jc w:val="center"/>
              <w:rPr>
                <w:rFonts w:ascii="Times New Roman" w:hAnsi="Times New Roman" w:cs="Times New Roman"/>
                <w:color w:val="000000"/>
                <w:sz w:val="24"/>
                <w:szCs w:val="24"/>
              </w:rPr>
            </w:pPr>
            <w:proofErr w:type="spellStart"/>
            <w:r w:rsidRPr="00243AD1">
              <w:rPr>
                <w:rFonts w:ascii="Times New Roman" w:hAnsi="Times New Roman" w:cs="Times New Roman"/>
                <w:color w:val="000000"/>
                <w:sz w:val="24"/>
                <w:szCs w:val="24"/>
              </w:rPr>
              <w:t>откл</w:t>
            </w:r>
            <w:proofErr w:type="spellEnd"/>
            <w:r w:rsidRPr="00243AD1">
              <w:rPr>
                <w:rFonts w:ascii="Times New Roman" w:hAnsi="Times New Roman" w:cs="Times New Roman"/>
                <w:color w:val="000000"/>
                <w:sz w:val="24"/>
                <w:szCs w:val="24"/>
              </w:rPr>
              <w:t>. т</w:t>
            </w:r>
            <w:proofErr w:type="gramStart"/>
            <w:r w:rsidRPr="00243AD1">
              <w:rPr>
                <w:rFonts w:ascii="Times New Roman" w:hAnsi="Times New Roman" w:cs="Times New Roman"/>
                <w:color w:val="000000"/>
                <w:sz w:val="24"/>
                <w:szCs w:val="24"/>
              </w:rPr>
              <w:t>, -;+</w:t>
            </w:r>
            <w:proofErr w:type="gramEnd"/>
          </w:p>
        </w:tc>
        <w:tc>
          <w:tcPr>
            <w:tcW w:w="912" w:type="dxa"/>
            <w:tcBorders>
              <w:top w:val="nil"/>
              <w:left w:val="nil"/>
              <w:bottom w:val="single" w:sz="8" w:space="0" w:color="auto"/>
              <w:right w:val="single" w:sz="8" w:space="0" w:color="auto"/>
            </w:tcBorders>
            <w:shd w:val="clear" w:color="auto" w:fill="auto"/>
            <w:hideMark/>
          </w:tcPr>
          <w:p w:rsidR="003D641F" w:rsidRPr="00243AD1" w:rsidRDefault="001102C2" w:rsidP="002F773D">
            <w:pPr>
              <w:spacing w:after="0" w:line="240" w:lineRule="auto"/>
              <w:contextualSpacing/>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о</w:t>
            </w:r>
            <w:r w:rsidR="003D641F" w:rsidRPr="00243AD1">
              <w:rPr>
                <w:rFonts w:ascii="Times New Roman" w:hAnsi="Times New Roman" w:cs="Times New Roman"/>
                <w:color w:val="000000"/>
                <w:sz w:val="24"/>
                <w:szCs w:val="24"/>
              </w:rPr>
              <w:t>ткл</w:t>
            </w:r>
            <w:proofErr w:type="spellEnd"/>
            <w:r w:rsidR="003D641F" w:rsidRPr="00243AD1">
              <w:rPr>
                <w:rFonts w:ascii="Times New Roman" w:hAnsi="Times New Roman" w:cs="Times New Roman"/>
                <w:color w:val="000000"/>
                <w:sz w:val="24"/>
                <w:szCs w:val="24"/>
              </w:rPr>
              <w:t>., %</w:t>
            </w:r>
          </w:p>
        </w:tc>
        <w:tc>
          <w:tcPr>
            <w:tcW w:w="780" w:type="dxa"/>
            <w:tcBorders>
              <w:top w:val="nil"/>
              <w:left w:val="nil"/>
              <w:bottom w:val="single" w:sz="8" w:space="0" w:color="auto"/>
              <w:right w:val="single" w:sz="8" w:space="0" w:color="auto"/>
            </w:tcBorders>
            <w:shd w:val="clear" w:color="auto" w:fill="auto"/>
            <w:hideMark/>
          </w:tcPr>
          <w:p w:rsidR="003D641F" w:rsidRPr="00243AD1" w:rsidRDefault="00080A90" w:rsidP="002F773D">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1кв. </w:t>
            </w:r>
            <w:r w:rsidR="003D641F" w:rsidRPr="00243AD1">
              <w:rPr>
                <w:rFonts w:ascii="Times New Roman" w:hAnsi="Times New Roman" w:cs="Times New Roman"/>
                <w:color w:val="000000"/>
                <w:sz w:val="24"/>
                <w:szCs w:val="24"/>
              </w:rPr>
              <w:t>201</w:t>
            </w:r>
            <w:r w:rsidR="00D00713">
              <w:rPr>
                <w:rFonts w:ascii="Times New Roman" w:hAnsi="Times New Roman" w:cs="Times New Roman"/>
                <w:color w:val="000000"/>
                <w:sz w:val="24"/>
                <w:szCs w:val="24"/>
              </w:rPr>
              <w:t>7</w:t>
            </w:r>
          </w:p>
        </w:tc>
        <w:tc>
          <w:tcPr>
            <w:tcW w:w="772" w:type="dxa"/>
            <w:tcBorders>
              <w:top w:val="nil"/>
              <w:left w:val="nil"/>
              <w:bottom w:val="single" w:sz="8" w:space="0" w:color="auto"/>
              <w:right w:val="single" w:sz="8" w:space="0" w:color="auto"/>
            </w:tcBorders>
            <w:shd w:val="clear" w:color="auto" w:fill="auto"/>
            <w:hideMark/>
          </w:tcPr>
          <w:p w:rsidR="003D641F" w:rsidRPr="00243AD1" w:rsidRDefault="00080A90" w:rsidP="002F773D">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1кв. </w:t>
            </w:r>
            <w:r w:rsidR="00655102">
              <w:rPr>
                <w:rFonts w:ascii="Times New Roman" w:hAnsi="Times New Roman" w:cs="Times New Roman"/>
                <w:color w:val="000000"/>
                <w:sz w:val="24"/>
                <w:szCs w:val="24"/>
              </w:rPr>
              <w:t>2018</w:t>
            </w:r>
          </w:p>
        </w:tc>
        <w:tc>
          <w:tcPr>
            <w:tcW w:w="986" w:type="dxa"/>
            <w:tcBorders>
              <w:top w:val="nil"/>
              <w:left w:val="nil"/>
              <w:bottom w:val="single" w:sz="8" w:space="0" w:color="auto"/>
              <w:right w:val="single" w:sz="8" w:space="0" w:color="auto"/>
            </w:tcBorders>
            <w:shd w:val="clear" w:color="auto" w:fill="auto"/>
            <w:hideMark/>
          </w:tcPr>
          <w:p w:rsidR="003D641F" w:rsidRPr="00243AD1" w:rsidRDefault="003D641F" w:rsidP="002F773D">
            <w:pPr>
              <w:spacing w:after="0" w:line="240" w:lineRule="auto"/>
              <w:contextualSpacing/>
              <w:jc w:val="center"/>
              <w:rPr>
                <w:rFonts w:ascii="Times New Roman" w:hAnsi="Times New Roman" w:cs="Times New Roman"/>
                <w:color w:val="000000"/>
                <w:sz w:val="24"/>
                <w:szCs w:val="24"/>
              </w:rPr>
            </w:pPr>
            <w:proofErr w:type="spellStart"/>
            <w:r w:rsidRPr="00243AD1">
              <w:rPr>
                <w:rFonts w:ascii="Times New Roman" w:hAnsi="Times New Roman" w:cs="Times New Roman"/>
                <w:color w:val="000000"/>
                <w:sz w:val="24"/>
                <w:szCs w:val="24"/>
              </w:rPr>
              <w:t>откл</w:t>
            </w:r>
            <w:proofErr w:type="spellEnd"/>
            <w:r w:rsidRPr="00243AD1">
              <w:rPr>
                <w:rFonts w:ascii="Times New Roman" w:hAnsi="Times New Roman" w:cs="Times New Roman"/>
                <w:color w:val="000000"/>
                <w:sz w:val="24"/>
                <w:szCs w:val="24"/>
              </w:rPr>
              <w:t>. т</w:t>
            </w:r>
            <w:proofErr w:type="gramStart"/>
            <w:r w:rsidRPr="00243AD1">
              <w:rPr>
                <w:rFonts w:ascii="Times New Roman" w:hAnsi="Times New Roman" w:cs="Times New Roman"/>
                <w:color w:val="000000"/>
                <w:sz w:val="24"/>
                <w:szCs w:val="24"/>
              </w:rPr>
              <w:t>, -;+</w:t>
            </w:r>
            <w:proofErr w:type="gramEnd"/>
          </w:p>
        </w:tc>
        <w:tc>
          <w:tcPr>
            <w:tcW w:w="862" w:type="dxa"/>
            <w:tcBorders>
              <w:top w:val="nil"/>
              <w:left w:val="nil"/>
              <w:bottom w:val="single" w:sz="8" w:space="0" w:color="auto"/>
              <w:right w:val="single" w:sz="8" w:space="0" w:color="auto"/>
            </w:tcBorders>
            <w:shd w:val="clear" w:color="auto" w:fill="auto"/>
            <w:hideMark/>
          </w:tcPr>
          <w:p w:rsidR="003D641F" w:rsidRPr="00243AD1" w:rsidRDefault="001102C2" w:rsidP="002F773D">
            <w:pPr>
              <w:spacing w:after="0" w:line="240" w:lineRule="auto"/>
              <w:contextualSpacing/>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о</w:t>
            </w:r>
            <w:r w:rsidR="003D641F" w:rsidRPr="00243AD1">
              <w:rPr>
                <w:rFonts w:ascii="Times New Roman" w:hAnsi="Times New Roman" w:cs="Times New Roman"/>
                <w:color w:val="000000"/>
                <w:sz w:val="24"/>
                <w:szCs w:val="24"/>
              </w:rPr>
              <w:t>ткл</w:t>
            </w:r>
            <w:proofErr w:type="spellEnd"/>
            <w:r w:rsidR="003D641F" w:rsidRPr="00243AD1">
              <w:rPr>
                <w:rFonts w:ascii="Times New Roman" w:hAnsi="Times New Roman" w:cs="Times New Roman"/>
                <w:color w:val="000000"/>
                <w:sz w:val="24"/>
                <w:szCs w:val="24"/>
              </w:rPr>
              <w:t>., %</w:t>
            </w:r>
          </w:p>
        </w:tc>
      </w:tr>
      <w:tr w:rsidR="003D641F" w:rsidRPr="00243AD1" w:rsidTr="003D641F">
        <w:trPr>
          <w:trHeight w:val="645"/>
        </w:trPr>
        <w:tc>
          <w:tcPr>
            <w:tcW w:w="2585" w:type="dxa"/>
            <w:tcBorders>
              <w:top w:val="nil"/>
              <w:left w:val="single" w:sz="8" w:space="0" w:color="auto"/>
              <w:bottom w:val="single" w:sz="8" w:space="0" w:color="auto"/>
              <w:right w:val="single" w:sz="8" w:space="0" w:color="auto"/>
            </w:tcBorders>
            <w:shd w:val="clear" w:color="auto" w:fill="auto"/>
            <w:hideMark/>
          </w:tcPr>
          <w:p w:rsidR="003D641F" w:rsidRPr="00243AD1" w:rsidRDefault="003D641F" w:rsidP="002F773D">
            <w:pPr>
              <w:spacing w:after="0" w:line="240" w:lineRule="auto"/>
              <w:contextualSpacing/>
              <w:jc w:val="both"/>
              <w:rPr>
                <w:rFonts w:ascii="Times New Roman" w:hAnsi="Times New Roman" w:cs="Times New Roman"/>
                <w:color w:val="000000"/>
                <w:sz w:val="24"/>
                <w:szCs w:val="24"/>
              </w:rPr>
            </w:pPr>
            <w:r w:rsidRPr="00243AD1">
              <w:rPr>
                <w:rFonts w:ascii="Times New Roman" w:hAnsi="Times New Roman" w:cs="Times New Roman"/>
                <w:color w:val="000000"/>
                <w:sz w:val="24"/>
                <w:szCs w:val="24"/>
              </w:rPr>
              <w:t>Сельскохозяйственные организации</w:t>
            </w:r>
          </w:p>
        </w:tc>
        <w:tc>
          <w:tcPr>
            <w:tcW w:w="755" w:type="dxa"/>
            <w:tcBorders>
              <w:top w:val="nil"/>
              <w:left w:val="nil"/>
              <w:bottom w:val="single" w:sz="8" w:space="0" w:color="auto"/>
              <w:right w:val="single" w:sz="8" w:space="0" w:color="auto"/>
            </w:tcBorders>
            <w:shd w:val="clear" w:color="auto" w:fill="auto"/>
            <w:hideMark/>
          </w:tcPr>
          <w:p w:rsidR="003D641F" w:rsidRPr="00243AD1" w:rsidRDefault="00D00713" w:rsidP="002F773D">
            <w:pPr>
              <w:spacing w:after="0" w:line="240" w:lineRule="auto"/>
              <w:contextualSpacing/>
              <w:jc w:val="center"/>
              <w:rPr>
                <w:rFonts w:ascii="Times New Roman" w:hAnsi="Times New Roman" w:cs="Times New Roman"/>
                <w:color w:val="000000"/>
                <w:sz w:val="24"/>
                <w:szCs w:val="24"/>
              </w:rPr>
            </w:pPr>
            <w:r w:rsidRPr="00243AD1">
              <w:rPr>
                <w:rFonts w:ascii="Times New Roman" w:hAnsi="Times New Roman" w:cs="Times New Roman"/>
                <w:color w:val="000000"/>
                <w:sz w:val="24"/>
                <w:szCs w:val="24"/>
              </w:rPr>
              <w:t>6,2</w:t>
            </w:r>
          </w:p>
        </w:tc>
        <w:tc>
          <w:tcPr>
            <w:tcW w:w="722" w:type="dxa"/>
            <w:tcBorders>
              <w:top w:val="nil"/>
              <w:left w:val="nil"/>
              <w:bottom w:val="single" w:sz="8" w:space="0" w:color="auto"/>
              <w:right w:val="single" w:sz="8" w:space="0" w:color="auto"/>
            </w:tcBorders>
            <w:shd w:val="clear" w:color="auto" w:fill="auto"/>
            <w:hideMark/>
          </w:tcPr>
          <w:p w:rsidR="003D641F" w:rsidRPr="00243AD1" w:rsidRDefault="00D00713" w:rsidP="002F773D">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8,4</w:t>
            </w:r>
          </w:p>
        </w:tc>
        <w:tc>
          <w:tcPr>
            <w:tcW w:w="986" w:type="dxa"/>
            <w:tcBorders>
              <w:top w:val="nil"/>
              <w:left w:val="nil"/>
              <w:bottom w:val="single" w:sz="8" w:space="0" w:color="auto"/>
              <w:right w:val="single" w:sz="8" w:space="0" w:color="auto"/>
            </w:tcBorders>
            <w:shd w:val="clear" w:color="auto" w:fill="auto"/>
            <w:hideMark/>
          </w:tcPr>
          <w:p w:rsidR="003D641F" w:rsidRPr="00243AD1" w:rsidRDefault="001102C2" w:rsidP="002F773D">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912" w:type="dxa"/>
            <w:tcBorders>
              <w:top w:val="nil"/>
              <w:left w:val="nil"/>
              <w:bottom w:val="single" w:sz="8" w:space="0" w:color="auto"/>
              <w:right w:val="single" w:sz="8" w:space="0" w:color="auto"/>
            </w:tcBorders>
            <w:shd w:val="clear" w:color="auto" w:fill="auto"/>
            <w:hideMark/>
          </w:tcPr>
          <w:p w:rsidR="003D641F" w:rsidRPr="00243AD1" w:rsidRDefault="001102C2" w:rsidP="002F773D">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135,5</w:t>
            </w:r>
          </w:p>
        </w:tc>
        <w:tc>
          <w:tcPr>
            <w:tcW w:w="780" w:type="dxa"/>
            <w:tcBorders>
              <w:top w:val="nil"/>
              <w:left w:val="nil"/>
              <w:bottom w:val="single" w:sz="8" w:space="0" w:color="auto"/>
              <w:right w:val="single" w:sz="8" w:space="0" w:color="auto"/>
            </w:tcBorders>
            <w:shd w:val="clear" w:color="auto" w:fill="auto"/>
            <w:hideMark/>
          </w:tcPr>
          <w:p w:rsidR="003D641F" w:rsidRPr="00243AD1" w:rsidRDefault="001102C2" w:rsidP="002F773D">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37</w:t>
            </w:r>
          </w:p>
        </w:tc>
        <w:tc>
          <w:tcPr>
            <w:tcW w:w="772" w:type="dxa"/>
            <w:tcBorders>
              <w:top w:val="nil"/>
              <w:left w:val="nil"/>
              <w:bottom w:val="single" w:sz="8" w:space="0" w:color="auto"/>
              <w:right w:val="single" w:sz="8" w:space="0" w:color="auto"/>
            </w:tcBorders>
            <w:shd w:val="clear" w:color="auto" w:fill="auto"/>
            <w:hideMark/>
          </w:tcPr>
          <w:p w:rsidR="003D641F" w:rsidRPr="00243AD1" w:rsidRDefault="001102C2" w:rsidP="002F773D">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20,2</w:t>
            </w:r>
          </w:p>
        </w:tc>
        <w:tc>
          <w:tcPr>
            <w:tcW w:w="986" w:type="dxa"/>
            <w:tcBorders>
              <w:top w:val="nil"/>
              <w:left w:val="nil"/>
              <w:bottom w:val="single" w:sz="8" w:space="0" w:color="auto"/>
              <w:right w:val="single" w:sz="8" w:space="0" w:color="auto"/>
            </w:tcBorders>
            <w:shd w:val="clear" w:color="auto" w:fill="auto"/>
            <w:hideMark/>
          </w:tcPr>
          <w:p w:rsidR="003D641F" w:rsidRPr="00243AD1" w:rsidRDefault="001102C2" w:rsidP="002F773D">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-16,8</w:t>
            </w:r>
          </w:p>
        </w:tc>
        <w:tc>
          <w:tcPr>
            <w:tcW w:w="862" w:type="dxa"/>
            <w:tcBorders>
              <w:top w:val="nil"/>
              <w:left w:val="nil"/>
              <w:bottom w:val="single" w:sz="8" w:space="0" w:color="auto"/>
              <w:right w:val="single" w:sz="8" w:space="0" w:color="auto"/>
            </w:tcBorders>
            <w:shd w:val="clear" w:color="auto" w:fill="auto"/>
            <w:hideMark/>
          </w:tcPr>
          <w:p w:rsidR="003D641F" w:rsidRPr="00243AD1" w:rsidRDefault="001102C2" w:rsidP="002F773D">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54,6</w:t>
            </w:r>
          </w:p>
        </w:tc>
      </w:tr>
    </w:tbl>
    <w:p w:rsidR="002132F1" w:rsidRDefault="003D641F" w:rsidP="00BE668B">
      <w:pPr>
        <w:spacing w:after="0" w:line="240" w:lineRule="auto"/>
        <w:ind w:firstLine="709"/>
        <w:contextualSpacing/>
        <w:jc w:val="both"/>
        <w:rPr>
          <w:rFonts w:ascii="Times New Roman" w:hAnsi="Times New Roman" w:cs="Times New Roman"/>
          <w:sz w:val="24"/>
          <w:szCs w:val="24"/>
        </w:rPr>
      </w:pPr>
      <w:r w:rsidRPr="003D641F">
        <w:rPr>
          <w:rFonts w:ascii="Times New Roman" w:hAnsi="Times New Roman" w:cs="Times New Roman"/>
          <w:sz w:val="24"/>
          <w:szCs w:val="24"/>
        </w:rPr>
        <w:t xml:space="preserve">      Из данных таблицы 3 </w:t>
      </w:r>
      <w:r w:rsidR="00080A90">
        <w:rPr>
          <w:rFonts w:ascii="Times New Roman" w:hAnsi="Times New Roman" w:cs="Times New Roman"/>
          <w:sz w:val="24"/>
          <w:szCs w:val="24"/>
        </w:rPr>
        <w:t xml:space="preserve">видно, что в 1 квартале </w:t>
      </w:r>
      <w:r w:rsidR="00655102">
        <w:rPr>
          <w:rFonts w:ascii="Times New Roman" w:hAnsi="Times New Roman" w:cs="Times New Roman"/>
          <w:sz w:val="24"/>
          <w:szCs w:val="24"/>
        </w:rPr>
        <w:t>2018</w:t>
      </w:r>
      <w:r w:rsidR="00080A90">
        <w:rPr>
          <w:rFonts w:ascii="Times New Roman" w:hAnsi="Times New Roman" w:cs="Times New Roman"/>
          <w:sz w:val="24"/>
          <w:szCs w:val="24"/>
        </w:rPr>
        <w:t xml:space="preserve">г. произошло </w:t>
      </w:r>
      <w:r w:rsidR="001102C2">
        <w:rPr>
          <w:rFonts w:ascii="Times New Roman" w:hAnsi="Times New Roman" w:cs="Times New Roman"/>
          <w:sz w:val="24"/>
          <w:szCs w:val="24"/>
        </w:rPr>
        <w:t>увеличение</w:t>
      </w:r>
      <w:r w:rsidRPr="003D641F">
        <w:rPr>
          <w:rFonts w:ascii="Times New Roman" w:hAnsi="Times New Roman" w:cs="Times New Roman"/>
          <w:sz w:val="24"/>
          <w:szCs w:val="24"/>
        </w:rPr>
        <w:t xml:space="preserve"> производства молока на </w:t>
      </w:r>
      <w:r w:rsidR="001102C2">
        <w:rPr>
          <w:rFonts w:ascii="Times New Roman" w:hAnsi="Times New Roman" w:cs="Times New Roman"/>
          <w:sz w:val="24"/>
          <w:szCs w:val="24"/>
        </w:rPr>
        <w:t>2,2</w:t>
      </w:r>
      <w:r w:rsidRPr="003D641F">
        <w:rPr>
          <w:rFonts w:ascii="Times New Roman" w:hAnsi="Times New Roman" w:cs="Times New Roman"/>
          <w:sz w:val="24"/>
          <w:szCs w:val="24"/>
        </w:rPr>
        <w:t xml:space="preserve"> тонны</w:t>
      </w:r>
      <w:r w:rsidR="00080A90">
        <w:rPr>
          <w:rFonts w:ascii="Times New Roman" w:hAnsi="Times New Roman" w:cs="Times New Roman"/>
          <w:sz w:val="24"/>
          <w:szCs w:val="24"/>
        </w:rPr>
        <w:t xml:space="preserve">, что </w:t>
      </w:r>
      <w:r w:rsidRPr="003D641F">
        <w:rPr>
          <w:rFonts w:ascii="Times New Roman" w:hAnsi="Times New Roman" w:cs="Times New Roman"/>
          <w:sz w:val="24"/>
          <w:szCs w:val="24"/>
        </w:rPr>
        <w:t>состав</w:t>
      </w:r>
      <w:r w:rsidR="001102C2">
        <w:rPr>
          <w:rFonts w:ascii="Times New Roman" w:hAnsi="Times New Roman" w:cs="Times New Roman"/>
          <w:sz w:val="24"/>
          <w:szCs w:val="24"/>
        </w:rPr>
        <w:t>ило</w:t>
      </w:r>
      <w:r w:rsidRPr="003D641F">
        <w:rPr>
          <w:rFonts w:ascii="Times New Roman" w:hAnsi="Times New Roman" w:cs="Times New Roman"/>
          <w:sz w:val="24"/>
          <w:szCs w:val="24"/>
        </w:rPr>
        <w:t xml:space="preserve"> </w:t>
      </w:r>
      <w:r w:rsidR="001102C2">
        <w:rPr>
          <w:rFonts w:ascii="Times New Roman" w:hAnsi="Times New Roman" w:cs="Times New Roman"/>
          <w:sz w:val="24"/>
          <w:szCs w:val="24"/>
        </w:rPr>
        <w:t>135,5</w:t>
      </w:r>
      <w:r w:rsidRPr="003D641F">
        <w:rPr>
          <w:rFonts w:ascii="Times New Roman" w:hAnsi="Times New Roman" w:cs="Times New Roman"/>
          <w:sz w:val="24"/>
          <w:szCs w:val="24"/>
        </w:rPr>
        <w:t xml:space="preserve">% к </w:t>
      </w:r>
      <w:r w:rsidR="00080A90">
        <w:rPr>
          <w:rFonts w:ascii="Times New Roman" w:hAnsi="Times New Roman" w:cs="Times New Roman"/>
          <w:sz w:val="24"/>
          <w:szCs w:val="24"/>
        </w:rPr>
        <w:t>АППГ</w:t>
      </w:r>
      <w:r w:rsidRPr="003D641F">
        <w:rPr>
          <w:rFonts w:ascii="Times New Roman" w:hAnsi="Times New Roman" w:cs="Times New Roman"/>
          <w:sz w:val="24"/>
          <w:szCs w:val="24"/>
        </w:rPr>
        <w:t xml:space="preserve">. </w:t>
      </w:r>
    </w:p>
    <w:p w:rsidR="003D641F" w:rsidRPr="003D641F" w:rsidRDefault="00080A90" w:rsidP="002F773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Произво</w:t>
      </w:r>
      <w:r w:rsidR="003D641F" w:rsidRPr="003D641F">
        <w:rPr>
          <w:rFonts w:ascii="Times New Roman" w:hAnsi="Times New Roman" w:cs="Times New Roman"/>
          <w:sz w:val="24"/>
          <w:szCs w:val="24"/>
        </w:rPr>
        <w:t>дств</w:t>
      </w:r>
      <w:r>
        <w:rPr>
          <w:rFonts w:ascii="Times New Roman" w:hAnsi="Times New Roman" w:cs="Times New Roman"/>
          <w:sz w:val="24"/>
          <w:szCs w:val="24"/>
        </w:rPr>
        <w:t>о</w:t>
      </w:r>
      <w:r w:rsidR="003D641F" w:rsidRPr="003D641F">
        <w:rPr>
          <w:rFonts w:ascii="Times New Roman" w:hAnsi="Times New Roman" w:cs="Times New Roman"/>
          <w:sz w:val="24"/>
          <w:szCs w:val="24"/>
        </w:rPr>
        <w:t xml:space="preserve"> мяса </w:t>
      </w:r>
      <w:r w:rsidR="00191D66">
        <w:rPr>
          <w:rFonts w:ascii="Times New Roman" w:hAnsi="Times New Roman" w:cs="Times New Roman"/>
          <w:sz w:val="24"/>
          <w:szCs w:val="24"/>
        </w:rPr>
        <w:t xml:space="preserve">снизилось </w:t>
      </w:r>
      <w:r w:rsidR="003D641F" w:rsidRPr="003D641F">
        <w:rPr>
          <w:rFonts w:ascii="Times New Roman" w:hAnsi="Times New Roman" w:cs="Times New Roman"/>
          <w:sz w:val="24"/>
          <w:szCs w:val="24"/>
        </w:rPr>
        <w:t xml:space="preserve">на </w:t>
      </w:r>
      <w:r w:rsidR="00191D66">
        <w:rPr>
          <w:rFonts w:ascii="Times New Roman" w:hAnsi="Times New Roman" w:cs="Times New Roman"/>
          <w:sz w:val="24"/>
          <w:szCs w:val="24"/>
        </w:rPr>
        <w:t>16,8</w:t>
      </w:r>
      <w:r w:rsidR="003D641F" w:rsidRPr="003D641F">
        <w:rPr>
          <w:rFonts w:ascii="Times New Roman" w:hAnsi="Times New Roman" w:cs="Times New Roman"/>
          <w:sz w:val="24"/>
          <w:szCs w:val="24"/>
        </w:rPr>
        <w:t xml:space="preserve"> тонн </w:t>
      </w:r>
      <w:r w:rsidR="00191D66">
        <w:rPr>
          <w:rFonts w:ascii="Times New Roman" w:hAnsi="Times New Roman" w:cs="Times New Roman"/>
          <w:sz w:val="24"/>
          <w:szCs w:val="24"/>
        </w:rPr>
        <w:t>до 54,6</w:t>
      </w:r>
      <w:r w:rsidR="003D641F" w:rsidRPr="003D641F">
        <w:rPr>
          <w:rFonts w:ascii="Times New Roman" w:hAnsi="Times New Roman" w:cs="Times New Roman"/>
          <w:sz w:val="24"/>
          <w:szCs w:val="24"/>
        </w:rPr>
        <w:t>%</w:t>
      </w:r>
      <w:r w:rsidR="00C76A65">
        <w:rPr>
          <w:rFonts w:ascii="Times New Roman" w:hAnsi="Times New Roman" w:cs="Times New Roman"/>
          <w:sz w:val="24"/>
          <w:szCs w:val="24"/>
        </w:rPr>
        <w:t xml:space="preserve"> к АППГ.</w:t>
      </w:r>
      <w:r w:rsidR="003D641F" w:rsidRPr="003D641F">
        <w:rPr>
          <w:rFonts w:ascii="Times New Roman" w:hAnsi="Times New Roman" w:cs="Times New Roman"/>
          <w:sz w:val="24"/>
          <w:szCs w:val="24"/>
        </w:rPr>
        <w:t xml:space="preserve"> </w:t>
      </w:r>
      <w:r w:rsidR="001102C2" w:rsidRPr="003D641F">
        <w:rPr>
          <w:rFonts w:ascii="Times New Roman" w:hAnsi="Times New Roman" w:cs="Times New Roman"/>
          <w:sz w:val="24"/>
          <w:szCs w:val="24"/>
        </w:rPr>
        <w:t xml:space="preserve">Данное снижение произошло  за счет </w:t>
      </w:r>
      <w:r w:rsidR="00191D66">
        <w:rPr>
          <w:rFonts w:ascii="Times New Roman" w:hAnsi="Times New Roman" w:cs="Times New Roman"/>
          <w:sz w:val="24"/>
          <w:szCs w:val="24"/>
        </w:rPr>
        <w:t xml:space="preserve">уменьшения доли </w:t>
      </w:r>
      <w:r w:rsidR="001102C2" w:rsidRPr="003D641F">
        <w:rPr>
          <w:rFonts w:ascii="Times New Roman" w:hAnsi="Times New Roman" w:cs="Times New Roman"/>
          <w:sz w:val="24"/>
          <w:szCs w:val="24"/>
        </w:rPr>
        <w:t xml:space="preserve">поголовья </w:t>
      </w:r>
      <w:r w:rsidR="00191D66">
        <w:rPr>
          <w:rFonts w:ascii="Times New Roman" w:hAnsi="Times New Roman" w:cs="Times New Roman"/>
          <w:sz w:val="24"/>
          <w:szCs w:val="24"/>
        </w:rPr>
        <w:t>мясного направления в общем количестве поголовья КРС</w:t>
      </w:r>
      <w:r w:rsidR="001102C2">
        <w:rPr>
          <w:rFonts w:ascii="Times New Roman" w:hAnsi="Times New Roman" w:cs="Times New Roman"/>
          <w:sz w:val="24"/>
          <w:szCs w:val="24"/>
        </w:rPr>
        <w:t>.</w:t>
      </w:r>
    </w:p>
    <w:p w:rsidR="00BE668B" w:rsidRDefault="00BE668B" w:rsidP="00BE668B">
      <w:pPr>
        <w:spacing w:after="0" w:line="240" w:lineRule="auto"/>
        <w:contextualSpacing/>
        <w:jc w:val="center"/>
        <w:rPr>
          <w:rFonts w:ascii="Times New Roman" w:hAnsi="Times New Roman" w:cs="Times New Roman"/>
          <w:sz w:val="24"/>
          <w:szCs w:val="24"/>
        </w:rPr>
      </w:pPr>
    </w:p>
    <w:p w:rsidR="003D641F" w:rsidRPr="003D641F" w:rsidRDefault="003D641F" w:rsidP="00BE668B">
      <w:pPr>
        <w:spacing w:after="0" w:line="240" w:lineRule="auto"/>
        <w:contextualSpacing/>
        <w:jc w:val="center"/>
        <w:rPr>
          <w:rFonts w:ascii="Times New Roman" w:hAnsi="Times New Roman" w:cs="Times New Roman"/>
          <w:sz w:val="24"/>
          <w:szCs w:val="24"/>
        </w:rPr>
      </w:pPr>
      <w:r w:rsidRPr="003D641F">
        <w:rPr>
          <w:rFonts w:ascii="Times New Roman" w:hAnsi="Times New Roman" w:cs="Times New Roman"/>
          <w:sz w:val="24"/>
          <w:szCs w:val="24"/>
        </w:rPr>
        <w:t>Анализ поголовья сельскохозяйственных животных</w:t>
      </w:r>
      <w:r w:rsidR="00080A90">
        <w:rPr>
          <w:rFonts w:ascii="Times New Roman" w:hAnsi="Times New Roman" w:cs="Times New Roman"/>
          <w:sz w:val="24"/>
          <w:szCs w:val="24"/>
        </w:rPr>
        <w:t xml:space="preserve"> в 1 квартале </w:t>
      </w:r>
      <w:r w:rsidR="00655102">
        <w:rPr>
          <w:rFonts w:ascii="Times New Roman" w:hAnsi="Times New Roman" w:cs="Times New Roman"/>
          <w:sz w:val="24"/>
          <w:szCs w:val="24"/>
        </w:rPr>
        <w:t>2018</w:t>
      </w:r>
      <w:r w:rsidR="00080A90">
        <w:rPr>
          <w:rFonts w:ascii="Times New Roman" w:hAnsi="Times New Roman" w:cs="Times New Roman"/>
          <w:sz w:val="24"/>
          <w:szCs w:val="24"/>
        </w:rPr>
        <w:t>г.</w:t>
      </w:r>
    </w:p>
    <w:p w:rsidR="003D641F" w:rsidRPr="003D641F" w:rsidRDefault="003D641F" w:rsidP="002F773D">
      <w:pPr>
        <w:spacing w:after="0" w:line="240" w:lineRule="auto"/>
        <w:contextualSpacing/>
        <w:jc w:val="right"/>
        <w:rPr>
          <w:rFonts w:ascii="Times New Roman" w:hAnsi="Times New Roman" w:cs="Times New Roman"/>
          <w:sz w:val="24"/>
          <w:szCs w:val="24"/>
        </w:rPr>
      </w:pPr>
      <w:r w:rsidRPr="003D641F">
        <w:rPr>
          <w:rFonts w:ascii="Times New Roman" w:hAnsi="Times New Roman" w:cs="Times New Roman"/>
          <w:sz w:val="24"/>
          <w:szCs w:val="24"/>
        </w:rPr>
        <w:t xml:space="preserve">        Таблица 4</w:t>
      </w:r>
    </w:p>
    <w:tbl>
      <w:tblPr>
        <w:tblW w:w="10080" w:type="dxa"/>
        <w:tblInd w:w="93" w:type="dxa"/>
        <w:tblLook w:val="04A0"/>
      </w:tblPr>
      <w:tblGrid>
        <w:gridCol w:w="2585"/>
        <w:gridCol w:w="836"/>
        <w:gridCol w:w="758"/>
        <w:gridCol w:w="986"/>
        <w:gridCol w:w="997"/>
        <w:gridCol w:w="896"/>
        <w:gridCol w:w="877"/>
        <w:gridCol w:w="1011"/>
        <w:gridCol w:w="1134"/>
      </w:tblGrid>
      <w:tr w:rsidR="003D641F" w:rsidRPr="00243AD1" w:rsidTr="00080A90">
        <w:trPr>
          <w:trHeight w:val="330"/>
        </w:trPr>
        <w:tc>
          <w:tcPr>
            <w:tcW w:w="2585" w:type="dxa"/>
            <w:tcBorders>
              <w:top w:val="single" w:sz="8" w:space="0" w:color="auto"/>
              <w:left w:val="single" w:sz="8" w:space="0" w:color="auto"/>
              <w:bottom w:val="single" w:sz="8" w:space="0" w:color="auto"/>
              <w:right w:val="single" w:sz="8" w:space="0" w:color="auto"/>
            </w:tcBorders>
            <w:shd w:val="clear" w:color="auto" w:fill="auto"/>
            <w:hideMark/>
          </w:tcPr>
          <w:p w:rsidR="003D641F" w:rsidRPr="00243AD1" w:rsidRDefault="003D641F" w:rsidP="002F773D">
            <w:pPr>
              <w:spacing w:after="0" w:line="240" w:lineRule="auto"/>
              <w:contextualSpacing/>
              <w:jc w:val="both"/>
              <w:rPr>
                <w:rFonts w:ascii="Times New Roman" w:hAnsi="Times New Roman" w:cs="Times New Roman"/>
                <w:color w:val="000000"/>
                <w:sz w:val="24"/>
                <w:szCs w:val="24"/>
              </w:rPr>
            </w:pPr>
            <w:r w:rsidRPr="00243AD1">
              <w:rPr>
                <w:rFonts w:ascii="Times New Roman" w:hAnsi="Times New Roman" w:cs="Times New Roman"/>
                <w:color w:val="000000"/>
                <w:sz w:val="24"/>
                <w:szCs w:val="24"/>
              </w:rPr>
              <w:t>Категории хозяйств</w:t>
            </w:r>
          </w:p>
        </w:tc>
        <w:tc>
          <w:tcPr>
            <w:tcW w:w="3577" w:type="dxa"/>
            <w:gridSpan w:val="4"/>
            <w:tcBorders>
              <w:top w:val="single" w:sz="8" w:space="0" w:color="auto"/>
              <w:left w:val="nil"/>
              <w:bottom w:val="single" w:sz="8" w:space="0" w:color="auto"/>
              <w:right w:val="single" w:sz="8" w:space="0" w:color="000000"/>
            </w:tcBorders>
            <w:shd w:val="clear" w:color="auto" w:fill="auto"/>
            <w:hideMark/>
          </w:tcPr>
          <w:p w:rsidR="003D641F" w:rsidRPr="00243AD1" w:rsidRDefault="003D641F" w:rsidP="002F773D">
            <w:pPr>
              <w:spacing w:after="0" w:line="240" w:lineRule="auto"/>
              <w:contextualSpacing/>
              <w:jc w:val="center"/>
              <w:rPr>
                <w:rFonts w:ascii="Times New Roman" w:hAnsi="Times New Roman" w:cs="Times New Roman"/>
                <w:color w:val="000000"/>
                <w:sz w:val="24"/>
                <w:szCs w:val="24"/>
              </w:rPr>
            </w:pPr>
            <w:r w:rsidRPr="00243AD1">
              <w:rPr>
                <w:rFonts w:ascii="Times New Roman" w:hAnsi="Times New Roman" w:cs="Times New Roman"/>
                <w:color w:val="000000"/>
                <w:sz w:val="24"/>
                <w:szCs w:val="24"/>
              </w:rPr>
              <w:t>КРС, голов</w:t>
            </w:r>
          </w:p>
        </w:tc>
        <w:tc>
          <w:tcPr>
            <w:tcW w:w="3918" w:type="dxa"/>
            <w:gridSpan w:val="4"/>
            <w:tcBorders>
              <w:top w:val="single" w:sz="8" w:space="0" w:color="auto"/>
              <w:left w:val="nil"/>
              <w:bottom w:val="single" w:sz="8" w:space="0" w:color="auto"/>
              <w:right w:val="single" w:sz="8" w:space="0" w:color="000000"/>
            </w:tcBorders>
            <w:shd w:val="clear" w:color="auto" w:fill="auto"/>
            <w:hideMark/>
          </w:tcPr>
          <w:p w:rsidR="003D641F" w:rsidRPr="00243AD1" w:rsidRDefault="003D641F" w:rsidP="002F773D">
            <w:pPr>
              <w:spacing w:after="0" w:line="240" w:lineRule="auto"/>
              <w:contextualSpacing/>
              <w:jc w:val="center"/>
              <w:rPr>
                <w:rFonts w:ascii="Times New Roman" w:hAnsi="Times New Roman" w:cs="Times New Roman"/>
                <w:color w:val="000000"/>
                <w:sz w:val="24"/>
                <w:szCs w:val="24"/>
              </w:rPr>
            </w:pPr>
            <w:r w:rsidRPr="00243AD1">
              <w:rPr>
                <w:rFonts w:ascii="Times New Roman" w:hAnsi="Times New Roman" w:cs="Times New Roman"/>
                <w:color w:val="000000"/>
                <w:sz w:val="24"/>
                <w:szCs w:val="24"/>
              </w:rPr>
              <w:t>в том числе коров, голов</w:t>
            </w:r>
          </w:p>
        </w:tc>
      </w:tr>
      <w:tr w:rsidR="003D641F" w:rsidRPr="00243AD1" w:rsidTr="00080A90">
        <w:trPr>
          <w:trHeight w:val="645"/>
        </w:trPr>
        <w:tc>
          <w:tcPr>
            <w:tcW w:w="2585" w:type="dxa"/>
            <w:tcBorders>
              <w:top w:val="nil"/>
              <w:left w:val="single" w:sz="8" w:space="0" w:color="auto"/>
              <w:bottom w:val="single" w:sz="8" w:space="0" w:color="auto"/>
              <w:right w:val="single" w:sz="8" w:space="0" w:color="auto"/>
            </w:tcBorders>
            <w:shd w:val="clear" w:color="auto" w:fill="auto"/>
            <w:hideMark/>
          </w:tcPr>
          <w:p w:rsidR="003D641F" w:rsidRPr="00243AD1" w:rsidRDefault="003D641F" w:rsidP="002F773D">
            <w:pPr>
              <w:spacing w:after="0" w:line="240" w:lineRule="auto"/>
              <w:contextualSpacing/>
              <w:jc w:val="both"/>
              <w:rPr>
                <w:rFonts w:ascii="Times New Roman" w:hAnsi="Times New Roman" w:cs="Times New Roman"/>
                <w:color w:val="000000"/>
                <w:sz w:val="24"/>
                <w:szCs w:val="24"/>
              </w:rPr>
            </w:pPr>
            <w:r w:rsidRPr="00243AD1">
              <w:rPr>
                <w:rFonts w:ascii="Times New Roman" w:hAnsi="Times New Roman" w:cs="Times New Roman"/>
                <w:color w:val="000000"/>
                <w:sz w:val="24"/>
                <w:szCs w:val="24"/>
              </w:rPr>
              <w:t> </w:t>
            </w:r>
          </w:p>
        </w:tc>
        <w:tc>
          <w:tcPr>
            <w:tcW w:w="836" w:type="dxa"/>
            <w:tcBorders>
              <w:top w:val="nil"/>
              <w:left w:val="nil"/>
              <w:bottom w:val="single" w:sz="8" w:space="0" w:color="auto"/>
              <w:right w:val="single" w:sz="8" w:space="0" w:color="auto"/>
            </w:tcBorders>
            <w:shd w:val="clear" w:color="auto" w:fill="auto"/>
            <w:hideMark/>
          </w:tcPr>
          <w:p w:rsidR="003D641F" w:rsidRPr="00243AD1" w:rsidRDefault="00080A90" w:rsidP="002F773D">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1кв. </w:t>
            </w:r>
            <w:r w:rsidR="00191D66">
              <w:rPr>
                <w:rFonts w:ascii="Times New Roman" w:hAnsi="Times New Roman" w:cs="Times New Roman"/>
                <w:color w:val="000000"/>
                <w:sz w:val="24"/>
                <w:szCs w:val="24"/>
              </w:rPr>
              <w:t>2017</w:t>
            </w:r>
          </w:p>
        </w:tc>
        <w:tc>
          <w:tcPr>
            <w:tcW w:w="758" w:type="dxa"/>
            <w:tcBorders>
              <w:top w:val="nil"/>
              <w:left w:val="nil"/>
              <w:bottom w:val="single" w:sz="8" w:space="0" w:color="auto"/>
              <w:right w:val="single" w:sz="8" w:space="0" w:color="auto"/>
            </w:tcBorders>
            <w:shd w:val="clear" w:color="auto" w:fill="auto"/>
            <w:hideMark/>
          </w:tcPr>
          <w:p w:rsidR="003D641F" w:rsidRPr="00243AD1" w:rsidRDefault="00080A90" w:rsidP="002F773D">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1кв. </w:t>
            </w:r>
            <w:r w:rsidR="00655102">
              <w:rPr>
                <w:rFonts w:ascii="Times New Roman" w:hAnsi="Times New Roman" w:cs="Times New Roman"/>
                <w:color w:val="000000"/>
                <w:sz w:val="24"/>
                <w:szCs w:val="24"/>
              </w:rPr>
              <w:t>2018</w:t>
            </w:r>
          </w:p>
        </w:tc>
        <w:tc>
          <w:tcPr>
            <w:tcW w:w="986" w:type="dxa"/>
            <w:tcBorders>
              <w:top w:val="nil"/>
              <w:left w:val="nil"/>
              <w:bottom w:val="single" w:sz="8" w:space="0" w:color="auto"/>
              <w:right w:val="single" w:sz="8" w:space="0" w:color="auto"/>
            </w:tcBorders>
            <w:shd w:val="clear" w:color="auto" w:fill="auto"/>
            <w:hideMark/>
          </w:tcPr>
          <w:p w:rsidR="003D641F" w:rsidRPr="00243AD1" w:rsidRDefault="003D641F" w:rsidP="002F773D">
            <w:pPr>
              <w:spacing w:after="0" w:line="240" w:lineRule="auto"/>
              <w:contextualSpacing/>
              <w:jc w:val="center"/>
              <w:rPr>
                <w:rFonts w:ascii="Times New Roman" w:hAnsi="Times New Roman" w:cs="Times New Roman"/>
                <w:color w:val="000000"/>
                <w:sz w:val="24"/>
                <w:szCs w:val="24"/>
              </w:rPr>
            </w:pPr>
            <w:proofErr w:type="spellStart"/>
            <w:r w:rsidRPr="003D641F">
              <w:rPr>
                <w:rFonts w:ascii="Times New Roman" w:hAnsi="Times New Roman" w:cs="Times New Roman"/>
                <w:color w:val="000000"/>
                <w:sz w:val="24"/>
                <w:szCs w:val="24"/>
              </w:rPr>
              <w:t>О</w:t>
            </w:r>
            <w:r w:rsidRPr="00243AD1">
              <w:rPr>
                <w:rFonts w:ascii="Times New Roman" w:hAnsi="Times New Roman" w:cs="Times New Roman"/>
                <w:color w:val="000000"/>
                <w:sz w:val="24"/>
                <w:szCs w:val="24"/>
              </w:rPr>
              <w:t>ткл</w:t>
            </w:r>
            <w:proofErr w:type="spellEnd"/>
            <w:r w:rsidRPr="00243AD1">
              <w:rPr>
                <w:rFonts w:ascii="Times New Roman" w:hAnsi="Times New Roman" w:cs="Times New Roman"/>
                <w:color w:val="000000"/>
                <w:sz w:val="24"/>
                <w:szCs w:val="24"/>
              </w:rPr>
              <w:t xml:space="preserve">. </w:t>
            </w:r>
            <w:r w:rsidR="00080A90">
              <w:rPr>
                <w:rFonts w:ascii="Times New Roman" w:hAnsi="Times New Roman" w:cs="Times New Roman"/>
                <w:color w:val="000000"/>
                <w:sz w:val="24"/>
                <w:szCs w:val="24"/>
              </w:rPr>
              <w:t>голов</w:t>
            </w:r>
            <w:proofErr w:type="gramStart"/>
            <w:r w:rsidRPr="00243AD1">
              <w:rPr>
                <w:rFonts w:ascii="Times New Roman" w:hAnsi="Times New Roman" w:cs="Times New Roman"/>
                <w:color w:val="000000"/>
                <w:sz w:val="24"/>
                <w:szCs w:val="24"/>
              </w:rPr>
              <w:t>, -;+</w:t>
            </w:r>
            <w:proofErr w:type="gramEnd"/>
          </w:p>
        </w:tc>
        <w:tc>
          <w:tcPr>
            <w:tcW w:w="997" w:type="dxa"/>
            <w:tcBorders>
              <w:top w:val="nil"/>
              <w:left w:val="nil"/>
              <w:bottom w:val="single" w:sz="8" w:space="0" w:color="auto"/>
              <w:right w:val="single" w:sz="8" w:space="0" w:color="auto"/>
            </w:tcBorders>
            <w:shd w:val="clear" w:color="auto" w:fill="auto"/>
            <w:hideMark/>
          </w:tcPr>
          <w:p w:rsidR="003D641F" w:rsidRPr="00243AD1" w:rsidRDefault="003D641F" w:rsidP="002F773D">
            <w:pPr>
              <w:spacing w:after="0" w:line="240" w:lineRule="auto"/>
              <w:contextualSpacing/>
              <w:jc w:val="center"/>
              <w:rPr>
                <w:rFonts w:ascii="Times New Roman" w:hAnsi="Times New Roman" w:cs="Times New Roman"/>
                <w:color w:val="000000"/>
                <w:sz w:val="24"/>
                <w:szCs w:val="24"/>
              </w:rPr>
            </w:pPr>
            <w:proofErr w:type="spellStart"/>
            <w:r w:rsidRPr="00243AD1">
              <w:rPr>
                <w:rFonts w:ascii="Times New Roman" w:hAnsi="Times New Roman" w:cs="Times New Roman"/>
                <w:color w:val="000000"/>
                <w:sz w:val="24"/>
                <w:szCs w:val="24"/>
              </w:rPr>
              <w:t>Откл</w:t>
            </w:r>
            <w:proofErr w:type="spellEnd"/>
            <w:r w:rsidRPr="00243AD1">
              <w:rPr>
                <w:rFonts w:ascii="Times New Roman" w:hAnsi="Times New Roman" w:cs="Times New Roman"/>
                <w:color w:val="000000"/>
                <w:sz w:val="24"/>
                <w:szCs w:val="24"/>
              </w:rPr>
              <w:t>., %</w:t>
            </w:r>
          </w:p>
        </w:tc>
        <w:tc>
          <w:tcPr>
            <w:tcW w:w="896" w:type="dxa"/>
            <w:tcBorders>
              <w:top w:val="nil"/>
              <w:left w:val="nil"/>
              <w:bottom w:val="single" w:sz="8" w:space="0" w:color="auto"/>
              <w:right w:val="single" w:sz="8" w:space="0" w:color="auto"/>
            </w:tcBorders>
            <w:shd w:val="clear" w:color="auto" w:fill="auto"/>
            <w:hideMark/>
          </w:tcPr>
          <w:p w:rsidR="003D641F" w:rsidRPr="00243AD1" w:rsidRDefault="00080A90" w:rsidP="002F773D">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1кв. </w:t>
            </w:r>
            <w:r w:rsidR="00191D66">
              <w:rPr>
                <w:rFonts w:ascii="Times New Roman" w:hAnsi="Times New Roman" w:cs="Times New Roman"/>
                <w:color w:val="000000"/>
                <w:sz w:val="24"/>
                <w:szCs w:val="24"/>
              </w:rPr>
              <w:t>2017</w:t>
            </w:r>
          </w:p>
        </w:tc>
        <w:tc>
          <w:tcPr>
            <w:tcW w:w="877" w:type="dxa"/>
            <w:tcBorders>
              <w:top w:val="nil"/>
              <w:left w:val="nil"/>
              <w:bottom w:val="single" w:sz="8" w:space="0" w:color="auto"/>
              <w:right w:val="single" w:sz="8" w:space="0" w:color="auto"/>
            </w:tcBorders>
            <w:shd w:val="clear" w:color="auto" w:fill="auto"/>
            <w:hideMark/>
          </w:tcPr>
          <w:p w:rsidR="003D641F" w:rsidRPr="00243AD1" w:rsidRDefault="00080A90" w:rsidP="002F773D">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1кв. </w:t>
            </w:r>
            <w:r w:rsidR="00655102">
              <w:rPr>
                <w:rFonts w:ascii="Times New Roman" w:hAnsi="Times New Roman" w:cs="Times New Roman"/>
                <w:color w:val="000000"/>
                <w:sz w:val="24"/>
                <w:szCs w:val="24"/>
              </w:rPr>
              <w:t>2018</w:t>
            </w:r>
          </w:p>
        </w:tc>
        <w:tc>
          <w:tcPr>
            <w:tcW w:w="1011" w:type="dxa"/>
            <w:tcBorders>
              <w:top w:val="nil"/>
              <w:left w:val="nil"/>
              <w:bottom w:val="single" w:sz="8" w:space="0" w:color="auto"/>
              <w:right w:val="single" w:sz="8" w:space="0" w:color="auto"/>
            </w:tcBorders>
            <w:shd w:val="clear" w:color="auto" w:fill="auto"/>
            <w:hideMark/>
          </w:tcPr>
          <w:p w:rsidR="003D641F" w:rsidRPr="00243AD1" w:rsidRDefault="003D641F" w:rsidP="002F773D">
            <w:pPr>
              <w:spacing w:after="0" w:line="240" w:lineRule="auto"/>
              <w:contextualSpacing/>
              <w:jc w:val="center"/>
              <w:rPr>
                <w:rFonts w:ascii="Times New Roman" w:hAnsi="Times New Roman" w:cs="Times New Roman"/>
                <w:color w:val="000000"/>
                <w:sz w:val="24"/>
                <w:szCs w:val="24"/>
              </w:rPr>
            </w:pPr>
            <w:proofErr w:type="spellStart"/>
            <w:r w:rsidRPr="003D641F">
              <w:rPr>
                <w:rFonts w:ascii="Times New Roman" w:hAnsi="Times New Roman" w:cs="Times New Roman"/>
                <w:color w:val="000000"/>
                <w:sz w:val="24"/>
                <w:szCs w:val="24"/>
              </w:rPr>
              <w:t>О</w:t>
            </w:r>
            <w:r w:rsidRPr="00243AD1">
              <w:rPr>
                <w:rFonts w:ascii="Times New Roman" w:hAnsi="Times New Roman" w:cs="Times New Roman"/>
                <w:color w:val="000000"/>
                <w:sz w:val="24"/>
                <w:szCs w:val="24"/>
              </w:rPr>
              <w:t>ткл</w:t>
            </w:r>
            <w:proofErr w:type="spellEnd"/>
            <w:r w:rsidRPr="00243AD1">
              <w:rPr>
                <w:rFonts w:ascii="Times New Roman" w:hAnsi="Times New Roman" w:cs="Times New Roman"/>
                <w:color w:val="000000"/>
                <w:sz w:val="24"/>
                <w:szCs w:val="24"/>
              </w:rPr>
              <w:t xml:space="preserve">. </w:t>
            </w:r>
            <w:r w:rsidR="00080A90">
              <w:rPr>
                <w:rFonts w:ascii="Times New Roman" w:hAnsi="Times New Roman" w:cs="Times New Roman"/>
                <w:color w:val="000000"/>
                <w:sz w:val="24"/>
                <w:szCs w:val="24"/>
              </w:rPr>
              <w:t>голов</w:t>
            </w:r>
            <w:proofErr w:type="gramStart"/>
            <w:r w:rsidRPr="00243AD1">
              <w:rPr>
                <w:rFonts w:ascii="Times New Roman" w:hAnsi="Times New Roman" w:cs="Times New Roman"/>
                <w:color w:val="000000"/>
                <w:sz w:val="24"/>
                <w:szCs w:val="24"/>
              </w:rPr>
              <w:t>, -;+</w:t>
            </w:r>
            <w:proofErr w:type="gramEnd"/>
          </w:p>
        </w:tc>
        <w:tc>
          <w:tcPr>
            <w:tcW w:w="1134" w:type="dxa"/>
            <w:tcBorders>
              <w:top w:val="nil"/>
              <w:left w:val="nil"/>
              <w:bottom w:val="single" w:sz="8" w:space="0" w:color="auto"/>
              <w:right w:val="single" w:sz="8" w:space="0" w:color="auto"/>
            </w:tcBorders>
            <w:shd w:val="clear" w:color="auto" w:fill="auto"/>
            <w:hideMark/>
          </w:tcPr>
          <w:p w:rsidR="003D641F" w:rsidRPr="00243AD1" w:rsidRDefault="003D641F" w:rsidP="002F773D">
            <w:pPr>
              <w:spacing w:after="0" w:line="240" w:lineRule="auto"/>
              <w:contextualSpacing/>
              <w:jc w:val="center"/>
              <w:rPr>
                <w:rFonts w:ascii="Times New Roman" w:hAnsi="Times New Roman" w:cs="Times New Roman"/>
                <w:color w:val="000000"/>
                <w:sz w:val="24"/>
                <w:szCs w:val="24"/>
              </w:rPr>
            </w:pPr>
            <w:proofErr w:type="spellStart"/>
            <w:r w:rsidRPr="00243AD1">
              <w:rPr>
                <w:rFonts w:ascii="Times New Roman" w:hAnsi="Times New Roman" w:cs="Times New Roman"/>
                <w:color w:val="000000"/>
                <w:sz w:val="24"/>
                <w:szCs w:val="24"/>
              </w:rPr>
              <w:t>Откл</w:t>
            </w:r>
            <w:proofErr w:type="spellEnd"/>
            <w:r w:rsidRPr="00243AD1">
              <w:rPr>
                <w:rFonts w:ascii="Times New Roman" w:hAnsi="Times New Roman" w:cs="Times New Roman"/>
                <w:color w:val="000000"/>
                <w:sz w:val="24"/>
                <w:szCs w:val="24"/>
              </w:rPr>
              <w:t>., %</w:t>
            </w:r>
          </w:p>
        </w:tc>
      </w:tr>
      <w:tr w:rsidR="003D641F" w:rsidRPr="00243AD1" w:rsidTr="00080A90">
        <w:trPr>
          <w:trHeight w:val="645"/>
        </w:trPr>
        <w:tc>
          <w:tcPr>
            <w:tcW w:w="2585" w:type="dxa"/>
            <w:tcBorders>
              <w:top w:val="nil"/>
              <w:left w:val="single" w:sz="8" w:space="0" w:color="auto"/>
              <w:bottom w:val="single" w:sz="8" w:space="0" w:color="auto"/>
              <w:right w:val="single" w:sz="8" w:space="0" w:color="auto"/>
            </w:tcBorders>
            <w:shd w:val="clear" w:color="auto" w:fill="auto"/>
            <w:hideMark/>
          </w:tcPr>
          <w:p w:rsidR="003D641F" w:rsidRPr="00243AD1" w:rsidRDefault="003D641F" w:rsidP="002F773D">
            <w:pPr>
              <w:spacing w:after="0" w:line="240" w:lineRule="auto"/>
              <w:contextualSpacing/>
              <w:jc w:val="both"/>
              <w:rPr>
                <w:rFonts w:ascii="Times New Roman" w:hAnsi="Times New Roman" w:cs="Times New Roman"/>
                <w:color w:val="000000"/>
                <w:sz w:val="24"/>
                <w:szCs w:val="24"/>
              </w:rPr>
            </w:pPr>
            <w:r w:rsidRPr="00243AD1">
              <w:rPr>
                <w:rFonts w:ascii="Times New Roman" w:hAnsi="Times New Roman" w:cs="Times New Roman"/>
                <w:color w:val="000000"/>
                <w:sz w:val="24"/>
                <w:szCs w:val="24"/>
              </w:rPr>
              <w:t xml:space="preserve">Сельскохозяйственные организации   </w:t>
            </w:r>
          </w:p>
        </w:tc>
        <w:tc>
          <w:tcPr>
            <w:tcW w:w="836" w:type="dxa"/>
            <w:tcBorders>
              <w:top w:val="nil"/>
              <w:left w:val="nil"/>
              <w:bottom w:val="single" w:sz="8" w:space="0" w:color="auto"/>
              <w:right w:val="single" w:sz="8" w:space="0" w:color="auto"/>
            </w:tcBorders>
            <w:shd w:val="clear" w:color="auto" w:fill="auto"/>
            <w:hideMark/>
          </w:tcPr>
          <w:p w:rsidR="003D641F" w:rsidRPr="00243AD1" w:rsidRDefault="00191D66" w:rsidP="002F773D">
            <w:pPr>
              <w:spacing w:after="0" w:line="240" w:lineRule="auto"/>
              <w:contextualSpacing/>
              <w:jc w:val="both"/>
              <w:rPr>
                <w:rFonts w:ascii="Times New Roman" w:hAnsi="Times New Roman" w:cs="Times New Roman"/>
                <w:color w:val="000000"/>
                <w:sz w:val="24"/>
                <w:szCs w:val="24"/>
              </w:rPr>
            </w:pPr>
            <w:r w:rsidRPr="00243AD1">
              <w:rPr>
                <w:rFonts w:ascii="Times New Roman" w:hAnsi="Times New Roman" w:cs="Times New Roman"/>
                <w:color w:val="000000"/>
                <w:sz w:val="24"/>
                <w:szCs w:val="24"/>
              </w:rPr>
              <w:t>1468</w:t>
            </w:r>
          </w:p>
        </w:tc>
        <w:tc>
          <w:tcPr>
            <w:tcW w:w="758" w:type="dxa"/>
            <w:tcBorders>
              <w:top w:val="nil"/>
              <w:left w:val="nil"/>
              <w:bottom w:val="single" w:sz="8" w:space="0" w:color="auto"/>
              <w:right w:val="single" w:sz="8" w:space="0" w:color="auto"/>
            </w:tcBorders>
            <w:shd w:val="clear" w:color="auto" w:fill="auto"/>
            <w:hideMark/>
          </w:tcPr>
          <w:p w:rsidR="003D641F" w:rsidRPr="00243AD1" w:rsidRDefault="00191D66" w:rsidP="002F773D">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1414</w:t>
            </w:r>
          </w:p>
        </w:tc>
        <w:tc>
          <w:tcPr>
            <w:tcW w:w="986" w:type="dxa"/>
            <w:tcBorders>
              <w:top w:val="nil"/>
              <w:left w:val="nil"/>
              <w:bottom w:val="single" w:sz="8" w:space="0" w:color="auto"/>
              <w:right w:val="single" w:sz="8" w:space="0" w:color="auto"/>
            </w:tcBorders>
            <w:shd w:val="clear" w:color="auto" w:fill="auto"/>
            <w:hideMark/>
          </w:tcPr>
          <w:p w:rsidR="003D641F" w:rsidRPr="00243AD1" w:rsidRDefault="003D641F" w:rsidP="002F773D">
            <w:pPr>
              <w:spacing w:after="0" w:line="240" w:lineRule="auto"/>
              <w:contextualSpacing/>
              <w:jc w:val="center"/>
              <w:rPr>
                <w:rFonts w:ascii="Times New Roman" w:hAnsi="Times New Roman" w:cs="Times New Roman"/>
                <w:color w:val="000000"/>
                <w:sz w:val="24"/>
                <w:szCs w:val="24"/>
              </w:rPr>
            </w:pPr>
            <w:r w:rsidRPr="00243AD1">
              <w:rPr>
                <w:rFonts w:ascii="Times New Roman" w:hAnsi="Times New Roman" w:cs="Times New Roman"/>
                <w:color w:val="000000"/>
                <w:sz w:val="24"/>
                <w:szCs w:val="24"/>
              </w:rPr>
              <w:t>-</w:t>
            </w:r>
            <w:r w:rsidR="00191D66">
              <w:rPr>
                <w:rFonts w:ascii="Times New Roman" w:hAnsi="Times New Roman" w:cs="Times New Roman"/>
                <w:color w:val="000000"/>
                <w:sz w:val="24"/>
                <w:szCs w:val="24"/>
              </w:rPr>
              <w:t>54</w:t>
            </w:r>
          </w:p>
        </w:tc>
        <w:tc>
          <w:tcPr>
            <w:tcW w:w="997" w:type="dxa"/>
            <w:tcBorders>
              <w:top w:val="nil"/>
              <w:left w:val="nil"/>
              <w:bottom w:val="single" w:sz="8" w:space="0" w:color="auto"/>
              <w:right w:val="single" w:sz="8" w:space="0" w:color="auto"/>
            </w:tcBorders>
            <w:shd w:val="clear" w:color="auto" w:fill="auto"/>
            <w:hideMark/>
          </w:tcPr>
          <w:p w:rsidR="003D641F" w:rsidRPr="00243AD1" w:rsidRDefault="00191D66" w:rsidP="002F773D">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96,3</w:t>
            </w:r>
          </w:p>
        </w:tc>
        <w:tc>
          <w:tcPr>
            <w:tcW w:w="896" w:type="dxa"/>
            <w:tcBorders>
              <w:top w:val="nil"/>
              <w:left w:val="nil"/>
              <w:bottom w:val="single" w:sz="8" w:space="0" w:color="auto"/>
              <w:right w:val="single" w:sz="8" w:space="0" w:color="auto"/>
            </w:tcBorders>
            <w:shd w:val="clear" w:color="auto" w:fill="auto"/>
            <w:hideMark/>
          </w:tcPr>
          <w:p w:rsidR="003D641F" w:rsidRPr="00243AD1" w:rsidRDefault="00191D66" w:rsidP="002F773D">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908</w:t>
            </w:r>
          </w:p>
        </w:tc>
        <w:tc>
          <w:tcPr>
            <w:tcW w:w="877" w:type="dxa"/>
            <w:tcBorders>
              <w:top w:val="nil"/>
              <w:left w:val="nil"/>
              <w:bottom w:val="single" w:sz="8" w:space="0" w:color="auto"/>
              <w:right w:val="single" w:sz="8" w:space="0" w:color="auto"/>
            </w:tcBorders>
            <w:shd w:val="clear" w:color="auto" w:fill="auto"/>
            <w:hideMark/>
          </w:tcPr>
          <w:p w:rsidR="003D641F" w:rsidRPr="00243AD1" w:rsidRDefault="00191D66" w:rsidP="002F773D">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643</w:t>
            </w:r>
          </w:p>
        </w:tc>
        <w:tc>
          <w:tcPr>
            <w:tcW w:w="1011" w:type="dxa"/>
            <w:tcBorders>
              <w:top w:val="nil"/>
              <w:left w:val="nil"/>
              <w:bottom w:val="single" w:sz="8" w:space="0" w:color="auto"/>
              <w:right w:val="single" w:sz="8" w:space="0" w:color="auto"/>
            </w:tcBorders>
            <w:shd w:val="clear" w:color="auto" w:fill="auto"/>
            <w:hideMark/>
          </w:tcPr>
          <w:p w:rsidR="003D641F" w:rsidRPr="00243AD1" w:rsidRDefault="003D641F" w:rsidP="002F773D">
            <w:pPr>
              <w:spacing w:after="0" w:line="240" w:lineRule="auto"/>
              <w:contextualSpacing/>
              <w:jc w:val="center"/>
              <w:rPr>
                <w:rFonts w:ascii="Times New Roman" w:hAnsi="Times New Roman" w:cs="Times New Roman"/>
                <w:color w:val="000000"/>
                <w:sz w:val="24"/>
                <w:szCs w:val="24"/>
              </w:rPr>
            </w:pPr>
            <w:r w:rsidRPr="00243AD1">
              <w:rPr>
                <w:rFonts w:ascii="Times New Roman" w:hAnsi="Times New Roman" w:cs="Times New Roman"/>
                <w:color w:val="000000"/>
                <w:sz w:val="24"/>
                <w:szCs w:val="24"/>
              </w:rPr>
              <w:t>-</w:t>
            </w:r>
            <w:r w:rsidR="00191D66">
              <w:rPr>
                <w:rFonts w:ascii="Times New Roman" w:hAnsi="Times New Roman" w:cs="Times New Roman"/>
                <w:color w:val="000000"/>
                <w:sz w:val="24"/>
                <w:szCs w:val="24"/>
              </w:rPr>
              <w:t>265</w:t>
            </w:r>
          </w:p>
        </w:tc>
        <w:tc>
          <w:tcPr>
            <w:tcW w:w="1134" w:type="dxa"/>
            <w:tcBorders>
              <w:top w:val="nil"/>
              <w:left w:val="nil"/>
              <w:bottom w:val="single" w:sz="8" w:space="0" w:color="auto"/>
              <w:right w:val="single" w:sz="8" w:space="0" w:color="auto"/>
            </w:tcBorders>
            <w:shd w:val="clear" w:color="auto" w:fill="auto"/>
            <w:hideMark/>
          </w:tcPr>
          <w:p w:rsidR="003D641F" w:rsidRPr="00243AD1" w:rsidRDefault="003D641F" w:rsidP="002F773D">
            <w:pPr>
              <w:spacing w:after="0" w:line="240" w:lineRule="auto"/>
              <w:contextualSpacing/>
              <w:jc w:val="center"/>
              <w:rPr>
                <w:rFonts w:ascii="Times New Roman" w:hAnsi="Times New Roman" w:cs="Times New Roman"/>
                <w:color w:val="000000"/>
                <w:sz w:val="24"/>
                <w:szCs w:val="24"/>
              </w:rPr>
            </w:pPr>
            <w:r w:rsidRPr="00243AD1">
              <w:rPr>
                <w:rFonts w:ascii="Times New Roman" w:hAnsi="Times New Roman" w:cs="Times New Roman"/>
                <w:color w:val="000000"/>
                <w:sz w:val="24"/>
                <w:szCs w:val="24"/>
              </w:rPr>
              <w:t>7</w:t>
            </w:r>
            <w:r w:rsidR="00191D66">
              <w:rPr>
                <w:rFonts w:ascii="Times New Roman" w:hAnsi="Times New Roman" w:cs="Times New Roman"/>
                <w:color w:val="000000"/>
                <w:sz w:val="24"/>
                <w:szCs w:val="24"/>
              </w:rPr>
              <w:t>0</w:t>
            </w:r>
            <w:r w:rsidRPr="00243AD1">
              <w:rPr>
                <w:rFonts w:ascii="Times New Roman" w:hAnsi="Times New Roman" w:cs="Times New Roman"/>
                <w:color w:val="000000"/>
                <w:sz w:val="24"/>
                <w:szCs w:val="24"/>
              </w:rPr>
              <w:t>,</w:t>
            </w:r>
            <w:r w:rsidR="00191D66">
              <w:rPr>
                <w:rFonts w:ascii="Times New Roman" w:hAnsi="Times New Roman" w:cs="Times New Roman"/>
                <w:color w:val="000000"/>
                <w:sz w:val="24"/>
                <w:szCs w:val="24"/>
              </w:rPr>
              <w:t>8</w:t>
            </w:r>
          </w:p>
        </w:tc>
      </w:tr>
      <w:tr w:rsidR="003D641F" w:rsidRPr="003D641F" w:rsidTr="00080A90">
        <w:trPr>
          <w:trHeight w:val="330"/>
        </w:trPr>
        <w:tc>
          <w:tcPr>
            <w:tcW w:w="2585" w:type="dxa"/>
            <w:tcBorders>
              <w:top w:val="nil"/>
              <w:left w:val="nil"/>
              <w:bottom w:val="nil"/>
              <w:right w:val="nil"/>
            </w:tcBorders>
            <w:shd w:val="clear" w:color="auto" w:fill="auto"/>
            <w:noWrap/>
            <w:vAlign w:val="bottom"/>
            <w:hideMark/>
          </w:tcPr>
          <w:p w:rsidR="003D641F" w:rsidRPr="00243AD1" w:rsidRDefault="003D641F" w:rsidP="002F773D">
            <w:pPr>
              <w:spacing w:after="0" w:line="240" w:lineRule="auto"/>
              <w:contextualSpacing/>
              <w:rPr>
                <w:rFonts w:ascii="Times New Roman" w:hAnsi="Times New Roman" w:cs="Times New Roman"/>
                <w:color w:val="000000"/>
                <w:sz w:val="24"/>
                <w:szCs w:val="24"/>
              </w:rPr>
            </w:pPr>
          </w:p>
        </w:tc>
        <w:tc>
          <w:tcPr>
            <w:tcW w:w="836" w:type="dxa"/>
            <w:tcBorders>
              <w:top w:val="nil"/>
              <w:left w:val="nil"/>
              <w:bottom w:val="nil"/>
              <w:right w:val="nil"/>
            </w:tcBorders>
            <w:shd w:val="clear" w:color="auto" w:fill="auto"/>
            <w:noWrap/>
            <w:vAlign w:val="bottom"/>
            <w:hideMark/>
          </w:tcPr>
          <w:p w:rsidR="003D641F" w:rsidRPr="00243AD1" w:rsidRDefault="003D641F" w:rsidP="002F773D">
            <w:pPr>
              <w:spacing w:after="0" w:line="240" w:lineRule="auto"/>
              <w:contextualSpacing/>
              <w:rPr>
                <w:rFonts w:ascii="Times New Roman" w:hAnsi="Times New Roman" w:cs="Times New Roman"/>
                <w:color w:val="000000"/>
                <w:sz w:val="24"/>
                <w:szCs w:val="24"/>
              </w:rPr>
            </w:pPr>
          </w:p>
        </w:tc>
        <w:tc>
          <w:tcPr>
            <w:tcW w:w="758" w:type="dxa"/>
            <w:tcBorders>
              <w:top w:val="nil"/>
              <w:left w:val="nil"/>
              <w:bottom w:val="nil"/>
              <w:right w:val="nil"/>
            </w:tcBorders>
            <w:shd w:val="clear" w:color="auto" w:fill="auto"/>
            <w:noWrap/>
            <w:vAlign w:val="bottom"/>
            <w:hideMark/>
          </w:tcPr>
          <w:p w:rsidR="003D641F" w:rsidRPr="00243AD1" w:rsidRDefault="003D641F" w:rsidP="002F773D">
            <w:pPr>
              <w:spacing w:after="0" w:line="240" w:lineRule="auto"/>
              <w:contextualSpacing/>
              <w:rPr>
                <w:rFonts w:ascii="Times New Roman" w:hAnsi="Times New Roman" w:cs="Times New Roman"/>
                <w:color w:val="000000"/>
                <w:sz w:val="24"/>
                <w:szCs w:val="24"/>
              </w:rPr>
            </w:pPr>
          </w:p>
        </w:tc>
        <w:tc>
          <w:tcPr>
            <w:tcW w:w="986" w:type="dxa"/>
            <w:tcBorders>
              <w:top w:val="nil"/>
              <w:left w:val="nil"/>
              <w:bottom w:val="nil"/>
              <w:right w:val="nil"/>
            </w:tcBorders>
            <w:shd w:val="clear" w:color="auto" w:fill="auto"/>
            <w:noWrap/>
            <w:vAlign w:val="bottom"/>
            <w:hideMark/>
          </w:tcPr>
          <w:p w:rsidR="003D641F" w:rsidRPr="00243AD1" w:rsidRDefault="003D641F" w:rsidP="002F773D">
            <w:pPr>
              <w:spacing w:after="0" w:line="240" w:lineRule="auto"/>
              <w:contextualSpacing/>
              <w:rPr>
                <w:rFonts w:ascii="Times New Roman" w:hAnsi="Times New Roman" w:cs="Times New Roman"/>
                <w:color w:val="000000"/>
                <w:sz w:val="24"/>
                <w:szCs w:val="24"/>
              </w:rPr>
            </w:pPr>
          </w:p>
        </w:tc>
        <w:tc>
          <w:tcPr>
            <w:tcW w:w="997" w:type="dxa"/>
            <w:tcBorders>
              <w:top w:val="nil"/>
              <w:left w:val="nil"/>
              <w:bottom w:val="nil"/>
              <w:right w:val="nil"/>
            </w:tcBorders>
            <w:shd w:val="clear" w:color="auto" w:fill="auto"/>
            <w:noWrap/>
            <w:vAlign w:val="bottom"/>
            <w:hideMark/>
          </w:tcPr>
          <w:p w:rsidR="003D641F" w:rsidRPr="00243AD1" w:rsidRDefault="003D641F" w:rsidP="002F773D">
            <w:pPr>
              <w:spacing w:after="0" w:line="240" w:lineRule="auto"/>
              <w:contextualSpacing/>
              <w:rPr>
                <w:rFonts w:ascii="Times New Roman" w:hAnsi="Times New Roman" w:cs="Times New Roman"/>
                <w:color w:val="000000"/>
                <w:sz w:val="24"/>
                <w:szCs w:val="24"/>
              </w:rPr>
            </w:pPr>
          </w:p>
        </w:tc>
        <w:tc>
          <w:tcPr>
            <w:tcW w:w="896" w:type="dxa"/>
            <w:tcBorders>
              <w:top w:val="nil"/>
              <w:left w:val="nil"/>
              <w:bottom w:val="nil"/>
              <w:right w:val="nil"/>
            </w:tcBorders>
            <w:shd w:val="clear" w:color="auto" w:fill="auto"/>
            <w:noWrap/>
            <w:vAlign w:val="bottom"/>
            <w:hideMark/>
          </w:tcPr>
          <w:p w:rsidR="003D641F" w:rsidRPr="00243AD1" w:rsidRDefault="003D641F" w:rsidP="002F773D">
            <w:pPr>
              <w:spacing w:after="0" w:line="240" w:lineRule="auto"/>
              <w:contextualSpacing/>
              <w:rPr>
                <w:rFonts w:ascii="Times New Roman" w:hAnsi="Times New Roman" w:cs="Times New Roman"/>
                <w:color w:val="000000"/>
                <w:sz w:val="24"/>
                <w:szCs w:val="24"/>
              </w:rPr>
            </w:pPr>
          </w:p>
        </w:tc>
        <w:tc>
          <w:tcPr>
            <w:tcW w:w="3022" w:type="dxa"/>
            <w:gridSpan w:val="3"/>
            <w:tcBorders>
              <w:top w:val="nil"/>
              <w:left w:val="nil"/>
              <w:bottom w:val="nil"/>
              <w:right w:val="nil"/>
            </w:tcBorders>
            <w:shd w:val="clear" w:color="auto" w:fill="auto"/>
            <w:noWrap/>
            <w:vAlign w:val="bottom"/>
            <w:hideMark/>
          </w:tcPr>
          <w:p w:rsidR="003D641F" w:rsidRPr="00243AD1" w:rsidRDefault="003D641F" w:rsidP="002F773D">
            <w:pPr>
              <w:spacing w:after="0" w:line="240" w:lineRule="auto"/>
              <w:contextualSpacing/>
              <w:rPr>
                <w:rFonts w:ascii="Times New Roman" w:hAnsi="Times New Roman" w:cs="Times New Roman"/>
                <w:color w:val="000000"/>
                <w:sz w:val="24"/>
                <w:szCs w:val="24"/>
              </w:rPr>
            </w:pPr>
            <w:r w:rsidRPr="003D641F">
              <w:rPr>
                <w:rFonts w:ascii="Times New Roman" w:hAnsi="Times New Roman" w:cs="Times New Roman"/>
                <w:color w:val="000000"/>
                <w:sz w:val="24"/>
                <w:szCs w:val="24"/>
              </w:rPr>
              <w:t>Продолжение таблицы 4</w:t>
            </w:r>
          </w:p>
        </w:tc>
      </w:tr>
      <w:tr w:rsidR="003D641F" w:rsidRPr="00243AD1" w:rsidTr="00080A90">
        <w:trPr>
          <w:trHeight w:val="330"/>
        </w:trPr>
        <w:tc>
          <w:tcPr>
            <w:tcW w:w="2585" w:type="dxa"/>
            <w:tcBorders>
              <w:top w:val="single" w:sz="8" w:space="0" w:color="auto"/>
              <w:left w:val="single" w:sz="8" w:space="0" w:color="auto"/>
              <w:bottom w:val="single" w:sz="8" w:space="0" w:color="auto"/>
              <w:right w:val="single" w:sz="8" w:space="0" w:color="auto"/>
            </w:tcBorders>
            <w:shd w:val="clear" w:color="auto" w:fill="auto"/>
            <w:hideMark/>
          </w:tcPr>
          <w:p w:rsidR="003D641F" w:rsidRPr="00243AD1" w:rsidRDefault="003D641F" w:rsidP="002F773D">
            <w:pPr>
              <w:spacing w:after="0" w:line="240" w:lineRule="auto"/>
              <w:contextualSpacing/>
              <w:jc w:val="both"/>
              <w:rPr>
                <w:rFonts w:ascii="Times New Roman" w:hAnsi="Times New Roman" w:cs="Times New Roman"/>
                <w:color w:val="000000"/>
                <w:sz w:val="24"/>
                <w:szCs w:val="24"/>
              </w:rPr>
            </w:pPr>
            <w:r w:rsidRPr="00243AD1">
              <w:rPr>
                <w:rFonts w:ascii="Times New Roman" w:hAnsi="Times New Roman" w:cs="Times New Roman"/>
                <w:color w:val="000000"/>
                <w:sz w:val="24"/>
                <w:szCs w:val="24"/>
              </w:rPr>
              <w:t>Категории хозяйств</w:t>
            </w:r>
          </w:p>
        </w:tc>
        <w:tc>
          <w:tcPr>
            <w:tcW w:w="3577" w:type="dxa"/>
            <w:gridSpan w:val="4"/>
            <w:tcBorders>
              <w:top w:val="single" w:sz="8" w:space="0" w:color="auto"/>
              <w:left w:val="nil"/>
              <w:bottom w:val="single" w:sz="8" w:space="0" w:color="auto"/>
              <w:right w:val="single" w:sz="8" w:space="0" w:color="000000"/>
            </w:tcBorders>
            <w:shd w:val="clear" w:color="auto" w:fill="auto"/>
            <w:hideMark/>
          </w:tcPr>
          <w:p w:rsidR="003D641F" w:rsidRPr="00243AD1" w:rsidRDefault="003D641F" w:rsidP="002F773D">
            <w:pPr>
              <w:spacing w:after="0" w:line="240" w:lineRule="auto"/>
              <w:contextualSpacing/>
              <w:jc w:val="center"/>
              <w:rPr>
                <w:rFonts w:ascii="Times New Roman" w:hAnsi="Times New Roman" w:cs="Times New Roman"/>
                <w:color w:val="000000"/>
                <w:sz w:val="24"/>
                <w:szCs w:val="24"/>
              </w:rPr>
            </w:pPr>
            <w:r w:rsidRPr="00243AD1">
              <w:rPr>
                <w:rFonts w:ascii="Times New Roman" w:hAnsi="Times New Roman" w:cs="Times New Roman"/>
                <w:color w:val="000000"/>
                <w:sz w:val="24"/>
                <w:szCs w:val="24"/>
              </w:rPr>
              <w:t>свиней, голов</w:t>
            </w:r>
          </w:p>
        </w:tc>
        <w:tc>
          <w:tcPr>
            <w:tcW w:w="3918" w:type="dxa"/>
            <w:gridSpan w:val="4"/>
            <w:tcBorders>
              <w:top w:val="single" w:sz="8" w:space="0" w:color="auto"/>
              <w:left w:val="nil"/>
              <w:bottom w:val="single" w:sz="8" w:space="0" w:color="auto"/>
              <w:right w:val="single" w:sz="8" w:space="0" w:color="000000"/>
            </w:tcBorders>
            <w:shd w:val="clear" w:color="auto" w:fill="auto"/>
            <w:hideMark/>
          </w:tcPr>
          <w:p w:rsidR="003D641F" w:rsidRPr="00243AD1" w:rsidRDefault="003D641F" w:rsidP="002F773D">
            <w:pPr>
              <w:spacing w:after="0" w:line="240" w:lineRule="auto"/>
              <w:contextualSpacing/>
              <w:jc w:val="center"/>
              <w:rPr>
                <w:rFonts w:ascii="Times New Roman" w:hAnsi="Times New Roman" w:cs="Times New Roman"/>
                <w:color w:val="000000"/>
                <w:sz w:val="24"/>
                <w:szCs w:val="24"/>
              </w:rPr>
            </w:pPr>
            <w:r w:rsidRPr="00243AD1">
              <w:rPr>
                <w:rFonts w:ascii="Times New Roman" w:hAnsi="Times New Roman" w:cs="Times New Roman"/>
                <w:color w:val="000000"/>
                <w:sz w:val="24"/>
                <w:szCs w:val="24"/>
              </w:rPr>
              <w:t>овец, голов</w:t>
            </w:r>
          </w:p>
        </w:tc>
      </w:tr>
      <w:tr w:rsidR="003D641F" w:rsidRPr="00243AD1" w:rsidTr="008D6528">
        <w:trPr>
          <w:trHeight w:val="645"/>
        </w:trPr>
        <w:tc>
          <w:tcPr>
            <w:tcW w:w="2585" w:type="dxa"/>
            <w:tcBorders>
              <w:top w:val="nil"/>
              <w:left w:val="single" w:sz="8" w:space="0" w:color="auto"/>
              <w:bottom w:val="single" w:sz="8" w:space="0" w:color="auto"/>
              <w:right w:val="single" w:sz="8" w:space="0" w:color="auto"/>
            </w:tcBorders>
            <w:shd w:val="clear" w:color="auto" w:fill="auto"/>
            <w:hideMark/>
          </w:tcPr>
          <w:p w:rsidR="003D641F" w:rsidRPr="00243AD1" w:rsidRDefault="003D641F" w:rsidP="002F773D">
            <w:pPr>
              <w:spacing w:after="0" w:line="240" w:lineRule="auto"/>
              <w:contextualSpacing/>
              <w:jc w:val="both"/>
              <w:rPr>
                <w:rFonts w:ascii="Times New Roman" w:hAnsi="Times New Roman" w:cs="Times New Roman"/>
                <w:color w:val="000000"/>
                <w:sz w:val="24"/>
                <w:szCs w:val="24"/>
              </w:rPr>
            </w:pPr>
            <w:r w:rsidRPr="00243AD1">
              <w:rPr>
                <w:rFonts w:ascii="Times New Roman" w:hAnsi="Times New Roman" w:cs="Times New Roman"/>
                <w:color w:val="000000"/>
                <w:sz w:val="24"/>
                <w:szCs w:val="24"/>
              </w:rPr>
              <w:t> </w:t>
            </w:r>
          </w:p>
        </w:tc>
        <w:tc>
          <w:tcPr>
            <w:tcW w:w="836" w:type="dxa"/>
            <w:tcBorders>
              <w:top w:val="nil"/>
              <w:left w:val="nil"/>
              <w:bottom w:val="single" w:sz="8" w:space="0" w:color="auto"/>
              <w:right w:val="single" w:sz="8" w:space="0" w:color="auto"/>
            </w:tcBorders>
            <w:shd w:val="clear" w:color="auto" w:fill="auto"/>
            <w:hideMark/>
          </w:tcPr>
          <w:p w:rsidR="003D641F" w:rsidRPr="00243AD1" w:rsidRDefault="00191D66" w:rsidP="002F773D">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2017</w:t>
            </w:r>
          </w:p>
        </w:tc>
        <w:tc>
          <w:tcPr>
            <w:tcW w:w="758" w:type="dxa"/>
            <w:tcBorders>
              <w:top w:val="nil"/>
              <w:left w:val="nil"/>
              <w:bottom w:val="single" w:sz="8" w:space="0" w:color="auto"/>
              <w:right w:val="single" w:sz="8" w:space="0" w:color="auto"/>
            </w:tcBorders>
            <w:shd w:val="clear" w:color="auto" w:fill="auto"/>
            <w:hideMark/>
          </w:tcPr>
          <w:p w:rsidR="003D641F" w:rsidRPr="00243AD1" w:rsidRDefault="00655102" w:rsidP="002F773D">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2018</w:t>
            </w:r>
          </w:p>
        </w:tc>
        <w:tc>
          <w:tcPr>
            <w:tcW w:w="986" w:type="dxa"/>
            <w:tcBorders>
              <w:top w:val="nil"/>
              <w:left w:val="nil"/>
              <w:bottom w:val="single" w:sz="8" w:space="0" w:color="auto"/>
              <w:right w:val="single" w:sz="8" w:space="0" w:color="auto"/>
            </w:tcBorders>
            <w:shd w:val="clear" w:color="auto" w:fill="auto"/>
            <w:hideMark/>
          </w:tcPr>
          <w:p w:rsidR="003D641F" w:rsidRPr="00243AD1" w:rsidRDefault="003D641F" w:rsidP="002F773D">
            <w:pPr>
              <w:spacing w:after="0" w:line="240" w:lineRule="auto"/>
              <w:contextualSpacing/>
              <w:jc w:val="center"/>
              <w:rPr>
                <w:rFonts w:ascii="Times New Roman" w:hAnsi="Times New Roman" w:cs="Times New Roman"/>
                <w:color w:val="000000"/>
                <w:sz w:val="24"/>
                <w:szCs w:val="24"/>
              </w:rPr>
            </w:pPr>
            <w:proofErr w:type="spellStart"/>
            <w:r w:rsidRPr="003D641F">
              <w:rPr>
                <w:rFonts w:ascii="Times New Roman" w:hAnsi="Times New Roman" w:cs="Times New Roman"/>
                <w:color w:val="000000"/>
                <w:sz w:val="24"/>
                <w:szCs w:val="24"/>
              </w:rPr>
              <w:t>О</w:t>
            </w:r>
            <w:r w:rsidRPr="00243AD1">
              <w:rPr>
                <w:rFonts w:ascii="Times New Roman" w:hAnsi="Times New Roman" w:cs="Times New Roman"/>
                <w:color w:val="000000"/>
                <w:sz w:val="24"/>
                <w:szCs w:val="24"/>
              </w:rPr>
              <w:t>ткл</w:t>
            </w:r>
            <w:proofErr w:type="gramStart"/>
            <w:r w:rsidRPr="003D641F">
              <w:rPr>
                <w:rFonts w:ascii="Times New Roman" w:hAnsi="Times New Roman" w:cs="Times New Roman"/>
                <w:color w:val="000000"/>
                <w:sz w:val="24"/>
                <w:szCs w:val="24"/>
              </w:rPr>
              <w:t>.</w:t>
            </w:r>
            <w:r w:rsidRPr="00243AD1">
              <w:rPr>
                <w:rFonts w:ascii="Times New Roman" w:hAnsi="Times New Roman" w:cs="Times New Roman"/>
                <w:color w:val="000000"/>
                <w:sz w:val="24"/>
                <w:szCs w:val="24"/>
              </w:rPr>
              <w:t>т</w:t>
            </w:r>
            <w:proofErr w:type="spellEnd"/>
            <w:proofErr w:type="gramEnd"/>
            <w:r w:rsidRPr="00243AD1">
              <w:rPr>
                <w:rFonts w:ascii="Times New Roman" w:hAnsi="Times New Roman" w:cs="Times New Roman"/>
                <w:color w:val="000000"/>
                <w:sz w:val="24"/>
                <w:szCs w:val="24"/>
              </w:rPr>
              <w:t>, -;+</w:t>
            </w:r>
          </w:p>
        </w:tc>
        <w:tc>
          <w:tcPr>
            <w:tcW w:w="997" w:type="dxa"/>
            <w:tcBorders>
              <w:top w:val="nil"/>
              <w:left w:val="nil"/>
              <w:bottom w:val="single" w:sz="8" w:space="0" w:color="auto"/>
              <w:right w:val="single" w:sz="8" w:space="0" w:color="auto"/>
            </w:tcBorders>
            <w:shd w:val="clear" w:color="auto" w:fill="auto"/>
            <w:hideMark/>
          </w:tcPr>
          <w:p w:rsidR="003D641F" w:rsidRPr="00243AD1" w:rsidRDefault="003D641F" w:rsidP="002F773D">
            <w:pPr>
              <w:spacing w:after="0" w:line="240" w:lineRule="auto"/>
              <w:contextualSpacing/>
              <w:jc w:val="center"/>
              <w:rPr>
                <w:rFonts w:ascii="Times New Roman" w:hAnsi="Times New Roman" w:cs="Times New Roman"/>
                <w:color w:val="000000"/>
                <w:sz w:val="24"/>
                <w:szCs w:val="24"/>
              </w:rPr>
            </w:pPr>
            <w:proofErr w:type="spellStart"/>
            <w:r w:rsidRPr="00243AD1">
              <w:rPr>
                <w:rFonts w:ascii="Times New Roman" w:hAnsi="Times New Roman" w:cs="Times New Roman"/>
                <w:color w:val="000000"/>
                <w:sz w:val="24"/>
                <w:szCs w:val="24"/>
              </w:rPr>
              <w:t>Откл</w:t>
            </w:r>
            <w:proofErr w:type="spellEnd"/>
            <w:r w:rsidRPr="00243AD1">
              <w:rPr>
                <w:rFonts w:ascii="Times New Roman" w:hAnsi="Times New Roman" w:cs="Times New Roman"/>
                <w:color w:val="000000"/>
                <w:sz w:val="24"/>
                <w:szCs w:val="24"/>
              </w:rPr>
              <w:t>., %</w:t>
            </w:r>
          </w:p>
        </w:tc>
        <w:tc>
          <w:tcPr>
            <w:tcW w:w="896" w:type="dxa"/>
            <w:tcBorders>
              <w:top w:val="nil"/>
              <w:left w:val="nil"/>
              <w:bottom w:val="single" w:sz="8" w:space="0" w:color="auto"/>
              <w:right w:val="single" w:sz="8" w:space="0" w:color="auto"/>
            </w:tcBorders>
            <w:shd w:val="clear" w:color="auto" w:fill="auto"/>
            <w:hideMark/>
          </w:tcPr>
          <w:p w:rsidR="003D641F" w:rsidRPr="00243AD1" w:rsidRDefault="00191D66" w:rsidP="002F773D">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2017</w:t>
            </w:r>
          </w:p>
        </w:tc>
        <w:tc>
          <w:tcPr>
            <w:tcW w:w="877" w:type="dxa"/>
            <w:tcBorders>
              <w:top w:val="nil"/>
              <w:left w:val="nil"/>
              <w:bottom w:val="single" w:sz="8" w:space="0" w:color="auto"/>
              <w:right w:val="single" w:sz="8" w:space="0" w:color="auto"/>
            </w:tcBorders>
            <w:shd w:val="clear" w:color="auto" w:fill="auto"/>
            <w:hideMark/>
          </w:tcPr>
          <w:p w:rsidR="003D641F" w:rsidRPr="00243AD1" w:rsidRDefault="00655102" w:rsidP="002F773D">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2018</w:t>
            </w:r>
          </w:p>
        </w:tc>
        <w:tc>
          <w:tcPr>
            <w:tcW w:w="1011" w:type="dxa"/>
            <w:tcBorders>
              <w:top w:val="nil"/>
              <w:left w:val="nil"/>
              <w:bottom w:val="single" w:sz="8" w:space="0" w:color="auto"/>
              <w:right w:val="single" w:sz="8" w:space="0" w:color="auto"/>
            </w:tcBorders>
            <w:shd w:val="clear" w:color="auto" w:fill="auto"/>
            <w:hideMark/>
          </w:tcPr>
          <w:p w:rsidR="003D641F" w:rsidRPr="00243AD1" w:rsidRDefault="003D641F" w:rsidP="002F773D">
            <w:pPr>
              <w:spacing w:after="0" w:line="240" w:lineRule="auto"/>
              <w:contextualSpacing/>
              <w:jc w:val="center"/>
              <w:rPr>
                <w:rFonts w:ascii="Times New Roman" w:hAnsi="Times New Roman" w:cs="Times New Roman"/>
                <w:color w:val="000000"/>
                <w:sz w:val="24"/>
                <w:szCs w:val="24"/>
              </w:rPr>
            </w:pPr>
            <w:proofErr w:type="spellStart"/>
            <w:r w:rsidRPr="003D641F">
              <w:rPr>
                <w:rFonts w:ascii="Times New Roman" w:hAnsi="Times New Roman" w:cs="Times New Roman"/>
                <w:color w:val="000000"/>
                <w:sz w:val="24"/>
                <w:szCs w:val="24"/>
              </w:rPr>
              <w:t>О</w:t>
            </w:r>
            <w:r w:rsidRPr="00243AD1">
              <w:rPr>
                <w:rFonts w:ascii="Times New Roman" w:hAnsi="Times New Roman" w:cs="Times New Roman"/>
                <w:color w:val="000000"/>
                <w:sz w:val="24"/>
                <w:szCs w:val="24"/>
              </w:rPr>
              <w:t>ткл</w:t>
            </w:r>
            <w:proofErr w:type="spellEnd"/>
            <w:r w:rsidRPr="003D641F">
              <w:rPr>
                <w:rFonts w:ascii="Times New Roman" w:hAnsi="Times New Roman" w:cs="Times New Roman"/>
                <w:color w:val="000000"/>
                <w:sz w:val="24"/>
                <w:szCs w:val="24"/>
              </w:rPr>
              <w:t>.</w:t>
            </w:r>
            <w:r w:rsidRPr="00243AD1">
              <w:rPr>
                <w:rFonts w:ascii="Times New Roman" w:hAnsi="Times New Roman" w:cs="Times New Roman"/>
                <w:color w:val="000000"/>
                <w:sz w:val="24"/>
                <w:szCs w:val="24"/>
              </w:rPr>
              <w:t xml:space="preserve"> т</w:t>
            </w:r>
            <w:proofErr w:type="gramStart"/>
            <w:r w:rsidRPr="00243AD1">
              <w:rPr>
                <w:rFonts w:ascii="Times New Roman" w:hAnsi="Times New Roman" w:cs="Times New Roman"/>
                <w:color w:val="000000"/>
                <w:sz w:val="24"/>
                <w:szCs w:val="24"/>
              </w:rPr>
              <w:t>, -;+</w:t>
            </w:r>
            <w:proofErr w:type="gramEnd"/>
          </w:p>
        </w:tc>
        <w:tc>
          <w:tcPr>
            <w:tcW w:w="1134" w:type="dxa"/>
            <w:tcBorders>
              <w:top w:val="nil"/>
              <w:left w:val="nil"/>
              <w:bottom w:val="single" w:sz="8" w:space="0" w:color="auto"/>
              <w:right w:val="single" w:sz="8" w:space="0" w:color="auto"/>
            </w:tcBorders>
            <w:shd w:val="clear" w:color="auto" w:fill="auto"/>
            <w:hideMark/>
          </w:tcPr>
          <w:p w:rsidR="003D641F" w:rsidRPr="00243AD1" w:rsidRDefault="003D641F" w:rsidP="002F773D">
            <w:pPr>
              <w:spacing w:after="0" w:line="240" w:lineRule="auto"/>
              <w:contextualSpacing/>
              <w:jc w:val="center"/>
              <w:rPr>
                <w:rFonts w:ascii="Times New Roman" w:hAnsi="Times New Roman" w:cs="Times New Roman"/>
                <w:color w:val="000000"/>
                <w:sz w:val="24"/>
                <w:szCs w:val="24"/>
              </w:rPr>
            </w:pPr>
            <w:proofErr w:type="spellStart"/>
            <w:r w:rsidRPr="00243AD1">
              <w:rPr>
                <w:rFonts w:ascii="Times New Roman" w:hAnsi="Times New Roman" w:cs="Times New Roman"/>
                <w:color w:val="000000"/>
                <w:sz w:val="24"/>
                <w:szCs w:val="24"/>
              </w:rPr>
              <w:t>Откл</w:t>
            </w:r>
            <w:proofErr w:type="spellEnd"/>
            <w:r w:rsidRPr="00243AD1">
              <w:rPr>
                <w:rFonts w:ascii="Times New Roman" w:hAnsi="Times New Roman" w:cs="Times New Roman"/>
                <w:color w:val="000000"/>
                <w:sz w:val="24"/>
                <w:szCs w:val="24"/>
              </w:rPr>
              <w:t>., %</w:t>
            </w:r>
          </w:p>
        </w:tc>
      </w:tr>
      <w:tr w:rsidR="003D641F" w:rsidRPr="00243AD1" w:rsidTr="008D6528">
        <w:trPr>
          <w:trHeight w:val="645"/>
        </w:trPr>
        <w:tc>
          <w:tcPr>
            <w:tcW w:w="2585" w:type="dxa"/>
            <w:tcBorders>
              <w:top w:val="nil"/>
              <w:left w:val="single" w:sz="8" w:space="0" w:color="auto"/>
              <w:bottom w:val="single" w:sz="8" w:space="0" w:color="auto"/>
              <w:right w:val="single" w:sz="8" w:space="0" w:color="auto"/>
            </w:tcBorders>
            <w:shd w:val="clear" w:color="auto" w:fill="auto"/>
            <w:hideMark/>
          </w:tcPr>
          <w:p w:rsidR="003D641F" w:rsidRPr="00243AD1" w:rsidRDefault="003D641F" w:rsidP="002F773D">
            <w:pPr>
              <w:spacing w:after="0" w:line="240" w:lineRule="auto"/>
              <w:contextualSpacing/>
              <w:jc w:val="both"/>
              <w:rPr>
                <w:rFonts w:ascii="Times New Roman" w:hAnsi="Times New Roman" w:cs="Times New Roman"/>
                <w:color w:val="000000"/>
                <w:sz w:val="24"/>
                <w:szCs w:val="24"/>
              </w:rPr>
            </w:pPr>
            <w:r w:rsidRPr="00243AD1">
              <w:rPr>
                <w:rFonts w:ascii="Times New Roman" w:hAnsi="Times New Roman" w:cs="Times New Roman"/>
                <w:color w:val="000000"/>
                <w:sz w:val="24"/>
                <w:szCs w:val="24"/>
              </w:rPr>
              <w:t>Сельскохозяйственные организации</w:t>
            </w:r>
          </w:p>
        </w:tc>
        <w:tc>
          <w:tcPr>
            <w:tcW w:w="836" w:type="dxa"/>
            <w:tcBorders>
              <w:top w:val="nil"/>
              <w:left w:val="nil"/>
              <w:bottom w:val="single" w:sz="8" w:space="0" w:color="auto"/>
              <w:right w:val="single" w:sz="8" w:space="0" w:color="auto"/>
            </w:tcBorders>
            <w:shd w:val="clear" w:color="auto" w:fill="auto"/>
            <w:hideMark/>
          </w:tcPr>
          <w:p w:rsidR="003D641F" w:rsidRPr="00243AD1" w:rsidRDefault="003D641F" w:rsidP="002F773D">
            <w:pPr>
              <w:spacing w:after="0" w:line="240" w:lineRule="auto"/>
              <w:contextualSpacing/>
              <w:jc w:val="both"/>
              <w:rPr>
                <w:rFonts w:ascii="Times New Roman" w:hAnsi="Times New Roman" w:cs="Times New Roman"/>
                <w:color w:val="000000"/>
                <w:sz w:val="24"/>
                <w:szCs w:val="24"/>
              </w:rPr>
            </w:pPr>
            <w:r w:rsidRPr="00243AD1">
              <w:rPr>
                <w:rFonts w:ascii="Times New Roman" w:hAnsi="Times New Roman" w:cs="Times New Roman"/>
                <w:color w:val="000000"/>
                <w:sz w:val="24"/>
                <w:szCs w:val="24"/>
              </w:rPr>
              <w:t> </w:t>
            </w:r>
          </w:p>
        </w:tc>
        <w:tc>
          <w:tcPr>
            <w:tcW w:w="758" w:type="dxa"/>
            <w:tcBorders>
              <w:top w:val="nil"/>
              <w:left w:val="nil"/>
              <w:bottom w:val="single" w:sz="8" w:space="0" w:color="auto"/>
              <w:right w:val="single" w:sz="8" w:space="0" w:color="auto"/>
            </w:tcBorders>
            <w:shd w:val="clear" w:color="auto" w:fill="auto"/>
            <w:hideMark/>
          </w:tcPr>
          <w:p w:rsidR="003D641F" w:rsidRPr="00243AD1" w:rsidRDefault="003D641F" w:rsidP="002F773D">
            <w:pPr>
              <w:spacing w:after="0" w:line="240" w:lineRule="auto"/>
              <w:contextualSpacing/>
              <w:jc w:val="both"/>
              <w:rPr>
                <w:rFonts w:ascii="Times New Roman" w:hAnsi="Times New Roman" w:cs="Times New Roman"/>
                <w:color w:val="000000"/>
                <w:sz w:val="24"/>
                <w:szCs w:val="24"/>
              </w:rPr>
            </w:pPr>
            <w:r w:rsidRPr="00243AD1">
              <w:rPr>
                <w:rFonts w:ascii="Times New Roman" w:hAnsi="Times New Roman" w:cs="Times New Roman"/>
                <w:color w:val="000000"/>
                <w:sz w:val="24"/>
                <w:szCs w:val="24"/>
              </w:rPr>
              <w:t> </w:t>
            </w:r>
          </w:p>
        </w:tc>
        <w:tc>
          <w:tcPr>
            <w:tcW w:w="986" w:type="dxa"/>
            <w:tcBorders>
              <w:top w:val="nil"/>
              <w:left w:val="nil"/>
              <w:bottom w:val="single" w:sz="8" w:space="0" w:color="auto"/>
              <w:right w:val="single" w:sz="8" w:space="0" w:color="auto"/>
            </w:tcBorders>
            <w:shd w:val="clear" w:color="auto" w:fill="auto"/>
            <w:hideMark/>
          </w:tcPr>
          <w:p w:rsidR="003D641F" w:rsidRPr="00243AD1" w:rsidRDefault="003D641F" w:rsidP="002F773D">
            <w:pPr>
              <w:spacing w:after="0" w:line="240" w:lineRule="auto"/>
              <w:contextualSpacing/>
              <w:jc w:val="both"/>
              <w:rPr>
                <w:rFonts w:ascii="Times New Roman" w:hAnsi="Times New Roman" w:cs="Times New Roman"/>
                <w:color w:val="000000"/>
                <w:sz w:val="24"/>
                <w:szCs w:val="24"/>
              </w:rPr>
            </w:pPr>
            <w:r w:rsidRPr="00243AD1">
              <w:rPr>
                <w:rFonts w:ascii="Times New Roman" w:hAnsi="Times New Roman" w:cs="Times New Roman"/>
                <w:color w:val="000000"/>
                <w:sz w:val="24"/>
                <w:szCs w:val="24"/>
              </w:rPr>
              <w:t> </w:t>
            </w:r>
          </w:p>
        </w:tc>
        <w:tc>
          <w:tcPr>
            <w:tcW w:w="997" w:type="dxa"/>
            <w:tcBorders>
              <w:top w:val="nil"/>
              <w:left w:val="nil"/>
              <w:bottom w:val="single" w:sz="8" w:space="0" w:color="auto"/>
              <w:right w:val="single" w:sz="8" w:space="0" w:color="auto"/>
            </w:tcBorders>
            <w:shd w:val="clear" w:color="auto" w:fill="auto"/>
            <w:hideMark/>
          </w:tcPr>
          <w:p w:rsidR="003D641F" w:rsidRPr="00243AD1" w:rsidRDefault="003D641F" w:rsidP="002F773D">
            <w:pPr>
              <w:spacing w:after="0" w:line="240" w:lineRule="auto"/>
              <w:contextualSpacing/>
              <w:jc w:val="both"/>
              <w:rPr>
                <w:rFonts w:ascii="Times New Roman" w:hAnsi="Times New Roman" w:cs="Times New Roman"/>
                <w:color w:val="000000"/>
                <w:sz w:val="24"/>
                <w:szCs w:val="24"/>
              </w:rPr>
            </w:pPr>
            <w:r w:rsidRPr="00243AD1">
              <w:rPr>
                <w:rFonts w:ascii="Times New Roman" w:hAnsi="Times New Roman" w:cs="Times New Roman"/>
                <w:color w:val="000000"/>
                <w:sz w:val="24"/>
                <w:szCs w:val="24"/>
              </w:rPr>
              <w:t> </w:t>
            </w:r>
          </w:p>
        </w:tc>
        <w:tc>
          <w:tcPr>
            <w:tcW w:w="896" w:type="dxa"/>
            <w:tcBorders>
              <w:top w:val="nil"/>
              <w:left w:val="nil"/>
              <w:bottom w:val="single" w:sz="8" w:space="0" w:color="auto"/>
              <w:right w:val="single" w:sz="8" w:space="0" w:color="auto"/>
            </w:tcBorders>
            <w:shd w:val="clear" w:color="auto" w:fill="auto"/>
            <w:hideMark/>
          </w:tcPr>
          <w:p w:rsidR="003D641F" w:rsidRPr="00243AD1" w:rsidRDefault="002132F1" w:rsidP="002F773D">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7614</w:t>
            </w:r>
          </w:p>
        </w:tc>
        <w:tc>
          <w:tcPr>
            <w:tcW w:w="877" w:type="dxa"/>
            <w:tcBorders>
              <w:top w:val="nil"/>
              <w:left w:val="nil"/>
              <w:bottom w:val="single" w:sz="8" w:space="0" w:color="auto"/>
              <w:right w:val="single" w:sz="8" w:space="0" w:color="auto"/>
            </w:tcBorders>
            <w:shd w:val="clear" w:color="auto" w:fill="auto"/>
            <w:hideMark/>
          </w:tcPr>
          <w:p w:rsidR="003D641F" w:rsidRPr="00243AD1" w:rsidRDefault="002132F1" w:rsidP="002F773D">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8336</w:t>
            </w:r>
          </w:p>
        </w:tc>
        <w:tc>
          <w:tcPr>
            <w:tcW w:w="1011" w:type="dxa"/>
            <w:tcBorders>
              <w:top w:val="nil"/>
              <w:left w:val="nil"/>
              <w:bottom w:val="single" w:sz="8" w:space="0" w:color="auto"/>
              <w:right w:val="single" w:sz="8" w:space="0" w:color="auto"/>
            </w:tcBorders>
            <w:shd w:val="clear" w:color="auto" w:fill="auto"/>
            <w:hideMark/>
          </w:tcPr>
          <w:p w:rsidR="003D641F" w:rsidRPr="00243AD1" w:rsidRDefault="002132F1" w:rsidP="002F773D">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+722</w:t>
            </w:r>
          </w:p>
        </w:tc>
        <w:tc>
          <w:tcPr>
            <w:tcW w:w="1134" w:type="dxa"/>
            <w:tcBorders>
              <w:top w:val="nil"/>
              <w:left w:val="nil"/>
              <w:bottom w:val="single" w:sz="8" w:space="0" w:color="auto"/>
              <w:right w:val="single" w:sz="8" w:space="0" w:color="auto"/>
            </w:tcBorders>
            <w:shd w:val="clear" w:color="auto" w:fill="auto"/>
            <w:hideMark/>
          </w:tcPr>
          <w:p w:rsidR="003D641F" w:rsidRPr="00243AD1" w:rsidRDefault="002132F1" w:rsidP="002F773D">
            <w:pP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109,5</w:t>
            </w:r>
          </w:p>
        </w:tc>
      </w:tr>
    </w:tbl>
    <w:p w:rsidR="00C76A65" w:rsidRDefault="003D641F" w:rsidP="002F773D">
      <w:pPr>
        <w:spacing w:after="0" w:line="240" w:lineRule="auto"/>
        <w:contextualSpacing/>
        <w:jc w:val="both"/>
        <w:rPr>
          <w:rFonts w:ascii="Times New Roman" w:hAnsi="Times New Roman" w:cs="Times New Roman"/>
          <w:sz w:val="24"/>
          <w:szCs w:val="24"/>
        </w:rPr>
      </w:pPr>
      <w:r w:rsidRPr="003D641F">
        <w:rPr>
          <w:rFonts w:ascii="Times New Roman" w:hAnsi="Times New Roman" w:cs="Times New Roman"/>
          <w:sz w:val="24"/>
          <w:szCs w:val="24"/>
        </w:rPr>
        <w:t xml:space="preserve">    </w:t>
      </w:r>
    </w:p>
    <w:p w:rsidR="003D641F" w:rsidRPr="003D641F" w:rsidRDefault="00C76A65" w:rsidP="002F773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Приведенные данные в таблице 4</w:t>
      </w:r>
      <w:r w:rsidR="003D641F" w:rsidRPr="003D641F">
        <w:rPr>
          <w:rFonts w:ascii="Times New Roman" w:hAnsi="Times New Roman" w:cs="Times New Roman"/>
          <w:sz w:val="24"/>
          <w:szCs w:val="24"/>
        </w:rPr>
        <w:t xml:space="preserve"> показыва</w:t>
      </w:r>
      <w:r>
        <w:rPr>
          <w:rFonts w:ascii="Times New Roman" w:hAnsi="Times New Roman" w:cs="Times New Roman"/>
          <w:sz w:val="24"/>
          <w:szCs w:val="24"/>
        </w:rPr>
        <w:t>ю</w:t>
      </w:r>
      <w:r w:rsidR="003D641F" w:rsidRPr="003D641F">
        <w:rPr>
          <w:rFonts w:ascii="Times New Roman" w:hAnsi="Times New Roman" w:cs="Times New Roman"/>
          <w:sz w:val="24"/>
          <w:szCs w:val="24"/>
        </w:rPr>
        <w:t xml:space="preserve">т, что </w:t>
      </w:r>
      <w:r>
        <w:rPr>
          <w:rFonts w:ascii="Times New Roman" w:hAnsi="Times New Roman" w:cs="Times New Roman"/>
          <w:sz w:val="24"/>
          <w:szCs w:val="24"/>
        </w:rPr>
        <w:t xml:space="preserve">состоянием на </w:t>
      </w:r>
      <w:r w:rsidR="00655102">
        <w:rPr>
          <w:rFonts w:ascii="Times New Roman" w:hAnsi="Times New Roman" w:cs="Times New Roman"/>
          <w:sz w:val="24"/>
          <w:szCs w:val="24"/>
        </w:rPr>
        <w:t>01.04.2018</w:t>
      </w:r>
      <w:r w:rsidR="003D641F" w:rsidRPr="003D641F">
        <w:rPr>
          <w:rFonts w:ascii="Times New Roman" w:hAnsi="Times New Roman" w:cs="Times New Roman"/>
          <w:sz w:val="24"/>
          <w:szCs w:val="24"/>
        </w:rPr>
        <w:t>г</w:t>
      </w:r>
      <w:r>
        <w:rPr>
          <w:rFonts w:ascii="Times New Roman" w:hAnsi="Times New Roman" w:cs="Times New Roman"/>
          <w:sz w:val="24"/>
          <w:szCs w:val="24"/>
        </w:rPr>
        <w:t>.</w:t>
      </w:r>
      <w:r w:rsidR="003D641F" w:rsidRPr="003D641F">
        <w:rPr>
          <w:rFonts w:ascii="Times New Roman" w:hAnsi="Times New Roman" w:cs="Times New Roman"/>
          <w:sz w:val="24"/>
          <w:szCs w:val="24"/>
        </w:rPr>
        <w:t xml:space="preserve">  по поголовью КРС произошло снижение на </w:t>
      </w:r>
      <w:r w:rsidR="002132F1">
        <w:rPr>
          <w:rFonts w:ascii="Times New Roman" w:hAnsi="Times New Roman" w:cs="Times New Roman"/>
          <w:sz w:val="24"/>
          <w:szCs w:val="24"/>
        </w:rPr>
        <w:t>54</w:t>
      </w:r>
      <w:r w:rsidR="003D641F" w:rsidRPr="003D641F">
        <w:rPr>
          <w:rFonts w:ascii="Times New Roman" w:hAnsi="Times New Roman" w:cs="Times New Roman"/>
          <w:sz w:val="24"/>
          <w:szCs w:val="24"/>
        </w:rPr>
        <w:t xml:space="preserve"> головы</w:t>
      </w:r>
      <w:r>
        <w:rPr>
          <w:rFonts w:ascii="Times New Roman" w:hAnsi="Times New Roman" w:cs="Times New Roman"/>
          <w:sz w:val="24"/>
          <w:szCs w:val="24"/>
        </w:rPr>
        <w:t xml:space="preserve">, что </w:t>
      </w:r>
      <w:r w:rsidR="003D641F" w:rsidRPr="003D641F">
        <w:rPr>
          <w:rFonts w:ascii="Times New Roman" w:hAnsi="Times New Roman" w:cs="Times New Roman"/>
          <w:sz w:val="24"/>
          <w:szCs w:val="24"/>
        </w:rPr>
        <w:t xml:space="preserve">составило </w:t>
      </w:r>
      <w:r w:rsidR="002132F1">
        <w:rPr>
          <w:rFonts w:ascii="Times New Roman" w:hAnsi="Times New Roman" w:cs="Times New Roman"/>
          <w:sz w:val="24"/>
          <w:szCs w:val="24"/>
        </w:rPr>
        <w:t>96,3</w:t>
      </w:r>
      <w:r w:rsidR="003D641F" w:rsidRPr="003D641F">
        <w:rPr>
          <w:rFonts w:ascii="Times New Roman" w:hAnsi="Times New Roman" w:cs="Times New Roman"/>
          <w:sz w:val="24"/>
          <w:szCs w:val="24"/>
        </w:rPr>
        <w:t xml:space="preserve">%  к </w:t>
      </w:r>
      <w:r>
        <w:rPr>
          <w:rFonts w:ascii="Times New Roman" w:hAnsi="Times New Roman" w:cs="Times New Roman"/>
          <w:sz w:val="24"/>
          <w:szCs w:val="24"/>
        </w:rPr>
        <w:t>АППГ</w:t>
      </w:r>
      <w:r w:rsidR="003D641F" w:rsidRPr="003D641F">
        <w:rPr>
          <w:rFonts w:ascii="Times New Roman" w:hAnsi="Times New Roman" w:cs="Times New Roman"/>
          <w:sz w:val="24"/>
          <w:szCs w:val="24"/>
        </w:rPr>
        <w:t xml:space="preserve">. </w:t>
      </w:r>
    </w:p>
    <w:p w:rsidR="003D641F" w:rsidRPr="003D641F" w:rsidRDefault="003D641F" w:rsidP="002F773D">
      <w:pPr>
        <w:spacing w:after="0" w:line="240" w:lineRule="auto"/>
        <w:contextualSpacing/>
        <w:jc w:val="both"/>
        <w:rPr>
          <w:rFonts w:ascii="Times New Roman" w:hAnsi="Times New Roman" w:cs="Times New Roman"/>
          <w:sz w:val="24"/>
          <w:szCs w:val="24"/>
        </w:rPr>
      </w:pPr>
      <w:r w:rsidRPr="003D641F">
        <w:rPr>
          <w:rFonts w:ascii="Times New Roman" w:hAnsi="Times New Roman" w:cs="Times New Roman"/>
          <w:sz w:val="24"/>
          <w:szCs w:val="24"/>
        </w:rPr>
        <w:t xml:space="preserve">           В овцеводстве  </w:t>
      </w:r>
      <w:r w:rsidR="00C76A65">
        <w:rPr>
          <w:rFonts w:ascii="Times New Roman" w:hAnsi="Times New Roman" w:cs="Times New Roman"/>
          <w:sz w:val="24"/>
          <w:szCs w:val="24"/>
        </w:rPr>
        <w:t xml:space="preserve">произошло </w:t>
      </w:r>
      <w:r w:rsidR="002132F1">
        <w:rPr>
          <w:rFonts w:ascii="Times New Roman" w:hAnsi="Times New Roman" w:cs="Times New Roman"/>
          <w:sz w:val="24"/>
          <w:szCs w:val="24"/>
        </w:rPr>
        <w:t>увеличен</w:t>
      </w:r>
      <w:r w:rsidRPr="003D641F">
        <w:rPr>
          <w:rFonts w:ascii="Times New Roman" w:hAnsi="Times New Roman" w:cs="Times New Roman"/>
          <w:sz w:val="24"/>
          <w:szCs w:val="24"/>
        </w:rPr>
        <w:t xml:space="preserve">ие на </w:t>
      </w:r>
      <w:r w:rsidR="002132F1">
        <w:rPr>
          <w:rFonts w:ascii="Times New Roman" w:hAnsi="Times New Roman" w:cs="Times New Roman"/>
          <w:sz w:val="24"/>
          <w:szCs w:val="24"/>
        </w:rPr>
        <w:t>722</w:t>
      </w:r>
      <w:r w:rsidRPr="003D641F">
        <w:rPr>
          <w:rFonts w:ascii="Times New Roman" w:hAnsi="Times New Roman" w:cs="Times New Roman"/>
          <w:sz w:val="24"/>
          <w:szCs w:val="24"/>
        </w:rPr>
        <w:t xml:space="preserve">  голов</w:t>
      </w:r>
      <w:r w:rsidR="002132F1">
        <w:rPr>
          <w:rFonts w:ascii="Times New Roman" w:hAnsi="Times New Roman" w:cs="Times New Roman"/>
          <w:sz w:val="24"/>
          <w:szCs w:val="24"/>
        </w:rPr>
        <w:t xml:space="preserve"> или</w:t>
      </w:r>
      <w:r w:rsidRPr="003D641F">
        <w:rPr>
          <w:rFonts w:ascii="Times New Roman" w:hAnsi="Times New Roman" w:cs="Times New Roman"/>
          <w:sz w:val="24"/>
          <w:szCs w:val="24"/>
        </w:rPr>
        <w:t xml:space="preserve"> </w:t>
      </w:r>
      <w:r w:rsidR="002132F1">
        <w:rPr>
          <w:rFonts w:ascii="Times New Roman" w:hAnsi="Times New Roman" w:cs="Times New Roman"/>
          <w:sz w:val="24"/>
          <w:szCs w:val="24"/>
        </w:rPr>
        <w:t>109,5</w:t>
      </w:r>
      <w:r w:rsidRPr="003D641F">
        <w:rPr>
          <w:rFonts w:ascii="Times New Roman" w:hAnsi="Times New Roman" w:cs="Times New Roman"/>
          <w:sz w:val="24"/>
          <w:szCs w:val="24"/>
        </w:rPr>
        <w:t>%</w:t>
      </w:r>
      <w:r w:rsidR="00C76A65">
        <w:rPr>
          <w:rFonts w:ascii="Times New Roman" w:hAnsi="Times New Roman" w:cs="Times New Roman"/>
          <w:sz w:val="24"/>
          <w:szCs w:val="24"/>
        </w:rPr>
        <w:t xml:space="preserve"> к АППГ. </w:t>
      </w:r>
    </w:p>
    <w:p w:rsidR="00241F30" w:rsidRDefault="003D641F" w:rsidP="002F773D">
      <w:pPr>
        <w:spacing w:after="0" w:line="240" w:lineRule="auto"/>
        <w:ind w:firstLine="709"/>
        <w:contextualSpacing/>
        <w:jc w:val="both"/>
        <w:rPr>
          <w:rFonts w:ascii="Times New Roman" w:hAnsi="Times New Roman" w:cs="Times New Roman"/>
          <w:sz w:val="24"/>
          <w:szCs w:val="24"/>
        </w:rPr>
      </w:pPr>
      <w:r w:rsidRPr="003D641F">
        <w:rPr>
          <w:rFonts w:ascii="Times New Roman" w:hAnsi="Times New Roman" w:cs="Times New Roman"/>
          <w:sz w:val="24"/>
          <w:szCs w:val="24"/>
        </w:rPr>
        <w:t xml:space="preserve">В </w:t>
      </w:r>
      <w:r w:rsidR="00F53EAB">
        <w:rPr>
          <w:rFonts w:ascii="Times New Roman" w:hAnsi="Times New Roman" w:cs="Times New Roman"/>
          <w:sz w:val="24"/>
          <w:szCs w:val="24"/>
        </w:rPr>
        <w:t>текущем отчетном периоде пр</w:t>
      </w:r>
      <w:r w:rsidR="00241F30">
        <w:rPr>
          <w:rFonts w:ascii="Times New Roman" w:hAnsi="Times New Roman" w:cs="Times New Roman"/>
          <w:sz w:val="24"/>
          <w:szCs w:val="24"/>
        </w:rPr>
        <w:t xml:space="preserve">оизошло незначительное </w:t>
      </w:r>
      <w:r w:rsidRPr="003D641F">
        <w:rPr>
          <w:rFonts w:ascii="Times New Roman" w:hAnsi="Times New Roman" w:cs="Times New Roman"/>
          <w:sz w:val="24"/>
          <w:szCs w:val="24"/>
        </w:rPr>
        <w:t xml:space="preserve">снижение численности работающих в сфере АПК района. По состоянию на </w:t>
      </w:r>
      <w:r w:rsidR="00655102">
        <w:rPr>
          <w:rFonts w:ascii="Times New Roman" w:hAnsi="Times New Roman" w:cs="Times New Roman"/>
          <w:sz w:val="24"/>
          <w:szCs w:val="24"/>
        </w:rPr>
        <w:t>01.04.2018</w:t>
      </w:r>
      <w:r w:rsidRPr="003D641F">
        <w:rPr>
          <w:rFonts w:ascii="Times New Roman" w:hAnsi="Times New Roman" w:cs="Times New Roman"/>
          <w:sz w:val="24"/>
          <w:szCs w:val="24"/>
        </w:rPr>
        <w:t xml:space="preserve"> года численность работающих составила  </w:t>
      </w:r>
      <w:r w:rsidR="002132F1">
        <w:rPr>
          <w:rFonts w:ascii="Times New Roman" w:hAnsi="Times New Roman" w:cs="Times New Roman"/>
          <w:sz w:val="24"/>
          <w:szCs w:val="24"/>
        </w:rPr>
        <w:t xml:space="preserve">326 </w:t>
      </w:r>
      <w:r w:rsidR="00241F30">
        <w:rPr>
          <w:rFonts w:ascii="Times New Roman" w:hAnsi="Times New Roman" w:cs="Times New Roman"/>
          <w:sz w:val="24"/>
          <w:szCs w:val="24"/>
        </w:rPr>
        <w:t xml:space="preserve"> чел</w:t>
      </w:r>
      <w:r w:rsidR="002132F1">
        <w:rPr>
          <w:rFonts w:ascii="Times New Roman" w:hAnsi="Times New Roman" w:cs="Times New Roman"/>
          <w:sz w:val="24"/>
          <w:szCs w:val="24"/>
        </w:rPr>
        <w:t>.</w:t>
      </w:r>
      <w:r w:rsidR="00241F30">
        <w:rPr>
          <w:rFonts w:ascii="Times New Roman" w:hAnsi="Times New Roman" w:cs="Times New Roman"/>
          <w:sz w:val="24"/>
          <w:szCs w:val="24"/>
        </w:rPr>
        <w:t xml:space="preserve">, </w:t>
      </w:r>
      <w:r w:rsidR="002132F1">
        <w:rPr>
          <w:rFonts w:ascii="Times New Roman" w:hAnsi="Times New Roman" w:cs="Times New Roman"/>
          <w:sz w:val="24"/>
          <w:szCs w:val="24"/>
        </w:rPr>
        <w:t xml:space="preserve"> или</w:t>
      </w:r>
      <w:r w:rsidR="00241F30">
        <w:rPr>
          <w:rFonts w:ascii="Times New Roman" w:hAnsi="Times New Roman" w:cs="Times New Roman"/>
          <w:sz w:val="24"/>
          <w:szCs w:val="24"/>
        </w:rPr>
        <w:t xml:space="preserve"> 9</w:t>
      </w:r>
      <w:r w:rsidR="002132F1">
        <w:rPr>
          <w:rFonts w:ascii="Times New Roman" w:hAnsi="Times New Roman" w:cs="Times New Roman"/>
          <w:sz w:val="24"/>
          <w:szCs w:val="24"/>
        </w:rPr>
        <w:t>7</w:t>
      </w:r>
      <w:r w:rsidR="00241F30">
        <w:rPr>
          <w:rFonts w:ascii="Times New Roman" w:hAnsi="Times New Roman" w:cs="Times New Roman"/>
          <w:sz w:val="24"/>
          <w:szCs w:val="24"/>
        </w:rPr>
        <w:t>,</w:t>
      </w:r>
      <w:r w:rsidR="002132F1">
        <w:rPr>
          <w:rFonts w:ascii="Times New Roman" w:hAnsi="Times New Roman" w:cs="Times New Roman"/>
          <w:sz w:val="24"/>
          <w:szCs w:val="24"/>
        </w:rPr>
        <w:t>9</w:t>
      </w:r>
      <w:r w:rsidR="00241F30">
        <w:rPr>
          <w:rFonts w:ascii="Times New Roman" w:hAnsi="Times New Roman" w:cs="Times New Roman"/>
          <w:sz w:val="24"/>
          <w:szCs w:val="24"/>
        </w:rPr>
        <w:t>% к АППГ</w:t>
      </w:r>
      <w:r w:rsidR="008D6528">
        <w:rPr>
          <w:rFonts w:ascii="Times New Roman" w:hAnsi="Times New Roman" w:cs="Times New Roman"/>
          <w:sz w:val="24"/>
          <w:szCs w:val="24"/>
        </w:rPr>
        <w:t xml:space="preserve"> (</w:t>
      </w:r>
      <w:r w:rsidR="002132F1">
        <w:rPr>
          <w:rFonts w:ascii="Times New Roman" w:hAnsi="Times New Roman" w:cs="Times New Roman"/>
          <w:sz w:val="24"/>
          <w:szCs w:val="24"/>
        </w:rPr>
        <w:t xml:space="preserve">1кв. 2017г. </w:t>
      </w:r>
      <w:r w:rsidR="008D6528">
        <w:rPr>
          <w:rFonts w:ascii="Times New Roman" w:hAnsi="Times New Roman" w:cs="Times New Roman"/>
          <w:sz w:val="24"/>
          <w:szCs w:val="24"/>
        </w:rPr>
        <w:t xml:space="preserve"> – </w:t>
      </w:r>
      <w:r w:rsidR="002132F1" w:rsidRPr="003D641F">
        <w:rPr>
          <w:rFonts w:ascii="Times New Roman" w:hAnsi="Times New Roman" w:cs="Times New Roman"/>
          <w:sz w:val="24"/>
          <w:szCs w:val="24"/>
        </w:rPr>
        <w:t>333</w:t>
      </w:r>
      <w:r w:rsidR="008D6528">
        <w:rPr>
          <w:rFonts w:ascii="Times New Roman" w:hAnsi="Times New Roman" w:cs="Times New Roman"/>
          <w:sz w:val="24"/>
          <w:szCs w:val="24"/>
        </w:rPr>
        <w:t>чел</w:t>
      </w:r>
      <w:r w:rsidR="00241F30">
        <w:rPr>
          <w:rFonts w:ascii="Times New Roman" w:hAnsi="Times New Roman" w:cs="Times New Roman"/>
          <w:sz w:val="24"/>
          <w:szCs w:val="24"/>
        </w:rPr>
        <w:t>.</w:t>
      </w:r>
      <w:r w:rsidR="008D6528">
        <w:rPr>
          <w:rFonts w:ascii="Times New Roman" w:hAnsi="Times New Roman" w:cs="Times New Roman"/>
          <w:sz w:val="24"/>
          <w:szCs w:val="24"/>
        </w:rPr>
        <w:t>).</w:t>
      </w:r>
    </w:p>
    <w:p w:rsidR="003D641F" w:rsidRPr="003D641F" w:rsidRDefault="00241F30" w:rsidP="002F773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w:t>
      </w:r>
      <w:r w:rsidRPr="003D641F">
        <w:rPr>
          <w:rFonts w:ascii="Times New Roman" w:hAnsi="Times New Roman" w:cs="Times New Roman"/>
          <w:sz w:val="24"/>
          <w:szCs w:val="24"/>
        </w:rPr>
        <w:t xml:space="preserve"> 1 квартале </w:t>
      </w:r>
      <w:r w:rsidR="00655102">
        <w:rPr>
          <w:rFonts w:ascii="Times New Roman" w:hAnsi="Times New Roman" w:cs="Times New Roman"/>
          <w:sz w:val="24"/>
          <w:szCs w:val="24"/>
        </w:rPr>
        <w:t>2018</w:t>
      </w:r>
      <w:r w:rsidRPr="003D641F">
        <w:rPr>
          <w:rFonts w:ascii="Times New Roman" w:hAnsi="Times New Roman" w:cs="Times New Roman"/>
          <w:sz w:val="24"/>
          <w:szCs w:val="24"/>
        </w:rPr>
        <w:t xml:space="preserve"> года </w:t>
      </w:r>
      <w:r>
        <w:rPr>
          <w:rFonts w:ascii="Times New Roman" w:hAnsi="Times New Roman" w:cs="Times New Roman"/>
          <w:sz w:val="24"/>
          <w:szCs w:val="24"/>
        </w:rPr>
        <w:t xml:space="preserve">на </w:t>
      </w:r>
      <w:r w:rsidRPr="003D641F">
        <w:rPr>
          <w:rFonts w:ascii="Times New Roman" w:hAnsi="Times New Roman" w:cs="Times New Roman"/>
          <w:sz w:val="24"/>
          <w:szCs w:val="24"/>
        </w:rPr>
        <w:t>СППК «</w:t>
      </w:r>
      <w:proofErr w:type="spellStart"/>
      <w:r w:rsidRPr="003D641F">
        <w:rPr>
          <w:rFonts w:ascii="Times New Roman" w:hAnsi="Times New Roman" w:cs="Times New Roman"/>
          <w:sz w:val="24"/>
          <w:szCs w:val="24"/>
        </w:rPr>
        <w:t>Утанский</w:t>
      </w:r>
      <w:proofErr w:type="spellEnd"/>
      <w:r w:rsidRPr="003D641F">
        <w:rPr>
          <w:rFonts w:ascii="Times New Roman" w:hAnsi="Times New Roman" w:cs="Times New Roman"/>
          <w:sz w:val="24"/>
          <w:szCs w:val="24"/>
        </w:rPr>
        <w:t>»</w:t>
      </w:r>
      <w:r w:rsidRPr="00241F30">
        <w:rPr>
          <w:rFonts w:ascii="Times New Roman" w:hAnsi="Times New Roman" w:cs="Times New Roman"/>
          <w:sz w:val="24"/>
          <w:szCs w:val="24"/>
        </w:rPr>
        <w:t xml:space="preserve"> </w:t>
      </w:r>
      <w:r>
        <w:rPr>
          <w:rFonts w:ascii="Times New Roman" w:hAnsi="Times New Roman" w:cs="Times New Roman"/>
          <w:sz w:val="24"/>
          <w:szCs w:val="24"/>
        </w:rPr>
        <w:t xml:space="preserve">финансово-хозяйственная </w:t>
      </w:r>
      <w:r w:rsidRPr="003D641F">
        <w:rPr>
          <w:rFonts w:ascii="Times New Roman" w:hAnsi="Times New Roman" w:cs="Times New Roman"/>
          <w:sz w:val="24"/>
          <w:szCs w:val="24"/>
        </w:rPr>
        <w:t>деятельност</w:t>
      </w:r>
      <w:r>
        <w:rPr>
          <w:rFonts w:ascii="Times New Roman" w:hAnsi="Times New Roman" w:cs="Times New Roman"/>
          <w:sz w:val="24"/>
          <w:szCs w:val="24"/>
        </w:rPr>
        <w:t>ь не проводилась</w:t>
      </w:r>
      <w:r w:rsidR="003D641F" w:rsidRPr="003D641F">
        <w:rPr>
          <w:rFonts w:ascii="Times New Roman" w:hAnsi="Times New Roman" w:cs="Times New Roman"/>
          <w:sz w:val="24"/>
          <w:szCs w:val="24"/>
        </w:rPr>
        <w:t>.</w:t>
      </w:r>
    </w:p>
    <w:p w:rsidR="003D641F" w:rsidRPr="003D641F" w:rsidRDefault="003D641F" w:rsidP="002F773D">
      <w:pPr>
        <w:spacing w:after="0" w:line="240" w:lineRule="auto"/>
        <w:ind w:firstLine="709"/>
        <w:contextualSpacing/>
        <w:jc w:val="both"/>
        <w:rPr>
          <w:rFonts w:ascii="Times New Roman" w:hAnsi="Times New Roman" w:cs="Times New Roman"/>
          <w:sz w:val="24"/>
          <w:szCs w:val="24"/>
        </w:rPr>
      </w:pPr>
    </w:p>
    <w:p w:rsidR="008A35D8" w:rsidRPr="008A35D8" w:rsidRDefault="008A35D8" w:rsidP="002F773D">
      <w:pPr>
        <w:spacing w:line="240" w:lineRule="auto"/>
        <w:ind w:firstLine="709"/>
        <w:contextualSpacing/>
        <w:jc w:val="center"/>
        <w:rPr>
          <w:rFonts w:ascii="Times New Roman" w:hAnsi="Times New Roman" w:cs="Times New Roman"/>
          <w:b/>
          <w:sz w:val="24"/>
          <w:szCs w:val="24"/>
        </w:rPr>
      </w:pPr>
      <w:r w:rsidRPr="008A35D8">
        <w:rPr>
          <w:rFonts w:ascii="Times New Roman" w:hAnsi="Times New Roman" w:cs="Times New Roman"/>
          <w:b/>
          <w:sz w:val="24"/>
          <w:szCs w:val="24"/>
        </w:rPr>
        <w:t>Промышленность</w:t>
      </w:r>
    </w:p>
    <w:p w:rsidR="00925C20" w:rsidRPr="00925C20" w:rsidRDefault="003E4B7D" w:rsidP="002F773D">
      <w:pPr>
        <w:spacing w:line="240" w:lineRule="auto"/>
        <w:ind w:firstLine="709"/>
        <w:contextualSpacing/>
        <w:jc w:val="both"/>
        <w:rPr>
          <w:rFonts w:ascii="Times New Roman" w:hAnsi="Times New Roman" w:cs="Times New Roman"/>
          <w:sz w:val="24"/>
          <w:szCs w:val="24"/>
        </w:rPr>
      </w:pPr>
      <w:r w:rsidRPr="00047FFA">
        <w:rPr>
          <w:rFonts w:ascii="Times New Roman" w:hAnsi="Times New Roman" w:cs="Times New Roman"/>
          <w:sz w:val="24"/>
          <w:szCs w:val="24"/>
        </w:rPr>
        <w:t xml:space="preserve">Объем отгруженных товаров, выполненных работ, оказанных услуг собственными </w:t>
      </w:r>
      <w:r w:rsidRPr="00925C20">
        <w:rPr>
          <w:rFonts w:ascii="Times New Roman" w:hAnsi="Times New Roman" w:cs="Times New Roman"/>
          <w:sz w:val="24"/>
          <w:szCs w:val="24"/>
        </w:rPr>
        <w:t xml:space="preserve">силами </w:t>
      </w:r>
      <w:r w:rsidR="008A35D8" w:rsidRPr="00925C20">
        <w:rPr>
          <w:rFonts w:ascii="Times New Roman" w:hAnsi="Times New Roman" w:cs="Times New Roman"/>
          <w:sz w:val="24"/>
          <w:szCs w:val="24"/>
        </w:rPr>
        <w:t xml:space="preserve"> </w:t>
      </w:r>
      <w:r w:rsidRPr="00925C20">
        <w:rPr>
          <w:rFonts w:ascii="Times New Roman" w:hAnsi="Times New Roman" w:cs="Times New Roman"/>
          <w:sz w:val="24"/>
          <w:szCs w:val="24"/>
        </w:rPr>
        <w:t xml:space="preserve">в 1 квартале </w:t>
      </w:r>
      <w:r w:rsidR="00655102">
        <w:rPr>
          <w:rFonts w:ascii="Times New Roman" w:hAnsi="Times New Roman" w:cs="Times New Roman"/>
          <w:sz w:val="24"/>
          <w:szCs w:val="24"/>
        </w:rPr>
        <w:t>2018</w:t>
      </w:r>
      <w:r w:rsidRPr="00925C20">
        <w:rPr>
          <w:rFonts w:ascii="Times New Roman" w:hAnsi="Times New Roman" w:cs="Times New Roman"/>
          <w:sz w:val="24"/>
          <w:szCs w:val="24"/>
        </w:rPr>
        <w:t xml:space="preserve"> г. составил </w:t>
      </w:r>
      <w:r w:rsidR="008D6528">
        <w:rPr>
          <w:rFonts w:ascii="Times New Roman" w:hAnsi="Times New Roman" w:cs="Times New Roman"/>
          <w:sz w:val="24"/>
          <w:szCs w:val="24"/>
        </w:rPr>
        <w:t xml:space="preserve">452,7 </w:t>
      </w:r>
      <w:r w:rsidR="004E6466">
        <w:rPr>
          <w:rFonts w:ascii="Times New Roman" w:hAnsi="Times New Roman" w:cs="Times New Roman"/>
          <w:sz w:val="24"/>
          <w:szCs w:val="24"/>
        </w:rPr>
        <w:t xml:space="preserve">млн. руб. </w:t>
      </w:r>
      <w:r w:rsidR="008D6528">
        <w:rPr>
          <w:rFonts w:ascii="Times New Roman" w:hAnsi="Times New Roman" w:cs="Times New Roman"/>
          <w:sz w:val="24"/>
          <w:szCs w:val="24"/>
        </w:rPr>
        <w:t xml:space="preserve">или 166,65% к АППГ </w:t>
      </w:r>
      <w:r w:rsidR="004E6466">
        <w:rPr>
          <w:rFonts w:ascii="Times New Roman" w:hAnsi="Times New Roman" w:cs="Times New Roman"/>
          <w:sz w:val="24"/>
          <w:szCs w:val="24"/>
        </w:rPr>
        <w:t xml:space="preserve">(1кв. </w:t>
      </w:r>
      <w:r w:rsidR="00191D66">
        <w:rPr>
          <w:rFonts w:ascii="Times New Roman" w:hAnsi="Times New Roman" w:cs="Times New Roman"/>
          <w:sz w:val="24"/>
          <w:szCs w:val="24"/>
        </w:rPr>
        <w:t>2017</w:t>
      </w:r>
      <w:r w:rsidR="004E6466">
        <w:rPr>
          <w:rFonts w:ascii="Times New Roman" w:hAnsi="Times New Roman" w:cs="Times New Roman"/>
          <w:sz w:val="24"/>
          <w:szCs w:val="24"/>
        </w:rPr>
        <w:t xml:space="preserve">г. – </w:t>
      </w:r>
      <w:r w:rsidR="008D6528">
        <w:rPr>
          <w:rFonts w:ascii="Times New Roman" w:hAnsi="Times New Roman" w:cs="Times New Roman"/>
          <w:sz w:val="24"/>
          <w:szCs w:val="24"/>
        </w:rPr>
        <w:t xml:space="preserve">280,64 </w:t>
      </w:r>
      <w:r w:rsidR="004E6466" w:rsidRPr="00925C20">
        <w:rPr>
          <w:rFonts w:ascii="Times New Roman" w:hAnsi="Times New Roman" w:cs="Times New Roman"/>
          <w:sz w:val="24"/>
          <w:szCs w:val="24"/>
        </w:rPr>
        <w:t>млн. руб.</w:t>
      </w:r>
      <w:r w:rsidR="004E6466">
        <w:rPr>
          <w:rFonts w:ascii="Times New Roman" w:hAnsi="Times New Roman" w:cs="Times New Roman"/>
          <w:sz w:val="24"/>
          <w:szCs w:val="24"/>
        </w:rPr>
        <w:t>)</w:t>
      </w:r>
      <w:r w:rsidRPr="00925C20">
        <w:rPr>
          <w:rFonts w:ascii="Times New Roman" w:hAnsi="Times New Roman" w:cs="Times New Roman"/>
          <w:sz w:val="24"/>
          <w:szCs w:val="24"/>
        </w:rPr>
        <w:t xml:space="preserve">, </w:t>
      </w:r>
      <w:r w:rsidR="00925C20" w:rsidRPr="00925C20">
        <w:rPr>
          <w:rFonts w:ascii="Times New Roman" w:hAnsi="Times New Roman" w:cs="Times New Roman"/>
          <w:sz w:val="24"/>
          <w:szCs w:val="24"/>
        </w:rPr>
        <w:t xml:space="preserve">в том числе </w:t>
      </w:r>
      <w:proofErr w:type="gramStart"/>
      <w:r w:rsidR="00925C20" w:rsidRPr="00925C20">
        <w:rPr>
          <w:rFonts w:ascii="Times New Roman" w:hAnsi="Times New Roman" w:cs="Times New Roman"/>
          <w:sz w:val="24"/>
          <w:szCs w:val="24"/>
        </w:rPr>
        <w:t>по</w:t>
      </w:r>
      <w:proofErr w:type="gramEnd"/>
      <w:r w:rsidR="00925C20" w:rsidRPr="00925C20">
        <w:rPr>
          <w:rFonts w:ascii="Times New Roman" w:hAnsi="Times New Roman" w:cs="Times New Roman"/>
          <w:sz w:val="24"/>
          <w:szCs w:val="24"/>
        </w:rPr>
        <w:t>:</w:t>
      </w:r>
    </w:p>
    <w:p w:rsidR="00925C20" w:rsidRPr="00925C20" w:rsidRDefault="008A35D8" w:rsidP="002F773D">
      <w:pPr>
        <w:spacing w:line="240" w:lineRule="auto"/>
        <w:ind w:firstLine="709"/>
        <w:contextualSpacing/>
        <w:jc w:val="both"/>
        <w:rPr>
          <w:rFonts w:ascii="Times New Roman" w:hAnsi="Times New Roman" w:cs="Times New Roman"/>
          <w:sz w:val="24"/>
          <w:szCs w:val="24"/>
        </w:rPr>
      </w:pPr>
      <w:r w:rsidRPr="00925C20">
        <w:rPr>
          <w:rFonts w:ascii="Times New Roman" w:hAnsi="Times New Roman" w:cs="Times New Roman"/>
          <w:sz w:val="24"/>
          <w:szCs w:val="24"/>
        </w:rPr>
        <w:t>добыче полезных ископаемых</w:t>
      </w:r>
      <w:r w:rsidR="00925C20" w:rsidRPr="00925C20">
        <w:rPr>
          <w:rFonts w:ascii="Times New Roman" w:hAnsi="Times New Roman" w:cs="Times New Roman"/>
          <w:sz w:val="24"/>
          <w:szCs w:val="24"/>
        </w:rPr>
        <w:t xml:space="preserve"> – </w:t>
      </w:r>
      <w:r w:rsidR="008D6528">
        <w:rPr>
          <w:rFonts w:ascii="Times New Roman" w:hAnsi="Times New Roman" w:cs="Times New Roman"/>
          <w:sz w:val="24"/>
          <w:szCs w:val="24"/>
        </w:rPr>
        <w:t xml:space="preserve">14,64 </w:t>
      </w:r>
      <w:r w:rsidR="004E6466">
        <w:rPr>
          <w:rFonts w:ascii="Times New Roman" w:hAnsi="Times New Roman" w:cs="Times New Roman"/>
          <w:sz w:val="24"/>
          <w:szCs w:val="24"/>
        </w:rPr>
        <w:t xml:space="preserve">(1кв. </w:t>
      </w:r>
      <w:r w:rsidR="00191D66">
        <w:rPr>
          <w:rFonts w:ascii="Times New Roman" w:hAnsi="Times New Roman" w:cs="Times New Roman"/>
          <w:sz w:val="24"/>
          <w:szCs w:val="24"/>
        </w:rPr>
        <w:t>2017</w:t>
      </w:r>
      <w:r w:rsidR="004E6466">
        <w:rPr>
          <w:rFonts w:ascii="Times New Roman" w:hAnsi="Times New Roman" w:cs="Times New Roman"/>
          <w:sz w:val="24"/>
          <w:szCs w:val="24"/>
        </w:rPr>
        <w:t xml:space="preserve">г. - </w:t>
      </w:r>
      <w:r w:rsidR="008D6528">
        <w:rPr>
          <w:rFonts w:ascii="Times New Roman" w:hAnsi="Times New Roman" w:cs="Times New Roman"/>
          <w:sz w:val="24"/>
          <w:szCs w:val="24"/>
        </w:rPr>
        <w:t>16,64</w:t>
      </w:r>
      <w:r w:rsidR="00925C20" w:rsidRPr="00925C20">
        <w:rPr>
          <w:rFonts w:ascii="Times New Roman" w:hAnsi="Times New Roman" w:cs="Times New Roman"/>
          <w:sz w:val="24"/>
          <w:szCs w:val="24"/>
        </w:rPr>
        <w:t xml:space="preserve"> млн. руб.</w:t>
      </w:r>
      <w:r w:rsidR="004E6466">
        <w:rPr>
          <w:rFonts w:ascii="Times New Roman" w:hAnsi="Times New Roman" w:cs="Times New Roman"/>
          <w:sz w:val="24"/>
          <w:szCs w:val="24"/>
        </w:rPr>
        <w:t xml:space="preserve">) или </w:t>
      </w:r>
      <w:r w:rsidR="00A36C51">
        <w:rPr>
          <w:rFonts w:ascii="Times New Roman" w:hAnsi="Times New Roman" w:cs="Times New Roman"/>
          <w:sz w:val="24"/>
          <w:szCs w:val="24"/>
        </w:rPr>
        <w:t>87,74</w:t>
      </w:r>
      <w:r w:rsidR="004E6466">
        <w:rPr>
          <w:rFonts w:ascii="Times New Roman" w:hAnsi="Times New Roman" w:cs="Times New Roman"/>
          <w:sz w:val="24"/>
          <w:szCs w:val="24"/>
        </w:rPr>
        <w:t>% к АППГ</w:t>
      </w:r>
      <w:r w:rsidRPr="00925C20">
        <w:rPr>
          <w:rFonts w:ascii="Times New Roman" w:hAnsi="Times New Roman" w:cs="Times New Roman"/>
          <w:sz w:val="24"/>
          <w:szCs w:val="24"/>
        </w:rPr>
        <w:t xml:space="preserve">, </w:t>
      </w:r>
    </w:p>
    <w:p w:rsidR="00925C20" w:rsidRPr="00925C20" w:rsidRDefault="008A35D8" w:rsidP="002F773D">
      <w:pPr>
        <w:spacing w:line="240" w:lineRule="auto"/>
        <w:ind w:firstLine="709"/>
        <w:contextualSpacing/>
        <w:jc w:val="both"/>
        <w:rPr>
          <w:rFonts w:ascii="Times New Roman" w:hAnsi="Times New Roman" w:cs="Times New Roman"/>
          <w:sz w:val="24"/>
          <w:szCs w:val="24"/>
        </w:rPr>
      </w:pPr>
      <w:r w:rsidRPr="00925C20">
        <w:rPr>
          <w:rFonts w:ascii="Times New Roman" w:hAnsi="Times New Roman" w:cs="Times New Roman"/>
          <w:sz w:val="24"/>
          <w:szCs w:val="24"/>
        </w:rPr>
        <w:t>обрабатывающ</w:t>
      </w:r>
      <w:r w:rsidR="00925C20" w:rsidRPr="00925C20">
        <w:rPr>
          <w:rFonts w:ascii="Times New Roman" w:hAnsi="Times New Roman" w:cs="Times New Roman"/>
          <w:sz w:val="24"/>
          <w:szCs w:val="24"/>
        </w:rPr>
        <w:t xml:space="preserve">ему </w:t>
      </w:r>
      <w:r w:rsidRPr="00925C20">
        <w:rPr>
          <w:rFonts w:ascii="Times New Roman" w:hAnsi="Times New Roman" w:cs="Times New Roman"/>
          <w:sz w:val="24"/>
          <w:szCs w:val="24"/>
        </w:rPr>
        <w:t>производств</w:t>
      </w:r>
      <w:r w:rsidR="00925C20" w:rsidRPr="00925C20">
        <w:rPr>
          <w:rFonts w:ascii="Times New Roman" w:hAnsi="Times New Roman" w:cs="Times New Roman"/>
          <w:sz w:val="24"/>
          <w:szCs w:val="24"/>
        </w:rPr>
        <w:t>у  –</w:t>
      </w:r>
      <w:r w:rsidR="00A36C51">
        <w:rPr>
          <w:rFonts w:ascii="Times New Roman" w:hAnsi="Times New Roman" w:cs="Times New Roman"/>
          <w:sz w:val="24"/>
          <w:szCs w:val="24"/>
        </w:rPr>
        <w:t xml:space="preserve"> 298,0 </w:t>
      </w:r>
      <w:r w:rsidR="004E6466">
        <w:rPr>
          <w:rFonts w:ascii="Times New Roman" w:hAnsi="Times New Roman" w:cs="Times New Roman"/>
          <w:sz w:val="24"/>
          <w:szCs w:val="24"/>
        </w:rPr>
        <w:t xml:space="preserve">млн. руб. (1кв. </w:t>
      </w:r>
      <w:r w:rsidR="00191D66">
        <w:rPr>
          <w:rFonts w:ascii="Times New Roman" w:hAnsi="Times New Roman" w:cs="Times New Roman"/>
          <w:sz w:val="24"/>
          <w:szCs w:val="24"/>
        </w:rPr>
        <w:t>2017</w:t>
      </w:r>
      <w:r w:rsidR="004E6466">
        <w:rPr>
          <w:rFonts w:ascii="Times New Roman" w:hAnsi="Times New Roman" w:cs="Times New Roman"/>
          <w:sz w:val="24"/>
          <w:szCs w:val="24"/>
        </w:rPr>
        <w:t xml:space="preserve">г. - </w:t>
      </w:r>
      <w:r w:rsidR="00A36C51">
        <w:rPr>
          <w:rFonts w:ascii="Times New Roman" w:hAnsi="Times New Roman" w:cs="Times New Roman"/>
          <w:sz w:val="24"/>
          <w:szCs w:val="24"/>
        </w:rPr>
        <w:t>142,0</w:t>
      </w:r>
      <w:r w:rsidR="004E6466" w:rsidRPr="00925C20">
        <w:rPr>
          <w:rFonts w:ascii="Times New Roman" w:hAnsi="Times New Roman" w:cs="Times New Roman"/>
          <w:sz w:val="24"/>
          <w:szCs w:val="24"/>
        </w:rPr>
        <w:t xml:space="preserve"> млн. руб.</w:t>
      </w:r>
      <w:r w:rsidR="004E6466">
        <w:rPr>
          <w:rFonts w:ascii="Times New Roman" w:hAnsi="Times New Roman" w:cs="Times New Roman"/>
          <w:sz w:val="24"/>
          <w:szCs w:val="24"/>
        </w:rPr>
        <w:t xml:space="preserve">) или </w:t>
      </w:r>
      <w:r w:rsidR="00A36C51">
        <w:rPr>
          <w:rFonts w:ascii="Times New Roman" w:hAnsi="Times New Roman" w:cs="Times New Roman"/>
          <w:sz w:val="24"/>
          <w:szCs w:val="24"/>
        </w:rPr>
        <w:t>209,86</w:t>
      </w:r>
      <w:r w:rsidR="004E6466">
        <w:rPr>
          <w:rFonts w:ascii="Times New Roman" w:hAnsi="Times New Roman" w:cs="Times New Roman"/>
          <w:sz w:val="24"/>
          <w:szCs w:val="24"/>
        </w:rPr>
        <w:t>% к АППГ</w:t>
      </w:r>
      <w:r w:rsidRPr="00925C20">
        <w:rPr>
          <w:rFonts w:ascii="Times New Roman" w:hAnsi="Times New Roman" w:cs="Times New Roman"/>
          <w:sz w:val="24"/>
          <w:szCs w:val="24"/>
        </w:rPr>
        <w:t>,</w:t>
      </w:r>
    </w:p>
    <w:p w:rsidR="00925C20" w:rsidRPr="00925C20" w:rsidRDefault="008A35D8" w:rsidP="002F773D">
      <w:pPr>
        <w:spacing w:line="240" w:lineRule="auto"/>
        <w:ind w:firstLine="709"/>
        <w:contextualSpacing/>
        <w:jc w:val="both"/>
        <w:rPr>
          <w:rFonts w:ascii="Times New Roman" w:hAnsi="Times New Roman" w:cs="Times New Roman"/>
          <w:sz w:val="24"/>
          <w:szCs w:val="24"/>
        </w:rPr>
      </w:pPr>
      <w:r w:rsidRPr="00925C20">
        <w:rPr>
          <w:rFonts w:ascii="Times New Roman" w:hAnsi="Times New Roman" w:cs="Times New Roman"/>
          <w:sz w:val="24"/>
          <w:szCs w:val="24"/>
        </w:rPr>
        <w:t xml:space="preserve"> производству и распределению электроэнергии, газа и воды </w:t>
      </w:r>
      <w:r w:rsidR="00925C20" w:rsidRPr="00925C20">
        <w:rPr>
          <w:rFonts w:ascii="Times New Roman" w:hAnsi="Times New Roman" w:cs="Times New Roman"/>
          <w:sz w:val="24"/>
          <w:szCs w:val="24"/>
        </w:rPr>
        <w:t>–</w:t>
      </w:r>
      <w:r w:rsidR="004E6466">
        <w:rPr>
          <w:rFonts w:ascii="Times New Roman" w:hAnsi="Times New Roman" w:cs="Times New Roman"/>
          <w:sz w:val="24"/>
          <w:szCs w:val="24"/>
        </w:rPr>
        <w:t xml:space="preserve">  </w:t>
      </w:r>
      <w:r w:rsidR="00A36C51">
        <w:rPr>
          <w:rFonts w:ascii="Times New Roman" w:hAnsi="Times New Roman" w:cs="Times New Roman"/>
          <w:sz w:val="24"/>
          <w:szCs w:val="24"/>
        </w:rPr>
        <w:t xml:space="preserve">118,9 </w:t>
      </w:r>
      <w:r w:rsidR="004E6466">
        <w:rPr>
          <w:rFonts w:ascii="Times New Roman" w:hAnsi="Times New Roman" w:cs="Times New Roman"/>
          <w:sz w:val="24"/>
          <w:szCs w:val="24"/>
        </w:rPr>
        <w:t xml:space="preserve">млн. руб. </w:t>
      </w:r>
      <w:r w:rsidR="00A36C51">
        <w:rPr>
          <w:rFonts w:ascii="Times New Roman" w:hAnsi="Times New Roman" w:cs="Times New Roman"/>
          <w:sz w:val="24"/>
          <w:szCs w:val="24"/>
        </w:rPr>
        <w:t xml:space="preserve">или 97,46% к АППГ </w:t>
      </w:r>
      <w:r w:rsidR="004E6466">
        <w:rPr>
          <w:rFonts w:ascii="Times New Roman" w:hAnsi="Times New Roman" w:cs="Times New Roman"/>
          <w:sz w:val="24"/>
          <w:szCs w:val="24"/>
        </w:rPr>
        <w:t xml:space="preserve">(1кв. </w:t>
      </w:r>
      <w:r w:rsidR="00191D66">
        <w:rPr>
          <w:rFonts w:ascii="Times New Roman" w:hAnsi="Times New Roman" w:cs="Times New Roman"/>
          <w:sz w:val="24"/>
          <w:szCs w:val="24"/>
        </w:rPr>
        <w:t>2017</w:t>
      </w:r>
      <w:r w:rsidR="004E6466">
        <w:rPr>
          <w:rFonts w:ascii="Times New Roman" w:hAnsi="Times New Roman" w:cs="Times New Roman"/>
          <w:sz w:val="24"/>
          <w:szCs w:val="24"/>
        </w:rPr>
        <w:t xml:space="preserve">г. - </w:t>
      </w:r>
      <w:r w:rsidR="00A36C51">
        <w:rPr>
          <w:rFonts w:ascii="Times New Roman" w:hAnsi="Times New Roman" w:cs="Times New Roman"/>
          <w:sz w:val="24"/>
          <w:szCs w:val="24"/>
        </w:rPr>
        <w:t>122,0</w:t>
      </w:r>
      <w:r w:rsidR="004E6466" w:rsidRPr="00925C20">
        <w:rPr>
          <w:rFonts w:ascii="Times New Roman" w:hAnsi="Times New Roman" w:cs="Times New Roman"/>
          <w:sz w:val="24"/>
          <w:szCs w:val="24"/>
        </w:rPr>
        <w:t xml:space="preserve"> млн. руб.</w:t>
      </w:r>
      <w:r w:rsidR="004E6466">
        <w:rPr>
          <w:rFonts w:ascii="Times New Roman" w:hAnsi="Times New Roman" w:cs="Times New Roman"/>
          <w:sz w:val="24"/>
          <w:szCs w:val="24"/>
        </w:rPr>
        <w:t>)</w:t>
      </w:r>
      <w:r w:rsidR="00925C20" w:rsidRPr="00925C20">
        <w:rPr>
          <w:rFonts w:ascii="Times New Roman" w:hAnsi="Times New Roman" w:cs="Times New Roman"/>
          <w:sz w:val="24"/>
          <w:szCs w:val="24"/>
        </w:rPr>
        <w:t>.</w:t>
      </w:r>
    </w:p>
    <w:p w:rsidR="008A35D8" w:rsidRPr="0014025E" w:rsidRDefault="008A35D8" w:rsidP="002F773D">
      <w:pPr>
        <w:spacing w:line="240" w:lineRule="auto"/>
        <w:ind w:firstLine="709"/>
        <w:contextualSpacing/>
        <w:jc w:val="both"/>
        <w:rPr>
          <w:rFonts w:ascii="Times New Roman" w:hAnsi="Times New Roman" w:cs="Times New Roman"/>
          <w:sz w:val="24"/>
          <w:szCs w:val="24"/>
        </w:rPr>
      </w:pPr>
      <w:r w:rsidRPr="0014025E">
        <w:rPr>
          <w:rFonts w:ascii="Times New Roman" w:hAnsi="Times New Roman" w:cs="Times New Roman"/>
          <w:sz w:val="24"/>
          <w:szCs w:val="24"/>
        </w:rPr>
        <w:t xml:space="preserve">Среди важнейших видов производимой продукции </w:t>
      </w:r>
      <w:r w:rsidR="00BC2444" w:rsidRPr="0014025E">
        <w:rPr>
          <w:rFonts w:ascii="Times New Roman" w:hAnsi="Times New Roman" w:cs="Times New Roman"/>
          <w:sz w:val="24"/>
          <w:szCs w:val="24"/>
        </w:rPr>
        <w:t>СМСП</w:t>
      </w:r>
      <w:r w:rsidRPr="0014025E">
        <w:rPr>
          <w:rFonts w:ascii="Times New Roman" w:hAnsi="Times New Roman" w:cs="Times New Roman"/>
          <w:sz w:val="24"/>
          <w:szCs w:val="24"/>
        </w:rPr>
        <w:t xml:space="preserve"> наибольший удельный вес занимает продукция пищевой промышленности: хлеб и хлебобулочные изделия </w:t>
      </w:r>
      <w:r w:rsidR="008C1EEB" w:rsidRPr="0014025E">
        <w:rPr>
          <w:rFonts w:ascii="Times New Roman" w:hAnsi="Times New Roman" w:cs="Times New Roman"/>
          <w:sz w:val="24"/>
          <w:szCs w:val="24"/>
        </w:rPr>
        <w:t>–</w:t>
      </w:r>
      <w:r w:rsidR="00BC2444" w:rsidRPr="0014025E">
        <w:rPr>
          <w:rFonts w:ascii="Times New Roman" w:hAnsi="Times New Roman" w:cs="Times New Roman"/>
          <w:sz w:val="24"/>
          <w:szCs w:val="24"/>
        </w:rPr>
        <w:t xml:space="preserve"> </w:t>
      </w:r>
      <w:r w:rsidR="00C446C5" w:rsidRPr="0014025E">
        <w:rPr>
          <w:rFonts w:ascii="Times New Roman" w:hAnsi="Times New Roman" w:cs="Times New Roman"/>
          <w:sz w:val="24"/>
          <w:szCs w:val="24"/>
        </w:rPr>
        <w:t>249,5</w:t>
      </w:r>
      <w:r w:rsidR="00BC2444" w:rsidRPr="0014025E">
        <w:rPr>
          <w:rFonts w:ascii="Times New Roman" w:hAnsi="Times New Roman" w:cs="Times New Roman"/>
          <w:sz w:val="24"/>
          <w:szCs w:val="24"/>
        </w:rPr>
        <w:t xml:space="preserve"> </w:t>
      </w:r>
      <w:r w:rsidRPr="0014025E">
        <w:rPr>
          <w:rFonts w:ascii="Times New Roman" w:hAnsi="Times New Roman" w:cs="Times New Roman"/>
          <w:sz w:val="24"/>
          <w:szCs w:val="24"/>
        </w:rPr>
        <w:t>тонн</w:t>
      </w:r>
      <w:r w:rsidR="00BC2444" w:rsidRPr="0014025E">
        <w:rPr>
          <w:rFonts w:ascii="Times New Roman" w:hAnsi="Times New Roman" w:cs="Times New Roman"/>
          <w:sz w:val="24"/>
          <w:szCs w:val="24"/>
        </w:rPr>
        <w:t>ы (</w:t>
      </w:r>
      <w:r w:rsidR="00C446C5" w:rsidRPr="0014025E">
        <w:rPr>
          <w:rFonts w:ascii="Times New Roman" w:hAnsi="Times New Roman" w:cs="Times New Roman"/>
          <w:sz w:val="24"/>
          <w:szCs w:val="24"/>
        </w:rPr>
        <w:t>89,9</w:t>
      </w:r>
      <w:r w:rsidR="00BC2444" w:rsidRPr="0014025E">
        <w:rPr>
          <w:rFonts w:ascii="Times New Roman" w:hAnsi="Times New Roman" w:cs="Times New Roman"/>
          <w:sz w:val="24"/>
          <w:szCs w:val="24"/>
        </w:rPr>
        <w:t>% от общего объема производства СМСП)</w:t>
      </w:r>
      <w:r w:rsidR="008C1EEB" w:rsidRPr="0014025E">
        <w:rPr>
          <w:rFonts w:ascii="Times New Roman" w:hAnsi="Times New Roman" w:cs="Times New Roman"/>
          <w:sz w:val="24"/>
          <w:szCs w:val="24"/>
        </w:rPr>
        <w:t xml:space="preserve"> на сумму </w:t>
      </w:r>
      <w:r w:rsidR="00C446C5" w:rsidRPr="0014025E">
        <w:rPr>
          <w:rFonts w:ascii="Times New Roman" w:hAnsi="Times New Roman" w:cs="Times New Roman"/>
          <w:sz w:val="24"/>
          <w:szCs w:val="24"/>
        </w:rPr>
        <w:t>10445,4</w:t>
      </w:r>
      <w:r w:rsidR="008C1EEB" w:rsidRPr="0014025E">
        <w:rPr>
          <w:rFonts w:ascii="Times New Roman" w:hAnsi="Times New Roman" w:cs="Times New Roman"/>
          <w:sz w:val="24"/>
          <w:szCs w:val="24"/>
        </w:rPr>
        <w:t xml:space="preserve"> тыс. руб.</w:t>
      </w:r>
      <w:r w:rsidRPr="0014025E">
        <w:rPr>
          <w:rFonts w:ascii="Times New Roman" w:hAnsi="Times New Roman" w:cs="Times New Roman"/>
          <w:sz w:val="24"/>
          <w:szCs w:val="24"/>
        </w:rPr>
        <w:t>,</w:t>
      </w:r>
      <w:r w:rsidR="00BC2444" w:rsidRPr="0014025E">
        <w:rPr>
          <w:rFonts w:ascii="Times New Roman" w:hAnsi="Times New Roman" w:cs="Times New Roman"/>
          <w:sz w:val="24"/>
          <w:szCs w:val="24"/>
        </w:rPr>
        <w:t xml:space="preserve"> </w:t>
      </w:r>
      <w:r w:rsidRPr="0014025E">
        <w:rPr>
          <w:rFonts w:ascii="Times New Roman" w:hAnsi="Times New Roman" w:cs="Times New Roman"/>
          <w:sz w:val="24"/>
          <w:szCs w:val="24"/>
        </w:rPr>
        <w:t xml:space="preserve"> кондитерские изделия – </w:t>
      </w:r>
      <w:r w:rsidR="00C446C5" w:rsidRPr="0014025E">
        <w:rPr>
          <w:rFonts w:ascii="Times New Roman" w:hAnsi="Times New Roman" w:cs="Times New Roman"/>
          <w:sz w:val="24"/>
          <w:szCs w:val="24"/>
        </w:rPr>
        <w:t>19,01</w:t>
      </w:r>
      <w:r w:rsidR="008C1EEB" w:rsidRPr="0014025E">
        <w:rPr>
          <w:rFonts w:ascii="Times New Roman" w:hAnsi="Times New Roman" w:cs="Times New Roman"/>
          <w:sz w:val="24"/>
          <w:szCs w:val="24"/>
        </w:rPr>
        <w:t xml:space="preserve"> тонны (</w:t>
      </w:r>
      <w:r w:rsidR="00906E41" w:rsidRPr="0014025E">
        <w:rPr>
          <w:rFonts w:ascii="Times New Roman" w:hAnsi="Times New Roman" w:cs="Times New Roman"/>
          <w:sz w:val="24"/>
          <w:szCs w:val="24"/>
        </w:rPr>
        <w:t>6,</w:t>
      </w:r>
      <w:r w:rsidR="00C446C5" w:rsidRPr="0014025E">
        <w:rPr>
          <w:rFonts w:ascii="Times New Roman" w:hAnsi="Times New Roman" w:cs="Times New Roman"/>
          <w:sz w:val="24"/>
          <w:szCs w:val="24"/>
        </w:rPr>
        <w:t>9</w:t>
      </w:r>
      <w:r w:rsidR="00906E41" w:rsidRPr="0014025E">
        <w:rPr>
          <w:rFonts w:ascii="Times New Roman" w:hAnsi="Times New Roman" w:cs="Times New Roman"/>
          <w:sz w:val="24"/>
          <w:szCs w:val="24"/>
        </w:rPr>
        <w:t xml:space="preserve">% от общего </w:t>
      </w:r>
      <w:r w:rsidR="00C446C5" w:rsidRPr="0014025E">
        <w:rPr>
          <w:rFonts w:ascii="Times New Roman" w:hAnsi="Times New Roman" w:cs="Times New Roman"/>
          <w:sz w:val="24"/>
          <w:szCs w:val="24"/>
        </w:rPr>
        <w:t>3,2</w:t>
      </w:r>
      <w:r w:rsidR="00906E41" w:rsidRPr="0014025E">
        <w:rPr>
          <w:rFonts w:ascii="Times New Roman" w:hAnsi="Times New Roman" w:cs="Times New Roman"/>
          <w:sz w:val="24"/>
          <w:szCs w:val="24"/>
        </w:rPr>
        <w:t>,</w:t>
      </w:r>
      <w:r w:rsidR="008C1EEB" w:rsidRPr="0014025E">
        <w:rPr>
          <w:rFonts w:ascii="Times New Roman" w:hAnsi="Times New Roman" w:cs="Times New Roman"/>
          <w:sz w:val="24"/>
          <w:szCs w:val="24"/>
        </w:rPr>
        <w:t>7</w:t>
      </w:r>
      <w:r w:rsidR="00906E41" w:rsidRPr="0014025E">
        <w:rPr>
          <w:rFonts w:ascii="Times New Roman" w:hAnsi="Times New Roman" w:cs="Times New Roman"/>
          <w:sz w:val="24"/>
          <w:szCs w:val="24"/>
        </w:rPr>
        <w:t>% от общего объема производства СМСП)</w:t>
      </w:r>
      <w:r w:rsidR="008C1EEB" w:rsidRPr="0014025E">
        <w:rPr>
          <w:rFonts w:ascii="Times New Roman" w:hAnsi="Times New Roman" w:cs="Times New Roman"/>
          <w:sz w:val="24"/>
          <w:szCs w:val="24"/>
        </w:rPr>
        <w:t xml:space="preserve"> на сумму </w:t>
      </w:r>
      <w:r w:rsidR="00C446C5" w:rsidRPr="0014025E">
        <w:rPr>
          <w:rFonts w:ascii="Times New Roman" w:hAnsi="Times New Roman" w:cs="Times New Roman"/>
          <w:sz w:val="24"/>
          <w:szCs w:val="24"/>
        </w:rPr>
        <w:t>1881,1</w:t>
      </w:r>
      <w:r w:rsidR="008C1EEB" w:rsidRPr="0014025E">
        <w:rPr>
          <w:rFonts w:ascii="Times New Roman" w:hAnsi="Times New Roman" w:cs="Times New Roman"/>
          <w:sz w:val="24"/>
          <w:szCs w:val="24"/>
        </w:rPr>
        <w:t xml:space="preserve"> тыс. руб</w:t>
      </w:r>
      <w:r w:rsidRPr="0014025E">
        <w:rPr>
          <w:rFonts w:ascii="Times New Roman" w:hAnsi="Times New Roman" w:cs="Times New Roman"/>
          <w:sz w:val="24"/>
          <w:szCs w:val="24"/>
        </w:rPr>
        <w:t>.</w:t>
      </w:r>
      <w:r w:rsidR="008C1EEB" w:rsidRPr="0014025E">
        <w:rPr>
          <w:rFonts w:ascii="Times New Roman" w:hAnsi="Times New Roman" w:cs="Times New Roman"/>
          <w:sz w:val="24"/>
          <w:szCs w:val="24"/>
        </w:rPr>
        <w:t xml:space="preserve"> </w:t>
      </w:r>
    </w:p>
    <w:p w:rsidR="00CB0D74" w:rsidRDefault="008C1EEB" w:rsidP="002F773D">
      <w:pPr>
        <w:spacing w:line="240" w:lineRule="auto"/>
        <w:ind w:firstLine="709"/>
        <w:contextualSpacing/>
        <w:jc w:val="both"/>
        <w:rPr>
          <w:rFonts w:ascii="Times New Roman" w:hAnsi="Times New Roman" w:cs="Times New Roman"/>
          <w:sz w:val="24"/>
          <w:szCs w:val="24"/>
        </w:rPr>
      </w:pPr>
      <w:r w:rsidRPr="0014025E">
        <w:rPr>
          <w:rFonts w:ascii="Times New Roman" w:hAnsi="Times New Roman" w:cs="Times New Roman"/>
          <w:sz w:val="24"/>
          <w:szCs w:val="24"/>
        </w:rPr>
        <w:t xml:space="preserve">Общее количество продукция пищевой промышленности субъектов малого предпринимательства составляет </w:t>
      </w:r>
      <w:r w:rsidR="00C446C5" w:rsidRPr="0014025E">
        <w:rPr>
          <w:rFonts w:ascii="Times New Roman" w:hAnsi="Times New Roman" w:cs="Times New Roman"/>
          <w:sz w:val="24"/>
          <w:szCs w:val="24"/>
        </w:rPr>
        <w:t>277,51</w:t>
      </w:r>
      <w:r w:rsidR="00A36C51" w:rsidRPr="0014025E">
        <w:rPr>
          <w:rFonts w:ascii="Times New Roman" w:hAnsi="Times New Roman" w:cs="Times New Roman"/>
          <w:sz w:val="24"/>
          <w:szCs w:val="24"/>
        </w:rPr>
        <w:t xml:space="preserve">  тонн  на сумму 14,8 млн. руб. (1кв.2017г. - </w:t>
      </w:r>
      <w:r w:rsidRPr="0014025E">
        <w:rPr>
          <w:rFonts w:ascii="Times New Roman" w:hAnsi="Times New Roman" w:cs="Times New Roman"/>
          <w:sz w:val="24"/>
          <w:szCs w:val="24"/>
        </w:rPr>
        <w:t>289 тонн на сумму 14795,97 тыс</w:t>
      </w:r>
      <w:proofErr w:type="gramStart"/>
      <w:r w:rsidRPr="0014025E">
        <w:rPr>
          <w:rFonts w:ascii="Times New Roman" w:hAnsi="Times New Roman" w:cs="Times New Roman"/>
          <w:sz w:val="24"/>
          <w:szCs w:val="24"/>
        </w:rPr>
        <w:t>.р</w:t>
      </w:r>
      <w:proofErr w:type="gramEnd"/>
      <w:r w:rsidRPr="0014025E">
        <w:rPr>
          <w:rFonts w:ascii="Times New Roman" w:hAnsi="Times New Roman" w:cs="Times New Roman"/>
          <w:sz w:val="24"/>
          <w:szCs w:val="24"/>
        </w:rPr>
        <w:t>уб.</w:t>
      </w:r>
      <w:r w:rsidR="00A36C51" w:rsidRPr="0014025E">
        <w:rPr>
          <w:rFonts w:ascii="Times New Roman" w:hAnsi="Times New Roman" w:cs="Times New Roman"/>
          <w:sz w:val="24"/>
          <w:szCs w:val="24"/>
        </w:rPr>
        <w:t>)</w:t>
      </w:r>
    </w:p>
    <w:p w:rsidR="008C1EEB" w:rsidRDefault="00CE6970" w:rsidP="002F773D">
      <w:pPr>
        <w:spacing w:line="240" w:lineRule="auto"/>
        <w:ind w:firstLine="709"/>
        <w:contextualSpacing/>
        <w:jc w:val="both"/>
        <w:rPr>
          <w:rFonts w:ascii="Times New Roman" w:hAnsi="Times New Roman" w:cs="Times New Roman"/>
          <w:sz w:val="24"/>
          <w:szCs w:val="24"/>
        </w:rPr>
      </w:pPr>
      <w:r w:rsidRPr="00CE6970">
        <w:rPr>
          <w:rFonts w:ascii="Times New Roman" w:hAnsi="Times New Roman" w:cs="Times New Roman"/>
          <w:sz w:val="24"/>
          <w:szCs w:val="24"/>
        </w:rPr>
        <w:t>Среднемесячная заработная плата</w:t>
      </w:r>
      <w:r>
        <w:rPr>
          <w:rFonts w:ascii="Times New Roman" w:hAnsi="Times New Roman" w:cs="Times New Roman"/>
          <w:sz w:val="24"/>
          <w:szCs w:val="24"/>
        </w:rPr>
        <w:t xml:space="preserve"> в промышленности составила 45,169 тыс. руб. или 110,98%  к АППГ.</w:t>
      </w:r>
    </w:p>
    <w:p w:rsidR="00CE6970" w:rsidRPr="008A35D8" w:rsidRDefault="00CE6970" w:rsidP="002F773D">
      <w:pPr>
        <w:spacing w:line="240" w:lineRule="auto"/>
        <w:ind w:firstLine="709"/>
        <w:contextualSpacing/>
        <w:jc w:val="both"/>
        <w:rPr>
          <w:rFonts w:ascii="Times New Roman" w:hAnsi="Times New Roman" w:cs="Times New Roman"/>
          <w:sz w:val="24"/>
          <w:szCs w:val="24"/>
        </w:rPr>
      </w:pPr>
    </w:p>
    <w:p w:rsidR="008A35D8" w:rsidRPr="008A35D8" w:rsidRDefault="008A35D8" w:rsidP="002F773D">
      <w:pPr>
        <w:spacing w:line="240" w:lineRule="auto"/>
        <w:ind w:firstLine="709"/>
        <w:contextualSpacing/>
        <w:jc w:val="center"/>
        <w:rPr>
          <w:rFonts w:ascii="Times New Roman" w:hAnsi="Times New Roman" w:cs="Times New Roman"/>
          <w:b/>
          <w:sz w:val="24"/>
          <w:szCs w:val="24"/>
        </w:rPr>
      </w:pPr>
      <w:r w:rsidRPr="008A35D8">
        <w:rPr>
          <w:rFonts w:ascii="Times New Roman" w:hAnsi="Times New Roman" w:cs="Times New Roman"/>
          <w:b/>
          <w:sz w:val="24"/>
          <w:szCs w:val="24"/>
        </w:rPr>
        <w:t>Рынок труда и заработной платы</w:t>
      </w:r>
    </w:p>
    <w:p w:rsidR="00A67363" w:rsidRPr="00F87FD1" w:rsidRDefault="008A35D8" w:rsidP="002F773D">
      <w:pPr>
        <w:spacing w:after="0" w:line="240" w:lineRule="auto"/>
        <w:ind w:firstLine="709"/>
        <w:contextualSpacing/>
        <w:jc w:val="both"/>
        <w:rPr>
          <w:rFonts w:ascii="Times New Roman" w:hAnsi="Times New Roman" w:cs="Times New Roman"/>
          <w:color w:val="FF0000"/>
          <w:sz w:val="24"/>
          <w:szCs w:val="24"/>
        </w:rPr>
      </w:pPr>
      <w:r w:rsidRPr="008A35D8">
        <w:rPr>
          <w:rFonts w:ascii="Times New Roman" w:hAnsi="Times New Roman" w:cs="Times New Roman"/>
          <w:sz w:val="24"/>
          <w:szCs w:val="24"/>
        </w:rPr>
        <w:t xml:space="preserve">Среднемесячная заработная плата работников крупных и средних предприятий в 1 квартале </w:t>
      </w:r>
      <w:r w:rsidR="00655102">
        <w:rPr>
          <w:rFonts w:ascii="Times New Roman" w:hAnsi="Times New Roman" w:cs="Times New Roman"/>
          <w:sz w:val="24"/>
          <w:szCs w:val="24"/>
        </w:rPr>
        <w:t>2018</w:t>
      </w:r>
      <w:r w:rsidRPr="008A35D8">
        <w:rPr>
          <w:rFonts w:ascii="Times New Roman" w:hAnsi="Times New Roman" w:cs="Times New Roman"/>
          <w:sz w:val="24"/>
          <w:szCs w:val="24"/>
        </w:rPr>
        <w:t xml:space="preserve"> года, по статистическим данным </w:t>
      </w:r>
      <w:r w:rsidRPr="00E02CB1">
        <w:rPr>
          <w:rFonts w:ascii="Times New Roman" w:hAnsi="Times New Roman" w:cs="Times New Roman"/>
          <w:sz w:val="24"/>
          <w:szCs w:val="24"/>
        </w:rPr>
        <w:t xml:space="preserve">составила </w:t>
      </w:r>
      <w:r w:rsidR="00CE6970">
        <w:rPr>
          <w:rFonts w:ascii="Times New Roman" w:hAnsi="Times New Roman" w:cs="Times New Roman"/>
          <w:sz w:val="24"/>
          <w:szCs w:val="24"/>
        </w:rPr>
        <w:t xml:space="preserve">41,581 </w:t>
      </w:r>
      <w:r w:rsidRPr="00E02CB1">
        <w:rPr>
          <w:rFonts w:ascii="Times New Roman" w:hAnsi="Times New Roman" w:cs="Times New Roman"/>
          <w:sz w:val="24"/>
          <w:szCs w:val="24"/>
        </w:rPr>
        <w:t>тыс.</w:t>
      </w:r>
      <w:r w:rsidR="00A6787A">
        <w:rPr>
          <w:rFonts w:ascii="Times New Roman" w:hAnsi="Times New Roman" w:cs="Times New Roman"/>
          <w:sz w:val="24"/>
          <w:szCs w:val="24"/>
        </w:rPr>
        <w:t xml:space="preserve"> руб. или </w:t>
      </w:r>
      <w:r w:rsidR="00CE6970">
        <w:rPr>
          <w:rFonts w:ascii="Times New Roman" w:hAnsi="Times New Roman" w:cs="Times New Roman"/>
          <w:sz w:val="24"/>
          <w:szCs w:val="24"/>
        </w:rPr>
        <w:t>104,7</w:t>
      </w:r>
      <w:r w:rsidR="00A6787A">
        <w:rPr>
          <w:rFonts w:ascii="Times New Roman" w:hAnsi="Times New Roman" w:cs="Times New Roman"/>
          <w:sz w:val="24"/>
          <w:szCs w:val="24"/>
        </w:rPr>
        <w:t>% к АППГ.</w:t>
      </w:r>
      <w:r w:rsidRPr="00F87FD1">
        <w:rPr>
          <w:rFonts w:ascii="Times New Roman" w:hAnsi="Times New Roman" w:cs="Times New Roman"/>
          <w:color w:val="FF0000"/>
          <w:sz w:val="24"/>
          <w:szCs w:val="24"/>
        </w:rPr>
        <w:t xml:space="preserve"> </w:t>
      </w:r>
    </w:p>
    <w:p w:rsidR="00CE6970" w:rsidRPr="0089010B" w:rsidRDefault="00CE6970" w:rsidP="002F773D">
      <w:pPr>
        <w:pStyle w:val="3"/>
        <w:spacing w:after="0"/>
        <w:ind w:left="0" w:firstLine="567"/>
        <w:contextualSpacing/>
        <w:jc w:val="both"/>
        <w:rPr>
          <w:sz w:val="24"/>
          <w:szCs w:val="24"/>
        </w:rPr>
      </w:pPr>
      <w:r w:rsidRPr="0089010B">
        <w:rPr>
          <w:sz w:val="24"/>
          <w:szCs w:val="24"/>
        </w:rPr>
        <w:t>За  1 кв. 2018 года  в Центр занятости населения за предоставлением государственных услуг обратилось 285 граждан. Зарегистрировано в качестве  безработных  190 человек, что на 17% ниже значения  аналогичного периода 2017 года. Уровень регистрируемой безработицы составил 2%.Коофициент напряженности на рынке труда 3,4 ед.</w:t>
      </w:r>
    </w:p>
    <w:p w:rsidR="00BA7495" w:rsidRDefault="00CE6970" w:rsidP="002F773D">
      <w:pPr>
        <w:pStyle w:val="a6"/>
        <w:ind w:left="0" w:right="-99"/>
        <w:rPr>
          <w:rFonts w:ascii="Times New Roman" w:hAnsi="Times New Roman" w:cs="Times New Roman"/>
          <w:sz w:val="24"/>
          <w:szCs w:val="24"/>
        </w:rPr>
      </w:pPr>
      <w:r w:rsidRPr="0089010B">
        <w:rPr>
          <w:rFonts w:ascii="Times New Roman" w:hAnsi="Times New Roman" w:cs="Times New Roman"/>
          <w:sz w:val="24"/>
          <w:szCs w:val="24"/>
        </w:rPr>
        <w:t>Трудоустроено 85  гражданин  обратившихся в Центр занятости населения, что составляет  30% от общего числа обратившихся граждан в целях поиска подходящей работы.</w:t>
      </w:r>
    </w:p>
    <w:p w:rsidR="00CE6970" w:rsidRPr="0089010B" w:rsidRDefault="00CE6970" w:rsidP="002F773D">
      <w:pPr>
        <w:pStyle w:val="a6"/>
        <w:ind w:left="0" w:right="-99"/>
        <w:rPr>
          <w:rFonts w:ascii="Times New Roman" w:hAnsi="Times New Roman" w:cs="Times New Roman"/>
          <w:sz w:val="24"/>
          <w:szCs w:val="24"/>
        </w:rPr>
      </w:pPr>
      <w:r w:rsidRPr="0089010B">
        <w:rPr>
          <w:rFonts w:ascii="Times New Roman" w:hAnsi="Times New Roman" w:cs="Times New Roman"/>
          <w:sz w:val="24"/>
          <w:szCs w:val="24"/>
        </w:rPr>
        <w:t xml:space="preserve">За отчетный период проведена 1 ярмарка вакансий. </w:t>
      </w:r>
    </w:p>
    <w:p w:rsidR="00CE6970" w:rsidRPr="0089010B" w:rsidRDefault="00CE6970" w:rsidP="002F773D">
      <w:pPr>
        <w:pStyle w:val="a6"/>
        <w:ind w:left="60" w:firstLine="648"/>
        <w:rPr>
          <w:rFonts w:ascii="Times New Roman" w:hAnsi="Times New Roman"/>
          <w:sz w:val="24"/>
          <w:szCs w:val="24"/>
        </w:rPr>
      </w:pPr>
      <w:r w:rsidRPr="0089010B">
        <w:rPr>
          <w:rFonts w:ascii="Times New Roman" w:hAnsi="Times New Roman" w:cs="Times New Roman"/>
          <w:sz w:val="24"/>
          <w:szCs w:val="24"/>
        </w:rPr>
        <w:t>В отчетном периоде на профессиональное обучение направлен 21  гражданин.</w:t>
      </w:r>
    </w:p>
    <w:p w:rsidR="00BA7495" w:rsidRDefault="00CE6970" w:rsidP="002F773D">
      <w:pPr>
        <w:pStyle w:val="a6"/>
        <w:ind w:left="60" w:firstLine="648"/>
        <w:rPr>
          <w:rFonts w:ascii="Times New Roman" w:hAnsi="Times New Roman" w:cs="Times New Roman"/>
          <w:sz w:val="24"/>
          <w:szCs w:val="24"/>
        </w:rPr>
      </w:pPr>
      <w:r w:rsidRPr="0089010B">
        <w:rPr>
          <w:rFonts w:ascii="Times New Roman" w:hAnsi="Times New Roman" w:cs="Times New Roman"/>
          <w:sz w:val="24"/>
          <w:szCs w:val="24"/>
        </w:rPr>
        <w:t xml:space="preserve">Услуги по профессиональной ориентации получили 230 граждан. Психологическая поддержка оказана 27 гражданам. Услугами  по социальной адаптации на рынке труда </w:t>
      </w:r>
      <w:r w:rsidRPr="0089010B">
        <w:rPr>
          <w:rFonts w:ascii="Times New Roman" w:hAnsi="Times New Roman" w:cs="Times New Roman"/>
          <w:sz w:val="24"/>
          <w:szCs w:val="24"/>
        </w:rPr>
        <w:lastRenderedPageBreak/>
        <w:t>воспользовались</w:t>
      </w:r>
      <w:r w:rsidR="00BA7495">
        <w:rPr>
          <w:rFonts w:ascii="Times New Roman" w:hAnsi="Times New Roman" w:cs="Times New Roman"/>
          <w:sz w:val="24"/>
          <w:szCs w:val="24"/>
        </w:rPr>
        <w:t xml:space="preserve"> </w:t>
      </w:r>
      <w:r w:rsidRPr="0089010B">
        <w:rPr>
          <w:rFonts w:ascii="Times New Roman" w:hAnsi="Times New Roman" w:cs="Times New Roman"/>
          <w:sz w:val="24"/>
          <w:szCs w:val="24"/>
        </w:rPr>
        <w:t>26 граждан.</w:t>
      </w:r>
    </w:p>
    <w:p w:rsidR="00A6787A" w:rsidRPr="00CE6970" w:rsidRDefault="00CE6970" w:rsidP="002F773D">
      <w:pPr>
        <w:pStyle w:val="a6"/>
        <w:ind w:left="60" w:firstLine="648"/>
        <w:rPr>
          <w:sz w:val="24"/>
          <w:szCs w:val="24"/>
        </w:rPr>
      </w:pPr>
      <w:r w:rsidRPr="0089010B">
        <w:rPr>
          <w:rFonts w:ascii="Times New Roman" w:hAnsi="Times New Roman" w:cs="Times New Roman"/>
          <w:sz w:val="24"/>
          <w:szCs w:val="24"/>
        </w:rPr>
        <w:t>Из общего числа обратившихся граждан трудоустроено на временные работы 24 человек, на постоянную работу трудоустроено 61</w:t>
      </w:r>
      <w:r>
        <w:rPr>
          <w:rFonts w:ascii="Times New Roman" w:hAnsi="Times New Roman" w:cs="Times New Roman"/>
          <w:sz w:val="24"/>
          <w:szCs w:val="24"/>
        </w:rPr>
        <w:t xml:space="preserve"> человека</w:t>
      </w:r>
      <w:r w:rsidR="0019119B" w:rsidRPr="001F16DF">
        <w:rPr>
          <w:rFonts w:ascii="Times New Roman" w:hAnsi="Times New Roman" w:cs="Times New Roman"/>
          <w:sz w:val="24"/>
          <w:szCs w:val="24"/>
        </w:rPr>
        <w:t>.</w:t>
      </w:r>
    </w:p>
    <w:p w:rsidR="008A35D8" w:rsidRPr="00E02CB1" w:rsidRDefault="008A35D8" w:rsidP="002F773D">
      <w:pPr>
        <w:spacing w:line="240" w:lineRule="auto"/>
        <w:ind w:firstLine="709"/>
        <w:contextualSpacing/>
        <w:jc w:val="both"/>
        <w:rPr>
          <w:rFonts w:ascii="Times New Roman" w:hAnsi="Times New Roman" w:cs="Times New Roman"/>
          <w:sz w:val="24"/>
          <w:szCs w:val="24"/>
        </w:rPr>
      </w:pPr>
    </w:p>
    <w:p w:rsidR="008A35D8" w:rsidRPr="008A35D8" w:rsidRDefault="008A35D8" w:rsidP="002F773D">
      <w:pPr>
        <w:spacing w:line="240" w:lineRule="auto"/>
        <w:ind w:firstLine="709"/>
        <w:contextualSpacing/>
        <w:jc w:val="center"/>
        <w:rPr>
          <w:rFonts w:ascii="Times New Roman" w:hAnsi="Times New Roman" w:cs="Times New Roman"/>
          <w:b/>
          <w:sz w:val="24"/>
          <w:szCs w:val="24"/>
        </w:rPr>
      </w:pPr>
      <w:r w:rsidRPr="008A35D8">
        <w:rPr>
          <w:rFonts w:ascii="Times New Roman" w:hAnsi="Times New Roman" w:cs="Times New Roman"/>
          <w:b/>
          <w:sz w:val="24"/>
          <w:szCs w:val="24"/>
        </w:rPr>
        <w:t>Здравоохранение</w:t>
      </w:r>
    </w:p>
    <w:p w:rsidR="004E276D" w:rsidRPr="00DE726A" w:rsidRDefault="004E276D" w:rsidP="002F773D">
      <w:pPr>
        <w:spacing w:line="240" w:lineRule="auto"/>
        <w:ind w:firstLine="709"/>
        <w:contextualSpacing/>
        <w:jc w:val="both"/>
        <w:rPr>
          <w:rFonts w:ascii="Times New Roman" w:eastAsia="Times New Roman" w:hAnsi="Times New Roman" w:cs="Times New Roman"/>
          <w:color w:val="0D0D0D"/>
        </w:rPr>
      </w:pPr>
      <w:r w:rsidRPr="00DE726A">
        <w:rPr>
          <w:rFonts w:ascii="Times New Roman" w:eastAsia="Times New Roman" w:hAnsi="Times New Roman" w:cs="Times New Roman"/>
          <w:color w:val="0D0D0D"/>
        </w:rPr>
        <w:t>Сеть лечебно-профилактических учреждений Чернышевского района представлена:</w:t>
      </w:r>
    </w:p>
    <w:p w:rsidR="00AA3802" w:rsidRPr="00DE726A" w:rsidRDefault="004E276D" w:rsidP="002F773D">
      <w:pPr>
        <w:spacing w:line="240" w:lineRule="auto"/>
        <w:ind w:firstLine="709"/>
        <w:contextualSpacing/>
        <w:jc w:val="both"/>
        <w:rPr>
          <w:rFonts w:ascii="Times New Roman" w:hAnsi="Times New Roman" w:cs="Times New Roman"/>
          <w:color w:val="0D0D0D"/>
        </w:rPr>
      </w:pPr>
      <w:r w:rsidRPr="00DE726A">
        <w:rPr>
          <w:rFonts w:ascii="Times New Roman" w:eastAsia="Times New Roman" w:hAnsi="Times New Roman" w:cs="Times New Roman"/>
          <w:color w:val="0D0D0D"/>
        </w:rPr>
        <w:t>ГУЗ «Чернышевская ЦРБ» со стационаром на 152 ко</w:t>
      </w:r>
      <w:r w:rsidR="00AA3802" w:rsidRPr="00DE726A">
        <w:rPr>
          <w:rFonts w:ascii="Times New Roman" w:hAnsi="Times New Roman" w:cs="Times New Roman"/>
          <w:color w:val="0D0D0D"/>
        </w:rPr>
        <w:t>йки</w:t>
      </w:r>
      <w:r w:rsidRPr="00DE726A">
        <w:rPr>
          <w:rFonts w:ascii="Times New Roman" w:eastAsia="Times New Roman" w:hAnsi="Times New Roman" w:cs="Times New Roman"/>
          <w:color w:val="0D0D0D"/>
        </w:rPr>
        <w:t xml:space="preserve"> круглосуточного пребывания</w:t>
      </w:r>
      <w:r w:rsidR="00AA3802" w:rsidRPr="00DE726A">
        <w:rPr>
          <w:rFonts w:ascii="Times New Roman" w:hAnsi="Times New Roman" w:cs="Times New Roman"/>
          <w:color w:val="0D0D0D"/>
        </w:rPr>
        <w:t xml:space="preserve">, </w:t>
      </w:r>
      <w:r w:rsidRPr="00DE726A">
        <w:rPr>
          <w:rFonts w:ascii="Times New Roman" w:eastAsia="Times New Roman" w:hAnsi="Times New Roman" w:cs="Times New Roman"/>
          <w:color w:val="0D0D0D"/>
        </w:rPr>
        <w:t>в том числе в п</w:t>
      </w:r>
      <w:r w:rsidR="004C0266" w:rsidRPr="00DE726A">
        <w:rPr>
          <w:rFonts w:ascii="Times New Roman" w:eastAsia="Times New Roman" w:hAnsi="Times New Roman" w:cs="Times New Roman"/>
          <w:color w:val="0D0D0D"/>
        </w:rPr>
        <w:t>гт</w:t>
      </w:r>
      <w:r w:rsidRPr="00DE726A">
        <w:rPr>
          <w:rFonts w:ascii="Times New Roman" w:eastAsia="Times New Roman" w:hAnsi="Times New Roman" w:cs="Times New Roman"/>
          <w:color w:val="0D0D0D"/>
        </w:rPr>
        <w:t xml:space="preserve"> Чернышевск, </w:t>
      </w:r>
      <w:r w:rsidR="004C0266" w:rsidRPr="00DE726A">
        <w:rPr>
          <w:rFonts w:ascii="Times New Roman" w:eastAsia="Times New Roman" w:hAnsi="Times New Roman" w:cs="Times New Roman"/>
          <w:color w:val="0D0D0D"/>
        </w:rPr>
        <w:t xml:space="preserve">пгт </w:t>
      </w:r>
      <w:r w:rsidRPr="00DE726A">
        <w:rPr>
          <w:rFonts w:ascii="Times New Roman" w:eastAsia="Times New Roman" w:hAnsi="Times New Roman" w:cs="Times New Roman"/>
          <w:color w:val="0D0D0D"/>
        </w:rPr>
        <w:t xml:space="preserve">Жирекен, </w:t>
      </w:r>
      <w:r w:rsidR="004C0266" w:rsidRPr="00DE726A">
        <w:rPr>
          <w:rFonts w:ascii="Times New Roman" w:eastAsia="Times New Roman" w:hAnsi="Times New Roman" w:cs="Times New Roman"/>
          <w:color w:val="0D0D0D"/>
        </w:rPr>
        <w:t>пгт Аксеново-Зиловское</w:t>
      </w:r>
      <w:r w:rsidR="00AA3802" w:rsidRPr="00DE726A">
        <w:rPr>
          <w:rFonts w:ascii="Times New Roman" w:hAnsi="Times New Roman" w:cs="Times New Roman"/>
          <w:color w:val="0D0D0D"/>
        </w:rPr>
        <w:t>;</w:t>
      </w:r>
      <w:r w:rsidR="004C0266" w:rsidRPr="00DE726A">
        <w:rPr>
          <w:rFonts w:ascii="Times New Roman" w:hAnsi="Times New Roman" w:cs="Times New Roman"/>
          <w:color w:val="0D0D0D"/>
        </w:rPr>
        <w:t xml:space="preserve"> </w:t>
      </w:r>
      <w:r w:rsidRPr="00DE726A">
        <w:rPr>
          <w:rFonts w:ascii="Times New Roman" w:eastAsia="Times New Roman" w:hAnsi="Times New Roman" w:cs="Times New Roman"/>
          <w:color w:val="0D0D0D"/>
        </w:rPr>
        <w:t>поликлиник</w:t>
      </w:r>
      <w:r w:rsidR="004C0266" w:rsidRPr="00DE726A">
        <w:rPr>
          <w:rFonts w:ascii="Times New Roman" w:eastAsia="Times New Roman" w:hAnsi="Times New Roman" w:cs="Times New Roman"/>
          <w:color w:val="0D0D0D"/>
        </w:rPr>
        <w:t>ой</w:t>
      </w:r>
      <w:r w:rsidRPr="00DE726A">
        <w:rPr>
          <w:rFonts w:ascii="Times New Roman" w:eastAsia="Times New Roman" w:hAnsi="Times New Roman" w:cs="Times New Roman"/>
          <w:color w:val="0D0D0D"/>
        </w:rPr>
        <w:t xml:space="preserve"> мощностью 783 посещений в смену</w:t>
      </w:r>
      <w:r w:rsidR="00AA3802" w:rsidRPr="00DE726A">
        <w:rPr>
          <w:rFonts w:ascii="Times New Roman" w:hAnsi="Times New Roman" w:cs="Times New Roman"/>
          <w:color w:val="0D0D0D"/>
        </w:rPr>
        <w:t>.</w:t>
      </w:r>
    </w:p>
    <w:p w:rsidR="00470E1B" w:rsidRPr="00DE726A" w:rsidRDefault="00AA3802" w:rsidP="002F773D">
      <w:pPr>
        <w:spacing w:after="0" w:line="240" w:lineRule="auto"/>
        <w:ind w:firstLine="709"/>
        <w:contextualSpacing/>
        <w:jc w:val="both"/>
        <w:rPr>
          <w:rFonts w:ascii="Times New Roman" w:hAnsi="Times New Roman" w:cs="Times New Roman"/>
          <w:color w:val="0D0D0D" w:themeColor="text1" w:themeTint="F2"/>
        </w:rPr>
      </w:pPr>
      <w:r w:rsidRPr="00DE726A">
        <w:rPr>
          <w:rFonts w:ascii="Times New Roman" w:hAnsi="Times New Roman" w:cs="Times New Roman"/>
          <w:color w:val="0D0D0D"/>
        </w:rPr>
        <w:t xml:space="preserve">На территории </w:t>
      </w:r>
      <w:r w:rsidRPr="00DE726A">
        <w:rPr>
          <w:rFonts w:ascii="Times New Roman" w:eastAsia="Times New Roman" w:hAnsi="Times New Roman" w:cs="Times New Roman"/>
          <w:color w:val="0D0D0D"/>
        </w:rPr>
        <w:t xml:space="preserve">Чернышевского района </w:t>
      </w:r>
      <w:r w:rsidR="00470E1B" w:rsidRPr="00DE726A">
        <w:rPr>
          <w:rFonts w:ascii="Times New Roman" w:eastAsia="Times New Roman" w:hAnsi="Times New Roman" w:cs="Times New Roman"/>
          <w:color w:val="0D0D0D"/>
        </w:rPr>
        <w:t xml:space="preserve">имеется </w:t>
      </w:r>
      <w:r w:rsidRPr="00DE726A">
        <w:rPr>
          <w:rFonts w:ascii="Times New Roman" w:hAnsi="Times New Roman" w:cs="Times New Roman"/>
          <w:color w:val="0D0D0D"/>
        </w:rPr>
        <w:t>д</w:t>
      </w:r>
      <w:r w:rsidR="004E276D" w:rsidRPr="00DE726A">
        <w:rPr>
          <w:rFonts w:ascii="Times New Roman" w:eastAsia="Times New Roman" w:hAnsi="Times New Roman" w:cs="Times New Roman"/>
          <w:color w:val="0D0D0D"/>
        </w:rPr>
        <w:t>невной стационар</w:t>
      </w:r>
      <w:r w:rsidR="00470E1B" w:rsidRPr="00DE726A">
        <w:rPr>
          <w:rFonts w:ascii="Times New Roman" w:eastAsia="Times New Roman" w:hAnsi="Times New Roman" w:cs="Times New Roman"/>
          <w:color w:val="0D0D0D"/>
        </w:rPr>
        <w:t xml:space="preserve">, который </w:t>
      </w:r>
      <w:r w:rsidRPr="00DE726A">
        <w:rPr>
          <w:rFonts w:ascii="Times New Roman" w:hAnsi="Times New Roman" w:cs="Times New Roman"/>
          <w:color w:val="0D0D0D"/>
        </w:rPr>
        <w:t xml:space="preserve"> представлен</w:t>
      </w:r>
      <w:r w:rsidR="004E276D" w:rsidRPr="00DE726A">
        <w:rPr>
          <w:rFonts w:ascii="Times New Roman" w:eastAsia="Times New Roman" w:hAnsi="Times New Roman" w:cs="Times New Roman"/>
          <w:color w:val="0D0D0D"/>
        </w:rPr>
        <w:t>:</w:t>
      </w:r>
      <w:r w:rsidRPr="00DE726A">
        <w:rPr>
          <w:rFonts w:ascii="Times New Roman" w:hAnsi="Times New Roman" w:cs="Times New Roman"/>
          <w:color w:val="0D0D0D"/>
        </w:rPr>
        <w:t xml:space="preserve"> </w:t>
      </w:r>
      <w:r w:rsidR="004E276D" w:rsidRPr="00DE726A">
        <w:rPr>
          <w:rFonts w:ascii="Times New Roman" w:eastAsia="Times New Roman" w:hAnsi="Times New Roman" w:cs="Times New Roman"/>
          <w:color w:val="0D0D0D"/>
        </w:rPr>
        <w:t>Чернышевской ЦРБ  на 34 ко</w:t>
      </w:r>
      <w:r w:rsidRPr="00DE726A">
        <w:rPr>
          <w:rFonts w:ascii="Times New Roman" w:hAnsi="Times New Roman" w:cs="Times New Roman"/>
          <w:color w:val="0D0D0D"/>
        </w:rPr>
        <w:t xml:space="preserve">йки, </w:t>
      </w:r>
      <w:proofErr w:type="spellStart"/>
      <w:r w:rsidR="004E276D" w:rsidRPr="00DE726A">
        <w:rPr>
          <w:rFonts w:ascii="Times New Roman" w:eastAsia="Times New Roman" w:hAnsi="Times New Roman" w:cs="Times New Roman"/>
          <w:color w:val="0D0D0D"/>
        </w:rPr>
        <w:t>Букачачинской</w:t>
      </w:r>
      <w:proofErr w:type="spellEnd"/>
      <w:r w:rsidR="004E276D" w:rsidRPr="00DE726A">
        <w:rPr>
          <w:rFonts w:ascii="Times New Roman" w:eastAsia="Times New Roman" w:hAnsi="Times New Roman" w:cs="Times New Roman"/>
          <w:color w:val="0D0D0D"/>
        </w:rPr>
        <w:t xml:space="preserve"> больниц</w:t>
      </w:r>
      <w:r w:rsidRPr="00DE726A">
        <w:rPr>
          <w:rFonts w:ascii="Times New Roman" w:hAnsi="Times New Roman" w:cs="Times New Roman"/>
          <w:color w:val="0D0D0D"/>
        </w:rPr>
        <w:t>ей</w:t>
      </w:r>
      <w:r w:rsidR="004E276D" w:rsidRPr="00DE726A">
        <w:rPr>
          <w:rFonts w:ascii="Times New Roman" w:eastAsia="Times New Roman" w:hAnsi="Times New Roman" w:cs="Times New Roman"/>
          <w:color w:val="0D0D0D"/>
        </w:rPr>
        <w:t xml:space="preserve"> </w:t>
      </w:r>
      <w:r w:rsidRPr="00DE726A">
        <w:rPr>
          <w:rFonts w:ascii="Times New Roman" w:hAnsi="Times New Roman" w:cs="Times New Roman"/>
          <w:color w:val="0D0D0D"/>
        </w:rPr>
        <w:t xml:space="preserve">на </w:t>
      </w:r>
      <w:r w:rsidR="004E276D" w:rsidRPr="00DE726A">
        <w:rPr>
          <w:rFonts w:ascii="Times New Roman" w:eastAsia="Times New Roman" w:hAnsi="Times New Roman" w:cs="Times New Roman"/>
          <w:color w:val="0D0D0D"/>
        </w:rPr>
        <w:t>8 коек</w:t>
      </w:r>
      <w:r w:rsidRPr="00DE726A">
        <w:rPr>
          <w:rFonts w:ascii="Times New Roman" w:hAnsi="Times New Roman" w:cs="Times New Roman"/>
          <w:color w:val="0D0D0D"/>
        </w:rPr>
        <w:t xml:space="preserve">, </w:t>
      </w:r>
      <w:proofErr w:type="spellStart"/>
      <w:r w:rsidR="004C0266" w:rsidRPr="00DE726A">
        <w:rPr>
          <w:rFonts w:ascii="Times New Roman" w:hAnsi="Times New Roman" w:cs="Times New Roman"/>
          <w:color w:val="0D0D0D"/>
        </w:rPr>
        <w:t>Аксеново-</w:t>
      </w:r>
      <w:r w:rsidR="004E276D" w:rsidRPr="00DE726A">
        <w:rPr>
          <w:rFonts w:ascii="Times New Roman" w:eastAsia="Times New Roman" w:hAnsi="Times New Roman" w:cs="Times New Roman"/>
          <w:color w:val="0D0D0D"/>
        </w:rPr>
        <w:t>Зиловской</w:t>
      </w:r>
      <w:proofErr w:type="spellEnd"/>
      <w:r w:rsidR="004E276D" w:rsidRPr="00DE726A">
        <w:rPr>
          <w:rFonts w:ascii="Times New Roman" w:eastAsia="Times New Roman" w:hAnsi="Times New Roman" w:cs="Times New Roman"/>
          <w:color w:val="0D0D0D"/>
        </w:rPr>
        <w:t xml:space="preserve"> больнице</w:t>
      </w:r>
      <w:r w:rsidRPr="00DE726A">
        <w:rPr>
          <w:rFonts w:ascii="Times New Roman" w:hAnsi="Times New Roman" w:cs="Times New Roman"/>
          <w:color w:val="0D0D0D"/>
        </w:rPr>
        <w:t xml:space="preserve">й на </w:t>
      </w:r>
      <w:r w:rsidR="004E276D" w:rsidRPr="00DE726A">
        <w:rPr>
          <w:rFonts w:ascii="Times New Roman" w:eastAsia="Times New Roman" w:hAnsi="Times New Roman" w:cs="Times New Roman"/>
          <w:color w:val="0D0D0D"/>
        </w:rPr>
        <w:t xml:space="preserve"> 20 коек</w:t>
      </w:r>
      <w:r w:rsidR="00470E1B" w:rsidRPr="00DE726A">
        <w:rPr>
          <w:rFonts w:ascii="Times New Roman" w:eastAsia="Times New Roman" w:hAnsi="Times New Roman" w:cs="Times New Roman"/>
          <w:color w:val="0D0D0D"/>
        </w:rPr>
        <w:t>.</w:t>
      </w:r>
      <w:r w:rsidRPr="00DE726A">
        <w:rPr>
          <w:rFonts w:ascii="Times New Roman" w:hAnsi="Times New Roman" w:cs="Times New Roman"/>
          <w:color w:val="0D0D0D"/>
        </w:rPr>
        <w:t xml:space="preserve"> Кроме того</w:t>
      </w:r>
      <w:r w:rsidR="004E276D" w:rsidRPr="00DE726A">
        <w:rPr>
          <w:rFonts w:ascii="Times New Roman" w:eastAsia="Times New Roman" w:hAnsi="Times New Roman" w:cs="Times New Roman"/>
          <w:color w:val="0D0D0D"/>
        </w:rPr>
        <w:t xml:space="preserve">, </w:t>
      </w:r>
      <w:r w:rsidRPr="00DE726A">
        <w:rPr>
          <w:rFonts w:ascii="Times New Roman" w:hAnsi="Times New Roman" w:cs="Times New Roman"/>
          <w:color w:val="0D0D0D"/>
        </w:rPr>
        <w:t xml:space="preserve">имеется </w:t>
      </w:r>
      <w:r w:rsidR="004E276D" w:rsidRPr="00DE726A">
        <w:rPr>
          <w:rFonts w:ascii="Times New Roman" w:eastAsia="Times New Roman" w:hAnsi="Times New Roman" w:cs="Times New Roman"/>
          <w:color w:val="0D0D0D"/>
        </w:rPr>
        <w:t>16 фельдшерско-акушерских пунктов</w:t>
      </w:r>
      <w:r w:rsidR="00470E1B" w:rsidRPr="00DE726A">
        <w:rPr>
          <w:rFonts w:ascii="Times New Roman" w:eastAsia="Times New Roman" w:hAnsi="Times New Roman" w:cs="Times New Roman"/>
          <w:color w:val="0D0D0D"/>
        </w:rPr>
        <w:t xml:space="preserve">, </w:t>
      </w:r>
      <w:r w:rsidR="00470E1B" w:rsidRPr="00DE726A">
        <w:rPr>
          <w:rFonts w:ascii="Times New Roman" w:hAnsi="Times New Roman" w:cs="Times New Roman"/>
          <w:color w:val="0D0D0D" w:themeColor="text1" w:themeTint="F2"/>
        </w:rPr>
        <w:t xml:space="preserve">1 ФАП не укомплектован, на 1 </w:t>
      </w:r>
      <w:proofErr w:type="spellStart"/>
      <w:r w:rsidR="00470E1B" w:rsidRPr="00DE726A">
        <w:rPr>
          <w:rFonts w:ascii="Times New Roman" w:hAnsi="Times New Roman" w:cs="Times New Roman"/>
          <w:color w:val="0D0D0D" w:themeColor="text1" w:themeTint="F2"/>
        </w:rPr>
        <w:t>ФАПе</w:t>
      </w:r>
      <w:proofErr w:type="spellEnd"/>
      <w:r w:rsidR="00470E1B" w:rsidRPr="00DE726A">
        <w:rPr>
          <w:rFonts w:ascii="Times New Roman" w:hAnsi="Times New Roman" w:cs="Times New Roman"/>
          <w:color w:val="0D0D0D" w:themeColor="text1" w:themeTint="F2"/>
        </w:rPr>
        <w:t xml:space="preserve"> работает совместитель.</w:t>
      </w:r>
    </w:p>
    <w:p w:rsidR="004C0266" w:rsidRPr="00DE726A" w:rsidRDefault="004C0266" w:rsidP="002F773D">
      <w:pPr>
        <w:spacing w:after="0" w:line="240" w:lineRule="auto"/>
        <w:ind w:firstLine="709"/>
        <w:contextualSpacing/>
        <w:jc w:val="both"/>
        <w:rPr>
          <w:rFonts w:ascii="Times New Roman" w:hAnsi="Times New Roman" w:cs="Times New Roman"/>
          <w:color w:val="0D0D0D"/>
        </w:rPr>
      </w:pPr>
      <w:r w:rsidRPr="00DE726A">
        <w:rPr>
          <w:rFonts w:ascii="Times New Roman" w:hAnsi="Times New Roman" w:cs="Times New Roman"/>
          <w:color w:val="0D0D0D"/>
        </w:rPr>
        <w:t xml:space="preserve">Младенческая смертность на 1 тыс. родившихся  составила </w:t>
      </w:r>
      <w:r w:rsidR="00470E1B" w:rsidRPr="00DE726A">
        <w:rPr>
          <w:rFonts w:ascii="Times New Roman" w:hAnsi="Times New Roman" w:cs="Times New Roman"/>
          <w:color w:val="0D0D0D"/>
        </w:rPr>
        <w:t>9,1</w:t>
      </w:r>
      <w:r w:rsidRPr="00DE726A">
        <w:rPr>
          <w:rFonts w:ascii="Times New Roman" w:hAnsi="Times New Roman" w:cs="Times New Roman"/>
          <w:color w:val="0D0D0D"/>
        </w:rPr>
        <w:t xml:space="preserve">5 промилле – </w:t>
      </w:r>
      <w:r w:rsidR="00470E1B" w:rsidRPr="00DE726A">
        <w:rPr>
          <w:rFonts w:ascii="Times New Roman" w:hAnsi="Times New Roman" w:cs="Times New Roman"/>
          <w:color w:val="0D0D0D"/>
        </w:rPr>
        <w:t>умер 1</w:t>
      </w:r>
      <w:r w:rsidRPr="00DE726A">
        <w:rPr>
          <w:rFonts w:ascii="Times New Roman" w:hAnsi="Times New Roman" w:cs="Times New Roman"/>
          <w:color w:val="0D0D0D"/>
        </w:rPr>
        <w:t xml:space="preserve"> </w:t>
      </w:r>
      <w:r w:rsidR="00470E1B" w:rsidRPr="00DE726A">
        <w:rPr>
          <w:rFonts w:ascii="Times New Roman" w:hAnsi="Times New Roman" w:cs="Times New Roman"/>
          <w:color w:val="0D0D0D"/>
        </w:rPr>
        <w:t>младенец</w:t>
      </w:r>
      <w:r w:rsidRPr="00DE726A">
        <w:rPr>
          <w:rFonts w:ascii="Times New Roman" w:hAnsi="Times New Roman" w:cs="Times New Roman"/>
          <w:color w:val="0D0D0D"/>
        </w:rPr>
        <w:t xml:space="preserve">.  Материнская смертность  - 0. Уровень смертности населения в трудоспособном возрасте на 100 тыс. населения  составил </w:t>
      </w:r>
      <w:r w:rsidR="003D351F" w:rsidRPr="00DE726A">
        <w:rPr>
          <w:rFonts w:ascii="Times New Roman" w:hAnsi="Times New Roman" w:cs="Times New Roman"/>
          <w:color w:val="0D0D0D"/>
        </w:rPr>
        <w:t>336</w:t>
      </w:r>
      <w:r w:rsidRPr="00DE726A">
        <w:rPr>
          <w:rFonts w:ascii="Times New Roman" w:hAnsi="Times New Roman" w:cs="Times New Roman"/>
          <w:color w:val="0D0D0D"/>
        </w:rPr>
        <w:t xml:space="preserve"> промилле  (</w:t>
      </w:r>
      <w:r w:rsidR="003D351F" w:rsidRPr="00DE726A">
        <w:rPr>
          <w:rFonts w:ascii="Times New Roman" w:hAnsi="Times New Roman" w:cs="Times New Roman"/>
          <w:color w:val="0D0D0D"/>
        </w:rPr>
        <w:t>110</w:t>
      </w:r>
      <w:r w:rsidRPr="00DE726A">
        <w:rPr>
          <w:rFonts w:ascii="Times New Roman" w:hAnsi="Times New Roman" w:cs="Times New Roman"/>
          <w:color w:val="0D0D0D"/>
        </w:rPr>
        <w:t xml:space="preserve"> чел.). На 1 месте смертность от болезней системы кровообращения, на 2 месте </w:t>
      </w:r>
      <w:r w:rsidR="003D351F" w:rsidRPr="00DE726A">
        <w:rPr>
          <w:rFonts w:ascii="Times New Roman" w:hAnsi="Times New Roman" w:cs="Times New Roman"/>
          <w:color w:val="0D0D0D"/>
        </w:rPr>
        <w:t>–</w:t>
      </w:r>
      <w:r w:rsidRPr="00DE726A">
        <w:rPr>
          <w:rFonts w:ascii="Times New Roman" w:hAnsi="Times New Roman" w:cs="Times New Roman"/>
          <w:color w:val="0D0D0D"/>
        </w:rPr>
        <w:t xml:space="preserve"> </w:t>
      </w:r>
      <w:r w:rsidR="003D351F" w:rsidRPr="00DE726A">
        <w:rPr>
          <w:rFonts w:ascii="Times New Roman" w:hAnsi="Times New Roman" w:cs="Times New Roman"/>
          <w:color w:val="0D0D0D"/>
        </w:rPr>
        <w:t>неврологические заболевания</w:t>
      </w:r>
      <w:r w:rsidRPr="00DE726A">
        <w:rPr>
          <w:rFonts w:ascii="Times New Roman" w:hAnsi="Times New Roman" w:cs="Times New Roman"/>
          <w:color w:val="0D0D0D"/>
        </w:rPr>
        <w:t xml:space="preserve">, на 3 месте – </w:t>
      </w:r>
      <w:r w:rsidR="003D351F" w:rsidRPr="00DE726A">
        <w:rPr>
          <w:rFonts w:ascii="Times New Roman" w:hAnsi="Times New Roman" w:cs="Times New Roman"/>
          <w:color w:val="0D0D0D"/>
        </w:rPr>
        <w:t>травмы и отравления</w:t>
      </w:r>
      <w:r w:rsidRPr="00DE726A">
        <w:rPr>
          <w:rFonts w:ascii="Times New Roman" w:hAnsi="Times New Roman" w:cs="Times New Roman"/>
          <w:color w:val="0D0D0D"/>
        </w:rPr>
        <w:t>.</w:t>
      </w:r>
    </w:p>
    <w:p w:rsidR="004C0266" w:rsidRPr="00DE726A" w:rsidRDefault="004C0266" w:rsidP="002F773D">
      <w:pPr>
        <w:spacing w:after="0" w:line="240" w:lineRule="auto"/>
        <w:ind w:firstLine="709"/>
        <w:contextualSpacing/>
        <w:jc w:val="both"/>
        <w:rPr>
          <w:rFonts w:ascii="Times New Roman" w:hAnsi="Times New Roman" w:cs="Times New Roman"/>
          <w:color w:val="0D0D0D"/>
        </w:rPr>
      </w:pPr>
      <w:r w:rsidRPr="00DE726A">
        <w:rPr>
          <w:rFonts w:ascii="Times New Roman" w:hAnsi="Times New Roman" w:cs="Times New Roman"/>
          <w:color w:val="0D0D0D"/>
        </w:rPr>
        <w:t>В структуре смертности по полу преобладают мужчины.</w:t>
      </w:r>
    </w:p>
    <w:p w:rsidR="004C0266" w:rsidRPr="00DE726A" w:rsidRDefault="004C0266" w:rsidP="002F773D">
      <w:pPr>
        <w:spacing w:after="0" w:line="240" w:lineRule="auto"/>
        <w:ind w:firstLine="709"/>
        <w:contextualSpacing/>
        <w:jc w:val="both"/>
        <w:rPr>
          <w:rFonts w:ascii="Times New Roman" w:hAnsi="Times New Roman" w:cs="Times New Roman"/>
          <w:color w:val="0D0D0D" w:themeColor="text1" w:themeTint="F2"/>
        </w:rPr>
      </w:pPr>
      <w:r w:rsidRPr="00DE726A">
        <w:rPr>
          <w:rFonts w:ascii="Times New Roman" w:hAnsi="Times New Roman" w:cs="Times New Roman"/>
          <w:color w:val="0D0D0D" w:themeColor="text1" w:themeTint="F2"/>
        </w:rPr>
        <w:t xml:space="preserve">Обеспеченность населения врачами на 10 тыс. чел. составила </w:t>
      </w:r>
      <w:r w:rsidR="003D351F" w:rsidRPr="00DE726A">
        <w:rPr>
          <w:rFonts w:ascii="Times New Roman" w:hAnsi="Times New Roman" w:cs="Times New Roman"/>
          <w:color w:val="0D0D0D" w:themeColor="text1" w:themeTint="F2"/>
        </w:rPr>
        <w:t>14,0</w:t>
      </w:r>
      <w:r w:rsidRPr="00DE726A">
        <w:rPr>
          <w:rFonts w:ascii="Times New Roman" w:hAnsi="Times New Roman" w:cs="Times New Roman"/>
          <w:color w:val="0D0D0D" w:themeColor="text1" w:themeTint="F2"/>
        </w:rPr>
        <w:t xml:space="preserve">  при норме 30,0  на 10 тыс. чел.,  средним  медицинским персоналом – </w:t>
      </w:r>
      <w:r w:rsidR="003D351F" w:rsidRPr="00DE726A">
        <w:rPr>
          <w:rFonts w:ascii="Times New Roman" w:hAnsi="Times New Roman" w:cs="Times New Roman"/>
          <w:color w:val="0D0D0D" w:themeColor="text1" w:themeTint="F2"/>
        </w:rPr>
        <w:t xml:space="preserve">65,65 </w:t>
      </w:r>
      <w:r w:rsidRPr="00DE726A">
        <w:rPr>
          <w:rFonts w:ascii="Times New Roman" w:hAnsi="Times New Roman" w:cs="Times New Roman"/>
          <w:color w:val="0D0D0D" w:themeColor="text1" w:themeTint="F2"/>
        </w:rPr>
        <w:t>на 10 тыс. чел.</w:t>
      </w:r>
    </w:p>
    <w:p w:rsidR="007A4107" w:rsidRPr="00DE726A" w:rsidRDefault="004C0266" w:rsidP="002F773D">
      <w:pPr>
        <w:tabs>
          <w:tab w:val="left" w:pos="709"/>
        </w:tabs>
        <w:spacing w:after="0" w:line="240" w:lineRule="auto"/>
        <w:ind w:firstLine="709"/>
        <w:contextualSpacing/>
        <w:jc w:val="both"/>
        <w:rPr>
          <w:rFonts w:ascii="Times New Roman" w:hAnsi="Times New Roman" w:cs="Times New Roman"/>
          <w:color w:val="0D0D0D" w:themeColor="text1" w:themeTint="F2"/>
        </w:rPr>
      </w:pPr>
      <w:r w:rsidRPr="00DE726A">
        <w:rPr>
          <w:rFonts w:ascii="Times New Roman" w:hAnsi="Times New Roman" w:cs="Times New Roman"/>
          <w:color w:val="0D0D0D" w:themeColor="text1" w:themeTint="F2"/>
        </w:rPr>
        <w:t xml:space="preserve">Стационарная помощь: </w:t>
      </w:r>
      <w:proofErr w:type="spellStart"/>
      <w:r w:rsidR="007A4107" w:rsidRPr="00DE726A">
        <w:rPr>
          <w:rFonts w:ascii="Times New Roman" w:hAnsi="Times New Roman" w:cs="Times New Roman"/>
          <w:color w:val="0D0D0D" w:themeColor="text1" w:themeTint="F2"/>
        </w:rPr>
        <w:t>к</w:t>
      </w:r>
      <w:r w:rsidRPr="00DE726A">
        <w:rPr>
          <w:rFonts w:ascii="Times New Roman" w:hAnsi="Times New Roman" w:cs="Times New Roman"/>
          <w:color w:val="0D0D0D" w:themeColor="text1" w:themeTint="F2"/>
        </w:rPr>
        <w:t>ойко</w:t>
      </w:r>
      <w:proofErr w:type="spellEnd"/>
      <w:r w:rsidRPr="00DE726A">
        <w:rPr>
          <w:rFonts w:ascii="Times New Roman" w:hAnsi="Times New Roman" w:cs="Times New Roman"/>
          <w:color w:val="0D0D0D" w:themeColor="text1" w:themeTint="F2"/>
        </w:rPr>
        <w:t>–дней круглосуточного стационара – 1</w:t>
      </w:r>
      <w:r w:rsidR="007A4107" w:rsidRPr="00DE726A">
        <w:rPr>
          <w:rFonts w:ascii="Times New Roman" w:hAnsi="Times New Roman" w:cs="Times New Roman"/>
          <w:color w:val="0D0D0D" w:themeColor="text1" w:themeTint="F2"/>
        </w:rPr>
        <w:t>301</w:t>
      </w:r>
      <w:r w:rsidRPr="00DE726A">
        <w:rPr>
          <w:rFonts w:ascii="Times New Roman" w:hAnsi="Times New Roman" w:cs="Times New Roman"/>
          <w:color w:val="0D0D0D" w:themeColor="text1" w:themeTint="F2"/>
        </w:rPr>
        <w:t xml:space="preserve">, работа койки составила </w:t>
      </w:r>
      <w:r w:rsidR="007A4107" w:rsidRPr="00DE726A">
        <w:rPr>
          <w:rFonts w:ascii="Times New Roman" w:hAnsi="Times New Roman" w:cs="Times New Roman"/>
          <w:color w:val="0D0D0D" w:themeColor="text1" w:themeTint="F2"/>
        </w:rPr>
        <w:t>83,1.</w:t>
      </w:r>
      <w:r w:rsidRPr="00DE726A">
        <w:rPr>
          <w:rFonts w:ascii="Times New Roman" w:hAnsi="Times New Roman" w:cs="Times New Roman"/>
          <w:color w:val="0D0D0D" w:themeColor="text1" w:themeTint="F2"/>
        </w:rPr>
        <w:t xml:space="preserve">  </w:t>
      </w:r>
    </w:p>
    <w:p w:rsidR="007A4107" w:rsidRPr="00DE726A" w:rsidRDefault="007A4107" w:rsidP="002F773D">
      <w:pPr>
        <w:spacing w:after="0" w:line="240" w:lineRule="auto"/>
        <w:contextualSpacing/>
        <w:jc w:val="center"/>
        <w:rPr>
          <w:rFonts w:ascii="Times New Roman" w:hAnsi="Times New Roman" w:cs="Times New Roman"/>
        </w:rPr>
      </w:pPr>
      <w:r w:rsidRPr="00DE726A">
        <w:rPr>
          <w:rFonts w:ascii="Times New Roman" w:hAnsi="Times New Roman" w:cs="Times New Roman"/>
        </w:rPr>
        <w:t>Сравнительный анализ стоимости медицинской помощи</w:t>
      </w:r>
    </w:p>
    <w:p w:rsidR="007A4107" w:rsidRPr="00DE726A" w:rsidRDefault="007A4107" w:rsidP="002F773D">
      <w:pPr>
        <w:spacing w:after="0" w:line="240" w:lineRule="auto"/>
        <w:contextualSpacing/>
        <w:jc w:val="right"/>
        <w:rPr>
          <w:rFonts w:ascii="Times New Roman" w:hAnsi="Times New Roman" w:cs="Times New Roman"/>
        </w:rPr>
      </w:pPr>
      <w:r w:rsidRPr="00DE726A">
        <w:rPr>
          <w:rFonts w:ascii="Times New Roman" w:hAnsi="Times New Roman" w:cs="Times New Roman"/>
        </w:rPr>
        <w:t>Таблица 5</w:t>
      </w:r>
    </w:p>
    <w:tbl>
      <w:tblPr>
        <w:tblStyle w:val="ab"/>
        <w:tblW w:w="10314" w:type="dxa"/>
        <w:tblLayout w:type="fixed"/>
        <w:tblLook w:val="04A0"/>
      </w:tblPr>
      <w:tblGrid>
        <w:gridCol w:w="6204"/>
        <w:gridCol w:w="1559"/>
        <w:gridCol w:w="1276"/>
        <w:gridCol w:w="1275"/>
      </w:tblGrid>
      <w:tr w:rsidR="007A4107" w:rsidRPr="00DE726A" w:rsidTr="007A4107">
        <w:tc>
          <w:tcPr>
            <w:tcW w:w="6204" w:type="dxa"/>
          </w:tcPr>
          <w:p w:rsidR="007A4107" w:rsidRPr="00DE726A" w:rsidRDefault="007A4107" w:rsidP="002F773D">
            <w:pPr>
              <w:jc w:val="center"/>
              <w:rPr>
                <w:rFonts w:ascii="Times New Roman" w:hAnsi="Times New Roman" w:cs="Times New Roman"/>
              </w:rPr>
            </w:pPr>
            <w:r w:rsidRPr="00DE726A">
              <w:rPr>
                <w:rFonts w:ascii="Times New Roman" w:hAnsi="Times New Roman" w:cs="Times New Roman"/>
              </w:rPr>
              <w:t>Наименование показателя</w:t>
            </w:r>
          </w:p>
        </w:tc>
        <w:tc>
          <w:tcPr>
            <w:tcW w:w="1559" w:type="dxa"/>
          </w:tcPr>
          <w:p w:rsidR="007A4107" w:rsidRPr="00DE726A" w:rsidRDefault="007A4107" w:rsidP="002F773D">
            <w:pPr>
              <w:jc w:val="center"/>
              <w:rPr>
                <w:rFonts w:ascii="Times New Roman" w:hAnsi="Times New Roman" w:cs="Times New Roman"/>
              </w:rPr>
            </w:pPr>
            <w:r w:rsidRPr="00DE726A">
              <w:rPr>
                <w:rFonts w:ascii="Times New Roman" w:hAnsi="Times New Roman" w:cs="Times New Roman"/>
              </w:rPr>
              <w:t>1 квартал 2017</w:t>
            </w:r>
          </w:p>
        </w:tc>
        <w:tc>
          <w:tcPr>
            <w:tcW w:w="1276" w:type="dxa"/>
          </w:tcPr>
          <w:p w:rsidR="007A4107" w:rsidRPr="00DE726A" w:rsidRDefault="007A4107" w:rsidP="002F773D">
            <w:pPr>
              <w:jc w:val="center"/>
              <w:rPr>
                <w:rFonts w:ascii="Times New Roman" w:hAnsi="Times New Roman" w:cs="Times New Roman"/>
              </w:rPr>
            </w:pPr>
            <w:r w:rsidRPr="00DE726A">
              <w:rPr>
                <w:rFonts w:ascii="Times New Roman" w:hAnsi="Times New Roman" w:cs="Times New Roman"/>
              </w:rPr>
              <w:t>1 квартал 2018</w:t>
            </w:r>
          </w:p>
        </w:tc>
        <w:tc>
          <w:tcPr>
            <w:tcW w:w="1275" w:type="dxa"/>
          </w:tcPr>
          <w:p w:rsidR="007A4107" w:rsidRPr="00DE726A" w:rsidRDefault="007A4107" w:rsidP="002F773D">
            <w:pPr>
              <w:jc w:val="center"/>
              <w:rPr>
                <w:rFonts w:ascii="Times New Roman" w:hAnsi="Times New Roman" w:cs="Times New Roman"/>
              </w:rPr>
            </w:pPr>
            <w:proofErr w:type="spellStart"/>
            <w:r w:rsidRPr="00DE726A">
              <w:rPr>
                <w:rFonts w:ascii="Times New Roman" w:hAnsi="Times New Roman" w:cs="Times New Roman"/>
              </w:rPr>
              <w:t>Отклон</w:t>
            </w:r>
            <w:proofErr w:type="spellEnd"/>
            <w:r w:rsidRPr="00DE726A">
              <w:rPr>
                <w:rFonts w:ascii="Times New Roman" w:hAnsi="Times New Roman" w:cs="Times New Roman"/>
              </w:rPr>
              <w:t>., руб.</w:t>
            </w:r>
          </w:p>
        </w:tc>
      </w:tr>
      <w:tr w:rsidR="007A4107" w:rsidRPr="00DE726A" w:rsidTr="007A4107">
        <w:tc>
          <w:tcPr>
            <w:tcW w:w="6204" w:type="dxa"/>
          </w:tcPr>
          <w:p w:rsidR="007A4107" w:rsidRPr="00DE726A" w:rsidRDefault="007A4107" w:rsidP="002F773D">
            <w:pPr>
              <w:rPr>
                <w:rFonts w:ascii="Times New Roman" w:hAnsi="Times New Roman" w:cs="Times New Roman"/>
              </w:rPr>
            </w:pPr>
            <w:r w:rsidRPr="00DE726A">
              <w:rPr>
                <w:rFonts w:ascii="Times New Roman" w:hAnsi="Times New Roman" w:cs="Times New Roman"/>
              </w:rPr>
              <w:t xml:space="preserve">Стоимость 1 </w:t>
            </w:r>
            <w:proofErr w:type="spellStart"/>
            <w:r w:rsidRPr="00DE726A">
              <w:rPr>
                <w:rFonts w:ascii="Times New Roman" w:hAnsi="Times New Roman" w:cs="Times New Roman"/>
              </w:rPr>
              <w:t>койко</w:t>
            </w:r>
            <w:proofErr w:type="spellEnd"/>
            <w:r w:rsidRPr="00DE726A">
              <w:rPr>
                <w:rFonts w:ascii="Times New Roman" w:hAnsi="Times New Roman" w:cs="Times New Roman"/>
              </w:rPr>
              <w:t>–дня круглосуточного стационара всего:</w:t>
            </w:r>
          </w:p>
        </w:tc>
        <w:tc>
          <w:tcPr>
            <w:tcW w:w="1559" w:type="dxa"/>
          </w:tcPr>
          <w:p w:rsidR="007A4107" w:rsidRPr="00DE726A" w:rsidRDefault="007A4107" w:rsidP="002F773D">
            <w:pPr>
              <w:jc w:val="center"/>
              <w:rPr>
                <w:rFonts w:ascii="Times New Roman" w:hAnsi="Times New Roman" w:cs="Times New Roman"/>
              </w:rPr>
            </w:pPr>
            <w:r w:rsidRPr="00DE726A">
              <w:rPr>
                <w:rFonts w:ascii="Times New Roman" w:hAnsi="Times New Roman" w:cs="Times New Roman"/>
              </w:rPr>
              <w:t>2 300,1</w:t>
            </w:r>
          </w:p>
        </w:tc>
        <w:tc>
          <w:tcPr>
            <w:tcW w:w="1276" w:type="dxa"/>
          </w:tcPr>
          <w:p w:rsidR="007A4107" w:rsidRPr="00DE726A" w:rsidRDefault="007A4107" w:rsidP="002F773D">
            <w:pPr>
              <w:jc w:val="center"/>
              <w:rPr>
                <w:rFonts w:ascii="Times New Roman" w:hAnsi="Times New Roman" w:cs="Times New Roman"/>
              </w:rPr>
            </w:pPr>
            <w:r w:rsidRPr="00DE726A">
              <w:rPr>
                <w:rFonts w:ascii="Times New Roman" w:hAnsi="Times New Roman" w:cs="Times New Roman"/>
              </w:rPr>
              <w:t>2 563,9</w:t>
            </w:r>
          </w:p>
        </w:tc>
        <w:tc>
          <w:tcPr>
            <w:tcW w:w="1275" w:type="dxa"/>
          </w:tcPr>
          <w:p w:rsidR="007A4107" w:rsidRPr="00DE726A" w:rsidRDefault="007A4107" w:rsidP="002F773D">
            <w:pPr>
              <w:jc w:val="center"/>
              <w:rPr>
                <w:rFonts w:ascii="Times New Roman" w:hAnsi="Times New Roman" w:cs="Times New Roman"/>
              </w:rPr>
            </w:pPr>
            <w:r w:rsidRPr="00DE726A">
              <w:rPr>
                <w:rFonts w:ascii="Times New Roman" w:hAnsi="Times New Roman" w:cs="Times New Roman"/>
              </w:rPr>
              <w:t>+263,8</w:t>
            </w:r>
          </w:p>
        </w:tc>
      </w:tr>
      <w:tr w:rsidR="007A4107" w:rsidRPr="00DE726A" w:rsidTr="007A4107">
        <w:tc>
          <w:tcPr>
            <w:tcW w:w="6204" w:type="dxa"/>
          </w:tcPr>
          <w:p w:rsidR="007A4107" w:rsidRPr="00DE726A" w:rsidRDefault="007A4107" w:rsidP="002F773D">
            <w:pPr>
              <w:rPr>
                <w:rFonts w:ascii="Times New Roman" w:hAnsi="Times New Roman" w:cs="Times New Roman"/>
              </w:rPr>
            </w:pPr>
            <w:r w:rsidRPr="00DE726A">
              <w:rPr>
                <w:rFonts w:ascii="Times New Roman" w:hAnsi="Times New Roman" w:cs="Times New Roman"/>
              </w:rPr>
              <w:t>в т.ч. питание</w:t>
            </w:r>
          </w:p>
        </w:tc>
        <w:tc>
          <w:tcPr>
            <w:tcW w:w="1559" w:type="dxa"/>
          </w:tcPr>
          <w:p w:rsidR="007A4107" w:rsidRPr="00DE726A" w:rsidRDefault="007A4107" w:rsidP="002F773D">
            <w:pPr>
              <w:jc w:val="center"/>
              <w:rPr>
                <w:rFonts w:ascii="Times New Roman" w:hAnsi="Times New Roman" w:cs="Times New Roman"/>
              </w:rPr>
            </w:pPr>
            <w:r w:rsidRPr="00DE726A">
              <w:rPr>
                <w:rFonts w:ascii="Times New Roman" w:hAnsi="Times New Roman" w:cs="Times New Roman"/>
              </w:rPr>
              <w:t>94,6</w:t>
            </w:r>
          </w:p>
        </w:tc>
        <w:tc>
          <w:tcPr>
            <w:tcW w:w="1276" w:type="dxa"/>
          </w:tcPr>
          <w:p w:rsidR="007A4107" w:rsidRPr="00DE726A" w:rsidRDefault="007A4107" w:rsidP="002F773D">
            <w:pPr>
              <w:jc w:val="center"/>
              <w:rPr>
                <w:rFonts w:ascii="Times New Roman" w:hAnsi="Times New Roman" w:cs="Times New Roman"/>
              </w:rPr>
            </w:pPr>
            <w:r w:rsidRPr="00DE726A">
              <w:rPr>
                <w:rFonts w:ascii="Times New Roman" w:hAnsi="Times New Roman" w:cs="Times New Roman"/>
              </w:rPr>
              <w:t>120,7</w:t>
            </w:r>
          </w:p>
        </w:tc>
        <w:tc>
          <w:tcPr>
            <w:tcW w:w="1275" w:type="dxa"/>
          </w:tcPr>
          <w:p w:rsidR="007A4107" w:rsidRPr="00DE726A" w:rsidRDefault="007A4107" w:rsidP="002F773D">
            <w:pPr>
              <w:jc w:val="center"/>
              <w:rPr>
                <w:rFonts w:ascii="Times New Roman" w:hAnsi="Times New Roman" w:cs="Times New Roman"/>
              </w:rPr>
            </w:pPr>
            <w:r w:rsidRPr="00DE726A">
              <w:rPr>
                <w:rFonts w:ascii="Times New Roman" w:hAnsi="Times New Roman" w:cs="Times New Roman"/>
              </w:rPr>
              <w:t>+26,1</w:t>
            </w:r>
          </w:p>
        </w:tc>
      </w:tr>
      <w:tr w:rsidR="007A4107" w:rsidRPr="00DE726A" w:rsidTr="007A4107">
        <w:tc>
          <w:tcPr>
            <w:tcW w:w="6204" w:type="dxa"/>
          </w:tcPr>
          <w:p w:rsidR="007A4107" w:rsidRPr="00DE726A" w:rsidRDefault="007A4107" w:rsidP="002F773D">
            <w:pPr>
              <w:rPr>
                <w:rFonts w:ascii="Times New Roman" w:hAnsi="Times New Roman" w:cs="Times New Roman"/>
              </w:rPr>
            </w:pPr>
            <w:r w:rsidRPr="00DE726A">
              <w:rPr>
                <w:rFonts w:ascii="Times New Roman" w:hAnsi="Times New Roman" w:cs="Times New Roman"/>
              </w:rPr>
              <w:t>в  т.ч. медикаменты</w:t>
            </w:r>
          </w:p>
        </w:tc>
        <w:tc>
          <w:tcPr>
            <w:tcW w:w="1559" w:type="dxa"/>
          </w:tcPr>
          <w:p w:rsidR="007A4107" w:rsidRPr="00DE726A" w:rsidRDefault="007A4107" w:rsidP="002F773D">
            <w:pPr>
              <w:jc w:val="center"/>
              <w:rPr>
                <w:rFonts w:ascii="Times New Roman" w:hAnsi="Times New Roman" w:cs="Times New Roman"/>
              </w:rPr>
            </w:pPr>
            <w:r w:rsidRPr="00DE726A">
              <w:rPr>
                <w:rFonts w:ascii="Times New Roman" w:hAnsi="Times New Roman" w:cs="Times New Roman"/>
              </w:rPr>
              <w:t>345,0</w:t>
            </w:r>
          </w:p>
        </w:tc>
        <w:tc>
          <w:tcPr>
            <w:tcW w:w="1276" w:type="dxa"/>
          </w:tcPr>
          <w:p w:rsidR="007A4107" w:rsidRPr="00DE726A" w:rsidRDefault="007A4107" w:rsidP="002F773D">
            <w:pPr>
              <w:jc w:val="center"/>
              <w:rPr>
                <w:rFonts w:ascii="Times New Roman" w:hAnsi="Times New Roman" w:cs="Times New Roman"/>
              </w:rPr>
            </w:pPr>
            <w:r w:rsidRPr="00DE726A">
              <w:rPr>
                <w:rFonts w:ascii="Times New Roman" w:hAnsi="Times New Roman" w:cs="Times New Roman"/>
              </w:rPr>
              <w:t>231,6</w:t>
            </w:r>
          </w:p>
        </w:tc>
        <w:tc>
          <w:tcPr>
            <w:tcW w:w="1275" w:type="dxa"/>
          </w:tcPr>
          <w:p w:rsidR="007A4107" w:rsidRPr="00DE726A" w:rsidRDefault="007A4107" w:rsidP="002F773D">
            <w:pPr>
              <w:jc w:val="center"/>
              <w:rPr>
                <w:rFonts w:ascii="Times New Roman" w:hAnsi="Times New Roman" w:cs="Times New Roman"/>
              </w:rPr>
            </w:pPr>
            <w:r w:rsidRPr="00DE726A">
              <w:rPr>
                <w:rFonts w:ascii="Times New Roman" w:hAnsi="Times New Roman" w:cs="Times New Roman"/>
              </w:rPr>
              <w:t>-113,4</w:t>
            </w:r>
          </w:p>
        </w:tc>
      </w:tr>
      <w:tr w:rsidR="007A4107" w:rsidRPr="00DE726A" w:rsidTr="007A4107">
        <w:tc>
          <w:tcPr>
            <w:tcW w:w="6204" w:type="dxa"/>
          </w:tcPr>
          <w:p w:rsidR="007A4107" w:rsidRPr="00DE726A" w:rsidRDefault="007A4107" w:rsidP="002F773D">
            <w:pPr>
              <w:rPr>
                <w:rFonts w:ascii="Times New Roman" w:hAnsi="Times New Roman" w:cs="Times New Roman"/>
              </w:rPr>
            </w:pPr>
            <w:r w:rsidRPr="00DE726A">
              <w:rPr>
                <w:rFonts w:ascii="Times New Roman" w:hAnsi="Times New Roman" w:cs="Times New Roman"/>
              </w:rPr>
              <w:t xml:space="preserve">Стоимость 1 </w:t>
            </w:r>
            <w:proofErr w:type="spellStart"/>
            <w:r w:rsidRPr="00DE726A">
              <w:rPr>
                <w:rFonts w:ascii="Times New Roman" w:hAnsi="Times New Roman" w:cs="Times New Roman"/>
              </w:rPr>
              <w:t>пациенто</w:t>
            </w:r>
            <w:proofErr w:type="spellEnd"/>
            <w:r w:rsidRPr="00DE726A">
              <w:rPr>
                <w:rFonts w:ascii="Times New Roman" w:hAnsi="Times New Roman" w:cs="Times New Roman"/>
              </w:rPr>
              <w:t>–дня дневного стационара всего:</w:t>
            </w:r>
          </w:p>
        </w:tc>
        <w:tc>
          <w:tcPr>
            <w:tcW w:w="1559" w:type="dxa"/>
          </w:tcPr>
          <w:p w:rsidR="007A4107" w:rsidRPr="00DE726A" w:rsidRDefault="007A4107" w:rsidP="002F773D">
            <w:pPr>
              <w:jc w:val="center"/>
              <w:rPr>
                <w:rFonts w:ascii="Times New Roman" w:hAnsi="Times New Roman" w:cs="Times New Roman"/>
              </w:rPr>
            </w:pPr>
            <w:r w:rsidRPr="00DE726A">
              <w:rPr>
                <w:rFonts w:ascii="Times New Roman" w:hAnsi="Times New Roman" w:cs="Times New Roman"/>
              </w:rPr>
              <w:t>276,5</w:t>
            </w:r>
          </w:p>
        </w:tc>
        <w:tc>
          <w:tcPr>
            <w:tcW w:w="1276" w:type="dxa"/>
          </w:tcPr>
          <w:p w:rsidR="007A4107" w:rsidRPr="00DE726A" w:rsidRDefault="007A4107" w:rsidP="002F773D">
            <w:pPr>
              <w:jc w:val="center"/>
              <w:rPr>
                <w:rFonts w:ascii="Times New Roman" w:hAnsi="Times New Roman" w:cs="Times New Roman"/>
              </w:rPr>
            </w:pPr>
            <w:r w:rsidRPr="00DE726A">
              <w:rPr>
                <w:rFonts w:ascii="Times New Roman" w:hAnsi="Times New Roman" w:cs="Times New Roman"/>
              </w:rPr>
              <w:t>346,5</w:t>
            </w:r>
          </w:p>
        </w:tc>
        <w:tc>
          <w:tcPr>
            <w:tcW w:w="1275" w:type="dxa"/>
          </w:tcPr>
          <w:p w:rsidR="007A4107" w:rsidRPr="00DE726A" w:rsidRDefault="007A4107" w:rsidP="002F773D">
            <w:pPr>
              <w:jc w:val="center"/>
              <w:rPr>
                <w:rFonts w:ascii="Times New Roman" w:hAnsi="Times New Roman" w:cs="Times New Roman"/>
              </w:rPr>
            </w:pPr>
            <w:r w:rsidRPr="00DE726A">
              <w:rPr>
                <w:rFonts w:ascii="Times New Roman" w:hAnsi="Times New Roman" w:cs="Times New Roman"/>
              </w:rPr>
              <w:t>+70</w:t>
            </w:r>
          </w:p>
        </w:tc>
      </w:tr>
      <w:tr w:rsidR="007A4107" w:rsidRPr="00DE726A" w:rsidTr="007A4107">
        <w:tc>
          <w:tcPr>
            <w:tcW w:w="6204" w:type="dxa"/>
          </w:tcPr>
          <w:p w:rsidR="007A4107" w:rsidRPr="00DE726A" w:rsidRDefault="007A4107" w:rsidP="002F773D">
            <w:pPr>
              <w:rPr>
                <w:rFonts w:ascii="Times New Roman" w:hAnsi="Times New Roman" w:cs="Times New Roman"/>
              </w:rPr>
            </w:pPr>
            <w:r w:rsidRPr="00DE726A">
              <w:rPr>
                <w:rFonts w:ascii="Times New Roman" w:hAnsi="Times New Roman" w:cs="Times New Roman"/>
              </w:rPr>
              <w:t>в  т.ч. медикаменты</w:t>
            </w:r>
          </w:p>
        </w:tc>
        <w:tc>
          <w:tcPr>
            <w:tcW w:w="1559" w:type="dxa"/>
          </w:tcPr>
          <w:p w:rsidR="007A4107" w:rsidRPr="00DE726A" w:rsidRDefault="007A4107" w:rsidP="002F773D">
            <w:pPr>
              <w:jc w:val="center"/>
              <w:rPr>
                <w:rFonts w:ascii="Times New Roman" w:hAnsi="Times New Roman" w:cs="Times New Roman"/>
              </w:rPr>
            </w:pPr>
            <w:r w:rsidRPr="00DE726A">
              <w:rPr>
                <w:rFonts w:ascii="Times New Roman" w:hAnsi="Times New Roman" w:cs="Times New Roman"/>
              </w:rPr>
              <w:t>22,7</w:t>
            </w:r>
          </w:p>
        </w:tc>
        <w:tc>
          <w:tcPr>
            <w:tcW w:w="1276" w:type="dxa"/>
          </w:tcPr>
          <w:p w:rsidR="007A4107" w:rsidRPr="00DE726A" w:rsidRDefault="007A4107" w:rsidP="002F773D">
            <w:pPr>
              <w:jc w:val="center"/>
              <w:rPr>
                <w:rFonts w:ascii="Times New Roman" w:hAnsi="Times New Roman" w:cs="Times New Roman"/>
              </w:rPr>
            </w:pPr>
            <w:r w:rsidRPr="00DE726A">
              <w:rPr>
                <w:rFonts w:ascii="Times New Roman" w:hAnsi="Times New Roman" w:cs="Times New Roman"/>
              </w:rPr>
              <w:t>56,8</w:t>
            </w:r>
          </w:p>
        </w:tc>
        <w:tc>
          <w:tcPr>
            <w:tcW w:w="1275" w:type="dxa"/>
          </w:tcPr>
          <w:p w:rsidR="007A4107" w:rsidRPr="00DE726A" w:rsidRDefault="007A4107" w:rsidP="002F773D">
            <w:pPr>
              <w:jc w:val="center"/>
              <w:rPr>
                <w:rFonts w:ascii="Times New Roman" w:hAnsi="Times New Roman" w:cs="Times New Roman"/>
              </w:rPr>
            </w:pPr>
            <w:r w:rsidRPr="00DE726A">
              <w:rPr>
                <w:rFonts w:ascii="Times New Roman" w:hAnsi="Times New Roman" w:cs="Times New Roman"/>
              </w:rPr>
              <w:t>+34,1</w:t>
            </w:r>
          </w:p>
        </w:tc>
      </w:tr>
      <w:tr w:rsidR="007A4107" w:rsidRPr="00DE726A" w:rsidTr="007A4107">
        <w:tc>
          <w:tcPr>
            <w:tcW w:w="6204" w:type="dxa"/>
          </w:tcPr>
          <w:p w:rsidR="007A4107" w:rsidRPr="00DE726A" w:rsidRDefault="007A4107" w:rsidP="002F773D">
            <w:pPr>
              <w:rPr>
                <w:rFonts w:ascii="Times New Roman" w:hAnsi="Times New Roman" w:cs="Times New Roman"/>
              </w:rPr>
            </w:pPr>
            <w:r w:rsidRPr="00DE726A">
              <w:rPr>
                <w:rFonts w:ascii="Times New Roman" w:hAnsi="Times New Roman" w:cs="Times New Roman"/>
              </w:rPr>
              <w:t>Стоимость 1 амбулаторного посещения всего:</w:t>
            </w:r>
          </w:p>
        </w:tc>
        <w:tc>
          <w:tcPr>
            <w:tcW w:w="1559" w:type="dxa"/>
          </w:tcPr>
          <w:p w:rsidR="007A4107" w:rsidRPr="00DE726A" w:rsidRDefault="007A4107" w:rsidP="002F773D">
            <w:pPr>
              <w:jc w:val="center"/>
              <w:rPr>
                <w:rFonts w:ascii="Times New Roman" w:hAnsi="Times New Roman" w:cs="Times New Roman"/>
              </w:rPr>
            </w:pPr>
            <w:r w:rsidRPr="00DE726A">
              <w:rPr>
                <w:rFonts w:ascii="Times New Roman" w:hAnsi="Times New Roman" w:cs="Times New Roman"/>
              </w:rPr>
              <w:t>472,6</w:t>
            </w:r>
          </w:p>
        </w:tc>
        <w:tc>
          <w:tcPr>
            <w:tcW w:w="1276" w:type="dxa"/>
          </w:tcPr>
          <w:p w:rsidR="007A4107" w:rsidRPr="00DE726A" w:rsidRDefault="007A4107" w:rsidP="002F773D">
            <w:pPr>
              <w:jc w:val="center"/>
              <w:rPr>
                <w:rFonts w:ascii="Times New Roman" w:hAnsi="Times New Roman" w:cs="Times New Roman"/>
              </w:rPr>
            </w:pPr>
            <w:r w:rsidRPr="00DE726A">
              <w:rPr>
                <w:rFonts w:ascii="Times New Roman" w:hAnsi="Times New Roman" w:cs="Times New Roman"/>
              </w:rPr>
              <w:t>777,7</w:t>
            </w:r>
          </w:p>
        </w:tc>
        <w:tc>
          <w:tcPr>
            <w:tcW w:w="1275" w:type="dxa"/>
          </w:tcPr>
          <w:p w:rsidR="007A4107" w:rsidRPr="00DE726A" w:rsidRDefault="007A4107" w:rsidP="002F773D">
            <w:pPr>
              <w:jc w:val="center"/>
              <w:rPr>
                <w:rFonts w:ascii="Times New Roman" w:hAnsi="Times New Roman" w:cs="Times New Roman"/>
              </w:rPr>
            </w:pPr>
            <w:r w:rsidRPr="00DE726A">
              <w:rPr>
                <w:rFonts w:ascii="Times New Roman" w:hAnsi="Times New Roman" w:cs="Times New Roman"/>
              </w:rPr>
              <w:t>+305,1</w:t>
            </w:r>
          </w:p>
        </w:tc>
      </w:tr>
      <w:tr w:rsidR="007A4107" w:rsidRPr="00DE726A" w:rsidTr="007A4107">
        <w:tc>
          <w:tcPr>
            <w:tcW w:w="6204" w:type="dxa"/>
          </w:tcPr>
          <w:p w:rsidR="007A4107" w:rsidRPr="00DE726A" w:rsidRDefault="007A4107" w:rsidP="002F773D">
            <w:pPr>
              <w:rPr>
                <w:rFonts w:ascii="Times New Roman" w:hAnsi="Times New Roman" w:cs="Times New Roman"/>
              </w:rPr>
            </w:pPr>
            <w:r w:rsidRPr="00DE726A">
              <w:rPr>
                <w:rFonts w:ascii="Times New Roman" w:hAnsi="Times New Roman" w:cs="Times New Roman"/>
              </w:rPr>
              <w:t>в  т.ч. медикаменты</w:t>
            </w:r>
          </w:p>
        </w:tc>
        <w:tc>
          <w:tcPr>
            <w:tcW w:w="1559" w:type="dxa"/>
          </w:tcPr>
          <w:p w:rsidR="007A4107" w:rsidRPr="00DE726A" w:rsidRDefault="007A4107" w:rsidP="002F773D">
            <w:pPr>
              <w:jc w:val="center"/>
              <w:rPr>
                <w:rFonts w:ascii="Times New Roman" w:hAnsi="Times New Roman" w:cs="Times New Roman"/>
              </w:rPr>
            </w:pPr>
            <w:r w:rsidRPr="00DE726A">
              <w:rPr>
                <w:rFonts w:ascii="Times New Roman" w:hAnsi="Times New Roman" w:cs="Times New Roman"/>
              </w:rPr>
              <w:t>23,8</w:t>
            </w:r>
          </w:p>
        </w:tc>
        <w:tc>
          <w:tcPr>
            <w:tcW w:w="1276" w:type="dxa"/>
          </w:tcPr>
          <w:p w:rsidR="007A4107" w:rsidRPr="00DE726A" w:rsidRDefault="007A4107" w:rsidP="002F773D">
            <w:pPr>
              <w:jc w:val="center"/>
              <w:rPr>
                <w:rFonts w:ascii="Times New Roman" w:hAnsi="Times New Roman" w:cs="Times New Roman"/>
              </w:rPr>
            </w:pPr>
            <w:r w:rsidRPr="00DE726A">
              <w:rPr>
                <w:rFonts w:ascii="Times New Roman" w:hAnsi="Times New Roman" w:cs="Times New Roman"/>
              </w:rPr>
              <w:t>35,4</w:t>
            </w:r>
          </w:p>
        </w:tc>
        <w:tc>
          <w:tcPr>
            <w:tcW w:w="1275" w:type="dxa"/>
          </w:tcPr>
          <w:p w:rsidR="007A4107" w:rsidRPr="00DE726A" w:rsidRDefault="007A4107" w:rsidP="002F773D">
            <w:pPr>
              <w:jc w:val="center"/>
              <w:rPr>
                <w:rFonts w:ascii="Times New Roman" w:hAnsi="Times New Roman" w:cs="Times New Roman"/>
              </w:rPr>
            </w:pPr>
            <w:r w:rsidRPr="00DE726A">
              <w:rPr>
                <w:rFonts w:ascii="Times New Roman" w:hAnsi="Times New Roman" w:cs="Times New Roman"/>
              </w:rPr>
              <w:t>+11,6</w:t>
            </w:r>
          </w:p>
        </w:tc>
      </w:tr>
      <w:tr w:rsidR="007A4107" w:rsidRPr="00DE726A" w:rsidTr="007A4107">
        <w:tc>
          <w:tcPr>
            <w:tcW w:w="6204" w:type="dxa"/>
          </w:tcPr>
          <w:p w:rsidR="007A4107" w:rsidRPr="00DE726A" w:rsidRDefault="007A4107" w:rsidP="002F773D">
            <w:pPr>
              <w:rPr>
                <w:rFonts w:ascii="Times New Roman" w:hAnsi="Times New Roman" w:cs="Times New Roman"/>
              </w:rPr>
            </w:pPr>
            <w:r w:rsidRPr="00DE726A">
              <w:rPr>
                <w:rFonts w:ascii="Times New Roman" w:hAnsi="Times New Roman" w:cs="Times New Roman"/>
              </w:rPr>
              <w:t>Стоимость 1 вызова скорой медицинской помощи всего:</w:t>
            </w:r>
          </w:p>
        </w:tc>
        <w:tc>
          <w:tcPr>
            <w:tcW w:w="1559" w:type="dxa"/>
          </w:tcPr>
          <w:p w:rsidR="007A4107" w:rsidRPr="00DE726A" w:rsidRDefault="007A4107" w:rsidP="002F773D">
            <w:pPr>
              <w:jc w:val="center"/>
              <w:rPr>
                <w:rFonts w:ascii="Times New Roman" w:hAnsi="Times New Roman" w:cs="Times New Roman"/>
              </w:rPr>
            </w:pPr>
            <w:r w:rsidRPr="00DE726A">
              <w:rPr>
                <w:rFonts w:ascii="Times New Roman" w:hAnsi="Times New Roman" w:cs="Times New Roman"/>
              </w:rPr>
              <w:t>2993,2</w:t>
            </w:r>
          </w:p>
        </w:tc>
        <w:tc>
          <w:tcPr>
            <w:tcW w:w="1276" w:type="dxa"/>
          </w:tcPr>
          <w:p w:rsidR="007A4107" w:rsidRPr="00DE726A" w:rsidRDefault="007A4107" w:rsidP="002F773D">
            <w:pPr>
              <w:jc w:val="center"/>
              <w:rPr>
                <w:rFonts w:ascii="Times New Roman" w:hAnsi="Times New Roman" w:cs="Times New Roman"/>
              </w:rPr>
            </w:pPr>
            <w:r w:rsidRPr="00DE726A">
              <w:rPr>
                <w:rFonts w:ascii="Times New Roman" w:hAnsi="Times New Roman" w:cs="Times New Roman"/>
              </w:rPr>
              <w:t>3237,2</w:t>
            </w:r>
          </w:p>
        </w:tc>
        <w:tc>
          <w:tcPr>
            <w:tcW w:w="1275" w:type="dxa"/>
          </w:tcPr>
          <w:p w:rsidR="007A4107" w:rsidRPr="00DE726A" w:rsidRDefault="007A4107" w:rsidP="002F773D">
            <w:pPr>
              <w:jc w:val="center"/>
              <w:rPr>
                <w:rFonts w:ascii="Times New Roman" w:hAnsi="Times New Roman" w:cs="Times New Roman"/>
              </w:rPr>
            </w:pPr>
            <w:r w:rsidRPr="00DE726A">
              <w:rPr>
                <w:rFonts w:ascii="Times New Roman" w:hAnsi="Times New Roman" w:cs="Times New Roman"/>
              </w:rPr>
              <w:t>+244,0</w:t>
            </w:r>
          </w:p>
        </w:tc>
      </w:tr>
      <w:tr w:rsidR="007A4107" w:rsidRPr="00DE726A" w:rsidTr="007A4107">
        <w:tc>
          <w:tcPr>
            <w:tcW w:w="6204" w:type="dxa"/>
          </w:tcPr>
          <w:p w:rsidR="007A4107" w:rsidRPr="00DE726A" w:rsidRDefault="007A4107" w:rsidP="002F773D">
            <w:pPr>
              <w:rPr>
                <w:rFonts w:ascii="Times New Roman" w:hAnsi="Times New Roman" w:cs="Times New Roman"/>
              </w:rPr>
            </w:pPr>
            <w:r w:rsidRPr="00DE726A">
              <w:rPr>
                <w:rFonts w:ascii="Times New Roman" w:hAnsi="Times New Roman" w:cs="Times New Roman"/>
              </w:rPr>
              <w:t>в  т.ч. медикаменты</w:t>
            </w:r>
          </w:p>
        </w:tc>
        <w:tc>
          <w:tcPr>
            <w:tcW w:w="1559" w:type="dxa"/>
          </w:tcPr>
          <w:p w:rsidR="007A4107" w:rsidRPr="00DE726A" w:rsidRDefault="007A4107" w:rsidP="002F773D">
            <w:pPr>
              <w:jc w:val="center"/>
              <w:rPr>
                <w:rFonts w:ascii="Times New Roman" w:hAnsi="Times New Roman" w:cs="Times New Roman"/>
              </w:rPr>
            </w:pPr>
            <w:r w:rsidRPr="00DE726A">
              <w:rPr>
                <w:rFonts w:ascii="Times New Roman" w:hAnsi="Times New Roman" w:cs="Times New Roman"/>
              </w:rPr>
              <w:t>113,6</w:t>
            </w:r>
          </w:p>
        </w:tc>
        <w:tc>
          <w:tcPr>
            <w:tcW w:w="1276" w:type="dxa"/>
          </w:tcPr>
          <w:p w:rsidR="007A4107" w:rsidRPr="00DE726A" w:rsidRDefault="007A4107" w:rsidP="002F773D">
            <w:pPr>
              <w:jc w:val="center"/>
              <w:rPr>
                <w:rFonts w:ascii="Times New Roman" w:hAnsi="Times New Roman" w:cs="Times New Roman"/>
              </w:rPr>
            </w:pPr>
            <w:r w:rsidRPr="00DE726A">
              <w:rPr>
                <w:rFonts w:ascii="Times New Roman" w:hAnsi="Times New Roman" w:cs="Times New Roman"/>
              </w:rPr>
              <w:t>24,3</w:t>
            </w:r>
          </w:p>
        </w:tc>
        <w:tc>
          <w:tcPr>
            <w:tcW w:w="1275" w:type="dxa"/>
          </w:tcPr>
          <w:p w:rsidR="007A4107" w:rsidRPr="00DE726A" w:rsidRDefault="007A4107" w:rsidP="002F773D">
            <w:pPr>
              <w:jc w:val="center"/>
              <w:rPr>
                <w:rFonts w:ascii="Times New Roman" w:hAnsi="Times New Roman" w:cs="Times New Roman"/>
              </w:rPr>
            </w:pPr>
            <w:r w:rsidRPr="00DE726A">
              <w:rPr>
                <w:rFonts w:ascii="Times New Roman" w:hAnsi="Times New Roman" w:cs="Times New Roman"/>
              </w:rPr>
              <w:t>-89,3</w:t>
            </w:r>
          </w:p>
        </w:tc>
      </w:tr>
    </w:tbl>
    <w:p w:rsidR="003634F9" w:rsidRPr="00DE726A" w:rsidRDefault="003634F9" w:rsidP="002F773D">
      <w:pPr>
        <w:tabs>
          <w:tab w:val="left" w:pos="709"/>
        </w:tabs>
        <w:spacing w:after="0" w:line="240" w:lineRule="auto"/>
        <w:ind w:firstLine="709"/>
        <w:contextualSpacing/>
        <w:jc w:val="both"/>
        <w:rPr>
          <w:rFonts w:ascii="Times New Roman" w:hAnsi="Times New Roman" w:cs="Times New Roman"/>
        </w:rPr>
      </w:pPr>
    </w:p>
    <w:p w:rsidR="007A4107" w:rsidRPr="00DE726A" w:rsidRDefault="003634F9" w:rsidP="002F773D">
      <w:pPr>
        <w:tabs>
          <w:tab w:val="left" w:pos="709"/>
        </w:tabs>
        <w:spacing w:after="0" w:line="240" w:lineRule="auto"/>
        <w:ind w:firstLine="709"/>
        <w:contextualSpacing/>
        <w:jc w:val="both"/>
        <w:rPr>
          <w:rFonts w:ascii="Times New Roman" w:hAnsi="Times New Roman" w:cs="Times New Roman"/>
          <w:b/>
          <w:color w:val="0D0D0D" w:themeColor="text1" w:themeTint="F2"/>
        </w:rPr>
      </w:pPr>
      <w:r w:rsidRPr="00DE726A">
        <w:rPr>
          <w:rFonts w:ascii="Times New Roman" w:hAnsi="Times New Roman" w:cs="Times New Roman"/>
        </w:rPr>
        <w:t xml:space="preserve">Увеличение стоимости 1 единицы оказания скорой медицинской помощи (далее </w:t>
      </w:r>
      <w:proofErr w:type="gramStart"/>
      <w:r w:rsidRPr="00DE726A">
        <w:rPr>
          <w:rFonts w:ascii="Times New Roman" w:hAnsi="Times New Roman" w:cs="Times New Roman"/>
        </w:rPr>
        <w:t>–С</w:t>
      </w:r>
      <w:proofErr w:type="gramEnd"/>
      <w:r w:rsidRPr="00DE726A">
        <w:rPr>
          <w:rFonts w:ascii="Times New Roman" w:hAnsi="Times New Roman" w:cs="Times New Roman"/>
        </w:rPr>
        <w:t>МП) связано в большей степени со значительным увеличением целевых показателей по заработной плате и минимального размера оплаты труда в 2018 году относительно 2017 года. Уменьшение стоимости 1 койко-дня КС по медикаментам связано с тем, что в 2017 году в 1 квартале отмечались в большей степени заболевания, которые по клинико-статистическим группам и стандартам оказания медицинской помощи были наиболее затратные по сравнению с 1 кварталом 2018 года. Уменьшение стоимости 1 вызова СМП по медикаментам связано с тем, что медицинская помощь, с расходом медикаментов оказывалась чаще в приемном отделении стационара, после доставки пациента бригадой СМП.</w:t>
      </w:r>
    </w:p>
    <w:p w:rsidR="004C0266" w:rsidRPr="00DE726A" w:rsidRDefault="004C0266" w:rsidP="002F773D">
      <w:pPr>
        <w:tabs>
          <w:tab w:val="left" w:pos="709"/>
        </w:tabs>
        <w:spacing w:after="0" w:line="240" w:lineRule="auto"/>
        <w:ind w:firstLine="709"/>
        <w:contextualSpacing/>
        <w:jc w:val="both"/>
        <w:rPr>
          <w:rFonts w:ascii="Times New Roman" w:hAnsi="Times New Roman" w:cs="Times New Roman"/>
          <w:b/>
          <w:color w:val="0D0D0D" w:themeColor="text1" w:themeTint="F2"/>
        </w:rPr>
      </w:pPr>
      <w:proofErr w:type="spellStart"/>
      <w:proofErr w:type="gramStart"/>
      <w:r w:rsidRPr="00DE726A">
        <w:rPr>
          <w:rFonts w:ascii="Times New Roman" w:hAnsi="Times New Roman" w:cs="Times New Roman"/>
          <w:b/>
          <w:color w:val="0D0D0D" w:themeColor="text1" w:themeTint="F2"/>
        </w:rPr>
        <w:t>Амбулаторно</w:t>
      </w:r>
      <w:proofErr w:type="spellEnd"/>
      <w:r w:rsidRPr="00DE726A">
        <w:rPr>
          <w:rFonts w:ascii="Times New Roman" w:hAnsi="Times New Roman" w:cs="Times New Roman"/>
          <w:b/>
          <w:color w:val="0D0D0D" w:themeColor="text1" w:themeTint="F2"/>
        </w:rPr>
        <w:t xml:space="preserve"> - поликлиническая</w:t>
      </w:r>
      <w:proofErr w:type="gramEnd"/>
      <w:r w:rsidRPr="00DE726A">
        <w:rPr>
          <w:rFonts w:ascii="Times New Roman" w:hAnsi="Times New Roman" w:cs="Times New Roman"/>
          <w:b/>
          <w:color w:val="0D0D0D" w:themeColor="text1" w:themeTint="F2"/>
        </w:rPr>
        <w:t xml:space="preserve"> помощь:</w:t>
      </w:r>
    </w:p>
    <w:p w:rsidR="004C0266" w:rsidRPr="00DE726A" w:rsidRDefault="004C0266" w:rsidP="002F773D">
      <w:pPr>
        <w:tabs>
          <w:tab w:val="left" w:pos="709"/>
        </w:tabs>
        <w:spacing w:after="0" w:line="240" w:lineRule="auto"/>
        <w:ind w:firstLine="709"/>
        <w:contextualSpacing/>
        <w:jc w:val="both"/>
        <w:rPr>
          <w:rFonts w:ascii="Times New Roman" w:hAnsi="Times New Roman" w:cs="Times New Roman"/>
          <w:color w:val="0D0D0D" w:themeColor="text1" w:themeTint="F2"/>
        </w:rPr>
      </w:pPr>
      <w:r w:rsidRPr="00DE726A">
        <w:rPr>
          <w:rFonts w:ascii="Times New Roman" w:hAnsi="Times New Roman" w:cs="Times New Roman"/>
          <w:color w:val="0D0D0D" w:themeColor="text1" w:themeTint="F2"/>
        </w:rPr>
        <w:t xml:space="preserve">выполнение плана по посещениям составило </w:t>
      </w:r>
      <w:r w:rsidR="007A4107" w:rsidRPr="00DE726A">
        <w:rPr>
          <w:rFonts w:ascii="Times New Roman" w:hAnsi="Times New Roman" w:cs="Times New Roman"/>
          <w:color w:val="0D0D0D" w:themeColor="text1" w:themeTint="F2"/>
        </w:rPr>
        <w:t>100,0</w:t>
      </w:r>
      <w:r w:rsidRPr="00DE726A">
        <w:rPr>
          <w:rFonts w:ascii="Times New Roman" w:hAnsi="Times New Roman" w:cs="Times New Roman"/>
          <w:color w:val="0D0D0D" w:themeColor="text1" w:themeTint="F2"/>
        </w:rPr>
        <w:t xml:space="preserve">% </w:t>
      </w:r>
      <w:r w:rsidR="007A4107" w:rsidRPr="00DE726A">
        <w:rPr>
          <w:rFonts w:ascii="Times New Roman" w:hAnsi="Times New Roman" w:cs="Times New Roman"/>
          <w:color w:val="0D0D0D" w:themeColor="text1" w:themeTint="F2"/>
        </w:rPr>
        <w:t>-</w:t>
      </w:r>
      <w:r w:rsidRPr="00DE726A">
        <w:rPr>
          <w:rFonts w:ascii="Times New Roman" w:hAnsi="Times New Roman" w:cs="Times New Roman"/>
          <w:color w:val="0D0D0D" w:themeColor="text1" w:themeTint="F2"/>
        </w:rPr>
        <w:t xml:space="preserve"> </w:t>
      </w:r>
      <w:r w:rsidR="007A4107" w:rsidRPr="00DE726A">
        <w:rPr>
          <w:rFonts w:ascii="Times New Roman" w:hAnsi="Times New Roman" w:cs="Times New Roman"/>
          <w:color w:val="0D0D0D" w:themeColor="text1" w:themeTint="F2"/>
        </w:rPr>
        <w:t>41418</w:t>
      </w:r>
      <w:r w:rsidRPr="00DE726A">
        <w:rPr>
          <w:rFonts w:ascii="Times New Roman" w:hAnsi="Times New Roman" w:cs="Times New Roman"/>
          <w:color w:val="0D0D0D" w:themeColor="text1" w:themeTint="F2"/>
        </w:rPr>
        <w:t>посещений всего, в том числе в поликлинику -</w:t>
      </w:r>
      <w:r w:rsidR="00E97715" w:rsidRPr="00DE726A">
        <w:rPr>
          <w:rFonts w:ascii="Times New Roman" w:hAnsi="Times New Roman" w:cs="Times New Roman"/>
          <w:color w:val="0D0D0D" w:themeColor="text1" w:themeTint="F2"/>
        </w:rPr>
        <w:t xml:space="preserve"> </w:t>
      </w:r>
      <w:r w:rsidR="007A4107" w:rsidRPr="00DE726A">
        <w:rPr>
          <w:rFonts w:ascii="Times New Roman" w:hAnsi="Times New Roman" w:cs="Times New Roman"/>
          <w:color w:val="0D0D0D" w:themeColor="text1" w:themeTint="F2"/>
        </w:rPr>
        <w:t>38618</w:t>
      </w:r>
      <w:r w:rsidRPr="00DE726A">
        <w:rPr>
          <w:rFonts w:ascii="Times New Roman" w:hAnsi="Times New Roman" w:cs="Times New Roman"/>
          <w:color w:val="0D0D0D" w:themeColor="text1" w:themeTint="F2"/>
        </w:rPr>
        <w:t>,</w:t>
      </w:r>
      <w:r w:rsidR="00E97715" w:rsidRPr="00DE726A">
        <w:rPr>
          <w:rFonts w:ascii="Times New Roman" w:hAnsi="Times New Roman" w:cs="Times New Roman"/>
          <w:color w:val="0D0D0D" w:themeColor="text1" w:themeTint="F2"/>
        </w:rPr>
        <w:t xml:space="preserve"> </w:t>
      </w:r>
      <w:r w:rsidR="007A4107" w:rsidRPr="00DE726A">
        <w:rPr>
          <w:rFonts w:ascii="Times New Roman" w:hAnsi="Times New Roman" w:cs="Times New Roman"/>
          <w:color w:val="0D0D0D" w:themeColor="text1" w:themeTint="F2"/>
        </w:rPr>
        <w:t>2800</w:t>
      </w:r>
      <w:r w:rsidRPr="00DE726A">
        <w:rPr>
          <w:rFonts w:ascii="Times New Roman" w:hAnsi="Times New Roman" w:cs="Times New Roman"/>
          <w:color w:val="0D0D0D" w:themeColor="text1" w:themeTint="F2"/>
        </w:rPr>
        <w:t xml:space="preserve"> - посещений на дому, функция врачебной должности – </w:t>
      </w:r>
      <w:r w:rsidR="007A4107" w:rsidRPr="00DE726A">
        <w:rPr>
          <w:rFonts w:ascii="Times New Roman" w:hAnsi="Times New Roman" w:cs="Times New Roman"/>
          <w:color w:val="0D0D0D" w:themeColor="text1" w:themeTint="F2"/>
        </w:rPr>
        <w:t>2071.</w:t>
      </w:r>
      <w:r w:rsidRPr="00DE726A">
        <w:rPr>
          <w:rFonts w:ascii="Times New Roman" w:hAnsi="Times New Roman" w:cs="Times New Roman"/>
          <w:color w:val="0D0D0D" w:themeColor="text1" w:themeTint="F2"/>
        </w:rPr>
        <w:t xml:space="preserve"> Количество вызовов скорой помощи</w:t>
      </w:r>
      <w:r w:rsidR="00E97715" w:rsidRPr="00DE726A">
        <w:rPr>
          <w:rFonts w:ascii="Times New Roman" w:hAnsi="Times New Roman" w:cs="Times New Roman"/>
          <w:color w:val="0D0D0D" w:themeColor="text1" w:themeTint="F2"/>
        </w:rPr>
        <w:t xml:space="preserve"> </w:t>
      </w:r>
      <w:r w:rsidRPr="00DE726A">
        <w:rPr>
          <w:rFonts w:ascii="Times New Roman" w:hAnsi="Times New Roman" w:cs="Times New Roman"/>
          <w:color w:val="0D0D0D" w:themeColor="text1" w:themeTint="F2"/>
        </w:rPr>
        <w:t>3</w:t>
      </w:r>
      <w:r w:rsidR="007A4107" w:rsidRPr="00DE726A">
        <w:rPr>
          <w:rFonts w:ascii="Times New Roman" w:hAnsi="Times New Roman" w:cs="Times New Roman"/>
          <w:color w:val="0D0D0D" w:themeColor="text1" w:themeTint="F2"/>
        </w:rPr>
        <w:t>22</w:t>
      </w:r>
      <w:r w:rsidRPr="00DE726A">
        <w:rPr>
          <w:rFonts w:ascii="Times New Roman" w:hAnsi="Times New Roman" w:cs="Times New Roman"/>
          <w:color w:val="0D0D0D" w:themeColor="text1" w:themeTint="F2"/>
        </w:rPr>
        <w:t>9</w:t>
      </w:r>
      <w:r w:rsidR="00E97715" w:rsidRPr="00DE726A">
        <w:rPr>
          <w:rFonts w:ascii="Times New Roman" w:hAnsi="Times New Roman" w:cs="Times New Roman"/>
          <w:color w:val="0D0D0D" w:themeColor="text1" w:themeTint="F2"/>
        </w:rPr>
        <w:t xml:space="preserve"> -</w:t>
      </w:r>
      <w:r w:rsidRPr="00DE726A">
        <w:rPr>
          <w:rFonts w:ascii="Times New Roman" w:hAnsi="Times New Roman" w:cs="Times New Roman"/>
          <w:color w:val="0D0D0D" w:themeColor="text1" w:themeTint="F2"/>
        </w:rPr>
        <w:t xml:space="preserve"> на 1000 населения 9</w:t>
      </w:r>
      <w:r w:rsidR="007A4107" w:rsidRPr="00DE726A">
        <w:rPr>
          <w:rFonts w:ascii="Times New Roman" w:hAnsi="Times New Roman" w:cs="Times New Roman"/>
          <w:color w:val="0D0D0D" w:themeColor="text1" w:themeTint="F2"/>
        </w:rPr>
        <w:t>8,1</w:t>
      </w:r>
      <w:r w:rsidRPr="00DE726A">
        <w:rPr>
          <w:rFonts w:ascii="Times New Roman" w:hAnsi="Times New Roman" w:cs="Times New Roman"/>
          <w:color w:val="0D0D0D" w:themeColor="text1" w:themeTint="F2"/>
        </w:rPr>
        <w:t xml:space="preserve"> при норме 80,5 в квартал. </w:t>
      </w:r>
    </w:p>
    <w:p w:rsidR="004C0266" w:rsidRPr="00DE726A" w:rsidRDefault="00E97715" w:rsidP="002F773D">
      <w:pPr>
        <w:tabs>
          <w:tab w:val="left" w:pos="709"/>
        </w:tabs>
        <w:spacing w:after="0" w:line="240" w:lineRule="auto"/>
        <w:ind w:firstLine="709"/>
        <w:contextualSpacing/>
        <w:jc w:val="both"/>
        <w:rPr>
          <w:rFonts w:ascii="Times New Roman" w:hAnsi="Times New Roman" w:cs="Times New Roman"/>
          <w:color w:val="0D0D0D" w:themeColor="text1" w:themeTint="F2"/>
        </w:rPr>
      </w:pPr>
      <w:r w:rsidRPr="00DE726A">
        <w:rPr>
          <w:rFonts w:ascii="Times New Roman" w:hAnsi="Times New Roman" w:cs="Times New Roman"/>
          <w:color w:val="0D0D0D" w:themeColor="text1" w:themeTint="F2"/>
        </w:rPr>
        <w:t>О</w:t>
      </w:r>
      <w:r w:rsidR="004C0266" w:rsidRPr="00DE726A">
        <w:rPr>
          <w:rFonts w:ascii="Times New Roman" w:hAnsi="Times New Roman" w:cs="Times New Roman"/>
          <w:color w:val="0D0D0D" w:themeColor="text1" w:themeTint="F2"/>
        </w:rPr>
        <w:t>беспеченность местами в дневных стационарах составила 18,6 при норме 17,7 коек.</w:t>
      </w:r>
    </w:p>
    <w:p w:rsidR="004C0266" w:rsidRPr="00DE726A" w:rsidRDefault="00E97715" w:rsidP="002F773D">
      <w:pPr>
        <w:tabs>
          <w:tab w:val="left" w:pos="709"/>
        </w:tabs>
        <w:spacing w:after="0" w:line="240" w:lineRule="auto"/>
        <w:ind w:firstLine="709"/>
        <w:contextualSpacing/>
        <w:jc w:val="both"/>
        <w:rPr>
          <w:rFonts w:ascii="Times New Roman" w:hAnsi="Times New Roman" w:cs="Times New Roman"/>
          <w:color w:val="0D0D0D" w:themeColor="text1" w:themeTint="F2"/>
        </w:rPr>
      </w:pPr>
      <w:r w:rsidRPr="00DE726A">
        <w:rPr>
          <w:rFonts w:ascii="Times New Roman" w:hAnsi="Times New Roman" w:cs="Times New Roman"/>
          <w:color w:val="0D0D0D" w:themeColor="text1" w:themeTint="F2"/>
        </w:rPr>
        <w:t>Ф</w:t>
      </w:r>
      <w:r w:rsidR="004C0266" w:rsidRPr="00DE726A">
        <w:rPr>
          <w:rFonts w:ascii="Times New Roman" w:hAnsi="Times New Roman" w:cs="Times New Roman"/>
          <w:color w:val="0D0D0D" w:themeColor="text1" w:themeTint="F2"/>
        </w:rPr>
        <w:t>люорографическое обследование населения старше 15 лет</w:t>
      </w:r>
      <w:r w:rsidRPr="00DE726A">
        <w:rPr>
          <w:rFonts w:ascii="Times New Roman" w:hAnsi="Times New Roman" w:cs="Times New Roman"/>
          <w:color w:val="0D0D0D" w:themeColor="text1" w:themeTint="F2"/>
        </w:rPr>
        <w:t>:</w:t>
      </w:r>
      <w:r w:rsidR="004C0266" w:rsidRPr="00DE726A">
        <w:rPr>
          <w:rFonts w:ascii="Times New Roman" w:hAnsi="Times New Roman" w:cs="Times New Roman"/>
          <w:color w:val="0D0D0D" w:themeColor="text1" w:themeTint="F2"/>
        </w:rPr>
        <w:t xml:space="preserve"> обследовано  </w:t>
      </w:r>
      <w:r w:rsidR="007A4107" w:rsidRPr="00DE726A">
        <w:rPr>
          <w:rFonts w:ascii="Times New Roman" w:hAnsi="Times New Roman" w:cs="Times New Roman"/>
          <w:color w:val="0D0D0D" w:themeColor="text1" w:themeTint="F2"/>
        </w:rPr>
        <w:t>20,6% (5106</w:t>
      </w:r>
      <w:r w:rsidRPr="00DE726A">
        <w:rPr>
          <w:rFonts w:ascii="Times New Roman" w:hAnsi="Times New Roman" w:cs="Times New Roman"/>
          <w:color w:val="0D0D0D" w:themeColor="text1" w:themeTint="F2"/>
        </w:rPr>
        <w:t xml:space="preserve"> </w:t>
      </w:r>
      <w:r w:rsidR="004C0266" w:rsidRPr="00DE726A">
        <w:rPr>
          <w:rFonts w:ascii="Times New Roman" w:hAnsi="Times New Roman" w:cs="Times New Roman"/>
          <w:color w:val="0D0D0D" w:themeColor="text1" w:themeTint="F2"/>
        </w:rPr>
        <w:t>чел</w:t>
      </w:r>
      <w:r w:rsidRPr="00DE726A">
        <w:rPr>
          <w:rFonts w:ascii="Times New Roman" w:hAnsi="Times New Roman" w:cs="Times New Roman"/>
          <w:color w:val="0D0D0D" w:themeColor="text1" w:themeTint="F2"/>
        </w:rPr>
        <w:t>.</w:t>
      </w:r>
      <w:r w:rsidR="004C0266" w:rsidRPr="00DE726A">
        <w:rPr>
          <w:rFonts w:ascii="Times New Roman" w:hAnsi="Times New Roman" w:cs="Times New Roman"/>
          <w:color w:val="0D0D0D" w:themeColor="text1" w:themeTint="F2"/>
        </w:rPr>
        <w:t>)</w:t>
      </w:r>
      <w:r w:rsidRPr="00DE726A">
        <w:rPr>
          <w:rFonts w:ascii="Times New Roman" w:hAnsi="Times New Roman" w:cs="Times New Roman"/>
          <w:color w:val="0D0D0D" w:themeColor="text1" w:themeTint="F2"/>
        </w:rPr>
        <w:t xml:space="preserve"> </w:t>
      </w:r>
      <w:r w:rsidR="004C0266" w:rsidRPr="00DE726A">
        <w:rPr>
          <w:rFonts w:ascii="Times New Roman" w:hAnsi="Times New Roman" w:cs="Times New Roman"/>
          <w:color w:val="0D0D0D" w:themeColor="text1" w:themeTint="F2"/>
        </w:rPr>
        <w:t>при плане на год – 2</w:t>
      </w:r>
      <w:r w:rsidR="007A4107" w:rsidRPr="00DE726A">
        <w:rPr>
          <w:rFonts w:ascii="Times New Roman" w:hAnsi="Times New Roman" w:cs="Times New Roman"/>
          <w:color w:val="0D0D0D" w:themeColor="text1" w:themeTint="F2"/>
        </w:rPr>
        <w:t>4795</w:t>
      </w:r>
      <w:r w:rsidR="004C0266" w:rsidRPr="00DE726A">
        <w:rPr>
          <w:rFonts w:ascii="Times New Roman" w:hAnsi="Times New Roman" w:cs="Times New Roman"/>
          <w:color w:val="0D0D0D" w:themeColor="text1" w:themeTint="F2"/>
        </w:rPr>
        <w:t>чел.</w:t>
      </w:r>
    </w:p>
    <w:p w:rsidR="004C0266" w:rsidRPr="00DE726A" w:rsidRDefault="004C0266" w:rsidP="002F773D">
      <w:pPr>
        <w:tabs>
          <w:tab w:val="left" w:pos="709"/>
        </w:tabs>
        <w:spacing w:after="0" w:line="240" w:lineRule="auto"/>
        <w:ind w:firstLine="709"/>
        <w:contextualSpacing/>
        <w:jc w:val="both"/>
        <w:rPr>
          <w:rFonts w:ascii="Times New Roman" w:hAnsi="Times New Roman" w:cs="Times New Roman"/>
          <w:color w:val="0D0D0D" w:themeColor="text1" w:themeTint="F2"/>
        </w:rPr>
      </w:pPr>
      <w:r w:rsidRPr="00DE726A">
        <w:rPr>
          <w:rFonts w:ascii="Times New Roman" w:hAnsi="Times New Roman" w:cs="Times New Roman"/>
          <w:color w:val="0D0D0D" w:themeColor="text1" w:themeTint="F2"/>
        </w:rPr>
        <w:t xml:space="preserve">Охват  диспансеризацией взрослого населения – </w:t>
      </w:r>
      <w:r w:rsidR="007A4107" w:rsidRPr="00DE726A">
        <w:rPr>
          <w:rFonts w:ascii="Times New Roman" w:hAnsi="Times New Roman" w:cs="Times New Roman"/>
          <w:color w:val="0D0D0D" w:themeColor="text1" w:themeTint="F2"/>
        </w:rPr>
        <w:t>37,7</w:t>
      </w:r>
      <w:r w:rsidRPr="00DE726A">
        <w:rPr>
          <w:rFonts w:ascii="Times New Roman" w:hAnsi="Times New Roman" w:cs="Times New Roman"/>
          <w:color w:val="0D0D0D" w:themeColor="text1" w:themeTint="F2"/>
        </w:rPr>
        <w:t>% (1</w:t>
      </w:r>
      <w:r w:rsidR="007A4107" w:rsidRPr="00DE726A">
        <w:rPr>
          <w:rFonts w:ascii="Times New Roman" w:hAnsi="Times New Roman" w:cs="Times New Roman"/>
          <w:color w:val="0D0D0D" w:themeColor="text1" w:themeTint="F2"/>
        </w:rPr>
        <w:t>546</w:t>
      </w:r>
      <w:r w:rsidR="00E97715" w:rsidRPr="00DE726A">
        <w:rPr>
          <w:rFonts w:ascii="Times New Roman" w:hAnsi="Times New Roman" w:cs="Times New Roman"/>
          <w:color w:val="0D0D0D" w:themeColor="text1" w:themeTint="F2"/>
        </w:rPr>
        <w:t xml:space="preserve"> чел.</w:t>
      </w:r>
      <w:r w:rsidRPr="00DE726A">
        <w:rPr>
          <w:rFonts w:ascii="Times New Roman" w:hAnsi="Times New Roman" w:cs="Times New Roman"/>
          <w:color w:val="0D0D0D" w:themeColor="text1" w:themeTint="F2"/>
        </w:rPr>
        <w:t>)</w:t>
      </w:r>
      <w:r w:rsidR="00E97715" w:rsidRPr="00DE726A">
        <w:rPr>
          <w:rFonts w:ascii="Times New Roman" w:hAnsi="Times New Roman" w:cs="Times New Roman"/>
          <w:color w:val="0D0D0D" w:themeColor="text1" w:themeTint="F2"/>
        </w:rPr>
        <w:t xml:space="preserve"> </w:t>
      </w:r>
      <w:r w:rsidRPr="00DE726A">
        <w:rPr>
          <w:rFonts w:ascii="Times New Roman" w:hAnsi="Times New Roman" w:cs="Times New Roman"/>
          <w:color w:val="0D0D0D" w:themeColor="text1" w:themeTint="F2"/>
        </w:rPr>
        <w:t>при пла</w:t>
      </w:r>
      <w:r w:rsidR="0019239B" w:rsidRPr="00DE726A">
        <w:rPr>
          <w:rFonts w:ascii="Times New Roman" w:hAnsi="Times New Roman" w:cs="Times New Roman"/>
          <w:color w:val="0D0D0D" w:themeColor="text1" w:themeTint="F2"/>
        </w:rPr>
        <w:t>500</w:t>
      </w:r>
      <w:r w:rsidR="00E97715" w:rsidRPr="00DE726A">
        <w:rPr>
          <w:rFonts w:ascii="Times New Roman" w:hAnsi="Times New Roman" w:cs="Times New Roman"/>
          <w:color w:val="0D0D0D" w:themeColor="text1" w:themeTint="F2"/>
        </w:rPr>
        <w:t xml:space="preserve"> </w:t>
      </w:r>
      <w:r w:rsidRPr="00DE726A">
        <w:rPr>
          <w:rFonts w:ascii="Times New Roman" w:hAnsi="Times New Roman" w:cs="Times New Roman"/>
          <w:color w:val="0D0D0D" w:themeColor="text1" w:themeTint="F2"/>
        </w:rPr>
        <w:t>чел, что составило</w:t>
      </w:r>
      <w:r w:rsidR="00E97715" w:rsidRPr="00DE726A">
        <w:rPr>
          <w:rFonts w:ascii="Times New Roman" w:hAnsi="Times New Roman" w:cs="Times New Roman"/>
          <w:color w:val="0D0D0D" w:themeColor="text1" w:themeTint="F2"/>
        </w:rPr>
        <w:t xml:space="preserve"> </w:t>
      </w:r>
      <w:r w:rsidR="0019239B" w:rsidRPr="00DE726A">
        <w:rPr>
          <w:rFonts w:ascii="Times New Roman" w:hAnsi="Times New Roman" w:cs="Times New Roman"/>
          <w:color w:val="0D0D0D" w:themeColor="text1" w:themeTint="F2"/>
        </w:rPr>
        <w:t>–</w:t>
      </w:r>
      <w:r w:rsidRPr="00DE726A">
        <w:rPr>
          <w:rFonts w:ascii="Times New Roman" w:hAnsi="Times New Roman" w:cs="Times New Roman"/>
          <w:color w:val="0D0D0D" w:themeColor="text1" w:themeTint="F2"/>
        </w:rPr>
        <w:t xml:space="preserve"> 1</w:t>
      </w:r>
      <w:r w:rsidR="0019239B" w:rsidRPr="00DE726A">
        <w:rPr>
          <w:rFonts w:ascii="Times New Roman" w:hAnsi="Times New Roman" w:cs="Times New Roman"/>
          <w:color w:val="0D0D0D" w:themeColor="text1" w:themeTint="F2"/>
        </w:rPr>
        <w:t>6,0</w:t>
      </w:r>
      <w:r w:rsidRPr="00DE726A">
        <w:rPr>
          <w:rFonts w:ascii="Times New Roman" w:hAnsi="Times New Roman" w:cs="Times New Roman"/>
          <w:color w:val="0D0D0D" w:themeColor="text1" w:themeTint="F2"/>
        </w:rPr>
        <w:t>% от  плана на год (93</w:t>
      </w:r>
      <w:r w:rsidR="0019239B" w:rsidRPr="00DE726A">
        <w:rPr>
          <w:rFonts w:ascii="Times New Roman" w:hAnsi="Times New Roman" w:cs="Times New Roman"/>
          <w:color w:val="0D0D0D" w:themeColor="text1" w:themeTint="F2"/>
        </w:rPr>
        <w:t>32</w:t>
      </w:r>
      <w:r w:rsidR="00E97715" w:rsidRPr="00DE726A">
        <w:rPr>
          <w:rFonts w:ascii="Times New Roman" w:hAnsi="Times New Roman" w:cs="Times New Roman"/>
          <w:color w:val="0D0D0D" w:themeColor="text1" w:themeTint="F2"/>
        </w:rPr>
        <w:t xml:space="preserve"> </w:t>
      </w:r>
      <w:r w:rsidRPr="00DE726A">
        <w:rPr>
          <w:rFonts w:ascii="Times New Roman" w:hAnsi="Times New Roman" w:cs="Times New Roman"/>
          <w:color w:val="0D0D0D" w:themeColor="text1" w:themeTint="F2"/>
        </w:rPr>
        <w:t>чел</w:t>
      </w:r>
      <w:r w:rsidR="00E97715" w:rsidRPr="00DE726A">
        <w:rPr>
          <w:rFonts w:ascii="Times New Roman" w:hAnsi="Times New Roman" w:cs="Times New Roman"/>
          <w:color w:val="0D0D0D" w:themeColor="text1" w:themeTint="F2"/>
        </w:rPr>
        <w:t>.</w:t>
      </w:r>
      <w:r w:rsidRPr="00DE726A">
        <w:rPr>
          <w:rFonts w:ascii="Times New Roman" w:hAnsi="Times New Roman" w:cs="Times New Roman"/>
          <w:color w:val="0D0D0D" w:themeColor="text1" w:themeTint="F2"/>
        </w:rPr>
        <w:t>)</w:t>
      </w:r>
    </w:p>
    <w:p w:rsidR="003F2577" w:rsidRPr="00DE726A" w:rsidRDefault="003F2577" w:rsidP="002F773D">
      <w:pPr>
        <w:spacing w:after="0" w:line="240" w:lineRule="auto"/>
        <w:ind w:firstLine="709"/>
        <w:contextualSpacing/>
        <w:jc w:val="both"/>
        <w:rPr>
          <w:rFonts w:ascii="Times New Roman" w:hAnsi="Times New Roman" w:cs="Times New Roman"/>
          <w:color w:val="0D0D0D" w:themeColor="text1" w:themeTint="F2"/>
        </w:rPr>
      </w:pPr>
      <w:r w:rsidRPr="00DE726A">
        <w:rPr>
          <w:rFonts w:ascii="Times New Roman" w:hAnsi="Times New Roman" w:cs="Times New Roman"/>
          <w:color w:val="0D0D0D" w:themeColor="text1" w:themeTint="F2"/>
        </w:rPr>
        <w:lastRenderedPageBreak/>
        <w:t>Охват  диспансеризацией взрослого населения – 37,7 % (1546) при плане на год – 4098 .Количество детей, прошедших диспансеризацию за  2017год -  1500 чел, что составило- 16 % от  плана на год (9332чел)</w:t>
      </w:r>
    </w:p>
    <w:p w:rsidR="003F2577" w:rsidRPr="00DE726A" w:rsidRDefault="003F2577" w:rsidP="002F773D">
      <w:pPr>
        <w:spacing w:after="0" w:line="240" w:lineRule="auto"/>
        <w:ind w:firstLine="709"/>
        <w:contextualSpacing/>
        <w:rPr>
          <w:rFonts w:ascii="Times New Roman" w:hAnsi="Times New Roman" w:cs="Times New Roman"/>
          <w:color w:val="0D0D0D" w:themeColor="text1" w:themeTint="F2"/>
        </w:rPr>
      </w:pPr>
      <w:r w:rsidRPr="00DE726A">
        <w:rPr>
          <w:rFonts w:ascii="Times New Roman" w:hAnsi="Times New Roman" w:cs="Times New Roman"/>
          <w:color w:val="0D0D0D" w:themeColor="text1" w:themeTint="F2"/>
        </w:rPr>
        <w:t xml:space="preserve">Осмотрено ИВОВ – нет </w:t>
      </w:r>
    </w:p>
    <w:p w:rsidR="003F2577" w:rsidRPr="00DE726A" w:rsidRDefault="003F2577" w:rsidP="002F773D">
      <w:pPr>
        <w:spacing w:after="0" w:line="240" w:lineRule="auto"/>
        <w:ind w:firstLine="709"/>
        <w:contextualSpacing/>
        <w:rPr>
          <w:rFonts w:ascii="Times New Roman" w:hAnsi="Times New Roman" w:cs="Times New Roman"/>
          <w:color w:val="0D0D0D" w:themeColor="text1" w:themeTint="F2"/>
        </w:rPr>
      </w:pPr>
      <w:r w:rsidRPr="00DE726A">
        <w:rPr>
          <w:rFonts w:ascii="Times New Roman" w:hAnsi="Times New Roman" w:cs="Times New Roman"/>
          <w:color w:val="0D0D0D" w:themeColor="text1" w:themeTint="F2"/>
        </w:rPr>
        <w:t xml:space="preserve"> УВОВ – 5 чел-100%</w:t>
      </w:r>
    </w:p>
    <w:p w:rsidR="003F2577" w:rsidRPr="00DE726A" w:rsidRDefault="003F2577" w:rsidP="002F773D">
      <w:pPr>
        <w:spacing w:after="0" w:line="240" w:lineRule="auto"/>
        <w:ind w:firstLine="709"/>
        <w:contextualSpacing/>
        <w:jc w:val="both"/>
        <w:rPr>
          <w:rFonts w:ascii="Times New Roman" w:hAnsi="Times New Roman" w:cs="Times New Roman"/>
          <w:color w:val="0D0D0D" w:themeColor="text1" w:themeTint="F2"/>
        </w:rPr>
      </w:pPr>
      <w:r w:rsidRPr="00DE726A">
        <w:rPr>
          <w:rFonts w:ascii="Times New Roman" w:hAnsi="Times New Roman" w:cs="Times New Roman"/>
          <w:color w:val="0D0D0D" w:themeColor="text1" w:themeTint="F2"/>
        </w:rPr>
        <w:t xml:space="preserve"> Вдовы – 51чел-100%</w:t>
      </w:r>
    </w:p>
    <w:p w:rsidR="003F2577" w:rsidRPr="00DE726A" w:rsidRDefault="003F2577" w:rsidP="002F773D">
      <w:pPr>
        <w:spacing w:after="0" w:line="240" w:lineRule="auto"/>
        <w:ind w:firstLine="709"/>
        <w:contextualSpacing/>
        <w:jc w:val="both"/>
        <w:rPr>
          <w:rFonts w:ascii="Times New Roman" w:hAnsi="Times New Roman" w:cs="Times New Roman"/>
          <w:color w:val="0D0D0D" w:themeColor="text1" w:themeTint="F2"/>
        </w:rPr>
      </w:pPr>
      <w:r w:rsidRPr="00DE726A">
        <w:rPr>
          <w:rFonts w:ascii="Times New Roman" w:hAnsi="Times New Roman" w:cs="Times New Roman"/>
          <w:color w:val="0D0D0D" w:themeColor="text1" w:themeTint="F2"/>
        </w:rPr>
        <w:t xml:space="preserve"> Труженики тыла 65 чел– 100%       </w:t>
      </w:r>
    </w:p>
    <w:p w:rsidR="003F2577" w:rsidRPr="00DE726A" w:rsidRDefault="003F2577" w:rsidP="002F773D">
      <w:pPr>
        <w:spacing w:after="0" w:line="240" w:lineRule="auto"/>
        <w:ind w:firstLine="709"/>
        <w:contextualSpacing/>
        <w:jc w:val="both"/>
        <w:rPr>
          <w:rFonts w:ascii="Times New Roman" w:hAnsi="Times New Roman" w:cs="Times New Roman"/>
          <w:color w:val="0D0D0D" w:themeColor="text1" w:themeTint="F2"/>
        </w:rPr>
      </w:pPr>
      <w:r w:rsidRPr="00DE726A">
        <w:rPr>
          <w:rFonts w:ascii="Times New Roman" w:hAnsi="Times New Roman" w:cs="Times New Roman"/>
          <w:color w:val="0D0D0D" w:themeColor="text1" w:themeTint="F2"/>
        </w:rPr>
        <w:t xml:space="preserve">Оказание  высокотехнологичной  медицинской  помощи: нуждалось – 24 чел., получили –15 чел. </w:t>
      </w:r>
    </w:p>
    <w:p w:rsidR="004C0266" w:rsidRPr="00DE726A" w:rsidRDefault="00E97715" w:rsidP="002F773D">
      <w:pPr>
        <w:tabs>
          <w:tab w:val="left" w:pos="709"/>
        </w:tabs>
        <w:spacing w:after="0" w:line="240" w:lineRule="auto"/>
        <w:ind w:firstLine="709"/>
        <w:contextualSpacing/>
        <w:jc w:val="both"/>
        <w:rPr>
          <w:rFonts w:ascii="Times New Roman" w:hAnsi="Times New Roman" w:cs="Times New Roman"/>
          <w:color w:val="0D0D0D" w:themeColor="text1" w:themeTint="F2"/>
        </w:rPr>
      </w:pPr>
      <w:r w:rsidRPr="00DE726A">
        <w:rPr>
          <w:rFonts w:ascii="Times New Roman" w:hAnsi="Times New Roman" w:cs="Times New Roman"/>
          <w:color w:val="0D0D0D" w:themeColor="text1" w:themeTint="F2"/>
        </w:rPr>
        <w:t>На</w:t>
      </w:r>
      <w:r w:rsidR="004C0266" w:rsidRPr="00DE726A">
        <w:rPr>
          <w:rFonts w:ascii="Times New Roman" w:hAnsi="Times New Roman" w:cs="Times New Roman"/>
          <w:color w:val="0D0D0D" w:themeColor="text1" w:themeTint="F2"/>
        </w:rPr>
        <w:t xml:space="preserve">правлено на санаторно-курортное лечение </w:t>
      </w:r>
      <w:r w:rsidR="00A87C83" w:rsidRPr="00DE726A">
        <w:rPr>
          <w:rFonts w:ascii="Times New Roman" w:hAnsi="Times New Roman" w:cs="Times New Roman"/>
          <w:color w:val="0D0D0D" w:themeColor="text1" w:themeTint="F2"/>
        </w:rPr>
        <w:t>–</w:t>
      </w:r>
      <w:r w:rsidR="004C0266" w:rsidRPr="00DE726A">
        <w:rPr>
          <w:rFonts w:ascii="Times New Roman" w:hAnsi="Times New Roman" w:cs="Times New Roman"/>
          <w:color w:val="0D0D0D" w:themeColor="text1" w:themeTint="F2"/>
        </w:rPr>
        <w:t xml:space="preserve"> </w:t>
      </w:r>
      <w:r w:rsidR="00A87C83" w:rsidRPr="00DE726A">
        <w:rPr>
          <w:rFonts w:ascii="Times New Roman" w:hAnsi="Times New Roman" w:cs="Times New Roman"/>
          <w:color w:val="0D0D0D" w:themeColor="text1" w:themeTint="F2"/>
        </w:rPr>
        <w:t xml:space="preserve">17 </w:t>
      </w:r>
      <w:r w:rsidR="004C0266" w:rsidRPr="00DE726A">
        <w:rPr>
          <w:rFonts w:ascii="Times New Roman" w:hAnsi="Times New Roman" w:cs="Times New Roman"/>
          <w:color w:val="0D0D0D" w:themeColor="text1" w:themeTint="F2"/>
        </w:rPr>
        <w:t>человек.</w:t>
      </w:r>
    </w:p>
    <w:p w:rsidR="003F2577" w:rsidRPr="00DE726A" w:rsidRDefault="003F2577" w:rsidP="002F773D">
      <w:pPr>
        <w:tabs>
          <w:tab w:val="left" w:pos="709"/>
        </w:tabs>
        <w:spacing w:after="0" w:line="240" w:lineRule="auto"/>
        <w:ind w:firstLine="709"/>
        <w:contextualSpacing/>
        <w:jc w:val="both"/>
        <w:rPr>
          <w:rFonts w:ascii="Times New Roman" w:hAnsi="Times New Roman" w:cs="Times New Roman"/>
          <w:color w:val="0D0D0D"/>
        </w:rPr>
      </w:pPr>
      <w:r w:rsidRPr="00DE726A">
        <w:rPr>
          <w:rFonts w:ascii="Times New Roman" w:hAnsi="Times New Roman" w:cs="Times New Roman"/>
          <w:color w:val="0D0D0D"/>
        </w:rPr>
        <w:t>Состоянием на 01.04.2018г. количество профилактических обследований составило:</w:t>
      </w:r>
    </w:p>
    <w:p w:rsidR="003F2577" w:rsidRPr="00DE726A" w:rsidRDefault="003F2577" w:rsidP="002F773D">
      <w:pPr>
        <w:tabs>
          <w:tab w:val="left" w:pos="709"/>
        </w:tabs>
        <w:spacing w:after="0" w:line="240" w:lineRule="auto"/>
        <w:ind w:firstLine="709"/>
        <w:contextualSpacing/>
        <w:jc w:val="both"/>
        <w:rPr>
          <w:rFonts w:ascii="Times New Roman" w:hAnsi="Times New Roman" w:cs="Times New Roman"/>
          <w:color w:val="0D0D0D"/>
        </w:rPr>
      </w:pPr>
      <w:r w:rsidRPr="00DE726A">
        <w:rPr>
          <w:rFonts w:ascii="Times New Roman" w:hAnsi="Times New Roman" w:cs="Times New Roman"/>
          <w:color w:val="0D0D0D"/>
        </w:rPr>
        <w:t xml:space="preserve">ВИЧ – при плане 7001 чел. обследовано 1456 чел. или 20,2% </w:t>
      </w:r>
    </w:p>
    <w:p w:rsidR="003634F9" w:rsidRPr="00DE726A" w:rsidRDefault="003F2577" w:rsidP="002F773D">
      <w:pPr>
        <w:tabs>
          <w:tab w:val="left" w:pos="709"/>
        </w:tabs>
        <w:spacing w:after="0" w:line="240" w:lineRule="auto"/>
        <w:ind w:firstLine="709"/>
        <w:contextualSpacing/>
        <w:jc w:val="both"/>
        <w:rPr>
          <w:rFonts w:ascii="Times New Roman" w:hAnsi="Times New Roman" w:cs="Times New Roman"/>
          <w:color w:val="0D0D0D" w:themeColor="text1" w:themeTint="F2"/>
        </w:rPr>
      </w:pPr>
      <w:r w:rsidRPr="00DE726A">
        <w:rPr>
          <w:rFonts w:ascii="Times New Roman" w:hAnsi="Times New Roman" w:cs="Times New Roman"/>
          <w:color w:val="0D0D0D" w:themeColor="text1" w:themeTint="F2"/>
        </w:rPr>
        <w:t>Гепатит</w:t>
      </w:r>
      <w:proofErr w:type="gramStart"/>
      <w:r w:rsidRPr="00DE726A">
        <w:rPr>
          <w:rFonts w:ascii="Times New Roman" w:hAnsi="Times New Roman" w:cs="Times New Roman"/>
          <w:color w:val="0D0D0D" w:themeColor="text1" w:themeTint="F2"/>
        </w:rPr>
        <w:t xml:space="preserve"> В</w:t>
      </w:r>
      <w:proofErr w:type="gramEnd"/>
      <w:r w:rsidR="003634F9" w:rsidRPr="00DE726A">
        <w:rPr>
          <w:rFonts w:ascii="Times New Roman" w:hAnsi="Times New Roman" w:cs="Times New Roman"/>
          <w:color w:val="0D0D0D" w:themeColor="text1" w:themeTint="F2"/>
        </w:rPr>
        <w:t xml:space="preserve"> – </w:t>
      </w:r>
      <w:r w:rsidR="003634F9" w:rsidRPr="00DE726A">
        <w:rPr>
          <w:rFonts w:ascii="Times New Roman" w:hAnsi="Times New Roman" w:cs="Times New Roman"/>
          <w:color w:val="0D0D0D"/>
        </w:rPr>
        <w:t>при плане</w:t>
      </w:r>
      <w:r w:rsidR="003634F9" w:rsidRPr="00DE726A">
        <w:rPr>
          <w:rFonts w:ascii="Times New Roman" w:hAnsi="Times New Roman" w:cs="Times New Roman"/>
          <w:color w:val="0D0D0D" w:themeColor="text1" w:themeTint="F2"/>
        </w:rPr>
        <w:t xml:space="preserve"> 7001 </w:t>
      </w:r>
      <w:r w:rsidR="003634F9" w:rsidRPr="00DE726A">
        <w:rPr>
          <w:rFonts w:ascii="Times New Roman" w:hAnsi="Times New Roman" w:cs="Times New Roman"/>
          <w:color w:val="0D0D0D"/>
        </w:rPr>
        <w:t>чел. обследовано</w:t>
      </w:r>
      <w:r w:rsidR="003634F9" w:rsidRPr="00DE726A">
        <w:rPr>
          <w:rFonts w:ascii="Times New Roman" w:hAnsi="Times New Roman" w:cs="Times New Roman"/>
          <w:color w:val="0D0D0D" w:themeColor="text1" w:themeTint="F2"/>
        </w:rPr>
        <w:t xml:space="preserve"> 1456 чел.  – 20,2%</w:t>
      </w:r>
    </w:p>
    <w:p w:rsidR="003F2577" w:rsidRPr="00DE726A" w:rsidRDefault="003634F9" w:rsidP="00A347B8">
      <w:pPr>
        <w:tabs>
          <w:tab w:val="left" w:pos="709"/>
        </w:tabs>
        <w:spacing w:after="0" w:line="240" w:lineRule="auto"/>
        <w:ind w:firstLine="709"/>
        <w:contextualSpacing/>
        <w:jc w:val="both"/>
        <w:rPr>
          <w:rFonts w:ascii="Times New Roman" w:hAnsi="Times New Roman" w:cs="Times New Roman"/>
          <w:color w:val="0D0D0D" w:themeColor="text1" w:themeTint="F2"/>
        </w:rPr>
      </w:pPr>
      <w:r w:rsidRPr="00DE726A">
        <w:rPr>
          <w:rFonts w:ascii="Times New Roman" w:hAnsi="Times New Roman" w:cs="Times New Roman"/>
          <w:color w:val="0D0D0D" w:themeColor="text1" w:themeTint="F2"/>
        </w:rPr>
        <w:t>Гепатит</w:t>
      </w:r>
      <w:proofErr w:type="gramStart"/>
      <w:r w:rsidR="003F2577" w:rsidRPr="00DE726A">
        <w:rPr>
          <w:rFonts w:ascii="Times New Roman" w:hAnsi="Times New Roman" w:cs="Times New Roman"/>
          <w:color w:val="0D0D0D" w:themeColor="text1" w:themeTint="F2"/>
        </w:rPr>
        <w:t xml:space="preserve"> С</w:t>
      </w:r>
      <w:proofErr w:type="gramEnd"/>
      <w:r w:rsidR="003F2577" w:rsidRPr="00DE726A">
        <w:rPr>
          <w:rFonts w:ascii="Times New Roman" w:hAnsi="Times New Roman" w:cs="Times New Roman"/>
          <w:color w:val="0D0D0D" w:themeColor="text1" w:themeTint="F2"/>
        </w:rPr>
        <w:t xml:space="preserve"> – </w:t>
      </w:r>
      <w:r w:rsidR="003F2577" w:rsidRPr="00DE726A">
        <w:rPr>
          <w:rFonts w:ascii="Times New Roman" w:hAnsi="Times New Roman" w:cs="Times New Roman"/>
          <w:color w:val="0D0D0D"/>
        </w:rPr>
        <w:t>при плане</w:t>
      </w:r>
      <w:r w:rsidR="003F2577" w:rsidRPr="00DE726A">
        <w:rPr>
          <w:rFonts w:ascii="Times New Roman" w:hAnsi="Times New Roman" w:cs="Times New Roman"/>
          <w:color w:val="0D0D0D" w:themeColor="text1" w:themeTint="F2"/>
        </w:rPr>
        <w:t xml:space="preserve"> 7001 </w:t>
      </w:r>
      <w:r w:rsidR="003F2577" w:rsidRPr="00DE726A">
        <w:rPr>
          <w:rFonts w:ascii="Times New Roman" w:hAnsi="Times New Roman" w:cs="Times New Roman"/>
          <w:color w:val="0D0D0D"/>
        </w:rPr>
        <w:t>чел.</w:t>
      </w:r>
      <w:r w:rsidRPr="00DE726A">
        <w:rPr>
          <w:rFonts w:ascii="Times New Roman" w:hAnsi="Times New Roman" w:cs="Times New Roman"/>
          <w:color w:val="0D0D0D"/>
        </w:rPr>
        <w:t xml:space="preserve"> </w:t>
      </w:r>
      <w:r w:rsidR="003F2577" w:rsidRPr="00DE726A">
        <w:rPr>
          <w:rFonts w:ascii="Times New Roman" w:hAnsi="Times New Roman" w:cs="Times New Roman"/>
          <w:color w:val="0D0D0D"/>
        </w:rPr>
        <w:t>обследовано</w:t>
      </w:r>
      <w:r w:rsidR="003F2577" w:rsidRPr="00DE726A">
        <w:rPr>
          <w:rFonts w:ascii="Times New Roman" w:hAnsi="Times New Roman" w:cs="Times New Roman"/>
          <w:color w:val="0D0D0D" w:themeColor="text1" w:themeTint="F2"/>
        </w:rPr>
        <w:t xml:space="preserve"> </w:t>
      </w:r>
      <w:r w:rsidRPr="00DE726A">
        <w:rPr>
          <w:rFonts w:ascii="Times New Roman" w:hAnsi="Times New Roman" w:cs="Times New Roman"/>
          <w:color w:val="0D0D0D" w:themeColor="text1" w:themeTint="F2"/>
        </w:rPr>
        <w:t>1456 чел.  – 20,2%</w:t>
      </w:r>
      <w:r w:rsidR="003F2577" w:rsidRPr="00DE726A">
        <w:rPr>
          <w:rFonts w:ascii="Times New Roman" w:hAnsi="Times New Roman" w:cs="Times New Roman"/>
          <w:color w:val="0D0D0D" w:themeColor="text1" w:themeTint="F2"/>
        </w:rPr>
        <w:t>.</w:t>
      </w:r>
    </w:p>
    <w:p w:rsidR="003F2577" w:rsidRPr="00DE726A" w:rsidRDefault="003F2577" w:rsidP="002F773D">
      <w:pPr>
        <w:tabs>
          <w:tab w:val="left" w:pos="709"/>
        </w:tabs>
        <w:spacing w:after="0" w:line="240" w:lineRule="auto"/>
        <w:ind w:firstLine="709"/>
        <w:contextualSpacing/>
        <w:jc w:val="both"/>
        <w:rPr>
          <w:rFonts w:ascii="Times New Roman" w:hAnsi="Times New Roman" w:cs="Times New Roman"/>
          <w:color w:val="0D0D0D"/>
        </w:rPr>
      </w:pPr>
      <w:proofErr w:type="spellStart"/>
      <w:r w:rsidRPr="00DE726A">
        <w:rPr>
          <w:rFonts w:ascii="Times New Roman" w:hAnsi="Times New Roman" w:cs="Times New Roman"/>
          <w:color w:val="0D0D0D"/>
        </w:rPr>
        <w:t>Антиретровирусную</w:t>
      </w:r>
      <w:proofErr w:type="spellEnd"/>
      <w:r w:rsidRPr="00DE726A">
        <w:rPr>
          <w:rFonts w:ascii="Times New Roman" w:hAnsi="Times New Roman" w:cs="Times New Roman"/>
          <w:color w:val="0D0D0D"/>
        </w:rPr>
        <w:t xml:space="preserve"> терапию получ</w:t>
      </w:r>
      <w:r w:rsidR="003634F9" w:rsidRPr="00DE726A">
        <w:rPr>
          <w:rFonts w:ascii="Times New Roman" w:hAnsi="Times New Roman" w:cs="Times New Roman"/>
          <w:color w:val="0D0D0D"/>
        </w:rPr>
        <w:t>или</w:t>
      </w:r>
      <w:r w:rsidRPr="00DE726A">
        <w:rPr>
          <w:rFonts w:ascii="Times New Roman" w:hAnsi="Times New Roman" w:cs="Times New Roman"/>
          <w:color w:val="0D0D0D"/>
        </w:rPr>
        <w:t xml:space="preserve"> – </w:t>
      </w:r>
      <w:r w:rsidR="003634F9" w:rsidRPr="00DE726A">
        <w:rPr>
          <w:rFonts w:ascii="Times New Roman" w:hAnsi="Times New Roman" w:cs="Times New Roman"/>
          <w:color w:val="0D0D0D"/>
        </w:rPr>
        <w:t>40</w:t>
      </w:r>
      <w:r w:rsidRPr="00DE726A">
        <w:rPr>
          <w:rFonts w:ascii="Times New Roman" w:hAnsi="Times New Roman" w:cs="Times New Roman"/>
          <w:color w:val="0D0D0D"/>
        </w:rPr>
        <w:t xml:space="preserve">  человек, в т.ч. дети – 0, беременные - </w:t>
      </w:r>
      <w:r w:rsidR="003634F9" w:rsidRPr="00DE726A">
        <w:rPr>
          <w:rFonts w:ascii="Times New Roman" w:hAnsi="Times New Roman" w:cs="Times New Roman"/>
          <w:color w:val="0D0D0D"/>
        </w:rPr>
        <w:t>1</w:t>
      </w:r>
      <w:r w:rsidRPr="00DE726A">
        <w:rPr>
          <w:rFonts w:ascii="Times New Roman" w:hAnsi="Times New Roman" w:cs="Times New Roman"/>
          <w:color w:val="0D0D0D"/>
        </w:rPr>
        <w:t>.</w:t>
      </w:r>
    </w:p>
    <w:p w:rsidR="003F2577" w:rsidRPr="00DE726A" w:rsidRDefault="003F2577" w:rsidP="002F773D">
      <w:pPr>
        <w:tabs>
          <w:tab w:val="left" w:pos="709"/>
        </w:tabs>
        <w:spacing w:after="0" w:line="240" w:lineRule="auto"/>
        <w:ind w:firstLine="709"/>
        <w:contextualSpacing/>
        <w:jc w:val="both"/>
        <w:rPr>
          <w:rFonts w:ascii="Times New Roman" w:hAnsi="Times New Roman" w:cs="Times New Roman"/>
          <w:color w:val="0D0D0D"/>
        </w:rPr>
      </w:pPr>
      <w:r w:rsidRPr="00DE726A">
        <w:rPr>
          <w:rFonts w:ascii="Times New Roman" w:hAnsi="Times New Roman" w:cs="Times New Roman"/>
          <w:color w:val="0D0D0D"/>
        </w:rPr>
        <w:t>Противовирусную терапию  гепатита</w:t>
      </w:r>
      <w:proofErr w:type="gramStart"/>
      <w:r w:rsidRPr="00DE726A">
        <w:rPr>
          <w:rFonts w:ascii="Times New Roman" w:hAnsi="Times New Roman" w:cs="Times New Roman"/>
          <w:color w:val="0D0D0D"/>
        </w:rPr>
        <w:t xml:space="preserve"> С</w:t>
      </w:r>
      <w:proofErr w:type="gramEnd"/>
      <w:r w:rsidRPr="00DE726A">
        <w:rPr>
          <w:rFonts w:ascii="Times New Roman" w:hAnsi="Times New Roman" w:cs="Times New Roman"/>
          <w:color w:val="0D0D0D"/>
        </w:rPr>
        <w:t xml:space="preserve"> получ</w:t>
      </w:r>
      <w:r w:rsidR="003634F9" w:rsidRPr="00DE726A">
        <w:rPr>
          <w:rFonts w:ascii="Times New Roman" w:hAnsi="Times New Roman" w:cs="Times New Roman"/>
          <w:color w:val="0D0D0D"/>
        </w:rPr>
        <w:t>или</w:t>
      </w:r>
      <w:r w:rsidRPr="00DE726A">
        <w:rPr>
          <w:rFonts w:ascii="Times New Roman" w:hAnsi="Times New Roman" w:cs="Times New Roman"/>
          <w:color w:val="0D0D0D"/>
        </w:rPr>
        <w:t xml:space="preserve"> – 0 человек</w:t>
      </w:r>
    </w:p>
    <w:p w:rsidR="003F2577" w:rsidRPr="000E5D83" w:rsidRDefault="003F2577" w:rsidP="002F773D">
      <w:pPr>
        <w:tabs>
          <w:tab w:val="left" w:pos="709"/>
        </w:tabs>
        <w:spacing w:after="0" w:line="240" w:lineRule="auto"/>
        <w:ind w:firstLine="709"/>
        <w:contextualSpacing/>
        <w:jc w:val="both"/>
        <w:rPr>
          <w:rFonts w:ascii="Times New Roman" w:hAnsi="Times New Roman" w:cs="Times New Roman"/>
          <w:color w:val="0D0D0D" w:themeColor="text1" w:themeTint="F2"/>
        </w:rPr>
      </w:pPr>
      <w:r w:rsidRPr="00DE726A">
        <w:rPr>
          <w:rFonts w:ascii="Times New Roman" w:hAnsi="Times New Roman" w:cs="Times New Roman"/>
          <w:color w:val="0D0D0D" w:themeColor="text1" w:themeTint="F2"/>
        </w:rPr>
        <w:t xml:space="preserve">Сумма полученных средств по </w:t>
      </w:r>
      <w:r w:rsidRPr="000E5D83">
        <w:rPr>
          <w:rFonts w:ascii="Times New Roman" w:hAnsi="Times New Roman" w:cs="Times New Roman"/>
          <w:color w:val="0D0D0D" w:themeColor="text1" w:themeTint="F2"/>
        </w:rPr>
        <w:t xml:space="preserve">355-ти талонам родовых сертификатов за 1 квартал 2018 года составила </w:t>
      </w:r>
      <w:r w:rsidR="003634F9" w:rsidRPr="000E5D83">
        <w:rPr>
          <w:rFonts w:ascii="Times New Roman" w:hAnsi="Times New Roman" w:cs="Times New Roman"/>
          <w:color w:val="0D0D0D" w:themeColor="text1" w:themeTint="F2"/>
        </w:rPr>
        <w:t xml:space="preserve">857,0 (1кв. 2017г. - </w:t>
      </w:r>
      <w:r w:rsidRPr="000E5D83">
        <w:rPr>
          <w:rFonts w:ascii="Times New Roman" w:hAnsi="Times New Roman" w:cs="Times New Roman"/>
          <w:color w:val="0D0D0D" w:themeColor="text1" w:themeTint="F2"/>
        </w:rPr>
        <w:t>759,0 тыс</w:t>
      </w:r>
      <w:r w:rsidR="003634F9" w:rsidRPr="000E5D83">
        <w:rPr>
          <w:rFonts w:ascii="Times New Roman" w:hAnsi="Times New Roman" w:cs="Times New Roman"/>
          <w:color w:val="0D0D0D" w:themeColor="text1" w:themeTint="F2"/>
        </w:rPr>
        <w:t>.</w:t>
      </w:r>
      <w:r w:rsidRPr="000E5D83">
        <w:rPr>
          <w:rFonts w:ascii="Times New Roman" w:hAnsi="Times New Roman" w:cs="Times New Roman"/>
          <w:color w:val="0D0D0D" w:themeColor="text1" w:themeTint="F2"/>
        </w:rPr>
        <w:t xml:space="preserve"> руб</w:t>
      </w:r>
      <w:r w:rsidR="003634F9" w:rsidRPr="000E5D83">
        <w:rPr>
          <w:rFonts w:ascii="Times New Roman" w:hAnsi="Times New Roman" w:cs="Times New Roman"/>
          <w:color w:val="0D0D0D" w:themeColor="text1" w:themeTint="F2"/>
        </w:rPr>
        <w:t>.).</w:t>
      </w:r>
      <w:r w:rsidRPr="000E5D83">
        <w:rPr>
          <w:rFonts w:ascii="Times New Roman" w:hAnsi="Times New Roman" w:cs="Times New Roman"/>
          <w:color w:val="0D0D0D" w:themeColor="text1" w:themeTint="F2"/>
        </w:rPr>
        <w:t xml:space="preserve"> </w:t>
      </w:r>
    </w:p>
    <w:p w:rsidR="003F2577" w:rsidRPr="000E5D83" w:rsidRDefault="003F2577" w:rsidP="002F773D">
      <w:pPr>
        <w:tabs>
          <w:tab w:val="left" w:pos="709"/>
        </w:tabs>
        <w:spacing w:after="0" w:line="240" w:lineRule="auto"/>
        <w:ind w:firstLine="709"/>
        <w:contextualSpacing/>
        <w:jc w:val="both"/>
        <w:rPr>
          <w:rFonts w:ascii="Times New Roman" w:hAnsi="Times New Roman" w:cs="Times New Roman"/>
          <w:color w:val="0D0D0D" w:themeColor="text1" w:themeTint="F2"/>
        </w:rPr>
      </w:pPr>
      <w:r w:rsidRPr="000E5D83">
        <w:rPr>
          <w:rFonts w:ascii="Times New Roman" w:hAnsi="Times New Roman" w:cs="Times New Roman"/>
          <w:color w:val="0D0D0D" w:themeColor="text1" w:themeTint="F2"/>
        </w:rPr>
        <w:t xml:space="preserve"> Талоны: № 1  –   </w:t>
      </w:r>
      <w:r w:rsidR="00551102" w:rsidRPr="000E5D83">
        <w:rPr>
          <w:rFonts w:ascii="Times New Roman" w:hAnsi="Times New Roman" w:cs="Times New Roman"/>
          <w:color w:val="0D0D0D" w:themeColor="text1" w:themeTint="F2"/>
        </w:rPr>
        <w:t>91</w:t>
      </w:r>
      <w:r w:rsidRPr="000E5D83">
        <w:rPr>
          <w:rFonts w:ascii="Times New Roman" w:hAnsi="Times New Roman" w:cs="Times New Roman"/>
          <w:color w:val="0D0D0D" w:themeColor="text1" w:themeTint="F2"/>
        </w:rPr>
        <w:t xml:space="preserve"> шт. на сумму     2</w:t>
      </w:r>
      <w:r w:rsidR="00551102" w:rsidRPr="000E5D83">
        <w:rPr>
          <w:rFonts w:ascii="Times New Roman" w:hAnsi="Times New Roman" w:cs="Times New Roman"/>
          <w:color w:val="0D0D0D" w:themeColor="text1" w:themeTint="F2"/>
        </w:rPr>
        <w:t>73</w:t>
      </w:r>
      <w:r w:rsidR="003634F9" w:rsidRPr="000E5D83">
        <w:rPr>
          <w:rFonts w:ascii="Times New Roman" w:hAnsi="Times New Roman" w:cs="Times New Roman"/>
          <w:color w:val="0D0D0D" w:themeColor="text1" w:themeTint="F2"/>
        </w:rPr>
        <w:t>,</w:t>
      </w:r>
      <w:r w:rsidRPr="000E5D83">
        <w:rPr>
          <w:rFonts w:ascii="Times New Roman" w:hAnsi="Times New Roman" w:cs="Times New Roman"/>
          <w:color w:val="0D0D0D" w:themeColor="text1" w:themeTint="F2"/>
        </w:rPr>
        <w:t>0 руб.</w:t>
      </w:r>
      <w:r w:rsidR="00551102" w:rsidRPr="000E5D83">
        <w:rPr>
          <w:rFonts w:ascii="Times New Roman" w:hAnsi="Times New Roman" w:cs="Times New Roman"/>
          <w:color w:val="0D0D0D" w:themeColor="text1" w:themeTint="F2"/>
        </w:rPr>
        <w:t>,</w:t>
      </w:r>
    </w:p>
    <w:p w:rsidR="003F2577" w:rsidRPr="000E5D83" w:rsidRDefault="003F2577" w:rsidP="002F773D">
      <w:pPr>
        <w:tabs>
          <w:tab w:val="left" w:pos="709"/>
        </w:tabs>
        <w:spacing w:after="0" w:line="240" w:lineRule="auto"/>
        <w:ind w:firstLine="709"/>
        <w:contextualSpacing/>
        <w:jc w:val="both"/>
        <w:rPr>
          <w:rFonts w:ascii="Times New Roman" w:hAnsi="Times New Roman" w:cs="Times New Roman"/>
          <w:color w:val="0D0D0D" w:themeColor="text1" w:themeTint="F2"/>
        </w:rPr>
      </w:pPr>
      <w:r w:rsidRPr="000E5D83">
        <w:rPr>
          <w:rFonts w:ascii="Times New Roman" w:hAnsi="Times New Roman" w:cs="Times New Roman"/>
          <w:color w:val="0D0D0D" w:themeColor="text1" w:themeTint="F2"/>
        </w:rPr>
        <w:tab/>
        <w:t xml:space="preserve">    № 2  –   </w:t>
      </w:r>
      <w:r w:rsidR="00551102" w:rsidRPr="000E5D83">
        <w:rPr>
          <w:rFonts w:ascii="Times New Roman" w:hAnsi="Times New Roman" w:cs="Times New Roman"/>
          <w:color w:val="0D0D0D" w:themeColor="text1" w:themeTint="F2"/>
        </w:rPr>
        <w:t>64</w:t>
      </w:r>
      <w:r w:rsidRPr="000E5D83">
        <w:rPr>
          <w:rFonts w:ascii="Times New Roman" w:hAnsi="Times New Roman" w:cs="Times New Roman"/>
          <w:color w:val="0D0D0D" w:themeColor="text1" w:themeTint="F2"/>
        </w:rPr>
        <w:t xml:space="preserve">  шт. на сумму    3</w:t>
      </w:r>
      <w:r w:rsidR="00551102" w:rsidRPr="000E5D83">
        <w:rPr>
          <w:rFonts w:ascii="Times New Roman" w:hAnsi="Times New Roman" w:cs="Times New Roman"/>
          <w:color w:val="0D0D0D" w:themeColor="text1" w:themeTint="F2"/>
        </w:rPr>
        <w:t>84</w:t>
      </w:r>
      <w:r w:rsidR="003634F9" w:rsidRPr="000E5D83">
        <w:rPr>
          <w:rFonts w:ascii="Times New Roman" w:hAnsi="Times New Roman" w:cs="Times New Roman"/>
          <w:color w:val="0D0D0D" w:themeColor="text1" w:themeTint="F2"/>
        </w:rPr>
        <w:t>,</w:t>
      </w:r>
      <w:r w:rsidRPr="000E5D83">
        <w:rPr>
          <w:rFonts w:ascii="Times New Roman" w:hAnsi="Times New Roman" w:cs="Times New Roman"/>
          <w:color w:val="0D0D0D" w:themeColor="text1" w:themeTint="F2"/>
        </w:rPr>
        <w:t>0 руб.</w:t>
      </w:r>
      <w:r w:rsidR="00551102" w:rsidRPr="000E5D83">
        <w:rPr>
          <w:rFonts w:ascii="Times New Roman" w:hAnsi="Times New Roman" w:cs="Times New Roman"/>
          <w:color w:val="0D0D0D" w:themeColor="text1" w:themeTint="F2"/>
        </w:rPr>
        <w:t>,</w:t>
      </w:r>
    </w:p>
    <w:p w:rsidR="003F2577" w:rsidRPr="000E5D83" w:rsidRDefault="003F2577" w:rsidP="002F773D">
      <w:pPr>
        <w:tabs>
          <w:tab w:val="left" w:pos="709"/>
        </w:tabs>
        <w:spacing w:after="0" w:line="240" w:lineRule="auto"/>
        <w:ind w:firstLine="709"/>
        <w:contextualSpacing/>
        <w:jc w:val="both"/>
        <w:rPr>
          <w:rFonts w:ascii="Times New Roman" w:hAnsi="Times New Roman" w:cs="Times New Roman"/>
          <w:color w:val="0D0D0D" w:themeColor="text1" w:themeTint="F2"/>
        </w:rPr>
      </w:pPr>
      <w:r w:rsidRPr="000E5D83">
        <w:rPr>
          <w:rFonts w:ascii="Times New Roman" w:hAnsi="Times New Roman" w:cs="Times New Roman"/>
          <w:color w:val="0D0D0D" w:themeColor="text1" w:themeTint="F2"/>
        </w:rPr>
        <w:tab/>
        <w:t xml:space="preserve">    № 3</w:t>
      </w:r>
      <w:r w:rsidR="00551102" w:rsidRPr="000E5D83">
        <w:rPr>
          <w:rFonts w:ascii="Times New Roman" w:hAnsi="Times New Roman" w:cs="Times New Roman"/>
          <w:color w:val="0D0D0D" w:themeColor="text1" w:themeTint="F2"/>
        </w:rPr>
        <w:t>-1</w:t>
      </w:r>
      <w:r w:rsidRPr="000E5D83">
        <w:rPr>
          <w:rFonts w:ascii="Times New Roman" w:hAnsi="Times New Roman" w:cs="Times New Roman"/>
          <w:color w:val="0D0D0D" w:themeColor="text1" w:themeTint="F2"/>
        </w:rPr>
        <w:t xml:space="preserve"> – </w:t>
      </w:r>
      <w:r w:rsidR="00551102" w:rsidRPr="000E5D83">
        <w:rPr>
          <w:rFonts w:ascii="Times New Roman" w:hAnsi="Times New Roman" w:cs="Times New Roman"/>
          <w:color w:val="0D0D0D" w:themeColor="text1" w:themeTint="F2"/>
        </w:rPr>
        <w:t>108</w:t>
      </w:r>
      <w:r w:rsidRPr="000E5D83">
        <w:rPr>
          <w:rFonts w:ascii="Times New Roman" w:hAnsi="Times New Roman" w:cs="Times New Roman"/>
          <w:color w:val="0D0D0D" w:themeColor="text1" w:themeTint="F2"/>
        </w:rPr>
        <w:t xml:space="preserve">  шт. на сумму  </w:t>
      </w:r>
      <w:r w:rsidR="00551102" w:rsidRPr="000E5D83">
        <w:rPr>
          <w:rFonts w:ascii="Times New Roman" w:hAnsi="Times New Roman" w:cs="Times New Roman"/>
          <w:color w:val="0D0D0D" w:themeColor="text1" w:themeTint="F2"/>
        </w:rPr>
        <w:t>108</w:t>
      </w:r>
      <w:r w:rsidR="003634F9" w:rsidRPr="000E5D83">
        <w:rPr>
          <w:rFonts w:ascii="Times New Roman" w:hAnsi="Times New Roman" w:cs="Times New Roman"/>
          <w:color w:val="0D0D0D" w:themeColor="text1" w:themeTint="F2"/>
        </w:rPr>
        <w:t>,</w:t>
      </w:r>
      <w:r w:rsidRPr="000E5D83">
        <w:rPr>
          <w:rFonts w:ascii="Times New Roman" w:hAnsi="Times New Roman" w:cs="Times New Roman"/>
          <w:color w:val="0D0D0D" w:themeColor="text1" w:themeTint="F2"/>
        </w:rPr>
        <w:t>0 руб.</w:t>
      </w:r>
      <w:r w:rsidR="00551102" w:rsidRPr="000E5D83">
        <w:rPr>
          <w:rFonts w:ascii="Times New Roman" w:hAnsi="Times New Roman" w:cs="Times New Roman"/>
          <w:color w:val="0D0D0D" w:themeColor="text1" w:themeTint="F2"/>
        </w:rPr>
        <w:t>,</w:t>
      </w:r>
    </w:p>
    <w:p w:rsidR="00551102" w:rsidRPr="000E5D83" w:rsidRDefault="00551102" w:rsidP="00551102">
      <w:pPr>
        <w:tabs>
          <w:tab w:val="left" w:pos="851"/>
        </w:tabs>
        <w:spacing w:after="0" w:line="240" w:lineRule="auto"/>
        <w:ind w:firstLine="709"/>
        <w:contextualSpacing/>
        <w:jc w:val="both"/>
        <w:rPr>
          <w:rFonts w:ascii="Times New Roman" w:hAnsi="Times New Roman" w:cs="Times New Roman"/>
          <w:color w:val="0D0D0D" w:themeColor="text1" w:themeTint="F2"/>
        </w:rPr>
      </w:pPr>
      <w:r w:rsidRPr="000E5D83">
        <w:rPr>
          <w:rFonts w:ascii="Times New Roman" w:hAnsi="Times New Roman" w:cs="Times New Roman"/>
          <w:color w:val="0D0D0D" w:themeColor="text1" w:themeTint="F2"/>
        </w:rPr>
        <w:t xml:space="preserve">                 № 3-2 – 92  шт. на сумму    92,0 руб.</w:t>
      </w:r>
    </w:p>
    <w:p w:rsidR="003F2577" w:rsidRPr="00DE726A" w:rsidRDefault="003F2577" w:rsidP="002F773D">
      <w:pPr>
        <w:tabs>
          <w:tab w:val="left" w:pos="709"/>
        </w:tabs>
        <w:spacing w:after="0" w:line="240" w:lineRule="auto"/>
        <w:ind w:firstLine="709"/>
        <w:contextualSpacing/>
        <w:jc w:val="both"/>
        <w:rPr>
          <w:rFonts w:ascii="Times New Roman" w:hAnsi="Times New Roman" w:cs="Times New Roman"/>
          <w:color w:val="0D0D0D" w:themeColor="text1" w:themeTint="F2"/>
        </w:rPr>
      </w:pPr>
      <w:r w:rsidRPr="000E5D83">
        <w:rPr>
          <w:rFonts w:ascii="Times New Roman" w:hAnsi="Times New Roman" w:cs="Times New Roman"/>
          <w:color w:val="0D0D0D" w:themeColor="text1" w:themeTint="F2"/>
        </w:rPr>
        <w:t xml:space="preserve">Оснащение медицинским оборудованием </w:t>
      </w:r>
      <w:r w:rsidR="000E5D83">
        <w:rPr>
          <w:rFonts w:ascii="Times New Roman" w:hAnsi="Times New Roman" w:cs="Times New Roman"/>
          <w:color w:val="0D0D0D" w:themeColor="text1" w:themeTint="F2"/>
        </w:rPr>
        <w:t>с</w:t>
      </w:r>
      <w:r w:rsidR="000E5D83">
        <w:rPr>
          <w:rFonts w:ascii="Times New Roman" w:eastAsia="Times New Roman" w:hAnsi="Times New Roman" w:cs="Times New Roman"/>
          <w:color w:val="0D0D0D"/>
        </w:rPr>
        <w:t>ети</w:t>
      </w:r>
      <w:r w:rsidR="000E5D83" w:rsidRPr="00DE726A">
        <w:rPr>
          <w:rFonts w:ascii="Times New Roman" w:eastAsia="Times New Roman" w:hAnsi="Times New Roman" w:cs="Times New Roman"/>
          <w:color w:val="0D0D0D"/>
        </w:rPr>
        <w:t xml:space="preserve"> лечебно-профилактических учреждений Чернышевского района</w:t>
      </w:r>
      <w:r w:rsidR="000E5D83">
        <w:rPr>
          <w:rFonts w:ascii="Times New Roman" w:hAnsi="Times New Roman" w:cs="Times New Roman"/>
          <w:color w:val="0D0D0D" w:themeColor="text1" w:themeTint="F2"/>
        </w:rPr>
        <w:t xml:space="preserve"> в 1 квартале 2018 года</w:t>
      </w:r>
      <w:r w:rsidRPr="000E5D83">
        <w:rPr>
          <w:rFonts w:ascii="Times New Roman" w:hAnsi="Times New Roman" w:cs="Times New Roman"/>
          <w:color w:val="0D0D0D" w:themeColor="text1" w:themeTint="F2"/>
        </w:rPr>
        <w:t xml:space="preserve">  </w:t>
      </w:r>
      <w:r w:rsidR="000E5D83">
        <w:rPr>
          <w:rFonts w:ascii="Times New Roman" w:hAnsi="Times New Roman" w:cs="Times New Roman"/>
          <w:color w:val="0D0D0D" w:themeColor="text1" w:themeTint="F2"/>
        </w:rPr>
        <w:t>не осуществлялось</w:t>
      </w:r>
      <w:r w:rsidRPr="000E5D83">
        <w:rPr>
          <w:rFonts w:ascii="Times New Roman" w:hAnsi="Times New Roman" w:cs="Times New Roman"/>
          <w:color w:val="0D0D0D" w:themeColor="text1" w:themeTint="F2"/>
        </w:rPr>
        <w:t>.</w:t>
      </w:r>
    </w:p>
    <w:p w:rsidR="00E97715" w:rsidRPr="00DE726A" w:rsidRDefault="004C0266" w:rsidP="002F773D">
      <w:pPr>
        <w:tabs>
          <w:tab w:val="left" w:pos="709"/>
        </w:tabs>
        <w:spacing w:after="0" w:line="240" w:lineRule="auto"/>
        <w:ind w:firstLine="709"/>
        <w:contextualSpacing/>
        <w:jc w:val="both"/>
        <w:rPr>
          <w:rFonts w:ascii="Times New Roman" w:hAnsi="Times New Roman" w:cs="Times New Roman"/>
          <w:b/>
          <w:color w:val="0D0D0D" w:themeColor="text1" w:themeTint="F2"/>
        </w:rPr>
      </w:pPr>
      <w:r w:rsidRPr="00DE726A">
        <w:rPr>
          <w:rFonts w:ascii="Times New Roman" w:hAnsi="Times New Roman" w:cs="Times New Roman"/>
          <w:b/>
          <w:color w:val="0D0D0D" w:themeColor="text1" w:themeTint="F2"/>
        </w:rPr>
        <w:t>Показатели реализации ПНП «Здоровье»</w:t>
      </w:r>
      <w:r w:rsidR="00E97715" w:rsidRPr="00DE726A">
        <w:rPr>
          <w:rFonts w:ascii="Times New Roman" w:hAnsi="Times New Roman" w:cs="Times New Roman"/>
          <w:b/>
          <w:color w:val="0D0D0D" w:themeColor="text1" w:themeTint="F2"/>
        </w:rPr>
        <w:t>.</w:t>
      </w:r>
    </w:p>
    <w:p w:rsidR="00392295" w:rsidRPr="00DE726A" w:rsidRDefault="00392295" w:rsidP="002F773D">
      <w:pPr>
        <w:spacing w:after="0" w:line="240" w:lineRule="auto"/>
        <w:ind w:firstLine="708"/>
        <w:jc w:val="both"/>
        <w:rPr>
          <w:rFonts w:ascii="Times New Roman" w:hAnsi="Times New Roman" w:cs="Times New Roman"/>
        </w:rPr>
      </w:pPr>
      <w:r w:rsidRPr="00DE726A">
        <w:rPr>
          <w:rFonts w:ascii="Times New Roman" w:hAnsi="Times New Roman" w:cs="Times New Roman"/>
        </w:rPr>
        <w:t>Среднемесячная  заработная плата работников списочного состава в 1 квартале 2018 года составила:</w:t>
      </w:r>
    </w:p>
    <w:p w:rsidR="00392295" w:rsidRPr="00DE726A" w:rsidRDefault="00392295" w:rsidP="002F773D">
      <w:pPr>
        <w:spacing w:after="0" w:line="240" w:lineRule="auto"/>
        <w:ind w:firstLine="709"/>
        <w:rPr>
          <w:rFonts w:ascii="Times New Roman" w:hAnsi="Times New Roman" w:cs="Times New Roman"/>
        </w:rPr>
      </w:pPr>
      <w:r w:rsidRPr="00DE726A">
        <w:rPr>
          <w:rFonts w:ascii="Times New Roman" w:hAnsi="Times New Roman" w:cs="Times New Roman"/>
        </w:rPr>
        <w:t>Врачи – специалисты  – 63 644,53 руб.</w:t>
      </w:r>
    </w:p>
    <w:p w:rsidR="00392295" w:rsidRPr="00DE726A" w:rsidRDefault="00392295" w:rsidP="002F773D">
      <w:pPr>
        <w:spacing w:after="0" w:line="240" w:lineRule="auto"/>
        <w:ind w:firstLine="709"/>
        <w:rPr>
          <w:rFonts w:ascii="Times New Roman" w:hAnsi="Times New Roman" w:cs="Times New Roman"/>
        </w:rPr>
      </w:pPr>
      <w:r w:rsidRPr="00DE726A">
        <w:rPr>
          <w:rFonts w:ascii="Times New Roman" w:hAnsi="Times New Roman" w:cs="Times New Roman"/>
        </w:rPr>
        <w:t>Средний</w:t>
      </w:r>
      <w:r w:rsidR="00FC5082" w:rsidRPr="00DE726A">
        <w:rPr>
          <w:rFonts w:ascii="Times New Roman" w:hAnsi="Times New Roman" w:cs="Times New Roman"/>
        </w:rPr>
        <w:t xml:space="preserve"> медперсонал </w:t>
      </w:r>
      <w:r w:rsidRPr="00DE726A">
        <w:rPr>
          <w:rFonts w:ascii="Times New Roman" w:hAnsi="Times New Roman" w:cs="Times New Roman"/>
        </w:rPr>
        <w:t xml:space="preserve"> – 31 840,90 руб.</w:t>
      </w:r>
    </w:p>
    <w:p w:rsidR="00392295" w:rsidRPr="00DE726A" w:rsidRDefault="00392295" w:rsidP="002F773D">
      <w:pPr>
        <w:spacing w:after="0" w:line="240" w:lineRule="auto"/>
        <w:ind w:firstLine="709"/>
        <w:rPr>
          <w:rFonts w:ascii="Times New Roman" w:hAnsi="Times New Roman" w:cs="Times New Roman"/>
        </w:rPr>
      </w:pPr>
      <w:r w:rsidRPr="00DE726A">
        <w:rPr>
          <w:rFonts w:ascii="Times New Roman" w:hAnsi="Times New Roman" w:cs="Times New Roman"/>
        </w:rPr>
        <w:t xml:space="preserve">Младший </w:t>
      </w:r>
      <w:r w:rsidR="00FC5082" w:rsidRPr="00DE726A">
        <w:rPr>
          <w:rFonts w:ascii="Times New Roman" w:hAnsi="Times New Roman" w:cs="Times New Roman"/>
        </w:rPr>
        <w:t xml:space="preserve">медперсонал </w:t>
      </w:r>
      <w:r w:rsidRPr="00DE726A">
        <w:rPr>
          <w:rFonts w:ascii="Times New Roman" w:hAnsi="Times New Roman" w:cs="Times New Roman"/>
        </w:rPr>
        <w:t>– 31 891,66 руб.</w:t>
      </w:r>
    </w:p>
    <w:p w:rsidR="004C0266" w:rsidRPr="00DE726A" w:rsidRDefault="00392295" w:rsidP="002F773D">
      <w:pPr>
        <w:tabs>
          <w:tab w:val="left" w:pos="709"/>
        </w:tabs>
        <w:spacing w:after="0" w:line="240" w:lineRule="auto"/>
        <w:ind w:firstLine="709"/>
        <w:contextualSpacing/>
        <w:jc w:val="both"/>
        <w:rPr>
          <w:rFonts w:ascii="Times New Roman" w:hAnsi="Times New Roman" w:cs="Times New Roman"/>
          <w:color w:val="0D0D0D" w:themeColor="text1" w:themeTint="F2"/>
        </w:rPr>
      </w:pPr>
      <w:r w:rsidRPr="00DE726A">
        <w:rPr>
          <w:rFonts w:ascii="Times New Roman" w:hAnsi="Times New Roman" w:cs="Times New Roman"/>
        </w:rPr>
        <w:t xml:space="preserve">Прочий </w:t>
      </w:r>
      <w:r w:rsidR="00FC5082" w:rsidRPr="00DE726A">
        <w:rPr>
          <w:rFonts w:ascii="Times New Roman" w:hAnsi="Times New Roman" w:cs="Times New Roman"/>
        </w:rPr>
        <w:t>персонал</w:t>
      </w:r>
      <w:r w:rsidRPr="00DE726A">
        <w:rPr>
          <w:rFonts w:ascii="Times New Roman" w:hAnsi="Times New Roman" w:cs="Times New Roman"/>
        </w:rPr>
        <w:t>–  21 566,71  руб.</w:t>
      </w:r>
      <w:r w:rsidR="004C0266" w:rsidRPr="00DE726A">
        <w:rPr>
          <w:rFonts w:ascii="Times New Roman" w:hAnsi="Times New Roman" w:cs="Times New Roman"/>
          <w:color w:val="0D0D0D" w:themeColor="text1" w:themeTint="F2"/>
        </w:rPr>
        <w:t xml:space="preserve"> </w:t>
      </w:r>
    </w:p>
    <w:p w:rsidR="008A35D8" w:rsidRPr="00DE726A" w:rsidRDefault="008A35D8" w:rsidP="002F773D">
      <w:pPr>
        <w:spacing w:line="240" w:lineRule="auto"/>
        <w:ind w:firstLine="709"/>
        <w:contextualSpacing/>
        <w:jc w:val="both"/>
        <w:rPr>
          <w:rFonts w:ascii="Times New Roman" w:hAnsi="Times New Roman" w:cs="Times New Roman"/>
        </w:rPr>
      </w:pPr>
    </w:p>
    <w:p w:rsidR="008A35D8" w:rsidRPr="00DE726A" w:rsidRDefault="008A35D8" w:rsidP="002F773D">
      <w:pPr>
        <w:spacing w:line="240" w:lineRule="auto"/>
        <w:ind w:firstLine="709"/>
        <w:contextualSpacing/>
        <w:jc w:val="center"/>
        <w:rPr>
          <w:rFonts w:ascii="Times New Roman" w:hAnsi="Times New Roman" w:cs="Times New Roman"/>
          <w:b/>
        </w:rPr>
      </w:pPr>
      <w:r w:rsidRPr="00DE726A">
        <w:rPr>
          <w:rFonts w:ascii="Times New Roman" w:hAnsi="Times New Roman" w:cs="Times New Roman"/>
          <w:b/>
        </w:rPr>
        <w:t>Образование</w:t>
      </w:r>
    </w:p>
    <w:p w:rsidR="001B0365" w:rsidRPr="00DE726A" w:rsidRDefault="001B0365" w:rsidP="002F773D">
      <w:pPr>
        <w:ind w:firstLine="709"/>
        <w:contextualSpacing/>
        <w:jc w:val="both"/>
        <w:rPr>
          <w:rFonts w:ascii="Times New Roman" w:hAnsi="Times New Roman" w:cs="Times New Roman"/>
        </w:rPr>
      </w:pPr>
      <w:r w:rsidRPr="00DE726A">
        <w:rPr>
          <w:rFonts w:ascii="Times New Roman" w:hAnsi="Times New Roman" w:cs="Times New Roman"/>
          <w:b/>
        </w:rPr>
        <w:t>Общая характеристика системы  образования в муниципалитете.</w:t>
      </w:r>
    </w:p>
    <w:p w:rsidR="001B0365" w:rsidRPr="00DE726A" w:rsidRDefault="001B0365" w:rsidP="002F773D">
      <w:pPr>
        <w:spacing w:after="0" w:line="240" w:lineRule="auto"/>
        <w:ind w:firstLine="709"/>
        <w:contextualSpacing/>
        <w:jc w:val="both"/>
        <w:rPr>
          <w:rFonts w:ascii="Times New Roman" w:hAnsi="Times New Roman" w:cs="Times New Roman"/>
        </w:rPr>
      </w:pPr>
      <w:r w:rsidRPr="00DE726A">
        <w:rPr>
          <w:rFonts w:ascii="Times New Roman" w:hAnsi="Times New Roman" w:cs="Times New Roman"/>
          <w:b/>
        </w:rPr>
        <w:t>Общее образование.</w:t>
      </w:r>
      <w:r w:rsidRPr="00DE726A">
        <w:rPr>
          <w:rFonts w:ascii="Times New Roman" w:hAnsi="Times New Roman" w:cs="Times New Roman"/>
        </w:rPr>
        <w:t xml:space="preserve"> На 1 апреля </w:t>
      </w:r>
      <w:r w:rsidR="00655102" w:rsidRPr="00DE726A">
        <w:rPr>
          <w:rFonts w:ascii="Times New Roman" w:hAnsi="Times New Roman" w:cs="Times New Roman"/>
        </w:rPr>
        <w:t>2018</w:t>
      </w:r>
      <w:r w:rsidRPr="00DE726A">
        <w:rPr>
          <w:rFonts w:ascii="Times New Roman" w:hAnsi="Times New Roman" w:cs="Times New Roman"/>
        </w:rPr>
        <w:t xml:space="preserve"> года муниципальная система образования Чернышевского района представлена 4</w:t>
      </w:r>
      <w:r w:rsidR="00547702" w:rsidRPr="00DE726A">
        <w:rPr>
          <w:rFonts w:ascii="Times New Roman" w:hAnsi="Times New Roman" w:cs="Times New Roman"/>
        </w:rPr>
        <w:t>0</w:t>
      </w:r>
      <w:r w:rsidRPr="00DE726A">
        <w:rPr>
          <w:rFonts w:ascii="Times New Roman" w:hAnsi="Times New Roman" w:cs="Times New Roman"/>
        </w:rPr>
        <w:t xml:space="preserve"> образовательной организацией:</w:t>
      </w:r>
    </w:p>
    <w:p w:rsidR="00547702" w:rsidRPr="00DE726A" w:rsidRDefault="001B0365" w:rsidP="002F773D">
      <w:pPr>
        <w:spacing w:after="0" w:line="240" w:lineRule="auto"/>
        <w:ind w:firstLine="709"/>
        <w:contextualSpacing/>
        <w:jc w:val="both"/>
        <w:rPr>
          <w:rFonts w:ascii="Times New Roman" w:hAnsi="Times New Roman" w:cs="Times New Roman"/>
        </w:rPr>
      </w:pPr>
      <w:r w:rsidRPr="00DE726A">
        <w:rPr>
          <w:rFonts w:ascii="Times New Roman" w:hAnsi="Times New Roman" w:cs="Times New Roman"/>
        </w:rPr>
        <w:t>- 2</w:t>
      </w:r>
      <w:r w:rsidR="00547702" w:rsidRPr="00DE726A">
        <w:rPr>
          <w:rFonts w:ascii="Times New Roman" w:hAnsi="Times New Roman" w:cs="Times New Roman"/>
        </w:rPr>
        <w:t>1</w:t>
      </w:r>
      <w:r w:rsidRPr="00DE726A">
        <w:rPr>
          <w:rFonts w:ascii="Times New Roman" w:hAnsi="Times New Roman" w:cs="Times New Roman"/>
        </w:rPr>
        <w:t xml:space="preserve"> общеобразовательных учреждения, в т.ч.</w:t>
      </w:r>
      <w:r w:rsidR="00547702" w:rsidRPr="00DE726A">
        <w:rPr>
          <w:rFonts w:ascii="Times New Roman" w:hAnsi="Times New Roman" w:cs="Times New Roman"/>
        </w:rPr>
        <w:t>:</w:t>
      </w:r>
      <w:r w:rsidRPr="00DE726A">
        <w:rPr>
          <w:rFonts w:ascii="Times New Roman" w:hAnsi="Times New Roman" w:cs="Times New Roman"/>
        </w:rPr>
        <w:t xml:space="preserve"> </w:t>
      </w:r>
      <w:r w:rsidR="00547702" w:rsidRPr="00DE726A">
        <w:rPr>
          <w:rFonts w:ascii="Times New Roman" w:hAnsi="Times New Roman" w:cs="Times New Roman"/>
        </w:rPr>
        <w:t>2</w:t>
      </w:r>
      <w:r w:rsidRPr="00DE726A">
        <w:rPr>
          <w:rFonts w:ascii="Times New Roman" w:hAnsi="Times New Roman" w:cs="Times New Roman"/>
        </w:rPr>
        <w:t xml:space="preserve"> </w:t>
      </w:r>
      <w:r w:rsidR="00547702" w:rsidRPr="00DE726A">
        <w:rPr>
          <w:rFonts w:ascii="Times New Roman" w:hAnsi="Times New Roman" w:cs="Times New Roman"/>
        </w:rPr>
        <w:t>МОУ НОШ</w:t>
      </w:r>
      <w:r w:rsidRPr="00DE726A">
        <w:rPr>
          <w:rFonts w:ascii="Times New Roman" w:hAnsi="Times New Roman" w:cs="Times New Roman"/>
        </w:rPr>
        <w:t xml:space="preserve">, 6 </w:t>
      </w:r>
      <w:r w:rsidR="00547702" w:rsidRPr="00DE726A">
        <w:rPr>
          <w:rFonts w:ascii="Times New Roman" w:hAnsi="Times New Roman" w:cs="Times New Roman"/>
        </w:rPr>
        <w:t>МОУ ООШ</w:t>
      </w:r>
      <w:r w:rsidRPr="00DE726A">
        <w:rPr>
          <w:rFonts w:ascii="Times New Roman" w:hAnsi="Times New Roman" w:cs="Times New Roman"/>
        </w:rPr>
        <w:t>, 1</w:t>
      </w:r>
      <w:r w:rsidR="00547702" w:rsidRPr="00DE726A">
        <w:rPr>
          <w:rFonts w:ascii="Times New Roman" w:hAnsi="Times New Roman" w:cs="Times New Roman"/>
        </w:rPr>
        <w:t>3 МОУ СОШ</w:t>
      </w:r>
      <w:r w:rsidRPr="00DE726A">
        <w:rPr>
          <w:rFonts w:ascii="Times New Roman" w:hAnsi="Times New Roman" w:cs="Times New Roman"/>
        </w:rPr>
        <w:t xml:space="preserve">,  </w:t>
      </w:r>
    </w:p>
    <w:p w:rsidR="00547702" w:rsidRPr="00DE726A" w:rsidRDefault="00547702" w:rsidP="002F773D">
      <w:pPr>
        <w:spacing w:after="0" w:line="240" w:lineRule="auto"/>
        <w:ind w:firstLine="709"/>
        <w:contextualSpacing/>
        <w:jc w:val="both"/>
        <w:rPr>
          <w:rFonts w:ascii="Times New Roman" w:hAnsi="Times New Roman" w:cs="Times New Roman"/>
        </w:rPr>
      </w:pPr>
      <w:r w:rsidRPr="00DE726A">
        <w:rPr>
          <w:rFonts w:ascii="Times New Roman" w:hAnsi="Times New Roman" w:cs="Times New Roman"/>
        </w:rPr>
        <w:t xml:space="preserve">- </w:t>
      </w:r>
      <w:r w:rsidR="001B0365" w:rsidRPr="00DE726A">
        <w:rPr>
          <w:rFonts w:ascii="Times New Roman" w:hAnsi="Times New Roman" w:cs="Times New Roman"/>
        </w:rPr>
        <w:t>1</w:t>
      </w:r>
      <w:r w:rsidRPr="00DE726A">
        <w:rPr>
          <w:rFonts w:ascii="Times New Roman" w:hAnsi="Times New Roman" w:cs="Times New Roman"/>
        </w:rPr>
        <w:t>7</w:t>
      </w:r>
      <w:r w:rsidR="001B0365" w:rsidRPr="00DE726A">
        <w:rPr>
          <w:rFonts w:ascii="Times New Roman" w:hAnsi="Times New Roman" w:cs="Times New Roman"/>
        </w:rPr>
        <w:t xml:space="preserve"> дошкольных образовательных организаций, </w:t>
      </w:r>
    </w:p>
    <w:p w:rsidR="001B0365" w:rsidRPr="00DE726A" w:rsidRDefault="00547702" w:rsidP="002F773D">
      <w:pPr>
        <w:spacing w:after="0" w:line="240" w:lineRule="auto"/>
        <w:ind w:firstLine="709"/>
        <w:contextualSpacing/>
        <w:jc w:val="both"/>
        <w:rPr>
          <w:rFonts w:ascii="Times New Roman" w:hAnsi="Times New Roman" w:cs="Times New Roman"/>
        </w:rPr>
      </w:pPr>
      <w:r w:rsidRPr="00DE726A">
        <w:rPr>
          <w:rFonts w:ascii="Times New Roman" w:hAnsi="Times New Roman" w:cs="Times New Roman"/>
        </w:rPr>
        <w:t xml:space="preserve">- </w:t>
      </w:r>
      <w:r w:rsidR="001B0365" w:rsidRPr="00DE726A">
        <w:rPr>
          <w:rFonts w:ascii="Times New Roman" w:hAnsi="Times New Roman" w:cs="Times New Roman"/>
        </w:rPr>
        <w:t>2 учреждения дополнительного образования.</w:t>
      </w:r>
    </w:p>
    <w:p w:rsidR="001B0365" w:rsidRPr="00DE726A" w:rsidRDefault="001B0365" w:rsidP="002F773D">
      <w:pPr>
        <w:spacing w:after="0" w:line="240" w:lineRule="auto"/>
        <w:ind w:firstLine="539"/>
        <w:contextualSpacing/>
        <w:jc w:val="both"/>
        <w:rPr>
          <w:rFonts w:ascii="Times New Roman" w:hAnsi="Times New Roman" w:cs="Times New Roman"/>
        </w:rPr>
      </w:pPr>
      <w:r w:rsidRPr="00DE726A">
        <w:rPr>
          <w:rFonts w:ascii="Times New Roman" w:hAnsi="Times New Roman" w:cs="Times New Roman"/>
        </w:rPr>
        <w:t xml:space="preserve"> Деятельность учреждений образования, осуществляющих образовательную деятельность, легитимна, на 01.0</w:t>
      </w:r>
      <w:r w:rsidR="00547702" w:rsidRPr="00DE726A">
        <w:rPr>
          <w:rFonts w:ascii="Times New Roman" w:hAnsi="Times New Roman" w:cs="Times New Roman"/>
        </w:rPr>
        <w:t>4</w:t>
      </w:r>
      <w:r w:rsidRPr="00DE726A">
        <w:rPr>
          <w:rFonts w:ascii="Times New Roman" w:hAnsi="Times New Roman" w:cs="Times New Roman"/>
        </w:rPr>
        <w:t>.</w:t>
      </w:r>
      <w:r w:rsidR="00655102" w:rsidRPr="00DE726A">
        <w:rPr>
          <w:rFonts w:ascii="Times New Roman" w:hAnsi="Times New Roman" w:cs="Times New Roman"/>
        </w:rPr>
        <w:t>2018</w:t>
      </w:r>
      <w:r w:rsidRPr="00DE726A">
        <w:rPr>
          <w:rFonts w:ascii="Times New Roman" w:hAnsi="Times New Roman" w:cs="Times New Roman"/>
        </w:rPr>
        <w:t xml:space="preserve"> г. все учреждения района име</w:t>
      </w:r>
      <w:r w:rsidR="00547702" w:rsidRPr="00DE726A">
        <w:rPr>
          <w:rFonts w:ascii="Times New Roman" w:hAnsi="Times New Roman" w:cs="Times New Roman"/>
        </w:rPr>
        <w:t>ют</w:t>
      </w:r>
      <w:r w:rsidRPr="00DE726A">
        <w:rPr>
          <w:rFonts w:ascii="Times New Roman" w:hAnsi="Times New Roman" w:cs="Times New Roman"/>
        </w:rPr>
        <w:t xml:space="preserve"> лицензии на право проведения образовательной деятельности. </w:t>
      </w:r>
    </w:p>
    <w:p w:rsidR="00F85CAE" w:rsidRPr="00DE726A" w:rsidRDefault="001B0365" w:rsidP="002F773D">
      <w:pPr>
        <w:spacing w:after="0" w:line="240" w:lineRule="auto"/>
        <w:ind w:firstLine="709"/>
        <w:contextualSpacing/>
        <w:jc w:val="both"/>
        <w:rPr>
          <w:rFonts w:ascii="Times New Roman" w:hAnsi="Times New Roman" w:cs="Times New Roman"/>
        </w:rPr>
      </w:pPr>
      <w:r w:rsidRPr="00DE726A">
        <w:rPr>
          <w:rFonts w:ascii="Times New Roman" w:hAnsi="Times New Roman" w:cs="Times New Roman"/>
        </w:rPr>
        <w:t>Численность учащихся 2</w:t>
      </w:r>
      <w:r w:rsidR="00547702" w:rsidRPr="00DE726A">
        <w:rPr>
          <w:rFonts w:ascii="Times New Roman" w:hAnsi="Times New Roman" w:cs="Times New Roman"/>
        </w:rPr>
        <w:t>1</w:t>
      </w:r>
      <w:r w:rsidRPr="00DE726A">
        <w:rPr>
          <w:rFonts w:ascii="Times New Roman" w:hAnsi="Times New Roman" w:cs="Times New Roman"/>
        </w:rPr>
        <w:t xml:space="preserve"> общеобразовательн</w:t>
      </w:r>
      <w:r w:rsidR="00547702" w:rsidRPr="00DE726A">
        <w:rPr>
          <w:rFonts w:ascii="Times New Roman" w:hAnsi="Times New Roman" w:cs="Times New Roman"/>
        </w:rPr>
        <w:t>ом</w:t>
      </w:r>
      <w:r w:rsidRPr="00DE726A">
        <w:rPr>
          <w:rFonts w:ascii="Times New Roman" w:hAnsi="Times New Roman" w:cs="Times New Roman"/>
        </w:rPr>
        <w:t xml:space="preserve"> учреждени</w:t>
      </w:r>
      <w:r w:rsidR="00547702" w:rsidRPr="00DE726A">
        <w:rPr>
          <w:rFonts w:ascii="Times New Roman" w:hAnsi="Times New Roman" w:cs="Times New Roman"/>
        </w:rPr>
        <w:t>и</w:t>
      </w:r>
      <w:r w:rsidRPr="00DE726A">
        <w:rPr>
          <w:rFonts w:ascii="Times New Roman" w:hAnsi="Times New Roman" w:cs="Times New Roman"/>
        </w:rPr>
        <w:t xml:space="preserve"> состоянию на 1 апреля </w:t>
      </w:r>
      <w:r w:rsidR="00655102" w:rsidRPr="00DE726A">
        <w:rPr>
          <w:rFonts w:ascii="Times New Roman" w:hAnsi="Times New Roman" w:cs="Times New Roman"/>
        </w:rPr>
        <w:t>2018</w:t>
      </w:r>
      <w:r w:rsidRPr="00DE726A">
        <w:rPr>
          <w:rFonts w:ascii="Times New Roman" w:hAnsi="Times New Roman" w:cs="Times New Roman"/>
        </w:rPr>
        <w:t xml:space="preserve"> года составляет 46</w:t>
      </w:r>
      <w:r w:rsidR="008B04C4" w:rsidRPr="00DE726A">
        <w:rPr>
          <w:rFonts w:ascii="Times New Roman" w:hAnsi="Times New Roman" w:cs="Times New Roman"/>
        </w:rPr>
        <w:t>99</w:t>
      </w:r>
      <w:r w:rsidRPr="00DE726A">
        <w:rPr>
          <w:rFonts w:ascii="Times New Roman" w:hAnsi="Times New Roman" w:cs="Times New Roman"/>
        </w:rPr>
        <w:t xml:space="preserve"> человек. </w:t>
      </w:r>
    </w:p>
    <w:p w:rsidR="001B0365" w:rsidRPr="00DE726A" w:rsidRDefault="001B0365" w:rsidP="002F773D">
      <w:pPr>
        <w:spacing w:after="0" w:line="240" w:lineRule="auto"/>
        <w:ind w:firstLine="540"/>
        <w:contextualSpacing/>
        <w:jc w:val="both"/>
        <w:rPr>
          <w:rFonts w:ascii="Times New Roman" w:hAnsi="Times New Roman" w:cs="Times New Roman"/>
        </w:rPr>
      </w:pPr>
      <w:r w:rsidRPr="00DE726A">
        <w:rPr>
          <w:rFonts w:ascii="Times New Roman" w:hAnsi="Times New Roman" w:cs="Times New Roman"/>
        </w:rPr>
        <w:t>Средняя наполняемость классов в общеобразовательных учреждениях района составила: в городе – 23,</w:t>
      </w:r>
      <w:r w:rsidR="008B04C4" w:rsidRPr="00DE726A">
        <w:rPr>
          <w:rFonts w:ascii="Times New Roman" w:hAnsi="Times New Roman" w:cs="Times New Roman"/>
        </w:rPr>
        <w:t>7</w:t>
      </w:r>
      <w:r w:rsidRPr="00DE726A">
        <w:rPr>
          <w:rFonts w:ascii="Times New Roman" w:hAnsi="Times New Roman" w:cs="Times New Roman"/>
        </w:rPr>
        <w:t xml:space="preserve"> чел., на селе </w:t>
      </w:r>
      <w:r w:rsidR="00F85CAE" w:rsidRPr="00DE726A">
        <w:rPr>
          <w:rFonts w:ascii="Times New Roman" w:hAnsi="Times New Roman" w:cs="Times New Roman"/>
        </w:rPr>
        <w:t>11,</w:t>
      </w:r>
      <w:r w:rsidR="008B04C4" w:rsidRPr="00DE726A">
        <w:rPr>
          <w:rFonts w:ascii="Times New Roman" w:hAnsi="Times New Roman" w:cs="Times New Roman"/>
        </w:rPr>
        <w:t>6</w:t>
      </w:r>
      <w:r w:rsidR="00F85CAE" w:rsidRPr="00DE726A">
        <w:rPr>
          <w:rFonts w:ascii="Times New Roman" w:hAnsi="Times New Roman" w:cs="Times New Roman"/>
        </w:rPr>
        <w:t xml:space="preserve"> </w:t>
      </w:r>
      <w:r w:rsidRPr="00DE726A">
        <w:rPr>
          <w:rFonts w:ascii="Times New Roman" w:hAnsi="Times New Roman" w:cs="Times New Roman"/>
        </w:rPr>
        <w:t>чел.</w:t>
      </w:r>
    </w:p>
    <w:p w:rsidR="008B04C4" w:rsidRPr="00DE726A" w:rsidRDefault="008B04C4" w:rsidP="002F773D">
      <w:pPr>
        <w:spacing w:after="0" w:line="240" w:lineRule="auto"/>
        <w:ind w:firstLine="709"/>
        <w:contextualSpacing/>
        <w:jc w:val="both"/>
        <w:rPr>
          <w:rFonts w:ascii="Times New Roman" w:eastAsia="MS Mincho" w:hAnsi="Times New Roman" w:cs="Times New Roman"/>
          <w:iCs/>
        </w:rPr>
      </w:pPr>
      <w:r w:rsidRPr="00DE726A">
        <w:rPr>
          <w:rFonts w:ascii="Times New Roman" w:eastAsia="MS Mincho" w:hAnsi="Times New Roman" w:cs="Times New Roman"/>
          <w:iCs/>
        </w:rPr>
        <w:t>Средняя наполняемость класс по району -    18,2   чел.</w:t>
      </w:r>
    </w:p>
    <w:p w:rsidR="008B04C4" w:rsidRPr="00DE726A" w:rsidRDefault="008B04C4" w:rsidP="002F773D">
      <w:pPr>
        <w:spacing w:after="0" w:line="240" w:lineRule="auto"/>
        <w:ind w:firstLine="709"/>
        <w:contextualSpacing/>
        <w:jc w:val="both"/>
        <w:rPr>
          <w:rFonts w:ascii="Times New Roman" w:eastAsia="MS Mincho" w:hAnsi="Times New Roman" w:cs="Times New Roman"/>
          <w:iCs/>
        </w:rPr>
      </w:pPr>
      <w:r w:rsidRPr="00DE726A">
        <w:rPr>
          <w:rFonts w:ascii="Times New Roman" w:eastAsia="MS Mincho" w:hAnsi="Times New Roman" w:cs="Times New Roman"/>
          <w:b/>
          <w:iCs/>
        </w:rPr>
        <w:t>Дошкольное образование</w:t>
      </w:r>
      <w:r w:rsidRPr="00DE726A">
        <w:rPr>
          <w:rFonts w:ascii="Times New Roman" w:eastAsia="MS Mincho" w:hAnsi="Times New Roman" w:cs="Times New Roman"/>
          <w:iCs/>
        </w:rPr>
        <w:t>: (данные по садам)</w:t>
      </w:r>
    </w:p>
    <w:p w:rsidR="008B04C4" w:rsidRPr="00DE726A" w:rsidRDefault="008B04C4" w:rsidP="002C22B8">
      <w:pPr>
        <w:spacing w:after="0" w:line="240" w:lineRule="auto"/>
        <w:ind w:firstLine="709"/>
        <w:contextualSpacing/>
        <w:jc w:val="both"/>
        <w:rPr>
          <w:rFonts w:ascii="Times New Roman" w:eastAsia="MS Mincho" w:hAnsi="Times New Roman" w:cs="Times New Roman"/>
          <w:iCs/>
        </w:rPr>
      </w:pPr>
      <w:r w:rsidRPr="00DE726A">
        <w:rPr>
          <w:rFonts w:ascii="Times New Roman" w:eastAsia="MS Mincho" w:hAnsi="Times New Roman" w:cs="Times New Roman"/>
          <w:iCs/>
        </w:rPr>
        <w:t>- охват детей дошкольным образованием – 1651 чел.(</w:t>
      </w:r>
      <w:r w:rsidR="002C22B8">
        <w:rPr>
          <w:rFonts w:ascii="Times New Roman" w:eastAsia="MS Mincho" w:hAnsi="Times New Roman" w:cs="Times New Roman"/>
          <w:iCs/>
        </w:rPr>
        <w:t>37,08</w:t>
      </w:r>
      <w:r w:rsidRPr="00DE726A">
        <w:rPr>
          <w:rFonts w:ascii="Times New Roman" w:eastAsia="MS Mincho" w:hAnsi="Times New Roman" w:cs="Times New Roman"/>
          <w:iCs/>
        </w:rPr>
        <w:t>%</w:t>
      </w:r>
      <w:proofErr w:type="gramStart"/>
      <w:r w:rsidRPr="00DE726A">
        <w:rPr>
          <w:rFonts w:ascii="Times New Roman" w:eastAsia="MS Mincho" w:hAnsi="Times New Roman" w:cs="Times New Roman"/>
          <w:iCs/>
        </w:rPr>
        <w:t xml:space="preserve"> )</w:t>
      </w:r>
      <w:proofErr w:type="gramEnd"/>
      <w:r w:rsidRPr="00DE726A">
        <w:rPr>
          <w:rFonts w:ascii="Times New Roman" w:eastAsia="MS Mincho" w:hAnsi="Times New Roman" w:cs="Times New Roman"/>
          <w:iCs/>
        </w:rPr>
        <w:t>;</w:t>
      </w:r>
    </w:p>
    <w:p w:rsidR="008B04C4" w:rsidRPr="00DE726A" w:rsidRDefault="008B04C4" w:rsidP="002F773D">
      <w:pPr>
        <w:spacing w:after="0" w:line="240" w:lineRule="auto"/>
        <w:ind w:firstLine="709"/>
        <w:contextualSpacing/>
        <w:jc w:val="both"/>
        <w:rPr>
          <w:rFonts w:ascii="Times New Roman" w:eastAsia="MS Mincho" w:hAnsi="Times New Roman" w:cs="Times New Roman"/>
          <w:iCs/>
        </w:rPr>
      </w:pPr>
      <w:r w:rsidRPr="00DE726A">
        <w:rPr>
          <w:rFonts w:ascii="Times New Roman" w:eastAsia="MS Mincho" w:hAnsi="Times New Roman" w:cs="Times New Roman"/>
          <w:iCs/>
        </w:rPr>
        <w:t>- необходимое количество мест для приема детей по п. Чернышевск:</w:t>
      </w:r>
    </w:p>
    <w:p w:rsidR="008B04C4" w:rsidRPr="00DE726A" w:rsidRDefault="008B04C4" w:rsidP="002F773D">
      <w:pPr>
        <w:spacing w:after="0" w:line="240" w:lineRule="auto"/>
        <w:ind w:firstLine="709"/>
        <w:contextualSpacing/>
        <w:jc w:val="both"/>
        <w:rPr>
          <w:rFonts w:ascii="Times New Roman" w:eastAsia="MS Mincho" w:hAnsi="Times New Roman" w:cs="Times New Roman"/>
          <w:iCs/>
        </w:rPr>
      </w:pPr>
      <w:r w:rsidRPr="00DE726A">
        <w:rPr>
          <w:rFonts w:ascii="Times New Roman" w:eastAsia="MS Mincho" w:hAnsi="Times New Roman" w:cs="Times New Roman"/>
          <w:iCs/>
        </w:rPr>
        <w:t xml:space="preserve">-  3- 4 года - 91 место; </w:t>
      </w:r>
    </w:p>
    <w:p w:rsidR="008B04C4" w:rsidRPr="00DE726A" w:rsidRDefault="008B04C4" w:rsidP="002F773D">
      <w:pPr>
        <w:spacing w:after="0" w:line="240" w:lineRule="auto"/>
        <w:ind w:firstLine="709"/>
        <w:contextualSpacing/>
        <w:jc w:val="both"/>
        <w:rPr>
          <w:rFonts w:ascii="Times New Roman" w:eastAsia="MS Mincho" w:hAnsi="Times New Roman" w:cs="Times New Roman"/>
          <w:iCs/>
        </w:rPr>
      </w:pPr>
      <w:r w:rsidRPr="00DE726A">
        <w:rPr>
          <w:rFonts w:ascii="Times New Roman" w:eastAsia="MS Mincho" w:hAnsi="Times New Roman" w:cs="Times New Roman"/>
          <w:iCs/>
        </w:rPr>
        <w:t>-  2 - 3 года -  157 мест</w:t>
      </w:r>
    </w:p>
    <w:p w:rsidR="008B04C4" w:rsidRPr="00DE726A" w:rsidRDefault="008B04C4" w:rsidP="002F773D">
      <w:pPr>
        <w:spacing w:after="0" w:line="240" w:lineRule="auto"/>
        <w:ind w:firstLine="709"/>
        <w:contextualSpacing/>
        <w:jc w:val="both"/>
        <w:rPr>
          <w:rFonts w:ascii="Times New Roman" w:eastAsia="MS Mincho" w:hAnsi="Times New Roman" w:cs="Times New Roman"/>
          <w:iCs/>
        </w:rPr>
      </w:pPr>
      <w:r w:rsidRPr="00DE726A">
        <w:rPr>
          <w:rFonts w:ascii="Times New Roman" w:eastAsia="MS Mincho" w:hAnsi="Times New Roman" w:cs="Times New Roman"/>
          <w:iCs/>
        </w:rPr>
        <w:t>- 2 мес. до 2 лет – 278 мест.</w:t>
      </w:r>
    </w:p>
    <w:p w:rsidR="008B04C4" w:rsidRPr="00DE726A" w:rsidRDefault="008B04C4" w:rsidP="002F773D">
      <w:pPr>
        <w:spacing w:after="0" w:line="240" w:lineRule="auto"/>
        <w:ind w:firstLine="709"/>
        <w:contextualSpacing/>
        <w:jc w:val="both"/>
        <w:rPr>
          <w:rFonts w:ascii="Times New Roman" w:eastAsia="MS Mincho" w:hAnsi="Times New Roman" w:cs="Times New Roman"/>
          <w:iCs/>
        </w:rPr>
      </w:pPr>
      <w:r w:rsidRPr="00DE726A">
        <w:rPr>
          <w:rFonts w:ascii="Times New Roman" w:eastAsia="MS Mincho" w:hAnsi="Times New Roman" w:cs="Times New Roman"/>
          <w:iCs/>
        </w:rPr>
        <w:t>Количество зарегистрированных заявлений в электронной очереди  за 1 квартал 2018 года - 55, в том числе до 3 лет - 54, от 3 до 7 лет - 1. Всего в электронной очереди на 01.04.2018 года стоят:  от 0 до 3 лет - 458 чел, от 3 до 7 лет - 111 чел.</w:t>
      </w:r>
    </w:p>
    <w:p w:rsidR="00DE726A" w:rsidRPr="00DE726A" w:rsidRDefault="008B04C4" w:rsidP="002F773D">
      <w:pPr>
        <w:spacing w:after="0" w:line="240" w:lineRule="auto"/>
        <w:ind w:firstLine="709"/>
        <w:contextualSpacing/>
        <w:jc w:val="both"/>
        <w:rPr>
          <w:rFonts w:ascii="Times New Roman" w:eastAsia="MS Mincho" w:hAnsi="Times New Roman" w:cs="Times New Roman"/>
          <w:b/>
          <w:iCs/>
        </w:rPr>
      </w:pPr>
      <w:r w:rsidRPr="00DE726A">
        <w:rPr>
          <w:rFonts w:ascii="Times New Roman" w:eastAsia="Times New Roman" w:hAnsi="Times New Roman" w:cs="Times New Roman"/>
        </w:rPr>
        <w:t>Мероприятия по ликвидации очередности детей в детские сады:</w:t>
      </w:r>
      <w:r w:rsidRPr="00DE726A">
        <w:rPr>
          <w:rFonts w:ascii="Times New Roman" w:eastAsia="MS Mincho" w:hAnsi="Times New Roman" w:cs="Times New Roman"/>
          <w:b/>
          <w:iCs/>
        </w:rPr>
        <w:t xml:space="preserve"> </w:t>
      </w:r>
    </w:p>
    <w:p w:rsidR="00DE726A" w:rsidRPr="00DE726A" w:rsidRDefault="008B04C4" w:rsidP="002F773D">
      <w:pPr>
        <w:spacing w:after="0" w:line="240" w:lineRule="auto"/>
        <w:ind w:firstLine="709"/>
        <w:contextualSpacing/>
        <w:jc w:val="both"/>
        <w:rPr>
          <w:rFonts w:ascii="Times New Roman" w:eastAsia="MS Mincho" w:hAnsi="Times New Roman" w:cs="Times New Roman"/>
          <w:iCs/>
        </w:rPr>
      </w:pPr>
      <w:r w:rsidRPr="00DE726A">
        <w:rPr>
          <w:rFonts w:ascii="Times New Roman" w:eastAsia="MS Mincho" w:hAnsi="Times New Roman" w:cs="Times New Roman"/>
          <w:iCs/>
        </w:rPr>
        <w:lastRenderedPageBreak/>
        <w:t xml:space="preserve">1) планируется модульная пристройка к детскому саду «Теремок» п. Чернышевск  на 36 мест от 1,6 до 3 лет в 2018 году,  </w:t>
      </w:r>
    </w:p>
    <w:p w:rsidR="00DE726A" w:rsidRPr="00DE726A" w:rsidRDefault="00DE726A" w:rsidP="002F773D">
      <w:pPr>
        <w:spacing w:after="0" w:line="240" w:lineRule="auto"/>
        <w:ind w:firstLine="709"/>
        <w:contextualSpacing/>
        <w:jc w:val="both"/>
        <w:rPr>
          <w:rFonts w:ascii="Times New Roman" w:eastAsia="MS Mincho" w:hAnsi="Times New Roman" w:cs="Times New Roman"/>
          <w:iCs/>
        </w:rPr>
      </w:pPr>
      <w:r w:rsidRPr="00DE726A">
        <w:rPr>
          <w:rFonts w:ascii="Times New Roman" w:eastAsia="MS Mincho" w:hAnsi="Times New Roman" w:cs="Times New Roman"/>
          <w:iCs/>
        </w:rPr>
        <w:t xml:space="preserve">2) </w:t>
      </w:r>
      <w:r w:rsidR="008B04C4" w:rsidRPr="00DE726A">
        <w:rPr>
          <w:rFonts w:ascii="Times New Roman" w:eastAsia="MS Mincho" w:hAnsi="Times New Roman" w:cs="Times New Roman"/>
          <w:iCs/>
        </w:rPr>
        <w:t xml:space="preserve">пристройка к  детскому саду № 63 п. Чернышевск на 36 мест в 2019 году,  </w:t>
      </w:r>
    </w:p>
    <w:p w:rsidR="008B04C4" w:rsidRPr="00DE726A" w:rsidRDefault="00DE726A" w:rsidP="002F773D">
      <w:pPr>
        <w:spacing w:after="0" w:line="240" w:lineRule="auto"/>
        <w:ind w:firstLine="709"/>
        <w:contextualSpacing/>
        <w:jc w:val="both"/>
        <w:rPr>
          <w:rFonts w:ascii="Times New Roman" w:hAnsi="Times New Roman" w:cs="Times New Roman"/>
        </w:rPr>
      </w:pPr>
      <w:r w:rsidRPr="00DE726A">
        <w:rPr>
          <w:rFonts w:ascii="Times New Roman" w:eastAsia="MS Mincho" w:hAnsi="Times New Roman" w:cs="Times New Roman"/>
          <w:iCs/>
        </w:rPr>
        <w:t xml:space="preserve">3) </w:t>
      </w:r>
      <w:proofErr w:type="gramStart"/>
      <w:r w:rsidR="008B04C4" w:rsidRPr="00DE726A">
        <w:rPr>
          <w:rFonts w:ascii="Times New Roman" w:eastAsia="MS Mincho" w:hAnsi="Times New Roman" w:cs="Times New Roman"/>
          <w:iCs/>
        </w:rPr>
        <w:t>декабре</w:t>
      </w:r>
      <w:proofErr w:type="gramEnd"/>
      <w:r w:rsidR="008B04C4" w:rsidRPr="00DE726A">
        <w:rPr>
          <w:rFonts w:ascii="Times New Roman" w:eastAsia="MS Mincho" w:hAnsi="Times New Roman" w:cs="Times New Roman"/>
          <w:iCs/>
        </w:rPr>
        <w:t xml:space="preserve"> 2018 года – открытие дополнительной группы в детском саду «Зернышко»  на 20 мест за счет высвобождения арендуемых другими организациями помещений.</w:t>
      </w:r>
    </w:p>
    <w:p w:rsidR="00DE726A" w:rsidRPr="00DE726A" w:rsidRDefault="00DE726A" w:rsidP="002F773D">
      <w:pPr>
        <w:spacing w:after="0" w:line="240" w:lineRule="auto"/>
        <w:ind w:firstLine="709"/>
        <w:contextualSpacing/>
        <w:jc w:val="both"/>
        <w:rPr>
          <w:rFonts w:ascii="Times New Roman" w:eastAsia="MS Mincho" w:hAnsi="Times New Roman" w:cs="Times New Roman"/>
          <w:b/>
          <w:iCs/>
        </w:rPr>
      </w:pPr>
      <w:r w:rsidRPr="00DE726A">
        <w:rPr>
          <w:rFonts w:ascii="Times New Roman" w:eastAsia="MS Mincho" w:hAnsi="Times New Roman" w:cs="Times New Roman"/>
          <w:b/>
          <w:iCs/>
        </w:rPr>
        <w:t>Численность педагогических работников:</w:t>
      </w:r>
    </w:p>
    <w:p w:rsidR="00DE726A" w:rsidRPr="00DE726A" w:rsidRDefault="00DE726A" w:rsidP="002F773D">
      <w:pPr>
        <w:spacing w:after="0" w:line="240" w:lineRule="auto"/>
        <w:ind w:firstLine="709"/>
        <w:contextualSpacing/>
        <w:jc w:val="both"/>
        <w:rPr>
          <w:rFonts w:ascii="Times New Roman" w:eastAsia="MS Mincho" w:hAnsi="Times New Roman" w:cs="Times New Roman"/>
          <w:iCs/>
        </w:rPr>
      </w:pPr>
      <w:r w:rsidRPr="00DE726A">
        <w:rPr>
          <w:rFonts w:ascii="Times New Roman" w:eastAsia="MS Mincho" w:hAnsi="Times New Roman" w:cs="Times New Roman"/>
          <w:iCs/>
        </w:rPr>
        <w:t xml:space="preserve">- </w:t>
      </w:r>
      <w:proofErr w:type="gramStart"/>
      <w:r w:rsidRPr="00DE726A">
        <w:rPr>
          <w:rFonts w:ascii="Times New Roman" w:eastAsia="MS Mincho" w:hAnsi="Times New Roman" w:cs="Times New Roman"/>
          <w:iCs/>
        </w:rPr>
        <w:t>общеобразовательные</w:t>
      </w:r>
      <w:proofErr w:type="gramEnd"/>
      <w:r w:rsidRPr="00DE726A">
        <w:rPr>
          <w:rFonts w:ascii="Times New Roman" w:eastAsia="MS Mincho" w:hAnsi="Times New Roman" w:cs="Times New Roman"/>
          <w:iCs/>
        </w:rPr>
        <w:t xml:space="preserve"> ОУ- 427  человек;</w:t>
      </w:r>
    </w:p>
    <w:p w:rsidR="00DE726A" w:rsidRPr="00DE726A" w:rsidRDefault="00DE726A" w:rsidP="002F773D">
      <w:pPr>
        <w:spacing w:after="0" w:line="240" w:lineRule="auto"/>
        <w:ind w:firstLine="709"/>
        <w:contextualSpacing/>
        <w:jc w:val="both"/>
        <w:rPr>
          <w:rFonts w:ascii="Times New Roman" w:eastAsia="MS Mincho" w:hAnsi="Times New Roman" w:cs="Times New Roman"/>
          <w:iCs/>
        </w:rPr>
      </w:pPr>
      <w:r w:rsidRPr="00DE726A">
        <w:rPr>
          <w:rFonts w:ascii="Times New Roman" w:eastAsia="MS Mincho" w:hAnsi="Times New Roman" w:cs="Times New Roman"/>
          <w:iCs/>
        </w:rPr>
        <w:t>- дошкольные образовательные учреждения-  134 человека.</w:t>
      </w:r>
    </w:p>
    <w:p w:rsidR="00DE726A" w:rsidRPr="00DE726A" w:rsidRDefault="00DE726A" w:rsidP="002F773D">
      <w:pPr>
        <w:pStyle w:val="ac"/>
        <w:spacing w:after="0" w:line="240" w:lineRule="auto"/>
        <w:ind w:left="0" w:firstLine="709"/>
        <w:jc w:val="both"/>
        <w:rPr>
          <w:rFonts w:ascii="Times New Roman" w:eastAsia="MS Mincho" w:hAnsi="Times New Roman"/>
          <w:iCs/>
        </w:rPr>
      </w:pPr>
      <w:r w:rsidRPr="00DE726A">
        <w:rPr>
          <w:rFonts w:ascii="Times New Roman" w:eastAsia="MS Mincho" w:hAnsi="Times New Roman"/>
          <w:iCs/>
        </w:rPr>
        <w:t xml:space="preserve"> </w:t>
      </w:r>
      <w:r w:rsidRPr="00DE726A">
        <w:rPr>
          <w:rFonts w:ascii="Times New Roman" w:eastAsia="MS Mincho" w:hAnsi="Times New Roman"/>
          <w:b/>
          <w:iCs/>
        </w:rPr>
        <w:t>Средняя заработная плата педагогических работников</w:t>
      </w:r>
      <w:r w:rsidRPr="00DE726A">
        <w:rPr>
          <w:rFonts w:ascii="Times New Roman" w:eastAsia="MS Mincho" w:hAnsi="Times New Roman"/>
          <w:iCs/>
        </w:rPr>
        <w:t>:</w:t>
      </w:r>
    </w:p>
    <w:p w:rsidR="00DE726A" w:rsidRPr="00DE726A" w:rsidRDefault="00DE726A" w:rsidP="002F773D">
      <w:pPr>
        <w:pStyle w:val="ac"/>
        <w:spacing w:after="0" w:line="240" w:lineRule="auto"/>
        <w:ind w:left="0" w:firstLine="709"/>
        <w:jc w:val="both"/>
        <w:rPr>
          <w:rFonts w:ascii="Times New Roman" w:eastAsia="MS Mincho" w:hAnsi="Times New Roman"/>
          <w:iCs/>
        </w:rPr>
      </w:pPr>
      <w:r w:rsidRPr="00DE726A">
        <w:rPr>
          <w:rFonts w:ascii="Times New Roman" w:eastAsia="MS Mincho" w:hAnsi="Times New Roman"/>
          <w:iCs/>
        </w:rPr>
        <w:t xml:space="preserve">  -  общее  образование  – 29664,4;</w:t>
      </w:r>
    </w:p>
    <w:p w:rsidR="00DE726A" w:rsidRPr="00DE726A" w:rsidRDefault="00DE726A" w:rsidP="002F773D">
      <w:pPr>
        <w:pStyle w:val="ac"/>
        <w:spacing w:after="0" w:line="240" w:lineRule="auto"/>
        <w:ind w:left="0" w:firstLine="709"/>
        <w:jc w:val="both"/>
        <w:rPr>
          <w:rFonts w:ascii="Times New Roman" w:eastAsia="MS Mincho" w:hAnsi="Times New Roman"/>
          <w:iCs/>
        </w:rPr>
      </w:pPr>
      <w:r w:rsidRPr="00DE726A">
        <w:rPr>
          <w:rFonts w:ascii="Times New Roman" w:eastAsia="MS Mincho" w:hAnsi="Times New Roman"/>
          <w:iCs/>
        </w:rPr>
        <w:t xml:space="preserve">  -  дошкольное образование  - 21994,4;</w:t>
      </w:r>
    </w:p>
    <w:p w:rsidR="00DE726A" w:rsidRPr="00DE726A" w:rsidRDefault="00DE726A" w:rsidP="002F773D">
      <w:pPr>
        <w:pStyle w:val="ac"/>
        <w:spacing w:after="0" w:line="240" w:lineRule="auto"/>
        <w:ind w:left="0" w:firstLine="709"/>
        <w:jc w:val="both"/>
        <w:rPr>
          <w:rFonts w:ascii="Times New Roman" w:eastAsia="MS Mincho" w:hAnsi="Times New Roman"/>
          <w:iCs/>
        </w:rPr>
      </w:pPr>
      <w:r w:rsidRPr="00DE726A">
        <w:rPr>
          <w:rFonts w:ascii="Times New Roman" w:eastAsia="MS Mincho" w:hAnsi="Times New Roman"/>
          <w:iCs/>
        </w:rPr>
        <w:t xml:space="preserve">  -  дополнительное образование – 24964,2.</w:t>
      </w:r>
    </w:p>
    <w:p w:rsidR="00DE726A" w:rsidRPr="00DE726A" w:rsidRDefault="00DE726A" w:rsidP="002F773D">
      <w:pPr>
        <w:spacing w:after="0" w:line="240" w:lineRule="auto"/>
        <w:ind w:firstLine="709"/>
        <w:contextualSpacing/>
        <w:jc w:val="both"/>
        <w:rPr>
          <w:rFonts w:ascii="Times New Roman" w:eastAsia="MS Mincho" w:hAnsi="Times New Roman" w:cs="Times New Roman"/>
          <w:iCs/>
        </w:rPr>
      </w:pPr>
      <w:r w:rsidRPr="00DE726A">
        <w:rPr>
          <w:rFonts w:ascii="Times New Roman" w:eastAsia="MS Mincho" w:hAnsi="Times New Roman" w:cs="Times New Roman"/>
          <w:b/>
          <w:iCs/>
        </w:rPr>
        <w:t>Школьный автобусный парк</w:t>
      </w:r>
      <w:r w:rsidRPr="00DE726A">
        <w:rPr>
          <w:rFonts w:ascii="Times New Roman" w:eastAsia="MS Mincho" w:hAnsi="Times New Roman" w:cs="Times New Roman"/>
          <w:iCs/>
        </w:rPr>
        <w:t xml:space="preserve">  состоит из  8 транспортных единиц.  </w:t>
      </w:r>
      <w:proofErr w:type="gramStart"/>
      <w:r w:rsidRPr="00DE726A">
        <w:rPr>
          <w:rFonts w:ascii="Times New Roman" w:eastAsia="MS Mincho" w:hAnsi="Times New Roman" w:cs="Times New Roman"/>
          <w:iCs/>
        </w:rPr>
        <w:t>Подвоз  обучающихся осуществляется в 5 школах, на ежедневном подвозе – 514  человек,  на еженедельном -14 человек, 1 раз в четверть 8   человек.</w:t>
      </w:r>
      <w:proofErr w:type="gramEnd"/>
      <w:r w:rsidRPr="00DE726A">
        <w:rPr>
          <w:rFonts w:ascii="Times New Roman" w:eastAsia="MS Mincho" w:hAnsi="Times New Roman" w:cs="Times New Roman"/>
          <w:iCs/>
        </w:rPr>
        <w:t xml:space="preserve"> Всего  подвоз организован для   536    учащихся.</w:t>
      </w:r>
    </w:p>
    <w:p w:rsidR="00DE726A" w:rsidRPr="00DE726A" w:rsidRDefault="00DE726A" w:rsidP="002F773D">
      <w:pPr>
        <w:spacing w:after="0" w:line="240" w:lineRule="auto"/>
        <w:ind w:firstLine="709"/>
        <w:contextualSpacing/>
        <w:jc w:val="both"/>
        <w:rPr>
          <w:rFonts w:ascii="Times New Roman" w:eastAsia="MS Mincho" w:hAnsi="Times New Roman" w:cs="Times New Roman"/>
          <w:iCs/>
        </w:rPr>
      </w:pPr>
      <w:r w:rsidRPr="00DE726A">
        <w:rPr>
          <w:rFonts w:ascii="Times New Roman" w:eastAsia="MS Mincho" w:hAnsi="Times New Roman" w:cs="Times New Roman"/>
          <w:b/>
          <w:iCs/>
        </w:rPr>
        <w:t>Оснащение  компьютерной техникой</w:t>
      </w:r>
      <w:r w:rsidRPr="00DE726A">
        <w:rPr>
          <w:rFonts w:ascii="Times New Roman" w:eastAsia="MS Mincho" w:hAnsi="Times New Roman" w:cs="Times New Roman"/>
          <w:iCs/>
        </w:rPr>
        <w:t xml:space="preserve"> удовлетворительное. В школах 22  компьютерных класса, в которых оборудовано 183 рабочих мест.  Всего в школах имеется 1166 единиц компьютерной техники.</w:t>
      </w:r>
    </w:p>
    <w:p w:rsidR="00DE726A" w:rsidRPr="00DE726A" w:rsidRDefault="00DE726A" w:rsidP="002F773D">
      <w:pPr>
        <w:spacing w:after="0" w:line="240" w:lineRule="auto"/>
        <w:ind w:firstLine="709"/>
        <w:contextualSpacing/>
        <w:jc w:val="both"/>
        <w:rPr>
          <w:rFonts w:ascii="Times New Roman" w:eastAsia="MS Mincho" w:hAnsi="Times New Roman" w:cs="Times New Roman"/>
          <w:iCs/>
        </w:rPr>
      </w:pPr>
      <w:r w:rsidRPr="00DE726A">
        <w:rPr>
          <w:rFonts w:ascii="Times New Roman" w:eastAsia="MS Mincho" w:hAnsi="Times New Roman" w:cs="Times New Roman"/>
          <w:iCs/>
        </w:rPr>
        <w:t xml:space="preserve">Все  образовательные учреждения </w:t>
      </w:r>
      <w:r w:rsidRPr="00DE726A">
        <w:rPr>
          <w:rFonts w:ascii="Times New Roman" w:eastAsia="MS Mincho" w:hAnsi="Times New Roman" w:cs="Times New Roman"/>
          <w:b/>
          <w:iCs/>
        </w:rPr>
        <w:t>оборудованы противопожарной звуковой сигнализацией</w:t>
      </w:r>
      <w:r w:rsidRPr="00DE726A">
        <w:rPr>
          <w:rFonts w:ascii="Times New Roman" w:eastAsia="MS Mincho" w:hAnsi="Times New Roman" w:cs="Times New Roman"/>
          <w:iCs/>
        </w:rPr>
        <w:t xml:space="preserve">. </w:t>
      </w:r>
      <w:r w:rsidRPr="00DE726A">
        <w:rPr>
          <w:rFonts w:ascii="Times New Roman" w:hAnsi="Times New Roman" w:cs="Times New Roman"/>
        </w:rPr>
        <w:t>Требуется  выделение финансовых средств на ремонт пожарной сигнализации в некоторых образовательных учреждениях.</w:t>
      </w:r>
    </w:p>
    <w:p w:rsidR="00DE726A" w:rsidRPr="00DE726A" w:rsidRDefault="00DE726A" w:rsidP="002F773D">
      <w:pPr>
        <w:spacing w:after="0" w:line="240" w:lineRule="auto"/>
        <w:ind w:firstLine="709"/>
        <w:contextualSpacing/>
        <w:jc w:val="both"/>
        <w:rPr>
          <w:rFonts w:ascii="Times New Roman" w:eastAsia="MS Mincho" w:hAnsi="Times New Roman" w:cs="Times New Roman"/>
          <w:iCs/>
        </w:rPr>
      </w:pPr>
      <w:r w:rsidRPr="00DE726A">
        <w:rPr>
          <w:rFonts w:ascii="Times New Roman" w:eastAsia="MS Mincho" w:hAnsi="Times New Roman" w:cs="Times New Roman"/>
          <w:b/>
          <w:iCs/>
        </w:rPr>
        <w:t xml:space="preserve">Обеспечение образовательных учреждений централизованным водоснабжением: </w:t>
      </w:r>
      <w:r w:rsidRPr="00DE726A">
        <w:rPr>
          <w:rFonts w:ascii="Times New Roman" w:eastAsia="MS Mincho" w:hAnsi="Times New Roman" w:cs="Times New Roman"/>
          <w:iCs/>
        </w:rPr>
        <w:t xml:space="preserve">6 школ (28,5%), МДОУ - 6 (35,3%); отоплением: школы - 7 (33,3%), МДОУ -7 (41,1%); водоотведением – школы – 4 (19%), МДОУ- 6 (35,3%). </w:t>
      </w:r>
    </w:p>
    <w:p w:rsidR="00DE726A" w:rsidRPr="00DE726A" w:rsidRDefault="00DE726A" w:rsidP="002F773D">
      <w:pPr>
        <w:spacing w:after="0" w:line="240" w:lineRule="auto"/>
        <w:ind w:firstLine="709"/>
        <w:contextualSpacing/>
        <w:jc w:val="both"/>
        <w:rPr>
          <w:rFonts w:ascii="Times New Roman" w:eastAsia="MS Mincho" w:hAnsi="Times New Roman" w:cs="Times New Roman"/>
          <w:iCs/>
        </w:rPr>
      </w:pPr>
      <w:r w:rsidRPr="00DE726A">
        <w:rPr>
          <w:rFonts w:ascii="Times New Roman" w:eastAsia="MS Mincho" w:hAnsi="Times New Roman" w:cs="Times New Roman"/>
          <w:iCs/>
        </w:rPr>
        <w:t xml:space="preserve"> </w:t>
      </w:r>
      <w:proofErr w:type="gramStart"/>
      <w:r w:rsidRPr="00DE726A">
        <w:rPr>
          <w:rFonts w:ascii="Times New Roman" w:eastAsia="MS Mincho" w:hAnsi="Times New Roman" w:cs="Times New Roman"/>
          <w:b/>
          <w:iCs/>
        </w:rPr>
        <w:t xml:space="preserve">Питание </w:t>
      </w:r>
      <w:r w:rsidRPr="00DE726A">
        <w:rPr>
          <w:rFonts w:ascii="Times New Roman" w:eastAsia="MS Mincho" w:hAnsi="Times New Roman" w:cs="Times New Roman"/>
          <w:iCs/>
        </w:rPr>
        <w:t>обучающихся осуществляется на основе 10- дневного и 14 – дневного меню.</w:t>
      </w:r>
      <w:proofErr w:type="gramEnd"/>
      <w:r w:rsidRPr="00DE726A">
        <w:rPr>
          <w:rFonts w:ascii="Times New Roman" w:eastAsia="MS Mincho" w:hAnsi="Times New Roman" w:cs="Times New Roman"/>
          <w:iCs/>
        </w:rPr>
        <w:t xml:space="preserve"> </w:t>
      </w:r>
      <w:proofErr w:type="gramStart"/>
      <w:r w:rsidRPr="00DE726A">
        <w:rPr>
          <w:rFonts w:ascii="Times New Roman" w:eastAsia="MS Mincho" w:hAnsi="Times New Roman" w:cs="Times New Roman"/>
          <w:iCs/>
        </w:rPr>
        <w:t>Охват горячим питанием составляет -   2750 человек (58,5 %,),  из них:  бесплатным питанием обеспечены 1120 человек (23,8 %).</w:t>
      </w:r>
      <w:proofErr w:type="gramEnd"/>
      <w:r w:rsidRPr="00DE726A">
        <w:rPr>
          <w:rFonts w:ascii="Times New Roman" w:eastAsia="MS Mincho" w:hAnsi="Times New Roman" w:cs="Times New Roman"/>
          <w:iCs/>
        </w:rPr>
        <w:t xml:space="preserve">  В школах функционирует 23 столовых и 1 буфет. </w:t>
      </w:r>
    </w:p>
    <w:p w:rsidR="00DE726A" w:rsidRPr="00DE726A" w:rsidRDefault="00DE726A" w:rsidP="002F773D">
      <w:pPr>
        <w:pStyle w:val="ae"/>
        <w:shd w:val="clear" w:color="auto" w:fill="auto"/>
        <w:spacing w:line="240" w:lineRule="auto"/>
        <w:ind w:firstLine="709"/>
        <w:contextualSpacing/>
        <w:rPr>
          <w:rFonts w:ascii="Times New Roman" w:hAnsi="Times New Roman" w:cs="Times New Roman"/>
          <w:i w:val="0"/>
          <w:sz w:val="22"/>
          <w:szCs w:val="22"/>
        </w:rPr>
      </w:pPr>
      <w:r w:rsidRPr="00DE726A">
        <w:rPr>
          <w:rFonts w:ascii="Times New Roman" w:hAnsi="Times New Roman" w:cs="Times New Roman"/>
          <w:i w:val="0"/>
          <w:sz w:val="22"/>
          <w:szCs w:val="22"/>
        </w:rPr>
        <w:t>Меры по удешевлению школьного питания (выращивание овощей на пришкольных участках). Проблемы: ветхость технологического оборудования,  требуется выделение финансовых средств на замену  оборудования с длительным сроком эксплуатации.</w:t>
      </w:r>
    </w:p>
    <w:p w:rsidR="00DE726A" w:rsidRPr="00DE726A" w:rsidRDefault="00DE726A" w:rsidP="002F773D">
      <w:pPr>
        <w:spacing w:after="0" w:line="240" w:lineRule="auto"/>
        <w:ind w:firstLine="709"/>
        <w:contextualSpacing/>
        <w:jc w:val="both"/>
        <w:rPr>
          <w:rFonts w:ascii="Times New Roman" w:eastAsia="MS Mincho" w:hAnsi="Times New Roman" w:cs="Times New Roman"/>
          <w:iCs/>
        </w:rPr>
      </w:pPr>
      <w:r w:rsidRPr="00DE726A">
        <w:rPr>
          <w:rFonts w:ascii="Times New Roman" w:eastAsia="MS Mincho" w:hAnsi="Times New Roman" w:cs="Times New Roman"/>
          <w:b/>
          <w:iCs/>
        </w:rPr>
        <w:t>Организация медицинского обслуживания</w:t>
      </w:r>
      <w:r w:rsidRPr="00DE726A">
        <w:rPr>
          <w:rFonts w:ascii="Times New Roman" w:eastAsia="MS Mincho" w:hAnsi="Times New Roman" w:cs="Times New Roman"/>
          <w:iCs/>
        </w:rPr>
        <w:t xml:space="preserve"> – в 6 школах имеются оборудованные медицинские кабинеты, закрепленных на постоянной основе медицинских работников - 4, в 2 школах совместители, 14 школ обслуживаются работниками </w:t>
      </w:r>
      <w:proofErr w:type="spellStart"/>
      <w:r w:rsidRPr="00DE726A">
        <w:rPr>
          <w:rFonts w:ascii="Times New Roman" w:eastAsia="MS Mincho" w:hAnsi="Times New Roman" w:cs="Times New Roman"/>
          <w:iCs/>
        </w:rPr>
        <w:t>ФАПов</w:t>
      </w:r>
      <w:proofErr w:type="spellEnd"/>
      <w:r w:rsidRPr="00DE726A">
        <w:rPr>
          <w:rFonts w:ascii="Times New Roman" w:eastAsia="MS Mincho" w:hAnsi="Times New Roman" w:cs="Times New Roman"/>
          <w:iCs/>
        </w:rPr>
        <w:t>.</w:t>
      </w:r>
    </w:p>
    <w:p w:rsidR="005A308A" w:rsidRPr="00DE726A" w:rsidRDefault="00DE726A" w:rsidP="002F773D">
      <w:pPr>
        <w:spacing w:after="0" w:line="240" w:lineRule="auto"/>
        <w:ind w:firstLine="709"/>
        <w:contextualSpacing/>
        <w:jc w:val="both"/>
        <w:rPr>
          <w:rFonts w:ascii="Times New Roman" w:hAnsi="Times New Roman" w:cs="Times New Roman"/>
          <w:b/>
        </w:rPr>
      </w:pPr>
      <w:r w:rsidRPr="00DE726A">
        <w:rPr>
          <w:rFonts w:ascii="Times New Roman" w:eastAsia="MS Mincho" w:hAnsi="Times New Roman" w:cs="Times New Roman"/>
          <w:b/>
          <w:iCs/>
        </w:rPr>
        <w:t>Организация физического воспитания учащихся</w:t>
      </w:r>
      <w:r w:rsidRPr="00DE726A">
        <w:rPr>
          <w:rFonts w:ascii="Times New Roman" w:eastAsia="MS Mincho" w:hAnsi="Times New Roman" w:cs="Times New Roman"/>
          <w:iCs/>
        </w:rPr>
        <w:t>: во всех образовательных  организациях  проводятся уроки физической культуры в объеме 3 часов в неделю.  В рамках дополнительного образования  во внеурочное время организовано проведение секций спортивной направленности по волейболу, шахматам, шашкам, легкой атлетике, баскетболу, общий охват детей составляет 32%  человек.</w:t>
      </w:r>
    </w:p>
    <w:p w:rsidR="008A35D8" w:rsidRPr="00DE726A" w:rsidRDefault="008A35D8" w:rsidP="002F773D">
      <w:pPr>
        <w:spacing w:after="0" w:line="240" w:lineRule="auto"/>
        <w:ind w:firstLine="709"/>
        <w:contextualSpacing/>
        <w:jc w:val="center"/>
        <w:rPr>
          <w:rFonts w:ascii="Times New Roman" w:hAnsi="Times New Roman" w:cs="Times New Roman"/>
          <w:b/>
        </w:rPr>
      </w:pPr>
      <w:r w:rsidRPr="00DE726A">
        <w:rPr>
          <w:rFonts w:ascii="Times New Roman" w:hAnsi="Times New Roman" w:cs="Times New Roman"/>
          <w:b/>
        </w:rPr>
        <w:t>Культура</w:t>
      </w:r>
    </w:p>
    <w:p w:rsidR="00247509" w:rsidRPr="00DE726A" w:rsidRDefault="00247509" w:rsidP="002F773D">
      <w:pPr>
        <w:spacing w:after="0" w:line="240" w:lineRule="auto"/>
        <w:ind w:firstLine="709"/>
        <w:contextualSpacing/>
        <w:jc w:val="both"/>
        <w:rPr>
          <w:rFonts w:ascii="Times New Roman" w:eastAsia="Times New Roman" w:hAnsi="Times New Roman" w:cs="Times New Roman"/>
        </w:rPr>
      </w:pPr>
      <w:r w:rsidRPr="00DE726A">
        <w:rPr>
          <w:rFonts w:ascii="Times New Roman" w:eastAsia="Times New Roman" w:hAnsi="Times New Roman" w:cs="Times New Roman"/>
        </w:rPr>
        <w:t xml:space="preserve">Доля жителей муниципального района «Чернышевский район», участвующих в </w:t>
      </w:r>
      <w:proofErr w:type="spellStart"/>
      <w:r w:rsidRPr="00DE726A">
        <w:rPr>
          <w:rFonts w:ascii="Times New Roman" w:eastAsia="Times New Roman" w:hAnsi="Times New Roman" w:cs="Times New Roman"/>
        </w:rPr>
        <w:t>культурно-досуговых</w:t>
      </w:r>
      <w:proofErr w:type="spellEnd"/>
      <w:r w:rsidRPr="00DE726A">
        <w:rPr>
          <w:rFonts w:ascii="Times New Roman" w:eastAsia="Times New Roman" w:hAnsi="Times New Roman" w:cs="Times New Roman"/>
        </w:rPr>
        <w:t xml:space="preserve"> мероприятиях за 1 квартал </w:t>
      </w:r>
      <w:r w:rsidR="00655102" w:rsidRPr="00DE726A">
        <w:rPr>
          <w:rFonts w:ascii="Times New Roman" w:eastAsia="Times New Roman" w:hAnsi="Times New Roman" w:cs="Times New Roman"/>
        </w:rPr>
        <w:t>2018</w:t>
      </w:r>
      <w:r w:rsidRPr="00DE726A">
        <w:rPr>
          <w:rFonts w:ascii="Times New Roman" w:eastAsia="Times New Roman" w:hAnsi="Times New Roman" w:cs="Times New Roman"/>
        </w:rPr>
        <w:t xml:space="preserve"> года состав</w:t>
      </w:r>
      <w:r w:rsidR="00CE78AD">
        <w:rPr>
          <w:rFonts w:ascii="Times New Roman" w:eastAsia="Times New Roman" w:hAnsi="Times New Roman" w:cs="Times New Roman"/>
        </w:rPr>
        <w:t>и</w:t>
      </w:r>
      <w:r w:rsidRPr="00DE726A">
        <w:rPr>
          <w:rFonts w:ascii="Times New Roman" w:eastAsia="Times New Roman" w:hAnsi="Times New Roman" w:cs="Times New Roman"/>
        </w:rPr>
        <w:t>л</w:t>
      </w:r>
      <w:r w:rsidR="00CE78AD">
        <w:rPr>
          <w:rFonts w:ascii="Times New Roman" w:eastAsia="Times New Roman" w:hAnsi="Times New Roman" w:cs="Times New Roman"/>
        </w:rPr>
        <w:t xml:space="preserve"> 9,4</w:t>
      </w:r>
      <w:r w:rsidRPr="00DE726A">
        <w:rPr>
          <w:rFonts w:ascii="Times New Roman" w:eastAsia="Times New Roman" w:hAnsi="Times New Roman" w:cs="Times New Roman"/>
        </w:rPr>
        <w:t>% от общего числа жителей Чернышевского района</w:t>
      </w:r>
      <w:r w:rsidR="00CE78AD">
        <w:rPr>
          <w:rFonts w:ascii="Times New Roman" w:eastAsia="Times New Roman" w:hAnsi="Times New Roman" w:cs="Times New Roman"/>
        </w:rPr>
        <w:t xml:space="preserve"> (1кв. 2017г. 10%)</w:t>
      </w:r>
      <w:r w:rsidR="0024041E" w:rsidRPr="00DE726A">
        <w:rPr>
          <w:rFonts w:ascii="Times New Roman" w:eastAsia="Times New Roman" w:hAnsi="Times New Roman" w:cs="Times New Roman"/>
        </w:rPr>
        <w:t>,</w:t>
      </w:r>
      <w:r w:rsidR="00CE78AD">
        <w:rPr>
          <w:rFonts w:ascii="Times New Roman" w:eastAsia="Times New Roman" w:hAnsi="Times New Roman" w:cs="Times New Roman"/>
        </w:rPr>
        <w:t xml:space="preserve"> что соответствует снижению данного показателя на </w:t>
      </w:r>
      <w:r w:rsidR="0024041E" w:rsidRPr="00DE726A">
        <w:rPr>
          <w:rFonts w:ascii="Times New Roman" w:hAnsi="Times New Roman" w:cs="Times New Roman"/>
        </w:rPr>
        <w:t>0</w:t>
      </w:r>
      <w:r w:rsidR="00CE78AD">
        <w:rPr>
          <w:rFonts w:ascii="Times New Roman" w:hAnsi="Times New Roman" w:cs="Times New Roman"/>
        </w:rPr>
        <w:t xml:space="preserve">,6 проц.п. </w:t>
      </w:r>
      <w:r w:rsidR="0024041E" w:rsidRPr="00DE726A">
        <w:rPr>
          <w:rFonts w:ascii="Times New Roman" w:hAnsi="Times New Roman" w:cs="Times New Roman"/>
        </w:rPr>
        <w:t>к АППГ.</w:t>
      </w:r>
    </w:p>
    <w:p w:rsidR="008279D3" w:rsidRPr="0055001D" w:rsidRDefault="008279D3" w:rsidP="002F773D">
      <w:pPr>
        <w:spacing w:after="0" w:line="240" w:lineRule="auto"/>
        <w:ind w:firstLine="709"/>
        <w:contextualSpacing/>
        <w:jc w:val="both"/>
        <w:rPr>
          <w:rFonts w:ascii="Times New Roman" w:hAnsi="Times New Roman" w:cs="Times New Roman"/>
          <w:sz w:val="24"/>
          <w:szCs w:val="24"/>
        </w:rPr>
      </w:pPr>
      <w:r w:rsidRPr="0055001D">
        <w:rPr>
          <w:rFonts w:ascii="Times New Roman" w:hAnsi="Times New Roman" w:cs="Times New Roman"/>
          <w:sz w:val="24"/>
          <w:szCs w:val="24"/>
        </w:rPr>
        <w:t xml:space="preserve">В течение 1 квартала 2017 года специалистами учреждений культуры района подготовлены и проведены </w:t>
      </w:r>
      <w:r>
        <w:rPr>
          <w:rFonts w:ascii="Times New Roman" w:hAnsi="Times New Roman" w:cs="Times New Roman"/>
          <w:sz w:val="24"/>
          <w:szCs w:val="24"/>
        </w:rPr>
        <w:t xml:space="preserve">3 </w:t>
      </w:r>
      <w:r w:rsidRPr="0055001D">
        <w:rPr>
          <w:rFonts w:ascii="Times New Roman" w:hAnsi="Times New Roman" w:cs="Times New Roman"/>
          <w:sz w:val="24"/>
          <w:szCs w:val="24"/>
        </w:rPr>
        <w:t>мероприятия районного значения</w:t>
      </w:r>
      <w:r w:rsidR="00675629">
        <w:rPr>
          <w:rFonts w:ascii="Times New Roman" w:hAnsi="Times New Roman" w:cs="Times New Roman"/>
          <w:sz w:val="24"/>
          <w:szCs w:val="24"/>
        </w:rPr>
        <w:t>.</w:t>
      </w:r>
    </w:p>
    <w:p w:rsidR="00675629" w:rsidRDefault="008279D3" w:rsidP="002F773D">
      <w:pPr>
        <w:spacing w:after="0" w:line="240" w:lineRule="auto"/>
        <w:ind w:firstLine="709"/>
        <w:contextualSpacing/>
        <w:jc w:val="both"/>
        <w:rPr>
          <w:rFonts w:ascii="Times New Roman" w:hAnsi="Times New Roman" w:cs="Times New Roman"/>
          <w:sz w:val="24"/>
          <w:szCs w:val="24"/>
        </w:rPr>
      </w:pPr>
      <w:r w:rsidRPr="0055001D">
        <w:rPr>
          <w:rFonts w:ascii="Times New Roman" w:hAnsi="Times New Roman" w:cs="Times New Roman"/>
          <w:sz w:val="24"/>
          <w:szCs w:val="24"/>
        </w:rPr>
        <w:t>В первом квартале 2018 года  работниками клубных учреждений района проведены мероприятия для всех категорий населения:</w:t>
      </w:r>
      <w:r>
        <w:rPr>
          <w:rFonts w:ascii="Times New Roman" w:hAnsi="Times New Roman" w:cs="Times New Roman"/>
          <w:sz w:val="24"/>
          <w:szCs w:val="24"/>
        </w:rPr>
        <w:t xml:space="preserve"> </w:t>
      </w:r>
      <w:r w:rsidRPr="008279D3">
        <w:rPr>
          <w:rFonts w:ascii="Times New Roman" w:hAnsi="Times New Roman" w:cs="Times New Roman"/>
          <w:sz w:val="24"/>
          <w:szCs w:val="24"/>
        </w:rPr>
        <w:t>новогодние утренники</w:t>
      </w:r>
      <w:r w:rsidR="00675629">
        <w:rPr>
          <w:rFonts w:ascii="Times New Roman" w:hAnsi="Times New Roman" w:cs="Times New Roman"/>
          <w:sz w:val="24"/>
          <w:szCs w:val="24"/>
        </w:rPr>
        <w:t xml:space="preserve"> </w:t>
      </w:r>
      <w:r w:rsidRPr="001E2AFB">
        <w:rPr>
          <w:rFonts w:ascii="Times New Roman" w:hAnsi="Times New Roman" w:cs="Times New Roman"/>
          <w:sz w:val="24"/>
          <w:szCs w:val="24"/>
          <w:u w:val="single"/>
        </w:rPr>
        <w:t>для детей и подростков</w:t>
      </w:r>
      <w:r w:rsidR="00675629">
        <w:rPr>
          <w:rFonts w:ascii="Times New Roman" w:hAnsi="Times New Roman" w:cs="Times New Roman"/>
          <w:sz w:val="24"/>
          <w:szCs w:val="24"/>
        </w:rPr>
        <w:t xml:space="preserve">, </w:t>
      </w:r>
      <w:proofErr w:type="spellStart"/>
      <w:r w:rsidRPr="008279D3">
        <w:rPr>
          <w:rFonts w:ascii="Times New Roman" w:hAnsi="Times New Roman" w:cs="Times New Roman"/>
          <w:sz w:val="24"/>
          <w:szCs w:val="24"/>
        </w:rPr>
        <w:t>конкурсно-игровые</w:t>
      </w:r>
      <w:proofErr w:type="spellEnd"/>
      <w:r w:rsidRPr="008279D3">
        <w:rPr>
          <w:rFonts w:ascii="Times New Roman" w:hAnsi="Times New Roman" w:cs="Times New Roman"/>
          <w:sz w:val="24"/>
          <w:szCs w:val="24"/>
        </w:rPr>
        <w:t xml:space="preserve"> программы, театрализованные представления, выставки рисунков и др. </w:t>
      </w:r>
      <w:r>
        <w:rPr>
          <w:rFonts w:ascii="Times New Roman" w:hAnsi="Times New Roman" w:cs="Times New Roman"/>
          <w:sz w:val="24"/>
          <w:szCs w:val="24"/>
        </w:rPr>
        <w:t xml:space="preserve">в </w:t>
      </w:r>
      <w:r w:rsidRPr="00332E99">
        <w:rPr>
          <w:rFonts w:ascii="Times New Roman" w:hAnsi="Times New Roman" w:cs="Times New Roman"/>
          <w:sz w:val="24"/>
          <w:szCs w:val="24"/>
        </w:rPr>
        <w:t>период зимних каникул прошли во всех учреждениях района</w:t>
      </w:r>
      <w:r w:rsidR="00675629">
        <w:rPr>
          <w:rFonts w:ascii="Times New Roman" w:hAnsi="Times New Roman" w:cs="Times New Roman"/>
          <w:sz w:val="24"/>
          <w:szCs w:val="24"/>
        </w:rPr>
        <w:t xml:space="preserve"> в количестве 14 мероприятий, в т. ч. 2-е выставки рисунков.</w:t>
      </w:r>
    </w:p>
    <w:p w:rsidR="00332E99" w:rsidRDefault="008279D3" w:rsidP="002F773D">
      <w:pPr>
        <w:tabs>
          <w:tab w:val="left" w:pos="993"/>
        </w:tabs>
        <w:spacing w:after="0" w:line="240" w:lineRule="auto"/>
        <w:ind w:firstLine="709"/>
        <w:contextualSpacing/>
        <w:jc w:val="both"/>
        <w:rPr>
          <w:rFonts w:ascii="Times New Roman" w:hAnsi="Times New Roman" w:cs="Times New Roman"/>
          <w:sz w:val="24"/>
          <w:szCs w:val="24"/>
        </w:rPr>
      </w:pPr>
      <w:r w:rsidRPr="0055001D">
        <w:rPr>
          <w:rFonts w:ascii="Times New Roman" w:hAnsi="Times New Roman" w:cs="Times New Roman"/>
          <w:sz w:val="24"/>
          <w:szCs w:val="24"/>
          <w:u w:val="single"/>
        </w:rPr>
        <w:t>Для молодёжи:</w:t>
      </w:r>
      <w:r w:rsidRPr="0055001D">
        <w:rPr>
          <w:rFonts w:ascii="Times New Roman" w:hAnsi="Times New Roman" w:cs="Times New Roman"/>
          <w:sz w:val="24"/>
          <w:szCs w:val="24"/>
        </w:rPr>
        <w:t xml:space="preserve"> новогодние дискотеки и танцевальные вечера </w:t>
      </w:r>
      <w:r w:rsidR="00332E99">
        <w:rPr>
          <w:rFonts w:ascii="Times New Roman" w:hAnsi="Times New Roman" w:cs="Times New Roman"/>
          <w:sz w:val="24"/>
          <w:szCs w:val="24"/>
        </w:rPr>
        <w:t>прошли</w:t>
      </w:r>
      <w:r w:rsidR="001E2AFB">
        <w:rPr>
          <w:rFonts w:ascii="Times New Roman" w:hAnsi="Times New Roman" w:cs="Times New Roman"/>
          <w:sz w:val="24"/>
          <w:szCs w:val="24"/>
        </w:rPr>
        <w:t>, п</w:t>
      </w:r>
      <w:r w:rsidR="001E2AFB" w:rsidRPr="0055001D">
        <w:rPr>
          <w:rFonts w:ascii="Times New Roman" w:hAnsi="Times New Roman" w:cs="Times New Roman"/>
          <w:sz w:val="24"/>
          <w:szCs w:val="24"/>
        </w:rPr>
        <w:t>ознавательно-развлекательн</w:t>
      </w:r>
      <w:r w:rsidR="001E2AFB">
        <w:rPr>
          <w:rFonts w:ascii="Times New Roman" w:hAnsi="Times New Roman" w:cs="Times New Roman"/>
          <w:sz w:val="24"/>
          <w:szCs w:val="24"/>
        </w:rPr>
        <w:t>ые м</w:t>
      </w:r>
      <w:r w:rsidR="001E2AFB" w:rsidRPr="0055001D">
        <w:rPr>
          <w:rFonts w:ascii="Times New Roman" w:hAnsi="Times New Roman" w:cs="Times New Roman"/>
          <w:sz w:val="24"/>
          <w:szCs w:val="24"/>
        </w:rPr>
        <w:t xml:space="preserve">ероприятия </w:t>
      </w:r>
      <w:r w:rsidRPr="0055001D">
        <w:rPr>
          <w:rFonts w:ascii="Times New Roman" w:hAnsi="Times New Roman" w:cs="Times New Roman"/>
          <w:sz w:val="24"/>
          <w:szCs w:val="24"/>
        </w:rPr>
        <w:t>во всех  клубных учреждениях района</w:t>
      </w:r>
      <w:r w:rsidR="001E2AFB">
        <w:rPr>
          <w:rFonts w:ascii="Times New Roman" w:hAnsi="Times New Roman" w:cs="Times New Roman"/>
          <w:sz w:val="24"/>
          <w:szCs w:val="24"/>
        </w:rPr>
        <w:t xml:space="preserve"> в количестве 16</w:t>
      </w:r>
      <w:r w:rsidRPr="0055001D">
        <w:rPr>
          <w:rFonts w:ascii="Times New Roman" w:hAnsi="Times New Roman" w:cs="Times New Roman"/>
          <w:sz w:val="24"/>
          <w:szCs w:val="24"/>
        </w:rPr>
        <w:t xml:space="preserve">. </w:t>
      </w:r>
    </w:p>
    <w:p w:rsidR="001E2AFB" w:rsidRDefault="008279D3" w:rsidP="002F773D">
      <w:pPr>
        <w:spacing w:after="0" w:line="240" w:lineRule="auto"/>
        <w:ind w:firstLine="709"/>
        <w:contextualSpacing/>
        <w:jc w:val="both"/>
        <w:rPr>
          <w:rFonts w:ascii="Times New Roman" w:hAnsi="Times New Roman" w:cs="Times New Roman"/>
          <w:sz w:val="24"/>
          <w:szCs w:val="24"/>
        </w:rPr>
      </w:pPr>
      <w:r w:rsidRPr="0055001D">
        <w:rPr>
          <w:rFonts w:ascii="Times New Roman" w:hAnsi="Times New Roman" w:cs="Times New Roman"/>
          <w:sz w:val="24"/>
          <w:szCs w:val="24"/>
          <w:u w:val="single"/>
        </w:rPr>
        <w:t>Для семьи:</w:t>
      </w:r>
      <w:r w:rsidRPr="0055001D">
        <w:rPr>
          <w:rFonts w:ascii="Times New Roman" w:hAnsi="Times New Roman" w:cs="Times New Roman"/>
          <w:sz w:val="24"/>
          <w:szCs w:val="24"/>
        </w:rPr>
        <w:t xml:space="preserve"> </w:t>
      </w:r>
      <w:r w:rsidR="001E2AFB">
        <w:rPr>
          <w:rFonts w:ascii="Times New Roman" w:hAnsi="Times New Roman" w:cs="Times New Roman"/>
          <w:sz w:val="24"/>
          <w:szCs w:val="24"/>
        </w:rPr>
        <w:t>к</w:t>
      </w:r>
      <w:r w:rsidRPr="0055001D">
        <w:rPr>
          <w:rFonts w:ascii="Times New Roman" w:hAnsi="Times New Roman" w:cs="Times New Roman"/>
          <w:sz w:val="24"/>
          <w:szCs w:val="24"/>
        </w:rPr>
        <w:t>онцерт</w:t>
      </w:r>
      <w:r w:rsidR="006C36DE">
        <w:rPr>
          <w:rFonts w:ascii="Times New Roman" w:hAnsi="Times New Roman" w:cs="Times New Roman"/>
          <w:sz w:val="24"/>
          <w:szCs w:val="24"/>
        </w:rPr>
        <w:t xml:space="preserve">ы и </w:t>
      </w:r>
      <w:r w:rsidRPr="0055001D">
        <w:rPr>
          <w:rFonts w:ascii="Times New Roman" w:hAnsi="Times New Roman" w:cs="Times New Roman"/>
          <w:sz w:val="24"/>
          <w:szCs w:val="24"/>
        </w:rPr>
        <w:t>народн</w:t>
      </w:r>
      <w:r w:rsidR="006C36DE">
        <w:rPr>
          <w:rFonts w:ascii="Times New Roman" w:hAnsi="Times New Roman" w:cs="Times New Roman"/>
          <w:sz w:val="24"/>
          <w:szCs w:val="24"/>
        </w:rPr>
        <w:t xml:space="preserve">ые </w:t>
      </w:r>
      <w:r w:rsidRPr="0055001D">
        <w:rPr>
          <w:rFonts w:ascii="Times New Roman" w:hAnsi="Times New Roman" w:cs="Times New Roman"/>
          <w:sz w:val="24"/>
          <w:szCs w:val="24"/>
        </w:rPr>
        <w:t>гуляния</w:t>
      </w:r>
      <w:r w:rsidR="006C36DE">
        <w:rPr>
          <w:rFonts w:ascii="Times New Roman" w:hAnsi="Times New Roman" w:cs="Times New Roman"/>
          <w:sz w:val="24"/>
          <w:szCs w:val="24"/>
        </w:rPr>
        <w:t xml:space="preserve"> были проведены</w:t>
      </w:r>
      <w:r w:rsidR="001E2AFB">
        <w:rPr>
          <w:rFonts w:ascii="Times New Roman" w:hAnsi="Times New Roman" w:cs="Times New Roman"/>
          <w:sz w:val="24"/>
          <w:szCs w:val="24"/>
        </w:rPr>
        <w:t xml:space="preserve"> в поселениях района в количестве 28 мероприятий.</w:t>
      </w:r>
    </w:p>
    <w:p w:rsidR="001E664A" w:rsidRDefault="008444B4" w:rsidP="002F773D">
      <w:pPr>
        <w:tabs>
          <w:tab w:val="left" w:pos="7260"/>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u w:val="single"/>
        </w:rPr>
        <w:lastRenderedPageBreak/>
        <w:t>По п</w:t>
      </w:r>
      <w:r w:rsidR="008279D3" w:rsidRPr="0055001D">
        <w:rPr>
          <w:rFonts w:ascii="Times New Roman" w:hAnsi="Times New Roman" w:cs="Times New Roman"/>
          <w:sz w:val="24"/>
          <w:szCs w:val="24"/>
          <w:u w:val="single"/>
        </w:rPr>
        <w:t>атриотическо</w:t>
      </w:r>
      <w:r>
        <w:rPr>
          <w:rFonts w:ascii="Times New Roman" w:hAnsi="Times New Roman" w:cs="Times New Roman"/>
          <w:sz w:val="24"/>
          <w:szCs w:val="24"/>
          <w:u w:val="single"/>
        </w:rPr>
        <w:t>му</w:t>
      </w:r>
      <w:r w:rsidR="008279D3" w:rsidRPr="0055001D">
        <w:rPr>
          <w:rFonts w:ascii="Times New Roman" w:hAnsi="Times New Roman" w:cs="Times New Roman"/>
          <w:sz w:val="24"/>
          <w:szCs w:val="24"/>
          <w:u w:val="single"/>
        </w:rPr>
        <w:t xml:space="preserve"> воспитани</w:t>
      </w:r>
      <w:r w:rsidR="001E664A">
        <w:rPr>
          <w:rFonts w:ascii="Times New Roman" w:hAnsi="Times New Roman" w:cs="Times New Roman"/>
          <w:sz w:val="24"/>
          <w:szCs w:val="24"/>
          <w:u w:val="single"/>
        </w:rPr>
        <w:t>ю молодежи</w:t>
      </w:r>
      <w:r w:rsidR="008279D3" w:rsidRPr="0055001D">
        <w:rPr>
          <w:rFonts w:ascii="Times New Roman" w:hAnsi="Times New Roman" w:cs="Times New Roman"/>
          <w:sz w:val="24"/>
          <w:szCs w:val="24"/>
          <w:u w:val="single"/>
        </w:rPr>
        <w:t>:</w:t>
      </w:r>
      <w:r w:rsidR="008279D3" w:rsidRPr="0055001D">
        <w:rPr>
          <w:rFonts w:ascii="Times New Roman" w:hAnsi="Times New Roman" w:cs="Times New Roman"/>
          <w:sz w:val="24"/>
          <w:szCs w:val="24"/>
        </w:rPr>
        <w:t xml:space="preserve">  </w:t>
      </w:r>
      <w:r w:rsidR="001E664A">
        <w:rPr>
          <w:rFonts w:ascii="Times New Roman" w:hAnsi="Times New Roman" w:cs="Times New Roman"/>
          <w:sz w:val="24"/>
          <w:szCs w:val="24"/>
        </w:rPr>
        <w:t>з</w:t>
      </w:r>
      <w:r w:rsidR="008279D3" w:rsidRPr="0055001D">
        <w:rPr>
          <w:rFonts w:ascii="Times New Roman" w:hAnsi="Times New Roman" w:cs="Times New Roman"/>
          <w:sz w:val="24"/>
          <w:szCs w:val="24"/>
        </w:rPr>
        <w:t xml:space="preserve">а отчётный период  в клубных учреждениях района прошли </w:t>
      </w:r>
      <w:r w:rsidR="001E664A">
        <w:rPr>
          <w:rFonts w:ascii="Times New Roman" w:hAnsi="Times New Roman" w:cs="Times New Roman"/>
          <w:sz w:val="24"/>
          <w:szCs w:val="24"/>
        </w:rPr>
        <w:t xml:space="preserve"> 13 </w:t>
      </w:r>
      <w:r w:rsidR="008279D3" w:rsidRPr="0055001D">
        <w:rPr>
          <w:rFonts w:ascii="Times New Roman" w:hAnsi="Times New Roman" w:cs="Times New Roman"/>
          <w:sz w:val="24"/>
          <w:szCs w:val="24"/>
        </w:rPr>
        <w:t>мероприяти</w:t>
      </w:r>
      <w:r w:rsidR="001E664A">
        <w:rPr>
          <w:rFonts w:ascii="Times New Roman" w:hAnsi="Times New Roman" w:cs="Times New Roman"/>
          <w:sz w:val="24"/>
          <w:szCs w:val="24"/>
        </w:rPr>
        <w:t>й</w:t>
      </w:r>
      <w:r w:rsidR="008279D3" w:rsidRPr="0055001D">
        <w:rPr>
          <w:rFonts w:ascii="Times New Roman" w:hAnsi="Times New Roman" w:cs="Times New Roman"/>
          <w:sz w:val="24"/>
          <w:szCs w:val="24"/>
        </w:rPr>
        <w:t>, посвященные Дням воинской славы России, 75-летию Сталинградской битвы</w:t>
      </w:r>
      <w:r w:rsidR="001E664A">
        <w:rPr>
          <w:rFonts w:ascii="Times New Roman" w:hAnsi="Times New Roman" w:cs="Times New Roman"/>
          <w:sz w:val="24"/>
          <w:szCs w:val="24"/>
        </w:rPr>
        <w:t>.</w:t>
      </w:r>
    </w:p>
    <w:p w:rsidR="008279D3" w:rsidRPr="0055001D" w:rsidRDefault="008279D3" w:rsidP="002F773D">
      <w:pPr>
        <w:spacing w:after="0" w:line="240" w:lineRule="auto"/>
        <w:ind w:firstLine="709"/>
        <w:contextualSpacing/>
        <w:jc w:val="both"/>
        <w:rPr>
          <w:rFonts w:ascii="Times New Roman" w:hAnsi="Times New Roman" w:cs="Times New Roman"/>
          <w:sz w:val="24"/>
          <w:szCs w:val="24"/>
        </w:rPr>
      </w:pPr>
      <w:r w:rsidRPr="0055001D">
        <w:rPr>
          <w:rFonts w:ascii="Times New Roman" w:hAnsi="Times New Roman" w:cs="Times New Roman"/>
          <w:sz w:val="24"/>
          <w:szCs w:val="24"/>
        </w:rPr>
        <w:t>В  поселениях района «</w:t>
      </w:r>
      <w:proofErr w:type="spellStart"/>
      <w:r w:rsidRPr="0055001D">
        <w:rPr>
          <w:rFonts w:ascii="Times New Roman" w:hAnsi="Times New Roman" w:cs="Times New Roman"/>
          <w:sz w:val="24"/>
          <w:szCs w:val="24"/>
        </w:rPr>
        <w:t>Утанское</w:t>
      </w:r>
      <w:proofErr w:type="spellEnd"/>
      <w:r w:rsidRPr="0055001D">
        <w:rPr>
          <w:rFonts w:ascii="Times New Roman" w:hAnsi="Times New Roman" w:cs="Times New Roman"/>
          <w:sz w:val="24"/>
          <w:szCs w:val="24"/>
        </w:rPr>
        <w:t>» и «</w:t>
      </w:r>
      <w:proofErr w:type="spellStart"/>
      <w:r w:rsidRPr="0055001D">
        <w:rPr>
          <w:rFonts w:ascii="Times New Roman" w:hAnsi="Times New Roman" w:cs="Times New Roman"/>
          <w:sz w:val="24"/>
          <w:szCs w:val="24"/>
        </w:rPr>
        <w:t>Укурейское</w:t>
      </w:r>
      <w:proofErr w:type="spellEnd"/>
      <w:r w:rsidRPr="0055001D">
        <w:rPr>
          <w:rFonts w:ascii="Times New Roman" w:hAnsi="Times New Roman" w:cs="Times New Roman"/>
          <w:sz w:val="24"/>
          <w:szCs w:val="24"/>
        </w:rPr>
        <w:t>» работники культуры совместно со школами провели мероприятия «Битва хоров».</w:t>
      </w:r>
    </w:p>
    <w:p w:rsidR="00DC0C2B" w:rsidRDefault="008279D3" w:rsidP="002F773D">
      <w:pPr>
        <w:spacing w:after="0" w:line="240" w:lineRule="auto"/>
        <w:ind w:firstLine="709"/>
        <w:contextualSpacing/>
        <w:jc w:val="both"/>
        <w:rPr>
          <w:rFonts w:ascii="Times New Roman" w:hAnsi="Times New Roman" w:cs="Times New Roman"/>
          <w:sz w:val="24"/>
          <w:szCs w:val="24"/>
        </w:rPr>
      </w:pPr>
      <w:r w:rsidRPr="0055001D">
        <w:rPr>
          <w:rFonts w:ascii="Times New Roman" w:hAnsi="Times New Roman" w:cs="Times New Roman"/>
          <w:sz w:val="24"/>
          <w:szCs w:val="24"/>
        </w:rPr>
        <w:t>Юбилею нашей малой  Родины - 10-летию Забайкальского края, который отмечался 1 марта, в клубных учреждениях района прошли мероприятия в разных формах и для разных категорий населения</w:t>
      </w:r>
      <w:r w:rsidR="00DC0C2B">
        <w:rPr>
          <w:rFonts w:ascii="Times New Roman" w:hAnsi="Times New Roman" w:cs="Times New Roman"/>
          <w:sz w:val="24"/>
          <w:szCs w:val="24"/>
        </w:rPr>
        <w:t xml:space="preserve"> в количестве 14</w:t>
      </w:r>
    </w:p>
    <w:p w:rsidR="007A4962" w:rsidRDefault="00DC0C2B" w:rsidP="002F773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К в</w:t>
      </w:r>
      <w:r w:rsidR="008279D3" w:rsidRPr="0055001D">
        <w:rPr>
          <w:rFonts w:ascii="Times New Roman" w:hAnsi="Times New Roman" w:cs="Times New Roman"/>
          <w:sz w:val="24"/>
          <w:szCs w:val="24"/>
        </w:rPr>
        <w:t>ыбор</w:t>
      </w:r>
      <w:r>
        <w:rPr>
          <w:rFonts w:ascii="Times New Roman" w:hAnsi="Times New Roman" w:cs="Times New Roman"/>
          <w:sz w:val="24"/>
          <w:szCs w:val="24"/>
        </w:rPr>
        <w:t>ам</w:t>
      </w:r>
      <w:r w:rsidR="008279D3" w:rsidRPr="0055001D">
        <w:rPr>
          <w:rFonts w:ascii="Times New Roman" w:hAnsi="Times New Roman" w:cs="Times New Roman"/>
          <w:sz w:val="24"/>
          <w:szCs w:val="24"/>
        </w:rPr>
        <w:t xml:space="preserve">  Президента  России  </w:t>
      </w:r>
      <w:r w:rsidR="007A4962">
        <w:rPr>
          <w:rFonts w:ascii="Times New Roman" w:hAnsi="Times New Roman" w:cs="Times New Roman"/>
          <w:sz w:val="24"/>
          <w:szCs w:val="24"/>
        </w:rPr>
        <w:t>были проведены образовательные м</w:t>
      </w:r>
      <w:r w:rsidR="008279D3" w:rsidRPr="0055001D">
        <w:rPr>
          <w:rFonts w:ascii="Times New Roman" w:hAnsi="Times New Roman" w:cs="Times New Roman"/>
          <w:sz w:val="24"/>
          <w:szCs w:val="24"/>
        </w:rPr>
        <w:t xml:space="preserve">ероприятия </w:t>
      </w:r>
      <w:r w:rsidR="007A4962">
        <w:rPr>
          <w:rFonts w:ascii="Times New Roman" w:hAnsi="Times New Roman" w:cs="Times New Roman"/>
          <w:sz w:val="24"/>
          <w:szCs w:val="24"/>
        </w:rPr>
        <w:t>в количестве 3-х.</w:t>
      </w:r>
    </w:p>
    <w:p w:rsidR="00D66212" w:rsidRDefault="007A4962" w:rsidP="002F773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день выборов </w:t>
      </w:r>
      <w:r w:rsidRPr="0055001D">
        <w:rPr>
          <w:rFonts w:ascii="Times New Roman" w:hAnsi="Times New Roman" w:cs="Times New Roman"/>
          <w:sz w:val="24"/>
          <w:szCs w:val="24"/>
        </w:rPr>
        <w:t xml:space="preserve">Президента  России  </w:t>
      </w:r>
      <w:r w:rsidR="00D66212">
        <w:rPr>
          <w:rFonts w:ascii="Times New Roman" w:hAnsi="Times New Roman" w:cs="Times New Roman"/>
          <w:sz w:val="24"/>
          <w:szCs w:val="24"/>
        </w:rPr>
        <w:t xml:space="preserve">на территории Чернышевского района </w:t>
      </w:r>
      <w:r>
        <w:rPr>
          <w:rFonts w:ascii="Times New Roman" w:hAnsi="Times New Roman" w:cs="Times New Roman"/>
          <w:sz w:val="24"/>
          <w:szCs w:val="24"/>
        </w:rPr>
        <w:t>были проведены</w:t>
      </w:r>
      <w:r w:rsidRPr="0055001D">
        <w:rPr>
          <w:rFonts w:ascii="Times New Roman" w:hAnsi="Times New Roman" w:cs="Times New Roman"/>
          <w:sz w:val="24"/>
          <w:szCs w:val="24"/>
        </w:rPr>
        <w:t xml:space="preserve"> </w:t>
      </w:r>
      <w:r w:rsidR="00D66212">
        <w:rPr>
          <w:rFonts w:ascii="Times New Roman" w:hAnsi="Times New Roman" w:cs="Times New Roman"/>
          <w:sz w:val="24"/>
          <w:szCs w:val="24"/>
        </w:rPr>
        <w:t>8 концер</w:t>
      </w:r>
      <w:r w:rsidR="008279D3" w:rsidRPr="0055001D">
        <w:rPr>
          <w:rFonts w:ascii="Times New Roman" w:hAnsi="Times New Roman" w:cs="Times New Roman"/>
          <w:sz w:val="24"/>
          <w:szCs w:val="24"/>
        </w:rPr>
        <w:t>т</w:t>
      </w:r>
      <w:r w:rsidR="00D66212">
        <w:rPr>
          <w:rFonts w:ascii="Times New Roman" w:hAnsi="Times New Roman" w:cs="Times New Roman"/>
          <w:sz w:val="24"/>
          <w:szCs w:val="24"/>
        </w:rPr>
        <w:t>ных программ.</w:t>
      </w:r>
    </w:p>
    <w:p w:rsidR="00D66212" w:rsidRDefault="008279D3" w:rsidP="002F773D">
      <w:pPr>
        <w:spacing w:after="0" w:line="240" w:lineRule="auto"/>
        <w:ind w:firstLine="709"/>
        <w:contextualSpacing/>
        <w:jc w:val="both"/>
        <w:rPr>
          <w:rFonts w:ascii="Times New Roman" w:hAnsi="Times New Roman" w:cs="Times New Roman"/>
          <w:sz w:val="24"/>
          <w:szCs w:val="24"/>
        </w:rPr>
      </w:pPr>
      <w:r w:rsidRPr="0055001D">
        <w:rPr>
          <w:rFonts w:ascii="Times New Roman" w:hAnsi="Times New Roman" w:cs="Times New Roman"/>
          <w:sz w:val="24"/>
          <w:szCs w:val="24"/>
          <w:u w:val="single"/>
        </w:rPr>
        <w:t xml:space="preserve">Здоровый образ жизни </w:t>
      </w:r>
      <w:r w:rsidRPr="0055001D">
        <w:rPr>
          <w:rFonts w:ascii="Times New Roman" w:hAnsi="Times New Roman" w:cs="Times New Roman"/>
          <w:sz w:val="24"/>
          <w:szCs w:val="24"/>
        </w:rPr>
        <w:t>- по этому направлению был</w:t>
      </w:r>
      <w:r w:rsidR="00D66212">
        <w:rPr>
          <w:rFonts w:ascii="Times New Roman" w:hAnsi="Times New Roman" w:cs="Times New Roman"/>
          <w:sz w:val="24"/>
          <w:szCs w:val="24"/>
        </w:rPr>
        <w:t>о</w:t>
      </w:r>
      <w:r w:rsidRPr="0055001D">
        <w:rPr>
          <w:rFonts w:ascii="Times New Roman" w:hAnsi="Times New Roman" w:cs="Times New Roman"/>
          <w:sz w:val="24"/>
          <w:szCs w:val="24"/>
        </w:rPr>
        <w:t xml:space="preserve"> проведен</w:t>
      </w:r>
      <w:r w:rsidR="00D66212">
        <w:rPr>
          <w:rFonts w:ascii="Times New Roman" w:hAnsi="Times New Roman" w:cs="Times New Roman"/>
          <w:sz w:val="24"/>
          <w:szCs w:val="24"/>
        </w:rPr>
        <w:t>о 18</w:t>
      </w:r>
      <w:r w:rsidRPr="0055001D">
        <w:rPr>
          <w:rFonts w:ascii="Times New Roman" w:hAnsi="Times New Roman" w:cs="Times New Roman"/>
          <w:sz w:val="24"/>
          <w:szCs w:val="24"/>
        </w:rPr>
        <w:t xml:space="preserve"> мероприяти</w:t>
      </w:r>
      <w:r w:rsidR="00D66212">
        <w:rPr>
          <w:rFonts w:ascii="Times New Roman" w:hAnsi="Times New Roman" w:cs="Times New Roman"/>
          <w:sz w:val="24"/>
          <w:szCs w:val="24"/>
        </w:rPr>
        <w:t>й</w:t>
      </w:r>
      <w:r w:rsidRPr="0055001D">
        <w:rPr>
          <w:rFonts w:ascii="Times New Roman" w:hAnsi="Times New Roman" w:cs="Times New Roman"/>
          <w:sz w:val="24"/>
          <w:szCs w:val="24"/>
        </w:rPr>
        <w:t xml:space="preserve"> для разных категорий населения</w:t>
      </w:r>
      <w:r w:rsidR="00D66212">
        <w:rPr>
          <w:rFonts w:ascii="Times New Roman" w:hAnsi="Times New Roman" w:cs="Times New Roman"/>
          <w:sz w:val="24"/>
          <w:szCs w:val="24"/>
        </w:rPr>
        <w:t xml:space="preserve"> района.</w:t>
      </w:r>
    </w:p>
    <w:p w:rsidR="00CC6E47" w:rsidRDefault="008279D3" w:rsidP="002F773D">
      <w:pPr>
        <w:spacing w:after="0" w:line="240" w:lineRule="auto"/>
        <w:ind w:firstLine="709"/>
        <w:contextualSpacing/>
        <w:jc w:val="both"/>
        <w:rPr>
          <w:rFonts w:ascii="Times New Roman" w:hAnsi="Times New Roman" w:cs="Times New Roman"/>
          <w:sz w:val="24"/>
          <w:szCs w:val="24"/>
        </w:rPr>
      </w:pPr>
      <w:r w:rsidRPr="0055001D">
        <w:rPr>
          <w:rFonts w:ascii="Times New Roman" w:hAnsi="Times New Roman" w:cs="Times New Roman"/>
          <w:sz w:val="24"/>
          <w:szCs w:val="24"/>
          <w:u w:val="single"/>
        </w:rPr>
        <w:t>Традиционная культура -</w:t>
      </w:r>
      <w:r w:rsidRPr="0055001D">
        <w:rPr>
          <w:rFonts w:ascii="Times New Roman" w:hAnsi="Times New Roman" w:cs="Times New Roman"/>
          <w:sz w:val="24"/>
          <w:szCs w:val="24"/>
        </w:rPr>
        <w:t xml:space="preserve">  за отчётный период </w:t>
      </w:r>
      <w:r w:rsidR="00CC6E47">
        <w:rPr>
          <w:rFonts w:ascii="Times New Roman" w:hAnsi="Times New Roman" w:cs="Times New Roman"/>
          <w:sz w:val="24"/>
          <w:szCs w:val="24"/>
        </w:rPr>
        <w:t>было проведено 39</w:t>
      </w:r>
      <w:r w:rsidRPr="0055001D">
        <w:rPr>
          <w:rFonts w:ascii="Times New Roman" w:hAnsi="Times New Roman" w:cs="Times New Roman"/>
          <w:sz w:val="24"/>
          <w:szCs w:val="24"/>
        </w:rPr>
        <w:t xml:space="preserve"> мероприяти</w:t>
      </w:r>
      <w:r w:rsidR="00CC6E47">
        <w:rPr>
          <w:rFonts w:ascii="Times New Roman" w:hAnsi="Times New Roman" w:cs="Times New Roman"/>
          <w:sz w:val="24"/>
          <w:szCs w:val="24"/>
        </w:rPr>
        <w:t>й</w:t>
      </w:r>
      <w:r w:rsidRPr="0055001D">
        <w:rPr>
          <w:rFonts w:ascii="Times New Roman" w:hAnsi="Times New Roman" w:cs="Times New Roman"/>
          <w:sz w:val="24"/>
          <w:szCs w:val="24"/>
        </w:rPr>
        <w:t xml:space="preserve"> по данному направлению в клубных учреждениях района</w:t>
      </w:r>
      <w:r w:rsidR="00CC6E47">
        <w:rPr>
          <w:rFonts w:ascii="Times New Roman" w:hAnsi="Times New Roman" w:cs="Times New Roman"/>
          <w:sz w:val="24"/>
          <w:szCs w:val="24"/>
        </w:rPr>
        <w:t>.</w:t>
      </w:r>
    </w:p>
    <w:p w:rsidR="008279D3" w:rsidRPr="0055001D" w:rsidRDefault="008279D3" w:rsidP="002F773D">
      <w:pPr>
        <w:spacing w:after="0" w:line="240" w:lineRule="auto"/>
        <w:ind w:firstLine="709"/>
        <w:contextualSpacing/>
        <w:jc w:val="both"/>
        <w:rPr>
          <w:rFonts w:ascii="Times New Roman" w:hAnsi="Times New Roman" w:cs="Times New Roman"/>
          <w:sz w:val="24"/>
          <w:szCs w:val="24"/>
        </w:rPr>
      </w:pPr>
      <w:proofErr w:type="gramStart"/>
      <w:r w:rsidRPr="0055001D">
        <w:rPr>
          <w:rFonts w:ascii="Times New Roman" w:hAnsi="Times New Roman" w:cs="Times New Roman"/>
          <w:sz w:val="24"/>
          <w:szCs w:val="24"/>
        </w:rPr>
        <w:t xml:space="preserve">Всего культурно – </w:t>
      </w:r>
      <w:proofErr w:type="spellStart"/>
      <w:r w:rsidRPr="0055001D">
        <w:rPr>
          <w:rFonts w:ascii="Times New Roman" w:hAnsi="Times New Roman" w:cs="Times New Roman"/>
          <w:sz w:val="24"/>
          <w:szCs w:val="24"/>
        </w:rPr>
        <w:t>досуговыми</w:t>
      </w:r>
      <w:proofErr w:type="spellEnd"/>
      <w:r w:rsidRPr="0055001D">
        <w:rPr>
          <w:rFonts w:ascii="Times New Roman" w:hAnsi="Times New Roman" w:cs="Times New Roman"/>
          <w:sz w:val="24"/>
          <w:szCs w:val="24"/>
        </w:rPr>
        <w:t xml:space="preserve"> учреждениями в 1 квартале 2018 года проведено 815 мероприятий, 30 537 чел. обслужено, что на 29 мероприятий и на 2198 чел. </w:t>
      </w:r>
      <w:r w:rsidR="00CC6E47" w:rsidRPr="0055001D">
        <w:rPr>
          <w:rFonts w:ascii="Times New Roman" w:hAnsi="Times New Roman" w:cs="Times New Roman"/>
          <w:sz w:val="24"/>
          <w:szCs w:val="24"/>
        </w:rPr>
        <w:t>обслуженных</w:t>
      </w:r>
      <w:r w:rsidR="00CC6E47">
        <w:rPr>
          <w:rFonts w:ascii="Times New Roman" w:hAnsi="Times New Roman" w:cs="Times New Roman"/>
          <w:sz w:val="24"/>
          <w:szCs w:val="24"/>
        </w:rPr>
        <w:t xml:space="preserve"> соответственно </w:t>
      </w:r>
      <w:r w:rsidRPr="0055001D">
        <w:rPr>
          <w:rFonts w:ascii="Times New Roman" w:hAnsi="Times New Roman" w:cs="Times New Roman"/>
          <w:sz w:val="24"/>
          <w:szCs w:val="24"/>
        </w:rPr>
        <w:t>больше, чем в 1 квартале 2017 года</w:t>
      </w:r>
      <w:r w:rsidR="00CC6E47">
        <w:rPr>
          <w:rFonts w:ascii="Times New Roman" w:hAnsi="Times New Roman" w:cs="Times New Roman"/>
          <w:sz w:val="24"/>
          <w:szCs w:val="24"/>
        </w:rPr>
        <w:t>,</w:t>
      </w:r>
      <w:r w:rsidRPr="0055001D">
        <w:rPr>
          <w:rFonts w:ascii="Times New Roman" w:hAnsi="Times New Roman" w:cs="Times New Roman"/>
          <w:sz w:val="24"/>
          <w:szCs w:val="24"/>
        </w:rPr>
        <w:t xml:space="preserve"> в том числе для детей</w:t>
      </w:r>
      <w:r w:rsidR="00CC6E47">
        <w:rPr>
          <w:rFonts w:ascii="Times New Roman" w:hAnsi="Times New Roman" w:cs="Times New Roman"/>
          <w:sz w:val="24"/>
          <w:szCs w:val="24"/>
        </w:rPr>
        <w:t xml:space="preserve"> было проведено</w:t>
      </w:r>
      <w:r w:rsidRPr="0055001D">
        <w:rPr>
          <w:rFonts w:ascii="Times New Roman" w:hAnsi="Times New Roman" w:cs="Times New Roman"/>
          <w:sz w:val="24"/>
          <w:szCs w:val="24"/>
        </w:rPr>
        <w:t xml:space="preserve"> 279</w:t>
      </w:r>
      <w:r w:rsidR="00CC6E47" w:rsidRPr="00CC6E47">
        <w:rPr>
          <w:rFonts w:ascii="Times New Roman" w:hAnsi="Times New Roman" w:cs="Times New Roman"/>
          <w:sz w:val="24"/>
          <w:szCs w:val="24"/>
        </w:rPr>
        <w:t xml:space="preserve"> </w:t>
      </w:r>
      <w:r w:rsidR="00CC6E47" w:rsidRPr="0055001D">
        <w:rPr>
          <w:rFonts w:ascii="Times New Roman" w:hAnsi="Times New Roman" w:cs="Times New Roman"/>
          <w:sz w:val="24"/>
          <w:szCs w:val="24"/>
        </w:rPr>
        <w:t>мероприятий</w:t>
      </w:r>
      <w:r w:rsidR="00CC6E47">
        <w:rPr>
          <w:rFonts w:ascii="Times New Roman" w:hAnsi="Times New Roman" w:cs="Times New Roman"/>
          <w:sz w:val="24"/>
          <w:szCs w:val="24"/>
        </w:rPr>
        <w:t xml:space="preserve"> и</w:t>
      </w:r>
      <w:r w:rsidRPr="0055001D">
        <w:rPr>
          <w:rFonts w:ascii="Times New Roman" w:hAnsi="Times New Roman" w:cs="Times New Roman"/>
          <w:sz w:val="24"/>
          <w:szCs w:val="24"/>
        </w:rPr>
        <w:t xml:space="preserve"> обслужено 7564 чел., что на 10 мероприятий и на 470 обслуженных больше, чем в 1 квартале 2017</w:t>
      </w:r>
      <w:proofErr w:type="gramEnd"/>
      <w:r w:rsidRPr="0055001D">
        <w:rPr>
          <w:rFonts w:ascii="Times New Roman" w:hAnsi="Times New Roman" w:cs="Times New Roman"/>
          <w:sz w:val="24"/>
          <w:szCs w:val="24"/>
        </w:rPr>
        <w:t xml:space="preserve"> года. </w:t>
      </w:r>
      <w:r w:rsidR="001C4619">
        <w:rPr>
          <w:rFonts w:ascii="Times New Roman" w:hAnsi="Times New Roman" w:cs="Times New Roman"/>
          <w:sz w:val="24"/>
          <w:szCs w:val="24"/>
        </w:rPr>
        <w:t>Н</w:t>
      </w:r>
      <w:r w:rsidRPr="0055001D">
        <w:rPr>
          <w:rFonts w:ascii="Times New Roman" w:hAnsi="Times New Roman" w:cs="Times New Roman"/>
          <w:sz w:val="24"/>
          <w:szCs w:val="24"/>
        </w:rPr>
        <w:t xml:space="preserve">а платной основе </w:t>
      </w:r>
      <w:r w:rsidR="001C4619">
        <w:rPr>
          <w:rFonts w:ascii="Times New Roman" w:hAnsi="Times New Roman" w:cs="Times New Roman"/>
          <w:sz w:val="24"/>
          <w:szCs w:val="24"/>
        </w:rPr>
        <w:t xml:space="preserve">было </w:t>
      </w:r>
      <w:r w:rsidRPr="0055001D">
        <w:rPr>
          <w:rFonts w:ascii="Times New Roman" w:hAnsi="Times New Roman" w:cs="Times New Roman"/>
          <w:sz w:val="24"/>
          <w:szCs w:val="24"/>
        </w:rPr>
        <w:t>проведено 299</w:t>
      </w:r>
      <w:r w:rsidR="001C4619" w:rsidRPr="001C4619">
        <w:rPr>
          <w:rFonts w:ascii="Times New Roman" w:hAnsi="Times New Roman" w:cs="Times New Roman"/>
          <w:sz w:val="24"/>
          <w:szCs w:val="24"/>
        </w:rPr>
        <w:t xml:space="preserve"> </w:t>
      </w:r>
      <w:r w:rsidR="001C4619">
        <w:rPr>
          <w:rFonts w:ascii="Times New Roman" w:hAnsi="Times New Roman" w:cs="Times New Roman"/>
          <w:sz w:val="24"/>
          <w:szCs w:val="24"/>
        </w:rPr>
        <w:t>м</w:t>
      </w:r>
      <w:r w:rsidR="001C4619" w:rsidRPr="0055001D">
        <w:rPr>
          <w:rFonts w:ascii="Times New Roman" w:hAnsi="Times New Roman" w:cs="Times New Roman"/>
          <w:sz w:val="24"/>
          <w:szCs w:val="24"/>
        </w:rPr>
        <w:t>ероприятий</w:t>
      </w:r>
      <w:r w:rsidRPr="0055001D">
        <w:rPr>
          <w:rFonts w:ascii="Times New Roman" w:hAnsi="Times New Roman" w:cs="Times New Roman"/>
          <w:sz w:val="24"/>
          <w:szCs w:val="24"/>
        </w:rPr>
        <w:t xml:space="preserve">, обслужено 7 495 чел., что на 10 мероприятий меньше, чем в 1 квартале 2017 года, но </w:t>
      </w:r>
      <w:r w:rsidR="001C4619" w:rsidRPr="0055001D">
        <w:rPr>
          <w:rFonts w:ascii="Times New Roman" w:hAnsi="Times New Roman" w:cs="Times New Roman"/>
          <w:sz w:val="24"/>
          <w:szCs w:val="24"/>
        </w:rPr>
        <w:t xml:space="preserve">больше </w:t>
      </w:r>
      <w:r w:rsidR="001C4619">
        <w:rPr>
          <w:rFonts w:ascii="Times New Roman" w:hAnsi="Times New Roman" w:cs="Times New Roman"/>
          <w:sz w:val="24"/>
          <w:szCs w:val="24"/>
        </w:rPr>
        <w:t xml:space="preserve">по количеству </w:t>
      </w:r>
      <w:r w:rsidRPr="0055001D">
        <w:rPr>
          <w:rFonts w:ascii="Times New Roman" w:hAnsi="Times New Roman" w:cs="Times New Roman"/>
          <w:sz w:val="24"/>
          <w:szCs w:val="24"/>
        </w:rPr>
        <w:t xml:space="preserve">обслуженных на 470 чел. </w:t>
      </w:r>
    </w:p>
    <w:p w:rsidR="008279D3" w:rsidRPr="0055001D" w:rsidRDefault="008279D3" w:rsidP="002F773D">
      <w:pPr>
        <w:spacing w:after="0" w:line="240" w:lineRule="auto"/>
        <w:ind w:firstLine="709"/>
        <w:contextualSpacing/>
        <w:jc w:val="both"/>
        <w:rPr>
          <w:rFonts w:ascii="Times New Roman" w:hAnsi="Times New Roman" w:cs="Times New Roman"/>
          <w:sz w:val="24"/>
          <w:szCs w:val="24"/>
        </w:rPr>
      </w:pPr>
      <w:r w:rsidRPr="0055001D">
        <w:rPr>
          <w:rFonts w:ascii="Times New Roman" w:hAnsi="Times New Roman" w:cs="Times New Roman"/>
          <w:sz w:val="24"/>
          <w:szCs w:val="24"/>
        </w:rPr>
        <w:t xml:space="preserve">Анализ  работы  клубных учреждений района за 1 квартал 2018 года показал, что  незначительное понижение числа платных мероприятий (-10) связано с тем, что мероприятия, носившие развлекательный характер приходились на время трагических событий в Кемерово и были отменены в </w:t>
      </w:r>
      <w:r w:rsidR="001C4619">
        <w:rPr>
          <w:rFonts w:ascii="Times New Roman" w:hAnsi="Times New Roman" w:cs="Times New Roman"/>
          <w:sz w:val="24"/>
          <w:szCs w:val="24"/>
        </w:rPr>
        <w:t xml:space="preserve">этой </w:t>
      </w:r>
      <w:r w:rsidRPr="0055001D">
        <w:rPr>
          <w:rFonts w:ascii="Times New Roman" w:hAnsi="Times New Roman" w:cs="Times New Roman"/>
          <w:sz w:val="24"/>
          <w:szCs w:val="24"/>
        </w:rPr>
        <w:t>связи</w:t>
      </w:r>
      <w:r w:rsidR="001C4619">
        <w:rPr>
          <w:rFonts w:ascii="Times New Roman" w:hAnsi="Times New Roman" w:cs="Times New Roman"/>
          <w:sz w:val="24"/>
          <w:szCs w:val="24"/>
        </w:rPr>
        <w:t xml:space="preserve"> </w:t>
      </w:r>
      <w:r w:rsidRPr="0055001D">
        <w:rPr>
          <w:rFonts w:ascii="Times New Roman" w:hAnsi="Times New Roman" w:cs="Times New Roman"/>
          <w:sz w:val="24"/>
          <w:szCs w:val="24"/>
        </w:rPr>
        <w:t>(</w:t>
      </w:r>
      <w:r w:rsidR="001C4619">
        <w:rPr>
          <w:rFonts w:ascii="Times New Roman" w:hAnsi="Times New Roman" w:cs="Times New Roman"/>
          <w:sz w:val="24"/>
          <w:szCs w:val="24"/>
        </w:rPr>
        <w:t xml:space="preserve">с. </w:t>
      </w:r>
      <w:proofErr w:type="spellStart"/>
      <w:r w:rsidRPr="0055001D">
        <w:rPr>
          <w:rFonts w:ascii="Times New Roman" w:hAnsi="Times New Roman" w:cs="Times New Roman"/>
          <w:sz w:val="24"/>
          <w:szCs w:val="24"/>
        </w:rPr>
        <w:t>Байгул</w:t>
      </w:r>
      <w:proofErr w:type="spellEnd"/>
      <w:r w:rsidRPr="0055001D">
        <w:rPr>
          <w:rFonts w:ascii="Times New Roman" w:hAnsi="Times New Roman" w:cs="Times New Roman"/>
          <w:sz w:val="24"/>
          <w:szCs w:val="24"/>
        </w:rPr>
        <w:t xml:space="preserve">, </w:t>
      </w:r>
      <w:proofErr w:type="gramStart"/>
      <w:r w:rsidR="001C4619">
        <w:rPr>
          <w:rFonts w:ascii="Times New Roman" w:hAnsi="Times New Roman" w:cs="Times New Roman"/>
          <w:sz w:val="24"/>
          <w:szCs w:val="24"/>
        </w:rPr>
        <w:t>с</w:t>
      </w:r>
      <w:proofErr w:type="gramEnd"/>
      <w:r w:rsidR="001C4619">
        <w:rPr>
          <w:rFonts w:ascii="Times New Roman" w:hAnsi="Times New Roman" w:cs="Times New Roman"/>
          <w:sz w:val="24"/>
          <w:szCs w:val="24"/>
        </w:rPr>
        <w:t xml:space="preserve">. </w:t>
      </w:r>
      <w:r w:rsidRPr="0055001D">
        <w:rPr>
          <w:rFonts w:ascii="Times New Roman" w:hAnsi="Times New Roman" w:cs="Times New Roman"/>
          <w:sz w:val="24"/>
          <w:szCs w:val="24"/>
        </w:rPr>
        <w:t xml:space="preserve">Комсомолец, </w:t>
      </w:r>
      <w:r w:rsidR="001C4619">
        <w:rPr>
          <w:rFonts w:ascii="Times New Roman" w:hAnsi="Times New Roman" w:cs="Times New Roman"/>
          <w:sz w:val="24"/>
          <w:szCs w:val="24"/>
        </w:rPr>
        <w:t xml:space="preserve">с. </w:t>
      </w:r>
      <w:proofErr w:type="spellStart"/>
      <w:r w:rsidRPr="0055001D">
        <w:rPr>
          <w:rFonts w:ascii="Times New Roman" w:hAnsi="Times New Roman" w:cs="Times New Roman"/>
          <w:sz w:val="24"/>
          <w:szCs w:val="24"/>
        </w:rPr>
        <w:t>Утан</w:t>
      </w:r>
      <w:proofErr w:type="spellEnd"/>
      <w:r w:rsidRPr="0055001D">
        <w:rPr>
          <w:rFonts w:ascii="Times New Roman" w:hAnsi="Times New Roman" w:cs="Times New Roman"/>
          <w:sz w:val="24"/>
          <w:szCs w:val="24"/>
        </w:rPr>
        <w:t xml:space="preserve">, </w:t>
      </w:r>
      <w:r w:rsidR="001C4619">
        <w:rPr>
          <w:rFonts w:ascii="Times New Roman" w:hAnsi="Times New Roman" w:cs="Times New Roman"/>
          <w:sz w:val="24"/>
          <w:szCs w:val="24"/>
        </w:rPr>
        <w:t xml:space="preserve">с. </w:t>
      </w:r>
      <w:r w:rsidRPr="0055001D">
        <w:rPr>
          <w:rFonts w:ascii="Times New Roman" w:hAnsi="Times New Roman" w:cs="Times New Roman"/>
          <w:sz w:val="24"/>
          <w:szCs w:val="24"/>
        </w:rPr>
        <w:t xml:space="preserve">Урюм).  </w:t>
      </w:r>
      <w:r w:rsidR="001C4619">
        <w:rPr>
          <w:rFonts w:ascii="Times New Roman" w:hAnsi="Times New Roman" w:cs="Times New Roman"/>
          <w:sz w:val="24"/>
          <w:szCs w:val="24"/>
        </w:rPr>
        <w:t>Также о</w:t>
      </w:r>
      <w:r w:rsidRPr="0055001D">
        <w:rPr>
          <w:rFonts w:ascii="Times New Roman" w:hAnsi="Times New Roman" w:cs="Times New Roman"/>
          <w:sz w:val="24"/>
          <w:szCs w:val="24"/>
        </w:rPr>
        <w:t>дним из факторов  снижения количества  мероприятий</w:t>
      </w:r>
      <w:r w:rsidR="001C4619">
        <w:rPr>
          <w:rFonts w:ascii="Times New Roman" w:hAnsi="Times New Roman" w:cs="Times New Roman"/>
          <w:sz w:val="24"/>
          <w:szCs w:val="24"/>
        </w:rPr>
        <w:t xml:space="preserve"> явилась</w:t>
      </w:r>
      <w:r w:rsidRPr="0055001D">
        <w:rPr>
          <w:rFonts w:ascii="Times New Roman" w:hAnsi="Times New Roman" w:cs="Times New Roman"/>
          <w:sz w:val="24"/>
          <w:szCs w:val="24"/>
        </w:rPr>
        <w:t xml:space="preserve"> неисправность аппаратуры </w:t>
      </w:r>
      <w:proofErr w:type="gramStart"/>
      <w:r w:rsidRPr="0055001D">
        <w:rPr>
          <w:rFonts w:ascii="Times New Roman" w:hAnsi="Times New Roman" w:cs="Times New Roman"/>
          <w:sz w:val="24"/>
          <w:szCs w:val="24"/>
        </w:rPr>
        <w:t>в</w:t>
      </w:r>
      <w:proofErr w:type="gramEnd"/>
      <w:r w:rsidRPr="0055001D">
        <w:rPr>
          <w:rFonts w:ascii="Times New Roman" w:hAnsi="Times New Roman" w:cs="Times New Roman"/>
          <w:sz w:val="24"/>
          <w:szCs w:val="24"/>
        </w:rPr>
        <w:t xml:space="preserve"> с. </w:t>
      </w:r>
      <w:proofErr w:type="spellStart"/>
      <w:r w:rsidRPr="0055001D">
        <w:rPr>
          <w:rFonts w:ascii="Times New Roman" w:hAnsi="Times New Roman" w:cs="Times New Roman"/>
          <w:sz w:val="24"/>
          <w:szCs w:val="24"/>
        </w:rPr>
        <w:t>Икшица</w:t>
      </w:r>
      <w:proofErr w:type="spellEnd"/>
      <w:r w:rsidRPr="0055001D">
        <w:rPr>
          <w:rFonts w:ascii="Times New Roman" w:hAnsi="Times New Roman" w:cs="Times New Roman"/>
          <w:sz w:val="24"/>
          <w:szCs w:val="24"/>
        </w:rPr>
        <w:t xml:space="preserve">  и с </w:t>
      </w:r>
      <w:proofErr w:type="spellStart"/>
      <w:r w:rsidRPr="0055001D">
        <w:rPr>
          <w:rFonts w:ascii="Times New Roman" w:hAnsi="Times New Roman" w:cs="Times New Roman"/>
          <w:sz w:val="24"/>
          <w:szCs w:val="24"/>
        </w:rPr>
        <w:t>Курлыч</w:t>
      </w:r>
      <w:proofErr w:type="spellEnd"/>
      <w:r w:rsidRPr="0055001D">
        <w:rPr>
          <w:rFonts w:ascii="Times New Roman" w:hAnsi="Times New Roman" w:cs="Times New Roman"/>
          <w:sz w:val="24"/>
          <w:szCs w:val="24"/>
        </w:rPr>
        <w:t>.</w:t>
      </w:r>
    </w:p>
    <w:p w:rsidR="001C4619" w:rsidRDefault="008279D3" w:rsidP="002F773D">
      <w:pPr>
        <w:spacing w:after="0" w:line="240" w:lineRule="auto"/>
        <w:ind w:firstLine="709"/>
        <w:contextualSpacing/>
        <w:jc w:val="both"/>
        <w:rPr>
          <w:rFonts w:ascii="Times New Roman" w:hAnsi="Times New Roman" w:cs="Times New Roman"/>
          <w:sz w:val="24"/>
          <w:szCs w:val="24"/>
        </w:rPr>
      </w:pPr>
      <w:r w:rsidRPr="0055001D">
        <w:rPr>
          <w:rFonts w:ascii="Times New Roman" w:hAnsi="Times New Roman" w:cs="Times New Roman"/>
          <w:sz w:val="24"/>
          <w:szCs w:val="24"/>
        </w:rPr>
        <w:t xml:space="preserve"> По библиотечным учреждениям читателей </w:t>
      </w:r>
      <w:r w:rsidR="001C4619">
        <w:rPr>
          <w:rFonts w:ascii="Times New Roman" w:hAnsi="Times New Roman" w:cs="Times New Roman"/>
          <w:sz w:val="24"/>
          <w:szCs w:val="24"/>
        </w:rPr>
        <w:t xml:space="preserve">- </w:t>
      </w:r>
      <w:r w:rsidRPr="0055001D">
        <w:rPr>
          <w:rFonts w:ascii="Times New Roman" w:hAnsi="Times New Roman" w:cs="Times New Roman"/>
          <w:sz w:val="24"/>
          <w:szCs w:val="24"/>
        </w:rPr>
        <w:t>7171 человек, что на 347 человек меньше, чем в 1 квартале 2017 года, из них детей до 14 лет 2631 чел., что на 3 человека меньше, чем в 1 квартале 2017 года. Число посещений составляет 38956, что на 153 больше, чем в 2017 году.</w:t>
      </w:r>
    </w:p>
    <w:p w:rsidR="008279D3" w:rsidRPr="0055001D" w:rsidRDefault="008279D3" w:rsidP="002F773D">
      <w:pPr>
        <w:spacing w:after="0" w:line="240" w:lineRule="auto"/>
        <w:ind w:firstLine="709"/>
        <w:contextualSpacing/>
        <w:jc w:val="both"/>
        <w:rPr>
          <w:rFonts w:ascii="Times New Roman" w:hAnsi="Times New Roman" w:cs="Times New Roman"/>
          <w:sz w:val="24"/>
          <w:szCs w:val="24"/>
        </w:rPr>
      </w:pPr>
      <w:r w:rsidRPr="0055001D">
        <w:rPr>
          <w:rFonts w:ascii="Times New Roman" w:hAnsi="Times New Roman" w:cs="Times New Roman"/>
          <w:sz w:val="24"/>
          <w:szCs w:val="24"/>
        </w:rPr>
        <w:t xml:space="preserve">Книговыдача в 1 квартале 2018 года составила 63 567 экземпляров, что на 3 984 экземпляра меньше, чем в 1 квартале 2017 года. По сравнению с </w:t>
      </w:r>
      <w:r w:rsidR="001C4619">
        <w:rPr>
          <w:rFonts w:ascii="Times New Roman" w:hAnsi="Times New Roman" w:cs="Times New Roman"/>
          <w:sz w:val="24"/>
          <w:szCs w:val="24"/>
        </w:rPr>
        <w:t>АППГ</w:t>
      </w:r>
      <w:r w:rsidRPr="0055001D">
        <w:rPr>
          <w:rFonts w:ascii="Times New Roman" w:hAnsi="Times New Roman" w:cs="Times New Roman"/>
          <w:sz w:val="24"/>
          <w:szCs w:val="24"/>
        </w:rPr>
        <w:t xml:space="preserve"> понижение количества пользователей в библиотеках связано с тем, что пожилые читатели отказываются от пользования библиотекой в силу возраста и здоровья, многие отказываются в связи с занятостью и нехваткой времени. Уменьшение количества выданных пользователям документов (книговыдача) связано с отсутствием финансирования на комплектование фондов и подписки на периодические издания.</w:t>
      </w:r>
    </w:p>
    <w:p w:rsidR="00773A84" w:rsidRDefault="008279D3" w:rsidP="002F773D">
      <w:pPr>
        <w:spacing w:after="0" w:line="240" w:lineRule="auto"/>
        <w:ind w:firstLine="709"/>
        <w:contextualSpacing/>
        <w:jc w:val="both"/>
        <w:rPr>
          <w:rFonts w:ascii="Times New Roman" w:hAnsi="Times New Roman" w:cs="Times New Roman"/>
          <w:sz w:val="24"/>
          <w:szCs w:val="24"/>
        </w:rPr>
      </w:pPr>
      <w:r w:rsidRPr="0055001D">
        <w:rPr>
          <w:rFonts w:ascii="Times New Roman" w:hAnsi="Times New Roman" w:cs="Times New Roman"/>
          <w:sz w:val="24"/>
          <w:szCs w:val="24"/>
        </w:rPr>
        <w:t xml:space="preserve"> В течение 1 квартала 2018 года Районным краеведческим музеем </w:t>
      </w:r>
      <w:r w:rsidR="00773A84">
        <w:rPr>
          <w:rFonts w:ascii="Times New Roman" w:hAnsi="Times New Roman" w:cs="Times New Roman"/>
          <w:sz w:val="24"/>
          <w:szCs w:val="24"/>
        </w:rPr>
        <w:t xml:space="preserve">было </w:t>
      </w:r>
      <w:r w:rsidRPr="0055001D">
        <w:rPr>
          <w:rFonts w:ascii="Times New Roman" w:hAnsi="Times New Roman" w:cs="Times New Roman"/>
          <w:sz w:val="24"/>
          <w:szCs w:val="24"/>
        </w:rPr>
        <w:t>проведен</w:t>
      </w:r>
      <w:r w:rsidR="00773A84">
        <w:rPr>
          <w:rFonts w:ascii="Times New Roman" w:hAnsi="Times New Roman" w:cs="Times New Roman"/>
          <w:sz w:val="24"/>
          <w:szCs w:val="24"/>
        </w:rPr>
        <w:t>о</w:t>
      </w:r>
      <w:r w:rsidRPr="0055001D">
        <w:rPr>
          <w:rFonts w:ascii="Times New Roman" w:hAnsi="Times New Roman" w:cs="Times New Roman"/>
          <w:sz w:val="24"/>
          <w:szCs w:val="24"/>
        </w:rPr>
        <w:t xml:space="preserve"> </w:t>
      </w:r>
      <w:r w:rsidR="00773A84">
        <w:rPr>
          <w:rFonts w:ascii="Times New Roman" w:hAnsi="Times New Roman" w:cs="Times New Roman"/>
          <w:sz w:val="24"/>
          <w:szCs w:val="24"/>
        </w:rPr>
        <w:t xml:space="preserve">7 </w:t>
      </w:r>
      <w:r w:rsidRPr="0055001D">
        <w:rPr>
          <w:rFonts w:ascii="Times New Roman" w:hAnsi="Times New Roman" w:cs="Times New Roman"/>
          <w:sz w:val="24"/>
          <w:szCs w:val="24"/>
        </w:rPr>
        <w:t>мероприяти</w:t>
      </w:r>
      <w:r w:rsidR="00773A84">
        <w:rPr>
          <w:rFonts w:ascii="Times New Roman" w:hAnsi="Times New Roman" w:cs="Times New Roman"/>
          <w:sz w:val="24"/>
          <w:szCs w:val="24"/>
        </w:rPr>
        <w:t>й.</w:t>
      </w:r>
    </w:p>
    <w:p w:rsidR="008279D3" w:rsidRPr="0055001D" w:rsidRDefault="008279D3" w:rsidP="002F773D">
      <w:pPr>
        <w:spacing w:after="0" w:line="240" w:lineRule="auto"/>
        <w:ind w:firstLine="709"/>
        <w:contextualSpacing/>
        <w:jc w:val="both"/>
        <w:rPr>
          <w:rFonts w:ascii="Times New Roman" w:hAnsi="Times New Roman" w:cs="Times New Roman"/>
          <w:sz w:val="24"/>
          <w:szCs w:val="24"/>
        </w:rPr>
      </w:pPr>
      <w:r w:rsidRPr="0055001D">
        <w:rPr>
          <w:rFonts w:ascii="Times New Roman" w:hAnsi="Times New Roman" w:cs="Times New Roman"/>
          <w:sz w:val="24"/>
          <w:szCs w:val="24"/>
        </w:rPr>
        <w:t xml:space="preserve">Музей посетило 667 чел., что на 167 человек больше, чем в 1 квартале 2017 года; в мероприятиях приняли участие 293 чел., что на 167 человек больше, чем в 1 квартале 2017 года. В мероприятиях приняли участие 293 чел., что на 113 чел. больше, чем 2017 году, из них дети 146 чел., что на 30 чел. больше. Проведено 109 экскурсий, на 21 меньше, чем в 1 квартале 2017 года. Ежемесячно музеем проводится День открытых дверей – экскурсия «Знакомство с музеем п. Чернышевск». Подготовлены видеофильм и фоторепортаж «Проводы зимы». </w:t>
      </w:r>
    </w:p>
    <w:p w:rsidR="008279D3" w:rsidRDefault="008279D3" w:rsidP="002F773D">
      <w:pPr>
        <w:spacing w:after="0" w:line="240" w:lineRule="auto"/>
        <w:ind w:firstLine="709"/>
        <w:contextualSpacing/>
        <w:jc w:val="both"/>
        <w:rPr>
          <w:rFonts w:ascii="Times New Roman" w:eastAsia="Times New Roman" w:hAnsi="Times New Roman" w:cs="Times New Roman"/>
        </w:rPr>
      </w:pPr>
      <w:r w:rsidRPr="0055001D">
        <w:rPr>
          <w:rFonts w:ascii="Times New Roman" w:hAnsi="Times New Roman" w:cs="Times New Roman"/>
          <w:sz w:val="24"/>
          <w:szCs w:val="24"/>
        </w:rPr>
        <w:t xml:space="preserve"> В 1 квартале 201</w:t>
      </w:r>
      <w:r w:rsidR="00773A84">
        <w:rPr>
          <w:rFonts w:ascii="Times New Roman" w:hAnsi="Times New Roman" w:cs="Times New Roman"/>
          <w:sz w:val="24"/>
          <w:szCs w:val="24"/>
        </w:rPr>
        <w:t>8</w:t>
      </w:r>
      <w:r w:rsidRPr="0055001D">
        <w:rPr>
          <w:rFonts w:ascii="Times New Roman" w:hAnsi="Times New Roman" w:cs="Times New Roman"/>
          <w:sz w:val="24"/>
          <w:szCs w:val="24"/>
        </w:rPr>
        <w:t xml:space="preserve"> года </w:t>
      </w:r>
      <w:r w:rsidR="00773A84">
        <w:rPr>
          <w:rFonts w:ascii="Times New Roman" w:hAnsi="Times New Roman" w:cs="Times New Roman"/>
          <w:sz w:val="24"/>
          <w:szCs w:val="24"/>
        </w:rPr>
        <w:t xml:space="preserve">было </w:t>
      </w:r>
      <w:r w:rsidRPr="0055001D">
        <w:rPr>
          <w:rFonts w:ascii="Times New Roman" w:hAnsi="Times New Roman" w:cs="Times New Roman"/>
          <w:sz w:val="24"/>
          <w:szCs w:val="24"/>
        </w:rPr>
        <w:t>проведено 13 спортивных мероприятий районного, межрайонного и краевого значения, в которых приняли участие 916 человек.</w:t>
      </w:r>
    </w:p>
    <w:p w:rsidR="008A35D8" w:rsidRDefault="004B0440" w:rsidP="002F773D">
      <w:pPr>
        <w:spacing w:after="0" w:line="240" w:lineRule="auto"/>
        <w:ind w:firstLine="709"/>
        <w:contextualSpacing/>
        <w:jc w:val="both"/>
        <w:rPr>
          <w:rFonts w:ascii="Times New Roman" w:eastAsia="Times New Roman" w:hAnsi="Times New Roman" w:cs="Times New Roman"/>
          <w:sz w:val="24"/>
          <w:szCs w:val="24"/>
        </w:rPr>
      </w:pPr>
      <w:r w:rsidRPr="001F1DC7">
        <w:rPr>
          <w:rFonts w:ascii="Times New Roman" w:eastAsia="Times New Roman" w:hAnsi="Times New Roman" w:cs="Times New Roman"/>
          <w:sz w:val="24"/>
          <w:szCs w:val="24"/>
        </w:rPr>
        <w:t xml:space="preserve">Среднемесячная заработная плата работников учреждений культуры за 1 квартал </w:t>
      </w:r>
      <w:r w:rsidR="00655102">
        <w:rPr>
          <w:rFonts w:ascii="Times New Roman" w:eastAsia="Times New Roman" w:hAnsi="Times New Roman" w:cs="Times New Roman"/>
          <w:sz w:val="24"/>
          <w:szCs w:val="24"/>
        </w:rPr>
        <w:t>2018</w:t>
      </w:r>
      <w:r w:rsidRPr="001F1DC7">
        <w:rPr>
          <w:rFonts w:ascii="Times New Roman" w:eastAsia="Times New Roman" w:hAnsi="Times New Roman" w:cs="Times New Roman"/>
          <w:sz w:val="24"/>
          <w:szCs w:val="24"/>
        </w:rPr>
        <w:t xml:space="preserve"> года составила </w:t>
      </w:r>
      <w:r w:rsidR="00AB1229">
        <w:rPr>
          <w:rFonts w:ascii="Times New Roman" w:eastAsia="Times New Roman" w:hAnsi="Times New Roman" w:cs="Times New Roman"/>
          <w:sz w:val="24"/>
          <w:szCs w:val="24"/>
        </w:rPr>
        <w:t>28,6 тыс. руб.</w:t>
      </w:r>
      <w:r w:rsidRPr="001F1DC7">
        <w:rPr>
          <w:rFonts w:ascii="Times New Roman" w:eastAsia="Times New Roman" w:hAnsi="Times New Roman" w:cs="Times New Roman"/>
          <w:sz w:val="24"/>
          <w:szCs w:val="24"/>
        </w:rPr>
        <w:t xml:space="preserve"> </w:t>
      </w:r>
      <w:r w:rsidR="00AB1229">
        <w:rPr>
          <w:rFonts w:ascii="Times New Roman" w:eastAsia="Times New Roman" w:hAnsi="Times New Roman" w:cs="Times New Roman"/>
          <w:sz w:val="24"/>
          <w:szCs w:val="24"/>
        </w:rPr>
        <w:t xml:space="preserve">или 155,43% к АППГ (1кв. 2017г. - </w:t>
      </w:r>
      <w:r w:rsidR="00AB1229" w:rsidRPr="001F1DC7">
        <w:rPr>
          <w:rFonts w:ascii="Times New Roman" w:eastAsia="Times New Roman" w:hAnsi="Times New Roman" w:cs="Times New Roman"/>
          <w:sz w:val="24"/>
          <w:szCs w:val="24"/>
        </w:rPr>
        <w:t>18,</w:t>
      </w:r>
      <w:r w:rsidR="00AB1229">
        <w:rPr>
          <w:rFonts w:ascii="Times New Roman" w:eastAsia="Times New Roman" w:hAnsi="Times New Roman" w:cs="Times New Roman"/>
          <w:sz w:val="24"/>
          <w:szCs w:val="24"/>
        </w:rPr>
        <w:t>4</w:t>
      </w:r>
      <w:r w:rsidR="00AB1229" w:rsidRPr="001F1DC7">
        <w:rPr>
          <w:rFonts w:ascii="Times New Roman" w:eastAsia="Times New Roman" w:hAnsi="Times New Roman" w:cs="Times New Roman"/>
          <w:sz w:val="24"/>
          <w:szCs w:val="24"/>
        </w:rPr>
        <w:t xml:space="preserve"> тыс. руб</w:t>
      </w:r>
      <w:r w:rsidR="00AB1229">
        <w:rPr>
          <w:rFonts w:ascii="Times New Roman" w:eastAsia="Times New Roman" w:hAnsi="Times New Roman" w:cs="Times New Roman"/>
          <w:sz w:val="24"/>
          <w:szCs w:val="24"/>
        </w:rPr>
        <w:t>.)</w:t>
      </w:r>
      <w:r w:rsidRPr="00247509">
        <w:rPr>
          <w:rFonts w:ascii="Times New Roman" w:eastAsia="Times New Roman" w:hAnsi="Times New Roman" w:cs="Times New Roman"/>
          <w:sz w:val="24"/>
          <w:szCs w:val="24"/>
        </w:rPr>
        <w:t>.</w:t>
      </w:r>
    </w:p>
    <w:p w:rsidR="00DF2307" w:rsidRPr="008A35D8" w:rsidRDefault="00DF2307" w:rsidP="002F773D">
      <w:pPr>
        <w:spacing w:after="0" w:line="240" w:lineRule="auto"/>
        <w:ind w:firstLine="709"/>
        <w:contextualSpacing/>
        <w:jc w:val="both"/>
        <w:rPr>
          <w:rFonts w:ascii="Times New Roman" w:hAnsi="Times New Roman" w:cs="Times New Roman"/>
          <w:sz w:val="24"/>
          <w:szCs w:val="24"/>
        </w:rPr>
      </w:pPr>
    </w:p>
    <w:p w:rsidR="008A35D8" w:rsidRPr="008A35D8" w:rsidRDefault="008A35D8" w:rsidP="002F773D">
      <w:pPr>
        <w:spacing w:line="240" w:lineRule="auto"/>
        <w:ind w:firstLine="709"/>
        <w:contextualSpacing/>
        <w:jc w:val="center"/>
        <w:rPr>
          <w:rFonts w:ascii="Times New Roman" w:hAnsi="Times New Roman" w:cs="Times New Roman"/>
          <w:b/>
          <w:sz w:val="24"/>
          <w:szCs w:val="24"/>
        </w:rPr>
      </w:pPr>
      <w:r w:rsidRPr="008A35D8">
        <w:rPr>
          <w:rFonts w:ascii="Times New Roman" w:hAnsi="Times New Roman" w:cs="Times New Roman"/>
          <w:b/>
          <w:sz w:val="24"/>
          <w:szCs w:val="24"/>
        </w:rPr>
        <w:lastRenderedPageBreak/>
        <w:t>Социальная защита</w:t>
      </w:r>
    </w:p>
    <w:p w:rsidR="004D17B6" w:rsidRDefault="008A35D8" w:rsidP="002F773D">
      <w:pPr>
        <w:spacing w:line="240" w:lineRule="auto"/>
        <w:ind w:firstLine="709"/>
        <w:contextualSpacing/>
        <w:jc w:val="both"/>
        <w:rPr>
          <w:rFonts w:ascii="Times New Roman" w:hAnsi="Times New Roman" w:cs="Times New Roman"/>
          <w:sz w:val="24"/>
          <w:szCs w:val="24"/>
        </w:rPr>
      </w:pPr>
      <w:r w:rsidRPr="008A35D8">
        <w:rPr>
          <w:rFonts w:ascii="Times New Roman" w:hAnsi="Times New Roman" w:cs="Times New Roman"/>
          <w:sz w:val="24"/>
          <w:szCs w:val="24"/>
        </w:rPr>
        <w:t xml:space="preserve">Численность населения района, нуждающегося в социальной поддержке в 1 квартале </w:t>
      </w:r>
      <w:r w:rsidR="00655102">
        <w:rPr>
          <w:rFonts w:ascii="Times New Roman" w:hAnsi="Times New Roman" w:cs="Times New Roman"/>
          <w:sz w:val="24"/>
          <w:szCs w:val="24"/>
        </w:rPr>
        <w:t>2018</w:t>
      </w:r>
      <w:r w:rsidR="004B0440">
        <w:rPr>
          <w:rFonts w:ascii="Times New Roman" w:hAnsi="Times New Roman" w:cs="Times New Roman"/>
          <w:sz w:val="24"/>
          <w:szCs w:val="24"/>
        </w:rPr>
        <w:t>г.</w:t>
      </w:r>
      <w:r w:rsidRPr="008A35D8">
        <w:rPr>
          <w:rFonts w:ascii="Times New Roman" w:hAnsi="Times New Roman" w:cs="Times New Roman"/>
          <w:sz w:val="24"/>
          <w:szCs w:val="24"/>
        </w:rPr>
        <w:t xml:space="preserve"> составила </w:t>
      </w:r>
      <w:r w:rsidR="00AB1229">
        <w:rPr>
          <w:rFonts w:ascii="Times New Roman" w:hAnsi="Times New Roman" w:cs="Times New Roman"/>
          <w:sz w:val="24"/>
          <w:szCs w:val="24"/>
        </w:rPr>
        <w:t xml:space="preserve">9966 чел. или 101,69% к АППГ (1кв. 2017г. - </w:t>
      </w:r>
      <w:r w:rsidR="00BB6FBB">
        <w:rPr>
          <w:rFonts w:ascii="Times New Roman" w:hAnsi="Times New Roman" w:cs="Times New Roman"/>
          <w:sz w:val="24"/>
          <w:szCs w:val="24"/>
        </w:rPr>
        <w:t>9800</w:t>
      </w:r>
      <w:r w:rsidRPr="008A35D8">
        <w:rPr>
          <w:rFonts w:ascii="Times New Roman" w:hAnsi="Times New Roman" w:cs="Times New Roman"/>
          <w:sz w:val="24"/>
          <w:szCs w:val="24"/>
        </w:rPr>
        <w:t xml:space="preserve"> чел.</w:t>
      </w:r>
      <w:r w:rsidR="00AB1229">
        <w:rPr>
          <w:rFonts w:ascii="Times New Roman" w:hAnsi="Times New Roman" w:cs="Times New Roman"/>
          <w:sz w:val="24"/>
          <w:szCs w:val="24"/>
        </w:rPr>
        <w:t>).</w:t>
      </w:r>
      <w:r w:rsidRPr="008A35D8">
        <w:rPr>
          <w:rFonts w:ascii="Times New Roman" w:hAnsi="Times New Roman" w:cs="Times New Roman"/>
          <w:sz w:val="24"/>
          <w:szCs w:val="24"/>
        </w:rPr>
        <w:t xml:space="preserve"> </w:t>
      </w:r>
      <w:r w:rsidR="00382EC2">
        <w:rPr>
          <w:rFonts w:ascii="Times New Roman" w:hAnsi="Times New Roman" w:cs="Times New Roman"/>
          <w:sz w:val="24"/>
          <w:szCs w:val="24"/>
        </w:rPr>
        <w:t>К</w:t>
      </w:r>
      <w:r w:rsidRPr="008A35D8">
        <w:rPr>
          <w:rFonts w:ascii="Times New Roman" w:hAnsi="Times New Roman" w:cs="Times New Roman"/>
          <w:sz w:val="24"/>
          <w:szCs w:val="24"/>
        </w:rPr>
        <w:t>оличеств</w:t>
      </w:r>
      <w:r w:rsidR="00382EC2">
        <w:rPr>
          <w:rFonts w:ascii="Times New Roman" w:hAnsi="Times New Roman" w:cs="Times New Roman"/>
          <w:sz w:val="24"/>
          <w:szCs w:val="24"/>
        </w:rPr>
        <w:t xml:space="preserve">о обратившихся </w:t>
      </w:r>
      <w:r w:rsidRPr="008A35D8">
        <w:rPr>
          <w:rFonts w:ascii="Times New Roman" w:hAnsi="Times New Roman" w:cs="Times New Roman"/>
          <w:sz w:val="24"/>
          <w:szCs w:val="24"/>
        </w:rPr>
        <w:t xml:space="preserve"> </w:t>
      </w:r>
      <w:r w:rsidR="00382EC2" w:rsidRPr="008A35D8">
        <w:rPr>
          <w:rFonts w:ascii="Times New Roman" w:hAnsi="Times New Roman" w:cs="Times New Roman"/>
          <w:sz w:val="24"/>
          <w:szCs w:val="24"/>
        </w:rPr>
        <w:t>за предоставлением социаль</w:t>
      </w:r>
      <w:r w:rsidR="00382EC2">
        <w:rPr>
          <w:rFonts w:ascii="Times New Roman" w:hAnsi="Times New Roman" w:cs="Times New Roman"/>
          <w:sz w:val="24"/>
          <w:szCs w:val="24"/>
        </w:rPr>
        <w:t>ной помощи</w:t>
      </w:r>
      <w:r w:rsidR="00382EC2" w:rsidRPr="008A35D8">
        <w:rPr>
          <w:rFonts w:ascii="Times New Roman" w:hAnsi="Times New Roman" w:cs="Times New Roman"/>
          <w:sz w:val="24"/>
          <w:szCs w:val="24"/>
        </w:rPr>
        <w:t xml:space="preserve"> </w:t>
      </w:r>
      <w:r w:rsidR="00382EC2">
        <w:rPr>
          <w:rFonts w:ascii="Times New Roman" w:hAnsi="Times New Roman" w:cs="Times New Roman"/>
          <w:sz w:val="24"/>
          <w:szCs w:val="24"/>
        </w:rPr>
        <w:t xml:space="preserve">составило </w:t>
      </w:r>
      <w:r w:rsidR="002D7E18">
        <w:rPr>
          <w:rFonts w:ascii="Times New Roman" w:hAnsi="Times New Roman" w:cs="Times New Roman"/>
          <w:sz w:val="24"/>
          <w:szCs w:val="24"/>
        </w:rPr>
        <w:t>9966 чел. или 101,8% к АППГ (1кв. 2017г. - 9790</w:t>
      </w:r>
      <w:r w:rsidR="002D7E18" w:rsidRPr="008A35D8">
        <w:rPr>
          <w:rFonts w:ascii="Times New Roman" w:hAnsi="Times New Roman" w:cs="Times New Roman"/>
          <w:sz w:val="24"/>
          <w:szCs w:val="24"/>
        </w:rPr>
        <w:t xml:space="preserve"> чел.</w:t>
      </w:r>
      <w:r w:rsidR="002D7E18">
        <w:rPr>
          <w:rFonts w:ascii="Times New Roman" w:hAnsi="Times New Roman" w:cs="Times New Roman"/>
          <w:sz w:val="24"/>
          <w:szCs w:val="24"/>
        </w:rPr>
        <w:t>). Всем о</w:t>
      </w:r>
      <w:r w:rsidR="00AB1229" w:rsidRPr="008A35D8">
        <w:rPr>
          <w:rFonts w:ascii="Times New Roman" w:hAnsi="Times New Roman" w:cs="Times New Roman"/>
          <w:sz w:val="24"/>
          <w:szCs w:val="24"/>
        </w:rPr>
        <w:t>бративш</w:t>
      </w:r>
      <w:r w:rsidR="00AB1229">
        <w:rPr>
          <w:rFonts w:ascii="Times New Roman" w:hAnsi="Times New Roman" w:cs="Times New Roman"/>
          <w:sz w:val="24"/>
          <w:szCs w:val="24"/>
        </w:rPr>
        <w:t>и</w:t>
      </w:r>
      <w:r w:rsidR="002D7E18">
        <w:rPr>
          <w:rFonts w:ascii="Times New Roman" w:hAnsi="Times New Roman" w:cs="Times New Roman"/>
          <w:sz w:val="24"/>
          <w:szCs w:val="24"/>
        </w:rPr>
        <w:t>м</w:t>
      </w:r>
      <w:r w:rsidR="00AB1229">
        <w:rPr>
          <w:rFonts w:ascii="Times New Roman" w:hAnsi="Times New Roman" w:cs="Times New Roman"/>
          <w:sz w:val="24"/>
          <w:szCs w:val="24"/>
        </w:rPr>
        <w:t xml:space="preserve">ся </w:t>
      </w:r>
      <w:r w:rsidR="00AB1229" w:rsidRPr="008A35D8">
        <w:rPr>
          <w:rFonts w:ascii="Times New Roman" w:hAnsi="Times New Roman" w:cs="Times New Roman"/>
          <w:sz w:val="24"/>
          <w:szCs w:val="24"/>
        </w:rPr>
        <w:t>за предоставлением социаль</w:t>
      </w:r>
      <w:r w:rsidR="00AB1229">
        <w:rPr>
          <w:rFonts w:ascii="Times New Roman" w:hAnsi="Times New Roman" w:cs="Times New Roman"/>
          <w:sz w:val="24"/>
          <w:szCs w:val="24"/>
        </w:rPr>
        <w:t xml:space="preserve">ной помощи была оказана </w:t>
      </w:r>
      <w:r w:rsidR="00AB1229" w:rsidRPr="008A35D8">
        <w:rPr>
          <w:rFonts w:ascii="Times New Roman" w:hAnsi="Times New Roman" w:cs="Times New Roman"/>
          <w:sz w:val="24"/>
          <w:szCs w:val="24"/>
        </w:rPr>
        <w:t>социальная поддержка</w:t>
      </w:r>
      <w:r w:rsidR="00AB1229">
        <w:rPr>
          <w:rFonts w:ascii="Times New Roman" w:hAnsi="Times New Roman" w:cs="Times New Roman"/>
          <w:sz w:val="24"/>
          <w:szCs w:val="24"/>
        </w:rPr>
        <w:t>.</w:t>
      </w:r>
    </w:p>
    <w:p w:rsidR="0072340C" w:rsidRPr="000F6E30" w:rsidRDefault="00423069" w:rsidP="002F773D">
      <w:pPr>
        <w:spacing w:after="0"/>
        <w:ind w:firstLine="709"/>
        <w:contextualSpacing/>
        <w:jc w:val="both"/>
        <w:rPr>
          <w:rFonts w:ascii="Times New Roman" w:hAnsi="Times New Roman" w:cs="Times New Roman"/>
          <w:sz w:val="24"/>
          <w:szCs w:val="24"/>
        </w:rPr>
      </w:pPr>
      <w:r w:rsidRPr="000F6E30">
        <w:rPr>
          <w:rFonts w:ascii="Times New Roman" w:hAnsi="Times New Roman" w:cs="Times New Roman"/>
          <w:sz w:val="24"/>
          <w:szCs w:val="24"/>
        </w:rPr>
        <w:t>У</w:t>
      </w:r>
      <w:r w:rsidR="00074622">
        <w:rPr>
          <w:rFonts w:ascii="Times New Roman" w:hAnsi="Times New Roman" w:cs="Times New Roman"/>
          <w:sz w:val="24"/>
          <w:szCs w:val="24"/>
        </w:rPr>
        <w:t>меньш</w:t>
      </w:r>
      <w:r w:rsidRPr="000F6E30">
        <w:rPr>
          <w:rFonts w:ascii="Times New Roman" w:hAnsi="Times New Roman" w:cs="Times New Roman"/>
          <w:sz w:val="24"/>
          <w:szCs w:val="24"/>
        </w:rPr>
        <w:t xml:space="preserve">илось </w:t>
      </w:r>
      <w:r w:rsidR="000F6E30" w:rsidRPr="000F6E30">
        <w:rPr>
          <w:rFonts w:ascii="Times New Roman" w:hAnsi="Times New Roman" w:cs="Times New Roman"/>
          <w:sz w:val="24"/>
          <w:szCs w:val="24"/>
        </w:rPr>
        <w:t xml:space="preserve">общее </w:t>
      </w:r>
      <w:r w:rsidRPr="000F6E30">
        <w:rPr>
          <w:rFonts w:ascii="Times New Roman" w:hAnsi="Times New Roman" w:cs="Times New Roman"/>
          <w:sz w:val="24"/>
          <w:szCs w:val="24"/>
        </w:rPr>
        <w:t>к</w:t>
      </w:r>
      <w:r w:rsidR="0072340C" w:rsidRPr="000F6E30">
        <w:rPr>
          <w:rFonts w:ascii="Times New Roman" w:hAnsi="Times New Roman" w:cs="Times New Roman"/>
          <w:sz w:val="24"/>
          <w:szCs w:val="24"/>
        </w:rPr>
        <w:t xml:space="preserve">оличество получателей </w:t>
      </w:r>
      <w:r w:rsidR="005B157A">
        <w:rPr>
          <w:rFonts w:ascii="Times New Roman" w:hAnsi="Times New Roman" w:cs="Times New Roman"/>
          <w:sz w:val="24"/>
          <w:szCs w:val="24"/>
        </w:rPr>
        <w:t xml:space="preserve">всех видов денежных выплат и компенсаций </w:t>
      </w:r>
      <w:r w:rsidR="0072340C" w:rsidRPr="000F6E30">
        <w:rPr>
          <w:rFonts w:ascii="Times New Roman" w:hAnsi="Times New Roman" w:cs="Times New Roman"/>
          <w:sz w:val="24"/>
          <w:szCs w:val="24"/>
        </w:rPr>
        <w:t xml:space="preserve"> </w:t>
      </w:r>
      <w:r w:rsidR="00074622">
        <w:rPr>
          <w:rFonts w:ascii="Times New Roman" w:hAnsi="Times New Roman" w:cs="Times New Roman"/>
          <w:sz w:val="24"/>
          <w:szCs w:val="24"/>
        </w:rPr>
        <w:t>всего на 3, при этом сумма социальных денежных выплат уменьшилась на 709,5 тыс. руб. что соответствует 98,5% к АППГ.</w:t>
      </w:r>
    </w:p>
    <w:p w:rsidR="000F6E30" w:rsidRPr="00074622" w:rsidRDefault="005B157A" w:rsidP="002F773D">
      <w:pPr>
        <w:pStyle w:val="a6"/>
        <w:numPr>
          <w:ilvl w:val="0"/>
          <w:numId w:val="19"/>
        </w:numPr>
        <w:tabs>
          <w:tab w:val="left" w:pos="993"/>
        </w:tabs>
        <w:ind w:left="0" w:firstLine="709"/>
        <w:rPr>
          <w:rFonts w:ascii="Times New Roman" w:hAnsi="Times New Roman" w:cs="Times New Roman"/>
          <w:sz w:val="24"/>
          <w:szCs w:val="24"/>
        </w:rPr>
      </w:pPr>
      <w:r w:rsidRPr="00074622">
        <w:rPr>
          <w:rFonts w:ascii="Times New Roman" w:hAnsi="Times New Roman" w:cs="Times New Roman"/>
          <w:sz w:val="24"/>
          <w:szCs w:val="24"/>
        </w:rPr>
        <w:t>ежемесячная денежная выплата (далее - ЕДВ)</w:t>
      </w:r>
      <w:r w:rsidR="000F6E30" w:rsidRPr="00074622">
        <w:rPr>
          <w:rFonts w:ascii="Times New Roman" w:hAnsi="Times New Roman" w:cs="Times New Roman"/>
          <w:sz w:val="24"/>
          <w:szCs w:val="24"/>
        </w:rPr>
        <w:t xml:space="preserve"> ветеранам труда Забайкальского края +</w:t>
      </w:r>
      <w:r w:rsidR="00074622" w:rsidRPr="00074622">
        <w:rPr>
          <w:rFonts w:ascii="Times New Roman" w:hAnsi="Times New Roman" w:cs="Times New Roman"/>
          <w:sz w:val="24"/>
          <w:szCs w:val="24"/>
        </w:rPr>
        <w:t>37</w:t>
      </w:r>
      <w:r w:rsidR="000F6E30" w:rsidRPr="00074622">
        <w:rPr>
          <w:rFonts w:ascii="Times New Roman" w:hAnsi="Times New Roman" w:cs="Times New Roman"/>
          <w:sz w:val="24"/>
          <w:szCs w:val="24"/>
        </w:rPr>
        <w:t xml:space="preserve"> к АППГ,</w:t>
      </w:r>
    </w:p>
    <w:p w:rsidR="00CF50D7" w:rsidRDefault="00074622" w:rsidP="002F773D">
      <w:pPr>
        <w:pStyle w:val="a6"/>
        <w:numPr>
          <w:ilvl w:val="0"/>
          <w:numId w:val="18"/>
        </w:numPr>
        <w:tabs>
          <w:tab w:val="left" w:pos="993"/>
        </w:tabs>
        <w:ind w:left="0" w:firstLine="709"/>
        <w:rPr>
          <w:rFonts w:ascii="Times New Roman" w:hAnsi="Times New Roman" w:cs="Times New Roman"/>
          <w:sz w:val="24"/>
          <w:szCs w:val="24"/>
        </w:rPr>
      </w:pPr>
      <w:r w:rsidRPr="000F6E30">
        <w:rPr>
          <w:rFonts w:ascii="Times New Roman" w:hAnsi="Times New Roman" w:cs="Times New Roman"/>
          <w:sz w:val="24"/>
          <w:szCs w:val="24"/>
        </w:rPr>
        <w:t xml:space="preserve">жилищно-коммунальные выплаты для инвалидов  </w:t>
      </w:r>
      <w:r>
        <w:rPr>
          <w:rFonts w:ascii="Times New Roman" w:hAnsi="Times New Roman" w:cs="Times New Roman"/>
          <w:sz w:val="24"/>
          <w:szCs w:val="24"/>
        </w:rPr>
        <w:t>+89</w:t>
      </w:r>
      <w:r w:rsidRPr="000F6E30">
        <w:rPr>
          <w:rFonts w:ascii="Times New Roman" w:hAnsi="Times New Roman" w:cs="Times New Roman"/>
          <w:sz w:val="24"/>
          <w:szCs w:val="24"/>
        </w:rPr>
        <w:t xml:space="preserve">  к АППГ</w:t>
      </w:r>
      <w:r w:rsidR="00CF50D7">
        <w:rPr>
          <w:rFonts w:ascii="Times New Roman" w:hAnsi="Times New Roman" w:cs="Times New Roman"/>
          <w:sz w:val="24"/>
          <w:szCs w:val="24"/>
        </w:rPr>
        <w:t>,</w:t>
      </w:r>
    </w:p>
    <w:p w:rsidR="00074622" w:rsidRDefault="00CF50D7" w:rsidP="002F773D">
      <w:pPr>
        <w:pStyle w:val="a6"/>
        <w:numPr>
          <w:ilvl w:val="0"/>
          <w:numId w:val="18"/>
        </w:numPr>
        <w:tabs>
          <w:tab w:val="left" w:pos="993"/>
        </w:tabs>
        <w:ind w:left="0" w:firstLine="709"/>
        <w:rPr>
          <w:rFonts w:ascii="Times New Roman" w:hAnsi="Times New Roman" w:cs="Times New Roman"/>
          <w:sz w:val="24"/>
          <w:szCs w:val="24"/>
        </w:rPr>
      </w:pPr>
      <w:r>
        <w:rPr>
          <w:rFonts w:ascii="Times New Roman" w:hAnsi="Times New Roman" w:cs="Times New Roman"/>
          <w:sz w:val="24"/>
          <w:szCs w:val="24"/>
        </w:rPr>
        <w:t>краевой материнский капитал  +12.</w:t>
      </w:r>
    </w:p>
    <w:p w:rsidR="003F7989" w:rsidRDefault="003F7989" w:rsidP="002F773D">
      <w:pPr>
        <w:spacing w:after="0" w:line="240" w:lineRule="auto"/>
        <w:ind w:firstLine="709"/>
        <w:contextualSpacing/>
        <w:rPr>
          <w:rFonts w:ascii="Times New Roman" w:hAnsi="Times New Roman" w:cs="Times New Roman"/>
          <w:sz w:val="24"/>
          <w:szCs w:val="24"/>
        </w:rPr>
      </w:pPr>
      <w:r w:rsidRPr="003F7989">
        <w:rPr>
          <w:rFonts w:ascii="Times New Roman" w:hAnsi="Times New Roman" w:cs="Times New Roman"/>
        </w:rPr>
        <w:t xml:space="preserve">Кроме того, появился новый вид единовременной компенсации за капитальный ремонт, лицам старше 80-ти лет, количество получателей ЕДК </w:t>
      </w:r>
      <w:r>
        <w:rPr>
          <w:rFonts w:ascii="Times New Roman" w:hAnsi="Times New Roman" w:cs="Times New Roman"/>
        </w:rPr>
        <w:t xml:space="preserve">в первом квартале 2018г. </w:t>
      </w:r>
      <w:r w:rsidRPr="003F7989">
        <w:rPr>
          <w:rFonts w:ascii="Times New Roman" w:hAnsi="Times New Roman" w:cs="Times New Roman"/>
        </w:rPr>
        <w:t>составило 1</w:t>
      </w:r>
      <w:r>
        <w:rPr>
          <w:rFonts w:ascii="Times New Roman" w:hAnsi="Times New Roman" w:cs="Times New Roman"/>
        </w:rPr>
        <w:t>4</w:t>
      </w:r>
      <w:r w:rsidRPr="003F7989">
        <w:rPr>
          <w:rFonts w:ascii="Times New Roman" w:hAnsi="Times New Roman" w:cs="Times New Roman"/>
        </w:rPr>
        <w:t>3</w:t>
      </w:r>
      <w:r>
        <w:rPr>
          <w:rFonts w:ascii="Times New Roman" w:hAnsi="Times New Roman" w:cs="Times New Roman"/>
        </w:rPr>
        <w:t xml:space="preserve"> чел., </w:t>
      </w:r>
      <w:r w:rsidRPr="003F7989">
        <w:rPr>
          <w:rFonts w:ascii="Times New Roman" w:hAnsi="Times New Roman" w:cs="Times New Roman"/>
        </w:rPr>
        <w:t xml:space="preserve"> сумма выплаты – </w:t>
      </w:r>
      <w:r>
        <w:rPr>
          <w:rFonts w:ascii="Times New Roman" w:hAnsi="Times New Roman" w:cs="Times New Roman"/>
        </w:rPr>
        <w:t xml:space="preserve">60,3 </w:t>
      </w:r>
      <w:r w:rsidRPr="003F7989">
        <w:rPr>
          <w:rFonts w:ascii="Times New Roman" w:hAnsi="Times New Roman" w:cs="Times New Roman"/>
          <w:sz w:val="24"/>
          <w:szCs w:val="24"/>
        </w:rPr>
        <w:t>тыс. руб.</w:t>
      </w:r>
    </w:p>
    <w:p w:rsidR="005B157A" w:rsidRDefault="000F6E30" w:rsidP="002F773D">
      <w:pPr>
        <w:tabs>
          <w:tab w:val="left" w:pos="993"/>
        </w:tabs>
        <w:spacing w:after="0" w:line="240" w:lineRule="auto"/>
        <w:ind w:firstLine="709"/>
        <w:contextualSpacing/>
        <w:jc w:val="both"/>
        <w:rPr>
          <w:rFonts w:ascii="Times New Roman" w:hAnsi="Times New Roman" w:cs="Times New Roman"/>
          <w:sz w:val="24"/>
          <w:szCs w:val="24"/>
        </w:rPr>
      </w:pPr>
      <w:r w:rsidRPr="000F6E30">
        <w:rPr>
          <w:rFonts w:ascii="Times New Roman" w:hAnsi="Times New Roman" w:cs="Times New Roman"/>
          <w:sz w:val="24"/>
          <w:szCs w:val="24"/>
        </w:rPr>
        <w:t>Вместе с тем, уменьшилось количество получателей</w:t>
      </w:r>
      <w:r w:rsidR="005B157A">
        <w:rPr>
          <w:rFonts w:ascii="Times New Roman" w:hAnsi="Times New Roman" w:cs="Times New Roman"/>
          <w:sz w:val="24"/>
          <w:szCs w:val="24"/>
        </w:rPr>
        <w:t>:</w:t>
      </w:r>
    </w:p>
    <w:p w:rsidR="003F7989" w:rsidRDefault="003F7989" w:rsidP="002F773D">
      <w:pPr>
        <w:pStyle w:val="a6"/>
        <w:numPr>
          <w:ilvl w:val="0"/>
          <w:numId w:val="20"/>
        </w:numPr>
        <w:tabs>
          <w:tab w:val="left" w:pos="993"/>
        </w:tabs>
        <w:ind w:left="0" w:firstLine="709"/>
        <w:rPr>
          <w:rFonts w:ascii="Times New Roman" w:hAnsi="Times New Roman" w:cs="Times New Roman"/>
          <w:sz w:val="24"/>
          <w:szCs w:val="24"/>
        </w:rPr>
      </w:pPr>
      <w:r w:rsidRPr="003F7989">
        <w:rPr>
          <w:rFonts w:ascii="Times New Roman" w:hAnsi="Times New Roman" w:cs="Times New Roman"/>
          <w:sz w:val="24"/>
          <w:szCs w:val="24"/>
        </w:rPr>
        <w:t>ЕДВ ветеранам труда -43 к АППГ,</w:t>
      </w:r>
    </w:p>
    <w:p w:rsidR="003F7989" w:rsidRDefault="003F7989" w:rsidP="002F773D">
      <w:pPr>
        <w:pStyle w:val="a6"/>
        <w:numPr>
          <w:ilvl w:val="0"/>
          <w:numId w:val="20"/>
        </w:numPr>
        <w:tabs>
          <w:tab w:val="left" w:pos="993"/>
        </w:tabs>
        <w:ind w:left="0" w:firstLine="709"/>
        <w:rPr>
          <w:rFonts w:ascii="Times New Roman" w:hAnsi="Times New Roman" w:cs="Times New Roman"/>
          <w:sz w:val="24"/>
          <w:szCs w:val="24"/>
        </w:rPr>
      </w:pPr>
      <w:r>
        <w:rPr>
          <w:rFonts w:ascii="Times New Roman" w:hAnsi="Times New Roman" w:cs="Times New Roman"/>
          <w:sz w:val="24"/>
          <w:szCs w:val="24"/>
        </w:rPr>
        <w:t xml:space="preserve">ежемесячное детское пособие  -381 </w:t>
      </w:r>
      <w:r w:rsidRPr="003F7989">
        <w:rPr>
          <w:rFonts w:ascii="Times New Roman" w:hAnsi="Times New Roman" w:cs="Times New Roman"/>
          <w:sz w:val="24"/>
          <w:szCs w:val="24"/>
        </w:rPr>
        <w:t>к АППГ,</w:t>
      </w:r>
    </w:p>
    <w:p w:rsidR="003F7989" w:rsidRDefault="003F7989" w:rsidP="002F773D">
      <w:pPr>
        <w:pStyle w:val="a6"/>
        <w:numPr>
          <w:ilvl w:val="0"/>
          <w:numId w:val="20"/>
        </w:numPr>
        <w:tabs>
          <w:tab w:val="left" w:pos="993"/>
        </w:tabs>
        <w:ind w:left="0" w:firstLine="709"/>
        <w:rPr>
          <w:rFonts w:ascii="Times New Roman" w:hAnsi="Times New Roman" w:cs="Times New Roman"/>
          <w:sz w:val="24"/>
          <w:szCs w:val="24"/>
        </w:rPr>
      </w:pPr>
      <w:r>
        <w:rPr>
          <w:rFonts w:ascii="Times New Roman" w:hAnsi="Times New Roman" w:cs="Times New Roman"/>
          <w:sz w:val="24"/>
          <w:szCs w:val="24"/>
        </w:rPr>
        <w:t>пособие по уходу за ребенком до 1,5 лет -53,</w:t>
      </w:r>
    </w:p>
    <w:p w:rsidR="003F7989" w:rsidRPr="003F7989" w:rsidRDefault="00CF50D7" w:rsidP="002F773D">
      <w:pPr>
        <w:pStyle w:val="a6"/>
        <w:numPr>
          <w:ilvl w:val="0"/>
          <w:numId w:val="20"/>
        </w:numPr>
        <w:tabs>
          <w:tab w:val="left" w:pos="993"/>
        </w:tabs>
        <w:ind w:left="0" w:firstLine="709"/>
        <w:rPr>
          <w:rFonts w:ascii="Times New Roman" w:hAnsi="Times New Roman" w:cs="Times New Roman"/>
          <w:sz w:val="24"/>
          <w:szCs w:val="24"/>
        </w:rPr>
      </w:pPr>
      <w:r>
        <w:rPr>
          <w:rFonts w:ascii="Times New Roman" w:hAnsi="Times New Roman" w:cs="Times New Roman"/>
          <w:sz w:val="24"/>
          <w:szCs w:val="24"/>
        </w:rPr>
        <w:t>ЖКВ многодетным семьям -24.</w:t>
      </w:r>
    </w:p>
    <w:p w:rsidR="003F7989" w:rsidRPr="003F7989" w:rsidRDefault="003F7989" w:rsidP="002F773D">
      <w:pPr>
        <w:spacing w:after="0" w:line="240" w:lineRule="auto"/>
        <w:ind w:firstLine="709"/>
        <w:contextualSpacing/>
        <w:jc w:val="both"/>
        <w:rPr>
          <w:rFonts w:ascii="Times New Roman" w:hAnsi="Times New Roman" w:cs="Times New Roman"/>
          <w:sz w:val="24"/>
          <w:szCs w:val="24"/>
        </w:rPr>
      </w:pPr>
      <w:r w:rsidRPr="003F7989">
        <w:rPr>
          <w:rFonts w:ascii="Times New Roman" w:hAnsi="Times New Roman" w:cs="Times New Roman"/>
          <w:sz w:val="24"/>
          <w:szCs w:val="24"/>
        </w:rPr>
        <w:t>Основную долю получателей средств составляют инвалиды, ветераны труда, педагогические работники, малоимущие, семьи с детьми до 1,5 и 3-х лет.</w:t>
      </w:r>
    </w:p>
    <w:p w:rsidR="0072340C" w:rsidRDefault="0072340C" w:rsidP="002F773D">
      <w:pPr>
        <w:ind w:firstLine="709"/>
        <w:contextualSpacing/>
        <w:jc w:val="both"/>
        <w:rPr>
          <w:rFonts w:ascii="Times New Roman" w:hAnsi="Times New Roman" w:cs="Times New Roman"/>
          <w:sz w:val="24"/>
          <w:szCs w:val="24"/>
        </w:rPr>
      </w:pPr>
      <w:r w:rsidRPr="00E868A2">
        <w:rPr>
          <w:rFonts w:ascii="Times New Roman" w:hAnsi="Times New Roman" w:cs="Times New Roman"/>
          <w:sz w:val="24"/>
          <w:szCs w:val="24"/>
        </w:rPr>
        <w:t xml:space="preserve">Всего социальных выплат выплачено по району в количестве   </w:t>
      </w:r>
      <w:r w:rsidR="00CF50D7">
        <w:rPr>
          <w:rFonts w:ascii="Times New Roman" w:hAnsi="Times New Roman" w:cs="Times New Roman"/>
          <w:sz w:val="24"/>
          <w:szCs w:val="24"/>
        </w:rPr>
        <w:t xml:space="preserve">13975 </w:t>
      </w:r>
      <w:r w:rsidRPr="00E868A2">
        <w:rPr>
          <w:rFonts w:ascii="Times New Roman" w:hAnsi="Times New Roman" w:cs="Times New Roman"/>
          <w:sz w:val="24"/>
          <w:szCs w:val="24"/>
        </w:rPr>
        <w:t xml:space="preserve"> на сумму </w:t>
      </w:r>
      <w:r w:rsidR="00CF50D7">
        <w:rPr>
          <w:rFonts w:ascii="Times New Roman" w:hAnsi="Times New Roman" w:cs="Times New Roman"/>
          <w:sz w:val="24"/>
          <w:szCs w:val="24"/>
        </w:rPr>
        <w:t xml:space="preserve">45220,9 </w:t>
      </w:r>
      <w:r w:rsidRPr="00E868A2">
        <w:rPr>
          <w:rFonts w:ascii="Times New Roman" w:hAnsi="Times New Roman" w:cs="Times New Roman"/>
          <w:sz w:val="24"/>
          <w:szCs w:val="24"/>
        </w:rPr>
        <w:t>тыс. руб. (</w:t>
      </w:r>
      <w:r w:rsidR="00E868A2">
        <w:rPr>
          <w:rFonts w:ascii="Times New Roman" w:hAnsi="Times New Roman" w:cs="Times New Roman"/>
          <w:sz w:val="24"/>
          <w:szCs w:val="24"/>
        </w:rPr>
        <w:t>1 кв.</w:t>
      </w:r>
      <w:r w:rsidR="00191D66">
        <w:rPr>
          <w:rFonts w:ascii="Times New Roman" w:hAnsi="Times New Roman" w:cs="Times New Roman"/>
          <w:sz w:val="24"/>
          <w:szCs w:val="24"/>
        </w:rPr>
        <w:t>2017</w:t>
      </w:r>
      <w:r w:rsidRPr="00E868A2">
        <w:rPr>
          <w:rFonts w:ascii="Times New Roman" w:hAnsi="Times New Roman" w:cs="Times New Roman"/>
          <w:sz w:val="24"/>
          <w:szCs w:val="24"/>
        </w:rPr>
        <w:t xml:space="preserve">г. </w:t>
      </w:r>
      <w:r w:rsidR="00CF50D7">
        <w:rPr>
          <w:rFonts w:ascii="Times New Roman" w:hAnsi="Times New Roman" w:cs="Times New Roman"/>
          <w:sz w:val="24"/>
          <w:szCs w:val="24"/>
        </w:rPr>
        <w:t xml:space="preserve">- </w:t>
      </w:r>
      <w:r w:rsidR="00CF50D7" w:rsidRPr="00E868A2">
        <w:rPr>
          <w:rFonts w:ascii="Times New Roman" w:hAnsi="Times New Roman" w:cs="Times New Roman"/>
          <w:sz w:val="24"/>
          <w:szCs w:val="24"/>
        </w:rPr>
        <w:t>1</w:t>
      </w:r>
      <w:r w:rsidR="00CF50D7">
        <w:rPr>
          <w:rFonts w:ascii="Times New Roman" w:hAnsi="Times New Roman" w:cs="Times New Roman"/>
          <w:sz w:val="24"/>
          <w:szCs w:val="24"/>
        </w:rPr>
        <w:t>3978</w:t>
      </w:r>
      <w:r w:rsidRPr="00E868A2">
        <w:rPr>
          <w:rFonts w:ascii="Times New Roman" w:hAnsi="Times New Roman" w:cs="Times New Roman"/>
          <w:sz w:val="24"/>
          <w:szCs w:val="24"/>
        </w:rPr>
        <w:t xml:space="preserve"> на  сумму </w:t>
      </w:r>
      <w:r w:rsidR="00CF50D7">
        <w:rPr>
          <w:rFonts w:ascii="Times New Roman" w:hAnsi="Times New Roman" w:cs="Times New Roman"/>
          <w:sz w:val="24"/>
          <w:szCs w:val="24"/>
        </w:rPr>
        <w:t>45930,4</w:t>
      </w:r>
      <w:r w:rsidR="00CF50D7" w:rsidRPr="00E868A2">
        <w:rPr>
          <w:rFonts w:ascii="Times New Roman" w:hAnsi="Times New Roman" w:cs="Times New Roman"/>
          <w:sz w:val="24"/>
          <w:szCs w:val="24"/>
        </w:rPr>
        <w:t xml:space="preserve"> </w:t>
      </w:r>
      <w:r w:rsidR="00CF50D7">
        <w:rPr>
          <w:rFonts w:ascii="Times New Roman" w:hAnsi="Times New Roman" w:cs="Times New Roman"/>
          <w:sz w:val="24"/>
          <w:szCs w:val="24"/>
        </w:rPr>
        <w:t xml:space="preserve">тыс. руб.) или 100% и </w:t>
      </w:r>
      <w:r w:rsidR="00045B21">
        <w:rPr>
          <w:rFonts w:ascii="Times New Roman" w:hAnsi="Times New Roman" w:cs="Times New Roman"/>
          <w:sz w:val="24"/>
          <w:szCs w:val="24"/>
        </w:rPr>
        <w:t>9</w:t>
      </w:r>
      <w:r w:rsidR="00CF50D7">
        <w:rPr>
          <w:rFonts w:ascii="Times New Roman" w:hAnsi="Times New Roman" w:cs="Times New Roman"/>
          <w:sz w:val="24"/>
          <w:szCs w:val="24"/>
        </w:rPr>
        <w:t>8</w:t>
      </w:r>
      <w:r w:rsidR="00045B21">
        <w:rPr>
          <w:rFonts w:ascii="Times New Roman" w:hAnsi="Times New Roman" w:cs="Times New Roman"/>
          <w:sz w:val="24"/>
          <w:szCs w:val="24"/>
        </w:rPr>
        <w:t>,</w:t>
      </w:r>
      <w:r w:rsidR="00CF50D7">
        <w:rPr>
          <w:rFonts w:ascii="Times New Roman" w:hAnsi="Times New Roman" w:cs="Times New Roman"/>
          <w:sz w:val="24"/>
          <w:szCs w:val="24"/>
        </w:rPr>
        <w:t>5</w:t>
      </w:r>
      <w:r w:rsidRPr="00E868A2">
        <w:rPr>
          <w:rFonts w:ascii="Times New Roman" w:hAnsi="Times New Roman" w:cs="Times New Roman"/>
          <w:sz w:val="24"/>
          <w:szCs w:val="24"/>
        </w:rPr>
        <w:t xml:space="preserve">% к </w:t>
      </w:r>
      <w:r w:rsidR="00045B21">
        <w:rPr>
          <w:rFonts w:ascii="Times New Roman" w:hAnsi="Times New Roman" w:cs="Times New Roman"/>
          <w:sz w:val="24"/>
          <w:szCs w:val="24"/>
        </w:rPr>
        <w:t>АППГ</w:t>
      </w:r>
      <w:r w:rsidR="00CF50D7">
        <w:rPr>
          <w:rFonts w:ascii="Times New Roman" w:hAnsi="Times New Roman" w:cs="Times New Roman"/>
          <w:sz w:val="24"/>
          <w:szCs w:val="24"/>
        </w:rPr>
        <w:t xml:space="preserve"> соответственно</w:t>
      </w:r>
      <w:r w:rsidRPr="00E868A2">
        <w:rPr>
          <w:rFonts w:ascii="Times New Roman" w:hAnsi="Times New Roman" w:cs="Times New Roman"/>
          <w:sz w:val="24"/>
          <w:szCs w:val="24"/>
        </w:rPr>
        <w:t xml:space="preserve">. </w:t>
      </w:r>
    </w:p>
    <w:p w:rsidR="008A35D8" w:rsidRPr="008A35D8" w:rsidRDefault="008A35D8" w:rsidP="002F773D">
      <w:pPr>
        <w:spacing w:line="240" w:lineRule="auto"/>
        <w:ind w:firstLine="709"/>
        <w:contextualSpacing/>
        <w:jc w:val="both"/>
        <w:rPr>
          <w:rFonts w:ascii="Times New Roman" w:hAnsi="Times New Roman" w:cs="Times New Roman"/>
          <w:sz w:val="24"/>
          <w:szCs w:val="24"/>
        </w:rPr>
      </w:pPr>
      <w:r w:rsidRPr="008A35D8">
        <w:rPr>
          <w:rFonts w:ascii="Times New Roman" w:hAnsi="Times New Roman" w:cs="Times New Roman"/>
          <w:sz w:val="24"/>
          <w:szCs w:val="24"/>
        </w:rPr>
        <w:t xml:space="preserve"> </w:t>
      </w:r>
    </w:p>
    <w:p w:rsidR="008A35D8" w:rsidRPr="008A35D8" w:rsidRDefault="008A35D8" w:rsidP="002F773D">
      <w:pPr>
        <w:spacing w:line="240" w:lineRule="auto"/>
        <w:ind w:firstLine="709"/>
        <w:contextualSpacing/>
        <w:jc w:val="center"/>
        <w:rPr>
          <w:rFonts w:ascii="Times New Roman" w:hAnsi="Times New Roman" w:cs="Times New Roman"/>
          <w:b/>
          <w:sz w:val="24"/>
          <w:szCs w:val="24"/>
        </w:rPr>
      </w:pPr>
      <w:r w:rsidRPr="008A35D8">
        <w:rPr>
          <w:rFonts w:ascii="Times New Roman" w:hAnsi="Times New Roman" w:cs="Times New Roman"/>
          <w:b/>
          <w:sz w:val="24"/>
          <w:szCs w:val="24"/>
        </w:rPr>
        <w:t>Жилищно-коммунальное хозяйство</w:t>
      </w:r>
    </w:p>
    <w:p w:rsidR="004D17B6" w:rsidRPr="004D17B6" w:rsidRDefault="000452F8" w:rsidP="002F773D">
      <w:pPr>
        <w:spacing w:line="240" w:lineRule="auto"/>
        <w:ind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4D17B6" w:rsidRPr="004D17B6">
        <w:rPr>
          <w:rFonts w:ascii="Times New Roman" w:eastAsia="Times New Roman" w:hAnsi="Times New Roman" w:cs="Times New Roman"/>
          <w:sz w:val="24"/>
          <w:szCs w:val="24"/>
        </w:rPr>
        <w:t xml:space="preserve">бщая площадь жилых помещений, приходящихся в среднем </w:t>
      </w:r>
      <w:r>
        <w:rPr>
          <w:rFonts w:ascii="Times New Roman" w:eastAsia="Times New Roman" w:hAnsi="Times New Roman" w:cs="Times New Roman"/>
          <w:sz w:val="24"/>
          <w:szCs w:val="24"/>
        </w:rPr>
        <w:t xml:space="preserve">квадратных метров </w:t>
      </w:r>
      <w:r w:rsidR="004D17B6" w:rsidRPr="004D17B6">
        <w:rPr>
          <w:rFonts w:ascii="Times New Roman" w:eastAsia="Times New Roman" w:hAnsi="Times New Roman" w:cs="Times New Roman"/>
          <w:sz w:val="24"/>
          <w:szCs w:val="24"/>
        </w:rPr>
        <w:t xml:space="preserve">на одного жителя </w:t>
      </w:r>
      <w:r>
        <w:rPr>
          <w:rFonts w:ascii="Times New Roman" w:eastAsia="Times New Roman" w:hAnsi="Times New Roman" w:cs="Times New Roman"/>
          <w:sz w:val="24"/>
          <w:szCs w:val="24"/>
        </w:rPr>
        <w:t>на 01.04.2018</w:t>
      </w:r>
      <w:r w:rsidR="00214C6F">
        <w:rPr>
          <w:rFonts w:ascii="Times New Roman" w:eastAsia="Times New Roman" w:hAnsi="Times New Roman" w:cs="Times New Roman"/>
          <w:sz w:val="24"/>
          <w:szCs w:val="24"/>
        </w:rPr>
        <w:t>г</w:t>
      </w:r>
      <w:r>
        <w:rPr>
          <w:rFonts w:ascii="Times New Roman" w:eastAsia="Times New Roman" w:hAnsi="Times New Roman" w:cs="Times New Roman"/>
          <w:sz w:val="24"/>
          <w:szCs w:val="24"/>
        </w:rPr>
        <w:t>. составила 21,88 или 10</w:t>
      </w:r>
      <w:r w:rsidR="00833ED6">
        <w:rPr>
          <w:rFonts w:ascii="Times New Roman" w:eastAsia="Times New Roman" w:hAnsi="Times New Roman" w:cs="Times New Roman"/>
          <w:sz w:val="24"/>
          <w:szCs w:val="24"/>
        </w:rPr>
        <w:t>1</w:t>
      </w:r>
      <w:r w:rsidR="004D17B6" w:rsidRPr="004D17B6">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004D17B6" w:rsidRPr="004D17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w:t>
      </w:r>
      <w:r w:rsidR="004D17B6" w:rsidRPr="004D17B6">
        <w:rPr>
          <w:rFonts w:ascii="Times New Roman" w:eastAsia="Times New Roman" w:hAnsi="Times New Roman" w:cs="Times New Roman"/>
          <w:sz w:val="24"/>
          <w:szCs w:val="24"/>
        </w:rPr>
        <w:t xml:space="preserve"> </w:t>
      </w:r>
      <w:r w:rsidR="00833ED6">
        <w:rPr>
          <w:rFonts w:ascii="Times New Roman" w:eastAsia="Times New Roman" w:hAnsi="Times New Roman" w:cs="Times New Roman"/>
          <w:sz w:val="24"/>
          <w:szCs w:val="24"/>
        </w:rPr>
        <w:t>АППГ</w:t>
      </w:r>
      <w:r>
        <w:rPr>
          <w:rFonts w:ascii="Times New Roman" w:eastAsia="Times New Roman" w:hAnsi="Times New Roman" w:cs="Times New Roman"/>
          <w:sz w:val="24"/>
          <w:szCs w:val="24"/>
        </w:rPr>
        <w:t xml:space="preserve"> (1кв.2017 г</w:t>
      </w:r>
      <w:r w:rsidR="004D17B6" w:rsidRPr="004D17B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21,59)</w:t>
      </w:r>
    </w:p>
    <w:p w:rsidR="004D17B6" w:rsidRPr="004D17B6" w:rsidRDefault="004D17B6" w:rsidP="002F773D">
      <w:pPr>
        <w:spacing w:line="240" w:lineRule="auto"/>
        <w:ind w:firstLine="708"/>
        <w:contextualSpacing/>
        <w:jc w:val="both"/>
        <w:rPr>
          <w:rFonts w:ascii="Times New Roman" w:eastAsia="Times New Roman" w:hAnsi="Times New Roman" w:cs="Times New Roman"/>
          <w:sz w:val="24"/>
          <w:szCs w:val="24"/>
        </w:rPr>
      </w:pPr>
      <w:r w:rsidRPr="004D17B6">
        <w:rPr>
          <w:rFonts w:ascii="Times New Roman" w:eastAsia="Times New Roman" w:hAnsi="Times New Roman" w:cs="Times New Roman"/>
          <w:sz w:val="24"/>
          <w:szCs w:val="24"/>
        </w:rPr>
        <w:t>Количество семей находящихся в очереди на улучшение жилищных условий по договорам социального найма</w:t>
      </w:r>
      <w:r w:rsidR="00833ED6">
        <w:rPr>
          <w:rFonts w:ascii="Times New Roman" w:eastAsia="Times New Roman" w:hAnsi="Times New Roman" w:cs="Times New Roman"/>
          <w:sz w:val="24"/>
          <w:szCs w:val="24"/>
        </w:rPr>
        <w:t xml:space="preserve"> не изменилось и составило </w:t>
      </w:r>
      <w:r w:rsidR="000452F8">
        <w:rPr>
          <w:rFonts w:ascii="Times New Roman" w:eastAsia="Times New Roman" w:hAnsi="Times New Roman" w:cs="Times New Roman"/>
          <w:sz w:val="24"/>
          <w:szCs w:val="24"/>
        </w:rPr>
        <w:t>318</w:t>
      </w:r>
      <w:r w:rsidR="00833ED6">
        <w:rPr>
          <w:rFonts w:ascii="Times New Roman" w:eastAsia="Times New Roman" w:hAnsi="Times New Roman" w:cs="Times New Roman"/>
          <w:sz w:val="24"/>
          <w:szCs w:val="24"/>
        </w:rPr>
        <w:t xml:space="preserve"> человек</w:t>
      </w:r>
      <w:r w:rsidR="000452F8">
        <w:rPr>
          <w:rFonts w:ascii="Times New Roman" w:eastAsia="Times New Roman" w:hAnsi="Times New Roman" w:cs="Times New Roman"/>
          <w:sz w:val="24"/>
          <w:szCs w:val="24"/>
        </w:rPr>
        <w:t xml:space="preserve"> или 94,6% к АППГ</w:t>
      </w:r>
      <w:r w:rsidRPr="004D17B6">
        <w:rPr>
          <w:rFonts w:ascii="Times New Roman" w:eastAsia="Times New Roman" w:hAnsi="Times New Roman" w:cs="Times New Roman"/>
          <w:sz w:val="24"/>
          <w:szCs w:val="24"/>
        </w:rPr>
        <w:t>.</w:t>
      </w:r>
    </w:p>
    <w:p w:rsidR="00833ED6" w:rsidRDefault="00833ED6" w:rsidP="002F773D">
      <w:pPr>
        <w:spacing w:line="240" w:lineRule="auto"/>
        <w:ind w:firstLine="709"/>
        <w:contextualSpacing/>
        <w:jc w:val="center"/>
        <w:rPr>
          <w:rFonts w:ascii="Times New Roman" w:hAnsi="Times New Roman" w:cs="Times New Roman"/>
          <w:b/>
          <w:sz w:val="24"/>
          <w:szCs w:val="24"/>
        </w:rPr>
      </w:pPr>
    </w:p>
    <w:p w:rsidR="008A35D8" w:rsidRPr="008A35D8" w:rsidRDefault="008A35D8" w:rsidP="002F773D">
      <w:pPr>
        <w:spacing w:line="240" w:lineRule="auto"/>
        <w:ind w:firstLine="709"/>
        <w:contextualSpacing/>
        <w:jc w:val="center"/>
        <w:rPr>
          <w:rFonts w:ascii="Times New Roman" w:hAnsi="Times New Roman" w:cs="Times New Roman"/>
          <w:b/>
          <w:sz w:val="24"/>
          <w:szCs w:val="24"/>
        </w:rPr>
      </w:pPr>
      <w:r w:rsidRPr="008A35D8">
        <w:rPr>
          <w:rFonts w:ascii="Times New Roman" w:hAnsi="Times New Roman" w:cs="Times New Roman"/>
          <w:b/>
          <w:sz w:val="24"/>
          <w:szCs w:val="24"/>
        </w:rPr>
        <w:t>Финансы</w:t>
      </w:r>
    </w:p>
    <w:p w:rsidR="00967610" w:rsidRPr="00967610" w:rsidRDefault="00967610" w:rsidP="002F773D">
      <w:pPr>
        <w:spacing w:after="0" w:line="240" w:lineRule="auto"/>
        <w:ind w:firstLine="708"/>
        <w:contextualSpacing/>
        <w:jc w:val="both"/>
        <w:rPr>
          <w:rFonts w:ascii="Times New Roman" w:hAnsi="Times New Roman" w:cs="Times New Roman"/>
          <w:sz w:val="24"/>
          <w:szCs w:val="24"/>
        </w:rPr>
      </w:pPr>
      <w:r w:rsidRPr="00967610">
        <w:rPr>
          <w:rFonts w:ascii="Times New Roman" w:hAnsi="Times New Roman" w:cs="Times New Roman"/>
          <w:sz w:val="24"/>
          <w:szCs w:val="24"/>
        </w:rPr>
        <w:t>Доля налоговых и неналоговых доходов  местного бюджета  в общем объеме  собственных доходов  муниципального района  за  1 квартал 2018г.  уменьшилась по сравнению с аналогичным периодом прошлого года  на  4,6% и составила  25,0%.  за счет  увеличения безвозмездных поступлений (дотации на выравнивание бюджетной обеспеченности, субсидии).</w:t>
      </w:r>
    </w:p>
    <w:p w:rsidR="00967610" w:rsidRPr="00967610" w:rsidRDefault="00967610" w:rsidP="002F773D">
      <w:pPr>
        <w:spacing w:after="0" w:line="240" w:lineRule="auto"/>
        <w:ind w:firstLine="708"/>
        <w:contextualSpacing/>
        <w:jc w:val="both"/>
        <w:rPr>
          <w:rFonts w:ascii="Times New Roman" w:hAnsi="Times New Roman" w:cs="Times New Roman"/>
          <w:sz w:val="24"/>
          <w:szCs w:val="24"/>
        </w:rPr>
      </w:pPr>
      <w:r w:rsidRPr="00967610">
        <w:rPr>
          <w:rFonts w:ascii="Times New Roman" w:hAnsi="Times New Roman" w:cs="Times New Roman"/>
          <w:sz w:val="24"/>
          <w:szCs w:val="24"/>
        </w:rPr>
        <w:t>Просроченная кредиторская задолженность по начислениям на оплату труда по состоянию на 01.04.2018 года составляет  16 160,5тыс</w:t>
      </w:r>
      <w:proofErr w:type="gramStart"/>
      <w:r w:rsidRPr="00967610">
        <w:rPr>
          <w:rFonts w:ascii="Times New Roman" w:hAnsi="Times New Roman" w:cs="Times New Roman"/>
          <w:sz w:val="24"/>
          <w:szCs w:val="24"/>
        </w:rPr>
        <w:t>.р</w:t>
      </w:r>
      <w:proofErr w:type="gramEnd"/>
      <w:r w:rsidRPr="00967610">
        <w:rPr>
          <w:rFonts w:ascii="Times New Roman" w:hAnsi="Times New Roman" w:cs="Times New Roman"/>
          <w:sz w:val="24"/>
          <w:szCs w:val="24"/>
        </w:rPr>
        <w:t>уб. или  27,7%  в общем объеме   кредиторской задолженности по оплате труда с начислениями.  Просроченная кредиторская задолженность по оплате труда сложилась в  связи с недостатком денежных сре</w:t>
      </w:r>
      <w:proofErr w:type="gramStart"/>
      <w:r w:rsidRPr="00967610">
        <w:rPr>
          <w:rFonts w:ascii="Times New Roman" w:hAnsi="Times New Roman" w:cs="Times New Roman"/>
          <w:sz w:val="24"/>
          <w:szCs w:val="24"/>
        </w:rPr>
        <w:t>дств в б</w:t>
      </w:r>
      <w:proofErr w:type="gramEnd"/>
      <w:r w:rsidRPr="00967610">
        <w:rPr>
          <w:rFonts w:ascii="Times New Roman" w:hAnsi="Times New Roman" w:cs="Times New Roman"/>
          <w:sz w:val="24"/>
          <w:szCs w:val="24"/>
        </w:rPr>
        <w:t>юджете.</w:t>
      </w:r>
    </w:p>
    <w:p w:rsidR="00967610" w:rsidRPr="00967610" w:rsidRDefault="00967610" w:rsidP="002F773D">
      <w:pPr>
        <w:spacing w:after="0" w:line="240" w:lineRule="auto"/>
        <w:ind w:firstLine="708"/>
        <w:contextualSpacing/>
        <w:jc w:val="both"/>
        <w:rPr>
          <w:rFonts w:ascii="Times New Roman" w:hAnsi="Times New Roman" w:cs="Times New Roman"/>
          <w:sz w:val="24"/>
          <w:szCs w:val="24"/>
        </w:rPr>
      </w:pPr>
      <w:r w:rsidRPr="00967610">
        <w:rPr>
          <w:rFonts w:ascii="Times New Roman" w:hAnsi="Times New Roman" w:cs="Times New Roman"/>
          <w:sz w:val="24"/>
          <w:szCs w:val="24"/>
        </w:rPr>
        <w:t xml:space="preserve">За  1 квартал 2018 года бюджетные назначения по консолидированному бюджету   выполнены  на  111,9% (по районному бюджету процент исполнения составил  115,2%, по бюджетам поселений  -  106,2%).  </w:t>
      </w:r>
    </w:p>
    <w:p w:rsidR="00967610" w:rsidRPr="00967610" w:rsidRDefault="00967610" w:rsidP="002F773D">
      <w:pPr>
        <w:spacing w:after="0" w:line="240" w:lineRule="auto"/>
        <w:ind w:firstLine="708"/>
        <w:contextualSpacing/>
        <w:jc w:val="both"/>
        <w:rPr>
          <w:rFonts w:ascii="Times New Roman" w:hAnsi="Times New Roman" w:cs="Times New Roman"/>
          <w:sz w:val="24"/>
          <w:szCs w:val="24"/>
        </w:rPr>
      </w:pPr>
      <w:r w:rsidRPr="00967610">
        <w:rPr>
          <w:rFonts w:ascii="Times New Roman" w:hAnsi="Times New Roman" w:cs="Times New Roman"/>
          <w:sz w:val="24"/>
          <w:szCs w:val="24"/>
        </w:rPr>
        <w:t>При бюджетных назначениях на   1 квартал 2017 года  в объеме  –       66 570,0тыс. руб. (план по районному бюджету –41 712,0тыс</w:t>
      </w:r>
      <w:proofErr w:type="gramStart"/>
      <w:r w:rsidRPr="00967610">
        <w:rPr>
          <w:rFonts w:ascii="Times New Roman" w:hAnsi="Times New Roman" w:cs="Times New Roman"/>
          <w:sz w:val="24"/>
          <w:szCs w:val="24"/>
        </w:rPr>
        <w:t>.р</w:t>
      </w:r>
      <w:proofErr w:type="gramEnd"/>
      <w:r w:rsidRPr="00967610">
        <w:rPr>
          <w:rFonts w:ascii="Times New Roman" w:hAnsi="Times New Roman" w:cs="Times New Roman"/>
          <w:sz w:val="24"/>
          <w:szCs w:val="24"/>
        </w:rPr>
        <w:t xml:space="preserve">уб., по бюджетам поселений –24 858,0тыс.руб.), фактически поступило в консолидированный бюджет района 74 468,8тыс.руб., (в том числе:  в </w:t>
      </w:r>
      <w:r w:rsidRPr="00967610">
        <w:rPr>
          <w:rFonts w:ascii="Times New Roman" w:hAnsi="Times New Roman" w:cs="Times New Roman"/>
          <w:sz w:val="24"/>
          <w:szCs w:val="24"/>
        </w:rPr>
        <w:lastRenderedPageBreak/>
        <w:t>районный бюджет сумма поступлений составила 48 063,2тыс.руб., в бюджеты поселений поступило  26 405,6тыс.руб.).</w:t>
      </w:r>
    </w:p>
    <w:p w:rsidR="00967610" w:rsidRDefault="00967610" w:rsidP="002F773D">
      <w:pPr>
        <w:spacing w:after="0" w:line="240" w:lineRule="auto"/>
        <w:ind w:firstLine="708"/>
        <w:contextualSpacing/>
        <w:jc w:val="both"/>
        <w:rPr>
          <w:rFonts w:ascii="Times New Roman" w:hAnsi="Times New Roman" w:cs="Times New Roman"/>
          <w:sz w:val="24"/>
          <w:szCs w:val="24"/>
        </w:rPr>
      </w:pPr>
      <w:r w:rsidRPr="00967610">
        <w:rPr>
          <w:rFonts w:ascii="Times New Roman" w:hAnsi="Times New Roman" w:cs="Times New Roman"/>
          <w:sz w:val="24"/>
          <w:szCs w:val="24"/>
        </w:rPr>
        <w:t>В сравнении с  1 кварталом  2017 года   доходов в консолидированный бюджет района поступило  больше на   4 870,5тыс</w:t>
      </w:r>
      <w:proofErr w:type="gramStart"/>
      <w:r w:rsidRPr="00967610">
        <w:rPr>
          <w:rFonts w:ascii="Times New Roman" w:hAnsi="Times New Roman" w:cs="Times New Roman"/>
          <w:sz w:val="24"/>
          <w:szCs w:val="24"/>
        </w:rPr>
        <w:t>.р</w:t>
      </w:r>
      <w:proofErr w:type="gramEnd"/>
      <w:r w:rsidRPr="00967610">
        <w:rPr>
          <w:rFonts w:ascii="Times New Roman" w:hAnsi="Times New Roman" w:cs="Times New Roman"/>
          <w:sz w:val="24"/>
          <w:szCs w:val="24"/>
        </w:rPr>
        <w:t>уб.</w:t>
      </w:r>
    </w:p>
    <w:p w:rsidR="00967610" w:rsidRPr="00967610" w:rsidRDefault="00967610" w:rsidP="002F773D">
      <w:pPr>
        <w:spacing w:after="0" w:line="240" w:lineRule="auto"/>
        <w:ind w:firstLine="708"/>
        <w:contextualSpacing/>
        <w:jc w:val="both"/>
        <w:rPr>
          <w:rFonts w:ascii="Times New Roman" w:hAnsi="Times New Roman" w:cs="Times New Roman"/>
          <w:sz w:val="24"/>
          <w:szCs w:val="24"/>
        </w:rPr>
      </w:pPr>
      <w:r w:rsidRPr="00967610">
        <w:rPr>
          <w:rFonts w:ascii="Times New Roman" w:hAnsi="Times New Roman" w:cs="Times New Roman"/>
          <w:b/>
          <w:sz w:val="24"/>
          <w:szCs w:val="24"/>
        </w:rPr>
        <w:t>По налогу  на доходы физических лиц</w:t>
      </w:r>
      <w:r w:rsidRPr="00967610">
        <w:rPr>
          <w:rFonts w:ascii="Times New Roman" w:hAnsi="Times New Roman" w:cs="Times New Roman"/>
          <w:sz w:val="24"/>
          <w:szCs w:val="24"/>
        </w:rPr>
        <w:t xml:space="preserve"> – бюджетные назначения по консолидированному  бюджету за 1 квартал  2018 года   выполнены на 111,3%, в том числе процент исполнения по районному бюджету составил 112,1%, по бюджетам поселений – 108,9%.  </w:t>
      </w:r>
    </w:p>
    <w:p w:rsidR="00967610" w:rsidRDefault="00967610" w:rsidP="002F773D">
      <w:pPr>
        <w:spacing w:after="0" w:line="240" w:lineRule="auto"/>
        <w:ind w:firstLine="708"/>
        <w:contextualSpacing/>
        <w:jc w:val="both"/>
        <w:rPr>
          <w:rFonts w:ascii="Times New Roman" w:hAnsi="Times New Roman" w:cs="Times New Roman"/>
          <w:sz w:val="24"/>
          <w:szCs w:val="24"/>
        </w:rPr>
      </w:pPr>
      <w:r w:rsidRPr="00967610">
        <w:rPr>
          <w:rFonts w:ascii="Times New Roman" w:hAnsi="Times New Roman" w:cs="Times New Roman"/>
          <w:sz w:val="24"/>
          <w:szCs w:val="24"/>
        </w:rPr>
        <w:t>При  бюджетных назначениях  на 1 квартал 2018г. в сумме   45 382,0тыс. руб. (план по районному бюджету –  34 209,0тыс</w:t>
      </w:r>
      <w:proofErr w:type="gramStart"/>
      <w:r w:rsidRPr="00967610">
        <w:rPr>
          <w:rFonts w:ascii="Times New Roman" w:hAnsi="Times New Roman" w:cs="Times New Roman"/>
          <w:sz w:val="24"/>
          <w:szCs w:val="24"/>
        </w:rPr>
        <w:t>.р</w:t>
      </w:r>
      <w:proofErr w:type="gramEnd"/>
      <w:r w:rsidRPr="00967610">
        <w:rPr>
          <w:rFonts w:ascii="Times New Roman" w:hAnsi="Times New Roman" w:cs="Times New Roman"/>
          <w:sz w:val="24"/>
          <w:szCs w:val="24"/>
        </w:rPr>
        <w:t>уб., по бюджетам  поселений –11 173,0тыс.руб.),  фактически  поступило  50 518,5тыс.руб., в том числе в районный  бюджет сумма  поступлений составила  38 350,4тыс.руб., в бюджеты поселений  поступило  12 168,1тыс.руб.</w:t>
      </w:r>
    </w:p>
    <w:p w:rsidR="00967610" w:rsidRPr="00967610" w:rsidRDefault="00967610" w:rsidP="002F773D">
      <w:pPr>
        <w:spacing w:after="0" w:line="240" w:lineRule="auto"/>
        <w:ind w:firstLine="708"/>
        <w:contextualSpacing/>
        <w:jc w:val="both"/>
        <w:rPr>
          <w:rFonts w:ascii="Times New Roman" w:hAnsi="Times New Roman" w:cs="Times New Roman"/>
          <w:sz w:val="24"/>
          <w:szCs w:val="24"/>
        </w:rPr>
      </w:pPr>
      <w:r w:rsidRPr="00967610">
        <w:rPr>
          <w:rFonts w:ascii="Times New Roman" w:hAnsi="Times New Roman" w:cs="Times New Roman"/>
          <w:sz w:val="24"/>
          <w:szCs w:val="24"/>
        </w:rPr>
        <w:t xml:space="preserve">В сравнении с   1 кварталом  2017 года   в абсолютных величинах   налога на  доходы физических лиц в консолидированный бюджет района поступило больше на  3 767,2тыс. руб. </w:t>
      </w:r>
    </w:p>
    <w:p w:rsidR="00967610" w:rsidRPr="00967610" w:rsidRDefault="00967610" w:rsidP="002F773D">
      <w:pPr>
        <w:spacing w:after="0" w:line="240" w:lineRule="auto"/>
        <w:ind w:firstLine="708"/>
        <w:contextualSpacing/>
        <w:jc w:val="both"/>
        <w:rPr>
          <w:rFonts w:ascii="Times New Roman" w:hAnsi="Times New Roman" w:cs="Times New Roman"/>
          <w:sz w:val="24"/>
          <w:szCs w:val="24"/>
        </w:rPr>
      </w:pPr>
      <w:r w:rsidRPr="00967610">
        <w:rPr>
          <w:rFonts w:ascii="Times New Roman" w:hAnsi="Times New Roman" w:cs="Times New Roman"/>
          <w:sz w:val="24"/>
          <w:szCs w:val="24"/>
        </w:rPr>
        <w:t>В сопоставимых условиях 2017 года налога на доходы физических лиц поступило больше на 4 387,2тыс</w:t>
      </w:r>
      <w:proofErr w:type="gramStart"/>
      <w:r w:rsidRPr="00967610">
        <w:rPr>
          <w:rFonts w:ascii="Times New Roman" w:hAnsi="Times New Roman" w:cs="Times New Roman"/>
          <w:sz w:val="24"/>
          <w:szCs w:val="24"/>
        </w:rPr>
        <w:t>.р</w:t>
      </w:r>
      <w:proofErr w:type="gramEnd"/>
      <w:r w:rsidRPr="00967610">
        <w:rPr>
          <w:rFonts w:ascii="Times New Roman" w:hAnsi="Times New Roman" w:cs="Times New Roman"/>
          <w:sz w:val="24"/>
          <w:szCs w:val="24"/>
        </w:rPr>
        <w:t>уб. в связи с увеличением заработной платы отдельным категориям работников бюджетной сферы , погашением недоимки АО «</w:t>
      </w:r>
      <w:proofErr w:type="spellStart"/>
      <w:r w:rsidRPr="00967610">
        <w:rPr>
          <w:rFonts w:ascii="Times New Roman" w:hAnsi="Times New Roman" w:cs="Times New Roman"/>
          <w:sz w:val="24"/>
          <w:szCs w:val="24"/>
        </w:rPr>
        <w:t>ЗабТЭК</w:t>
      </w:r>
      <w:proofErr w:type="spellEnd"/>
      <w:r w:rsidRPr="00967610">
        <w:rPr>
          <w:rFonts w:ascii="Times New Roman" w:hAnsi="Times New Roman" w:cs="Times New Roman"/>
          <w:sz w:val="24"/>
          <w:szCs w:val="24"/>
        </w:rPr>
        <w:t xml:space="preserve">» за 2017 год. </w:t>
      </w:r>
    </w:p>
    <w:p w:rsidR="00967610" w:rsidRPr="00967610" w:rsidRDefault="00967610" w:rsidP="002F773D">
      <w:pPr>
        <w:spacing w:after="0" w:line="240" w:lineRule="auto"/>
        <w:ind w:firstLine="708"/>
        <w:contextualSpacing/>
        <w:jc w:val="both"/>
        <w:rPr>
          <w:rFonts w:ascii="Times New Roman" w:hAnsi="Times New Roman" w:cs="Times New Roman"/>
          <w:sz w:val="24"/>
          <w:szCs w:val="24"/>
        </w:rPr>
      </w:pPr>
      <w:r w:rsidRPr="00967610">
        <w:rPr>
          <w:rFonts w:ascii="Times New Roman" w:hAnsi="Times New Roman" w:cs="Times New Roman"/>
          <w:sz w:val="24"/>
          <w:szCs w:val="24"/>
        </w:rPr>
        <w:t>Недоимка по налогу на доходы физических лиц по состоянию на 01.04.2018г. составила  6 586,4тыс</w:t>
      </w:r>
      <w:proofErr w:type="gramStart"/>
      <w:r w:rsidRPr="00967610">
        <w:rPr>
          <w:rFonts w:ascii="Times New Roman" w:hAnsi="Times New Roman" w:cs="Times New Roman"/>
          <w:sz w:val="24"/>
          <w:szCs w:val="24"/>
        </w:rPr>
        <w:t>.р</w:t>
      </w:r>
      <w:proofErr w:type="gramEnd"/>
      <w:r w:rsidRPr="00967610">
        <w:rPr>
          <w:rFonts w:ascii="Times New Roman" w:hAnsi="Times New Roman" w:cs="Times New Roman"/>
          <w:sz w:val="24"/>
          <w:szCs w:val="24"/>
        </w:rPr>
        <w:t>уб. с увеличением на  1 997,8тыс.руб. по сравнению с  01.01.2018г. в связи с несвоевременной уплатой налога следующих предприятий: ООО «</w:t>
      </w:r>
      <w:proofErr w:type="spellStart"/>
      <w:r w:rsidRPr="00967610">
        <w:rPr>
          <w:rFonts w:ascii="Times New Roman" w:hAnsi="Times New Roman" w:cs="Times New Roman"/>
          <w:sz w:val="24"/>
          <w:szCs w:val="24"/>
        </w:rPr>
        <w:t>Инертпром</w:t>
      </w:r>
      <w:proofErr w:type="spellEnd"/>
      <w:r w:rsidRPr="00967610">
        <w:rPr>
          <w:rFonts w:ascii="Times New Roman" w:hAnsi="Times New Roman" w:cs="Times New Roman"/>
          <w:sz w:val="24"/>
          <w:szCs w:val="24"/>
        </w:rPr>
        <w:t>», ОАО «</w:t>
      </w:r>
      <w:proofErr w:type="spellStart"/>
      <w:r w:rsidRPr="00967610">
        <w:rPr>
          <w:rFonts w:ascii="Times New Roman" w:hAnsi="Times New Roman" w:cs="Times New Roman"/>
          <w:sz w:val="24"/>
          <w:szCs w:val="24"/>
        </w:rPr>
        <w:t>Жирекенский</w:t>
      </w:r>
      <w:proofErr w:type="spellEnd"/>
      <w:r w:rsidRPr="00967610">
        <w:rPr>
          <w:rFonts w:ascii="Times New Roman" w:hAnsi="Times New Roman" w:cs="Times New Roman"/>
          <w:sz w:val="24"/>
          <w:szCs w:val="24"/>
        </w:rPr>
        <w:t xml:space="preserve"> ГОК», Чернышевское </w:t>
      </w:r>
      <w:proofErr w:type="spellStart"/>
      <w:r w:rsidRPr="00967610">
        <w:rPr>
          <w:rFonts w:ascii="Times New Roman" w:hAnsi="Times New Roman" w:cs="Times New Roman"/>
          <w:sz w:val="24"/>
          <w:szCs w:val="24"/>
        </w:rPr>
        <w:t>райпо</w:t>
      </w:r>
      <w:proofErr w:type="spellEnd"/>
      <w:r w:rsidRPr="00967610">
        <w:rPr>
          <w:rFonts w:ascii="Times New Roman" w:hAnsi="Times New Roman" w:cs="Times New Roman"/>
          <w:sz w:val="24"/>
          <w:szCs w:val="24"/>
        </w:rPr>
        <w:t>, ООО «</w:t>
      </w:r>
      <w:proofErr w:type="spellStart"/>
      <w:r w:rsidRPr="00967610">
        <w:rPr>
          <w:rFonts w:ascii="Times New Roman" w:hAnsi="Times New Roman" w:cs="Times New Roman"/>
          <w:sz w:val="24"/>
          <w:szCs w:val="24"/>
        </w:rPr>
        <w:t>Хлебокомбинат</w:t>
      </w:r>
      <w:proofErr w:type="spellEnd"/>
      <w:r w:rsidRPr="00967610">
        <w:rPr>
          <w:rFonts w:ascii="Times New Roman" w:hAnsi="Times New Roman" w:cs="Times New Roman"/>
          <w:sz w:val="24"/>
          <w:szCs w:val="24"/>
        </w:rPr>
        <w:t>», АО «</w:t>
      </w:r>
      <w:proofErr w:type="spellStart"/>
      <w:r w:rsidRPr="00967610">
        <w:rPr>
          <w:rFonts w:ascii="Times New Roman" w:hAnsi="Times New Roman" w:cs="Times New Roman"/>
          <w:sz w:val="24"/>
          <w:szCs w:val="24"/>
        </w:rPr>
        <w:t>ЗабТЭК</w:t>
      </w:r>
      <w:proofErr w:type="spellEnd"/>
      <w:r w:rsidRPr="00967610">
        <w:rPr>
          <w:rFonts w:ascii="Times New Roman" w:hAnsi="Times New Roman" w:cs="Times New Roman"/>
          <w:sz w:val="24"/>
          <w:szCs w:val="24"/>
        </w:rPr>
        <w:t>».</w:t>
      </w:r>
    </w:p>
    <w:p w:rsidR="00967610" w:rsidRPr="00967610" w:rsidRDefault="00967610" w:rsidP="002F773D">
      <w:pPr>
        <w:spacing w:after="0" w:line="240" w:lineRule="auto"/>
        <w:ind w:firstLine="708"/>
        <w:contextualSpacing/>
        <w:jc w:val="both"/>
        <w:rPr>
          <w:rFonts w:ascii="Times New Roman" w:hAnsi="Times New Roman" w:cs="Times New Roman"/>
          <w:sz w:val="24"/>
          <w:szCs w:val="24"/>
        </w:rPr>
      </w:pPr>
      <w:r w:rsidRPr="00967610">
        <w:rPr>
          <w:rFonts w:ascii="Times New Roman" w:hAnsi="Times New Roman" w:cs="Times New Roman"/>
          <w:b/>
          <w:sz w:val="24"/>
          <w:szCs w:val="24"/>
        </w:rPr>
        <w:t>По единому налогу на вменённый доход</w:t>
      </w:r>
      <w:r w:rsidRPr="00967610">
        <w:rPr>
          <w:rFonts w:ascii="Times New Roman" w:hAnsi="Times New Roman" w:cs="Times New Roman"/>
          <w:sz w:val="24"/>
          <w:szCs w:val="24"/>
        </w:rPr>
        <w:t xml:space="preserve"> для отдельных видов деятельности –  бюджетные  назначения за 1 квартал 2018г. выполнены  на  147,7%,   при  плане на  1 квартал 2018г. -  2 087,0тыс</w:t>
      </w:r>
      <w:proofErr w:type="gramStart"/>
      <w:r w:rsidRPr="00967610">
        <w:rPr>
          <w:rFonts w:ascii="Times New Roman" w:hAnsi="Times New Roman" w:cs="Times New Roman"/>
          <w:sz w:val="24"/>
          <w:szCs w:val="24"/>
        </w:rPr>
        <w:t>.р</w:t>
      </w:r>
      <w:proofErr w:type="gramEnd"/>
      <w:r w:rsidRPr="00967610">
        <w:rPr>
          <w:rFonts w:ascii="Times New Roman" w:hAnsi="Times New Roman" w:cs="Times New Roman"/>
          <w:sz w:val="24"/>
          <w:szCs w:val="24"/>
        </w:rPr>
        <w:t xml:space="preserve">уб. фактически поступило  3 083тыс.руб.  </w:t>
      </w:r>
    </w:p>
    <w:p w:rsidR="00967610" w:rsidRPr="00967610" w:rsidRDefault="00967610" w:rsidP="002F773D">
      <w:pPr>
        <w:spacing w:after="0" w:line="240" w:lineRule="auto"/>
        <w:ind w:firstLine="708"/>
        <w:contextualSpacing/>
        <w:jc w:val="both"/>
        <w:rPr>
          <w:rFonts w:ascii="Times New Roman" w:hAnsi="Times New Roman" w:cs="Times New Roman"/>
          <w:sz w:val="24"/>
          <w:szCs w:val="24"/>
        </w:rPr>
      </w:pPr>
      <w:r w:rsidRPr="00967610">
        <w:rPr>
          <w:rFonts w:ascii="Times New Roman" w:hAnsi="Times New Roman" w:cs="Times New Roman"/>
          <w:sz w:val="24"/>
          <w:szCs w:val="24"/>
        </w:rPr>
        <w:t xml:space="preserve"> В сравнении с  1 кварталом 2017 года   единого налога на вменённый доход для отдельных видов деятельности  поступило больше на 1 105,0тыс. руб. в связи </w:t>
      </w:r>
      <w:r w:rsidRPr="00967610">
        <w:rPr>
          <w:rFonts w:ascii="Times New Roman" w:hAnsi="Times New Roman" w:cs="Times New Roman"/>
          <w:color w:val="FF0000"/>
          <w:sz w:val="24"/>
          <w:szCs w:val="24"/>
        </w:rPr>
        <w:t xml:space="preserve"> </w:t>
      </w:r>
      <w:r w:rsidRPr="00967610">
        <w:rPr>
          <w:rFonts w:ascii="Times New Roman" w:hAnsi="Times New Roman" w:cs="Times New Roman"/>
          <w:sz w:val="24"/>
          <w:szCs w:val="24"/>
        </w:rPr>
        <w:t>с погашением недоимки</w:t>
      </w:r>
    </w:p>
    <w:p w:rsidR="00967610" w:rsidRPr="00967610" w:rsidRDefault="00967610" w:rsidP="002F773D">
      <w:pPr>
        <w:spacing w:after="0" w:line="240" w:lineRule="auto"/>
        <w:ind w:firstLine="708"/>
        <w:contextualSpacing/>
        <w:jc w:val="both"/>
        <w:rPr>
          <w:rFonts w:ascii="Times New Roman" w:hAnsi="Times New Roman" w:cs="Times New Roman"/>
          <w:sz w:val="24"/>
          <w:szCs w:val="24"/>
        </w:rPr>
      </w:pPr>
      <w:r w:rsidRPr="00967610">
        <w:rPr>
          <w:rFonts w:ascii="Times New Roman" w:hAnsi="Times New Roman" w:cs="Times New Roman"/>
          <w:sz w:val="24"/>
          <w:szCs w:val="24"/>
        </w:rPr>
        <w:t>Недоимка по единому налогу на вмененный доход по состоянию на 01.04.2018г. составила  1 305,5тыс</w:t>
      </w:r>
      <w:proofErr w:type="gramStart"/>
      <w:r w:rsidRPr="00967610">
        <w:rPr>
          <w:rFonts w:ascii="Times New Roman" w:hAnsi="Times New Roman" w:cs="Times New Roman"/>
          <w:sz w:val="24"/>
          <w:szCs w:val="24"/>
        </w:rPr>
        <w:t>.р</w:t>
      </w:r>
      <w:proofErr w:type="gramEnd"/>
      <w:r w:rsidRPr="00967610">
        <w:rPr>
          <w:rFonts w:ascii="Times New Roman" w:hAnsi="Times New Roman" w:cs="Times New Roman"/>
          <w:sz w:val="24"/>
          <w:szCs w:val="24"/>
        </w:rPr>
        <w:t xml:space="preserve">уб. с уменьшением на  391,7тыс. руб. по сравнению с  01.01.2018г. </w:t>
      </w:r>
    </w:p>
    <w:p w:rsidR="00967610" w:rsidRPr="00967610" w:rsidRDefault="00967610" w:rsidP="002F773D">
      <w:pPr>
        <w:spacing w:after="0" w:line="240" w:lineRule="auto"/>
        <w:ind w:firstLine="708"/>
        <w:contextualSpacing/>
        <w:jc w:val="both"/>
        <w:rPr>
          <w:rFonts w:ascii="Times New Roman" w:hAnsi="Times New Roman" w:cs="Times New Roman"/>
          <w:sz w:val="24"/>
          <w:szCs w:val="24"/>
        </w:rPr>
      </w:pPr>
      <w:r w:rsidRPr="00967610">
        <w:rPr>
          <w:rFonts w:ascii="Times New Roman" w:hAnsi="Times New Roman" w:cs="Times New Roman"/>
          <w:b/>
          <w:sz w:val="24"/>
          <w:szCs w:val="24"/>
        </w:rPr>
        <w:t>По единому сельскохозяйственному налогу</w:t>
      </w:r>
      <w:r w:rsidRPr="00967610">
        <w:rPr>
          <w:rFonts w:ascii="Times New Roman" w:hAnsi="Times New Roman" w:cs="Times New Roman"/>
          <w:sz w:val="24"/>
          <w:szCs w:val="24"/>
        </w:rPr>
        <w:t xml:space="preserve"> бюджетные назначения за 1 квартал 2018 года выполнены на 51,5%, при плане на 1 квартал 2018 года  в сумме 464,0тыс</w:t>
      </w:r>
      <w:proofErr w:type="gramStart"/>
      <w:r w:rsidRPr="00967610">
        <w:rPr>
          <w:rFonts w:ascii="Times New Roman" w:hAnsi="Times New Roman" w:cs="Times New Roman"/>
          <w:sz w:val="24"/>
          <w:szCs w:val="24"/>
        </w:rPr>
        <w:t>.р</w:t>
      </w:r>
      <w:proofErr w:type="gramEnd"/>
      <w:r w:rsidRPr="00967610">
        <w:rPr>
          <w:rFonts w:ascii="Times New Roman" w:hAnsi="Times New Roman" w:cs="Times New Roman"/>
          <w:sz w:val="24"/>
          <w:szCs w:val="24"/>
        </w:rPr>
        <w:t>уб., фактически поступило 239,0тыс.руб., перевыполнение бюджетных назначений связано с уменьшением налогооблагаемой базы СПК «</w:t>
      </w:r>
      <w:proofErr w:type="spellStart"/>
      <w:r w:rsidRPr="00967610">
        <w:rPr>
          <w:rFonts w:ascii="Times New Roman" w:hAnsi="Times New Roman" w:cs="Times New Roman"/>
          <w:sz w:val="24"/>
          <w:szCs w:val="24"/>
        </w:rPr>
        <w:t>Кадаинский</w:t>
      </w:r>
      <w:proofErr w:type="spellEnd"/>
      <w:r w:rsidRPr="00967610">
        <w:rPr>
          <w:rFonts w:ascii="Times New Roman" w:hAnsi="Times New Roman" w:cs="Times New Roman"/>
          <w:sz w:val="24"/>
          <w:szCs w:val="24"/>
        </w:rPr>
        <w:t>» и ПК «</w:t>
      </w:r>
      <w:proofErr w:type="spellStart"/>
      <w:r w:rsidRPr="00967610">
        <w:rPr>
          <w:rFonts w:ascii="Times New Roman" w:hAnsi="Times New Roman" w:cs="Times New Roman"/>
          <w:sz w:val="24"/>
          <w:szCs w:val="24"/>
        </w:rPr>
        <w:t>Байгульский</w:t>
      </w:r>
      <w:proofErr w:type="spellEnd"/>
      <w:r w:rsidRPr="00967610">
        <w:rPr>
          <w:rFonts w:ascii="Times New Roman" w:hAnsi="Times New Roman" w:cs="Times New Roman"/>
          <w:sz w:val="24"/>
          <w:szCs w:val="24"/>
        </w:rPr>
        <w:t>».</w:t>
      </w:r>
    </w:p>
    <w:p w:rsidR="00967610" w:rsidRPr="00967610" w:rsidRDefault="00967610" w:rsidP="002F773D">
      <w:pPr>
        <w:spacing w:after="0" w:line="240" w:lineRule="auto"/>
        <w:ind w:firstLine="708"/>
        <w:contextualSpacing/>
        <w:jc w:val="both"/>
        <w:rPr>
          <w:rFonts w:ascii="Times New Roman" w:hAnsi="Times New Roman" w:cs="Times New Roman"/>
          <w:sz w:val="24"/>
          <w:szCs w:val="24"/>
        </w:rPr>
      </w:pPr>
      <w:r w:rsidRPr="00967610">
        <w:rPr>
          <w:rFonts w:ascii="Times New Roman" w:hAnsi="Times New Roman" w:cs="Times New Roman"/>
          <w:sz w:val="24"/>
          <w:szCs w:val="24"/>
        </w:rPr>
        <w:t>В сравнении с 1 кварталом 2017 года единого сельскохозяйственного налога поступило меньше на 208,6тыс</w:t>
      </w:r>
      <w:proofErr w:type="gramStart"/>
      <w:r w:rsidRPr="00967610">
        <w:rPr>
          <w:rFonts w:ascii="Times New Roman" w:hAnsi="Times New Roman" w:cs="Times New Roman"/>
          <w:sz w:val="24"/>
          <w:szCs w:val="24"/>
        </w:rPr>
        <w:t>.р</w:t>
      </w:r>
      <w:proofErr w:type="gramEnd"/>
      <w:r w:rsidRPr="00967610">
        <w:rPr>
          <w:rFonts w:ascii="Times New Roman" w:hAnsi="Times New Roman" w:cs="Times New Roman"/>
          <w:sz w:val="24"/>
          <w:szCs w:val="24"/>
        </w:rPr>
        <w:t xml:space="preserve">уб.  </w:t>
      </w:r>
    </w:p>
    <w:p w:rsidR="00967610" w:rsidRPr="00967610" w:rsidRDefault="00967610" w:rsidP="002F773D">
      <w:pPr>
        <w:spacing w:after="0" w:line="240" w:lineRule="auto"/>
        <w:ind w:firstLine="708"/>
        <w:contextualSpacing/>
        <w:jc w:val="both"/>
        <w:rPr>
          <w:rFonts w:ascii="Times New Roman" w:hAnsi="Times New Roman" w:cs="Times New Roman"/>
          <w:sz w:val="24"/>
          <w:szCs w:val="24"/>
        </w:rPr>
      </w:pPr>
      <w:r w:rsidRPr="00967610">
        <w:rPr>
          <w:rFonts w:ascii="Times New Roman" w:hAnsi="Times New Roman" w:cs="Times New Roman"/>
          <w:sz w:val="24"/>
          <w:szCs w:val="24"/>
        </w:rPr>
        <w:t>Недоимка на 01.04.2018г. составила 12,8тыс</w:t>
      </w:r>
      <w:proofErr w:type="gramStart"/>
      <w:r w:rsidRPr="00967610">
        <w:rPr>
          <w:rFonts w:ascii="Times New Roman" w:hAnsi="Times New Roman" w:cs="Times New Roman"/>
          <w:sz w:val="24"/>
          <w:szCs w:val="24"/>
        </w:rPr>
        <w:t>.р</w:t>
      </w:r>
      <w:proofErr w:type="gramEnd"/>
      <w:r w:rsidRPr="00967610">
        <w:rPr>
          <w:rFonts w:ascii="Times New Roman" w:hAnsi="Times New Roman" w:cs="Times New Roman"/>
          <w:sz w:val="24"/>
          <w:szCs w:val="24"/>
        </w:rPr>
        <w:t>уб.</w:t>
      </w:r>
    </w:p>
    <w:p w:rsidR="00967610" w:rsidRPr="00967610" w:rsidRDefault="00967610" w:rsidP="002F773D">
      <w:pPr>
        <w:spacing w:after="0" w:line="240" w:lineRule="auto"/>
        <w:ind w:firstLine="708"/>
        <w:contextualSpacing/>
        <w:jc w:val="both"/>
        <w:rPr>
          <w:rFonts w:ascii="Times New Roman" w:hAnsi="Times New Roman" w:cs="Times New Roman"/>
          <w:sz w:val="24"/>
          <w:szCs w:val="24"/>
        </w:rPr>
      </w:pPr>
      <w:r w:rsidRPr="00967610">
        <w:rPr>
          <w:rFonts w:ascii="Times New Roman" w:hAnsi="Times New Roman" w:cs="Times New Roman"/>
          <w:b/>
          <w:sz w:val="24"/>
          <w:szCs w:val="24"/>
        </w:rPr>
        <w:t>По налогу</w:t>
      </w:r>
      <w:r w:rsidRPr="00967610">
        <w:rPr>
          <w:rFonts w:ascii="Times New Roman" w:hAnsi="Times New Roman" w:cs="Times New Roman"/>
          <w:sz w:val="24"/>
          <w:szCs w:val="24"/>
        </w:rPr>
        <w:t xml:space="preserve">, </w:t>
      </w:r>
      <w:r w:rsidRPr="00967610">
        <w:rPr>
          <w:rFonts w:ascii="Times New Roman" w:hAnsi="Times New Roman" w:cs="Times New Roman"/>
          <w:b/>
          <w:sz w:val="24"/>
          <w:szCs w:val="24"/>
        </w:rPr>
        <w:t>взимаемого в связи с применением патентной системы налогообложения</w:t>
      </w:r>
      <w:r w:rsidRPr="00967610">
        <w:rPr>
          <w:rFonts w:ascii="Times New Roman" w:hAnsi="Times New Roman" w:cs="Times New Roman"/>
          <w:sz w:val="24"/>
          <w:szCs w:val="24"/>
        </w:rPr>
        <w:t xml:space="preserve"> бюджетные назначения за 1 квартал 2018 год выполнены на 140,1%, при плане на 1 квартал 2018 года  в сумме 97,0тыс</w:t>
      </w:r>
      <w:proofErr w:type="gramStart"/>
      <w:r w:rsidRPr="00967610">
        <w:rPr>
          <w:rFonts w:ascii="Times New Roman" w:hAnsi="Times New Roman" w:cs="Times New Roman"/>
          <w:sz w:val="24"/>
          <w:szCs w:val="24"/>
        </w:rPr>
        <w:t>.р</w:t>
      </w:r>
      <w:proofErr w:type="gramEnd"/>
      <w:r w:rsidRPr="00967610">
        <w:rPr>
          <w:rFonts w:ascii="Times New Roman" w:hAnsi="Times New Roman" w:cs="Times New Roman"/>
          <w:sz w:val="24"/>
          <w:szCs w:val="24"/>
        </w:rPr>
        <w:t>уб., фактически поступило 135,9тыс.руб., перевыполнения бюджетных назначений связано с  увеличением налогоплательщиков, применяющих патентную систему налогообложения.</w:t>
      </w:r>
    </w:p>
    <w:p w:rsidR="00967610" w:rsidRPr="00967610" w:rsidRDefault="00967610" w:rsidP="002F773D">
      <w:pPr>
        <w:spacing w:after="0" w:line="240" w:lineRule="auto"/>
        <w:ind w:firstLine="708"/>
        <w:contextualSpacing/>
        <w:jc w:val="both"/>
        <w:rPr>
          <w:rFonts w:ascii="Times New Roman" w:hAnsi="Times New Roman" w:cs="Times New Roman"/>
          <w:sz w:val="24"/>
          <w:szCs w:val="24"/>
        </w:rPr>
      </w:pPr>
      <w:r w:rsidRPr="00967610">
        <w:rPr>
          <w:rFonts w:ascii="Times New Roman" w:hAnsi="Times New Roman" w:cs="Times New Roman"/>
          <w:sz w:val="24"/>
          <w:szCs w:val="24"/>
        </w:rPr>
        <w:t>В сравнении с 1 кварталом 2017 годом налога, взимаемого в связи с применением патентной системы налогообложения,  поступило больше на 40,4тыс</w:t>
      </w:r>
      <w:proofErr w:type="gramStart"/>
      <w:r w:rsidRPr="00967610">
        <w:rPr>
          <w:rFonts w:ascii="Times New Roman" w:hAnsi="Times New Roman" w:cs="Times New Roman"/>
          <w:sz w:val="24"/>
          <w:szCs w:val="24"/>
        </w:rPr>
        <w:t>.р</w:t>
      </w:r>
      <w:proofErr w:type="gramEnd"/>
      <w:r w:rsidRPr="00967610">
        <w:rPr>
          <w:rFonts w:ascii="Times New Roman" w:hAnsi="Times New Roman" w:cs="Times New Roman"/>
          <w:sz w:val="24"/>
          <w:szCs w:val="24"/>
        </w:rPr>
        <w:t xml:space="preserve">уб.  </w:t>
      </w:r>
    </w:p>
    <w:p w:rsidR="00967610" w:rsidRPr="00967610" w:rsidRDefault="00967610" w:rsidP="002F773D">
      <w:pPr>
        <w:spacing w:after="0" w:line="240" w:lineRule="auto"/>
        <w:ind w:firstLine="708"/>
        <w:contextualSpacing/>
        <w:jc w:val="both"/>
        <w:rPr>
          <w:rFonts w:ascii="Times New Roman" w:hAnsi="Times New Roman" w:cs="Times New Roman"/>
          <w:sz w:val="24"/>
          <w:szCs w:val="24"/>
        </w:rPr>
      </w:pPr>
      <w:r w:rsidRPr="00967610">
        <w:rPr>
          <w:rFonts w:ascii="Times New Roman" w:hAnsi="Times New Roman" w:cs="Times New Roman"/>
          <w:b/>
          <w:sz w:val="24"/>
          <w:szCs w:val="24"/>
        </w:rPr>
        <w:t>По налогу на имущество  физических лиц</w:t>
      </w:r>
      <w:r w:rsidRPr="00967610">
        <w:rPr>
          <w:rFonts w:ascii="Times New Roman" w:hAnsi="Times New Roman" w:cs="Times New Roman"/>
          <w:sz w:val="24"/>
          <w:szCs w:val="24"/>
        </w:rPr>
        <w:t xml:space="preserve"> – бюджетные  назначения   выполнены  на   727,7%, при  плане  111,0тыс. руб.,  фактически поступило 807,8тыс. руб.  </w:t>
      </w:r>
    </w:p>
    <w:p w:rsidR="00967610" w:rsidRPr="00967610" w:rsidRDefault="00967610" w:rsidP="002F773D">
      <w:pPr>
        <w:spacing w:after="0" w:line="240" w:lineRule="auto"/>
        <w:ind w:firstLine="708"/>
        <w:contextualSpacing/>
        <w:jc w:val="both"/>
        <w:rPr>
          <w:rFonts w:ascii="Times New Roman" w:hAnsi="Times New Roman" w:cs="Times New Roman"/>
          <w:sz w:val="24"/>
          <w:szCs w:val="24"/>
        </w:rPr>
      </w:pPr>
      <w:r w:rsidRPr="00967610">
        <w:rPr>
          <w:rFonts w:ascii="Times New Roman" w:hAnsi="Times New Roman" w:cs="Times New Roman"/>
          <w:sz w:val="24"/>
          <w:szCs w:val="24"/>
        </w:rPr>
        <w:t xml:space="preserve"> В сравнении с 1 кварталом 2017 года налога на имущество физических лиц  поступило больше на   686,6тыс. руб., в связи с уплатой в 1 квартале 2018 года налога по сроку уплаты до 1 декабря 2017 года.</w:t>
      </w:r>
    </w:p>
    <w:p w:rsidR="00967610" w:rsidRPr="00967610" w:rsidRDefault="00967610" w:rsidP="002F773D">
      <w:pPr>
        <w:spacing w:after="0" w:line="240" w:lineRule="auto"/>
        <w:ind w:firstLine="708"/>
        <w:contextualSpacing/>
        <w:jc w:val="both"/>
        <w:rPr>
          <w:rFonts w:ascii="Times New Roman" w:hAnsi="Times New Roman" w:cs="Times New Roman"/>
          <w:sz w:val="24"/>
          <w:szCs w:val="24"/>
        </w:rPr>
      </w:pPr>
      <w:r w:rsidRPr="00967610">
        <w:rPr>
          <w:rFonts w:ascii="Times New Roman" w:hAnsi="Times New Roman" w:cs="Times New Roman"/>
          <w:sz w:val="24"/>
          <w:szCs w:val="24"/>
        </w:rPr>
        <w:t xml:space="preserve"> Недоимка по налогу на имущество физических лиц по состоянию на 01.04.2018 года составила   1 658,2тыс</w:t>
      </w:r>
      <w:proofErr w:type="gramStart"/>
      <w:r w:rsidRPr="00967610">
        <w:rPr>
          <w:rFonts w:ascii="Times New Roman" w:hAnsi="Times New Roman" w:cs="Times New Roman"/>
          <w:sz w:val="24"/>
          <w:szCs w:val="24"/>
        </w:rPr>
        <w:t>.р</w:t>
      </w:r>
      <w:proofErr w:type="gramEnd"/>
      <w:r w:rsidRPr="00967610">
        <w:rPr>
          <w:rFonts w:ascii="Times New Roman" w:hAnsi="Times New Roman" w:cs="Times New Roman"/>
          <w:sz w:val="24"/>
          <w:szCs w:val="24"/>
        </w:rPr>
        <w:t>уб. с  уменьшением  на  581,5тыс. руб. по сравнению с 01.01.2018  года в результате  списания задолженности прошлых лет налоговыми органами.</w:t>
      </w:r>
    </w:p>
    <w:p w:rsidR="00967610" w:rsidRPr="00967610" w:rsidRDefault="00967610" w:rsidP="002F773D">
      <w:pPr>
        <w:spacing w:after="0" w:line="240" w:lineRule="auto"/>
        <w:ind w:firstLine="708"/>
        <w:contextualSpacing/>
        <w:jc w:val="both"/>
        <w:rPr>
          <w:rFonts w:ascii="Times New Roman" w:hAnsi="Times New Roman" w:cs="Times New Roman"/>
          <w:b/>
          <w:sz w:val="24"/>
          <w:szCs w:val="24"/>
        </w:rPr>
      </w:pPr>
      <w:r w:rsidRPr="00967610">
        <w:rPr>
          <w:rFonts w:ascii="Times New Roman" w:hAnsi="Times New Roman" w:cs="Times New Roman"/>
          <w:b/>
          <w:sz w:val="24"/>
          <w:szCs w:val="24"/>
        </w:rPr>
        <w:lastRenderedPageBreak/>
        <w:t xml:space="preserve"> По земельному налогу</w:t>
      </w:r>
      <w:r w:rsidRPr="00967610">
        <w:rPr>
          <w:rFonts w:ascii="Times New Roman" w:hAnsi="Times New Roman" w:cs="Times New Roman"/>
          <w:sz w:val="24"/>
          <w:szCs w:val="24"/>
        </w:rPr>
        <w:t xml:space="preserve">  бюджетные назначения    выполнены  на 90,4%,  при плане  8 558,0тыс</w:t>
      </w:r>
      <w:proofErr w:type="gramStart"/>
      <w:r w:rsidRPr="00967610">
        <w:rPr>
          <w:rFonts w:ascii="Times New Roman" w:hAnsi="Times New Roman" w:cs="Times New Roman"/>
          <w:sz w:val="24"/>
          <w:szCs w:val="24"/>
        </w:rPr>
        <w:t>.р</w:t>
      </w:r>
      <w:proofErr w:type="gramEnd"/>
      <w:r w:rsidRPr="00967610">
        <w:rPr>
          <w:rFonts w:ascii="Times New Roman" w:hAnsi="Times New Roman" w:cs="Times New Roman"/>
          <w:sz w:val="24"/>
          <w:szCs w:val="24"/>
        </w:rPr>
        <w:t xml:space="preserve">уб.,  фактически поступило 7 740,3тыс.руб.  </w:t>
      </w:r>
    </w:p>
    <w:p w:rsidR="00967610" w:rsidRPr="00967610" w:rsidRDefault="00967610" w:rsidP="002F773D">
      <w:pPr>
        <w:spacing w:after="0" w:line="240" w:lineRule="auto"/>
        <w:ind w:firstLine="708"/>
        <w:contextualSpacing/>
        <w:jc w:val="both"/>
        <w:rPr>
          <w:rFonts w:ascii="Times New Roman" w:hAnsi="Times New Roman" w:cs="Times New Roman"/>
          <w:sz w:val="24"/>
          <w:szCs w:val="24"/>
        </w:rPr>
      </w:pPr>
      <w:r w:rsidRPr="00967610">
        <w:rPr>
          <w:rFonts w:ascii="Times New Roman" w:hAnsi="Times New Roman" w:cs="Times New Roman"/>
          <w:sz w:val="24"/>
          <w:szCs w:val="24"/>
        </w:rPr>
        <w:t xml:space="preserve"> В  сравнении   с  1 кварталом 2017 года земельного налога  поступило больше на 303,5тыс</w:t>
      </w:r>
      <w:proofErr w:type="gramStart"/>
      <w:r w:rsidRPr="00967610">
        <w:rPr>
          <w:rFonts w:ascii="Times New Roman" w:hAnsi="Times New Roman" w:cs="Times New Roman"/>
          <w:sz w:val="24"/>
          <w:szCs w:val="24"/>
        </w:rPr>
        <w:t>.р</w:t>
      </w:r>
      <w:proofErr w:type="gramEnd"/>
      <w:r w:rsidRPr="00967610">
        <w:rPr>
          <w:rFonts w:ascii="Times New Roman" w:hAnsi="Times New Roman" w:cs="Times New Roman"/>
          <w:sz w:val="24"/>
          <w:szCs w:val="24"/>
        </w:rPr>
        <w:t>уб., в связи увеличением кадастровой стоимости земельных участков.</w:t>
      </w:r>
    </w:p>
    <w:p w:rsidR="00967610" w:rsidRPr="00967610" w:rsidRDefault="00967610" w:rsidP="002F773D">
      <w:pPr>
        <w:spacing w:after="0" w:line="240" w:lineRule="auto"/>
        <w:ind w:firstLine="708"/>
        <w:contextualSpacing/>
        <w:jc w:val="both"/>
        <w:rPr>
          <w:rFonts w:ascii="Times New Roman" w:hAnsi="Times New Roman" w:cs="Times New Roman"/>
          <w:sz w:val="24"/>
          <w:szCs w:val="24"/>
        </w:rPr>
      </w:pPr>
      <w:r w:rsidRPr="00967610">
        <w:rPr>
          <w:rFonts w:ascii="Times New Roman" w:hAnsi="Times New Roman" w:cs="Times New Roman"/>
          <w:sz w:val="24"/>
          <w:szCs w:val="24"/>
        </w:rPr>
        <w:t>Недоимка по земельному налогу по состоянию на 01.04.2018 года составила     4 475,5 тыс</w:t>
      </w:r>
      <w:proofErr w:type="gramStart"/>
      <w:r w:rsidRPr="00967610">
        <w:rPr>
          <w:rFonts w:ascii="Times New Roman" w:hAnsi="Times New Roman" w:cs="Times New Roman"/>
          <w:sz w:val="24"/>
          <w:szCs w:val="24"/>
        </w:rPr>
        <w:t>.р</w:t>
      </w:r>
      <w:proofErr w:type="gramEnd"/>
      <w:r w:rsidRPr="00967610">
        <w:rPr>
          <w:rFonts w:ascii="Times New Roman" w:hAnsi="Times New Roman" w:cs="Times New Roman"/>
          <w:sz w:val="24"/>
          <w:szCs w:val="24"/>
        </w:rPr>
        <w:t xml:space="preserve">уб.  с уменьшением на  770,4тыс. руб. по сравнению с 01.01.2018 года, в том числе </w:t>
      </w:r>
    </w:p>
    <w:p w:rsidR="00967610" w:rsidRPr="00967610" w:rsidRDefault="00967610" w:rsidP="002F773D">
      <w:pPr>
        <w:spacing w:after="0" w:line="240" w:lineRule="auto"/>
        <w:ind w:firstLine="708"/>
        <w:contextualSpacing/>
        <w:jc w:val="both"/>
        <w:rPr>
          <w:rFonts w:ascii="Times New Roman" w:hAnsi="Times New Roman" w:cs="Times New Roman"/>
          <w:sz w:val="24"/>
          <w:szCs w:val="24"/>
        </w:rPr>
      </w:pPr>
      <w:r w:rsidRPr="00967610">
        <w:rPr>
          <w:rFonts w:ascii="Times New Roman" w:hAnsi="Times New Roman" w:cs="Times New Roman"/>
          <w:sz w:val="24"/>
          <w:szCs w:val="24"/>
        </w:rPr>
        <w:t>-недоимка по земельному налогу юридических лиц составила на 01.04.2018г.  в сумме 396,6тыс</w:t>
      </w:r>
      <w:proofErr w:type="gramStart"/>
      <w:r w:rsidRPr="00967610">
        <w:rPr>
          <w:rFonts w:ascii="Times New Roman" w:hAnsi="Times New Roman" w:cs="Times New Roman"/>
          <w:sz w:val="24"/>
          <w:szCs w:val="24"/>
        </w:rPr>
        <w:t>.р</w:t>
      </w:r>
      <w:proofErr w:type="gramEnd"/>
      <w:r w:rsidRPr="00967610">
        <w:rPr>
          <w:rFonts w:ascii="Times New Roman" w:hAnsi="Times New Roman" w:cs="Times New Roman"/>
          <w:sz w:val="24"/>
          <w:szCs w:val="24"/>
        </w:rPr>
        <w:t>уб. с увеличением  на   70,0тыс.руб. по сравнению с 01.01.2018г.</w:t>
      </w:r>
    </w:p>
    <w:p w:rsidR="00967610" w:rsidRPr="00967610" w:rsidRDefault="00967610" w:rsidP="002F773D">
      <w:pPr>
        <w:spacing w:after="0" w:line="240" w:lineRule="auto"/>
        <w:ind w:firstLine="708"/>
        <w:contextualSpacing/>
        <w:jc w:val="both"/>
        <w:rPr>
          <w:rFonts w:ascii="Times New Roman" w:hAnsi="Times New Roman" w:cs="Times New Roman"/>
          <w:sz w:val="24"/>
          <w:szCs w:val="24"/>
        </w:rPr>
      </w:pPr>
      <w:r w:rsidRPr="00967610">
        <w:rPr>
          <w:rFonts w:ascii="Times New Roman" w:hAnsi="Times New Roman" w:cs="Times New Roman"/>
          <w:sz w:val="24"/>
          <w:szCs w:val="24"/>
        </w:rPr>
        <w:t>-недоимка по земельному налогу  физических лиц составила на 01.04.2018г.  в сумме 4 078,6тыс</w:t>
      </w:r>
      <w:proofErr w:type="gramStart"/>
      <w:r w:rsidRPr="00967610">
        <w:rPr>
          <w:rFonts w:ascii="Times New Roman" w:hAnsi="Times New Roman" w:cs="Times New Roman"/>
          <w:sz w:val="24"/>
          <w:szCs w:val="24"/>
        </w:rPr>
        <w:t>.р</w:t>
      </w:r>
      <w:proofErr w:type="gramEnd"/>
      <w:r w:rsidRPr="00967610">
        <w:rPr>
          <w:rFonts w:ascii="Times New Roman" w:hAnsi="Times New Roman" w:cs="Times New Roman"/>
          <w:sz w:val="24"/>
          <w:szCs w:val="24"/>
        </w:rPr>
        <w:t>уб. с уменьшением  на  840,4тыс.руб. по сравнению с 01.01.2018г.</w:t>
      </w:r>
    </w:p>
    <w:p w:rsidR="00967610" w:rsidRPr="00967610" w:rsidRDefault="00967610" w:rsidP="002F773D">
      <w:pPr>
        <w:spacing w:after="0" w:line="240" w:lineRule="auto"/>
        <w:ind w:firstLine="708"/>
        <w:contextualSpacing/>
        <w:jc w:val="both"/>
        <w:rPr>
          <w:rFonts w:ascii="Times New Roman" w:hAnsi="Times New Roman" w:cs="Times New Roman"/>
          <w:sz w:val="24"/>
          <w:szCs w:val="24"/>
        </w:rPr>
      </w:pPr>
      <w:r w:rsidRPr="00967610">
        <w:rPr>
          <w:rFonts w:ascii="Times New Roman" w:hAnsi="Times New Roman" w:cs="Times New Roman"/>
          <w:b/>
          <w:sz w:val="24"/>
          <w:szCs w:val="24"/>
        </w:rPr>
        <w:t>По налогу на добычу полезных ископаемых</w:t>
      </w:r>
      <w:r w:rsidRPr="00967610">
        <w:rPr>
          <w:rFonts w:ascii="Times New Roman" w:hAnsi="Times New Roman" w:cs="Times New Roman"/>
          <w:sz w:val="24"/>
          <w:szCs w:val="24"/>
        </w:rPr>
        <w:t xml:space="preserve">  бюджетные  назначения за  1 квартал  2018  года  выполнены  на  143,5%, при плане на  1 квартал в сумме 175,0тыс</w:t>
      </w:r>
      <w:proofErr w:type="gramStart"/>
      <w:r w:rsidRPr="00967610">
        <w:rPr>
          <w:rFonts w:ascii="Times New Roman" w:hAnsi="Times New Roman" w:cs="Times New Roman"/>
          <w:sz w:val="24"/>
          <w:szCs w:val="24"/>
        </w:rPr>
        <w:t>.р</w:t>
      </w:r>
      <w:proofErr w:type="gramEnd"/>
      <w:r w:rsidRPr="00967610">
        <w:rPr>
          <w:rFonts w:ascii="Times New Roman" w:hAnsi="Times New Roman" w:cs="Times New Roman"/>
          <w:sz w:val="24"/>
          <w:szCs w:val="24"/>
        </w:rPr>
        <w:t>уб.,  фактически поступило  251,1тыс.руб.,  в связи с увеличением объемов добычи угля ООО «ЗУЭК».</w:t>
      </w:r>
    </w:p>
    <w:p w:rsidR="00967610" w:rsidRPr="00967610" w:rsidRDefault="00967610" w:rsidP="002F773D">
      <w:pPr>
        <w:spacing w:after="0" w:line="240" w:lineRule="auto"/>
        <w:ind w:firstLine="708"/>
        <w:contextualSpacing/>
        <w:jc w:val="both"/>
        <w:rPr>
          <w:rFonts w:ascii="Times New Roman" w:hAnsi="Times New Roman" w:cs="Times New Roman"/>
          <w:sz w:val="24"/>
          <w:szCs w:val="24"/>
        </w:rPr>
      </w:pPr>
      <w:r w:rsidRPr="00967610">
        <w:rPr>
          <w:rFonts w:ascii="Times New Roman" w:hAnsi="Times New Roman" w:cs="Times New Roman"/>
          <w:sz w:val="24"/>
          <w:szCs w:val="24"/>
        </w:rPr>
        <w:t>В сравнении с  1 кварталом  2017 года   налога на добычу полезных  ископаемых поступило  больше на 23,3тыс</w:t>
      </w:r>
      <w:proofErr w:type="gramStart"/>
      <w:r w:rsidRPr="00967610">
        <w:rPr>
          <w:rFonts w:ascii="Times New Roman" w:hAnsi="Times New Roman" w:cs="Times New Roman"/>
          <w:sz w:val="24"/>
          <w:szCs w:val="24"/>
        </w:rPr>
        <w:t>.р</w:t>
      </w:r>
      <w:proofErr w:type="gramEnd"/>
      <w:r w:rsidRPr="00967610">
        <w:rPr>
          <w:rFonts w:ascii="Times New Roman" w:hAnsi="Times New Roman" w:cs="Times New Roman"/>
          <w:sz w:val="24"/>
          <w:szCs w:val="24"/>
        </w:rPr>
        <w:t>уб.</w:t>
      </w:r>
    </w:p>
    <w:p w:rsidR="00967610" w:rsidRPr="00967610" w:rsidRDefault="00967610" w:rsidP="002F773D">
      <w:pPr>
        <w:spacing w:after="0" w:line="240" w:lineRule="auto"/>
        <w:ind w:firstLine="708"/>
        <w:contextualSpacing/>
        <w:jc w:val="both"/>
        <w:rPr>
          <w:rFonts w:ascii="Times New Roman" w:hAnsi="Times New Roman" w:cs="Times New Roman"/>
          <w:sz w:val="24"/>
          <w:szCs w:val="24"/>
        </w:rPr>
      </w:pPr>
      <w:r w:rsidRPr="00967610">
        <w:rPr>
          <w:rFonts w:ascii="Times New Roman" w:hAnsi="Times New Roman" w:cs="Times New Roman"/>
          <w:sz w:val="24"/>
          <w:szCs w:val="24"/>
        </w:rPr>
        <w:t>Недоимка по налогу на добычу полезных ископаемых на 01.04.2018г. отсутствует.</w:t>
      </w:r>
    </w:p>
    <w:p w:rsidR="00967610" w:rsidRPr="00967610" w:rsidRDefault="00967610" w:rsidP="002F773D">
      <w:pPr>
        <w:spacing w:after="0" w:line="240" w:lineRule="auto"/>
        <w:ind w:firstLine="708"/>
        <w:contextualSpacing/>
        <w:jc w:val="both"/>
        <w:rPr>
          <w:rFonts w:ascii="Times New Roman" w:hAnsi="Times New Roman" w:cs="Times New Roman"/>
          <w:sz w:val="24"/>
          <w:szCs w:val="24"/>
        </w:rPr>
      </w:pPr>
      <w:r w:rsidRPr="00967610">
        <w:rPr>
          <w:rFonts w:ascii="Times New Roman" w:hAnsi="Times New Roman" w:cs="Times New Roman"/>
          <w:b/>
          <w:sz w:val="24"/>
          <w:szCs w:val="24"/>
        </w:rPr>
        <w:t>По государственной пошлине</w:t>
      </w:r>
      <w:r w:rsidRPr="00967610">
        <w:rPr>
          <w:rFonts w:ascii="Times New Roman" w:hAnsi="Times New Roman" w:cs="Times New Roman"/>
          <w:sz w:val="24"/>
          <w:szCs w:val="24"/>
        </w:rPr>
        <w:t xml:space="preserve"> –  бюджетные назначения на  1 квартал 2018 года выполнены  на  200,7%,  в том числе по районному бюджету  на 202,1%,  по бюджетам поселений   187,4%.   </w:t>
      </w:r>
    </w:p>
    <w:p w:rsidR="00967610" w:rsidRPr="00967610" w:rsidRDefault="00967610" w:rsidP="002F773D">
      <w:pPr>
        <w:spacing w:after="0" w:line="240" w:lineRule="auto"/>
        <w:ind w:firstLine="708"/>
        <w:contextualSpacing/>
        <w:jc w:val="both"/>
        <w:rPr>
          <w:rFonts w:ascii="Times New Roman" w:hAnsi="Times New Roman" w:cs="Times New Roman"/>
          <w:sz w:val="24"/>
          <w:szCs w:val="24"/>
        </w:rPr>
      </w:pPr>
      <w:r w:rsidRPr="00967610">
        <w:rPr>
          <w:rFonts w:ascii="Times New Roman" w:hAnsi="Times New Roman" w:cs="Times New Roman"/>
          <w:sz w:val="24"/>
          <w:szCs w:val="24"/>
        </w:rPr>
        <w:t>При   бюджетных назначениях  на   1 квартал  2018 года    в сумме   517,0тыс. руб. (план по районному бюджету –467,0,0тыс. руб., по бюджетам поселений – 50,0тыс</w:t>
      </w:r>
      <w:proofErr w:type="gramStart"/>
      <w:r w:rsidRPr="00967610">
        <w:rPr>
          <w:rFonts w:ascii="Times New Roman" w:hAnsi="Times New Roman" w:cs="Times New Roman"/>
          <w:sz w:val="24"/>
          <w:szCs w:val="24"/>
        </w:rPr>
        <w:t>.р</w:t>
      </w:r>
      <w:proofErr w:type="gramEnd"/>
      <w:r w:rsidRPr="00967610">
        <w:rPr>
          <w:rFonts w:ascii="Times New Roman" w:hAnsi="Times New Roman" w:cs="Times New Roman"/>
          <w:sz w:val="24"/>
          <w:szCs w:val="24"/>
        </w:rPr>
        <w:t>уб.),  фактически поступило 1 037,7тыс. руб.,  в том числе:  в бюджет района поступило   944,0тыс. руб., в бюджеты поселений – 93,7тыс.руб.</w:t>
      </w:r>
    </w:p>
    <w:p w:rsidR="00967610" w:rsidRPr="00967610" w:rsidRDefault="00967610" w:rsidP="002F773D">
      <w:pPr>
        <w:spacing w:after="0" w:line="240" w:lineRule="auto"/>
        <w:ind w:firstLine="708"/>
        <w:contextualSpacing/>
        <w:jc w:val="both"/>
        <w:rPr>
          <w:rFonts w:ascii="Times New Roman" w:hAnsi="Times New Roman" w:cs="Times New Roman"/>
          <w:sz w:val="24"/>
          <w:szCs w:val="24"/>
        </w:rPr>
      </w:pPr>
      <w:r w:rsidRPr="00967610">
        <w:rPr>
          <w:rFonts w:ascii="Times New Roman" w:hAnsi="Times New Roman" w:cs="Times New Roman"/>
          <w:color w:val="FF0000"/>
          <w:sz w:val="24"/>
          <w:szCs w:val="24"/>
        </w:rPr>
        <w:t xml:space="preserve">  </w:t>
      </w:r>
      <w:r w:rsidRPr="00967610">
        <w:rPr>
          <w:rFonts w:ascii="Times New Roman" w:hAnsi="Times New Roman" w:cs="Times New Roman"/>
          <w:sz w:val="24"/>
          <w:szCs w:val="24"/>
        </w:rPr>
        <w:t>В  сравнении с  1 кварталом  2017 года   государственной пошлины поступило  больше на 510,2тыс. руб., в связи с увеличением подачи исковых заявлений в суд.</w:t>
      </w:r>
    </w:p>
    <w:p w:rsidR="00967610" w:rsidRPr="00967610" w:rsidRDefault="00967610" w:rsidP="002F773D">
      <w:pPr>
        <w:spacing w:after="0" w:line="240" w:lineRule="auto"/>
        <w:ind w:firstLine="708"/>
        <w:contextualSpacing/>
        <w:jc w:val="both"/>
        <w:rPr>
          <w:rFonts w:ascii="Times New Roman" w:hAnsi="Times New Roman" w:cs="Times New Roman"/>
          <w:sz w:val="24"/>
          <w:szCs w:val="24"/>
        </w:rPr>
      </w:pPr>
      <w:r w:rsidRPr="00967610">
        <w:rPr>
          <w:rFonts w:ascii="Times New Roman" w:hAnsi="Times New Roman" w:cs="Times New Roman"/>
          <w:color w:val="FF0000"/>
          <w:sz w:val="24"/>
          <w:szCs w:val="24"/>
        </w:rPr>
        <w:t xml:space="preserve">  </w:t>
      </w:r>
      <w:r w:rsidRPr="00967610">
        <w:rPr>
          <w:rFonts w:ascii="Times New Roman" w:hAnsi="Times New Roman" w:cs="Times New Roman"/>
          <w:b/>
          <w:sz w:val="24"/>
          <w:szCs w:val="24"/>
        </w:rPr>
        <w:t>По доходам от использования имущества, находящегося в муниципальной собственности</w:t>
      </w:r>
      <w:r w:rsidRPr="00967610">
        <w:rPr>
          <w:rFonts w:ascii="Times New Roman" w:hAnsi="Times New Roman" w:cs="Times New Roman"/>
          <w:sz w:val="24"/>
          <w:szCs w:val="24"/>
        </w:rPr>
        <w:t xml:space="preserve">   бюджетные назначения  на 1 квартал 2018 года    выполнены на  132,4%, в том числе процент исполнения по районному бюджету составил  123,7%, а по бюджетам поселений на  140,8%.  </w:t>
      </w:r>
    </w:p>
    <w:p w:rsidR="00967610" w:rsidRPr="00967610" w:rsidRDefault="00967610" w:rsidP="002F773D">
      <w:pPr>
        <w:spacing w:after="0" w:line="240" w:lineRule="auto"/>
        <w:ind w:firstLine="708"/>
        <w:contextualSpacing/>
        <w:jc w:val="both"/>
        <w:rPr>
          <w:rFonts w:ascii="Times New Roman" w:hAnsi="Times New Roman" w:cs="Times New Roman"/>
          <w:sz w:val="24"/>
          <w:szCs w:val="24"/>
        </w:rPr>
      </w:pPr>
      <w:r w:rsidRPr="00967610">
        <w:rPr>
          <w:rFonts w:ascii="Times New Roman" w:hAnsi="Times New Roman" w:cs="Times New Roman"/>
          <w:sz w:val="24"/>
          <w:szCs w:val="24"/>
        </w:rPr>
        <w:t>При   плане на  1 квартал 2018г.  в сумме  2 561,0тыс</w:t>
      </w:r>
      <w:proofErr w:type="gramStart"/>
      <w:r w:rsidRPr="00967610">
        <w:rPr>
          <w:rFonts w:ascii="Times New Roman" w:hAnsi="Times New Roman" w:cs="Times New Roman"/>
          <w:sz w:val="24"/>
          <w:szCs w:val="24"/>
        </w:rPr>
        <w:t>.р</w:t>
      </w:r>
      <w:proofErr w:type="gramEnd"/>
      <w:r w:rsidRPr="00967610">
        <w:rPr>
          <w:rFonts w:ascii="Times New Roman" w:hAnsi="Times New Roman" w:cs="Times New Roman"/>
          <w:sz w:val="24"/>
          <w:szCs w:val="24"/>
        </w:rPr>
        <w:t xml:space="preserve">уб. (план по районному бюджету –  1 254,0тыс.руб.,  по бюджетам поселений –1 307,0тыс. руб.),  фактически поступило  3 390,9тыс.руб., в том числе в районный бюджет сумма поступлений составила   1 550,8тыс.руб.,  в бюджеты поселений поступило  1 840,1тыс. руб.  </w:t>
      </w:r>
    </w:p>
    <w:p w:rsidR="00967610" w:rsidRPr="00967610" w:rsidRDefault="00967610" w:rsidP="002F773D">
      <w:pPr>
        <w:spacing w:after="0" w:line="240" w:lineRule="auto"/>
        <w:ind w:firstLine="708"/>
        <w:contextualSpacing/>
        <w:jc w:val="both"/>
        <w:rPr>
          <w:rFonts w:ascii="Times New Roman" w:hAnsi="Times New Roman" w:cs="Times New Roman"/>
          <w:sz w:val="24"/>
          <w:szCs w:val="24"/>
        </w:rPr>
      </w:pPr>
      <w:r w:rsidRPr="00967610">
        <w:rPr>
          <w:rFonts w:ascii="Times New Roman" w:hAnsi="Times New Roman" w:cs="Times New Roman"/>
          <w:sz w:val="24"/>
          <w:szCs w:val="24"/>
        </w:rPr>
        <w:t xml:space="preserve"> В том числе:   </w:t>
      </w:r>
    </w:p>
    <w:p w:rsidR="00967610" w:rsidRPr="00967610" w:rsidRDefault="00967610" w:rsidP="002F773D">
      <w:pPr>
        <w:spacing w:after="0" w:line="240" w:lineRule="auto"/>
        <w:ind w:firstLine="708"/>
        <w:contextualSpacing/>
        <w:jc w:val="both"/>
        <w:rPr>
          <w:rFonts w:ascii="Times New Roman" w:hAnsi="Times New Roman" w:cs="Times New Roman"/>
          <w:sz w:val="24"/>
          <w:szCs w:val="24"/>
        </w:rPr>
      </w:pPr>
      <w:r w:rsidRPr="00967610">
        <w:rPr>
          <w:rFonts w:ascii="Times New Roman" w:hAnsi="Times New Roman" w:cs="Times New Roman"/>
          <w:color w:val="FF0000"/>
          <w:sz w:val="24"/>
          <w:szCs w:val="24"/>
        </w:rPr>
        <w:t xml:space="preserve"> </w:t>
      </w:r>
      <w:r w:rsidRPr="00967610">
        <w:rPr>
          <w:rFonts w:ascii="Times New Roman" w:hAnsi="Times New Roman" w:cs="Times New Roman"/>
          <w:b/>
          <w:i/>
          <w:sz w:val="24"/>
          <w:szCs w:val="24"/>
        </w:rPr>
        <w:t>По</w:t>
      </w:r>
      <w:r w:rsidRPr="00967610">
        <w:rPr>
          <w:rFonts w:ascii="Times New Roman" w:hAnsi="Times New Roman" w:cs="Times New Roman"/>
          <w:sz w:val="24"/>
          <w:szCs w:val="24"/>
        </w:rPr>
        <w:t xml:space="preserve"> </w:t>
      </w:r>
      <w:r w:rsidRPr="00967610">
        <w:rPr>
          <w:rFonts w:ascii="Times New Roman" w:hAnsi="Times New Roman" w:cs="Times New Roman"/>
          <w:b/>
          <w:i/>
          <w:sz w:val="24"/>
          <w:szCs w:val="24"/>
        </w:rPr>
        <w:t>арендной плате за земельные участки</w:t>
      </w:r>
      <w:r w:rsidRPr="00967610">
        <w:rPr>
          <w:rFonts w:ascii="Times New Roman" w:hAnsi="Times New Roman" w:cs="Times New Roman"/>
          <w:sz w:val="24"/>
          <w:szCs w:val="24"/>
        </w:rPr>
        <w:t xml:space="preserve">  бюджетные назначения по консолидированному бюджету района выполнены на  156,2%, при  плане     1 609,0тыс. руб., фактически поступило   2 513,6тыс</w:t>
      </w:r>
      <w:proofErr w:type="gramStart"/>
      <w:r w:rsidRPr="00967610">
        <w:rPr>
          <w:rFonts w:ascii="Times New Roman" w:hAnsi="Times New Roman" w:cs="Times New Roman"/>
          <w:sz w:val="24"/>
          <w:szCs w:val="24"/>
        </w:rPr>
        <w:t>.р</w:t>
      </w:r>
      <w:proofErr w:type="gramEnd"/>
      <w:r w:rsidRPr="00967610">
        <w:rPr>
          <w:rFonts w:ascii="Times New Roman" w:hAnsi="Times New Roman" w:cs="Times New Roman"/>
          <w:sz w:val="24"/>
          <w:szCs w:val="24"/>
        </w:rPr>
        <w:t xml:space="preserve">уб. </w:t>
      </w:r>
    </w:p>
    <w:p w:rsidR="00967610" w:rsidRPr="00967610" w:rsidRDefault="00967610" w:rsidP="002F773D">
      <w:pPr>
        <w:spacing w:after="0" w:line="240" w:lineRule="auto"/>
        <w:ind w:firstLine="708"/>
        <w:contextualSpacing/>
        <w:jc w:val="both"/>
        <w:rPr>
          <w:rFonts w:ascii="Times New Roman" w:hAnsi="Times New Roman" w:cs="Times New Roman"/>
          <w:sz w:val="24"/>
          <w:szCs w:val="24"/>
        </w:rPr>
      </w:pPr>
      <w:r w:rsidRPr="00967610">
        <w:rPr>
          <w:rFonts w:ascii="Times New Roman" w:hAnsi="Times New Roman" w:cs="Times New Roman"/>
          <w:color w:val="FF0000"/>
          <w:sz w:val="24"/>
          <w:szCs w:val="24"/>
        </w:rPr>
        <w:t xml:space="preserve"> </w:t>
      </w:r>
      <w:r w:rsidRPr="00967610">
        <w:rPr>
          <w:rFonts w:ascii="Times New Roman" w:hAnsi="Times New Roman" w:cs="Times New Roman"/>
          <w:sz w:val="24"/>
          <w:szCs w:val="24"/>
        </w:rPr>
        <w:t>по районному бюджету  бюджетные назначения  выполнены  на    135,1%, при  плане на  1 квартал 2018 года   в сумме    1 033,0тыс. руб. фактически поступило   1 395,2тыс</w:t>
      </w:r>
      <w:proofErr w:type="gramStart"/>
      <w:r w:rsidRPr="00967610">
        <w:rPr>
          <w:rFonts w:ascii="Times New Roman" w:hAnsi="Times New Roman" w:cs="Times New Roman"/>
          <w:sz w:val="24"/>
          <w:szCs w:val="24"/>
        </w:rPr>
        <w:t>.р</w:t>
      </w:r>
      <w:proofErr w:type="gramEnd"/>
      <w:r w:rsidRPr="00967610">
        <w:rPr>
          <w:rFonts w:ascii="Times New Roman" w:hAnsi="Times New Roman" w:cs="Times New Roman"/>
          <w:sz w:val="24"/>
          <w:szCs w:val="24"/>
        </w:rPr>
        <w:t xml:space="preserve">уб. </w:t>
      </w:r>
    </w:p>
    <w:p w:rsidR="00967610" w:rsidRPr="00967610" w:rsidRDefault="00967610" w:rsidP="002F773D">
      <w:pPr>
        <w:spacing w:after="0" w:line="240" w:lineRule="auto"/>
        <w:ind w:firstLine="708"/>
        <w:contextualSpacing/>
        <w:jc w:val="both"/>
        <w:rPr>
          <w:rFonts w:ascii="Times New Roman" w:hAnsi="Times New Roman" w:cs="Times New Roman"/>
          <w:sz w:val="24"/>
          <w:szCs w:val="24"/>
        </w:rPr>
      </w:pPr>
      <w:r w:rsidRPr="00967610">
        <w:rPr>
          <w:rFonts w:ascii="Times New Roman" w:hAnsi="Times New Roman" w:cs="Times New Roman"/>
          <w:sz w:val="24"/>
          <w:szCs w:val="24"/>
        </w:rPr>
        <w:t xml:space="preserve"> по бюджетам поселений  план выполнен на    194,2%,  при плане    576,0тыс. руб. фактически поступило    1 118,4тыс. руб.</w:t>
      </w:r>
    </w:p>
    <w:p w:rsidR="00967610" w:rsidRPr="00967610" w:rsidRDefault="00967610" w:rsidP="002F773D">
      <w:pPr>
        <w:spacing w:after="0" w:line="240" w:lineRule="auto"/>
        <w:ind w:firstLine="708"/>
        <w:contextualSpacing/>
        <w:jc w:val="both"/>
        <w:rPr>
          <w:rFonts w:ascii="Times New Roman" w:hAnsi="Times New Roman" w:cs="Times New Roman"/>
          <w:sz w:val="24"/>
          <w:szCs w:val="24"/>
        </w:rPr>
      </w:pPr>
      <w:r w:rsidRPr="00967610">
        <w:rPr>
          <w:rFonts w:ascii="Times New Roman" w:hAnsi="Times New Roman" w:cs="Times New Roman"/>
          <w:sz w:val="24"/>
          <w:szCs w:val="24"/>
        </w:rPr>
        <w:t xml:space="preserve"> В сравнении   1 кварталом  2017 года      доходов  получаемых в виде арендной платы за земельные участки поступило в консолидированный бюджет больше на   969,0тыс</w:t>
      </w:r>
      <w:proofErr w:type="gramStart"/>
      <w:r w:rsidRPr="00967610">
        <w:rPr>
          <w:rFonts w:ascii="Times New Roman" w:hAnsi="Times New Roman" w:cs="Times New Roman"/>
          <w:sz w:val="24"/>
          <w:szCs w:val="24"/>
        </w:rPr>
        <w:t>.р</w:t>
      </w:r>
      <w:proofErr w:type="gramEnd"/>
      <w:r w:rsidRPr="00967610">
        <w:rPr>
          <w:rFonts w:ascii="Times New Roman" w:hAnsi="Times New Roman" w:cs="Times New Roman"/>
          <w:sz w:val="24"/>
          <w:szCs w:val="24"/>
        </w:rPr>
        <w:t>уб. в связи с проведенной работой по взысканию задолженности  прошлых лет и сокращению недоимки, проведению претензионной работы.</w:t>
      </w:r>
    </w:p>
    <w:p w:rsidR="00967610" w:rsidRPr="00967610" w:rsidRDefault="00967610" w:rsidP="002F773D">
      <w:pPr>
        <w:spacing w:after="0" w:line="240" w:lineRule="auto"/>
        <w:ind w:firstLine="708"/>
        <w:contextualSpacing/>
        <w:jc w:val="both"/>
        <w:rPr>
          <w:rFonts w:ascii="Times New Roman" w:hAnsi="Times New Roman" w:cs="Times New Roman"/>
          <w:sz w:val="24"/>
          <w:szCs w:val="24"/>
        </w:rPr>
      </w:pPr>
      <w:r w:rsidRPr="00967610">
        <w:rPr>
          <w:rFonts w:ascii="Times New Roman" w:hAnsi="Times New Roman" w:cs="Times New Roman"/>
          <w:color w:val="FF0000"/>
          <w:sz w:val="24"/>
          <w:szCs w:val="24"/>
        </w:rPr>
        <w:t xml:space="preserve"> </w:t>
      </w:r>
      <w:r w:rsidRPr="00967610">
        <w:rPr>
          <w:rFonts w:ascii="Times New Roman" w:hAnsi="Times New Roman" w:cs="Times New Roman"/>
          <w:b/>
          <w:i/>
          <w:sz w:val="24"/>
          <w:szCs w:val="24"/>
        </w:rPr>
        <w:t>По прочим поступлениям от использования  имущества</w:t>
      </w:r>
      <w:r w:rsidRPr="00967610">
        <w:rPr>
          <w:rFonts w:ascii="Times New Roman" w:hAnsi="Times New Roman" w:cs="Times New Roman"/>
          <w:sz w:val="24"/>
          <w:szCs w:val="24"/>
        </w:rPr>
        <w:t>, находящегося в муниципальной собственности,  бюджетные назначения</w:t>
      </w:r>
      <w:r w:rsidRPr="00967610">
        <w:rPr>
          <w:rFonts w:ascii="Times New Roman" w:hAnsi="Times New Roman" w:cs="Times New Roman"/>
          <w:color w:val="FF0000"/>
          <w:sz w:val="24"/>
          <w:szCs w:val="24"/>
        </w:rPr>
        <w:t xml:space="preserve"> </w:t>
      </w:r>
      <w:r w:rsidRPr="00967610">
        <w:rPr>
          <w:rFonts w:ascii="Times New Roman" w:hAnsi="Times New Roman" w:cs="Times New Roman"/>
          <w:sz w:val="24"/>
          <w:szCs w:val="24"/>
        </w:rPr>
        <w:t>по консолидированному бюджету района выполнены на  92,1%, при  плане     952,0тыс</w:t>
      </w:r>
      <w:proofErr w:type="gramStart"/>
      <w:r w:rsidRPr="00967610">
        <w:rPr>
          <w:rFonts w:ascii="Times New Roman" w:hAnsi="Times New Roman" w:cs="Times New Roman"/>
          <w:sz w:val="24"/>
          <w:szCs w:val="24"/>
        </w:rPr>
        <w:t>.р</w:t>
      </w:r>
      <w:proofErr w:type="gramEnd"/>
      <w:r w:rsidRPr="00967610">
        <w:rPr>
          <w:rFonts w:ascii="Times New Roman" w:hAnsi="Times New Roman" w:cs="Times New Roman"/>
          <w:sz w:val="24"/>
          <w:szCs w:val="24"/>
        </w:rPr>
        <w:t xml:space="preserve">уб., фактически поступило   877,2тыс. руб. </w:t>
      </w:r>
    </w:p>
    <w:p w:rsidR="00967610" w:rsidRPr="00967610" w:rsidRDefault="00967610" w:rsidP="002F773D">
      <w:pPr>
        <w:spacing w:after="0" w:line="240" w:lineRule="auto"/>
        <w:ind w:firstLine="708"/>
        <w:contextualSpacing/>
        <w:jc w:val="both"/>
        <w:rPr>
          <w:rFonts w:ascii="Times New Roman" w:hAnsi="Times New Roman" w:cs="Times New Roman"/>
          <w:sz w:val="24"/>
          <w:szCs w:val="24"/>
        </w:rPr>
      </w:pPr>
      <w:r w:rsidRPr="00967610">
        <w:rPr>
          <w:rFonts w:ascii="Times New Roman" w:hAnsi="Times New Roman" w:cs="Times New Roman"/>
          <w:sz w:val="24"/>
          <w:szCs w:val="24"/>
        </w:rPr>
        <w:t>по районному бюджету выполнены  на  70,4%:  при   плане  221,0тыс. руб.,  фактически поступило 155,5тыс</w:t>
      </w:r>
      <w:proofErr w:type="gramStart"/>
      <w:r w:rsidRPr="00967610">
        <w:rPr>
          <w:rFonts w:ascii="Times New Roman" w:hAnsi="Times New Roman" w:cs="Times New Roman"/>
          <w:sz w:val="24"/>
          <w:szCs w:val="24"/>
        </w:rPr>
        <w:t>.р</w:t>
      </w:r>
      <w:proofErr w:type="gramEnd"/>
      <w:r w:rsidRPr="00967610">
        <w:rPr>
          <w:rFonts w:ascii="Times New Roman" w:hAnsi="Times New Roman" w:cs="Times New Roman"/>
          <w:sz w:val="24"/>
          <w:szCs w:val="24"/>
        </w:rPr>
        <w:t xml:space="preserve">уб.  </w:t>
      </w:r>
    </w:p>
    <w:p w:rsidR="00967610" w:rsidRPr="00967610" w:rsidRDefault="00967610" w:rsidP="002F773D">
      <w:pPr>
        <w:spacing w:after="0" w:line="240" w:lineRule="auto"/>
        <w:ind w:firstLine="708"/>
        <w:contextualSpacing/>
        <w:jc w:val="both"/>
        <w:rPr>
          <w:rFonts w:ascii="Times New Roman" w:hAnsi="Times New Roman" w:cs="Times New Roman"/>
          <w:sz w:val="24"/>
          <w:szCs w:val="24"/>
        </w:rPr>
      </w:pPr>
      <w:r w:rsidRPr="00967610">
        <w:rPr>
          <w:rFonts w:ascii="Times New Roman" w:hAnsi="Times New Roman" w:cs="Times New Roman"/>
          <w:sz w:val="24"/>
          <w:szCs w:val="24"/>
        </w:rPr>
        <w:lastRenderedPageBreak/>
        <w:t>по бюджетам поселений  бюджетные назначения выполнены на  98,7%, при  плане  731,0тыс. руб. фактически поступило  721,7тыс</w:t>
      </w:r>
      <w:proofErr w:type="gramStart"/>
      <w:r w:rsidRPr="00967610">
        <w:rPr>
          <w:rFonts w:ascii="Times New Roman" w:hAnsi="Times New Roman" w:cs="Times New Roman"/>
          <w:sz w:val="24"/>
          <w:szCs w:val="24"/>
        </w:rPr>
        <w:t>.р</w:t>
      </w:r>
      <w:proofErr w:type="gramEnd"/>
      <w:r w:rsidRPr="00967610">
        <w:rPr>
          <w:rFonts w:ascii="Times New Roman" w:hAnsi="Times New Roman" w:cs="Times New Roman"/>
          <w:sz w:val="24"/>
          <w:szCs w:val="24"/>
        </w:rPr>
        <w:t xml:space="preserve">уб.  </w:t>
      </w:r>
    </w:p>
    <w:p w:rsidR="00967610" w:rsidRPr="00967610" w:rsidRDefault="00967610" w:rsidP="002F773D">
      <w:pPr>
        <w:pStyle w:val="a3"/>
        <w:ind w:firstLine="708"/>
        <w:contextualSpacing/>
        <w:rPr>
          <w:sz w:val="24"/>
          <w:szCs w:val="24"/>
        </w:rPr>
      </w:pPr>
      <w:r w:rsidRPr="00967610">
        <w:rPr>
          <w:sz w:val="24"/>
          <w:szCs w:val="24"/>
        </w:rPr>
        <w:t>В сравнении с  1 кварталом 2017 года доходов от использования   имущества,   находящегося в муниципальной  собственности, поступило в консолидированный бюджет района  меньше  на  50,5тыс</w:t>
      </w:r>
      <w:proofErr w:type="gramStart"/>
      <w:r w:rsidRPr="00967610">
        <w:rPr>
          <w:sz w:val="24"/>
          <w:szCs w:val="24"/>
        </w:rPr>
        <w:t>.р</w:t>
      </w:r>
      <w:proofErr w:type="gramEnd"/>
      <w:r w:rsidRPr="00967610">
        <w:rPr>
          <w:sz w:val="24"/>
          <w:szCs w:val="24"/>
        </w:rPr>
        <w:t xml:space="preserve">уб.  </w:t>
      </w:r>
    </w:p>
    <w:p w:rsidR="00967610" w:rsidRPr="00967610" w:rsidRDefault="00967610" w:rsidP="002F773D">
      <w:pPr>
        <w:pStyle w:val="a3"/>
        <w:ind w:firstLine="708"/>
        <w:contextualSpacing/>
        <w:rPr>
          <w:sz w:val="24"/>
          <w:szCs w:val="24"/>
        </w:rPr>
      </w:pPr>
      <w:r w:rsidRPr="00967610">
        <w:rPr>
          <w:b/>
          <w:sz w:val="24"/>
          <w:szCs w:val="24"/>
        </w:rPr>
        <w:t>По плате за негативное воздействие на окружающую среду</w:t>
      </w:r>
      <w:r w:rsidRPr="00967610">
        <w:rPr>
          <w:sz w:val="24"/>
          <w:szCs w:val="24"/>
        </w:rPr>
        <w:t xml:space="preserve">  бюджетные назначения  1 квартал 2018 года      выполнены на   170,6%: при плане  265,0тыс</w:t>
      </w:r>
      <w:proofErr w:type="gramStart"/>
      <w:r w:rsidRPr="00967610">
        <w:rPr>
          <w:sz w:val="24"/>
          <w:szCs w:val="24"/>
        </w:rPr>
        <w:t>.р</w:t>
      </w:r>
      <w:proofErr w:type="gramEnd"/>
      <w:r w:rsidRPr="00967610">
        <w:rPr>
          <w:sz w:val="24"/>
          <w:szCs w:val="24"/>
        </w:rPr>
        <w:t xml:space="preserve">уб.,  фактически поступило  452,1тыс.руб.  </w:t>
      </w:r>
    </w:p>
    <w:p w:rsidR="00967610" w:rsidRPr="00967610" w:rsidRDefault="00967610" w:rsidP="002F773D">
      <w:pPr>
        <w:spacing w:after="0" w:line="240" w:lineRule="auto"/>
        <w:ind w:firstLine="708"/>
        <w:contextualSpacing/>
        <w:jc w:val="both"/>
        <w:rPr>
          <w:rFonts w:ascii="Times New Roman" w:hAnsi="Times New Roman" w:cs="Times New Roman"/>
          <w:sz w:val="24"/>
          <w:szCs w:val="24"/>
        </w:rPr>
      </w:pPr>
      <w:r w:rsidRPr="00967610">
        <w:rPr>
          <w:rFonts w:ascii="Times New Roman" w:hAnsi="Times New Roman" w:cs="Times New Roman"/>
          <w:sz w:val="24"/>
          <w:szCs w:val="24"/>
        </w:rPr>
        <w:t>В сравнении с 1 кварталом 2017 года   платы за негативное воздействие на окружающую среду поступило больше на  234,6тыс</w:t>
      </w:r>
      <w:proofErr w:type="gramStart"/>
      <w:r w:rsidRPr="00967610">
        <w:rPr>
          <w:rFonts w:ascii="Times New Roman" w:hAnsi="Times New Roman" w:cs="Times New Roman"/>
          <w:sz w:val="24"/>
          <w:szCs w:val="24"/>
        </w:rPr>
        <w:t>.р</w:t>
      </w:r>
      <w:proofErr w:type="gramEnd"/>
      <w:r w:rsidRPr="00967610">
        <w:rPr>
          <w:rFonts w:ascii="Times New Roman" w:hAnsi="Times New Roman" w:cs="Times New Roman"/>
          <w:sz w:val="24"/>
          <w:szCs w:val="24"/>
        </w:rPr>
        <w:t xml:space="preserve">уб. </w:t>
      </w:r>
    </w:p>
    <w:p w:rsidR="00967610" w:rsidRPr="00967610" w:rsidRDefault="00967610" w:rsidP="002F773D">
      <w:pPr>
        <w:spacing w:after="0" w:line="240" w:lineRule="auto"/>
        <w:ind w:firstLine="708"/>
        <w:contextualSpacing/>
        <w:jc w:val="both"/>
        <w:rPr>
          <w:rFonts w:ascii="Times New Roman" w:hAnsi="Times New Roman" w:cs="Times New Roman"/>
          <w:sz w:val="24"/>
          <w:szCs w:val="24"/>
        </w:rPr>
      </w:pPr>
      <w:r w:rsidRPr="00967610">
        <w:rPr>
          <w:rFonts w:ascii="Times New Roman" w:hAnsi="Times New Roman" w:cs="Times New Roman"/>
          <w:b/>
          <w:sz w:val="24"/>
          <w:szCs w:val="24"/>
        </w:rPr>
        <w:t>По доходам от  оказания  платных  услуг</w:t>
      </w:r>
      <w:r w:rsidRPr="00967610">
        <w:rPr>
          <w:rFonts w:ascii="Times New Roman" w:hAnsi="Times New Roman" w:cs="Times New Roman"/>
          <w:sz w:val="24"/>
          <w:szCs w:val="24"/>
        </w:rPr>
        <w:t xml:space="preserve">   бюджетные  назначения    выполнены на  89,4%:  при   плане  на 1 квартал 2018 года в сумме  140,0тыс. руб., фактически поступило  125,1тыс</w:t>
      </w:r>
      <w:proofErr w:type="gramStart"/>
      <w:r w:rsidRPr="00967610">
        <w:rPr>
          <w:rFonts w:ascii="Times New Roman" w:hAnsi="Times New Roman" w:cs="Times New Roman"/>
          <w:sz w:val="24"/>
          <w:szCs w:val="24"/>
        </w:rPr>
        <w:t>.р</w:t>
      </w:r>
      <w:proofErr w:type="gramEnd"/>
      <w:r w:rsidRPr="00967610">
        <w:rPr>
          <w:rFonts w:ascii="Times New Roman" w:hAnsi="Times New Roman" w:cs="Times New Roman"/>
          <w:sz w:val="24"/>
          <w:szCs w:val="24"/>
        </w:rPr>
        <w:t xml:space="preserve">уб.  </w:t>
      </w:r>
    </w:p>
    <w:p w:rsidR="00967610" w:rsidRPr="00967610" w:rsidRDefault="00967610" w:rsidP="002F773D">
      <w:pPr>
        <w:spacing w:after="0" w:line="240" w:lineRule="auto"/>
        <w:ind w:firstLine="708"/>
        <w:contextualSpacing/>
        <w:jc w:val="both"/>
        <w:rPr>
          <w:rFonts w:ascii="Times New Roman" w:hAnsi="Times New Roman" w:cs="Times New Roman"/>
          <w:sz w:val="24"/>
          <w:szCs w:val="24"/>
        </w:rPr>
      </w:pPr>
      <w:r w:rsidRPr="00967610">
        <w:rPr>
          <w:rFonts w:ascii="Times New Roman" w:hAnsi="Times New Roman" w:cs="Times New Roman"/>
          <w:sz w:val="24"/>
          <w:szCs w:val="24"/>
        </w:rPr>
        <w:t>В сравнении   с 1 кварталом  2017 года доходов  от  платных  услуг  поступило  меньше  на  35,6тыс</w:t>
      </w:r>
      <w:proofErr w:type="gramStart"/>
      <w:r w:rsidRPr="00967610">
        <w:rPr>
          <w:rFonts w:ascii="Times New Roman" w:hAnsi="Times New Roman" w:cs="Times New Roman"/>
          <w:sz w:val="24"/>
          <w:szCs w:val="24"/>
        </w:rPr>
        <w:t>.р</w:t>
      </w:r>
      <w:proofErr w:type="gramEnd"/>
      <w:r w:rsidRPr="00967610">
        <w:rPr>
          <w:rFonts w:ascii="Times New Roman" w:hAnsi="Times New Roman" w:cs="Times New Roman"/>
          <w:sz w:val="24"/>
          <w:szCs w:val="24"/>
        </w:rPr>
        <w:t>уб.,  за счет   уменьшения выдачи талонов на воду, выдача справок.</w:t>
      </w:r>
    </w:p>
    <w:p w:rsidR="00967610" w:rsidRPr="00967610" w:rsidRDefault="00967610" w:rsidP="002F773D">
      <w:pPr>
        <w:spacing w:after="0" w:line="240" w:lineRule="auto"/>
        <w:ind w:firstLine="708"/>
        <w:contextualSpacing/>
        <w:jc w:val="both"/>
        <w:rPr>
          <w:rFonts w:ascii="Times New Roman" w:hAnsi="Times New Roman" w:cs="Times New Roman"/>
          <w:sz w:val="24"/>
          <w:szCs w:val="24"/>
        </w:rPr>
      </w:pPr>
      <w:r w:rsidRPr="00967610">
        <w:rPr>
          <w:rFonts w:ascii="Times New Roman" w:hAnsi="Times New Roman" w:cs="Times New Roman"/>
          <w:b/>
          <w:sz w:val="24"/>
          <w:szCs w:val="24"/>
        </w:rPr>
        <w:t>По доходам от продажи материальных и нематериальных активов</w:t>
      </w:r>
      <w:r w:rsidRPr="00967610">
        <w:rPr>
          <w:rFonts w:ascii="Times New Roman" w:hAnsi="Times New Roman" w:cs="Times New Roman"/>
          <w:sz w:val="24"/>
          <w:szCs w:val="24"/>
        </w:rPr>
        <w:t xml:space="preserve">    бюджетные назначения  выполнены на 66,1%;  при плане  на  1 квартал   2018 года в сумме  174,0тыс</w:t>
      </w:r>
      <w:proofErr w:type="gramStart"/>
      <w:r w:rsidRPr="00967610">
        <w:rPr>
          <w:rFonts w:ascii="Times New Roman" w:hAnsi="Times New Roman" w:cs="Times New Roman"/>
          <w:sz w:val="24"/>
          <w:szCs w:val="24"/>
        </w:rPr>
        <w:t>.р</w:t>
      </w:r>
      <w:proofErr w:type="gramEnd"/>
      <w:r w:rsidRPr="00967610">
        <w:rPr>
          <w:rFonts w:ascii="Times New Roman" w:hAnsi="Times New Roman" w:cs="Times New Roman"/>
          <w:sz w:val="24"/>
          <w:szCs w:val="24"/>
        </w:rPr>
        <w:t xml:space="preserve">уб.,  фактически поступило 115,1тыс.руб.   </w:t>
      </w:r>
    </w:p>
    <w:p w:rsidR="00967610" w:rsidRPr="00967610" w:rsidRDefault="00967610" w:rsidP="002F773D">
      <w:pPr>
        <w:spacing w:after="0" w:line="240" w:lineRule="auto"/>
        <w:ind w:firstLine="708"/>
        <w:contextualSpacing/>
        <w:jc w:val="both"/>
        <w:rPr>
          <w:rFonts w:ascii="Times New Roman" w:hAnsi="Times New Roman" w:cs="Times New Roman"/>
          <w:sz w:val="24"/>
          <w:szCs w:val="24"/>
        </w:rPr>
      </w:pPr>
      <w:r w:rsidRPr="00967610">
        <w:rPr>
          <w:rFonts w:ascii="Times New Roman" w:hAnsi="Times New Roman" w:cs="Times New Roman"/>
          <w:sz w:val="24"/>
          <w:szCs w:val="24"/>
        </w:rPr>
        <w:t>В сравнении с 1 кварталом 2017 года  доходов от продажи материальных и нематериальных активов поступило меньше на 2 272,0тыс</w:t>
      </w:r>
      <w:proofErr w:type="gramStart"/>
      <w:r w:rsidRPr="00967610">
        <w:rPr>
          <w:rFonts w:ascii="Times New Roman" w:hAnsi="Times New Roman" w:cs="Times New Roman"/>
          <w:sz w:val="24"/>
          <w:szCs w:val="24"/>
        </w:rPr>
        <w:t>.р</w:t>
      </w:r>
      <w:proofErr w:type="gramEnd"/>
      <w:r w:rsidRPr="00967610">
        <w:rPr>
          <w:rFonts w:ascii="Times New Roman" w:hAnsi="Times New Roman" w:cs="Times New Roman"/>
          <w:sz w:val="24"/>
          <w:szCs w:val="24"/>
        </w:rPr>
        <w:t>уб. в связи с уменьшением продажи муниципального имущества (земельных участков).</w:t>
      </w:r>
    </w:p>
    <w:p w:rsidR="00967610" w:rsidRPr="00967610" w:rsidRDefault="00967610" w:rsidP="002F773D">
      <w:pPr>
        <w:spacing w:after="0" w:line="240" w:lineRule="auto"/>
        <w:ind w:firstLine="708"/>
        <w:contextualSpacing/>
        <w:jc w:val="both"/>
        <w:rPr>
          <w:rFonts w:ascii="Times New Roman" w:hAnsi="Times New Roman" w:cs="Times New Roman"/>
          <w:sz w:val="24"/>
          <w:szCs w:val="24"/>
        </w:rPr>
      </w:pPr>
      <w:r w:rsidRPr="00967610">
        <w:rPr>
          <w:rFonts w:ascii="Times New Roman" w:hAnsi="Times New Roman" w:cs="Times New Roman"/>
          <w:b/>
          <w:sz w:val="24"/>
          <w:szCs w:val="24"/>
        </w:rPr>
        <w:t>По штрафам, санкциям, возмещение ущерба</w:t>
      </w:r>
      <w:r w:rsidRPr="00967610">
        <w:rPr>
          <w:rFonts w:ascii="Times New Roman" w:hAnsi="Times New Roman" w:cs="Times New Roman"/>
          <w:sz w:val="24"/>
          <w:szCs w:val="24"/>
        </w:rPr>
        <w:t xml:space="preserve"> бюджетные назначения выполнены на 101,0%; при плане на 1 квартал 2018 года в сумме 518,0тыс</w:t>
      </w:r>
      <w:proofErr w:type="gramStart"/>
      <w:r w:rsidRPr="00967610">
        <w:rPr>
          <w:rFonts w:ascii="Times New Roman" w:hAnsi="Times New Roman" w:cs="Times New Roman"/>
          <w:sz w:val="24"/>
          <w:szCs w:val="24"/>
        </w:rPr>
        <w:t>.р</w:t>
      </w:r>
      <w:proofErr w:type="gramEnd"/>
      <w:r w:rsidRPr="00967610">
        <w:rPr>
          <w:rFonts w:ascii="Times New Roman" w:hAnsi="Times New Roman" w:cs="Times New Roman"/>
          <w:sz w:val="24"/>
          <w:szCs w:val="24"/>
        </w:rPr>
        <w:t>уб., фактически поступило  523,3тыс.руб.</w:t>
      </w:r>
    </w:p>
    <w:p w:rsidR="00967610" w:rsidRPr="00967610" w:rsidRDefault="00967610" w:rsidP="002F773D">
      <w:pPr>
        <w:spacing w:after="0" w:line="240" w:lineRule="auto"/>
        <w:ind w:firstLine="708"/>
        <w:contextualSpacing/>
        <w:jc w:val="both"/>
        <w:rPr>
          <w:rFonts w:ascii="Times New Roman" w:eastAsiaTheme="minorHAnsi" w:hAnsi="Times New Roman" w:cs="Times New Roman"/>
          <w:color w:val="000000"/>
          <w:sz w:val="24"/>
          <w:szCs w:val="24"/>
          <w:lang w:eastAsia="en-US"/>
        </w:rPr>
      </w:pPr>
      <w:r w:rsidRPr="00967610">
        <w:rPr>
          <w:rFonts w:ascii="Times New Roman" w:hAnsi="Times New Roman" w:cs="Times New Roman"/>
          <w:sz w:val="24"/>
          <w:szCs w:val="24"/>
        </w:rPr>
        <w:t>В сравнении с 1 кварталом 2017 года  штрафных санкций  поступило меньше на 105,5тыс</w:t>
      </w:r>
      <w:proofErr w:type="gramStart"/>
      <w:r w:rsidRPr="00967610">
        <w:rPr>
          <w:rFonts w:ascii="Times New Roman" w:hAnsi="Times New Roman" w:cs="Times New Roman"/>
          <w:sz w:val="24"/>
          <w:szCs w:val="24"/>
        </w:rPr>
        <w:t>.р</w:t>
      </w:r>
      <w:proofErr w:type="gramEnd"/>
      <w:r w:rsidRPr="00967610">
        <w:rPr>
          <w:rFonts w:ascii="Times New Roman" w:hAnsi="Times New Roman" w:cs="Times New Roman"/>
          <w:sz w:val="24"/>
          <w:szCs w:val="24"/>
        </w:rPr>
        <w:t>уб.</w:t>
      </w:r>
    </w:p>
    <w:p w:rsidR="00967610" w:rsidRPr="00967610" w:rsidRDefault="00967610" w:rsidP="002F773D">
      <w:pPr>
        <w:spacing w:after="0" w:line="240" w:lineRule="auto"/>
        <w:ind w:firstLine="708"/>
        <w:contextualSpacing/>
        <w:jc w:val="both"/>
        <w:rPr>
          <w:rFonts w:ascii="Times New Roman" w:eastAsiaTheme="minorHAnsi" w:hAnsi="Times New Roman" w:cs="Times New Roman"/>
          <w:color w:val="000000"/>
          <w:sz w:val="24"/>
          <w:szCs w:val="24"/>
          <w:lang w:eastAsia="en-US"/>
        </w:rPr>
      </w:pPr>
      <w:r w:rsidRPr="00967610">
        <w:rPr>
          <w:rFonts w:ascii="Times New Roman" w:eastAsiaTheme="minorHAnsi" w:hAnsi="Times New Roman" w:cs="Times New Roman"/>
          <w:b/>
          <w:color w:val="000000"/>
          <w:sz w:val="24"/>
          <w:szCs w:val="24"/>
          <w:lang w:eastAsia="en-US"/>
        </w:rPr>
        <w:t>По прочим неналоговым доходам</w:t>
      </w:r>
      <w:r w:rsidRPr="00967610">
        <w:rPr>
          <w:rFonts w:ascii="Times New Roman" w:eastAsiaTheme="minorHAnsi" w:hAnsi="Times New Roman" w:cs="Times New Roman"/>
          <w:color w:val="000000"/>
          <w:sz w:val="24"/>
          <w:szCs w:val="24"/>
          <w:lang w:eastAsia="en-US"/>
        </w:rPr>
        <w:t xml:space="preserve"> бюджетные назначения выполнены на 101,3%, при плане на 1 квартал 2018 год в сумме 126,0тыс</w:t>
      </w:r>
      <w:proofErr w:type="gramStart"/>
      <w:r w:rsidRPr="00967610">
        <w:rPr>
          <w:rFonts w:ascii="Times New Roman" w:eastAsiaTheme="minorHAnsi" w:hAnsi="Times New Roman" w:cs="Times New Roman"/>
          <w:color w:val="000000"/>
          <w:sz w:val="24"/>
          <w:szCs w:val="24"/>
          <w:lang w:eastAsia="en-US"/>
        </w:rPr>
        <w:t>.р</w:t>
      </w:r>
      <w:proofErr w:type="gramEnd"/>
      <w:r w:rsidRPr="00967610">
        <w:rPr>
          <w:rFonts w:ascii="Times New Roman" w:eastAsiaTheme="minorHAnsi" w:hAnsi="Times New Roman" w:cs="Times New Roman"/>
          <w:color w:val="000000"/>
          <w:sz w:val="24"/>
          <w:szCs w:val="24"/>
          <w:lang w:eastAsia="en-US"/>
        </w:rPr>
        <w:t xml:space="preserve">уб., фактически поступило 127,7тыс.руб.  </w:t>
      </w:r>
    </w:p>
    <w:p w:rsidR="00EF7ACA" w:rsidRPr="00967610" w:rsidRDefault="00967610" w:rsidP="002F773D">
      <w:pPr>
        <w:spacing w:after="0" w:line="240" w:lineRule="auto"/>
        <w:ind w:firstLine="708"/>
        <w:contextualSpacing/>
        <w:jc w:val="both"/>
        <w:rPr>
          <w:rFonts w:ascii="Times New Roman" w:hAnsi="Times New Roman" w:cs="Times New Roman"/>
          <w:sz w:val="24"/>
          <w:szCs w:val="24"/>
        </w:rPr>
      </w:pPr>
      <w:r w:rsidRPr="00967610">
        <w:rPr>
          <w:rFonts w:ascii="Times New Roman" w:hAnsi="Times New Roman" w:cs="Times New Roman"/>
          <w:sz w:val="24"/>
          <w:szCs w:val="24"/>
        </w:rPr>
        <w:t>В сравнении  с 1 кварталом 2017года прочих неналоговых доходов поступило меньше на 134,6</w:t>
      </w:r>
      <w:r>
        <w:rPr>
          <w:rFonts w:ascii="Times New Roman" w:hAnsi="Times New Roman" w:cs="Times New Roman"/>
          <w:sz w:val="24"/>
          <w:szCs w:val="24"/>
        </w:rPr>
        <w:t xml:space="preserve"> </w:t>
      </w:r>
      <w:r w:rsidRPr="00967610">
        <w:rPr>
          <w:rFonts w:ascii="Times New Roman" w:hAnsi="Times New Roman" w:cs="Times New Roman"/>
          <w:sz w:val="24"/>
          <w:szCs w:val="24"/>
        </w:rPr>
        <w:t>тыс</w:t>
      </w:r>
      <w:proofErr w:type="gramStart"/>
      <w:r w:rsidRPr="00967610">
        <w:rPr>
          <w:rFonts w:ascii="Times New Roman" w:hAnsi="Times New Roman" w:cs="Times New Roman"/>
          <w:sz w:val="24"/>
          <w:szCs w:val="24"/>
        </w:rPr>
        <w:t>.р</w:t>
      </w:r>
      <w:proofErr w:type="gramEnd"/>
      <w:r w:rsidRPr="00967610">
        <w:rPr>
          <w:rFonts w:ascii="Times New Roman" w:hAnsi="Times New Roman" w:cs="Times New Roman"/>
          <w:sz w:val="24"/>
          <w:szCs w:val="24"/>
        </w:rPr>
        <w:t>уб.,</w:t>
      </w:r>
      <w:r w:rsidRPr="00967610">
        <w:rPr>
          <w:rFonts w:ascii="Times New Roman" w:eastAsiaTheme="minorHAnsi" w:hAnsi="Times New Roman" w:cs="Times New Roman"/>
          <w:color w:val="000000"/>
          <w:sz w:val="24"/>
          <w:szCs w:val="24"/>
          <w:lang w:eastAsia="en-US"/>
        </w:rPr>
        <w:t xml:space="preserve"> в связи  </w:t>
      </w:r>
      <w:r w:rsidRPr="00967610">
        <w:rPr>
          <w:rFonts w:ascii="Times New Roman" w:eastAsiaTheme="minorHAnsi" w:hAnsi="Times New Roman" w:cs="Times New Roman"/>
          <w:sz w:val="24"/>
          <w:szCs w:val="24"/>
          <w:lang w:eastAsia="en-US"/>
        </w:rPr>
        <w:t>с  уменьшением поступлений  за несанкционированную торговлю.</w:t>
      </w:r>
    </w:p>
    <w:sectPr w:rsidR="00EF7ACA" w:rsidRPr="00967610" w:rsidSect="003F2577">
      <w:pgSz w:w="11906" w:h="16838"/>
      <w:pgMar w:top="1134" w:right="991"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700F"/>
    <w:multiLevelType w:val="hybridMultilevel"/>
    <w:tmpl w:val="819CE29A"/>
    <w:lvl w:ilvl="0" w:tplc="DB980054">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
    <w:nsid w:val="10110C74"/>
    <w:multiLevelType w:val="hybridMultilevel"/>
    <w:tmpl w:val="D5F487F2"/>
    <w:lvl w:ilvl="0" w:tplc="DB980054">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
    <w:nsid w:val="10856D01"/>
    <w:multiLevelType w:val="hybridMultilevel"/>
    <w:tmpl w:val="EDE8A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3543FF"/>
    <w:multiLevelType w:val="hybridMultilevel"/>
    <w:tmpl w:val="BB9499CA"/>
    <w:lvl w:ilvl="0" w:tplc="DB98005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D5743DC"/>
    <w:multiLevelType w:val="hybridMultilevel"/>
    <w:tmpl w:val="A20299B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239015B4"/>
    <w:multiLevelType w:val="hybridMultilevel"/>
    <w:tmpl w:val="27C893FA"/>
    <w:lvl w:ilvl="0" w:tplc="4328C0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4C602E9"/>
    <w:multiLevelType w:val="hybridMultilevel"/>
    <w:tmpl w:val="B546E9A2"/>
    <w:lvl w:ilvl="0" w:tplc="DB980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C916A97"/>
    <w:multiLevelType w:val="hybridMultilevel"/>
    <w:tmpl w:val="D188E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754BCA"/>
    <w:multiLevelType w:val="hybridMultilevel"/>
    <w:tmpl w:val="719CF6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5C57A54"/>
    <w:multiLevelType w:val="hybridMultilevel"/>
    <w:tmpl w:val="745AFF5C"/>
    <w:lvl w:ilvl="0" w:tplc="DB980054">
      <w:start w:val="1"/>
      <w:numFmt w:val="bullet"/>
      <w:lvlText w:val=""/>
      <w:lvlJc w:val="left"/>
      <w:pPr>
        <w:ind w:left="1429" w:hanging="360"/>
      </w:pPr>
      <w:rPr>
        <w:rFonts w:ascii="Symbol" w:hAnsi="Symbol"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2213CC2"/>
    <w:multiLevelType w:val="multilevel"/>
    <w:tmpl w:val="60BED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8B6110E"/>
    <w:multiLevelType w:val="hybridMultilevel"/>
    <w:tmpl w:val="FF8AD75E"/>
    <w:lvl w:ilvl="0" w:tplc="DB980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08E0020"/>
    <w:multiLevelType w:val="hybridMultilevel"/>
    <w:tmpl w:val="EE303C0A"/>
    <w:lvl w:ilvl="0" w:tplc="DB980054">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3">
    <w:nsid w:val="63EE7D77"/>
    <w:multiLevelType w:val="hybridMultilevel"/>
    <w:tmpl w:val="0D6C424C"/>
    <w:lvl w:ilvl="0" w:tplc="DB980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6B1673B"/>
    <w:multiLevelType w:val="hybridMultilevel"/>
    <w:tmpl w:val="56CAF820"/>
    <w:lvl w:ilvl="0" w:tplc="65B09E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82D633E"/>
    <w:multiLevelType w:val="hybridMultilevel"/>
    <w:tmpl w:val="3CF28FCE"/>
    <w:lvl w:ilvl="0" w:tplc="5A5002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5A5839"/>
    <w:multiLevelType w:val="hybridMultilevel"/>
    <w:tmpl w:val="7E44591C"/>
    <w:lvl w:ilvl="0" w:tplc="DB980054">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7">
    <w:nsid w:val="6F4865B4"/>
    <w:multiLevelType w:val="hybridMultilevel"/>
    <w:tmpl w:val="CA1AE684"/>
    <w:lvl w:ilvl="0" w:tplc="64600B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76F2584"/>
    <w:multiLevelType w:val="hybridMultilevel"/>
    <w:tmpl w:val="C41859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CFC1F1A"/>
    <w:multiLevelType w:val="hybridMultilevel"/>
    <w:tmpl w:val="DAA22800"/>
    <w:lvl w:ilvl="0" w:tplc="766EC0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2"/>
  </w:num>
  <w:num w:numId="3">
    <w:abstractNumId w:val="19"/>
  </w:num>
  <w:num w:numId="4">
    <w:abstractNumId w:val="17"/>
  </w:num>
  <w:num w:numId="5">
    <w:abstractNumId w:val="14"/>
  </w:num>
  <w:num w:numId="6">
    <w:abstractNumId w:val="5"/>
  </w:num>
  <w:num w:numId="7">
    <w:abstractNumId w:val="15"/>
  </w:num>
  <w:num w:numId="8">
    <w:abstractNumId w:val="18"/>
  </w:num>
  <w:num w:numId="9">
    <w:abstractNumId w:val="10"/>
  </w:num>
  <w:num w:numId="10">
    <w:abstractNumId w:val="9"/>
  </w:num>
  <w:num w:numId="11">
    <w:abstractNumId w:val="8"/>
  </w:num>
  <w:num w:numId="12">
    <w:abstractNumId w:val="0"/>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2"/>
  </w:num>
  <w:num w:numId="16">
    <w:abstractNumId w:val="3"/>
  </w:num>
  <w:num w:numId="17">
    <w:abstractNumId w:val="6"/>
  </w:num>
  <w:num w:numId="18">
    <w:abstractNumId w:val="1"/>
  </w:num>
  <w:num w:numId="19">
    <w:abstractNumId w:val="16"/>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72B91"/>
    <w:rsid w:val="00005A4C"/>
    <w:rsid w:val="00017576"/>
    <w:rsid w:val="000452F8"/>
    <w:rsid w:val="00045B21"/>
    <w:rsid w:val="00046F6C"/>
    <w:rsid w:val="00047FFA"/>
    <w:rsid w:val="00052544"/>
    <w:rsid w:val="00056A0A"/>
    <w:rsid w:val="000660A7"/>
    <w:rsid w:val="00071F1E"/>
    <w:rsid w:val="000731FE"/>
    <w:rsid w:val="00074622"/>
    <w:rsid w:val="00080A90"/>
    <w:rsid w:val="000A117C"/>
    <w:rsid w:val="000A128A"/>
    <w:rsid w:val="000A5793"/>
    <w:rsid w:val="000B7676"/>
    <w:rsid w:val="000C0478"/>
    <w:rsid w:val="000C62B4"/>
    <w:rsid w:val="000D1C30"/>
    <w:rsid w:val="000D2028"/>
    <w:rsid w:val="000D3B82"/>
    <w:rsid w:val="000D6FEC"/>
    <w:rsid w:val="000E54C8"/>
    <w:rsid w:val="000E59DE"/>
    <w:rsid w:val="000E5D83"/>
    <w:rsid w:val="000F13E5"/>
    <w:rsid w:val="000F6E30"/>
    <w:rsid w:val="0010617C"/>
    <w:rsid w:val="001102C2"/>
    <w:rsid w:val="0011148C"/>
    <w:rsid w:val="00113915"/>
    <w:rsid w:val="00123D17"/>
    <w:rsid w:val="001307E6"/>
    <w:rsid w:val="00132B09"/>
    <w:rsid w:val="00132BEE"/>
    <w:rsid w:val="00134E93"/>
    <w:rsid w:val="0014025E"/>
    <w:rsid w:val="00143D4B"/>
    <w:rsid w:val="00151DEA"/>
    <w:rsid w:val="00153EC6"/>
    <w:rsid w:val="001571BC"/>
    <w:rsid w:val="00160BD9"/>
    <w:rsid w:val="0016547C"/>
    <w:rsid w:val="0017107B"/>
    <w:rsid w:val="00175510"/>
    <w:rsid w:val="00177DAF"/>
    <w:rsid w:val="001849A8"/>
    <w:rsid w:val="00190D7B"/>
    <w:rsid w:val="0019119B"/>
    <w:rsid w:val="001914F1"/>
    <w:rsid w:val="00191D66"/>
    <w:rsid w:val="0019239B"/>
    <w:rsid w:val="0019423B"/>
    <w:rsid w:val="001A5AD6"/>
    <w:rsid w:val="001B0365"/>
    <w:rsid w:val="001B648A"/>
    <w:rsid w:val="001B659B"/>
    <w:rsid w:val="001C0707"/>
    <w:rsid w:val="001C4619"/>
    <w:rsid w:val="001C5E4D"/>
    <w:rsid w:val="001D12CB"/>
    <w:rsid w:val="001E2AFB"/>
    <w:rsid w:val="001E4AC2"/>
    <w:rsid w:val="001E4C43"/>
    <w:rsid w:val="001E664A"/>
    <w:rsid w:val="001F0AB2"/>
    <w:rsid w:val="001F1DC7"/>
    <w:rsid w:val="001F767D"/>
    <w:rsid w:val="00200623"/>
    <w:rsid w:val="0020176E"/>
    <w:rsid w:val="002052D6"/>
    <w:rsid w:val="00207B2B"/>
    <w:rsid w:val="002132F1"/>
    <w:rsid w:val="0021331B"/>
    <w:rsid w:val="00214399"/>
    <w:rsid w:val="00214C6F"/>
    <w:rsid w:val="00220541"/>
    <w:rsid w:val="00222928"/>
    <w:rsid w:val="00231275"/>
    <w:rsid w:val="00232701"/>
    <w:rsid w:val="002401D7"/>
    <w:rsid w:val="0024041E"/>
    <w:rsid w:val="00241F30"/>
    <w:rsid w:val="00247509"/>
    <w:rsid w:val="00253D2E"/>
    <w:rsid w:val="002546AF"/>
    <w:rsid w:val="00254B3E"/>
    <w:rsid w:val="00284F27"/>
    <w:rsid w:val="00290081"/>
    <w:rsid w:val="002A1793"/>
    <w:rsid w:val="002A23E6"/>
    <w:rsid w:val="002A3165"/>
    <w:rsid w:val="002B3AA5"/>
    <w:rsid w:val="002B6188"/>
    <w:rsid w:val="002B668F"/>
    <w:rsid w:val="002C1D1B"/>
    <w:rsid w:val="002C22B8"/>
    <w:rsid w:val="002C231B"/>
    <w:rsid w:val="002D5FEB"/>
    <w:rsid w:val="002D7E18"/>
    <w:rsid w:val="002E4E0F"/>
    <w:rsid w:val="002F5ED7"/>
    <w:rsid w:val="002F773D"/>
    <w:rsid w:val="00304B95"/>
    <w:rsid w:val="00323A82"/>
    <w:rsid w:val="00332E99"/>
    <w:rsid w:val="00337534"/>
    <w:rsid w:val="003558DD"/>
    <w:rsid w:val="003634F9"/>
    <w:rsid w:val="00366720"/>
    <w:rsid w:val="003709E2"/>
    <w:rsid w:val="00372041"/>
    <w:rsid w:val="00382EC2"/>
    <w:rsid w:val="00385D9A"/>
    <w:rsid w:val="00387C26"/>
    <w:rsid w:val="003908E1"/>
    <w:rsid w:val="00392295"/>
    <w:rsid w:val="003A33BC"/>
    <w:rsid w:val="003A3A51"/>
    <w:rsid w:val="003B02CF"/>
    <w:rsid w:val="003B1725"/>
    <w:rsid w:val="003C09CA"/>
    <w:rsid w:val="003C384E"/>
    <w:rsid w:val="003D2896"/>
    <w:rsid w:val="003D351F"/>
    <w:rsid w:val="003D5E62"/>
    <w:rsid w:val="003D641F"/>
    <w:rsid w:val="003E1A24"/>
    <w:rsid w:val="003E1F50"/>
    <w:rsid w:val="003E34B8"/>
    <w:rsid w:val="003E4B7D"/>
    <w:rsid w:val="003E6C87"/>
    <w:rsid w:val="003F2577"/>
    <w:rsid w:val="003F3D5A"/>
    <w:rsid w:val="003F7989"/>
    <w:rsid w:val="004032C7"/>
    <w:rsid w:val="0040491F"/>
    <w:rsid w:val="004153D3"/>
    <w:rsid w:val="00423069"/>
    <w:rsid w:val="00442752"/>
    <w:rsid w:val="0045307B"/>
    <w:rsid w:val="0045374E"/>
    <w:rsid w:val="00456D90"/>
    <w:rsid w:val="00456DBE"/>
    <w:rsid w:val="00457982"/>
    <w:rsid w:val="00470E1B"/>
    <w:rsid w:val="00475DD3"/>
    <w:rsid w:val="00484568"/>
    <w:rsid w:val="0049209B"/>
    <w:rsid w:val="00495F62"/>
    <w:rsid w:val="004A3887"/>
    <w:rsid w:val="004B0440"/>
    <w:rsid w:val="004B6739"/>
    <w:rsid w:val="004C0266"/>
    <w:rsid w:val="004C14E7"/>
    <w:rsid w:val="004C6151"/>
    <w:rsid w:val="004D0928"/>
    <w:rsid w:val="004D17B6"/>
    <w:rsid w:val="004E276D"/>
    <w:rsid w:val="004E306E"/>
    <w:rsid w:val="004E6466"/>
    <w:rsid w:val="004F3655"/>
    <w:rsid w:val="004F3E4E"/>
    <w:rsid w:val="004F4C20"/>
    <w:rsid w:val="004F71E7"/>
    <w:rsid w:val="004F7A9A"/>
    <w:rsid w:val="00512BC4"/>
    <w:rsid w:val="005231A7"/>
    <w:rsid w:val="00523AF3"/>
    <w:rsid w:val="005279FA"/>
    <w:rsid w:val="00527AEC"/>
    <w:rsid w:val="005358BB"/>
    <w:rsid w:val="00541532"/>
    <w:rsid w:val="005444A0"/>
    <w:rsid w:val="00547702"/>
    <w:rsid w:val="00551102"/>
    <w:rsid w:val="005576E5"/>
    <w:rsid w:val="005579ED"/>
    <w:rsid w:val="00574672"/>
    <w:rsid w:val="005749F3"/>
    <w:rsid w:val="00576ACA"/>
    <w:rsid w:val="00577125"/>
    <w:rsid w:val="00580E36"/>
    <w:rsid w:val="00593D89"/>
    <w:rsid w:val="0059521C"/>
    <w:rsid w:val="005A1431"/>
    <w:rsid w:val="005A308A"/>
    <w:rsid w:val="005B157A"/>
    <w:rsid w:val="005B392E"/>
    <w:rsid w:val="005B4FCE"/>
    <w:rsid w:val="005C5C98"/>
    <w:rsid w:val="005D29DF"/>
    <w:rsid w:val="005E01C9"/>
    <w:rsid w:val="005E3837"/>
    <w:rsid w:val="005E4090"/>
    <w:rsid w:val="005E5F77"/>
    <w:rsid w:val="005E6797"/>
    <w:rsid w:val="005F07C0"/>
    <w:rsid w:val="005F0AA4"/>
    <w:rsid w:val="005F16A0"/>
    <w:rsid w:val="006026A1"/>
    <w:rsid w:val="00610E29"/>
    <w:rsid w:val="00611AFC"/>
    <w:rsid w:val="00615232"/>
    <w:rsid w:val="00620184"/>
    <w:rsid w:val="00620426"/>
    <w:rsid w:val="00622E74"/>
    <w:rsid w:val="00623117"/>
    <w:rsid w:val="006242C4"/>
    <w:rsid w:val="006249EA"/>
    <w:rsid w:val="006263DB"/>
    <w:rsid w:val="00641C2D"/>
    <w:rsid w:val="00647984"/>
    <w:rsid w:val="00655102"/>
    <w:rsid w:val="00665A11"/>
    <w:rsid w:val="00673717"/>
    <w:rsid w:val="00675629"/>
    <w:rsid w:val="00676DB3"/>
    <w:rsid w:val="00677B33"/>
    <w:rsid w:val="006B4F45"/>
    <w:rsid w:val="006B5CAE"/>
    <w:rsid w:val="006B6507"/>
    <w:rsid w:val="006C0CCB"/>
    <w:rsid w:val="006C174B"/>
    <w:rsid w:val="006C36DE"/>
    <w:rsid w:val="006C6AE6"/>
    <w:rsid w:val="006E33B8"/>
    <w:rsid w:val="006E4559"/>
    <w:rsid w:val="006E4CFF"/>
    <w:rsid w:val="006F040E"/>
    <w:rsid w:val="00705BF1"/>
    <w:rsid w:val="00717F97"/>
    <w:rsid w:val="0072340C"/>
    <w:rsid w:val="00742046"/>
    <w:rsid w:val="00750810"/>
    <w:rsid w:val="00752C02"/>
    <w:rsid w:val="00766884"/>
    <w:rsid w:val="00770217"/>
    <w:rsid w:val="00773A84"/>
    <w:rsid w:val="0077715F"/>
    <w:rsid w:val="007776EA"/>
    <w:rsid w:val="007857D5"/>
    <w:rsid w:val="00791BEA"/>
    <w:rsid w:val="00792991"/>
    <w:rsid w:val="00793616"/>
    <w:rsid w:val="00794926"/>
    <w:rsid w:val="007A4107"/>
    <w:rsid w:val="007A4962"/>
    <w:rsid w:val="007B2BC4"/>
    <w:rsid w:val="007B57C2"/>
    <w:rsid w:val="007C3F4F"/>
    <w:rsid w:val="007D6AC4"/>
    <w:rsid w:val="007D6EC8"/>
    <w:rsid w:val="007E2074"/>
    <w:rsid w:val="007E6322"/>
    <w:rsid w:val="007F07FE"/>
    <w:rsid w:val="007F4D9E"/>
    <w:rsid w:val="007F7435"/>
    <w:rsid w:val="00806C88"/>
    <w:rsid w:val="00814E29"/>
    <w:rsid w:val="00815E47"/>
    <w:rsid w:val="00821E13"/>
    <w:rsid w:val="00822018"/>
    <w:rsid w:val="008279D3"/>
    <w:rsid w:val="00832CEE"/>
    <w:rsid w:val="00833902"/>
    <w:rsid w:val="00833ED6"/>
    <w:rsid w:val="008444B4"/>
    <w:rsid w:val="00845678"/>
    <w:rsid w:val="008521BB"/>
    <w:rsid w:val="008761EB"/>
    <w:rsid w:val="00880EC0"/>
    <w:rsid w:val="00885FD7"/>
    <w:rsid w:val="00891ED3"/>
    <w:rsid w:val="008A35D8"/>
    <w:rsid w:val="008A42D1"/>
    <w:rsid w:val="008A4DE9"/>
    <w:rsid w:val="008B04C4"/>
    <w:rsid w:val="008C1EEB"/>
    <w:rsid w:val="008C3622"/>
    <w:rsid w:val="008C391C"/>
    <w:rsid w:val="008C4F0A"/>
    <w:rsid w:val="008C69C4"/>
    <w:rsid w:val="008D0B00"/>
    <w:rsid w:val="008D6528"/>
    <w:rsid w:val="008D7074"/>
    <w:rsid w:val="008E6019"/>
    <w:rsid w:val="008F5197"/>
    <w:rsid w:val="00901C9F"/>
    <w:rsid w:val="00904C57"/>
    <w:rsid w:val="00906E41"/>
    <w:rsid w:val="00913B29"/>
    <w:rsid w:val="00925C20"/>
    <w:rsid w:val="00926401"/>
    <w:rsid w:val="00926A78"/>
    <w:rsid w:val="00932445"/>
    <w:rsid w:val="00956050"/>
    <w:rsid w:val="00956985"/>
    <w:rsid w:val="0095774A"/>
    <w:rsid w:val="00961BA9"/>
    <w:rsid w:val="009639DF"/>
    <w:rsid w:val="009645FD"/>
    <w:rsid w:val="00967610"/>
    <w:rsid w:val="00987E4D"/>
    <w:rsid w:val="009A1C48"/>
    <w:rsid w:val="009B0646"/>
    <w:rsid w:val="009B406B"/>
    <w:rsid w:val="009C2EE2"/>
    <w:rsid w:val="009C3F02"/>
    <w:rsid w:val="009D0E43"/>
    <w:rsid w:val="009D4B74"/>
    <w:rsid w:val="009D5934"/>
    <w:rsid w:val="009F5BEF"/>
    <w:rsid w:val="00A01199"/>
    <w:rsid w:val="00A01EC1"/>
    <w:rsid w:val="00A04FAA"/>
    <w:rsid w:val="00A07028"/>
    <w:rsid w:val="00A14A37"/>
    <w:rsid w:val="00A154AC"/>
    <w:rsid w:val="00A2161B"/>
    <w:rsid w:val="00A2289F"/>
    <w:rsid w:val="00A347B8"/>
    <w:rsid w:val="00A360EF"/>
    <w:rsid w:val="00A365F9"/>
    <w:rsid w:val="00A36C51"/>
    <w:rsid w:val="00A52A98"/>
    <w:rsid w:val="00A52D7F"/>
    <w:rsid w:val="00A575C2"/>
    <w:rsid w:val="00A61CEA"/>
    <w:rsid w:val="00A67363"/>
    <w:rsid w:val="00A6787A"/>
    <w:rsid w:val="00A753E9"/>
    <w:rsid w:val="00A87C83"/>
    <w:rsid w:val="00A919F6"/>
    <w:rsid w:val="00A96D54"/>
    <w:rsid w:val="00AA3802"/>
    <w:rsid w:val="00AA6DF6"/>
    <w:rsid w:val="00AB1229"/>
    <w:rsid w:val="00AB79E0"/>
    <w:rsid w:val="00AD2176"/>
    <w:rsid w:val="00AE6B31"/>
    <w:rsid w:val="00AE72DC"/>
    <w:rsid w:val="00AF2F72"/>
    <w:rsid w:val="00AF6BC0"/>
    <w:rsid w:val="00B060DB"/>
    <w:rsid w:val="00B14DDF"/>
    <w:rsid w:val="00B37DFA"/>
    <w:rsid w:val="00B44B53"/>
    <w:rsid w:val="00B45984"/>
    <w:rsid w:val="00B541F9"/>
    <w:rsid w:val="00B623F6"/>
    <w:rsid w:val="00B63FC6"/>
    <w:rsid w:val="00B70784"/>
    <w:rsid w:val="00B72805"/>
    <w:rsid w:val="00B74110"/>
    <w:rsid w:val="00B74EB3"/>
    <w:rsid w:val="00B751A1"/>
    <w:rsid w:val="00B759E3"/>
    <w:rsid w:val="00B824F2"/>
    <w:rsid w:val="00B901E6"/>
    <w:rsid w:val="00BA236D"/>
    <w:rsid w:val="00BA7495"/>
    <w:rsid w:val="00BB6EDD"/>
    <w:rsid w:val="00BB6FBB"/>
    <w:rsid w:val="00BC0DA6"/>
    <w:rsid w:val="00BC2444"/>
    <w:rsid w:val="00BC34A1"/>
    <w:rsid w:val="00BC6D3A"/>
    <w:rsid w:val="00BD53E9"/>
    <w:rsid w:val="00BD5989"/>
    <w:rsid w:val="00BD7999"/>
    <w:rsid w:val="00BE4BF8"/>
    <w:rsid w:val="00BE668B"/>
    <w:rsid w:val="00BE746F"/>
    <w:rsid w:val="00BF319F"/>
    <w:rsid w:val="00BF5517"/>
    <w:rsid w:val="00BF61C4"/>
    <w:rsid w:val="00C065EA"/>
    <w:rsid w:val="00C11BF3"/>
    <w:rsid w:val="00C14A30"/>
    <w:rsid w:val="00C14F89"/>
    <w:rsid w:val="00C152E6"/>
    <w:rsid w:val="00C231C7"/>
    <w:rsid w:val="00C40920"/>
    <w:rsid w:val="00C446C5"/>
    <w:rsid w:val="00C50280"/>
    <w:rsid w:val="00C65345"/>
    <w:rsid w:val="00C72B91"/>
    <w:rsid w:val="00C766F6"/>
    <w:rsid w:val="00C76A65"/>
    <w:rsid w:val="00C81994"/>
    <w:rsid w:val="00C96D5E"/>
    <w:rsid w:val="00CA2A17"/>
    <w:rsid w:val="00CB0D74"/>
    <w:rsid w:val="00CB328F"/>
    <w:rsid w:val="00CB51F6"/>
    <w:rsid w:val="00CC6E47"/>
    <w:rsid w:val="00CC7165"/>
    <w:rsid w:val="00CD1949"/>
    <w:rsid w:val="00CE3A87"/>
    <w:rsid w:val="00CE6970"/>
    <w:rsid w:val="00CE78AD"/>
    <w:rsid w:val="00CF50D7"/>
    <w:rsid w:val="00D00713"/>
    <w:rsid w:val="00D05E95"/>
    <w:rsid w:val="00D06FE3"/>
    <w:rsid w:val="00D30348"/>
    <w:rsid w:val="00D37B19"/>
    <w:rsid w:val="00D37C92"/>
    <w:rsid w:val="00D40C13"/>
    <w:rsid w:val="00D454CF"/>
    <w:rsid w:val="00D4683D"/>
    <w:rsid w:val="00D4706A"/>
    <w:rsid w:val="00D47F54"/>
    <w:rsid w:val="00D63FF3"/>
    <w:rsid w:val="00D64240"/>
    <w:rsid w:val="00D66212"/>
    <w:rsid w:val="00D669D1"/>
    <w:rsid w:val="00D848C0"/>
    <w:rsid w:val="00DA0F37"/>
    <w:rsid w:val="00DB7AA3"/>
    <w:rsid w:val="00DC0C2B"/>
    <w:rsid w:val="00DC4FEA"/>
    <w:rsid w:val="00DD24B9"/>
    <w:rsid w:val="00DE29BC"/>
    <w:rsid w:val="00DE726A"/>
    <w:rsid w:val="00DF2307"/>
    <w:rsid w:val="00DF2325"/>
    <w:rsid w:val="00E0002F"/>
    <w:rsid w:val="00E01C5A"/>
    <w:rsid w:val="00E02CB1"/>
    <w:rsid w:val="00E12ED3"/>
    <w:rsid w:val="00E16F2F"/>
    <w:rsid w:val="00E201AD"/>
    <w:rsid w:val="00E35B15"/>
    <w:rsid w:val="00E361C4"/>
    <w:rsid w:val="00E4233F"/>
    <w:rsid w:val="00E43DAD"/>
    <w:rsid w:val="00E46EEA"/>
    <w:rsid w:val="00E50342"/>
    <w:rsid w:val="00E556D5"/>
    <w:rsid w:val="00E570EC"/>
    <w:rsid w:val="00E6095D"/>
    <w:rsid w:val="00E61AE9"/>
    <w:rsid w:val="00E6378B"/>
    <w:rsid w:val="00E65D23"/>
    <w:rsid w:val="00E734A8"/>
    <w:rsid w:val="00E740BC"/>
    <w:rsid w:val="00E8405C"/>
    <w:rsid w:val="00E843BB"/>
    <w:rsid w:val="00E868A2"/>
    <w:rsid w:val="00E86AE4"/>
    <w:rsid w:val="00E93E99"/>
    <w:rsid w:val="00E94E5C"/>
    <w:rsid w:val="00E9549B"/>
    <w:rsid w:val="00E962F2"/>
    <w:rsid w:val="00E97715"/>
    <w:rsid w:val="00EA2FF5"/>
    <w:rsid w:val="00EA5F01"/>
    <w:rsid w:val="00EC563C"/>
    <w:rsid w:val="00EC6009"/>
    <w:rsid w:val="00EC6805"/>
    <w:rsid w:val="00ED007A"/>
    <w:rsid w:val="00ED1863"/>
    <w:rsid w:val="00EE449C"/>
    <w:rsid w:val="00EF7ACA"/>
    <w:rsid w:val="00F0417F"/>
    <w:rsid w:val="00F350BD"/>
    <w:rsid w:val="00F43757"/>
    <w:rsid w:val="00F50910"/>
    <w:rsid w:val="00F53EAB"/>
    <w:rsid w:val="00F71B4F"/>
    <w:rsid w:val="00F7427A"/>
    <w:rsid w:val="00F751FE"/>
    <w:rsid w:val="00F802EE"/>
    <w:rsid w:val="00F85CAE"/>
    <w:rsid w:val="00F86ED7"/>
    <w:rsid w:val="00F87FD1"/>
    <w:rsid w:val="00F92870"/>
    <w:rsid w:val="00FA22FA"/>
    <w:rsid w:val="00FA7BC5"/>
    <w:rsid w:val="00FB40D8"/>
    <w:rsid w:val="00FB7C6B"/>
    <w:rsid w:val="00FC5082"/>
    <w:rsid w:val="00FD7B03"/>
    <w:rsid w:val="00FE50A8"/>
    <w:rsid w:val="00FF6E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A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C72B91"/>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C72B91"/>
    <w:rPr>
      <w:rFonts w:ascii="Times New Roman" w:eastAsia="Times New Roman" w:hAnsi="Times New Roman" w:cs="Times New Roman"/>
      <w:sz w:val="28"/>
      <w:szCs w:val="20"/>
    </w:rPr>
  </w:style>
  <w:style w:type="paragraph" w:styleId="3">
    <w:name w:val="Body Text Indent 3"/>
    <w:basedOn w:val="a"/>
    <w:link w:val="30"/>
    <w:unhideWhenUsed/>
    <w:rsid w:val="00C72B91"/>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C72B91"/>
    <w:rPr>
      <w:rFonts w:ascii="Times New Roman" w:eastAsia="Times New Roman" w:hAnsi="Times New Roman" w:cs="Times New Roman"/>
      <w:sz w:val="16"/>
      <w:szCs w:val="16"/>
    </w:rPr>
  </w:style>
  <w:style w:type="character" w:customStyle="1" w:styleId="a5">
    <w:name w:val="Абзац списка Знак"/>
    <w:link w:val="a6"/>
    <w:locked/>
    <w:rsid w:val="00C72B91"/>
    <w:rPr>
      <w:rFonts w:ascii="Arial" w:eastAsia="Times New Roman" w:hAnsi="Arial" w:cs="Arial"/>
      <w:sz w:val="30"/>
      <w:szCs w:val="30"/>
    </w:rPr>
  </w:style>
  <w:style w:type="paragraph" w:styleId="a6">
    <w:name w:val="List Paragraph"/>
    <w:basedOn w:val="a"/>
    <w:link w:val="a5"/>
    <w:qFormat/>
    <w:rsid w:val="00C72B91"/>
    <w:pPr>
      <w:widowControl w:val="0"/>
      <w:autoSpaceDE w:val="0"/>
      <w:autoSpaceDN w:val="0"/>
      <w:adjustRightInd w:val="0"/>
      <w:spacing w:after="0" w:line="240" w:lineRule="auto"/>
      <w:ind w:left="720" w:firstLine="720"/>
      <w:contextualSpacing/>
      <w:jc w:val="both"/>
    </w:pPr>
    <w:rPr>
      <w:rFonts w:ascii="Arial" w:eastAsia="Times New Roman" w:hAnsi="Arial" w:cs="Arial"/>
      <w:sz w:val="30"/>
      <w:szCs w:val="30"/>
    </w:rPr>
  </w:style>
  <w:style w:type="paragraph" w:customStyle="1" w:styleId="ConsPlusNormal">
    <w:name w:val="ConsPlusNormal"/>
    <w:rsid w:val="00C72B9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w:basedOn w:val="a"/>
    <w:rsid w:val="00C72B91"/>
    <w:pPr>
      <w:spacing w:after="160" w:line="240" w:lineRule="exact"/>
    </w:pPr>
    <w:rPr>
      <w:rFonts w:ascii="Arial" w:eastAsia="Times New Roman" w:hAnsi="Arial" w:cs="Arial"/>
      <w:sz w:val="20"/>
      <w:szCs w:val="20"/>
      <w:lang w:val="en-US" w:eastAsia="en-US"/>
    </w:rPr>
  </w:style>
  <w:style w:type="paragraph" w:customStyle="1" w:styleId="a8">
    <w:name w:val="Знак Знак Знак"/>
    <w:basedOn w:val="a"/>
    <w:rsid w:val="00C72B91"/>
    <w:pPr>
      <w:spacing w:after="160" w:line="240" w:lineRule="exact"/>
    </w:pPr>
    <w:rPr>
      <w:rFonts w:ascii="Verdana" w:eastAsia="Times New Roman" w:hAnsi="Verdana" w:cs="Times New Roman"/>
      <w:sz w:val="20"/>
      <w:szCs w:val="20"/>
      <w:lang w:val="en-US" w:eastAsia="en-US"/>
    </w:rPr>
  </w:style>
  <w:style w:type="paragraph" w:customStyle="1" w:styleId="c1">
    <w:name w:val="c1"/>
    <w:basedOn w:val="a"/>
    <w:rsid w:val="00C72B91"/>
    <w:pPr>
      <w:spacing w:before="100" w:beforeAutospacing="1" w:after="100" w:afterAutospacing="1" w:line="240" w:lineRule="auto"/>
    </w:pPr>
    <w:rPr>
      <w:rFonts w:ascii="Times New Roman" w:eastAsia="Calibri" w:hAnsi="Times New Roman" w:cs="Times New Roman"/>
      <w:sz w:val="24"/>
      <w:szCs w:val="24"/>
    </w:rPr>
  </w:style>
  <w:style w:type="character" w:customStyle="1" w:styleId="c0">
    <w:name w:val="c0"/>
    <w:basedOn w:val="a0"/>
    <w:rsid w:val="00C72B91"/>
    <w:rPr>
      <w:rFonts w:ascii="Times New Roman" w:hAnsi="Times New Roman" w:cs="Times New Roman" w:hint="default"/>
    </w:rPr>
  </w:style>
  <w:style w:type="paragraph" w:styleId="a9">
    <w:name w:val="No Spacing"/>
    <w:aliases w:val="основа"/>
    <w:link w:val="aa"/>
    <w:uiPriority w:val="1"/>
    <w:qFormat/>
    <w:rsid w:val="001B0365"/>
    <w:pPr>
      <w:spacing w:after="0" w:line="240" w:lineRule="auto"/>
    </w:pPr>
    <w:rPr>
      <w:rFonts w:eastAsiaTheme="minorHAnsi"/>
      <w:lang w:eastAsia="en-US"/>
    </w:rPr>
  </w:style>
  <w:style w:type="character" w:customStyle="1" w:styleId="aa">
    <w:name w:val="Без интервала Знак"/>
    <w:aliases w:val="основа Знак"/>
    <w:link w:val="a9"/>
    <w:uiPriority w:val="1"/>
    <w:locked/>
    <w:rsid w:val="001B0365"/>
    <w:rPr>
      <w:rFonts w:eastAsiaTheme="minorHAnsi"/>
      <w:lang w:eastAsia="en-US"/>
    </w:rPr>
  </w:style>
  <w:style w:type="table" w:styleId="ab">
    <w:name w:val="Table Grid"/>
    <w:basedOn w:val="a1"/>
    <w:uiPriority w:val="59"/>
    <w:rsid w:val="007A41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rmal (Web)"/>
    <w:aliases w:val="Обычный (Web),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
    <w:basedOn w:val="a"/>
    <w:uiPriority w:val="1"/>
    <w:unhideWhenUsed/>
    <w:qFormat/>
    <w:rsid w:val="00DE726A"/>
    <w:pPr>
      <w:ind w:left="720"/>
      <w:contextualSpacing/>
    </w:pPr>
    <w:rPr>
      <w:rFonts w:ascii="Calibri" w:eastAsia="Calibri" w:hAnsi="Calibri" w:cs="Times New Roman"/>
      <w:lang w:eastAsia="en-US"/>
    </w:rPr>
  </w:style>
  <w:style w:type="character" w:customStyle="1" w:styleId="ad">
    <w:name w:val="Подпись к таблице_"/>
    <w:basedOn w:val="a0"/>
    <w:link w:val="ae"/>
    <w:rsid w:val="00DE726A"/>
    <w:rPr>
      <w:i/>
      <w:iCs/>
      <w:spacing w:val="2"/>
      <w:sz w:val="21"/>
      <w:szCs w:val="21"/>
      <w:shd w:val="clear" w:color="auto" w:fill="FFFFFF"/>
    </w:rPr>
  </w:style>
  <w:style w:type="paragraph" w:customStyle="1" w:styleId="ae">
    <w:name w:val="Подпись к таблице"/>
    <w:basedOn w:val="a"/>
    <w:link w:val="ad"/>
    <w:rsid w:val="00DE726A"/>
    <w:pPr>
      <w:widowControl w:val="0"/>
      <w:shd w:val="clear" w:color="auto" w:fill="FFFFFF"/>
      <w:spacing w:after="0" w:line="278" w:lineRule="exact"/>
      <w:jc w:val="both"/>
    </w:pPr>
    <w:rPr>
      <w:i/>
      <w:iCs/>
      <w:spacing w:val="2"/>
      <w:sz w:val="21"/>
      <w:szCs w:val="21"/>
    </w:rPr>
  </w:style>
</w:styles>
</file>

<file path=word/webSettings.xml><?xml version="1.0" encoding="utf-8"?>
<w:webSettings xmlns:r="http://schemas.openxmlformats.org/officeDocument/2006/relationships" xmlns:w="http://schemas.openxmlformats.org/wordprocessingml/2006/main">
  <w:divs>
    <w:div w:id="185754170">
      <w:bodyDiv w:val="1"/>
      <w:marLeft w:val="0"/>
      <w:marRight w:val="0"/>
      <w:marTop w:val="0"/>
      <w:marBottom w:val="0"/>
      <w:divBdr>
        <w:top w:val="none" w:sz="0" w:space="0" w:color="auto"/>
        <w:left w:val="none" w:sz="0" w:space="0" w:color="auto"/>
        <w:bottom w:val="none" w:sz="0" w:space="0" w:color="auto"/>
        <w:right w:val="none" w:sz="0" w:space="0" w:color="auto"/>
      </w:divBdr>
    </w:div>
    <w:div w:id="233517863">
      <w:bodyDiv w:val="1"/>
      <w:marLeft w:val="0"/>
      <w:marRight w:val="0"/>
      <w:marTop w:val="0"/>
      <w:marBottom w:val="0"/>
      <w:divBdr>
        <w:top w:val="none" w:sz="0" w:space="0" w:color="auto"/>
        <w:left w:val="none" w:sz="0" w:space="0" w:color="auto"/>
        <w:bottom w:val="none" w:sz="0" w:space="0" w:color="auto"/>
        <w:right w:val="none" w:sz="0" w:space="0" w:color="auto"/>
      </w:divBdr>
    </w:div>
    <w:div w:id="86475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319E9-3960-40B3-9A00-3D5A7B19B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17</Pages>
  <Words>7517</Words>
  <Characters>42850</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User</cp:lastModifiedBy>
  <cp:revision>5</cp:revision>
  <cp:lastPrinted>2018-05-14T01:30:00Z</cp:lastPrinted>
  <dcterms:created xsi:type="dcterms:W3CDTF">2018-05-15T00:15:00Z</dcterms:created>
  <dcterms:modified xsi:type="dcterms:W3CDTF">2018-05-15T04:31:00Z</dcterms:modified>
</cp:coreProperties>
</file>