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8E6CC6" w:rsidP="00430FFD">
      <w:pPr>
        <w:rPr>
          <w:sz w:val="28"/>
          <w:szCs w:val="28"/>
        </w:rPr>
      </w:pPr>
      <w:r>
        <w:rPr>
          <w:sz w:val="28"/>
          <w:szCs w:val="28"/>
        </w:rPr>
        <w:t>08 декаб</w:t>
      </w:r>
      <w:r w:rsidR="008B787A">
        <w:rPr>
          <w:sz w:val="28"/>
          <w:szCs w:val="28"/>
        </w:rPr>
        <w:t>ря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20</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Pr>
          <w:sz w:val="28"/>
          <w:szCs w:val="28"/>
        </w:rPr>
        <w:t>245</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712D1B" w:rsidRPr="00712D1B" w:rsidRDefault="00712D1B" w:rsidP="00712D1B">
      <w:pPr>
        <w:pStyle w:val="ConsNormal"/>
        <w:widowControl/>
        <w:suppressAutoHyphens/>
        <w:ind w:right="0" w:firstLine="709"/>
        <w:jc w:val="both"/>
        <w:rPr>
          <w:sz w:val="28"/>
          <w:szCs w:val="28"/>
        </w:rPr>
      </w:pPr>
    </w:p>
    <w:p w:rsidR="008E6CC6" w:rsidRPr="008E6CC6" w:rsidRDefault="008E6CC6" w:rsidP="008E6CC6">
      <w:pPr>
        <w:jc w:val="center"/>
        <w:rPr>
          <w:b/>
          <w:bCs/>
          <w:sz w:val="28"/>
          <w:szCs w:val="28"/>
        </w:rPr>
      </w:pPr>
      <w:r w:rsidRPr="008E6CC6">
        <w:rPr>
          <w:b/>
          <w:sz w:val="28"/>
          <w:szCs w:val="28"/>
        </w:rPr>
        <w:t xml:space="preserve">О  проекте  бюджета муниципального района «Чернышевский район»  </w:t>
      </w:r>
      <w:r w:rsidRPr="008E6CC6">
        <w:rPr>
          <w:b/>
          <w:bCs/>
          <w:sz w:val="28"/>
          <w:szCs w:val="28"/>
        </w:rPr>
        <w:t>на  2021 год  и</w:t>
      </w:r>
      <w:r>
        <w:rPr>
          <w:b/>
          <w:bCs/>
          <w:sz w:val="28"/>
          <w:szCs w:val="28"/>
        </w:rPr>
        <w:t xml:space="preserve"> </w:t>
      </w:r>
      <w:r w:rsidRPr="008E6CC6">
        <w:rPr>
          <w:b/>
          <w:bCs/>
          <w:sz w:val="28"/>
          <w:szCs w:val="28"/>
        </w:rPr>
        <w:t>плановый период  2022  и  2023 годов</w:t>
      </w:r>
    </w:p>
    <w:p w:rsidR="008E6CC6" w:rsidRDefault="008E6CC6" w:rsidP="008E6CC6">
      <w:pPr>
        <w:rPr>
          <w:lang w:eastAsia="en-US"/>
        </w:rPr>
      </w:pPr>
    </w:p>
    <w:p w:rsidR="008E6CC6" w:rsidRDefault="008E6CC6" w:rsidP="008E6CC6">
      <w:pPr>
        <w:ind w:firstLine="709"/>
        <w:jc w:val="both"/>
        <w:rPr>
          <w:sz w:val="28"/>
          <w:szCs w:val="28"/>
        </w:rPr>
      </w:pPr>
      <w:r w:rsidRPr="008E6CC6">
        <w:rPr>
          <w:sz w:val="28"/>
          <w:szCs w:val="28"/>
        </w:rPr>
        <w:t xml:space="preserve">В соответствии со ст.9 Бюджетного кодекса Российской Федерации, п.44 Положения о бюджетном процессе в муниципальном районе «Чернышевский район»,  утвержденным решением Совета муниципального района «Чернышевский район» от 26 февраля 2013 года № 1,  руководствуясь статьей 23 Устава муниципального района «Чернышевский район», Совет муниципального района «Чернышевский район» </w:t>
      </w:r>
      <w:r>
        <w:rPr>
          <w:sz w:val="28"/>
          <w:szCs w:val="28"/>
        </w:rPr>
        <w:t xml:space="preserve"> </w:t>
      </w:r>
      <w:proofErr w:type="spellStart"/>
      <w:proofErr w:type="gramStart"/>
      <w:r w:rsidRPr="008E6CC6">
        <w:rPr>
          <w:b/>
          <w:sz w:val="28"/>
          <w:szCs w:val="28"/>
        </w:rPr>
        <w:t>р</w:t>
      </w:r>
      <w:proofErr w:type="spellEnd"/>
      <w:proofErr w:type="gramEnd"/>
      <w:r>
        <w:rPr>
          <w:b/>
          <w:sz w:val="28"/>
          <w:szCs w:val="28"/>
        </w:rPr>
        <w:t xml:space="preserve"> </w:t>
      </w:r>
      <w:r w:rsidRPr="008E6CC6">
        <w:rPr>
          <w:b/>
          <w:sz w:val="28"/>
          <w:szCs w:val="28"/>
        </w:rPr>
        <w:t>е</w:t>
      </w:r>
      <w:r>
        <w:rPr>
          <w:b/>
          <w:sz w:val="28"/>
          <w:szCs w:val="28"/>
        </w:rPr>
        <w:t xml:space="preserve"> </w:t>
      </w:r>
      <w:proofErr w:type="spellStart"/>
      <w:r w:rsidRPr="008E6CC6">
        <w:rPr>
          <w:b/>
          <w:sz w:val="28"/>
          <w:szCs w:val="28"/>
        </w:rPr>
        <w:t>ш</w:t>
      </w:r>
      <w:proofErr w:type="spellEnd"/>
      <w:r>
        <w:rPr>
          <w:b/>
          <w:sz w:val="28"/>
          <w:szCs w:val="28"/>
        </w:rPr>
        <w:t xml:space="preserve"> </w:t>
      </w:r>
      <w:r w:rsidRPr="008E6CC6">
        <w:rPr>
          <w:b/>
          <w:sz w:val="28"/>
          <w:szCs w:val="28"/>
        </w:rPr>
        <w:t>и</w:t>
      </w:r>
      <w:r>
        <w:rPr>
          <w:b/>
          <w:sz w:val="28"/>
          <w:szCs w:val="28"/>
        </w:rPr>
        <w:t xml:space="preserve"> </w:t>
      </w:r>
      <w:r w:rsidRPr="008E6CC6">
        <w:rPr>
          <w:b/>
          <w:sz w:val="28"/>
          <w:szCs w:val="28"/>
        </w:rPr>
        <w:t>л:</w:t>
      </w:r>
      <w:r w:rsidRPr="008E6CC6">
        <w:rPr>
          <w:sz w:val="28"/>
          <w:szCs w:val="28"/>
        </w:rPr>
        <w:t xml:space="preserve"> </w:t>
      </w:r>
    </w:p>
    <w:p w:rsidR="008E6CC6" w:rsidRPr="008E6CC6" w:rsidRDefault="008E6CC6" w:rsidP="008E6CC6">
      <w:pPr>
        <w:ind w:firstLine="709"/>
        <w:jc w:val="both"/>
        <w:rPr>
          <w:sz w:val="28"/>
          <w:szCs w:val="28"/>
        </w:rPr>
      </w:pPr>
    </w:p>
    <w:p w:rsidR="008E6CC6" w:rsidRPr="008E6CC6" w:rsidRDefault="008E6CC6" w:rsidP="008E6CC6">
      <w:pPr>
        <w:ind w:firstLine="709"/>
        <w:jc w:val="both"/>
        <w:rPr>
          <w:sz w:val="28"/>
          <w:szCs w:val="28"/>
          <w:lang w:eastAsia="en-US"/>
        </w:rPr>
      </w:pPr>
      <w:r w:rsidRPr="008E6CC6">
        <w:rPr>
          <w:sz w:val="28"/>
          <w:szCs w:val="28"/>
          <w:lang w:eastAsia="en-US"/>
        </w:rPr>
        <w:t>1. Принять в первом чтении проект бюджета муниципального района  «Чернышевский район» на 2021 год и плановый период 2022 и 2023 годов.</w:t>
      </w:r>
    </w:p>
    <w:p w:rsidR="008E6CC6" w:rsidRPr="008E6CC6" w:rsidRDefault="008E6CC6" w:rsidP="008E6CC6">
      <w:pPr>
        <w:ind w:firstLine="709"/>
        <w:jc w:val="both"/>
        <w:rPr>
          <w:sz w:val="28"/>
          <w:szCs w:val="28"/>
        </w:rPr>
      </w:pPr>
      <w:r w:rsidRPr="008E6CC6">
        <w:rPr>
          <w:sz w:val="28"/>
          <w:szCs w:val="28"/>
        </w:rPr>
        <w:t xml:space="preserve">2. Утвердить основные характеристики бюджета муниципального района «Чернышевский район»  на 2021 год: </w:t>
      </w:r>
    </w:p>
    <w:p w:rsidR="008E6CC6" w:rsidRPr="008E6CC6" w:rsidRDefault="008E6CC6" w:rsidP="008E6CC6">
      <w:pPr>
        <w:ind w:firstLine="709"/>
        <w:jc w:val="both"/>
        <w:rPr>
          <w:sz w:val="28"/>
          <w:szCs w:val="28"/>
        </w:rPr>
      </w:pPr>
      <w:r>
        <w:rPr>
          <w:sz w:val="28"/>
          <w:szCs w:val="28"/>
        </w:rPr>
        <w:t>1</w:t>
      </w:r>
      <w:r w:rsidRPr="008E6CC6">
        <w:rPr>
          <w:sz w:val="28"/>
          <w:szCs w:val="28"/>
        </w:rPr>
        <w:t>) общий объём доходов в сумме 1 015 524,8 тыс. рублей, в том числе безвозмездные перечисления в сумме  742 584,2 тыс. рублей;</w:t>
      </w:r>
    </w:p>
    <w:p w:rsidR="008E6CC6" w:rsidRPr="008E6CC6" w:rsidRDefault="008E6CC6" w:rsidP="008E6CC6">
      <w:pPr>
        <w:ind w:firstLine="709"/>
        <w:jc w:val="both"/>
        <w:rPr>
          <w:sz w:val="28"/>
          <w:szCs w:val="28"/>
        </w:rPr>
      </w:pPr>
      <w:r w:rsidRPr="008E6CC6">
        <w:rPr>
          <w:sz w:val="28"/>
          <w:szCs w:val="28"/>
        </w:rPr>
        <w:t>2) общий объём расходов в сумме 1 021 653,9  тыс. рублей;</w:t>
      </w:r>
    </w:p>
    <w:p w:rsidR="008E6CC6" w:rsidRPr="008E6CC6" w:rsidRDefault="008E6CC6" w:rsidP="008E6CC6">
      <w:pPr>
        <w:ind w:firstLine="709"/>
        <w:jc w:val="both"/>
        <w:rPr>
          <w:sz w:val="28"/>
          <w:szCs w:val="28"/>
        </w:rPr>
      </w:pPr>
      <w:r w:rsidRPr="008E6CC6">
        <w:rPr>
          <w:sz w:val="28"/>
          <w:szCs w:val="28"/>
        </w:rPr>
        <w:t xml:space="preserve">3) размер дефицита в сумме  6 129,1 тыс. рублей.         </w:t>
      </w:r>
    </w:p>
    <w:p w:rsidR="008E6CC6" w:rsidRPr="008E6CC6" w:rsidRDefault="008E6CC6" w:rsidP="008E6CC6">
      <w:pPr>
        <w:ind w:firstLine="709"/>
        <w:jc w:val="both"/>
        <w:rPr>
          <w:sz w:val="28"/>
          <w:szCs w:val="28"/>
          <w:lang w:val="de-DE"/>
        </w:rPr>
      </w:pPr>
      <w:r w:rsidRPr="008E6CC6">
        <w:rPr>
          <w:sz w:val="28"/>
          <w:szCs w:val="28"/>
        </w:rPr>
        <w:t>3. Утвердить основные характеристики бюджета муниципального района «Чернышевский район»  на плановый период 2022 и 2023 годов:</w:t>
      </w:r>
    </w:p>
    <w:p w:rsidR="008E6CC6" w:rsidRPr="008E6CC6" w:rsidRDefault="008E6CC6" w:rsidP="008E6CC6">
      <w:pPr>
        <w:ind w:firstLine="709"/>
        <w:jc w:val="both"/>
        <w:rPr>
          <w:sz w:val="28"/>
          <w:szCs w:val="28"/>
        </w:rPr>
      </w:pPr>
      <w:r w:rsidRPr="008E6CC6">
        <w:rPr>
          <w:sz w:val="28"/>
          <w:szCs w:val="28"/>
        </w:rPr>
        <w:t>1) общий объем доходов  районного бюджета  на 2022 год в сумме 953 108,1 тыс. рублей и на 2023 год в сумме  984 138,6 тыс. рублей, в том числе безвозмездные поступления соответственно 639 313,4  тыс. рублей  и  639 313,4 тыс. рублей;</w:t>
      </w:r>
    </w:p>
    <w:p w:rsidR="008E6CC6" w:rsidRPr="008E6CC6" w:rsidRDefault="008E6CC6" w:rsidP="008E6CC6">
      <w:pPr>
        <w:ind w:firstLine="709"/>
        <w:jc w:val="both"/>
        <w:rPr>
          <w:sz w:val="28"/>
          <w:szCs w:val="28"/>
        </w:rPr>
      </w:pPr>
      <w:r w:rsidRPr="008E6CC6">
        <w:rPr>
          <w:sz w:val="28"/>
          <w:szCs w:val="28"/>
        </w:rPr>
        <w:t>2) общий объем расходов бюджета муниципального района «Чернышевский район»  на 2022 год в сумме  947 669,8  тыс. рублей и  на 2023 год в сумме 980 800,3 тыс. рублей</w:t>
      </w:r>
    </w:p>
    <w:p w:rsidR="008E6CC6" w:rsidRPr="008E6CC6" w:rsidRDefault="008E6CC6" w:rsidP="008E6CC6">
      <w:pPr>
        <w:ind w:firstLine="709"/>
        <w:jc w:val="both"/>
        <w:rPr>
          <w:sz w:val="28"/>
          <w:szCs w:val="28"/>
        </w:rPr>
      </w:pPr>
      <w:r w:rsidRPr="008E6CC6">
        <w:rPr>
          <w:sz w:val="28"/>
          <w:szCs w:val="28"/>
        </w:rPr>
        <w:t xml:space="preserve">3) </w:t>
      </w:r>
      <w:proofErr w:type="spellStart"/>
      <w:r w:rsidRPr="008E6CC6">
        <w:rPr>
          <w:sz w:val="28"/>
          <w:szCs w:val="28"/>
        </w:rPr>
        <w:t>профицит</w:t>
      </w:r>
      <w:proofErr w:type="spellEnd"/>
      <w:r w:rsidRPr="008E6CC6">
        <w:rPr>
          <w:sz w:val="28"/>
          <w:szCs w:val="28"/>
        </w:rPr>
        <w:t xml:space="preserve"> районного  бюджета  на 2022 год в сумме 5 438,3 тыс. рублей и на 2023 год в сумме  3 338,3 тыс. рублей. </w:t>
      </w:r>
    </w:p>
    <w:p w:rsidR="008E6CC6" w:rsidRPr="008E6CC6" w:rsidRDefault="008E6CC6" w:rsidP="008E6CC6">
      <w:pPr>
        <w:ind w:firstLine="709"/>
        <w:jc w:val="both"/>
        <w:rPr>
          <w:sz w:val="28"/>
          <w:szCs w:val="28"/>
        </w:rPr>
      </w:pPr>
      <w:r w:rsidRPr="008E6CC6">
        <w:rPr>
          <w:sz w:val="28"/>
          <w:szCs w:val="28"/>
        </w:rPr>
        <w:t xml:space="preserve">4. Комитету по финансам администрации муниципального района «Чернышевский район» (В.Л. </w:t>
      </w:r>
      <w:proofErr w:type="spellStart"/>
      <w:r w:rsidRPr="008E6CC6">
        <w:rPr>
          <w:sz w:val="28"/>
          <w:szCs w:val="28"/>
        </w:rPr>
        <w:t>Бериевой</w:t>
      </w:r>
      <w:proofErr w:type="spellEnd"/>
      <w:r w:rsidRPr="008E6CC6">
        <w:rPr>
          <w:sz w:val="28"/>
          <w:szCs w:val="28"/>
        </w:rPr>
        <w:t>) произвести детализацию расходов бюджета муниципального района  с учётом поправок и предложений в ходе обсуждения проекта бюджета на 2021год и плановый период 2022 и 2023 годов на публичных слушаниях.</w:t>
      </w:r>
    </w:p>
    <w:p w:rsidR="008E6CC6" w:rsidRPr="008E6CC6" w:rsidRDefault="008E6CC6" w:rsidP="008E6CC6">
      <w:pPr>
        <w:ind w:firstLine="709"/>
        <w:jc w:val="both"/>
        <w:rPr>
          <w:sz w:val="28"/>
          <w:szCs w:val="28"/>
        </w:rPr>
      </w:pPr>
      <w:r w:rsidRPr="008E6CC6">
        <w:rPr>
          <w:sz w:val="28"/>
          <w:szCs w:val="28"/>
          <w:lang w:eastAsia="en-US"/>
        </w:rPr>
        <w:lastRenderedPageBreak/>
        <w:t xml:space="preserve">5. </w:t>
      </w:r>
      <w:r w:rsidRPr="008E6CC6">
        <w:rPr>
          <w:sz w:val="28"/>
          <w:szCs w:val="28"/>
        </w:rPr>
        <w:t xml:space="preserve">Настоящее решение опубликовать в газете «Наше время» и разместить на официальном сайте </w:t>
      </w:r>
      <w:hyperlink r:id="rId5" w:history="1">
        <w:r w:rsidRPr="008E6CC6">
          <w:rPr>
            <w:rStyle w:val="a3"/>
            <w:color w:val="auto"/>
            <w:sz w:val="28"/>
            <w:szCs w:val="28"/>
            <w:u w:val="none"/>
            <w:lang w:val="en-US"/>
          </w:rPr>
          <w:t>www</w:t>
        </w:r>
        <w:r w:rsidRPr="008E6CC6">
          <w:rPr>
            <w:rStyle w:val="a3"/>
            <w:color w:val="auto"/>
            <w:sz w:val="28"/>
            <w:szCs w:val="28"/>
            <w:u w:val="none"/>
          </w:rPr>
          <w:t>.</w:t>
        </w:r>
        <w:proofErr w:type="spellStart"/>
        <w:r w:rsidRPr="008E6CC6">
          <w:rPr>
            <w:rStyle w:val="a3"/>
            <w:color w:val="auto"/>
            <w:sz w:val="28"/>
            <w:szCs w:val="28"/>
            <w:u w:val="none"/>
            <w:lang w:val="en-US"/>
          </w:rPr>
          <w:t>chernishev</w:t>
        </w:r>
        <w:proofErr w:type="spellEnd"/>
        <w:r w:rsidRPr="008E6CC6">
          <w:rPr>
            <w:rStyle w:val="a3"/>
            <w:color w:val="auto"/>
            <w:sz w:val="28"/>
            <w:szCs w:val="28"/>
            <w:u w:val="none"/>
          </w:rPr>
          <w:t>.75.</w:t>
        </w:r>
        <w:proofErr w:type="spellStart"/>
        <w:r w:rsidRPr="008E6CC6">
          <w:rPr>
            <w:rStyle w:val="a3"/>
            <w:color w:val="auto"/>
            <w:sz w:val="28"/>
            <w:szCs w:val="28"/>
            <w:u w:val="none"/>
            <w:lang w:val="en-US"/>
          </w:rPr>
          <w:t>ru</w:t>
        </w:r>
        <w:proofErr w:type="spellEnd"/>
      </w:hyperlink>
      <w:r w:rsidRPr="008E6CC6">
        <w:rPr>
          <w:sz w:val="28"/>
          <w:szCs w:val="28"/>
        </w:rPr>
        <w:t>, в разделе  Документы.</w:t>
      </w:r>
    </w:p>
    <w:p w:rsidR="00712D1B" w:rsidRPr="00712D1B" w:rsidRDefault="00712D1B" w:rsidP="00712D1B">
      <w:pPr>
        <w:ind w:left="568"/>
        <w:rPr>
          <w:sz w:val="28"/>
          <w:szCs w:val="28"/>
        </w:rPr>
      </w:pPr>
    </w:p>
    <w:p w:rsidR="008E6CC6" w:rsidRDefault="008E6CC6"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8E6CC6">
      <w:pgSz w:w="11906" w:h="16838"/>
      <w:pgMar w:top="127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97EEA"/>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E6CC6"/>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basedOn w:val="a"/>
    <w:next w:val="a"/>
    <w:link w:val="10"/>
    <w:qFormat/>
    <w:rsid w:val="008E6C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аголовок мой"/>
    <w:basedOn w:val="1"/>
    <w:uiPriority w:val="99"/>
    <w:rsid w:val="008E6CC6"/>
    <w:pPr>
      <w:keepLines w:val="0"/>
      <w:spacing w:before="0"/>
      <w:ind w:firstLine="720"/>
      <w:jc w:val="center"/>
    </w:pPr>
    <w:rPr>
      <w:rFonts w:ascii="Calibri" w:eastAsia="Times New Roman" w:hAnsi="Calibri" w:cs="Times New Roman"/>
      <w:b w:val="0"/>
      <w:bCs w:val="0"/>
      <w:color w:val="auto"/>
      <w:kern w:val="32"/>
    </w:rPr>
  </w:style>
  <w:style w:type="character" w:customStyle="1" w:styleId="10">
    <w:name w:val="Заголовок 1 Знак"/>
    <w:basedOn w:val="a0"/>
    <w:link w:val="1"/>
    <w:rsid w:val="008E6CC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3498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2020-12-08T02:50:00Z</cp:lastPrinted>
  <dcterms:created xsi:type="dcterms:W3CDTF">2020-12-08T02:51:00Z</dcterms:created>
  <dcterms:modified xsi:type="dcterms:W3CDTF">2020-12-08T02:51:00Z</dcterms:modified>
</cp:coreProperties>
</file>