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0690" w:rsidP="00EF069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581">
        <w:rPr>
          <w:rFonts w:ascii="Times New Roman" w:hAnsi="Times New Roman" w:cs="Times New Roman"/>
          <w:b/>
          <w:i/>
          <w:sz w:val="28"/>
          <w:szCs w:val="28"/>
        </w:rPr>
        <w:t>Уведомление о приёме предложений о про</w:t>
      </w:r>
      <w:r w:rsidR="003E1581" w:rsidRPr="003E1581">
        <w:rPr>
          <w:rFonts w:ascii="Times New Roman" w:hAnsi="Times New Roman" w:cs="Times New Roman"/>
          <w:b/>
          <w:i/>
          <w:sz w:val="28"/>
          <w:szCs w:val="28"/>
        </w:rPr>
        <w:t>ведении экспертизы муниципальны</w:t>
      </w:r>
      <w:r w:rsidRPr="003E1581">
        <w:rPr>
          <w:rFonts w:ascii="Times New Roman" w:hAnsi="Times New Roman" w:cs="Times New Roman"/>
          <w:b/>
          <w:i/>
          <w:sz w:val="28"/>
          <w:szCs w:val="28"/>
        </w:rPr>
        <w:t xml:space="preserve">х правовых актов, муниципального района «Чернышевский район», содержащих положения, необоснованно затрудняющие ведение предпринимательской и инвестиционной деятельности, в целях </w:t>
      </w:r>
      <w:proofErr w:type="gramStart"/>
      <w:r w:rsidRPr="003E1581">
        <w:rPr>
          <w:rFonts w:ascii="Times New Roman" w:hAnsi="Times New Roman" w:cs="Times New Roman"/>
          <w:b/>
          <w:i/>
          <w:sz w:val="28"/>
          <w:szCs w:val="28"/>
        </w:rPr>
        <w:t>формирования плана проведения экспертизы нормативных правовых актов муниципального</w:t>
      </w:r>
      <w:proofErr w:type="gramEnd"/>
      <w:r w:rsidRPr="003E1581">
        <w:rPr>
          <w:rFonts w:ascii="Times New Roman" w:hAnsi="Times New Roman" w:cs="Times New Roman"/>
          <w:b/>
          <w:i/>
          <w:sz w:val="28"/>
          <w:szCs w:val="28"/>
        </w:rPr>
        <w:t xml:space="preserve"> района «Чернышевский район» на 2020 год</w:t>
      </w:r>
    </w:p>
    <w:p w:rsidR="003E1581" w:rsidRDefault="003E1581" w:rsidP="00EF06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581" w:rsidRDefault="003E1581" w:rsidP="003E15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E1581">
        <w:rPr>
          <w:rFonts w:ascii="Times New Roman" w:hAnsi="Times New Roman" w:cs="Times New Roman"/>
          <w:sz w:val="28"/>
          <w:szCs w:val="28"/>
        </w:rPr>
        <w:t xml:space="preserve">с  </w:t>
      </w:r>
      <w:r w:rsidRPr="003E1581">
        <w:rPr>
          <w:rFonts w:ascii="Times New Roman" w:hAnsi="Times New Roman" w:cs="Times New Roman"/>
          <w:bCs/>
          <w:sz w:val="28"/>
          <w:szCs w:val="28"/>
        </w:rPr>
        <w:t xml:space="preserve">Порядком проведения оценки регулирующего воздействия проектов муниципальных нормативных правовых актов, проведения экспертизы муниципальных нормативных правовых актов </w:t>
      </w:r>
      <w:r w:rsidRPr="003E1581">
        <w:rPr>
          <w:rFonts w:ascii="Times New Roman" w:hAnsi="Times New Roman" w:cs="Times New Roman"/>
          <w:sz w:val="28"/>
          <w:szCs w:val="28"/>
        </w:rPr>
        <w:t>муниципального района «Чернышевский район»,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, утверждённым решением Совета муниципального района «Чернышевский район»  от 18 августа 2017г. №80 (далее Порядок), отдел экономики, труда и инвестиционной политики администрации МР «Чернышевский район» осуществляет формирование плана проведения экспертизы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актов, содержащих положения, нео</w:t>
      </w:r>
      <w:r w:rsidR="00CB4598">
        <w:rPr>
          <w:rFonts w:ascii="Times New Roman" w:hAnsi="Times New Roman" w:cs="Times New Roman"/>
          <w:sz w:val="28"/>
          <w:szCs w:val="28"/>
        </w:rPr>
        <w:t xml:space="preserve">боснованно затрудняющие ведение 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деятельности.</w:t>
      </w:r>
    </w:p>
    <w:p w:rsidR="003E1581" w:rsidRPr="00C3408A" w:rsidRDefault="003E1581" w:rsidP="003E15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предложений по муниципальным правовым актам муниципального района «Чернышевский район», содержащих положения, необоснованно затрудняющие ведение предпринимательской и инвестиционной деятельности, осуществляется по 20 декабря 2019 года по электронной почте </w:t>
      </w:r>
      <w:hyperlink r:id="rId4" w:history="1">
        <w:r w:rsidR="00C3408A" w:rsidRPr="004916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Larchenkogalina</w:t>
        </w:r>
        <w:r w:rsidR="00C3408A" w:rsidRPr="0049167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3408A" w:rsidRPr="004916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3408A" w:rsidRPr="004916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408A" w:rsidRPr="004916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3408A">
        <w:rPr>
          <w:rFonts w:ascii="Times New Roman" w:hAnsi="Times New Roman" w:cs="Times New Roman"/>
          <w:sz w:val="28"/>
          <w:szCs w:val="28"/>
        </w:rPr>
        <w:t xml:space="preserve">  , а также по а</w:t>
      </w:r>
      <w:r w:rsidR="00CB4598">
        <w:rPr>
          <w:rFonts w:ascii="Times New Roman" w:hAnsi="Times New Roman" w:cs="Times New Roman"/>
          <w:sz w:val="28"/>
          <w:szCs w:val="28"/>
        </w:rPr>
        <w:t>дресу: 673460</w:t>
      </w:r>
      <w:r w:rsidR="00C3408A">
        <w:rPr>
          <w:rFonts w:ascii="Times New Roman" w:hAnsi="Times New Roman" w:cs="Times New Roman"/>
          <w:sz w:val="28"/>
          <w:szCs w:val="28"/>
        </w:rPr>
        <w:t xml:space="preserve">, Забайкальский край, пгт. Чернышевск, ул. Калинина, 14б, </w:t>
      </w:r>
      <w:proofErr w:type="spellStart"/>
      <w:r w:rsidR="00C3408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3408A">
        <w:rPr>
          <w:rFonts w:ascii="Times New Roman" w:hAnsi="Times New Roman" w:cs="Times New Roman"/>
          <w:sz w:val="28"/>
          <w:szCs w:val="28"/>
        </w:rPr>
        <w:t>. 35,34, телефон для справок 8(30265)2-14-84.</w:t>
      </w:r>
    </w:p>
    <w:p w:rsidR="00C3408A" w:rsidRPr="00C3408A" w:rsidRDefault="00C3408A" w:rsidP="003E15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581" w:rsidRPr="003E1581" w:rsidRDefault="003E1581" w:rsidP="003E15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E1581" w:rsidRPr="003E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690"/>
    <w:rsid w:val="003E1581"/>
    <w:rsid w:val="00C3408A"/>
    <w:rsid w:val="00CB4598"/>
    <w:rsid w:val="00EF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0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chenkogal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2019-12-02T23:57:00Z</dcterms:created>
  <dcterms:modified xsi:type="dcterms:W3CDTF">2019-12-03T00:55:00Z</dcterms:modified>
</cp:coreProperties>
</file>