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D01B97">
        <w:rPr>
          <w:sz w:val="28"/>
        </w:rPr>
        <w:t>2</w:t>
      </w:r>
      <w:r w:rsidR="0093119E">
        <w:rPr>
          <w:sz w:val="28"/>
        </w:rPr>
        <w:t>5</w:t>
      </w:r>
      <w:r w:rsidR="00DD588D">
        <w:rPr>
          <w:sz w:val="28"/>
        </w:rPr>
        <w:t xml:space="preserve"> января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sidR="0093119E">
        <w:rPr>
          <w:sz w:val="28"/>
        </w:rPr>
        <w:t>20</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93119E" w:rsidRDefault="0093119E" w:rsidP="0093119E">
      <w:pPr>
        <w:pStyle w:val="ab"/>
        <w:jc w:val="center"/>
        <w:rPr>
          <w:rFonts w:eastAsia="Arial Unicode MS"/>
          <w:b/>
          <w:sz w:val="28"/>
          <w:szCs w:val="28"/>
          <w:lang w:eastAsia="en-US"/>
        </w:rPr>
      </w:pPr>
      <w:proofErr w:type="gramStart"/>
      <w:r>
        <w:rPr>
          <w:rFonts w:eastAsia="Arial Unicode MS"/>
          <w:b/>
          <w:bCs/>
          <w:sz w:val="28"/>
          <w:szCs w:val="28"/>
        </w:rPr>
        <w:t xml:space="preserve">О внесении изменений в постановление администрации муниципального района «Чернышевский район» от 30.07.2020 г. № 411 «О создании рабочей группы для осуществления контроля  исполнения  хозяйствующими субъектами требований (ограничений), установленных  постановлением Губернатора Забайкальского края от 8 апреля 2020 года №30 «О введении режима повышенной готовности на территории Забайкальского края и комплекс ограничительных и иных мероприятий по предотвращению распространения новой </w:t>
      </w:r>
      <w:proofErr w:type="spellStart"/>
      <w:r>
        <w:rPr>
          <w:rFonts w:eastAsia="Arial Unicode MS"/>
          <w:b/>
          <w:bCs/>
          <w:sz w:val="28"/>
          <w:szCs w:val="28"/>
        </w:rPr>
        <w:t>коронавирусной</w:t>
      </w:r>
      <w:proofErr w:type="spellEnd"/>
      <w:r>
        <w:rPr>
          <w:rFonts w:eastAsia="Arial Unicode MS"/>
          <w:b/>
          <w:bCs/>
          <w:sz w:val="28"/>
          <w:szCs w:val="28"/>
        </w:rPr>
        <w:t xml:space="preserve"> инфекции(</w:t>
      </w:r>
      <w:r>
        <w:rPr>
          <w:rFonts w:eastAsia="Arial Unicode MS"/>
          <w:b/>
          <w:bCs/>
          <w:sz w:val="28"/>
          <w:szCs w:val="28"/>
          <w:lang w:val="en-US"/>
        </w:rPr>
        <w:t>COVID</w:t>
      </w:r>
      <w:r>
        <w:rPr>
          <w:rFonts w:eastAsia="Arial Unicode MS"/>
          <w:b/>
          <w:bCs/>
          <w:sz w:val="28"/>
          <w:szCs w:val="28"/>
        </w:rPr>
        <w:t>-19)»</w:t>
      </w:r>
      <w:proofErr w:type="gramEnd"/>
    </w:p>
    <w:p w:rsidR="0093119E" w:rsidRDefault="0093119E" w:rsidP="0093119E">
      <w:pPr>
        <w:pStyle w:val="ab"/>
        <w:jc w:val="center"/>
        <w:rPr>
          <w:rFonts w:eastAsia="Arial Unicode MS"/>
          <w:b/>
          <w:sz w:val="28"/>
          <w:szCs w:val="28"/>
          <w:lang w:eastAsia="en-US"/>
        </w:rPr>
      </w:pPr>
    </w:p>
    <w:p w:rsidR="0093119E" w:rsidRDefault="0093119E" w:rsidP="0093119E">
      <w:pPr>
        <w:ind w:firstLine="708"/>
        <w:jc w:val="both"/>
        <w:rPr>
          <w:sz w:val="28"/>
          <w:szCs w:val="28"/>
        </w:rPr>
      </w:pPr>
      <w:r>
        <w:rPr>
          <w:sz w:val="28"/>
          <w:szCs w:val="28"/>
        </w:rPr>
        <w:t xml:space="preserve">В связи с производственной необходимостью, </w:t>
      </w:r>
      <w:r>
        <w:rPr>
          <w:color w:val="000000"/>
          <w:sz w:val="28"/>
          <w:szCs w:val="28"/>
        </w:rPr>
        <w:t xml:space="preserve">руководствуясь статьей 25 Устава муниципального района «Чернышевский район», администрация муниципального района «Чернышевский район»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p>
    <w:p w:rsidR="0093119E" w:rsidRDefault="0093119E" w:rsidP="0093119E">
      <w:pPr>
        <w:pStyle w:val="ab"/>
        <w:ind w:firstLine="708"/>
        <w:jc w:val="both"/>
        <w:rPr>
          <w:b/>
          <w:sz w:val="28"/>
          <w:szCs w:val="28"/>
        </w:rPr>
      </w:pPr>
    </w:p>
    <w:p w:rsidR="0093119E" w:rsidRDefault="0093119E" w:rsidP="0093119E">
      <w:pPr>
        <w:ind w:firstLine="708"/>
        <w:jc w:val="both"/>
        <w:rPr>
          <w:sz w:val="28"/>
          <w:szCs w:val="28"/>
        </w:rPr>
      </w:pPr>
      <w:r>
        <w:rPr>
          <w:sz w:val="28"/>
          <w:szCs w:val="28"/>
        </w:rPr>
        <w:t xml:space="preserve">1. В п. 2. </w:t>
      </w:r>
      <w:proofErr w:type="gramStart"/>
      <w:r>
        <w:rPr>
          <w:sz w:val="28"/>
          <w:szCs w:val="28"/>
        </w:rPr>
        <w:t xml:space="preserve">Постановления </w:t>
      </w:r>
      <w:r>
        <w:rPr>
          <w:rFonts w:eastAsia="Arial Unicode MS"/>
          <w:bCs/>
          <w:sz w:val="28"/>
          <w:szCs w:val="28"/>
        </w:rPr>
        <w:t xml:space="preserve">администрации муниципального района «Чернышевский район» от 30.07.2020 г. № 411 «О создании рабочей группы для осуществления контроля  исполнения  хозяйствующими субъектами требований (ограничений), установленных  постановлением Губернатора Забайкальского края от 8 апреля 2020 года № 30 «О введении режима повышенной готовности на территории Забайкальского края и комплекс ограничительных и иных мероприятий по предотвращению распространения новой  </w:t>
      </w:r>
      <w:proofErr w:type="spellStart"/>
      <w:r>
        <w:rPr>
          <w:rFonts w:eastAsia="Arial Unicode MS"/>
          <w:bCs/>
          <w:sz w:val="28"/>
          <w:szCs w:val="28"/>
        </w:rPr>
        <w:t>коронавирусной</w:t>
      </w:r>
      <w:proofErr w:type="spellEnd"/>
      <w:r>
        <w:rPr>
          <w:rFonts w:eastAsia="Arial Unicode MS"/>
          <w:bCs/>
          <w:sz w:val="28"/>
          <w:szCs w:val="28"/>
        </w:rPr>
        <w:t xml:space="preserve"> инфекции(</w:t>
      </w:r>
      <w:r>
        <w:rPr>
          <w:rFonts w:eastAsia="Arial Unicode MS"/>
          <w:bCs/>
          <w:sz w:val="28"/>
          <w:szCs w:val="28"/>
          <w:lang w:val="en-US"/>
        </w:rPr>
        <w:t>COVID</w:t>
      </w:r>
      <w:r>
        <w:rPr>
          <w:rFonts w:eastAsia="Arial Unicode MS"/>
          <w:bCs/>
          <w:sz w:val="28"/>
          <w:szCs w:val="28"/>
        </w:rPr>
        <w:t>-19)»  словосочетание  «с 10.00 до 12.00</w:t>
      </w:r>
      <w:proofErr w:type="gramEnd"/>
      <w:r>
        <w:rPr>
          <w:rFonts w:eastAsia="Arial Unicode MS"/>
          <w:bCs/>
          <w:sz w:val="28"/>
          <w:szCs w:val="28"/>
        </w:rPr>
        <w:t xml:space="preserve"> часов» исключить.</w:t>
      </w:r>
    </w:p>
    <w:p w:rsidR="0093119E" w:rsidRDefault="0093119E" w:rsidP="0093119E">
      <w:pPr>
        <w:pStyle w:val="ab"/>
        <w:ind w:firstLine="709"/>
        <w:jc w:val="both"/>
        <w:rPr>
          <w:color w:val="000000"/>
          <w:sz w:val="28"/>
          <w:szCs w:val="28"/>
        </w:rPr>
      </w:pPr>
      <w:r>
        <w:rPr>
          <w:sz w:val="28"/>
          <w:szCs w:val="28"/>
        </w:rPr>
        <w:t xml:space="preserve">2. </w:t>
      </w:r>
      <w:r>
        <w:rPr>
          <w:color w:val="000000"/>
          <w:sz w:val="28"/>
          <w:szCs w:val="28"/>
        </w:rPr>
        <w:t>Настоящее постановление вступает в силу после его официального обнародования.</w:t>
      </w:r>
    </w:p>
    <w:p w:rsidR="0093119E" w:rsidRDefault="0093119E" w:rsidP="0093119E">
      <w:pPr>
        <w:pStyle w:val="1f0"/>
        <w:shd w:val="clear" w:color="auto" w:fill="auto"/>
        <w:spacing w:before="0" w:after="0"/>
        <w:ind w:firstLine="709"/>
        <w:jc w:val="both"/>
        <w:rPr>
          <w:sz w:val="28"/>
          <w:szCs w:val="28"/>
        </w:rPr>
      </w:pPr>
      <w:r>
        <w:rPr>
          <w:sz w:val="28"/>
          <w:szCs w:val="28"/>
        </w:rPr>
        <w:t xml:space="preserve">3.Контроль исполнения настоящего постановления возложить на заместителя руководителя по социальным вопросам администрации МР «Чернышевский район </w:t>
      </w:r>
      <w:proofErr w:type="spellStart"/>
      <w:r>
        <w:rPr>
          <w:sz w:val="28"/>
          <w:szCs w:val="28"/>
        </w:rPr>
        <w:t>Н.М.Корбут</w:t>
      </w:r>
      <w:proofErr w:type="spellEnd"/>
      <w:r>
        <w:rPr>
          <w:sz w:val="28"/>
          <w:szCs w:val="28"/>
        </w:rPr>
        <w:t>.</w:t>
      </w:r>
    </w:p>
    <w:p w:rsidR="0093119E" w:rsidRDefault="0093119E" w:rsidP="0093119E">
      <w:pPr>
        <w:ind w:firstLine="709"/>
        <w:jc w:val="both"/>
        <w:rPr>
          <w:sz w:val="28"/>
          <w:szCs w:val="28"/>
        </w:rPr>
      </w:pPr>
      <w:r>
        <w:rPr>
          <w:bCs/>
          <w:color w:val="000000"/>
          <w:sz w:val="28"/>
          <w:szCs w:val="28"/>
        </w:rPr>
        <w:t xml:space="preserve">4. </w:t>
      </w:r>
      <w:r>
        <w:rPr>
          <w:sz w:val="28"/>
          <w:szCs w:val="28"/>
        </w:rPr>
        <w:t>Настоящее постановление разместить на официальном сайте</w:t>
      </w:r>
      <w:r>
        <w:rPr>
          <w:color w:val="FF0000"/>
          <w:sz w:val="28"/>
          <w:szCs w:val="28"/>
        </w:rPr>
        <w:t xml:space="preserve"> </w:t>
      </w:r>
      <w:hyperlink r:id="rId5" w:history="1">
        <w:r w:rsidRPr="0093119E">
          <w:rPr>
            <w:rStyle w:val="a7"/>
            <w:color w:val="auto"/>
            <w:sz w:val="28"/>
            <w:szCs w:val="28"/>
            <w:u w:val="none"/>
          </w:rPr>
          <w:t>www.chernishev.75.ru</w:t>
        </w:r>
      </w:hyperlink>
      <w:r w:rsidRPr="0093119E">
        <w:rPr>
          <w:sz w:val="28"/>
          <w:szCs w:val="28"/>
        </w:rPr>
        <w:t>,</w:t>
      </w:r>
      <w:r>
        <w:rPr>
          <w:sz w:val="28"/>
          <w:szCs w:val="28"/>
        </w:rPr>
        <w:t xml:space="preserve"> в разделе Документов.</w:t>
      </w:r>
    </w:p>
    <w:p w:rsidR="001F5E6C" w:rsidRPr="00BD0B41" w:rsidRDefault="001F5E6C" w:rsidP="00BD0B41">
      <w:pPr>
        <w:pStyle w:val="ab"/>
        <w:ind w:firstLine="709"/>
        <w:jc w:val="both"/>
        <w:rPr>
          <w:spacing w:val="-1"/>
          <w:sz w:val="28"/>
          <w:szCs w:val="28"/>
        </w:rPr>
      </w:pPr>
    </w:p>
    <w:p w:rsidR="00567A59" w:rsidRDefault="00567A59" w:rsidP="001F5E6C">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sectPr w:rsidR="00FA6880" w:rsidSect="007A1125">
      <w:pgSz w:w="11906" w:h="16838"/>
      <w:pgMar w:top="709" w:right="567"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96630A5"/>
    <w:multiLevelType w:val="hybridMultilevel"/>
    <w:tmpl w:val="7F9036B6"/>
    <w:lvl w:ilvl="0" w:tplc="428A2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4"/>
  </w:num>
  <w:num w:numId="3">
    <w:abstractNumId w:val="29"/>
  </w:num>
  <w:num w:numId="4">
    <w:abstractNumId w:val="33"/>
  </w:num>
  <w:num w:numId="5">
    <w:abstractNumId w:val="31"/>
  </w:num>
  <w:num w:numId="6">
    <w:abstractNumId w:val="16"/>
  </w:num>
  <w:num w:numId="7">
    <w:abstractNumId w:val="25"/>
  </w:num>
  <w:num w:numId="8">
    <w:abstractNumId w:val="24"/>
  </w:num>
  <w:num w:numId="9">
    <w:abstractNumId w:val="12"/>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32"/>
  </w:num>
  <w:num w:numId="27">
    <w:abstractNumId w:val="18"/>
  </w:num>
  <w:num w:numId="28">
    <w:abstractNumId w:val="30"/>
  </w:num>
  <w:num w:numId="29">
    <w:abstractNumId w:val="26"/>
  </w:num>
  <w:num w:numId="30">
    <w:abstractNumId w:val="19"/>
  </w:num>
  <w:num w:numId="31">
    <w:abstractNumId w:val="10"/>
  </w:num>
  <w:num w:numId="32">
    <w:abstractNumId w:val="13"/>
  </w:num>
  <w:num w:numId="33">
    <w:abstractNumId w:val="20"/>
  </w:num>
  <w:num w:numId="34">
    <w:abstractNumId w:val="14"/>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14A7"/>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95EE1"/>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1F5E6C"/>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42E"/>
    <w:rsid w:val="0032481A"/>
    <w:rsid w:val="00325B54"/>
    <w:rsid w:val="00327877"/>
    <w:rsid w:val="00330E86"/>
    <w:rsid w:val="0033163B"/>
    <w:rsid w:val="00356A5D"/>
    <w:rsid w:val="00391D23"/>
    <w:rsid w:val="0039743A"/>
    <w:rsid w:val="003A673F"/>
    <w:rsid w:val="003B6C30"/>
    <w:rsid w:val="003C785F"/>
    <w:rsid w:val="003D1C4F"/>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67A59"/>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1125"/>
    <w:rsid w:val="007A54F4"/>
    <w:rsid w:val="007A5C35"/>
    <w:rsid w:val="007C4ADE"/>
    <w:rsid w:val="007C639C"/>
    <w:rsid w:val="007D0035"/>
    <w:rsid w:val="007D5AB9"/>
    <w:rsid w:val="007D5D96"/>
    <w:rsid w:val="007D775E"/>
    <w:rsid w:val="007E228E"/>
    <w:rsid w:val="007E29A3"/>
    <w:rsid w:val="007E49E2"/>
    <w:rsid w:val="007F2B28"/>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119E"/>
    <w:rsid w:val="00932A26"/>
    <w:rsid w:val="0093447E"/>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1DB1"/>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1B97"/>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588D"/>
    <w:rsid w:val="00DE57B3"/>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93119E"/>
    <w:rPr>
      <w:sz w:val="24"/>
      <w:szCs w:val="24"/>
      <w:shd w:val="clear" w:color="auto" w:fill="FFFFFF"/>
    </w:rPr>
  </w:style>
  <w:style w:type="paragraph" w:customStyle="1" w:styleId="1f0">
    <w:name w:val="Основной текст1"/>
    <w:basedOn w:val="a"/>
    <w:link w:val="afff"/>
    <w:rsid w:val="0093119E"/>
    <w:pPr>
      <w:shd w:val="clear" w:color="auto" w:fill="FFFFFF"/>
      <w:spacing w:before="480" w:after="480" w:line="0" w:lineRule="atLeast"/>
      <w:ind w:hanging="640"/>
      <w:jc w:val="center"/>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2021-01-25T06:07:00Z</cp:lastPrinted>
  <dcterms:created xsi:type="dcterms:W3CDTF">2021-01-25T06:07:00Z</dcterms:created>
  <dcterms:modified xsi:type="dcterms:W3CDTF">2021-01-25T06:07:00Z</dcterms:modified>
</cp:coreProperties>
</file>