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4C" w:rsidRDefault="0019584C" w:rsidP="00195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9584C" w:rsidRDefault="0019584C" w:rsidP="00195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Совета по развитию предпринимательства в муниципальном районе «Чернышевский район»</w:t>
      </w:r>
    </w:p>
    <w:p w:rsidR="0019584C" w:rsidRPr="00865712" w:rsidRDefault="0019584C" w:rsidP="00195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84C" w:rsidRDefault="0019584C" w:rsidP="001958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апреля 2020 года                пгт. Чернышевск                                     16 часов</w:t>
      </w:r>
    </w:p>
    <w:p w:rsidR="00CF5E14" w:rsidRDefault="00CF5E14" w:rsidP="00195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584C" w:rsidRDefault="0019584C" w:rsidP="001958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9584C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584C" w:rsidRDefault="0019584C" w:rsidP="001958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В.В. Наделяев – глава администрации МР «Чернышевский район»;  </w:t>
      </w:r>
    </w:p>
    <w:p w:rsidR="0019584C" w:rsidRDefault="0019584C" w:rsidP="001958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Г.С. Ларченко - начальник отдела экономики, труда и инвестиционной политики администрации МР «Чернышевский район»; </w:t>
      </w:r>
    </w:p>
    <w:p w:rsidR="0019584C" w:rsidRDefault="0019584C" w:rsidP="0019584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Е.А. Журавлёва - ведущий специалист отдела экономики, труда и инвестиционной политики, секретарь комиссии. </w:t>
      </w:r>
    </w:p>
    <w:p w:rsidR="00CF5E14" w:rsidRDefault="00CF5E14" w:rsidP="00CF5E1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Сущих О.С. – индивидуальный предприниматель, заместитель председателя совета предпринимателей Чернышевского района;</w:t>
      </w:r>
    </w:p>
    <w:p w:rsidR="00CF5E14" w:rsidRDefault="00CF5E14" w:rsidP="00CF5E1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Элбакян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– индивидуальный предприниматель, член совета предпринимателей Чернышевского района;</w:t>
      </w:r>
    </w:p>
    <w:p w:rsidR="00CF5E14" w:rsidRDefault="00CF5E14" w:rsidP="00CF5E1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О.А. – индивидуальный предприниматель, член совета.</w:t>
      </w:r>
    </w:p>
    <w:p w:rsidR="00CF5E14" w:rsidRDefault="00CF5E14" w:rsidP="00CF5E14">
      <w:p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CF5E14" w:rsidRDefault="00CF5E14" w:rsidP="00CF5E1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F5E14">
        <w:rPr>
          <w:rFonts w:ascii="Times New Roman" w:hAnsi="Times New Roman" w:cs="Times New Roman"/>
          <w:sz w:val="28"/>
          <w:szCs w:val="28"/>
        </w:rPr>
        <w:t>Предприниматели:</w:t>
      </w:r>
      <w:r>
        <w:rPr>
          <w:rFonts w:ascii="Times New Roman" w:hAnsi="Times New Roman" w:cs="Times New Roman"/>
          <w:sz w:val="28"/>
          <w:szCs w:val="28"/>
        </w:rPr>
        <w:t xml:space="preserve"> 15 человек</w:t>
      </w:r>
    </w:p>
    <w:p w:rsidR="009C55F8" w:rsidRDefault="009C55F8" w:rsidP="00CF5E1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В.А.Шевченко – МУК </w:t>
      </w:r>
      <w:r w:rsidR="0017416C">
        <w:rPr>
          <w:rFonts w:ascii="Times New Roman" w:hAnsi="Times New Roman" w:cs="Times New Roman"/>
          <w:sz w:val="28"/>
          <w:szCs w:val="28"/>
        </w:rPr>
        <w:t>«Чернышевский краеведческий м</w:t>
      </w:r>
      <w:r>
        <w:rPr>
          <w:rFonts w:ascii="Times New Roman" w:hAnsi="Times New Roman" w:cs="Times New Roman"/>
          <w:sz w:val="28"/>
          <w:szCs w:val="28"/>
        </w:rPr>
        <w:t>узей</w:t>
      </w:r>
      <w:r w:rsidR="0017416C">
        <w:rPr>
          <w:rFonts w:ascii="Times New Roman" w:hAnsi="Times New Roman" w:cs="Times New Roman"/>
          <w:sz w:val="28"/>
          <w:szCs w:val="28"/>
        </w:rPr>
        <w:t>»</w:t>
      </w:r>
    </w:p>
    <w:p w:rsidR="009C55F8" w:rsidRPr="00CF5E14" w:rsidRDefault="009C55F8" w:rsidP="00CF5E14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</w:t>
      </w:r>
      <w:r w:rsidR="0017416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971">
        <w:rPr>
          <w:rFonts w:ascii="Times New Roman" w:hAnsi="Times New Roman" w:cs="Times New Roman"/>
          <w:sz w:val="28"/>
          <w:szCs w:val="28"/>
        </w:rPr>
        <w:t xml:space="preserve">Дёмина – </w:t>
      </w:r>
      <w:r w:rsidR="0017416C">
        <w:rPr>
          <w:rFonts w:ascii="Times New Roman" w:hAnsi="Times New Roman" w:cs="Times New Roman"/>
          <w:sz w:val="28"/>
          <w:szCs w:val="28"/>
        </w:rPr>
        <w:t>главный редактор</w:t>
      </w:r>
      <w:r w:rsidR="00EB7971">
        <w:rPr>
          <w:rFonts w:ascii="Times New Roman" w:hAnsi="Times New Roman" w:cs="Times New Roman"/>
          <w:sz w:val="28"/>
          <w:szCs w:val="28"/>
        </w:rPr>
        <w:t xml:space="preserve"> газеты «Наше время»</w:t>
      </w:r>
    </w:p>
    <w:p w:rsidR="00CF5E14" w:rsidRPr="00CF5E14" w:rsidRDefault="00CF5E14" w:rsidP="00CF5E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E14">
        <w:rPr>
          <w:rFonts w:ascii="Times New Roman" w:hAnsi="Times New Roman" w:cs="Times New Roman"/>
          <w:b/>
          <w:sz w:val="28"/>
          <w:szCs w:val="28"/>
        </w:rPr>
        <w:t>Повестка дня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F5E14" w:rsidRPr="00CA4217" w:rsidRDefault="00CF5E14" w:rsidP="00CA42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4217">
        <w:rPr>
          <w:rFonts w:ascii="Times New Roman" w:hAnsi="Times New Roman" w:cs="Times New Roman"/>
          <w:sz w:val="28"/>
          <w:szCs w:val="28"/>
        </w:rPr>
        <w:t xml:space="preserve">Поддержка малого и среднего предпринимательства в условиях распространения </w:t>
      </w:r>
      <w:proofErr w:type="spellStart"/>
      <w:r w:rsidRPr="00CA4217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A4217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CF5E14" w:rsidRDefault="008E01D0" w:rsidP="00CA42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Пожары на территории Чернышевского района</w:t>
      </w:r>
      <w:r w:rsidR="00CA4217">
        <w:rPr>
          <w:rFonts w:ascii="Times New Roman" w:hAnsi="Times New Roman" w:cs="Times New Roman"/>
          <w:sz w:val="28"/>
          <w:szCs w:val="28"/>
        </w:rPr>
        <w:t>.</w:t>
      </w:r>
    </w:p>
    <w:p w:rsidR="00EB7971" w:rsidRDefault="00EB7971" w:rsidP="00CA42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референдума.</w:t>
      </w:r>
    </w:p>
    <w:p w:rsidR="00EB7971" w:rsidRDefault="00EB7971" w:rsidP="00CA421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празднованию 9 мая.</w:t>
      </w:r>
    </w:p>
    <w:p w:rsidR="00CA4217" w:rsidRDefault="00CA4217" w:rsidP="00CA4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217" w:rsidRDefault="00CA4217" w:rsidP="00CA42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1:</w:t>
      </w:r>
    </w:p>
    <w:p w:rsidR="00CA4217" w:rsidRDefault="00CA4217" w:rsidP="00CA4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Наделяев В.В.: </w:t>
      </w:r>
      <w:r w:rsidR="00D44700">
        <w:rPr>
          <w:rFonts w:ascii="Times New Roman" w:hAnsi="Times New Roman" w:cs="Times New Roman"/>
          <w:sz w:val="28"/>
          <w:szCs w:val="28"/>
        </w:rPr>
        <w:t xml:space="preserve">Перед нами стоит две основных задачи: </w:t>
      </w:r>
    </w:p>
    <w:p w:rsidR="00D44700" w:rsidRDefault="00D44700" w:rsidP="00D44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самая главная задача – это не допустить распространения инфекции.</w:t>
      </w:r>
    </w:p>
    <w:p w:rsidR="00D44700" w:rsidRDefault="00D44700" w:rsidP="00D4470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не менее важная задача – уберечь экономику, обеспечить доходы населения. Как это сделать? Вот об этом мы сегодня и поговорим. Как избежать последствий? Что нужно сделать для того чтобы уберечь экономику? </w:t>
      </w:r>
    </w:p>
    <w:p w:rsidR="00D719B0" w:rsidRDefault="00D719B0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Указа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1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резидента </w:t>
      </w:r>
      <w:r w:rsidR="0017416C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>в стране объявлены каникулы, которые продлятся до конца апреля и если учесть, что впереди нас ждут еще и праздничные майские каникулы, это получается полтора месяца. Можно себе представить</w:t>
      </w:r>
      <w:r w:rsidR="001741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будет</w:t>
      </w:r>
      <w:r w:rsidR="001741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все это время не будут работать субъекты малого и среднего предпринимательства. </w:t>
      </w:r>
    </w:p>
    <w:p w:rsidR="008A4DFF" w:rsidRDefault="00D719B0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предложения такие: Представитель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должна высказать с</w:t>
      </w:r>
      <w:r w:rsidR="001741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ои требования и условия в части магазинов, которые торгуют вещами, парикмахерских, косметических салонов и общепита. </w:t>
      </w:r>
      <w:r w:rsidR="008A4DFF">
        <w:rPr>
          <w:rFonts w:ascii="Times New Roman" w:hAnsi="Times New Roman" w:cs="Times New Roman"/>
          <w:sz w:val="28"/>
          <w:szCs w:val="28"/>
        </w:rPr>
        <w:t xml:space="preserve">Нужно определиться, при </w:t>
      </w:r>
      <w:proofErr w:type="gramStart"/>
      <w:r w:rsidR="008A4DFF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="008A4DFF">
        <w:rPr>
          <w:rFonts w:ascii="Times New Roman" w:hAnsi="Times New Roman" w:cs="Times New Roman"/>
          <w:sz w:val="28"/>
          <w:szCs w:val="28"/>
        </w:rPr>
        <w:t xml:space="preserve"> каких условий эти организации могут </w:t>
      </w:r>
      <w:r w:rsidR="008A4DF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свою деятельность. Но сразу оговорюсь. Если будет один случай заражения </w:t>
      </w:r>
      <w:proofErr w:type="spellStart"/>
      <w:r w:rsidR="008A4DFF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="008A4DFF">
        <w:rPr>
          <w:rFonts w:ascii="Times New Roman" w:hAnsi="Times New Roman" w:cs="Times New Roman"/>
          <w:sz w:val="28"/>
          <w:szCs w:val="28"/>
        </w:rPr>
        <w:t>, тогда вынуждены будем пойти на крайние меры.</w:t>
      </w:r>
    </w:p>
    <w:p w:rsidR="00330CE3" w:rsidRDefault="008A4DFF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A4DFF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719B0" w:rsidRPr="008A4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DFF">
        <w:rPr>
          <w:rFonts w:ascii="Times New Roman" w:hAnsi="Times New Roman" w:cs="Times New Roman"/>
          <w:sz w:val="28"/>
          <w:szCs w:val="28"/>
        </w:rPr>
        <w:t>Давать разрешение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DFF">
        <w:rPr>
          <w:rFonts w:ascii="Times New Roman" w:hAnsi="Times New Roman" w:cs="Times New Roman"/>
          <w:sz w:val="28"/>
          <w:szCs w:val="28"/>
        </w:rPr>
        <w:t>на осуществление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4DFF">
        <w:rPr>
          <w:rFonts w:ascii="Times New Roman" w:hAnsi="Times New Roman" w:cs="Times New Roman"/>
          <w:sz w:val="28"/>
          <w:szCs w:val="28"/>
        </w:rPr>
        <w:t>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с учетом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30C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CE3" w:rsidRDefault="00330CE3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Галина Сергеевна ознакомит вас с мерами поддержки со стороны государства.</w:t>
      </w:r>
    </w:p>
    <w:p w:rsidR="00B86035" w:rsidRDefault="00330CE3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Ларченко Г.С.: В настоящее время сформирован пакет мер поддержки для малого и среднего предпринимательства на уровне субъекта, но это пока только проект. </w:t>
      </w:r>
      <w:r w:rsidR="00B86035">
        <w:rPr>
          <w:rFonts w:ascii="Times New Roman" w:hAnsi="Times New Roman" w:cs="Times New Roman"/>
          <w:sz w:val="28"/>
          <w:szCs w:val="28"/>
        </w:rPr>
        <w:t>Губернатор Забайкальского края д</w:t>
      </w:r>
      <w:r w:rsidR="0017416C">
        <w:rPr>
          <w:rFonts w:ascii="Times New Roman" w:hAnsi="Times New Roman" w:cs="Times New Roman"/>
          <w:sz w:val="28"/>
          <w:szCs w:val="28"/>
        </w:rPr>
        <w:t>а</w:t>
      </w:r>
      <w:r w:rsidR="00B86035">
        <w:rPr>
          <w:rFonts w:ascii="Times New Roman" w:hAnsi="Times New Roman" w:cs="Times New Roman"/>
          <w:sz w:val="28"/>
          <w:szCs w:val="28"/>
        </w:rPr>
        <w:t xml:space="preserve">л поручение оказывать поддержку малому и среднему предпринимательству. Соответствующее поручение он дал главам. Всего запланировано 16 различных мероприятий, направленных на поддержку бизнеса. </w:t>
      </w:r>
      <w:r w:rsidR="0017416C">
        <w:rPr>
          <w:rFonts w:ascii="Times New Roman" w:hAnsi="Times New Roman" w:cs="Times New Roman"/>
          <w:sz w:val="28"/>
          <w:szCs w:val="28"/>
        </w:rPr>
        <w:t>Презентационные</w:t>
      </w:r>
      <w:r w:rsidR="00B86035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17416C">
        <w:rPr>
          <w:rFonts w:ascii="Times New Roman" w:hAnsi="Times New Roman" w:cs="Times New Roman"/>
          <w:sz w:val="28"/>
          <w:szCs w:val="28"/>
        </w:rPr>
        <w:t xml:space="preserve">по поддержке </w:t>
      </w:r>
      <w:r w:rsidR="00B86035">
        <w:rPr>
          <w:rFonts w:ascii="Times New Roman" w:hAnsi="Times New Roman" w:cs="Times New Roman"/>
          <w:sz w:val="28"/>
          <w:szCs w:val="28"/>
        </w:rPr>
        <w:t>нам предоставила Уполномоченный по защите прав предпринимателей в Забайкальском крае В.В. Бессонова. Так же Виктория Викторовна предложила своё участие в нашем сегодняшнем заседании</w:t>
      </w:r>
      <w:r w:rsidR="0017416C">
        <w:rPr>
          <w:rFonts w:ascii="Times New Roman" w:hAnsi="Times New Roman" w:cs="Times New Roman"/>
          <w:sz w:val="28"/>
          <w:szCs w:val="28"/>
        </w:rPr>
        <w:t xml:space="preserve"> в режиме видеосвязи при необходимости</w:t>
      </w:r>
      <w:r w:rsidR="00B86035">
        <w:rPr>
          <w:rFonts w:ascii="Times New Roman" w:hAnsi="Times New Roman" w:cs="Times New Roman"/>
          <w:sz w:val="28"/>
          <w:szCs w:val="28"/>
        </w:rPr>
        <w:t>. Так же её очень интересуют Ваши вопросы, чем она может посодействовать Вам в этой не простой ситуации.</w:t>
      </w:r>
    </w:p>
    <w:p w:rsidR="00B86035" w:rsidRPr="005B39D5" w:rsidRDefault="00B86035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39D5">
        <w:rPr>
          <w:rFonts w:ascii="Times New Roman" w:hAnsi="Times New Roman" w:cs="Times New Roman"/>
          <w:b/>
          <w:sz w:val="28"/>
          <w:szCs w:val="28"/>
        </w:rPr>
        <w:t>Меры поддержки:</w:t>
      </w:r>
    </w:p>
    <w:p w:rsidR="00B86035" w:rsidRDefault="00B86035" w:rsidP="005B39D5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 кредитные каникулы для малого и среднего предпринимательства</w:t>
      </w:r>
      <w:r w:rsidR="00ED4A36">
        <w:rPr>
          <w:rFonts w:ascii="Times New Roman" w:hAnsi="Times New Roman" w:cs="Times New Roman"/>
          <w:sz w:val="28"/>
          <w:szCs w:val="28"/>
        </w:rPr>
        <w:t xml:space="preserve">. На федеральном уровне сформирован следующий перечень: авиаперевозки, организация досуга и развлечений, </w:t>
      </w:r>
      <w:proofErr w:type="spellStart"/>
      <w:proofErr w:type="gramStart"/>
      <w:r w:rsidR="00ED4A36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ED4A36">
        <w:rPr>
          <w:rFonts w:ascii="Times New Roman" w:hAnsi="Times New Roman" w:cs="Times New Roman"/>
          <w:sz w:val="28"/>
          <w:szCs w:val="28"/>
        </w:rPr>
        <w:t xml:space="preserve"> – оздоровительная</w:t>
      </w:r>
      <w:proofErr w:type="gramEnd"/>
      <w:r w:rsidR="00ED4A36">
        <w:rPr>
          <w:rFonts w:ascii="Times New Roman" w:hAnsi="Times New Roman" w:cs="Times New Roman"/>
          <w:sz w:val="28"/>
          <w:szCs w:val="28"/>
        </w:rPr>
        <w:t xml:space="preserve"> деятельность и спорт, деятельность туристических агентств и прочих организаций, предоставляющих услуги в сфере туризма, гостиничный бизнес, общественное питание, дополнительное образование, деятельность не государственных образовательных организаций, организация конференций и выставок, предоставление бытовых услуг населению (ремонт, стирка, химчистка, услуги парикмахерских и салонов красоты). Этим отраслям будет оказана следующая помощь: </w:t>
      </w:r>
    </w:p>
    <w:p w:rsidR="005B39D5" w:rsidRDefault="004E6AA8" w:rsidP="005B39D5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 по всем налогам кроме НДС на 6 месяцев.</w:t>
      </w:r>
    </w:p>
    <w:p w:rsidR="004E6AA8" w:rsidRDefault="004E6AA8" w:rsidP="005B39D5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Отсрочка по уплате страховых взносов.</w:t>
      </w:r>
    </w:p>
    <w:p w:rsidR="004E6AA8" w:rsidRDefault="004E6AA8" w:rsidP="005B39D5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Кредитные каникулы. Максимальный срок предоставления 6 месяцев. Заёмщик предоставляет в банк заявление с указанием того, что доход снизился на 30 % в месяц.</w:t>
      </w:r>
    </w:p>
    <w:p w:rsidR="004E6AA8" w:rsidRDefault="004E6AA8" w:rsidP="005B39D5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кредитов на льготных условиях. Не учитывается задолженность по налогам, сборам</w:t>
      </w:r>
      <w:r w:rsidR="00470785">
        <w:rPr>
          <w:rFonts w:ascii="Times New Roman" w:hAnsi="Times New Roman" w:cs="Times New Roman"/>
          <w:sz w:val="28"/>
          <w:szCs w:val="28"/>
        </w:rPr>
        <w:t xml:space="preserve">, просрочки по действующим кредитам. Снижена ставка до размера ключевой ставки </w:t>
      </w:r>
      <w:proofErr w:type="spellStart"/>
      <w:r w:rsidR="00470785">
        <w:rPr>
          <w:rFonts w:ascii="Times New Roman" w:hAnsi="Times New Roman" w:cs="Times New Roman"/>
          <w:sz w:val="28"/>
          <w:szCs w:val="28"/>
        </w:rPr>
        <w:t>ЦентроБанка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653F23">
        <w:rPr>
          <w:rFonts w:ascii="Times New Roman" w:hAnsi="Times New Roman" w:cs="Times New Roman"/>
          <w:sz w:val="28"/>
          <w:szCs w:val="28"/>
        </w:rPr>
        <w:t xml:space="preserve"> Устанавливается срок до двух лет. Расширены возможности получения займа в неприоритетных отраслях, в том числе в сфере торговли. Снижена комиссия по гарантии до 0,5% </w:t>
      </w:r>
      <w:proofErr w:type="gramStart"/>
      <w:r w:rsidR="00653F23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="00653F23">
        <w:rPr>
          <w:rFonts w:ascii="Times New Roman" w:hAnsi="Times New Roman" w:cs="Times New Roman"/>
          <w:sz w:val="28"/>
          <w:szCs w:val="28"/>
        </w:rPr>
        <w:t xml:space="preserve">. Срок рассмотрения поступивших заявок 1рабочий день. </w:t>
      </w:r>
      <w:r>
        <w:rPr>
          <w:rFonts w:ascii="Times New Roman" w:hAnsi="Times New Roman" w:cs="Times New Roman"/>
          <w:sz w:val="28"/>
          <w:szCs w:val="28"/>
        </w:rPr>
        <w:t xml:space="preserve"> Государство на эти цели выделяет банкам более 130 миллиардов рублей. При этом</w:t>
      </w:r>
      <w:proofErr w:type="gramStart"/>
      <w:r w:rsidR="0017416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организация на момент оформления кредита должна просуществовать не менее 1 года.</w:t>
      </w:r>
    </w:p>
    <w:p w:rsidR="004E6AA8" w:rsidRDefault="00470785" w:rsidP="005B39D5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проект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выплаты заработной платы при нулевой процентной ставке». Минус этой программы в том,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должны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зарплатные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проекты</w:t>
      </w:r>
      <w:r w:rsidR="0017416C">
        <w:rPr>
          <w:rFonts w:ascii="Times New Roman" w:hAnsi="Times New Roman" w:cs="Times New Roman"/>
          <w:sz w:val="28"/>
          <w:szCs w:val="28"/>
        </w:rPr>
        <w:t xml:space="preserve"> в банке, большинство СМП заработную плату через банк не выплачивают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0785" w:rsidRDefault="00470785" w:rsidP="005B39D5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Реструктуризация имеющихся кредитов. Центральный банк рекомендовал кредиторам в период до 30 сентября реструктурировать кредиты и займы, выданные субъектам малого и среднего предпринимательства. Субъекты МСП должны предоставить в кредитную организацию соответствующее заявление. Так же рекомендовано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начислять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заёмщику неустойки, штрафы, пени за ненадлежащее исполнение кредитного договора. </w:t>
      </w:r>
    </w:p>
    <w:p w:rsidR="00653F23" w:rsidRDefault="00653F23" w:rsidP="005B39D5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</w:t>
      </w:r>
      <w:r w:rsidR="001741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работает по 44 </w:t>
      </w:r>
      <w:r w:rsidR="0017416C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r>
        <w:rPr>
          <w:rFonts w:ascii="Times New Roman" w:hAnsi="Times New Roman" w:cs="Times New Roman"/>
          <w:sz w:val="28"/>
          <w:szCs w:val="28"/>
        </w:rPr>
        <w:t xml:space="preserve">закону. Для ликвидации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ЧС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производить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госзакупки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единственного поставщика, изменяя по соглашению сторон срок исполнения и цену контракта</w:t>
      </w:r>
      <w:r w:rsidR="00B40FE2">
        <w:rPr>
          <w:rFonts w:ascii="Times New Roman" w:hAnsi="Times New Roman" w:cs="Times New Roman"/>
          <w:sz w:val="28"/>
          <w:szCs w:val="28"/>
        </w:rPr>
        <w:t>, если обоснована необходимость изменений, списывать сум</w:t>
      </w:r>
      <w:r w:rsidR="0017416C">
        <w:rPr>
          <w:rFonts w:ascii="Times New Roman" w:hAnsi="Times New Roman" w:cs="Times New Roman"/>
          <w:sz w:val="28"/>
          <w:szCs w:val="28"/>
        </w:rPr>
        <w:t>м</w:t>
      </w:r>
      <w:r w:rsidR="00B40FE2">
        <w:rPr>
          <w:rFonts w:ascii="Times New Roman" w:hAnsi="Times New Roman" w:cs="Times New Roman"/>
          <w:sz w:val="28"/>
          <w:szCs w:val="28"/>
        </w:rPr>
        <w:t xml:space="preserve">ы неустоек, предоставлено право не требовать от субъектов МСП обеспечение исполнения контракта и гарантийных обязательств. </w:t>
      </w:r>
    </w:p>
    <w:p w:rsidR="00B40FE2" w:rsidRDefault="00B40FE2" w:rsidP="005B39D5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Российской Федерации установило возможность отсрочки арендных платежей для субъектов МСП.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Росимуществу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рекомендовано по догов</w:t>
      </w:r>
      <w:r w:rsidR="0035206A">
        <w:rPr>
          <w:rFonts w:ascii="Times New Roman" w:hAnsi="Times New Roman" w:cs="Times New Roman"/>
          <w:sz w:val="28"/>
          <w:szCs w:val="28"/>
        </w:rPr>
        <w:t xml:space="preserve">орам аренды </w:t>
      </w:r>
      <w:proofErr w:type="gramStart"/>
      <w:r w:rsidR="0035206A">
        <w:rPr>
          <w:rFonts w:ascii="Times New Roman" w:hAnsi="Times New Roman" w:cs="Times New Roman"/>
          <w:sz w:val="28"/>
          <w:szCs w:val="28"/>
        </w:rPr>
        <w:t>обеспечить</w:t>
      </w:r>
      <w:proofErr w:type="gramEnd"/>
      <w:r w:rsidR="0035206A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3 рабочих дней со дня обращения субъекта МСП зак</w:t>
      </w:r>
      <w:r w:rsidR="00372ACB">
        <w:rPr>
          <w:rFonts w:ascii="Times New Roman" w:hAnsi="Times New Roman" w:cs="Times New Roman"/>
          <w:sz w:val="28"/>
          <w:szCs w:val="28"/>
        </w:rPr>
        <w:t xml:space="preserve">лючение дополнительного соглашения, предусматривающего отсрочку арендной платы. Отсрочка также действует в отношении государственного и  муниципального имущества. Правительство </w:t>
      </w:r>
      <w:r w:rsidR="0017416C">
        <w:rPr>
          <w:rFonts w:ascii="Times New Roman" w:hAnsi="Times New Roman" w:cs="Times New Roman"/>
          <w:sz w:val="28"/>
          <w:szCs w:val="28"/>
        </w:rPr>
        <w:t xml:space="preserve">РФ </w:t>
      </w:r>
      <w:r w:rsidR="00372ACB">
        <w:rPr>
          <w:rFonts w:ascii="Times New Roman" w:hAnsi="Times New Roman" w:cs="Times New Roman"/>
          <w:sz w:val="28"/>
          <w:szCs w:val="28"/>
        </w:rPr>
        <w:t>рекомендовало регионам принять аналогичные меры</w:t>
      </w:r>
      <w:r w:rsidR="0017416C">
        <w:rPr>
          <w:rFonts w:ascii="Times New Roman" w:hAnsi="Times New Roman" w:cs="Times New Roman"/>
          <w:sz w:val="28"/>
          <w:szCs w:val="28"/>
        </w:rPr>
        <w:t>.</w:t>
      </w:r>
      <w:r w:rsidR="00372A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ACB" w:rsidRDefault="00372ACB" w:rsidP="005B39D5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внесенные в Федеральный Закон № 94</w:t>
      </w:r>
      <w:r w:rsidR="005E55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позволяют арендаторам коммерческой недвижимости просить отсрочку и пересмотра платы за недвижимость.</w:t>
      </w:r>
    </w:p>
    <w:p w:rsidR="005E55D6" w:rsidRDefault="005E55D6" w:rsidP="005B39D5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Мораторий на все проверки до конца 2020 года. </w:t>
      </w:r>
    </w:p>
    <w:p w:rsidR="005E55D6" w:rsidRDefault="005E55D6" w:rsidP="005B39D5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инспекция до 1 мая 2020 года не имеет права взыскивать неустойки, пени, штрафы.</w:t>
      </w:r>
    </w:p>
    <w:p w:rsidR="005E55D6" w:rsidRDefault="005E55D6" w:rsidP="005B39D5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Налоговый орган в соответствии с поручением Правительства Российской Федерации 16 марта 2020 года ввёл мораторий на подачу заявлений о банкротстве в отношении всех должников.</w:t>
      </w:r>
    </w:p>
    <w:p w:rsidR="0094268F" w:rsidRDefault="0094268F" w:rsidP="005B39D5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по 31 декабря 2020 года органы власти субъектов Российской Федерации получили возможность продлевать сроки уплаты налогов по единому сельскохозяйственному налогу, по УСН, по ЕНВД и патентной системе налогообложения.</w:t>
      </w:r>
    </w:p>
    <w:p w:rsidR="005E55D6" w:rsidRDefault="0094268F" w:rsidP="005B39D5">
      <w:pPr>
        <w:pStyle w:val="a3"/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бухгалтерской отчетности за 2019 год переносится с 30 марта на 6 апреля 2020 года.</w:t>
      </w:r>
      <w:r w:rsidR="005E5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0B1" w:rsidRPr="008E40B1" w:rsidRDefault="008E40B1" w:rsidP="008E40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озвучу следующую информацию. По Указу Президента Российской Федерации мы еженедельно проводим мониторинг продуктов питания и непродовольственные товары (52 позиции). Так же проводится мониторинг продуктов первой необходимости (40 позиций) и ГСМ. В наш адрес поступило письмо от антимонопольной службы с просьбой немедленно сообщать о росте цен. </w:t>
      </w:r>
      <w:r w:rsidR="00332308">
        <w:rPr>
          <w:rFonts w:ascii="Times New Roman" w:hAnsi="Times New Roman" w:cs="Times New Roman"/>
          <w:sz w:val="28"/>
          <w:szCs w:val="28"/>
        </w:rPr>
        <w:t>На данный момент значительного превышения цен не зафиксировано.</w:t>
      </w:r>
    </w:p>
    <w:p w:rsidR="00D719B0" w:rsidRDefault="00B86035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30CE3">
        <w:rPr>
          <w:rFonts w:ascii="Times New Roman" w:hAnsi="Times New Roman" w:cs="Times New Roman"/>
          <w:sz w:val="28"/>
          <w:szCs w:val="28"/>
        </w:rPr>
        <w:t xml:space="preserve">  </w:t>
      </w:r>
      <w:r w:rsidR="00D719B0" w:rsidRPr="008A4D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A0E" w:rsidRPr="008A4DFF" w:rsidRDefault="00A60A0E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BAA" w:rsidRDefault="00717BAA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2:</w:t>
      </w:r>
      <w:r w:rsidRPr="00717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BAA" w:rsidRDefault="00717BAA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Наделяев В.В.: Большое количество пожаров в Забайкальском крае. Забайкальский край лидирует.</w:t>
      </w:r>
      <w:r w:rsidR="00D44700">
        <w:rPr>
          <w:rFonts w:ascii="Times New Roman" w:hAnsi="Times New Roman" w:cs="Times New Roman"/>
          <w:sz w:val="28"/>
          <w:szCs w:val="28"/>
        </w:rPr>
        <w:t xml:space="preserve"> Над этим вопросом мы работаем, и работаем не плохо. В ближайшие две недели будут плюсовые температуры</w:t>
      </w:r>
      <w:r w:rsidR="00A60A0E">
        <w:rPr>
          <w:rFonts w:ascii="Times New Roman" w:hAnsi="Times New Roman" w:cs="Times New Roman"/>
          <w:sz w:val="28"/>
          <w:szCs w:val="28"/>
        </w:rPr>
        <w:t>,</w:t>
      </w:r>
      <w:r w:rsidR="00D44700">
        <w:rPr>
          <w:rFonts w:ascii="Times New Roman" w:hAnsi="Times New Roman" w:cs="Times New Roman"/>
          <w:sz w:val="28"/>
          <w:szCs w:val="28"/>
        </w:rPr>
        <w:t xml:space="preserve"> и если не будет усиление ветра, то с пожарами мы справимся.</w:t>
      </w:r>
    </w:p>
    <w:p w:rsidR="0094268F" w:rsidRPr="00717BAA" w:rsidRDefault="0094268F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7BAA" w:rsidRDefault="00717BAA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3:</w:t>
      </w:r>
    </w:p>
    <w:p w:rsidR="00717BAA" w:rsidRDefault="00717BAA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Наделяев В.В.: Сроки проведения референдума перенесены на неопределённое время в связи с распространением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94268F" w:rsidRPr="00717BAA" w:rsidRDefault="0094268F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17BAA" w:rsidRDefault="00717BAA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№ 4:</w:t>
      </w:r>
      <w:r w:rsidRPr="00717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BAA" w:rsidRDefault="00717BAA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009E">
        <w:rPr>
          <w:rFonts w:ascii="Times New Roman" w:hAnsi="Times New Roman" w:cs="Times New Roman"/>
          <w:sz w:val="28"/>
          <w:szCs w:val="28"/>
        </w:rPr>
        <w:t>Наделяев</w:t>
      </w:r>
      <w:r>
        <w:rPr>
          <w:rFonts w:ascii="Times New Roman" w:hAnsi="Times New Roman" w:cs="Times New Roman"/>
          <w:sz w:val="28"/>
          <w:szCs w:val="28"/>
        </w:rPr>
        <w:t xml:space="preserve"> В.В.: Проведение празднования 9 мая под большим вопросом</w:t>
      </w:r>
      <w:r w:rsidR="00D44700">
        <w:rPr>
          <w:rFonts w:ascii="Times New Roman" w:hAnsi="Times New Roman" w:cs="Times New Roman"/>
          <w:sz w:val="28"/>
          <w:szCs w:val="28"/>
        </w:rPr>
        <w:t xml:space="preserve">. Готовимся в полном объёме, а ближе к 9 мая определимся. Праздник может быть и позже, но </w:t>
      </w:r>
      <w:proofErr w:type="gramStart"/>
      <w:r w:rsidR="00D44700">
        <w:rPr>
          <w:rFonts w:ascii="Times New Roman" w:hAnsi="Times New Roman" w:cs="Times New Roman"/>
          <w:sz w:val="28"/>
          <w:szCs w:val="28"/>
        </w:rPr>
        <w:t>всё таки</w:t>
      </w:r>
      <w:proofErr w:type="gramEnd"/>
      <w:r w:rsidR="00D44700">
        <w:rPr>
          <w:rFonts w:ascii="Times New Roman" w:hAnsi="Times New Roman" w:cs="Times New Roman"/>
          <w:sz w:val="28"/>
          <w:szCs w:val="28"/>
        </w:rPr>
        <w:t xml:space="preserve"> состоится.</w:t>
      </w:r>
    </w:p>
    <w:p w:rsidR="00717BAA" w:rsidRDefault="00717BAA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BAA" w:rsidRPr="00717BAA" w:rsidRDefault="00717BAA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E14" w:rsidRDefault="00CF5E14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9584C" w:rsidRDefault="0019584C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9584C" w:rsidRDefault="0019584C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9584C" w:rsidRDefault="0019584C" w:rsidP="005B39D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9584C" w:rsidRDefault="0019584C" w:rsidP="005B39D5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43422" w:rsidRPr="00FE009E" w:rsidRDefault="00FE009E" w:rsidP="005B39D5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Журавлёва Е.А.</w:t>
      </w:r>
    </w:p>
    <w:sectPr w:rsidR="00F43422" w:rsidRPr="00FE009E" w:rsidSect="0071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7806"/>
    <w:multiLevelType w:val="hybridMultilevel"/>
    <w:tmpl w:val="DB6C6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4169A"/>
    <w:multiLevelType w:val="hybridMultilevel"/>
    <w:tmpl w:val="6E008900"/>
    <w:lvl w:ilvl="0" w:tplc="10222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874EEB"/>
    <w:multiLevelType w:val="hybridMultilevel"/>
    <w:tmpl w:val="D354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668AE"/>
    <w:multiLevelType w:val="hybridMultilevel"/>
    <w:tmpl w:val="D07E2D1A"/>
    <w:lvl w:ilvl="0" w:tplc="E7763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584C"/>
    <w:rsid w:val="0017416C"/>
    <w:rsid w:val="0019584C"/>
    <w:rsid w:val="00330CE3"/>
    <w:rsid w:val="00332308"/>
    <w:rsid w:val="0035206A"/>
    <w:rsid w:val="00372ACB"/>
    <w:rsid w:val="00470785"/>
    <w:rsid w:val="004E6AA8"/>
    <w:rsid w:val="005B39D5"/>
    <w:rsid w:val="005E55D6"/>
    <w:rsid w:val="00653F23"/>
    <w:rsid w:val="006B293A"/>
    <w:rsid w:val="00717BAA"/>
    <w:rsid w:val="008A4DFF"/>
    <w:rsid w:val="008A5DFB"/>
    <w:rsid w:val="008E01D0"/>
    <w:rsid w:val="008E40B1"/>
    <w:rsid w:val="0094268F"/>
    <w:rsid w:val="009C55F8"/>
    <w:rsid w:val="00A60A0E"/>
    <w:rsid w:val="00AC7148"/>
    <w:rsid w:val="00B40FE2"/>
    <w:rsid w:val="00B86035"/>
    <w:rsid w:val="00C00316"/>
    <w:rsid w:val="00C0557C"/>
    <w:rsid w:val="00CA4217"/>
    <w:rsid w:val="00CF5E14"/>
    <w:rsid w:val="00D44700"/>
    <w:rsid w:val="00D719B0"/>
    <w:rsid w:val="00EB7971"/>
    <w:rsid w:val="00ED4A36"/>
    <w:rsid w:val="00F43422"/>
    <w:rsid w:val="00FB1334"/>
    <w:rsid w:val="00FE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2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2020-04-09T02:00:00Z</dcterms:created>
  <dcterms:modified xsi:type="dcterms:W3CDTF">2020-06-25T23:38:00Z</dcterms:modified>
</cp:coreProperties>
</file>