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Pr="00A9208E" w:rsidRDefault="005311D1" w:rsidP="00BD7AC6">
      <w:pPr>
        <w:rPr>
          <w:sz w:val="28"/>
          <w:vertAlign w:val="superscript"/>
        </w:rPr>
      </w:pPr>
      <w:r>
        <w:rPr>
          <w:sz w:val="28"/>
        </w:rPr>
        <w:t xml:space="preserve">  </w:t>
      </w:r>
      <w:r w:rsidR="00E12173">
        <w:rPr>
          <w:sz w:val="28"/>
        </w:rPr>
        <w:t>20</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E12173">
        <w:rPr>
          <w:sz w:val="28"/>
        </w:rPr>
        <w:t>7</w:t>
      </w:r>
      <w:r w:rsidR="00E412F6">
        <w:rPr>
          <w:sz w:val="28"/>
        </w:rPr>
        <w:t>6</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E412F6" w:rsidRDefault="00E412F6" w:rsidP="00E412F6">
      <w:pPr>
        <w:jc w:val="center"/>
        <w:rPr>
          <w:b/>
          <w:bCs/>
          <w:color w:val="000000"/>
          <w:sz w:val="28"/>
          <w:szCs w:val="28"/>
        </w:rPr>
      </w:pPr>
      <w:r w:rsidRPr="00E412F6">
        <w:rPr>
          <w:b/>
          <w:bCs/>
          <w:color w:val="000000"/>
          <w:sz w:val="28"/>
          <w:szCs w:val="28"/>
        </w:rPr>
        <w:t xml:space="preserve">Об отмене постановления администрации муниципального района «Чернышевский район» от 21 сентября 2010 г. № 982 «Об утверждении Положения о порядке разработки, принятия и реализации </w:t>
      </w:r>
    </w:p>
    <w:p w:rsidR="00E412F6" w:rsidRPr="00E412F6" w:rsidRDefault="00E412F6" w:rsidP="00E412F6">
      <w:pPr>
        <w:jc w:val="center"/>
        <w:rPr>
          <w:sz w:val="28"/>
          <w:szCs w:val="28"/>
        </w:rPr>
      </w:pPr>
      <w:r w:rsidRPr="00E412F6">
        <w:rPr>
          <w:b/>
          <w:bCs/>
          <w:color w:val="000000"/>
          <w:sz w:val="28"/>
          <w:szCs w:val="28"/>
        </w:rPr>
        <w:t xml:space="preserve">комплексной программы социально-экономического развития </w:t>
      </w:r>
      <w:r>
        <w:rPr>
          <w:b/>
          <w:bCs/>
          <w:color w:val="000000"/>
          <w:sz w:val="28"/>
          <w:szCs w:val="28"/>
        </w:rPr>
        <w:t xml:space="preserve">                          </w:t>
      </w:r>
      <w:r w:rsidRPr="00E412F6">
        <w:rPr>
          <w:b/>
          <w:bCs/>
          <w:color w:val="000000"/>
          <w:sz w:val="28"/>
          <w:szCs w:val="28"/>
        </w:rPr>
        <w:t>муниципального</w:t>
      </w:r>
      <w:r>
        <w:rPr>
          <w:b/>
          <w:bCs/>
          <w:color w:val="000000"/>
          <w:sz w:val="28"/>
          <w:szCs w:val="28"/>
        </w:rPr>
        <w:t xml:space="preserve"> </w:t>
      </w:r>
      <w:r w:rsidRPr="00E412F6">
        <w:rPr>
          <w:b/>
          <w:bCs/>
          <w:color w:val="000000"/>
          <w:sz w:val="28"/>
          <w:szCs w:val="28"/>
        </w:rPr>
        <w:t>района «Чернышевский район»</w:t>
      </w:r>
    </w:p>
    <w:p w:rsidR="00E412F6" w:rsidRDefault="00E412F6" w:rsidP="00E412F6">
      <w:pPr>
        <w:rPr>
          <w:color w:val="000000"/>
          <w:sz w:val="28"/>
          <w:szCs w:val="28"/>
        </w:rPr>
      </w:pPr>
    </w:p>
    <w:p w:rsidR="00E412F6" w:rsidRPr="00E412F6" w:rsidRDefault="00E412F6" w:rsidP="00E412F6">
      <w:pPr>
        <w:ind w:firstLine="709"/>
        <w:jc w:val="both"/>
        <w:rPr>
          <w:sz w:val="28"/>
          <w:szCs w:val="28"/>
        </w:rPr>
      </w:pPr>
      <w:r w:rsidRPr="00E412F6">
        <w:rPr>
          <w:color w:val="000000"/>
          <w:sz w:val="28"/>
          <w:szCs w:val="28"/>
        </w:rPr>
        <w:t>В соответствии с пунктом 4.4 части 1 статьи 17, пунктом 4 части 10 статьи 35 Федерального закона от 06 октября 2003 года № 131-Ф</w:t>
      </w:r>
      <w:r w:rsidR="00A60C44">
        <w:rPr>
          <w:color w:val="000000"/>
          <w:sz w:val="28"/>
          <w:szCs w:val="28"/>
        </w:rPr>
        <w:t>З</w:t>
      </w:r>
      <w:r w:rsidRPr="00E412F6">
        <w:rPr>
          <w:color w:val="000000"/>
          <w:sz w:val="28"/>
          <w:szCs w:val="28"/>
        </w:rPr>
        <w:t xml:space="preserve"> "Об общих принципах организации местного самоуправления в Российской Федерации», экспертным заключением Администрации Губернатора Забайкальского края от 01 февраля 2021 года </w:t>
      </w:r>
      <w:r>
        <w:rPr>
          <w:color w:val="000000"/>
          <w:sz w:val="28"/>
          <w:szCs w:val="28"/>
        </w:rPr>
        <w:t xml:space="preserve">№ </w:t>
      </w:r>
      <w:r w:rsidRPr="00E412F6">
        <w:rPr>
          <w:color w:val="000000"/>
          <w:sz w:val="28"/>
          <w:szCs w:val="28"/>
        </w:rPr>
        <w:t>Э</w:t>
      </w:r>
      <w:r>
        <w:rPr>
          <w:color w:val="000000"/>
          <w:sz w:val="28"/>
          <w:szCs w:val="28"/>
        </w:rPr>
        <w:t>З</w:t>
      </w:r>
      <w:r w:rsidRPr="00E412F6">
        <w:rPr>
          <w:color w:val="000000"/>
          <w:sz w:val="28"/>
          <w:szCs w:val="28"/>
        </w:rPr>
        <w:t>-</w:t>
      </w:r>
      <w:r>
        <w:rPr>
          <w:color w:val="000000"/>
          <w:sz w:val="28"/>
          <w:szCs w:val="28"/>
        </w:rPr>
        <w:t>33</w:t>
      </w:r>
      <w:r w:rsidRPr="00E412F6">
        <w:rPr>
          <w:color w:val="000000"/>
          <w:sz w:val="28"/>
          <w:szCs w:val="28"/>
        </w:rPr>
        <w:t>, руководствуясь статьей 25 Устава муниципального района «Чернышевский район», администрация муниципального района «Чернышевский район»</w:t>
      </w:r>
      <w:r>
        <w:rPr>
          <w:color w:val="000000"/>
          <w:sz w:val="28"/>
          <w:szCs w:val="28"/>
        </w:rPr>
        <w:t xml:space="preserve">  </w:t>
      </w:r>
      <w:proofErr w:type="spellStart"/>
      <w:proofErr w:type="gramStart"/>
      <w:r w:rsidRPr="00E412F6">
        <w:rPr>
          <w:b/>
          <w:bCs/>
          <w:color w:val="000000"/>
          <w:sz w:val="28"/>
          <w:szCs w:val="28"/>
        </w:rPr>
        <w:t>п</w:t>
      </w:r>
      <w:proofErr w:type="spellEnd"/>
      <w:proofErr w:type="gramEnd"/>
      <w:r w:rsidRPr="00E412F6">
        <w:rPr>
          <w:b/>
          <w:bCs/>
          <w:color w:val="000000"/>
          <w:sz w:val="28"/>
          <w:szCs w:val="28"/>
        </w:rPr>
        <w:t xml:space="preserve"> о</w:t>
      </w:r>
      <w:r>
        <w:rPr>
          <w:b/>
          <w:bCs/>
          <w:color w:val="000000"/>
          <w:sz w:val="28"/>
          <w:szCs w:val="28"/>
        </w:rPr>
        <w:t xml:space="preserve"> </w:t>
      </w:r>
      <w:r w:rsidRPr="00E412F6">
        <w:rPr>
          <w:b/>
          <w:bCs/>
          <w:color w:val="000000"/>
          <w:sz w:val="28"/>
          <w:szCs w:val="28"/>
        </w:rPr>
        <w:t xml:space="preserve">с </w:t>
      </w:r>
      <w:proofErr w:type="spellStart"/>
      <w:r w:rsidRPr="00E412F6">
        <w:rPr>
          <w:b/>
          <w:bCs/>
          <w:color w:val="000000"/>
          <w:spacing w:val="70"/>
          <w:sz w:val="28"/>
          <w:szCs w:val="28"/>
        </w:rPr>
        <w:t>тановляет</w:t>
      </w:r>
      <w:proofErr w:type="spellEnd"/>
      <w:r w:rsidRPr="00E412F6">
        <w:rPr>
          <w:b/>
          <w:bCs/>
          <w:color w:val="000000"/>
          <w:spacing w:val="70"/>
          <w:sz w:val="28"/>
          <w:szCs w:val="28"/>
        </w:rPr>
        <w:t>:</w:t>
      </w:r>
    </w:p>
    <w:p w:rsidR="00E412F6" w:rsidRDefault="00E412F6" w:rsidP="00E412F6">
      <w:pPr>
        <w:numPr>
          <w:ilvl w:val="0"/>
          <w:numId w:val="11"/>
        </w:numPr>
        <w:tabs>
          <w:tab w:val="clear" w:pos="0"/>
        </w:tabs>
        <w:ind w:firstLine="709"/>
        <w:jc w:val="both"/>
        <w:rPr>
          <w:color w:val="000000"/>
          <w:sz w:val="28"/>
          <w:szCs w:val="28"/>
        </w:rPr>
      </w:pPr>
    </w:p>
    <w:p w:rsidR="00E412F6" w:rsidRPr="00E412F6" w:rsidRDefault="00E412F6" w:rsidP="00E412F6">
      <w:pPr>
        <w:numPr>
          <w:ilvl w:val="0"/>
          <w:numId w:val="11"/>
        </w:numPr>
        <w:tabs>
          <w:tab w:val="clear" w:pos="0"/>
        </w:tabs>
        <w:ind w:firstLine="709"/>
        <w:jc w:val="both"/>
        <w:rPr>
          <w:color w:val="000000"/>
          <w:sz w:val="28"/>
          <w:szCs w:val="28"/>
        </w:rPr>
      </w:pPr>
      <w:r>
        <w:rPr>
          <w:color w:val="000000"/>
          <w:sz w:val="28"/>
          <w:szCs w:val="28"/>
        </w:rPr>
        <w:t>1.</w:t>
      </w:r>
      <w:r w:rsidRPr="00E412F6">
        <w:rPr>
          <w:color w:val="000000"/>
          <w:sz w:val="28"/>
          <w:szCs w:val="28"/>
        </w:rPr>
        <w:t xml:space="preserve"> Постановление администрации муниципального района «Чернышевский район» от 21 сентября 2010 г. № 982 «Об утверждении Положения о порядке разработки, принятия и реализации комплексной программы социально-экономического развития муниципального района «Чернышевский район» признать утратившим силу.</w:t>
      </w:r>
    </w:p>
    <w:p w:rsidR="00A9208E" w:rsidRPr="00A9208E" w:rsidRDefault="00A9208E" w:rsidP="00A9208E">
      <w:pPr>
        <w:numPr>
          <w:ilvl w:val="0"/>
          <w:numId w:val="11"/>
        </w:numPr>
        <w:tabs>
          <w:tab w:val="clear" w:pos="0"/>
        </w:tabs>
        <w:ind w:firstLine="709"/>
        <w:jc w:val="both"/>
        <w:rPr>
          <w:color w:val="000000"/>
          <w:sz w:val="28"/>
          <w:szCs w:val="28"/>
        </w:rPr>
      </w:pPr>
      <w:r>
        <w:rPr>
          <w:color w:val="000000"/>
          <w:sz w:val="28"/>
          <w:szCs w:val="28"/>
        </w:rPr>
        <w:t>2.</w:t>
      </w:r>
      <w:r w:rsidRPr="00A9208E">
        <w:rPr>
          <w:color w:val="000000"/>
          <w:sz w:val="28"/>
          <w:szCs w:val="28"/>
        </w:rPr>
        <w:t xml:space="preserve"> Настоящее постановление вступает в силу после его официального опубликования.</w:t>
      </w:r>
    </w:p>
    <w:p w:rsidR="00A9208E" w:rsidRPr="00A9208E" w:rsidRDefault="00A9208E" w:rsidP="00A9208E">
      <w:pPr>
        <w:numPr>
          <w:ilvl w:val="0"/>
          <w:numId w:val="11"/>
        </w:numPr>
        <w:tabs>
          <w:tab w:val="clear" w:pos="0"/>
        </w:tabs>
        <w:ind w:firstLine="709"/>
        <w:jc w:val="both"/>
        <w:rPr>
          <w:color w:val="000000"/>
          <w:sz w:val="28"/>
          <w:szCs w:val="28"/>
        </w:rPr>
      </w:pPr>
      <w:r>
        <w:rPr>
          <w:color w:val="000000"/>
          <w:sz w:val="28"/>
          <w:szCs w:val="28"/>
        </w:rPr>
        <w:t xml:space="preserve">3. </w:t>
      </w:r>
      <w:r w:rsidRPr="00A9208E">
        <w:rPr>
          <w:color w:val="000000"/>
          <w:sz w:val="28"/>
          <w:szCs w:val="28"/>
        </w:rPr>
        <w:t>Контроль исполнения настоящего постановления возложить на отдел экономики, труда и инвестиционной политики администрации МР «Чернышевский район».</w:t>
      </w:r>
    </w:p>
    <w:p w:rsidR="00A9208E" w:rsidRPr="00A9208E" w:rsidRDefault="00A9208E" w:rsidP="00A9208E">
      <w:pPr>
        <w:numPr>
          <w:ilvl w:val="0"/>
          <w:numId w:val="11"/>
        </w:numPr>
        <w:tabs>
          <w:tab w:val="clear" w:pos="0"/>
        </w:tabs>
        <w:ind w:firstLine="709"/>
        <w:jc w:val="both"/>
        <w:rPr>
          <w:color w:val="000000"/>
          <w:sz w:val="28"/>
          <w:szCs w:val="28"/>
        </w:rPr>
      </w:pPr>
      <w:r>
        <w:rPr>
          <w:color w:val="000000"/>
          <w:sz w:val="28"/>
          <w:szCs w:val="28"/>
        </w:rPr>
        <w:t>4.</w:t>
      </w:r>
      <w:r w:rsidRPr="00A9208E">
        <w:rPr>
          <w:color w:val="000000"/>
          <w:sz w:val="28"/>
          <w:szCs w:val="28"/>
        </w:rPr>
        <w:t xml:space="preserve"> Настоящее постановление разместить на официальном сайте </w:t>
      </w:r>
      <w:hyperlink r:id="rId5" w:history="1">
        <w:r w:rsidRPr="00A9208E">
          <w:rPr>
            <w:color w:val="000000"/>
            <w:sz w:val="28"/>
            <w:szCs w:val="28"/>
            <w:lang w:val="en-US" w:eastAsia="en-US"/>
          </w:rPr>
          <w:t>www</w:t>
        </w:r>
        <w:r w:rsidRPr="00A9208E">
          <w:rPr>
            <w:color w:val="000000"/>
            <w:sz w:val="28"/>
            <w:szCs w:val="28"/>
            <w:lang w:eastAsia="en-US"/>
          </w:rPr>
          <w:t>.</w:t>
        </w:r>
        <w:proofErr w:type="spellStart"/>
        <w:r w:rsidRPr="00A9208E">
          <w:rPr>
            <w:color w:val="000000"/>
            <w:sz w:val="28"/>
            <w:szCs w:val="28"/>
            <w:lang w:val="en-US" w:eastAsia="en-US"/>
          </w:rPr>
          <w:t>chernishev</w:t>
        </w:r>
        <w:proofErr w:type="spellEnd"/>
        <w:r w:rsidRPr="00A9208E">
          <w:rPr>
            <w:color w:val="000000"/>
            <w:sz w:val="28"/>
            <w:szCs w:val="28"/>
            <w:lang w:eastAsia="en-US"/>
          </w:rPr>
          <w:t>.75.</w:t>
        </w:r>
        <w:proofErr w:type="spellStart"/>
        <w:r w:rsidRPr="00A9208E">
          <w:rPr>
            <w:color w:val="000000"/>
            <w:sz w:val="28"/>
            <w:szCs w:val="28"/>
            <w:lang w:val="en-US" w:eastAsia="en-US"/>
          </w:rPr>
          <w:t>ru</w:t>
        </w:r>
        <w:proofErr w:type="spellEnd"/>
      </w:hyperlink>
      <w:r>
        <w:rPr>
          <w:color w:val="000000"/>
          <w:sz w:val="28"/>
          <w:szCs w:val="28"/>
          <w:lang w:eastAsia="en-US"/>
        </w:rPr>
        <w:t>, в разделе Документы.</w:t>
      </w:r>
    </w:p>
    <w:p w:rsidR="005A2EE1" w:rsidRPr="00A9208E" w:rsidRDefault="005A2EE1" w:rsidP="00A9208E">
      <w:pPr>
        <w:ind w:firstLine="709"/>
        <w:jc w:val="both"/>
        <w:rPr>
          <w:spacing w:val="-1"/>
          <w:sz w:val="28"/>
          <w:szCs w:val="28"/>
        </w:rPr>
      </w:pPr>
    </w:p>
    <w:p w:rsidR="00E12173" w:rsidRDefault="00E12173" w:rsidP="005351C2">
      <w:pPr>
        <w:rPr>
          <w:spacing w:val="-1"/>
          <w:sz w:val="28"/>
          <w:szCs w:val="28"/>
        </w:rPr>
      </w:pPr>
    </w:p>
    <w:p w:rsidR="00C14992" w:rsidRDefault="00C14992"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678FD"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sectPr w:rsidR="00F678FD" w:rsidSect="0012563E">
      <w:pgSz w:w="11906" w:h="16838"/>
      <w:pgMar w:top="993" w:right="566" w:bottom="1135"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AF32236"/>
    <w:multiLevelType w:val="hybridMultilevel"/>
    <w:tmpl w:val="A130368A"/>
    <w:lvl w:ilvl="0" w:tplc="92A65FD4">
      <w:start w:val="1"/>
      <w:numFmt w:val="decimal"/>
      <w:lvlText w:val="%1."/>
      <w:lvlJc w:val="left"/>
      <w:pPr>
        <w:ind w:left="11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6">
    <w:nsid w:val="2DA8492E"/>
    <w:multiLevelType w:val="hybridMultilevel"/>
    <w:tmpl w:val="E444C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B6267D"/>
    <w:multiLevelType w:val="hybridMultilevel"/>
    <w:tmpl w:val="1938C6FE"/>
    <w:lvl w:ilvl="0" w:tplc="BE961334">
      <w:start w:val="1"/>
      <w:numFmt w:val="decimal"/>
      <w:lvlText w:val="%1."/>
      <w:lvlJc w:val="left"/>
      <w:pPr>
        <w:ind w:left="92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2">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39E425C"/>
    <w:multiLevelType w:val="multilevel"/>
    <w:tmpl w:val="A1BE7E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4"/>
  </w:num>
  <w:num w:numId="3">
    <w:abstractNumId w:val="35"/>
  </w:num>
  <w:num w:numId="4">
    <w:abstractNumId w:val="42"/>
  </w:num>
  <w:num w:numId="5">
    <w:abstractNumId w:val="37"/>
  </w:num>
  <w:num w:numId="6">
    <w:abstractNumId w:val="16"/>
  </w:num>
  <w:num w:numId="7">
    <w:abstractNumId w:val="31"/>
  </w:num>
  <w:num w:numId="8">
    <w:abstractNumId w:val="30"/>
  </w:num>
  <w:num w:numId="9">
    <w:abstractNumId w:val="12"/>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9"/>
  </w:num>
  <w:num w:numId="22">
    <w:abstractNumId w:val="34"/>
  </w:num>
  <w:num w:numId="23">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38"/>
  </w:num>
  <w:num w:numId="27">
    <w:abstractNumId w:val="20"/>
  </w:num>
  <w:num w:numId="28">
    <w:abstractNumId w:val="36"/>
  </w:num>
  <w:num w:numId="29">
    <w:abstractNumId w:val="32"/>
  </w:num>
  <w:num w:numId="30">
    <w:abstractNumId w:val="21"/>
  </w:num>
  <w:num w:numId="31">
    <w:abstractNumId w:val="10"/>
  </w:num>
  <w:num w:numId="32">
    <w:abstractNumId w:val="13"/>
  </w:num>
  <w:num w:numId="33">
    <w:abstractNumId w:val="23"/>
  </w:num>
  <w:num w:numId="34">
    <w:abstractNumId w:val="14"/>
  </w:num>
  <w:num w:numId="35">
    <w:abstractNumId w:val="11"/>
  </w:num>
  <w:num w:numId="36">
    <w:abstractNumId w:val="4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2"/>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2563E"/>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0F16"/>
    <w:rsid w:val="00195EE1"/>
    <w:rsid w:val="001A106E"/>
    <w:rsid w:val="001A22DE"/>
    <w:rsid w:val="001B02FD"/>
    <w:rsid w:val="001B1D75"/>
    <w:rsid w:val="001B2138"/>
    <w:rsid w:val="001B5AA1"/>
    <w:rsid w:val="001B65E9"/>
    <w:rsid w:val="001B6FD1"/>
    <w:rsid w:val="001B774D"/>
    <w:rsid w:val="001C0D28"/>
    <w:rsid w:val="001C33F3"/>
    <w:rsid w:val="001C3DAE"/>
    <w:rsid w:val="001C4122"/>
    <w:rsid w:val="001D3EBE"/>
    <w:rsid w:val="001E2BCE"/>
    <w:rsid w:val="001E3B1D"/>
    <w:rsid w:val="001F0092"/>
    <w:rsid w:val="001F4F5A"/>
    <w:rsid w:val="001F5E6C"/>
    <w:rsid w:val="001F7DDA"/>
    <w:rsid w:val="00204153"/>
    <w:rsid w:val="00204A9E"/>
    <w:rsid w:val="00216A2C"/>
    <w:rsid w:val="00223A6C"/>
    <w:rsid w:val="002328DF"/>
    <w:rsid w:val="00236BC7"/>
    <w:rsid w:val="00241CBF"/>
    <w:rsid w:val="002466C1"/>
    <w:rsid w:val="00252307"/>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D03A4"/>
    <w:rsid w:val="002D2AB7"/>
    <w:rsid w:val="002E0EA6"/>
    <w:rsid w:val="002F113E"/>
    <w:rsid w:val="002F5B25"/>
    <w:rsid w:val="003102B2"/>
    <w:rsid w:val="00317213"/>
    <w:rsid w:val="00324256"/>
    <w:rsid w:val="0032442E"/>
    <w:rsid w:val="0032481A"/>
    <w:rsid w:val="00325B54"/>
    <w:rsid w:val="00327877"/>
    <w:rsid w:val="00330E86"/>
    <w:rsid w:val="0033163B"/>
    <w:rsid w:val="00336F97"/>
    <w:rsid w:val="00356A5D"/>
    <w:rsid w:val="00391D23"/>
    <w:rsid w:val="003949AC"/>
    <w:rsid w:val="0039743A"/>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60DA0"/>
    <w:rsid w:val="00471395"/>
    <w:rsid w:val="00477E8C"/>
    <w:rsid w:val="00490D6D"/>
    <w:rsid w:val="00493192"/>
    <w:rsid w:val="004949DC"/>
    <w:rsid w:val="00494BCA"/>
    <w:rsid w:val="0049656B"/>
    <w:rsid w:val="004A1FA0"/>
    <w:rsid w:val="004A51B3"/>
    <w:rsid w:val="004B5C31"/>
    <w:rsid w:val="004B7029"/>
    <w:rsid w:val="004C0301"/>
    <w:rsid w:val="004C1771"/>
    <w:rsid w:val="004C19C2"/>
    <w:rsid w:val="004E1B47"/>
    <w:rsid w:val="004E3756"/>
    <w:rsid w:val="004E3F71"/>
    <w:rsid w:val="004E730D"/>
    <w:rsid w:val="004E7738"/>
    <w:rsid w:val="004E7E6C"/>
    <w:rsid w:val="004F3B19"/>
    <w:rsid w:val="004F550A"/>
    <w:rsid w:val="004F7953"/>
    <w:rsid w:val="005001F7"/>
    <w:rsid w:val="00504B4E"/>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5CDF"/>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A2EE1"/>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0C9D"/>
    <w:rsid w:val="006659E2"/>
    <w:rsid w:val="006678EE"/>
    <w:rsid w:val="00667C3A"/>
    <w:rsid w:val="00680895"/>
    <w:rsid w:val="00682D87"/>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3AF3"/>
    <w:rsid w:val="006F4747"/>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5E14"/>
    <w:rsid w:val="00776E9E"/>
    <w:rsid w:val="0078273E"/>
    <w:rsid w:val="0079507C"/>
    <w:rsid w:val="0079612A"/>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17AE"/>
    <w:rsid w:val="00913A2B"/>
    <w:rsid w:val="00915D7F"/>
    <w:rsid w:val="00915F82"/>
    <w:rsid w:val="009169DE"/>
    <w:rsid w:val="0092043B"/>
    <w:rsid w:val="009220FE"/>
    <w:rsid w:val="009251F0"/>
    <w:rsid w:val="009254A8"/>
    <w:rsid w:val="009266AB"/>
    <w:rsid w:val="0093008D"/>
    <w:rsid w:val="0093119E"/>
    <w:rsid w:val="00932A26"/>
    <w:rsid w:val="0093447E"/>
    <w:rsid w:val="00934A54"/>
    <w:rsid w:val="009420F1"/>
    <w:rsid w:val="00943045"/>
    <w:rsid w:val="009430B0"/>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171C9"/>
    <w:rsid w:val="00A228A3"/>
    <w:rsid w:val="00A237C3"/>
    <w:rsid w:val="00A25390"/>
    <w:rsid w:val="00A25BDA"/>
    <w:rsid w:val="00A273CF"/>
    <w:rsid w:val="00A32E40"/>
    <w:rsid w:val="00A3455F"/>
    <w:rsid w:val="00A40754"/>
    <w:rsid w:val="00A44585"/>
    <w:rsid w:val="00A47A13"/>
    <w:rsid w:val="00A51DB1"/>
    <w:rsid w:val="00A53DD1"/>
    <w:rsid w:val="00A60C44"/>
    <w:rsid w:val="00A624AC"/>
    <w:rsid w:val="00A77EEF"/>
    <w:rsid w:val="00A83A54"/>
    <w:rsid w:val="00A85DF4"/>
    <w:rsid w:val="00A867FC"/>
    <w:rsid w:val="00A87CE4"/>
    <w:rsid w:val="00A918D8"/>
    <w:rsid w:val="00A9208E"/>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81126"/>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992"/>
    <w:rsid w:val="00C17239"/>
    <w:rsid w:val="00C20B0F"/>
    <w:rsid w:val="00C2184F"/>
    <w:rsid w:val="00C22590"/>
    <w:rsid w:val="00C25D94"/>
    <w:rsid w:val="00C31159"/>
    <w:rsid w:val="00C321F2"/>
    <w:rsid w:val="00C3268F"/>
    <w:rsid w:val="00C326AB"/>
    <w:rsid w:val="00C33FCC"/>
    <w:rsid w:val="00C355D3"/>
    <w:rsid w:val="00C36173"/>
    <w:rsid w:val="00C36F37"/>
    <w:rsid w:val="00C400C3"/>
    <w:rsid w:val="00C44D22"/>
    <w:rsid w:val="00C455D4"/>
    <w:rsid w:val="00C56CDF"/>
    <w:rsid w:val="00C57981"/>
    <w:rsid w:val="00C622FD"/>
    <w:rsid w:val="00C63222"/>
    <w:rsid w:val="00C67304"/>
    <w:rsid w:val="00C701F7"/>
    <w:rsid w:val="00C730CD"/>
    <w:rsid w:val="00C76DE5"/>
    <w:rsid w:val="00C80D8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06A4A"/>
    <w:rsid w:val="00D10F0F"/>
    <w:rsid w:val="00D2164B"/>
    <w:rsid w:val="00D23E9D"/>
    <w:rsid w:val="00D2771D"/>
    <w:rsid w:val="00D35C79"/>
    <w:rsid w:val="00D36D42"/>
    <w:rsid w:val="00D4165B"/>
    <w:rsid w:val="00D4431E"/>
    <w:rsid w:val="00D56704"/>
    <w:rsid w:val="00D60292"/>
    <w:rsid w:val="00D60468"/>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45A1"/>
    <w:rsid w:val="00DF5CCA"/>
    <w:rsid w:val="00E027A4"/>
    <w:rsid w:val="00E12173"/>
    <w:rsid w:val="00E22A16"/>
    <w:rsid w:val="00E23C15"/>
    <w:rsid w:val="00E33CDB"/>
    <w:rsid w:val="00E36B13"/>
    <w:rsid w:val="00E412F6"/>
    <w:rsid w:val="00E44EF8"/>
    <w:rsid w:val="00E57E2A"/>
    <w:rsid w:val="00E65945"/>
    <w:rsid w:val="00E702C3"/>
    <w:rsid w:val="00E71DA2"/>
    <w:rsid w:val="00E75023"/>
    <w:rsid w:val="00E76314"/>
    <w:rsid w:val="00E8415F"/>
    <w:rsid w:val="00E84352"/>
    <w:rsid w:val="00E86E22"/>
    <w:rsid w:val="00E92AB1"/>
    <w:rsid w:val="00EB0CF7"/>
    <w:rsid w:val="00EC03E9"/>
    <w:rsid w:val="00EC25F7"/>
    <w:rsid w:val="00EC2DD7"/>
    <w:rsid w:val="00EC7367"/>
    <w:rsid w:val="00ED2495"/>
    <w:rsid w:val="00ED5D99"/>
    <w:rsid w:val="00ED6DCD"/>
    <w:rsid w:val="00EE2DE0"/>
    <w:rsid w:val="00EF32F5"/>
    <w:rsid w:val="00F0394F"/>
    <w:rsid w:val="00F06FD3"/>
    <w:rsid w:val="00F11B2B"/>
    <w:rsid w:val="00F13B1F"/>
    <w:rsid w:val="00F15700"/>
    <w:rsid w:val="00F26E83"/>
    <w:rsid w:val="00F36A73"/>
    <w:rsid w:val="00F36AF7"/>
    <w:rsid w:val="00F37FFB"/>
    <w:rsid w:val="00F47495"/>
    <w:rsid w:val="00F559E3"/>
    <w:rsid w:val="00F56617"/>
    <w:rsid w:val="00F65A89"/>
    <w:rsid w:val="00F678FD"/>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paragraph" w:customStyle="1" w:styleId="afff0">
    <w:basedOn w:val="a"/>
    <w:next w:val="a8"/>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 w:type="character" w:customStyle="1" w:styleId="23pt">
    <w:name w:val="Основной текст (2) + Интервал 3 pt"/>
    <w:basedOn w:val="a0"/>
    <w:rsid w:val="006F3AF3"/>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2310824">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69440409">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4</cp:revision>
  <cp:lastPrinted>2021-02-25T02:53:00Z</cp:lastPrinted>
  <dcterms:created xsi:type="dcterms:W3CDTF">2021-02-25T02:53:00Z</dcterms:created>
  <dcterms:modified xsi:type="dcterms:W3CDTF">2021-02-25T02:53:00Z</dcterms:modified>
</cp:coreProperties>
</file>