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4C" w:rsidRDefault="00DA5A4C">
      <w:pPr>
        <w:rPr>
          <w:sz w:val="2"/>
          <w:szCs w:val="2"/>
        </w:rPr>
      </w:pPr>
    </w:p>
    <w:p w:rsidR="00DA5A4C" w:rsidRDefault="00161DF0" w:rsidP="007B5933">
      <w:pPr>
        <w:pStyle w:val="5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7B5933">
        <w:rPr>
          <w:sz w:val="28"/>
          <w:szCs w:val="28"/>
        </w:rPr>
        <w:t xml:space="preserve">Уважаемые </w:t>
      </w:r>
      <w:r w:rsidR="007B5933">
        <w:rPr>
          <w:sz w:val="28"/>
          <w:szCs w:val="28"/>
        </w:rPr>
        <w:t>предприниматели</w:t>
      </w:r>
      <w:r w:rsidRPr="007B5933">
        <w:rPr>
          <w:sz w:val="28"/>
          <w:szCs w:val="28"/>
        </w:rPr>
        <w:t>!</w:t>
      </w:r>
    </w:p>
    <w:p w:rsidR="007B5933" w:rsidRPr="007B5933" w:rsidRDefault="007B5933" w:rsidP="007B5933">
      <w:pPr>
        <w:pStyle w:val="5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</w:p>
    <w:p w:rsidR="00DA5A4C" w:rsidRPr="007B5933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Напоминаем, что менее двух месяцев остается до введения обязательной маркировки средствами идентификации молочной продукции:</w:t>
      </w:r>
    </w:p>
    <w:p w:rsidR="00DA5A4C" w:rsidRPr="007B5933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с 1 июня 2021 года маркировка становится обязательной для категорий «мороженое» и «сыры».</w:t>
      </w:r>
    </w:p>
    <w:p w:rsidR="00DA5A4C" w:rsidRPr="007B5933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с 1 сентября 2021 года маркировка становится обязательной для товаров всех остальных подгрупп сроком годности более 40 дней;</w:t>
      </w:r>
    </w:p>
    <w:p w:rsidR="00DA5A4C" w:rsidRPr="007B5933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с 1 декабря 2021 года маркировка становится обязательной для молочных продуктов сроком годности менее 40 дней;</w:t>
      </w:r>
    </w:p>
    <w:p w:rsidR="00DA5A4C" w:rsidRPr="007B5933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с 1 декабря 2022 года маркировка становится обязательной для фермеров при продаже через собственную розницу и прямых продажах;</w:t>
      </w:r>
    </w:p>
    <w:p w:rsidR="00DA5A4C" w:rsidRPr="007B5933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с 1 декабря 2023 года вводится поэкземплярный учет для продукции со сроками хранения более 40 дней.</w:t>
      </w:r>
    </w:p>
    <w:p w:rsidR="00DA5A4C" w:rsidRPr="007B5933" w:rsidRDefault="007B5933" w:rsidP="007B5933">
      <w:pPr>
        <w:pStyle w:val="20"/>
        <w:shd w:val="clear" w:color="auto" w:fill="auto"/>
        <w:spacing w:after="0" w:line="360" w:lineRule="auto"/>
        <w:ind w:firstLine="420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  </w:t>
      </w:r>
      <w:r w:rsidR="00161DF0" w:rsidRPr="007B5933">
        <w:rPr>
          <w:sz w:val="28"/>
          <w:szCs w:val="28"/>
        </w:rPr>
        <w:t xml:space="preserve">По проблемным вопросам регистрации обращаться к региональному представителю ООО «Оператор-ЦРПТ» в Дальневосточном федеральном округе Козлову Алексею Сергеевичу </w:t>
      </w:r>
      <w:hyperlink r:id="rId6" w:history="1">
        <w:r w:rsidR="00161DF0" w:rsidRPr="007B5933">
          <w:rPr>
            <w:rStyle w:val="a3"/>
            <w:sz w:val="28"/>
            <w:szCs w:val="28"/>
          </w:rPr>
          <w:t>a.kozlov@crpt.ru</w:t>
        </w:r>
      </w:hyperlink>
      <w:r w:rsidR="00161DF0" w:rsidRPr="007B5933">
        <w:rPr>
          <w:rStyle w:val="22"/>
          <w:sz w:val="28"/>
          <w:szCs w:val="28"/>
          <w:lang w:val="ru-RU"/>
        </w:rPr>
        <w:t>,</w:t>
      </w:r>
      <w:r w:rsidR="00161DF0" w:rsidRPr="007B5933">
        <w:rPr>
          <w:sz w:val="28"/>
          <w:szCs w:val="28"/>
          <w:lang w:eastAsia="en-US" w:bidi="en-US"/>
        </w:rPr>
        <w:t xml:space="preserve"> </w:t>
      </w:r>
      <w:r w:rsidR="00161DF0" w:rsidRPr="007B5933">
        <w:rPr>
          <w:sz w:val="28"/>
          <w:szCs w:val="28"/>
        </w:rPr>
        <w:t>телефон 8-914-549-52- 32 (предпочтительнее письменный вид связи).</w:t>
      </w:r>
    </w:p>
    <w:p w:rsidR="00DA5A4C" w:rsidRDefault="00161DF0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B5933">
        <w:rPr>
          <w:sz w:val="28"/>
          <w:szCs w:val="28"/>
        </w:rPr>
        <w:t>Также напоминаем, что на сайте «Честный знак.рф» можно получить всю необходимую информацию по маркировке в доступной форме (нормативную правовую базу, записи обучающих вебинаров, можно проверить факт регистрации участника оборота товаров в системе маркировки по ИНН, а также задать вопросы специалистам (отвечают в течении часа)).</w:t>
      </w:r>
    </w:p>
    <w:p w:rsidR="00715BE2" w:rsidRDefault="00715BE2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</w:p>
    <w:p w:rsidR="00715BE2" w:rsidRDefault="00715BE2" w:rsidP="007B5933">
      <w:pPr>
        <w:pStyle w:val="20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</w:p>
    <w:p w:rsidR="00715BE2" w:rsidRDefault="00715BE2" w:rsidP="00715BE2">
      <w:pPr>
        <w:pStyle w:val="20"/>
        <w:shd w:val="clear" w:color="auto" w:fill="auto"/>
        <w:spacing w:after="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Отдел экономики, труда и инвестиционной политики</w:t>
      </w:r>
    </w:p>
    <w:p w:rsidR="00715BE2" w:rsidRPr="007B5933" w:rsidRDefault="00715BE2" w:rsidP="00715BE2">
      <w:pPr>
        <w:pStyle w:val="20"/>
        <w:shd w:val="clear" w:color="auto" w:fill="auto"/>
        <w:spacing w:after="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МР «Чернышевский район»</w:t>
      </w:r>
    </w:p>
    <w:p w:rsidR="00DA5A4C" w:rsidRPr="007B5933" w:rsidRDefault="00DA5A4C" w:rsidP="007B5933">
      <w:pPr>
        <w:spacing w:line="360" w:lineRule="auto"/>
        <w:rPr>
          <w:sz w:val="28"/>
          <w:szCs w:val="28"/>
        </w:rPr>
      </w:pPr>
    </w:p>
    <w:p w:rsidR="00DA5A4C" w:rsidRPr="007B5933" w:rsidRDefault="00DA5A4C" w:rsidP="007B5933">
      <w:pPr>
        <w:spacing w:line="360" w:lineRule="auto"/>
        <w:rPr>
          <w:sz w:val="28"/>
          <w:szCs w:val="28"/>
        </w:rPr>
      </w:pPr>
    </w:p>
    <w:sectPr w:rsidR="00DA5A4C" w:rsidRPr="007B5933" w:rsidSect="007B5933">
      <w:type w:val="continuous"/>
      <w:pgSz w:w="11900" w:h="16840"/>
      <w:pgMar w:top="851" w:right="754" w:bottom="10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76" w:rsidRDefault="00762A76" w:rsidP="00DA5A4C">
      <w:r>
        <w:separator/>
      </w:r>
    </w:p>
  </w:endnote>
  <w:endnote w:type="continuationSeparator" w:id="1">
    <w:p w:rsidR="00762A76" w:rsidRDefault="00762A76" w:rsidP="00DA5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76" w:rsidRDefault="00762A76"/>
  </w:footnote>
  <w:footnote w:type="continuationSeparator" w:id="1">
    <w:p w:rsidR="00762A76" w:rsidRDefault="00762A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5A4C"/>
    <w:rsid w:val="00161DF0"/>
    <w:rsid w:val="001D5324"/>
    <w:rsid w:val="00715BE2"/>
    <w:rsid w:val="00762A76"/>
    <w:rsid w:val="007B5933"/>
    <w:rsid w:val="00DA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A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5A4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A5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DA5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DA5A4C"/>
    <w:rPr>
      <w:rFonts w:ascii="Calibri" w:eastAsia="Calibri" w:hAnsi="Calibri" w:cs="Calibri"/>
      <w:b/>
      <w:bCs/>
      <w:i/>
      <w:iCs/>
      <w:smallCaps w:val="0"/>
      <w:strike w:val="0"/>
      <w:spacing w:val="-20"/>
      <w:sz w:val="48"/>
      <w:szCs w:val="4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A5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A5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A5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DA5A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DA5A4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DA5A4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4">
    <w:name w:val="Подпись к картинке_"/>
    <w:basedOn w:val="a0"/>
    <w:link w:val="a5"/>
    <w:rsid w:val="00DA5A4C"/>
    <w:rPr>
      <w:rFonts w:ascii="CordiaUPC" w:eastAsia="CordiaUPC" w:hAnsi="CordiaUPC" w:cs="CordiaUPC"/>
      <w:b/>
      <w:bCs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TimesNewRoman55pt">
    <w:name w:val="Подпись к картинке + Times New Roman;5;5 pt;Не полужирный;Не курсив"/>
    <w:basedOn w:val="a4"/>
    <w:rsid w:val="00DA5A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A5A4C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DA5A4C"/>
    <w:pPr>
      <w:shd w:val="clear" w:color="auto" w:fill="FFFFFF"/>
      <w:spacing w:line="245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A5A4C"/>
    <w:pPr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b/>
      <w:bCs/>
      <w:i/>
      <w:iCs/>
      <w:spacing w:val="-20"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A5A4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A5A4C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DA5A4C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ozlov@crp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2021-04-20T01:49:00Z</cp:lastPrinted>
  <dcterms:created xsi:type="dcterms:W3CDTF">2021-04-19T07:47:00Z</dcterms:created>
  <dcterms:modified xsi:type="dcterms:W3CDTF">2021-04-20T01:49:00Z</dcterms:modified>
</cp:coreProperties>
</file>