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2A17" w:rsidRDefault="00CE2A17" w:rsidP="00CE2A17">
      <w:pPr>
        <w:jc w:val="right"/>
        <w:rPr>
          <w:b/>
          <w:sz w:val="28"/>
          <w:szCs w:val="28"/>
        </w:rPr>
      </w:pPr>
    </w:p>
    <w:p w:rsidR="008451BE" w:rsidRDefault="00887EE0" w:rsidP="00430FFD">
      <w:pPr>
        <w:jc w:val="center"/>
        <w:rPr>
          <w:b/>
          <w:sz w:val="40"/>
          <w:szCs w:val="40"/>
        </w:rPr>
      </w:pPr>
      <w:r>
        <w:rPr>
          <w:b/>
          <w:sz w:val="40"/>
          <w:szCs w:val="40"/>
        </w:rPr>
        <w:t>Совет муниципального района</w:t>
      </w:r>
    </w:p>
    <w:p w:rsidR="00887EE0" w:rsidRDefault="00887EE0" w:rsidP="00430FFD">
      <w:pPr>
        <w:jc w:val="center"/>
        <w:rPr>
          <w:b/>
          <w:sz w:val="40"/>
          <w:szCs w:val="40"/>
        </w:rPr>
      </w:pPr>
      <w:r>
        <w:rPr>
          <w:b/>
          <w:sz w:val="40"/>
          <w:szCs w:val="40"/>
        </w:rPr>
        <w:t>«Чернышевский район»</w:t>
      </w:r>
    </w:p>
    <w:p w:rsidR="00887EE0" w:rsidRPr="00887EE0" w:rsidRDefault="00887EE0" w:rsidP="00430FFD">
      <w:pPr>
        <w:jc w:val="center"/>
        <w:rPr>
          <w:b/>
          <w:sz w:val="40"/>
          <w:szCs w:val="40"/>
        </w:rPr>
      </w:pPr>
    </w:p>
    <w:p w:rsidR="008451BE" w:rsidRDefault="008451BE" w:rsidP="00430FFD">
      <w:pPr>
        <w:jc w:val="center"/>
        <w:rPr>
          <w:b/>
          <w:sz w:val="40"/>
          <w:szCs w:val="40"/>
        </w:rPr>
      </w:pPr>
      <w:proofErr w:type="gramStart"/>
      <w:r w:rsidRPr="00887EE0">
        <w:rPr>
          <w:b/>
          <w:sz w:val="40"/>
          <w:szCs w:val="40"/>
        </w:rPr>
        <w:t>Р</w:t>
      </w:r>
      <w:proofErr w:type="gramEnd"/>
      <w:r w:rsidRPr="00887EE0">
        <w:rPr>
          <w:b/>
          <w:sz w:val="40"/>
          <w:szCs w:val="40"/>
        </w:rPr>
        <w:t xml:space="preserve"> Е Ш Е Н И Е </w:t>
      </w:r>
    </w:p>
    <w:p w:rsidR="00712D1B" w:rsidRPr="00887EE0" w:rsidRDefault="00712D1B" w:rsidP="00430FFD">
      <w:pPr>
        <w:jc w:val="center"/>
        <w:rPr>
          <w:b/>
          <w:sz w:val="40"/>
          <w:szCs w:val="40"/>
        </w:rPr>
      </w:pPr>
    </w:p>
    <w:p w:rsidR="00B225BC" w:rsidRDefault="004A75CE" w:rsidP="00430FFD">
      <w:pPr>
        <w:rPr>
          <w:sz w:val="28"/>
          <w:szCs w:val="28"/>
        </w:rPr>
      </w:pPr>
      <w:r>
        <w:rPr>
          <w:sz w:val="28"/>
          <w:szCs w:val="28"/>
        </w:rPr>
        <w:t>2</w:t>
      </w:r>
      <w:r w:rsidR="00F54DD0">
        <w:rPr>
          <w:sz w:val="28"/>
          <w:szCs w:val="28"/>
        </w:rPr>
        <w:t>7 сентября</w:t>
      </w:r>
      <w:r w:rsidR="00CB50F0">
        <w:rPr>
          <w:sz w:val="28"/>
          <w:szCs w:val="28"/>
        </w:rPr>
        <w:t xml:space="preserve"> </w:t>
      </w:r>
      <w:r w:rsidR="00712D1B">
        <w:rPr>
          <w:sz w:val="28"/>
          <w:szCs w:val="28"/>
        </w:rPr>
        <w:t xml:space="preserve"> </w:t>
      </w:r>
      <w:r w:rsidR="003C154B" w:rsidRPr="003C154B">
        <w:rPr>
          <w:sz w:val="28"/>
          <w:szCs w:val="28"/>
        </w:rPr>
        <w:t>20</w:t>
      </w:r>
      <w:r w:rsidR="00965CF9">
        <w:rPr>
          <w:sz w:val="28"/>
          <w:szCs w:val="28"/>
        </w:rPr>
        <w:t>1</w:t>
      </w:r>
      <w:r w:rsidR="00F54DD0">
        <w:rPr>
          <w:sz w:val="28"/>
          <w:szCs w:val="28"/>
        </w:rPr>
        <w:t>9</w:t>
      </w:r>
      <w:r w:rsidR="003C154B">
        <w:rPr>
          <w:sz w:val="28"/>
          <w:szCs w:val="28"/>
        </w:rPr>
        <w:t>г.</w:t>
      </w:r>
      <w:r w:rsidR="00430FFD" w:rsidRPr="007A2AAB">
        <w:rPr>
          <w:sz w:val="28"/>
          <w:szCs w:val="28"/>
        </w:rPr>
        <w:t xml:space="preserve">                                                                   </w:t>
      </w:r>
      <w:r w:rsidR="00887EE0">
        <w:rPr>
          <w:sz w:val="28"/>
          <w:szCs w:val="28"/>
        </w:rPr>
        <w:tab/>
      </w:r>
      <w:r w:rsidR="00887EE0">
        <w:rPr>
          <w:sz w:val="28"/>
          <w:szCs w:val="28"/>
        </w:rPr>
        <w:tab/>
      </w:r>
      <w:r w:rsidR="002708C4">
        <w:rPr>
          <w:sz w:val="28"/>
          <w:szCs w:val="28"/>
        </w:rPr>
        <w:t xml:space="preserve">       </w:t>
      </w:r>
      <w:r w:rsidR="00430FFD" w:rsidRPr="007A2AAB">
        <w:rPr>
          <w:sz w:val="28"/>
          <w:szCs w:val="28"/>
        </w:rPr>
        <w:t>№</w:t>
      </w:r>
      <w:r w:rsidR="00712D1B">
        <w:rPr>
          <w:sz w:val="28"/>
          <w:szCs w:val="28"/>
        </w:rPr>
        <w:t xml:space="preserve"> </w:t>
      </w:r>
      <w:r w:rsidR="004C3365">
        <w:rPr>
          <w:sz w:val="28"/>
          <w:szCs w:val="28"/>
        </w:rPr>
        <w:t>179</w:t>
      </w:r>
    </w:p>
    <w:p w:rsidR="00430FFD" w:rsidRPr="00712D1B" w:rsidRDefault="00430FFD" w:rsidP="00887EE0">
      <w:pPr>
        <w:jc w:val="center"/>
        <w:rPr>
          <w:sz w:val="28"/>
          <w:szCs w:val="28"/>
        </w:rPr>
      </w:pPr>
      <w:r w:rsidRPr="00712D1B">
        <w:rPr>
          <w:sz w:val="28"/>
          <w:szCs w:val="28"/>
        </w:rPr>
        <w:t>п.</w:t>
      </w:r>
      <w:r w:rsidR="00712D1B">
        <w:rPr>
          <w:sz w:val="28"/>
          <w:szCs w:val="28"/>
        </w:rPr>
        <w:t xml:space="preserve"> </w:t>
      </w:r>
      <w:r w:rsidRPr="00712D1B">
        <w:rPr>
          <w:sz w:val="28"/>
          <w:szCs w:val="28"/>
        </w:rPr>
        <w:t>Чернышевск</w:t>
      </w:r>
    </w:p>
    <w:p w:rsidR="00430FFD" w:rsidRPr="007A2AAB" w:rsidRDefault="00430FFD" w:rsidP="00430FFD">
      <w:pPr>
        <w:rPr>
          <w:sz w:val="28"/>
          <w:szCs w:val="28"/>
        </w:rPr>
      </w:pPr>
    </w:p>
    <w:p w:rsidR="004C3365" w:rsidRPr="00CC03A7" w:rsidRDefault="004C3365" w:rsidP="004C3365">
      <w:pPr>
        <w:pStyle w:val="22"/>
        <w:spacing w:after="0" w:line="240" w:lineRule="auto"/>
        <w:jc w:val="center"/>
        <w:rPr>
          <w:rFonts w:ascii="Times New Roman" w:hAnsi="Times New Roman"/>
          <w:b/>
          <w:sz w:val="28"/>
          <w:szCs w:val="28"/>
        </w:rPr>
      </w:pPr>
      <w:r w:rsidRPr="00CC03A7">
        <w:rPr>
          <w:rFonts w:ascii="Times New Roman" w:hAnsi="Times New Roman"/>
          <w:b/>
          <w:bCs/>
          <w:sz w:val="28"/>
          <w:szCs w:val="28"/>
        </w:rPr>
        <w:t xml:space="preserve">Об утверждении отчета об исполнении годового плана </w:t>
      </w:r>
      <w:r w:rsidRPr="00CC03A7">
        <w:rPr>
          <w:rFonts w:ascii="Times New Roman" w:hAnsi="Times New Roman"/>
          <w:b/>
          <w:sz w:val="28"/>
          <w:szCs w:val="28"/>
        </w:rPr>
        <w:t>социально-экономического развития муниципального района</w:t>
      </w:r>
    </w:p>
    <w:p w:rsidR="004C3365" w:rsidRPr="00CC03A7" w:rsidRDefault="004C3365" w:rsidP="004C3365">
      <w:pPr>
        <w:pStyle w:val="22"/>
        <w:spacing w:after="0" w:line="240" w:lineRule="auto"/>
        <w:jc w:val="center"/>
        <w:rPr>
          <w:rFonts w:ascii="Times New Roman" w:hAnsi="Times New Roman"/>
          <w:b/>
          <w:bCs/>
          <w:sz w:val="28"/>
          <w:szCs w:val="28"/>
        </w:rPr>
      </w:pPr>
      <w:r w:rsidRPr="00CC03A7">
        <w:rPr>
          <w:rFonts w:ascii="Times New Roman" w:hAnsi="Times New Roman"/>
          <w:b/>
          <w:sz w:val="28"/>
          <w:szCs w:val="28"/>
        </w:rPr>
        <w:t>«Чернышевский район»</w:t>
      </w:r>
      <w:r w:rsidRPr="00CC03A7">
        <w:rPr>
          <w:rFonts w:ascii="Times New Roman" w:hAnsi="Times New Roman"/>
          <w:b/>
          <w:bCs/>
          <w:sz w:val="28"/>
          <w:szCs w:val="28"/>
        </w:rPr>
        <w:t xml:space="preserve"> за 201</w:t>
      </w:r>
      <w:r>
        <w:rPr>
          <w:rFonts w:ascii="Times New Roman" w:hAnsi="Times New Roman"/>
          <w:b/>
          <w:bCs/>
          <w:sz w:val="28"/>
          <w:szCs w:val="28"/>
        </w:rPr>
        <w:t>8</w:t>
      </w:r>
      <w:r w:rsidRPr="00CC03A7">
        <w:rPr>
          <w:rFonts w:ascii="Times New Roman" w:hAnsi="Times New Roman"/>
          <w:b/>
          <w:bCs/>
          <w:sz w:val="28"/>
          <w:szCs w:val="28"/>
        </w:rPr>
        <w:t xml:space="preserve"> год</w:t>
      </w:r>
    </w:p>
    <w:p w:rsidR="004C3365" w:rsidRPr="00CC03A7" w:rsidRDefault="004C3365" w:rsidP="004C3365">
      <w:pPr>
        <w:jc w:val="center"/>
        <w:rPr>
          <w:b/>
          <w:sz w:val="28"/>
          <w:szCs w:val="28"/>
        </w:rPr>
      </w:pPr>
    </w:p>
    <w:p w:rsidR="004C3365" w:rsidRDefault="004C3365" w:rsidP="004C3365">
      <w:pPr>
        <w:jc w:val="both"/>
        <w:rPr>
          <w:sz w:val="28"/>
          <w:szCs w:val="28"/>
        </w:rPr>
      </w:pPr>
      <w:r w:rsidRPr="00CC03A7">
        <w:rPr>
          <w:sz w:val="28"/>
          <w:szCs w:val="28"/>
        </w:rPr>
        <w:t xml:space="preserve">         </w:t>
      </w:r>
      <w:proofErr w:type="gramStart"/>
      <w:r w:rsidRPr="00CC03A7">
        <w:rPr>
          <w:sz w:val="28"/>
          <w:szCs w:val="28"/>
        </w:rPr>
        <w:t>В соответствии с пунктом 4 части 10 статьи 35 Федерального закона от 06.1</w:t>
      </w:r>
      <w:r>
        <w:rPr>
          <w:sz w:val="28"/>
          <w:szCs w:val="28"/>
        </w:rPr>
        <w:t>0</w:t>
      </w:r>
      <w:r w:rsidRPr="00CC03A7">
        <w:rPr>
          <w:sz w:val="28"/>
          <w:szCs w:val="28"/>
        </w:rPr>
        <w:t>.2003года № 131-ФЗ «Об общих принципах организации местного самоуправления в Российской Федерации»</w:t>
      </w:r>
      <w:r>
        <w:rPr>
          <w:sz w:val="28"/>
          <w:szCs w:val="28"/>
        </w:rPr>
        <w:t>,</w:t>
      </w:r>
      <w:r w:rsidRPr="00CC03A7">
        <w:rPr>
          <w:sz w:val="28"/>
          <w:szCs w:val="28"/>
        </w:rPr>
        <w:t xml:space="preserve"> </w:t>
      </w:r>
      <w:r w:rsidRPr="00A3622C">
        <w:rPr>
          <w:sz w:val="28"/>
          <w:szCs w:val="28"/>
        </w:rPr>
        <w:t>статьей 2</w:t>
      </w:r>
      <w:r>
        <w:rPr>
          <w:sz w:val="28"/>
          <w:szCs w:val="28"/>
        </w:rPr>
        <w:t>3</w:t>
      </w:r>
      <w:r w:rsidRPr="00CC03A7">
        <w:rPr>
          <w:sz w:val="28"/>
          <w:szCs w:val="28"/>
        </w:rPr>
        <w:t xml:space="preserve"> Устава муниципального района «Чернышевский район», заслушав информацию </w:t>
      </w:r>
      <w:r>
        <w:rPr>
          <w:sz w:val="28"/>
          <w:szCs w:val="28"/>
        </w:rPr>
        <w:t>начальника отдела экономики, труда и инвестиционной политики администрации муниципального района «Чернышевский район» Ларченко Г.С.,</w:t>
      </w:r>
      <w:r w:rsidRPr="00CC03A7">
        <w:rPr>
          <w:sz w:val="28"/>
          <w:szCs w:val="28"/>
        </w:rPr>
        <w:t xml:space="preserve"> об исполнении годового плана социально-экономического развития муниципального района «Чернышевский район» за 201</w:t>
      </w:r>
      <w:r>
        <w:rPr>
          <w:sz w:val="28"/>
          <w:szCs w:val="28"/>
        </w:rPr>
        <w:t>8</w:t>
      </w:r>
      <w:proofErr w:type="gramEnd"/>
      <w:r w:rsidRPr="00CC03A7">
        <w:rPr>
          <w:sz w:val="28"/>
          <w:szCs w:val="28"/>
        </w:rPr>
        <w:t xml:space="preserve"> год, утвержденного решением Совета муниципального района «Чернышевский </w:t>
      </w:r>
      <w:r w:rsidRPr="000013FE">
        <w:rPr>
          <w:sz w:val="28"/>
          <w:szCs w:val="28"/>
        </w:rPr>
        <w:t xml:space="preserve">район» от </w:t>
      </w:r>
      <w:r>
        <w:rPr>
          <w:sz w:val="28"/>
          <w:szCs w:val="28"/>
        </w:rPr>
        <w:t>18.12.2017</w:t>
      </w:r>
      <w:r w:rsidRPr="000013FE">
        <w:rPr>
          <w:sz w:val="28"/>
          <w:szCs w:val="28"/>
        </w:rPr>
        <w:t xml:space="preserve"> г. № </w:t>
      </w:r>
      <w:r>
        <w:rPr>
          <w:sz w:val="28"/>
          <w:szCs w:val="28"/>
        </w:rPr>
        <w:t>93</w:t>
      </w:r>
      <w:r w:rsidRPr="000013FE">
        <w:rPr>
          <w:sz w:val="28"/>
          <w:szCs w:val="28"/>
        </w:rPr>
        <w:t>, Совет</w:t>
      </w:r>
      <w:r w:rsidRPr="00CC03A7">
        <w:rPr>
          <w:sz w:val="28"/>
          <w:szCs w:val="28"/>
        </w:rPr>
        <w:t xml:space="preserve"> муниципального района «Чернышевский район»</w:t>
      </w:r>
    </w:p>
    <w:p w:rsidR="004C3365" w:rsidRDefault="004C3365" w:rsidP="004C3365">
      <w:pPr>
        <w:jc w:val="both"/>
        <w:rPr>
          <w:sz w:val="28"/>
          <w:szCs w:val="28"/>
        </w:rPr>
      </w:pPr>
      <w:r w:rsidRPr="00CC03A7">
        <w:rPr>
          <w:sz w:val="28"/>
          <w:szCs w:val="28"/>
        </w:rPr>
        <w:t xml:space="preserve"> </w:t>
      </w:r>
      <w:proofErr w:type="spellStart"/>
      <w:proofErr w:type="gramStart"/>
      <w:r w:rsidRPr="00CC03A7">
        <w:rPr>
          <w:b/>
          <w:sz w:val="28"/>
          <w:szCs w:val="28"/>
        </w:rPr>
        <w:t>р</w:t>
      </w:r>
      <w:proofErr w:type="spellEnd"/>
      <w:proofErr w:type="gramEnd"/>
      <w:r w:rsidRPr="00CC03A7">
        <w:rPr>
          <w:b/>
          <w:sz w:val="28"/>
          <w:szCs w:val="28"/>
        </w:rPr>
        <w:t xml:space="preserve"> е </w:t>
      </w:r>
      <w:proofErr w:type="spellStart"/>
      <w:r w:rsidRPr="00CC03A7">
        <w:rPr>
          <w:b/>
          <w:sz w:val="28"/>
          <w:szCs w:val="28"/>
        </w:rPr>
        <w:t>ш</w:t>
      </w:r>
      <w:proofErr w:type="spellEnd"/>
      <w:r w:rsidRPr="00CC03A7">
        <w:rPr>
          <w:b/>
          <w:sz w:val="28"/>
          <w:szCs w:val="28"/>
        </w:rPr>
        <w:t xml:space="preserve"> и л:</w:t>
      </w:r>
      <w:r w:rsidRPr="00CC03A7">
        <w:rPr>
          <w:sz w:val="28"/>
          <w:szCs w:val="28"/>
        </w:rPr>
        <w:t xml:space="preserve">  </w:t>
      </w:r>
    </w:p>
    <w:p w:rsidR="004C3365" w:rsidRPr="00CC03A7" w:rsidRDefault="004C3365" w:rsidP="004C3365">
      <w:pPr>
        <w:jc w:val="both"/>
        <w:rPr>
          <w:sz w:val="28"/>
          <w:szCs w:val="28"/>
        </w:rPr>
      </w:pPr>
    </w:p>
    <w:p w:rsidR="004C3365" w:rsidRPr="00CC03A7" w:rsidRDefault="004C3365" w:rsidP="004C3365">
      <w:pPr>
        <w:tabs>
          <w:tab w:val="left" w:pos="993"/>
        </w:tabs>
        <w:ind w:firstLine="709"/>
        <w:jc w:val="both"/>
        <w:rPr>
          <w:sz w:val="28"/>
          <w:szCs w:val="28"/>
        </w:rPr>
      </w:pPr>
      <w:r w:rsidRPr="00CC03A7">
        <w:rPr>
          <w:sz w:val="28"/>
          <w:szCs w:val="28"/>
        </w:rPr>
        <w:t>1. Утвердить отчет об исполнении годового плана социально-экономического развития муниципального района «Чернышевский район» за 201</w:t>
      </w:r>
      <w:r>
        <w:rPr>
          <w:sz w:val="28"/>
          <w:szCs w:val="28"/>
        </w:rPr>
        <w:t>8</w:t>
      </w:r>
      <w:r w:rsidRPr="00CC03A7">
        <w:rPr>
          <w:sz w:val="28"/>
          <w:szCs w:val="28"/>
        </w:rPr>
        <w:t xml:space="preserve"> год (прилагается).</w:t>
      </w:r>
    </w:p>
    <w:p w:rsidR="004C3365" w:rsidRPr="00CC03A7" w:rsidRDefault="004C3365" w:rsidP="004C3365">
      <w:pPr>
        <w:tabs>
          <w:tab w:val="left" w:pos="993"/>
        </w:tabs>
        <w:ind w:firstLine="709"/>
        <w:jc w:val="both"/>
        <w:rPr>
          <w:sz w:val="28"/>
          <w:szCs w:val="28"/>
        </w:rPr>
      </w:pPr>
      <w:r>
        <w:rPr>
          <w:sz w:val="28"/>
          <w:szCs w:val="28"/>
        </w:rPr>
        <w:t>2. Р</w:t>
      </w:r>
      <w:r w:rsidRPr="00CC03A7">
        <w:rPr>
          <w:sz w:val="28"/>
          <w:szCs w:val="28"/>
        </w:rPr>
        <w:t>ешение вступает в силу после его официального о</w:t>
      </w:r>
      <w:r>
        <w:rPr>
          <w:sz w:val="28"/>
          <w:szCs w:val="28"/>
        </w:rPr>
        <w:t>бнародо</w:t>
      </w:r>
      <w:r w:rsidRPr="00CC03A7">
        <w:rPr>
          <w:sz w:val="28"/>
          <w:szCs w:val="28"/>
        </w:rPr>
        <w:t xml:space="preserve">вания. </w:t>
      </w:r>
    </w:p>
    <w:p w:rsidR="004C3365" w:rsidRPr="00CC03A7" w:rsidRDefault="004C3365" w:rsidP="004C3365">
      <w:pPr>
        <w:tabs>
          <w:tab w:val="left" w:pos="993"/>
        </w:tabs>
        <w:ind w:firstLine="709"/>
        <w:jc w:val="both"/>
        <w:rPr>
          <w:sz w:val="28"/>
          <w:szCs w:val="28"/>
        </w:rPr>
      </w:pPr>
      <w:r w:rsidRPr="00CC03A7">
        <w:rPr>
          <w:sz w:val="28"/>
          <w:szCs w:val="28"/>
        </w:rPr>
        <w:t xml:space="preserve">3. Настоящее решение разместить на официальном сайте </w:t>
      </w:r>
      <w:r>
        <w:rPr>
          <w:sz w:val="28"/>
          <w:szCs w:val="28"/>
          <w:lang w:val="en-US"/>
        </w:rPr>
        <w:t>www</w:t>
      </w:r>
      <w:r w:rsidRPr="00A00B20">
        <w:rPr>
          <w:sz w:val="28"/>
          <w:szCs w:val="28"/>
        </w:rPr>
        <w:t>.</w:t>
      </w:r>
      <w:proofErr w:type="spellStart"/>
      <w:r>
        <w:rPr>
          <w:sz w:val="28"/>
          <w:szCs w:val="28"/>
        </w:rPr>
        <w:t>чернышевск</w:t>
      </w:r>
      <w:proofErr w:type="gramStart"/>
      <w:r>
        <w:rPr>
          <w:sz w:val="28"/>
          <w:szCs w:val="28"/>
        </w:rPr>
        <w:t>.з</w:t>
      </w:r>
      <w:proofErr w:type="gramEnd"/>
      <w:r>
        <w:rPr>
          <w:sz w:val="28"/>
          <w:szCs w:val="28"/>
        </w:rPr>
        <w:t>абайкальскийкрай.рф</w:t>
      </w:r>
      <w:proofErr w:type="spellEnd"/>
      <w:r>
        <w:rPr>
          <w:sz w:val="28"/>
          <w:szCs w:val="28"/>
        </w:rPr>
        <w:t>,</w:t>
      </w:r>
      <w:r w:rsidRPr="00CC03A7">
        <w:rPr>
          <w:sz w:val="28"/>
          <w:szCs w:val="28"/>
        </w:rPr>
        <w:t xml:space="preserve"> в разделе </w:t>
      </w:r>
      <w:r>
        <w:rPr>
          <w:sz w:val="28"/>
          <w:szCs w:val="28"/>
        </w:rPr>
        <w:t>Документы.</w:t>
      </w:r>
    </w:p>
    <w:p w:rsidR="00712D1B" w:rsidRPr="00712D1B" w:rsidRDefault="00712D1B" w:rsidP="00712D1B">
      <w:pPr>
        <w:pStyle w:val="ConsNormal"/>
        <w:widowControl/>
        <w:suppressAutoHyphens/>
        <w:ind w:right="0" w:firstLine="709"/>
        <w:jc w:val="both"/>
        <w:rPr>
          <w:sz w:val="28"/>
          <w:szCs w:val="28"/>
        </w:rPr>
      </w:pPr>
    </w:p>
    <w:p w:rsidR="00712D1B" w:rsidRPr="00712D1B" w:rsidRDefault="00712D1B" w:rsidP="00712D1B">
      <w:pPr>
        <w:ind w:left="568"/>
        <w:rPr>
          <w:sz w:val="28"/>
          <w:szCs w:val="28"/>
        </w:rPr>
      </w:pPr>
    </w:p>
    <w:p w:rsidR="00712D1B" w:rsidRPr="00712D1B" w:rsidRDefault="00712D1B" w:rsidP="00712D1B">
      <w:pPr>
        <w:ind w:left="568"/>
        <w:rPr>
          <w:sz w:val="28"/>
          <w:szCs w:val="28"/>
        </w:rPr>
      </w:pPr>
      <w:r w:rsidRPr="00712D1B">
        <w:rPr>
          <w:sz w:val="28"/>
          <w:szCs w:val="28"/>
        </w:rPr>
        <w:t xml:space="preserve"> </w:t>
      </w:r>
    </w:p>
    <w:p w:rsidR="00712D1B" w:rsidRPr="00712D1B" w:rsidRDefault="00712D1B" w:rsidP="00712D1B">
      <w:pPr>
        <w:rPr>
          <w:i/>
          <w:sz w:val="28"/>
          <w:szCs w:val="28"/>
        </w:rPr>
      </w:pPr>
      <w:r w:rsidRPr="00712D1B">
        <w:rPr>
          <w:sz w:val="28"/>
          <w:szCs w:val="28"/>
        </w:rPr>
        <w:t>Глава муниципального района</w:t>
      </w:r>
    </w:p>
    <w:p w:rsidR="00712D1B" w:rsidRPr="00712D1B" w:rsidRDefault="00712D1B" w:rsidP="00712D1B">
      <w:pPr>
        <w:rPr>
          <w:sz w:val="28"/>
          <w:szCs w:val="28"/>
        </w:rPr>
      </w:pPr>
      <w:r w:rsidRPr="00712D1B">
        <w:rPr>
          <w:sz w:val="28"/>
          <w:szCs w:val="28"/>
        </w:rPr>
        <w:t>«Чернышевский район»</w:t>
      </w:r>
      <w:r w:rsidRPr="00712D1B">
        <w:rPr>
          <w:sz w:val="28"/>
          <w:szCs w:val="28"/>
        </w:rPr>
        <w:tab/>
      </w:r>
      <w:r w:rsidRPr="00712D1B">
        <w:rPr>
          <w:sz w:val="28"/>
          <w:szCs w:val="28"/>
        </w:rPr>
        <w:tab/>
      </w:r>
      <w:r w:rsidRPr="00712D1B">
        <w:rPr>
          <w:sz w:val="28"/>
          <w:szCs w:val="28"/>
        </w:rPr>
        <w:tab/>
      </w:r>
      <w:r w:rsidRPr="00712D1B">
        <w:rPr>
          <w:sz w:val="28"/>
          <w:szCs w:val="28"/>
        </w:rPr>
        <w:tab/>
      </w:r>
      <w:r>
        <w:rPr>
          <w:sz w:val="28"/>
          <w:szCs w:val="28"/>
        </w:rPr>
        <w:t xml:space="preserve">   </w:t>
      </w:r>
      <w:r w:rsidRPr="00712D1B">
        <w:rPr>
          <w:sz w:val="28"/>
          <w:szCs w:val="28"/>
        </w:rPr>
        <w:t xml:space="preserve">                      В.В. Наделяев</w:t>
      </w:r>
    </w:p>
    <w:p w:rsidR="00F13473" w:rsidRDefault="00F13473" w:rsidP="00F13473">
      <w:pPr>
        <w:autoSpaceDE w:val="0"/>
        <w:autoSpaceDN w:val="0"/>
        <w:adjustRightInd w:val="0"/>
        <w:rPr>
          <w:rFonts w:eastAsia="TimesNewRomanPSMT"/>
          <w:b/>
        </w:rPr>
      </w:pPr>
      <w:r w:rsidRPr="00385A6B">
        <w:rPr>
          <w:rFonts w:eastAsia="TimesNewRomanPSMT"/>
          <w:b/>
        </w:rPr>
        <w:t xml:space="preserve">      </w:t>
      </w:r>
    </w:p>
    <w:p w:rsidR="00F13473" w:rsidRDefault="00F13473" w:rsidP="00F13473">
      <w:pPr>
        <w:autoSpaceDE w:val="0"/>
        <w:autoSpaceDN w:val="0"/>
        <w:adjustRightInd w:val="0"/>
        <w:rPr>
          <w:rFonts w:eastAsia="TimesNewRomanPSMT"/>
          <w:b/>
        </w:rPr>
      </w:pPr>
    </w:p>
    <w:p w:rsidR="008972D9" w:rsidRDefault="008972D9" w:rsidP="008972D9">
      <w:pPr>
        <w:autoSpaceDE w:val="0"/>
        <w:autoSpaceDN w:val="0"/>
        <w:adjustRightInd w:val="0"/>
        <w:ind w:firstLine="709"/>
        <w:jc w:val="center"/>
        <w:rPr>
          <w:rFonts w:eastAsia="TimesNewRomanPSMT"/>
          <w:b/>
        </w:rPr>
      </w:pPr>
    </w:p>
    <w:p w:rsidR="004C3365" w:rsidRDefault="004C3365" w:rsidP="008972D9">
      <w:pPr>
        <w:autoSpaceDE w:val="0"/>
        <w:autoSpaceDN w:val="0"/>
        <w:adjustRightInd w:val="0"/>
        <w:ind w:firstLine="709"/>
        <w:jc w:val="center"/>
        <w:rPr>
          <w:rFonts w:eastAsia="TimesNewRomanPSMT"/>
          <w:b/>
        </w:rPr>
      </w:pPr>
    </w:p>
    <w:p w:rsidR="004C3365" w:rsidRDefault="004C3365" w:rsidP="008972D9">
      <w:pPr>
        <w:autoSpaceDE w:val="0"/>
        <w:autoSpaceDN w:val="0"/>
        <w:adjustRightInd w:val="0"/>
        <w:ind w:firstLine="709"/>
        <w:jc w:val="center"/>
        <w:rPr>
          <w:rFonts w:eastAsia="TimesNewRomanPSMT"/>
          <w:b/>
        </w:rPr>
      </w:pPr>
    </w:p>
    <w:p w:rsidR="004C3365" w:rsidRDefault="004C3365" w:rsidP="008972D9">
      <w:pPr>
        <w:autoSpaceDE w:val="0"/>
        <w:autoSpaceDN w:val="0"/>
        <w:adjustRightInd w:val="0"/>
        <w:ind w:firstLine="709"/>
        <w:jc w:val="center"/>
        <w:rPr>
          <w:rFonts w:eastAsia="TimesNewRomanPSMT"/>
          <w:b/>
        </w:rPr>
      </w:pPr>
    </w:p>
    <w:p w:rsidR="004C3365" w:rsidRDefault="004C3365" w:rsidP="008972D9">
      <w:pPr>
        <w:autoSpaceDE w:val="0"/>
        <w:autoSpaceDN w:val="0"/>
        <w:adjustRightInd w:val="0"/>
        <w:ind w:firstLine="709"/>
        <w:jc w:val="center"/>
        <w:rPr>
          <w:rFonts w:eastAsia="TimesNewRomanPSMT"/>
          <w:b/>
        </w:rPr>
      </w:pPr>
    </w:p>
    <w:p w:rsidR="004C3365" w:rsidRDefault="004C3365" w:rsidP="008972D9">
      <w:pPr>
        <w:autoSpaceDE w:val="0"/>
        <w:autoSpaceDN w:val="0"/>
        <w:adjustRightInd w:val="0"/>
        <w:ind w:firstLine="709"/>
        <w:jc w:val="center"/>
        <w:rPr>
          <w:rFonts w:eastAsia="TimesNewRomanPSMT"/>
          <w:b/>
        </w:rPr>
      </w:pPr>
    </w:p>
    <w:p w:rsidR="004C3365" w:rsidRDefault="004C3365" w:rsidP="008972D9">
      <w:pPr>
        <w:autoSpaceDE w:val="0"/>
        <w:autoSpaceDN w:val="0"/>
        <w:adjustRightInd w:val="0"/>
        <w:ind w:firstLine="709"/>
        <w:jc w:val="center"/>
        <w:rPr>
          <w:rFonts w:eastAsia="TimesNewRomanPSMT"/>
          <w:b/>
        </w:rPr>
      </w:pPr>
    </w:p>
    <w:p w:rsidR="004C3365" w:rsidRDefault="004C3365" w:rsidP="008972D9">
      <w:pPr>
        <w:autoSpaceDE w:val="0"/>
        <w:autoSpaceDN w:val="0"/>
        <w:adjustRightInd w:val="0"/>
        <w:ind w:firstLine="709"/>
        <w:jc w:val="center"/>
        <w:rPr>
          <w:rFonts w:eastAsia="TimesNewRomanPSMT"/>
          <w:b/>
        </w:rPr>
      </w:pPr>
    </w:p>
    <w:p w:rsidR="004C3365" w:rsidRDefault="004C3365" w:rsidP="008972D9">
      <w:pPr>
        <w:autoSpaceDE w:val="0"/>
        <w:autoSpaceDN w:val="0"/>
        <w:adjustRightInd w:val="0"/>
        <w:ind w:firstLine="709"/>
        <w:jc w:val="center"/>
        <w:rPr>
          <w:rFonts w:eastAsia="TimesNewRomanPSMT"/>
          <w:b/>
        </w:rPr>
      </w:pPr>
    </w:p>
    <w:p w:rsidR="004C3365" w:rsidRDefault="004C3365" w:rsidP="008972D9">
      <w:pPr>
        <w:autoSpaceDE w:val="0"/>
        <w:autoSpaceDN w:val="0"/>
        <w:adjustRightInd w:val="0"/>
        <w:ind w:firstLine="709"/>
        <w:jc w:val="center"/>
        <w:rPr>
          <w:rFonts w:eastAsia="TimesNewRomanPSMT"/>
          <w:b/>
        </w:rPr>
      </w:pPr>
    </w:p>
    <w:p w:rsidR="004C3365" w:rsidRDefault="004C3365" w:rsidP="008972D9">
      <w:pPr>
        <w:autoSpaceDE w:val="0"/>
        <w:autoSpaceDN w:val="0"/>
        <w:adjustRightInd w:val="0"/>
        <w:ind w:firstLine="709"/>
        <w:jc w:val="center"/>
        <w:rPr>
          <w:rFonts w:eastAsia="TimesNewRomanPSMT"/>
          <w:b/>
        </w:rPr>
      </w:pPr>
    </w:p>
    <w:p w:rsidR="004C3365" w:rsidRPr="007F66F7" w:rsidRDefault="004C3365" w:rsidP="004C3365">
      <w:pPr>
        <w:shd w:val="clear" w:color="auto" w:fill="FFFFFF"/>
        <w:ind w:left="-426" w:right="-142"/>
        <w:contextualSpacing/>
        <w:jc w:val="right"/>
        <w:rPr>
          <w:bCs/>
          <w:spacing w:val="-2"/>
        </w:rPr>
      </w:pPr>
      <w:r w:rsidRPr="007F66F7">
        <w:rPr>
          <w:bCs/>
          <w:spacing w:val="-2"/>
        </w:rPr>
        <w:lastRenderedPageBreak/>
        <w:t>Утвержден</w:t>
      </w:r>
    </w:p>
    <w:p w:rsidR="004C3365" w:rsidRDefault="004C3365" w:rsidP="004C3365">
      <w:pPr>
        <w:shd w:val="clear" w:color="auto" w:fill="FFFFFF"/>
        <w:ind w:right="-142"/>
        <w:contextualSpacing/>
        <w:jc w:val="right"/>
        <w:rPr>
          <w:bCs/>
          <w:spacing w:val="-2"/>
        </w:rPr>
      </w:pPr>
      <w:r w:rsidRPr="007F66F7">
        <w:rPr>
          <w:bCs/>
          <w:spacing w:val="-2"/>
        </w:rPr>
        <w:t xml:space="preserve"> решением Совета</w:t>
      </w:r>
      <w:r>
        <w:rPr>
          <w:bCs/>
          <w:spacing w:val="-2"/>
        </w:rPr>
        <w:t xml:space="preserve"> </w:t>
      </w:r>
    </w:p>
    <w:p w:rsidR="004C3365" w:rsidRDefault="004C3365" w:rsidP="004C3365">
      <w:pPr>
        <w:shd w:val="clear" w:color="auto" w:fill="FFFFFF"/>
        <w:ind w:right="-142"/>
        <w:contextualSpacing/>
        <w:jc w:val="right"/>
        <w:rPr>
          <w:bCs/>
          <w:spacing w:val="-2"/>
        </w:rPr>
      </w:pPr>
      <w:r w:rsidRPr="007F66F7">
        <w:rPr>
          <w:bCs/>
          <w:spacing w:val="-2"/>
        </w:rPr>
        <w:t>МР «Чернышевский район»</w:t>
      </w:r>
    </w:p>
    <w:p w:rsidR="004C3365" w:rsidRPr="007F66F7" w:rsidRDefault="004C3365" w:rsidP="004C3365">
      <w:pPr>
        <w:shd w:val="clear" w:color="auto" w:fill="FFFFFF"/>
        <w:ind w:right="-142"/>
        <w:contextualSpacing/>
        <w:jc w:val="right"/>
        <w:rPr>
          <w:bCs/>
          <w:spacing w:val="-2"/>
        </w:rPr>
      </w:pPr>
      <w:r>
        <w:rPr>
          <w:bCs/>
          <w:spacing w:val="-2"/>
        </w:rPr>
        <w:t>от 27 сентября 2019г. № 179</w:t>
      </w:r>
    </w:p>
    <w:p w:rsidR="004C3365" w:rsidRPr="007F66F7" w:rsidRDefault="004C3365" w:rsidP="004C3365">
      <w:pPr>
        <w:shd w:val="clear" w:color="auto" w:fill="FFFFFF"/>
        <w:tabs>
          <w:tab w:val="left" w:pos="9498"/>
        </w:tabs>
        <w:ind w:right="-141"/>
        <w:contextualSpacing/>
        <w:jc w:val="right"/>
        <w:rPr>
          <w:bCs/>
          <w:spacing w:val="-2"/>
        </w:rPr>
      </w:pPr>
    </w:p>
    <w:p w:rsidR="004C3365" w:rsidRDefault="004C3365" w:rsidP="004C3365">
      <w:pPr>
        <w:shd w:val="clear" w:color="auto" w:fill="FFFFFF"/>
        <w:ind w:right="1037"/>
        <w:jc w:val="center"/>
      </w:pPr>
      <w:r w:rsidRPr="007F66F7">
        <w:rPr>
          <w:b/>
          <w:bCs/>
          <w:spacing w:val="-2"/>
        </w:rPr>
        <w:t xml:space="preserve">Отчет об исполнении годового плана </w:t>
      </w:r>
      <w:r w:rsidRPr="007F66F7">
        <w:rPr>
          <w:b/>
        </w:rPr>
        <w:t>социально-экономического развития муниципального района « Чернышевский район» за 201</w:t>
      </w:r>
      <w:r>
        <w:rPr>
          <w:b/>
        </w:rPr>
        <w:t>8</w:t>
      </w:r>
      <w:r w:rsidRPr="007F66F7">
        <w:rPr>
          <w:b/>
        </w:rPr>
        <w:t>год</w:t>
      </w:r>
    </w:p>
    <w:p w:rsidR="004C3365" w:rsidRPr="007F66F7" w:rsidRDefault="004C3365" w:rsidP="004C3365">
      <w:pPr>
        <w:shd w:val="clear" w:color="auto" w:fill="FFFFFF"/>
        <w:contextualSpacing/>
        <w:jc w:val="right"/>
      </w:pPr>
      <w:r w:rsidRPr="007F66F7">
        <w:t xml:space="preserve">                    Таблица № 1</w:t>
      </w:r>
    </w:p>
    <w:tbl>
      <w:tblPr>
        <w:tblW w:w="5478"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93"/>
        <w:gridCol w:w="4252"/>
        <w:gridCol w:w="1250"/>
        <w:gridCol w:w="1298"/>
        <w:gridCol w:w="1334"/>
        <w:gridCol w:w="1359"/>
      </w:tblGrid>
      <w:tr w:rsidR="004C3365" w:rsidRPr="007F66F7" w:rsidTr="004C3365">
        <w:trPr>
          <w:tblHeader/>
        </w:trPr>
        <w:tc>
          <w:tcPr>
            <w:tcW w:w="473" w:type="pct"/>
            <w:tcBorders>
              <w:top w:val="single" w:sz="4" w:space="0" w:color="auto"/>
              <w:left w:val="single" w:sz="4" w:space="0" w:color="auto"/>
              <w:bottom w:val="single" w:sz="4" w:space="0" w:color="auto"/>
              <w:right w:val="single" w:sz="4" w:space="0" w:color="auto"/>
            </w:tcBorders>
            <w:hideMark/>
          </w:tcPr>
          <w:p w:rsidR="004C3365" w:rsidRPr="007F66F7" w:rsidRDefault="004C3365" w:rsidP="004C3365">
            <w:pPr>
              <w:jc w:val="center"/>
              <w:rPr>
                <w:lang w:val="en-US"/>
              </w:rPr>
            </w:pPr>
            <w:r w:rsidRPr="007F66F7">
              <w:t xml:space="preserve">№ </w:t>
            </w:r>
            <w:proofErr w:type="spellStart"/>
            <w:proofErr w:type="gramStart"/>
            <w:r w:rsidRPr="007F66F7">
              <w:t>п</w:t>
            </w:r>
            <w:proofErr w:type="spellEnd"/>
            <w:proofErr w:type="gramEnd"/>
            <w:r w:rsidRPr="007F66F7">
              <w:t>/</w:t>
            </w:r>
            <w:proofErr w:type="spellStart"/>
            <w:r w:rsidRPr="007F66F7">
              <w:t>п</w:t>
            </w:r>
            <w:proofErr w:type="spellEnd"/>
          </w:p>
        </w:tc>
        <w:tc>
          <w:tcPr>
            <w:tcW w:w="2027" w:type="pct"/>
            <w:tcBorders>
              <w:top w:val="single" w:sz="4" w:space="0" w:color="auto"/>
              <w:left w:val="single" w:sz="4" w:space="0" w:color="auto"/>
              <w:bottom w:val="single" w:sz="4" w:space="0" w:color="auto"/>
              <w:right w:val="single" w:sz="4" w:space="0" w:color="auto"/>
            </w:tcBorders>
            <w:hideMark/>
          </w:tcPr>
          <w:p w:rsidR="004C3365" w:rsidRPr="00D54F6E" w:rsidRDefault="004C3365" w:rsidP="004C3365">
            <w:pPr>
              <w:jc w:val="center"/>
            </w:pPr>
            <w:r w:rsidRPr="00D54F6E">
              <w:t>Наименование индикаторов</w:t>
            </w:r>
          </w:p>
        </w:tc>
        <w:tc>
          <w:tcPr>
            <w:tcW w:w="596" w:type="pct"/>
            <w:tcBorders>
              <w:top w:val="single" w:sz="4" w:space="0" w:color="auto"/>
              <w:left w:val="single" w:sz="4" w:space="0" w:color="auto"/>
              <w:bottom w:val="single" w:sz="4" w:space="0" w:color="auto"/>
              <w:right w:val="single" w:sz="4" w:space="0" w:color="auto"/>
            </w:tcBorders>
            <w:hideMark/>
          </w:tcPr>
          <w:p w:rsidR="004C3365" w:rsidRPr="007F66F7" w:rsidRDefault="004C3365" w:rsidP="004C3365">
            <w:pPr>
              <w:jc w:val="center"/>
            </w:pPr>
            <w:r w:rsidRPr="007F66F7">
              <w:t>Ед. измерени</w:t>
            </w:r>
            <w:r>
              <w:t>я</w:t>
            </w:r>
          </w:p>
        </w:tc>
        <w:tc>
          <w:tcPr>
            <w:tcW w:w="619" w:type="pct"/>
            <w:tcBorders>
              <w:top w:val="single" w:sz="4" w:space="0" w:color="auto"/>
              <w:left w:val="single" w:sz="4" w:space="0" w:color="auto"/>
              <w:bottom w:val="single" w:sz="4" w:space="0" w:color="auto"/>
              <w:right w:val="single" w:sz="4" w:space="0" w:color="auto"/>
            </w:tcBorders>
            <w:shd w:val="clear" w:color="auto" w:fill="auto"/>
            <w:hideMark/>
          </w:tcPr>
          <w:p w:rsidR="004C3365" w:rsidRPr="007F66F7" w:rsidRDefault="004C3365" w:rsidP="004C3365">
            <w:pPr>
              <w:jc w:val="center"/>
            </w:pPr>
            <w:r>
              <w:t>2017</w:t>
            </w:r>
            <w:r w:rsidRPr="007F66F7">
              <w:t>год</w:t>
            </w:r>
          </w:p>
          <w:p w:rsidR="004C3365" w:rsidRPr="007F66F7" w:rsidRDefault="004C3365" w:rsidP="004C3365">
            <w:pPr>
              <w:jc w:val="center"/>
            </w:pPr>
            <w:r w:rsidRPr="007F66F7">
              <w:t>факт</w:t>
            </w:r>
          </w:p>
        </w:tc>
        <w:tc>
          <w:tcPr>
            <w:tcW w:w="636" w:type="pct"/>
            <w:tcBorders>
              <w:top w:val="single" w:sz="4" w:space="0" w:color="auto"/>
              <w:left w:val="single" w:sz="4" w:space="0" w:color="auto"/>
              <w:bottom w:val="single" w:sz="4" w:space="0" w:color="auto"/>
              <w:right w:val="single" w:sz="4" w:space="0" w:color="auto"/>
            </w:tcBorders>
            <w:shd w:val="clear" w:color="auto" w:fill="auto"/>
            <w:hideMark/>
          </w:tcPr>
          <w:p w:rsidR="004C3365" w:rsidRPr="007D7F39" w:rsidRDefault="004C3365" w:rsidP="004C3365">
            <w:pPr>
              <w:jc w:val="center"/>
            </w:pPr>
            <w:r w:rsidRPr="007D7F39">
              <w:t>201</w:t>
            </w:r>
            <w:r>
              <w:t>8</w:t>
            </w:r>
            <w:r w:rsidRPr="007D7F39">
              <w:t xml:space="preserve"> год</w:t>
            </w:r>
          </w:p>
          <w:p w:rsidR="004C3365" w:rsidRPr="007D7F39" w:rsidRDefault="004C3365" w:rsidP="004C3365">
            <w:pPr>
              <w:jc w:val="center"/>
            </w:pPr>
            <w:r w:rsidRPr="007D7F39">
              <w:t>план</w:t>
            </w:r>
          </w:p>
        </w:tc>
        <w:tc>
          <w:tcPr>
            <w:tcW w:w="648" w:type="pct"/>
            <w:tcBorders>
              <w:top w:val="single" w:sz="4" w:space="0" w:color="auto"/>
              <w:left w:val="single" w:sz="4" w:space="0" w:color="auto"/>
              <w:bottom w:val="single" w:sz="4" w:space="0" w:color="auto"/>
              <w:right w:val="single" w:sz="4" w:space="0" w:color="auto"/>
            </w:tcBorders>
            <w:shd w:val="clear" w:color="auto" w:fill="auto"/>
            <w:hideMark/>
          </w:tcPr>
          <w:p w:rsidR="004C3365" w:rsidRPr="00542822" w:rsidRDefault="004C3365" w:rsidP="004C3365">
            <w:pPr>
              <w:jc w:val="center"/>
            </w:pPr>
            <w:r w:rsidRPr="00542822">
              <w:t>201</w:t>
            </w:r>
            <w:r>
              <w:t>8</w:t>
            </w:r>
            <w:r w:rsidRPr="00542822">
              <w:t xml:space="preserve"> год</w:t>
            </w:r>
          </w:p>
          <w:p w:rsidR="004C3365" w:rsidRPr="007D7F39" w:rsidRDefault="004C3365" w:rsidP="004C3365">
            <w:pPr>
              <w:jc w:val="center"/>
              <w:rPr>
                <w:highlight w:val="yellow"/>
              </w:rPr>
            </w:pPr>
            <w:r w:rsidRPr="00542822">
              <w:t>факт</w:t>
            </w:r>
          </w:p>
        </w:tc>
      </w:tr>
      <w:tr w:rsidR="004C3365" w:rsidRPr="007F66F7" w:rsidTr="004C3365">
        <w:trPr>
          <w:trHeight w:val="840"/>
        </w:trPr>
        <w:tc>
          <w:tcPr>
            <w:tcW w:w="473" w:type="pct"/>
            <w:tcBorders>
              <w:top w:val="single" w:sz="4" w:space="0" w:color="auto"/>
              <w:left w:val="single" w:sz="4" w:space="0" w:color="auto"/>
              <w:bottom w:val="single" w:sz="4" w:space="0" w:color="auto"/>
              <w:right w:val="single" w:sz="4" w:space="0" w:color="auto"/>
            </w:tcBorders>
            <w:hideMark/>
          </w:tcPr>
          <w:p w:rsidR="004C3365" w:rsidRPr="007F66F7" w:rsidRDefault="004C3365" w:rsidP="004C3365">
            <w:pPr>
              <w:spacing w:after="100" w:afterAutospacing="1"/>
              <w:contextualSpacing/>
              <w:jc w:val="both"/>
              <w:rPr>
                <w:b/>
              </w:rPr>
            </w:pPr>
            <w:r w:rsidRPr="007F66F7">
              <w:rPr>
                <w:b/>
              </w:rPr>
              <w:t>А</w:t>
            </w:r>
          </w:p>
        </w:tc>
        <w:tc>
          <w:tcPr>
            <w:tcW w:w="2027" w:type="pct"/>
            <w:tcBorders>
              <w:top w:val="single" w:sz="4" w:space="0" w:color="auto"/>
              <w:left w:val="single" w:sz="4" w:space="0" w:color="auto"/>
              <w:bottom w:val="single" w:sz="4" w:space="0" w:color="auto"/>
              <w:right w:val="single" w:sz="4" w:space="0" w:color="auto"/>
            </w:tcBorders>
            <w:hideMark/>
          </w:tcPr>
          <w:p w:rsidR="004C3365" w:rsidRPr="00D54F6E" w:rsidRDefault="004C3365" w:rsidP="004C3365">
            <w:pPr>
              <w:contextualSpacing/>
              <w:jc w:val="both"/>
              <w:rPr>
                <w:b/>
              </w:rPr>
            </w:pPr>
            <w:r w:rsidRPr="00D54F6E">
              <w:rPr>
                <w:b/>
              </w:rPr>
              <w:t>Основные показатели социально-экономического развития муниципального образования</w:t>
            </w:r>
          </w:p>
        </w:tc>
        <w:tc>
          <w:tcPr>
            <w:tcW w:w="596" w:type="pct"/>
            <w:tcBorders>
              <w:top w:val="single" w:sz="4" w:space="0" w:color="auto"/>
              <w:left w:val="single" w:sz="4" w:space="0" w:color="auto"/>
              <w:bottom w:val="single" w:sz="4" w:space="0" w:color="auto"/>
              <w:right w:val="single" w:sz="4" w:space="0" w:color="auto"/>
            </w:tcBorders>
          </w:tcPr>
          <w:p w:rsidR="004C3365" w:rsidRPr="007F66F7" w:rsidRDefault="004C3365" w:rsidP="004C3365">
            <w:pPr>
              <w:spacing w:after="100" w:afterAutospacing="1"/>
              <w:contextualSpacing/>
            </w:pPr>
          </w:p>
        </w:tc>
        <w:tc>
          <w:tcPr>
            <w:tcW w:w="619" w:type="pct"/>
            <w:tcBorders>
              <w:top w:val="single" w:sz="4" w:space="0" w:color="auto"/>
              <w:left w:val="single" w:sz="4" w:space="0" w:color="auto"/>
              <w:bottom w:val="single" w:sz="4" w:space="0" w:color="auto"/>
              <w:right w:val="single" w:sz="4" w:space="0" w:color="auto"/>
            </w:tcBorders>
            <w:shd w:val="clear" w:color="auto" w:fill="auto"/>
          </w:tcPr>
          <w:p w:rsidR="004C3365" w:rsidRPr="007D7F39" w:rsidRDefault="004C3365" w:rsidP="004C3365">
            <w:pPr>
              <w:spacing w:after="100" w:afterAutospacing="1"/>
              <w:contextualSpacing/>
              <w:jc w:val="center"/>
              <w:rPr>
                <w:highlight w:val="yellow"/>
              </w:rPr>
            </w:pPr>
          </w:p>
        </w:tc>
        <w:tc>
          <w:tcPr>
            <w:tcW w:w="636" w:type="pct"/>
            <w:tcBorders>
              <w:top w:val="single" w:sz="4" w:space="0" w:color="auto"/>
              <w:left w:val="single" w:sz="4" w:space="0" w:color="auto"/>
              <w:bottom w:val="single" w:sz="4" w:space="0" w:color="auto"/>
              <w:right w:val="single" w:sz="4" w:space="0" w:color="auto"/>
            </w:tcBorders>
            <w:shd w:val="clear" w:color="auto" w:fill="auto"/>
          </w:tcPr>
          <w:p w:rsidR="004C3365" w:rsidRPr="007D7F39" w:rsidRDefault="004C3365" w:rsidP="004C3365">
            <w:pPr>
              <w:spacing w:after="100" w:afterAutospacing="1"/>
              <w:contextualSpacing/>
              <w:jc w:val="center"/>
            </w:pPr>
          </w:p>
        </w:tc>
        <w:tc>
          <w:tcPr>
            <w:tcW w:w="648" w:type="pct"/>
            <w:tcBorders>
              <w:top w:val="single" w:sz="4" w:space="0" w:color="auto"/>
              <w:left w:val="single" w:sz="4" w:space="0" w:color="auto"/>
              <w:bottom w:val="single" w:sz="4" w:space="0" w:color="auto"/>
              <w:right w:val="single" w:sz="4" w:space="0" w:color="auto"/>
            </w:tcBorders>
            <w:shd w:val="clear" w:color="auto" w:fill="auto"/>
          </w:tcPr>
          <w:p w:rsidR="004C3365" w:rsidRPr="007D7F39" w:rsidRDefault="004C3365" w:rsidP="004C3365">
            <w:pPr>
              <w:spacing w:after="100" w:afterAutospacing="1"/>
              <w:contextualSpacing/>
              <w:jc w:val="center"/>
              <w:rPr>
                <w:highlight w:val="yellow"/>
              </w:rPr>
            </w:pPr>
          </w:p>
        </w:tc>
      </w:tr>
      <w:tr w:rsidR="004C3365" w:rsidRPr="007F66F7" w:rsidTr="004C3365">
        <w:tc>
          <w:tcPr>
            <w:tcW w:w="473" w:type="pct"/>
            <w:tcBorders>
              <w:top w:val="single" w:sz="4" w:space="0" w:color="auto"/>
              <w:left w:val="single" w:sz="4" w:space="0" w:color="auto"/>
              <w:bottom w:val="single" w:sz="4" w:space="0" w:color="auto"/>
              <w:right w:val="single" w:sz="4" w:space="0" w:color="auto"/>
            </w:tcBorders>
            <w:hideMark/>
          </w:tcPr>
          <w:p w:rsidR="004C3365" w:rsidRPr="007F66F7" w:rsidRDefault="004C3365" w:rsidP="004C3365">
            <w:pPr>
              <w:spacing w:after="100" w:afterAutospacing="1"/>
              <w:contextualSpacing/>
              <w:jc w:val="both"/>
              <w:rPr>
                <w:b/>
              </w:rPr>
            </w:pPr>
            <w:r w:rsidRPr="007F66F7">
              <w:rPr>
                <w:b/>
              </w:rPr>
              <w:t>1</w:t>
            </w:r>
          </w:p>
        </w:tc>
        <w:tc>
          <w:tcPr>
            <w:tcW w:w="2027" w:type="pct"/>
            <w:tcBorders>
              <w:top w:val="single" w:sz="4" w:space="0" w:color="auto"/>
              <w:left w:val="single" w:sz="4" w:space="0" w:color="auto"/>
              <w:bottom w:val="single" w:sz="4" w:space="0" w:color="auto"/>
              <w:right w:val="single" w:sz="4" w:space="0" w:color="auto"/>
            </w:tcBorders>
            <w:hideMark/>
          </w:tcPr>
          <w:p w:rsidR="004C3365" w:rsidRPr="00D54F6E" w:rsidRDefault="004C3365" w:rsidP="004C3365">
            <w:pPr>
              <w:spacing w:after="100" w:afterAutospacing="1"/>
              <w:contextualSpacing/>
              <w:jc w:val="both"/>
              <w:rPr>
                <w:b/>
              </w:rPr>
            </w:pPr>
            <w:r w:rsidRPr="00D54F6E">
              <w:rPr>
                <w:b/>
              </w:rPr>
              <w:t>Производство промышленной продукции</w:t>
            </w:r>
          </w:p>
        </w:tc>
        <w:tc>
          <w:tcPr>
            <w:tcW w:w="596" w:type="pct"/>
            <w:tcBorders>
              <w:top w:val="single" w:sz="4" w:space="0" w:color="auto"/>
              <w:left w:val="single" w:sz="4" w:space="0" w:color="auto"/>
              <w:bottom w:val="single" w:sz="4" w:space="0" w:color="auto"/>
              <w:right w:val="single" w:sz="4" w:space="0" w:color="auto"/>
            </w:tcBorders>
          </w:tcPr>
          <w:p w:rsidR="004C3365" w:rsidRPr="007F66F7" w:rsidRDefault="004C3365" w:rsidP="004C3365">
            <w:pPr>
              <w:spacing w:after="100" w:afterAutospacing="1"/>
              <w:contextualSpacing/>
              <w:jc w:val="center"/>
            </w:pPr>
          </w:p>
        </w:tc>
        <w:tc>
          <w:tcPr>
            <w:tcW w:w="619" w:type="pct"/>
            <w:tcBorders>
              <w:top w:val="single" w:sz="4" w:space="0" w:color="auto"/>
              <w:left w:val="single" w:sz="4" w:space="0" w:color="auto"/>
              <w:bottom w:val="single" w:sz="4" w:space="0" w:color="auto"/>
              <w:right w:val="single" w:sz="4" w:space="0" w:color="auto"/>
            </w:tcBorders>
            <w:shd w:val="clear" w:color="auto" w:fill="auto"/>
          </w:tcPr>
          <w:p w:rsidR="004C3365" w:rsidRPr="007D7F39" w:rsidRDefault="004C3365" w:rsidP="004C3365">
            <w:pPr>
              <w:spacing w:after="100" w:afterAutospacing="1"/>
              <w:contextualSpacing/>
              <w:jc w:val="center"/>
              <w:rPr>
                <w:highlight w:val="yellow"/>
              </w:rPr>
            </w:pPr>
          </w:p>
        </w:tc>
        <w:tc>
          <w:tcPr>
            <w:tcW w:w="636" w:type="pct"/>
            <w:tcBorders>
              <w:top w:val="single" w:sz="4" w:space="0" w:color="auto"/>
              <w:left w:val="single" w:sz="4" w:space="0" w:color="auto"/>
              <w:bottom w:val="single" w:sz="4" w:space="0" w:color="auto"/>
              <w:right w:val="single" w:sz="4" w:space="0" w:color="auto"/>
            </w:tcBorders>
            <w:shd w:val="clear" w:color="auto" w:fill="auto"/>
          </w:tcPr>
          <w:p w:rsidR="004C3365" w:rsidRPr="007D7F39" w:rsidRDefault="004C3365" w:rsidP="004C3365">
            <w:pPr>
              <w:spacing w:after="100" w:afterAutospacing="1"/>
              <w:contextualSpacing/>
              <w:jc w:val="center"/>
            </w:pPr>
          </w:p>
        </w:tc>
        <w:tc>
          <w:tcPr>
            <w:tcW w:w="648" w:type="pct"/>
            <w:tcBorders>
              <w:top w:val="single" w:sz="4" w:space="0" w:color="auto"/>
              <w:left w:val="single" w:sz="4" w:space="0" w:color="auto"/>
              <w:bottom w:val="single" w:sz="4" w:space="0" w:color="auto"/>
              <w:right w:val="single" w:sz="4" w:space="0" w:color="auto"/>
            </w:tcBorders>
            <w:shd w:val="clear" w:color="auto" w:fill="auto"/>
          </w:tcPr>
          <w:p w:rsidR="004C3365" w:rsidRPr="007D7F39" w:rsidRDefault="004C3365" w:rsidP="004C3365">
            <w:pPr>
              <w:spacing w:after="100" w:afterAutospacing="1"/>
              <w:contextualSpacing/>
              <w:jc w:val="center"/>
              <w:rPr>
                <w:highlight w:val="yellow"/>
              </w:rPr>
            </w:pPr>
          </w:p>
        </w:tc>
      </w:tr>
      <w:tr w:rsidR="004C3365" w:rsidRPr="007F66F7" w:rsidTr="004C3365">
        <w:trPr>
          <w:trHeight w:val="745"/>
        </w:trPr>
        <w:tc>
          <w:tcPr>
            <w:tcW w:w="473" w:type="pct"/>
            <w:tcBorders>
              <w:top w:val="single" w:sz="4" w:space="0" w:color="auto"/>
              <w:left w:val="single" w:sz="4" w:space="0" w:color="auto"/>
              <w:bottom w:val="single" w:sz="4" w:space="0" w:color="auto"/>
              <w:right w:val="single" w:sz="4" w:space="0" w:color="auto"/>
            </w:tcBorders>
            <w:hideMark/>
          </w:tcPr>
          <w:p w:rsidR="004C3365" w:rsidRPr="007F66F7" w:rsidRDefault="004C3365" w:rsidP="004C3365">
            <w:pPr>
              <w:spacing w:after="100" w:afterAutospacing="1"/>
              <w:contextualSpacing/>
              <w:jc w:val="both"/>
            </w:pPr>
            <w:r w:rsidRPr="007F66F7">
              <w:t>1.1</w:t>
            </w:r>
          </w:p>
        </w:tc>
        <w:tc>
          <w:tcPr>
            <w:tcW w:w="2027" w:type="pct"/>
            <w:tcBorders>
              <w:top w:val="single" w:sz="4" w:space="0" w:color="auto"/>
              <w:left w:val="single" w:sz="4" w:space="0" w:color="auto"/>
              <w:bottom w:val="single" w:sz="4" w:space="0" w:color="auto"/>
              <w:right w:val="single" w:sz="4" w:space="0" w:color="auto"/>
            </w:tcBorders>
            <w:hideMark/>
          </w:tcPr>
          <w:p w:rsidR="004C3365" w:rsidRPr="00D54F6E" w:rsidRDefault="004C3365" w:rsidP="004C3365">
            <w:pPr>
              <w:spacing w:after="100" w:afterAutospacing="1"/>
              <w:contextualSpacing/>
              <w:jc w:val="both"/>
            </w:pPr>
            <w:r w:rsidRPr="00D54F6E">
              <w:t xml:space="preserve"> Объем отгруженных товаров собственного производства, выполненных работ и услуг собственными силами</w:t>
            </w:r>
          </w:p>
        </w:tc>
        <w:tc>
          <w:tcPr>
            <w:tcW w:w="596" w:type="pct"/>
            <w:tcBorders>
              <w:top w:val="single" w:sz="4" w:space="0" w:color="auto"/>
              <w:left w:val="single" w:sz="4" w:space="0" w:color="auto"/>
              <w:bottom w:val="single" w:sz="4" w:space="0" w:color="auto"/>
              <w:right w:val="single" w:sz="4" w:space="0" w:color="auto"/>
            </w:tcBorders>
            <w:hideMark/>
          </w:tcPr>
          <w:p w:rsidR="004C3365" w:rsidRPr="007F66F7" w:rsidRDefault="004C3365" w:rsidP="004C3365">
            <w:pPr>
              <w:spacing w:after="100" w:afterAutospacing="1"/>
              <w:contextualSpacing/>
              <w:jc w:val="center"/>
            </w:pPr>
            <w:r w:rsidRPr="007F66F7">
              <w:t>тыс</w:t>
            </w:r>
            <w:proofErr w:type="gramStart"/>
            <w:r w:rsidRPr="007F66F7">
              <w:t>.р</w:t>
            </w:r>
            <w:proofErr w:type="gramEnd"/>
            <w:r w:rsidRPr="007F66F7">
              <w:t>уб.</w:t>
            </w:r>
          </w:p>
        </w:tc>
        <w:tc>
          <w:tcPr>
            <w:tcW w:w="619" w:type="pct"/>
            <w:tcBorders>
              <w:top w:val="single" w:sz="4" w:space="0" w:color="auto"/>
              <w:left w:val="single" w:sz="4" w:space="0" w:color="auto"/>
              <w:bottom w:val="single" w:sz="4" w:space="0" w:color="auto"/>
              <w:right w:val="single" w:sz="4" w:space="0" w:color="auto"/>
            </w:tcBorders>
            <w:shd w:val="clear" w:color="auto" w:fill="auto"/>
            <w:hideMark/>
          </w:tcPr>
          <w:p w:rsidR="004C3365" w:rsidRPr="00E70D13" w:rsidRDefault="004C3365" w:rsidP="004C3365">
            <w:pPr>
              <w:spacing w:after="100" w:afterAutospacing="1"/>
              <w:contextualSpacing/>
            </w:pPr>
            <w:r w:rsidRPr="00E70D13">
              <w:t>1</w:t>
            </w:r>
            <w:r>
              <w:t>928210</w:t>
            </w:r>
          </w:p>
        </w:tc>
        <w:tc>
          <w:tcPr>
            <w:tcW w:w="636" w:type="pct"/>
            <w:tcBorders>
              <w:top w:val="single" w:sz="4" w:space="0" w:color="auto"/>
              <w:left w:val="single" w:sz="4" w:space="0" w:color="auto"/>
              <w:bottom w:val="single" w:sz="4" w:space="0" w:color="auto"/>
              <w:right w:val="single" w:sz="4" w:space="0" w:color="auto"/>
            </w:tcBorders>
            <w:shd w:val="clear" w:color="auto" w:fill="auto"/>
            <w:hideMark/>
          </w:tcPr>
          <w:p w:rsidR="004C3365" w:rsidRPr="007D7F39" w:rsidRDefault="004C3365" w:rsidP="004C3365">
            <w:pPr>
              <w:spacing w:after="100" w:afterAutospacing="1"/>
              <w:contextualSpacing/>
              <w:jc w:val="center"/>
            </w:pPr>
            <w:r>
              <w:t>1588880</w:t>
            </w:r>
          </w:p>
        </w:tc>
        <w:tc>
          <w:tcPr>
            <w:tcW w:w="648" w:type="pct"/>
            <w:tcBorders>
              <w:top w:val="single" w:sz="4" w:space="0" w:color="auto"/>
              <w:left w:val="single" w:sz="4" w:space="0" w:color="auto"/>
              <w:bottom w:val="single" w:sz="4" w:space="0" w:color="auto"/>
              <w:right w:val="single" w:sz="4" w:space="0" w:color="auto"/>
            </w:tcBorders>
            <w:shd w:val="clear" w:color="auto" w:fill="auto"/>
            <w:hideMark/>
          </w:tcPr>
          <w:p w:rsidR="004C3365" w:rsidRPr="00612F77" w:rsidRDefault="004C3365" w:rsidP="004C3365">
            <w:pPr>
              <w:spacing w:after="100" w:afterAutospacing="1"/>
              <w:contextualSpacing/>
            </w:pPr>
            <w:r w:rsidRPr="00612F77">
              <w:t>2535070</w:t>
            </w:r>
          </w:p>
        </w:tc>
      </w:tr>
      <w:tr w:rsidR="004C3365" w:rsidRPr="007F66F7" w:rsidTr="004C3365">
        <w:tc>
          <w:tcPr>
            <w:tcW w:w="473" w:type="pct"/>
            <w:tcBorders>
              <w:top w:val="single" w:sz="4" w:space="0" w:color="auto"/>
              <w:left w:val="single" w:sz="4" w:space="0" w:color="auto"/>
              <w:bottom w:val="single" w:sz="4" w:space="0" w:color="auto"/>
              <w:right w:val="single" w:sz="4" w:space="0" w:color="auto"/>
            </w:tcBorders>
            <w:hideMark/>
          </w:tcPr>
          <w:p w:rsidR="004C3365" w:rsidRPr="007F66F7" w:rsidRDefault="004C3365" w:rsidP="004C3365">
            <w:pPr>
              <w:spacing w:after="100" w:afterAutospacing="1"/>
              <w:contextualSpacing/>
              <w:jc w:val="both"/>
            </w:pPr>
            <w:r w:rsidRPr="007F66F7">
              <w:t>1.2</w:t>
            </w:r>
          </w:p>
        </w:tc>
        <w:tc>
          <w:tcPr>
            <w:tcW w:w="2027" w:type="pct"/>
            <w:tcBorders>
              <w:top w:val="single" w:sz="4" w:space="0" w:color="auto"/>
              <w:left w:val="single" w:sz="4" w:space="0" w:color="auto"/>
              <w:bottom w:val="single" w:sz="4" w:space="0" w:color="auto"/>
              <w:right w:val="single" w:sz="4" w:space="0" w:color="auto"/>
            </w:tcBorders>
            <w:hideMark/>
          </w:tcPr>
          <w:p w:rsidR="004C3365" w:rsidRPr="00D54F6E" w:rsidRDefault="004C3365" w:rsidP="004C3365">
            <w:pPr>
              <w:spacing w:after="100" w:afterAutospacing="1"/>
              <w:contextualSpacing/>
              <w:jc w:val="both"/>
            </w:pPr>
            <w:r w:rsidRPr="00D54F6E">
              <w:t xml:space="preserve"> Индекс промышленного производства в сопоставимых ценах</w:t>
            </w:r>
          </w:p>
        </w:tc>
        <w:tc>
          <w:tcPr>
            <w:tcW w:w="596" w:type="pct"/>
            <w:tcBorders>
              <w:top w:val="single" w:sz="4" w:space="0" w:color="auto"/>
              <w:left w:val="single" w:sz="4" w:space="0" w:color="auto"/>
              <w:bottom w:val="single" w:sz="4" w:space="0" w:color="auto"/>
              <w:right w:val="single" w:sz="4" w:space="0" w:color="auto"/>
            </w:tcBorders>
            <w:hideMark/>
          </w:tcPr>
          <w:p w:rsidR="004C3365" w:rsidRPr="007F66F7" w:rsidRDefault="004C3365" w:rsidP="004C3365">
            <w:pPr>
              <w:spacing w:after="100" w:afterAutospacing="1"/>
              <w:contextualSpacing/>
              <w:jc w:val="both"/>
            </w:pPr>
            <w:r w:rsidRPr="007F66F7">
              <w:t xml:space="preserve">в % к </w:t>
            </w:r>
            <w:proofErr w:type="spellStart"/>
            <w:r w:rsidRPr="007F66F7">
              <w:t>пред</w:t>
            </w:r>
            <w:proofErr w:type="gramStart"/>
            <w:r w:rsidRPr="007F66F7">
              <w:t>.г</w:t>
            </w:r>
            <w:proofErr w:type="gramEnd"/>
            <w:r w:rsidRPr="007F66F7">
              <w:t>оду</w:t>
            </w:r>
            <w:proofErr w:type="spellEnd"/>
            <w:r w:rsidRPr="007F66F7">
              <w:t xml:space="preserve"> </w:t>
            </w:r>
          </w:p>
        </w:tc>
        <w:tc>
          <w:tcPr>
            <w:tcW w:w="619" w:type="pct"/>
            <w:tcBorders>
              <w:top w:val="single" w:sz="4" w:space="0" w:color="auto"/>
              <w:left w:val="single" w:sz="4" w:space="0" w:color="auto"/>
              <w:bottom w:val="single" w:sz="4" w:space="0" w:color="auto"/>
              <w:right w:val="single" w:sz="4" w:space="0" w:color="auto"/>
            </w:tcBorders>
            <w:shd w:val="clear" w:color="auto" w:fill="auto"/>
            <w:hideMark/>
          </w:tcPr>
          <w:p w:rsidR="004C3365" w:rsidRPr="00E70D13" w:rsidRDefault="004C3365" w:rsidP="004C3365">
            <w:pPr>
              <w:spacing w:after="100" w:afterAutospacing="1"/>
              <w:contextualSpacing/>
              <w:jc w:val="center"/>
            </w:pPr>
            <w:r>
              <w:t>126,3</w:t>
            </w:r>
          </w:p>
        </w:tc>
        <w:tc>
          <w:tcPr>
            <w:tcW w:w="636" w:type="pct"/>
            <w:tcBorders>
              <w:top w:val="single" w:sz="4" w:space="0" w:color="auto"/>
              <w:left w:val="single" w:sz="4" w:space="0" w:color="auto"/>
              <w:bottom w:val="single" w:sz="4" w:space="0" w:color="auto"/>
              <w:right w:val="single" w:sz="4" w:space="0" w:color="auto"/>
            </w:tcBorders>
            <w:shd w:val="clear" w:color="auto" w:fill="auto"/>
            <w:hideMark/>
          </w:tcPr>
          <w:p w:rsidR="004C3365" w:rsidRPr="002E77A6" w:rsidRDefault="004C3365" w:rsidP="004C3365">
            <w:pPr>
              <w:spacing w:after="100" w:afterAutospacing="1"/>
              <w:contextualSpacing/>
              <w:jc w:val="center"/>
            </w:pPr>
            <w:r>
              <w:t>100,7</w:t>
            </w:r>
          </w:p>
        </w:tc>
        <w:tc>
          <w:tcPr>
            <w:tcW w:w="648" w:type="pct"/>
            <w:tcBorders>
              <w:top w:val="single" w:sz="4" w:space="0" w:color="auto"/>
              <w:left w:val="single" w:sz="4" w:space="0" w:color="auto"/>
              <w:bottom w:val="single" w:sz="4" w:space="0" w:color="auto"/>
              <w:right w:val="single" w:sz="4" w:space="0" w:color="auto"/>
            </w:tcBorders>
            <w:shd w:val="clear" w:color="auto" w:fill="auto"/>
            <w:hideMark/>
          </w:tcPr>
          <w:p w:rsidR="004C3365" w:rsidRPr="00E70D13" w:rsidRDefault="004C3365" w:rsidP="004C3365">
            <w:pPr>
              <w:spacing w:after="100" w:afterAutospacing="1"/>
              <w:contextualSpacing/>
              <w:jc w:val="center"/>
            </w:pPr>
            <w:r>
              <w:t>107,4</w:t>
            </w:r>
          </w:p>
        </w:tc>
      </w:tr>
      <w:tr w:rsidR="004C3365" w:rsidRPr="007F66F7" w:rsidTr="004C3365">
        <w:tc>
          <w:tcPr>
            <w:tcW w:w="473" w:type="pct"/>
            <w:tcBorders>
              <w:top w:val="single" w:sz="4" w:space="0" w:color="auto"/>
              <w:left w:val="single" w:sz="4" w:space="0" w:color="auto"/>
              <w:bottom w:val="single" w:sz="4" w:space="0" w:color="auto"/>
              <w:right w:val="single" w:sz="4" w:space="0" w:color="auto"/>
            </w:tcBorders>
            <w:hideMark/>
          </w:tcPr>
          <w:p w:rsidR="004C3365" w:rsidRPr="007F66F7" w:rsidRDefault="004C3365" w:rsidP="004C3365">
            <w:pPr>
              <w:spacing w:after="100" w:afterAutospacing="1"/>
              <w:contextualSpacing/>
              <w:rPr>
                <w:b/>
              </w:rPr>
            </w:pPr>
            <w:r w:rsidRPr="007F66F7">
              <w:rPr>
                <w:b/>
              </w:rPr>
              <w:t>2</w:t>
            </w:r>
          </w:p>
        </w:tc>
        <w:tc>
          <w:tcPr>
            <w:tcW w:w="2027" w:type="pct"/>
            <w:tcBorders>
              <w:top w:val="single" w:sz="4" w:space="0" w:color="auto"/>
              <w:left w:val="single" w:sz="4" w:space="0" w:color="auto"/>
              <w:bottom w:val="single" w:sz="4" w:space="0" w:color="auto"/>
              <w:right w:val="single" w:sz="4" w:space="0" w:color="auto"/>
            </w:tcBorders>
            <w:hideMark/>
          </w:tcPr>
          <w:p w:rsidR="004C3365" w:rsidRPr="00D54F6E" w:rsidRDefault="004C3365" w:rsidP="004C3365">
            <w:pPr>
              <w:spacing w:after="100" w:afterAutospacing="1"/>
              <w:contextualSpacing/>
              <w:rPr>
                <w:b/>
              </w:rPr>
            </w:pPr>
            <w:r w:rsidRPr="00D54F6E">
              <w:rPr>
                <w:b/>
              </w:rPr>
              <w:t>Сельское хозяйство</w:t>
            </w:r>
          </w:p>
        </w:tc>
        <w:tc>
          <w:tcPr>
            <w:tcW w:w="596" w:type="pct"/>
            <w:tcBorders>
              <w:top w:val="single" w:sz="4" w:space="0" w:color="auto"/>
              <w:left w:val="single" w:sz="4" w:space="0" w:color="auto"/>
              <w:bottom w:val="single" w:sz="4" w:space="0" w:color="auto"/>
              <w:right w:val="single" w:sz="4" w:space="0" w:color="auto"/>
            </w:tcBorders>
          </w:tcPr>
          <w:p w:rsidR="004C3365" w:rsidRPr="007F66F7" w:rsidRDefault="004C3365" w:rsidP="004C3365">
            <w:pPr>
              <w:spacing w:after="100" w:afterAutospacing="1"/>
              <w:contextualSpacing/>
              <w:jc w:val="both"/>
            </w:pPr>
          </w:p>
        </w:tc>
        <w:tc>
          <w:tcPr>
            <w:tcW w:w="619" w:type="pct"/>
            <w:tcBorders>
              <w:top w:val="single" w:sz="4" w:space="0" w:color="auto"/>
              <w:left w:val="single" w:sz="4" w:space="0" w:color="auto"/>
              <w:bottom w:val="single" w:sz="4" w:space="0" w:color="auto"/>
              <w:right w:val="single" w:sz="4" w:space="0" w:color="auto"/>
            </w:tcBorders>
            <w:shd w:val="clear" w:color="auto" w:fill="auto"/>
          </w:tcPr>
          <w:p w:rsidR="004C3365" w:rsidRPr="00E70D13" w:rsidRDefault="004C3365" w:rsidP="004C3365">
            <w:pPr>
              <w:spacing w:after="100" w:afterAutospacing="1"/>
              <w:contextualSpacing/>
              <w:jc w:val="center"/>
            </w:pPr>
          </w:p>
        </w:tc>
        <w:tc>
          <w:tcPr>
            <w:tcW w:w="636" w:type="pct"/>
            <w:tcBorders>
              <w:top w:val="single" w:sz="4" w:space="0" w:color="auto"/>
              <w:left w:val="single" w:sz="4" w:space="0" w:color="auto"/>
              <w:bottom w:val="single" w:sz="4" w:space="0" w:color="auto"/>
              <w:right w:val="single" w:sz="4" w:space="0" w:color="auto"/>
            </w:tcBorders>
            <w:shd w:val="clear" w:color="auto" w:fill="auto"/>
          </w:tcPr>
          <w:p w:rsidR="004C3365" w:rsidRPr="007D7F39" w:rsidRDefault="004C3365" w:rsidP="004C3365">
            <w:pPr>
              <w:spacing w:after="100" w:afterAutospacing="1"/>
              <w:contextualSpacing/>
              <w:jc w:val="center"/>
            </w:pPr>
          </w:p>
        </w:tc>
        <w:tc>
          <w:tcPr>
            <w:tcW w:w="648" w:type="pct"/>
            <w:tcBorders>
              <w:top w:val="single" w:sz="4" w:space="0" w:color="auto"/>
              <w:left w:val="single" w:sz="4" w:space="0" w:color="auto"/>
              <w:bottom w:val="single" w:sz="4" w:space="0" w:color="auto"/>
              <w:right w:val="single" w:sz="4" w:space="0" w:color="auto"/>
            </w:tcBorders>
            <w:shd w:val="clear" w:color="auto" w:fill="auto"/>
          </w:tcPr>
          <w:p w:rsidR="004C3365" w:rsidRPr="00E70D13" w:rsidRDefault="004C3365" w:rsidP="004C3365">
            <w:pPr>
              <w:spacing w:after="100" w:afterAutospacing="1"/>
              <w:contextualSpacing/>
              <w:jc w:val="center"/>
            </w:pPr>
          </w:p>
        </w:tc>
      </w:tr>
      <w:tr w:rsidR="004C3365" w:rsidRPr="00046F39" w:rsidTr="004C3365">
        <w:trPr>
          <w:trHeight w:val="564"/>
        </w:trPr>
        <w:tc>
          <w:tcPr>
            <w:tcW w:w="473" w:type="pct"/>
            <w:tcBorders>
              <w:top w:val="single" w:sz="4" w:space="0" w:color="auto"/>
              <w:left w:val="single" w:sz="4" w:space="0" w:color="auto"/>
              <w:bottom w:val="single" w:sz="4" w:space="0" w:color="auto"/>
              <w:right w:val="single" w:sz="4" w:space="0" w:color="auto"/>
            </w:tcBorders>
            <w:hideMark/>
          </w:tcPr>
          <w:p w:rsidR="004C3365" w:rsidRPr="007F66F7" w:rsidRDefault="004C3365" w:rsidP="004C3365">
            <w:pPr>
              <w:spacing w:after="100" w:afterAutospacing="1"/>
              <w:contextualSpacing/>
              <w:jc w:val="both"/>
            </w:pPr>
            <w:r w:rsidRPr="007F66F7">
              <w:t>2.1</w:t>
            </w:r>
          </w:p>
        </w:tc>
        <w:tc>
          <w:tcPr>
            <w:tcW w:w="2027" w:type="pct"/>
            <w:tcBorders>
              <w:top w:val="single" w:sz="4" w:space="0" w:color="auto"/>
              <w:left w:val="single" w:sz="4" w:space="0" w:color="auto"/>
              <w:bottom w:val="single" w:sz="4" w:space="0" w:color="auto"/>
              <w:right w:val="single" w:sz="4" w:space="0" w:color="auto"/>
            </w:tcBorders>
            <w:hideMark/>
          </w:tcPr>
          <w:p w:rsidR="004C3365" w:rsidRPr="00D54F6E" w:rsidRDefault="004C3365" w:rsidP="004C3365">
            <w:pPr>
              <w:spacing w:after="100" w:afterAutospacing="1"/>
              <w:contextualSpacing/>
              <w:jc w:val="both"/>
            </w:pPr>
            <w:r w:rsidRPr="00D54F6E">
              <w:t>Валовая продукция сельского хозяйства во всех категориях хозяй</w:t>
            </w:r>
            <w:proofErr w:type="gramStart"/>
            <w:r w:rsidRPr="00D54F6E">
              <w:t>ств вс</w:t>
            </w:r>
            <w:proofErr w:type="gramEnd"/>
            <w:r w:rsidRPr="00D54F6E">
              <w:t xml:space="preserve">его: </w:t>
            </w:r>
          </w:p>
        </w:tc>
        <w:tc>
          <w:tcPr>
            <w:tcW w:w="596" w:type="pct"/>
            <w:tcBorders>
              <w:top w:val="single" w:sz="4" w:space="0" w:color="auto"/>
              <w:left w:val="single" w:sz="4" w:space="0" w:color="auto"/>
              <w:bottom w:val="single" w:sz="4" w:space="0" w:color="auto"/>
              <w:right w:val="single" w:sz="4" w:space="0" w:color="auto"/>
            </w:tcBorders>
          </w:tcPr>
          <w:p w:rsidR="004C3365" w:rsidRPr="007F66F7" w:rsidRDefault="004C3365" w:rsidP="004C3365">
            <w:pPr>
              <w:spacing w:after="100" w:afterAutospacing="1"/>
              <w:contextualSpacing/>
              <w:jc w:val="center"/>
            </w:pPr>
            <w:r w:rsidRPr="007F66F7">
              <w:t>тыс</w:t>
            </w:r>
            <w:proofErr w:type="gramStart"/>
            <w:r w:rsidRPr="007F66F7">
              <w:t>.р</w:t>
            </w:r>
            <w:proofErr w:type="gramEnd"/>
            <w:r w:rsidRPr="007F66F7">
              <w:t>уб.</w:t>
            </w:r>
          </w:p>
        </w:tc>
        <w:tc>
          <w:tcPr>
            <w:tcW w:w="619" w:type="pct"/>
            <w:tcBorders>
              <w:top w:val="single" w:sz="4" w:space="0" w:color="auto"/>
              <w:left w:val="single" w:sz="4" w:space="0" w:color="auto"/>
              <w:bottom w:val="single" w:sz="4" w:space="0" w:color="auto"/>
              <w:right w:val="single" w:sz="4" w:space="0" w:color="auto"/>
            </w:tcBorders>
            <w:shd w:val="clear" w:color="auto" w:fill="auto"/>
            <w:hideMark/>
          </w:tcPr>
          <w:p w:rsidR="004C3365" w:rsidRPr="00E70D13" w:rsidRDefault="004C3365" w:rsidP="004C3365">
            <w:pPr>
              <w:spacing w:after="100" w:afterAutospacing="1"/>
              <w:contextualSpacing/>
              <w:jc w:val="center"/>
            </w:pPr>
            <w:r>
              <w:t>912330</w:t>
            </w:r>
          </w:p>
        </w:tc>
        <w:tc>
          <w:tcPr>
            <w:tcW w:w="636" w:type="pct"/>
            <w:tcBorders>
              <w:top w:val="single" w:sz="4" w:space="0" w:color="auto"/>
              <w:left w:val="single" w:sz="4" w:space="0" w:color="auto"/>
              <w:bottom w:val="single" w:sz="4" w:space="0" w:color="auto"/>
              <w:right w:val="single" w:sz="4" w:space="0" w:color="auto"/>
            </w:tcBorders>
            <w:shd w:val="clear" w:color="auto" w:fill="auto"/>
            <w:hideMark/>
          </w:tcPr>
          <w:p w:rsidR="004C3365" w:rsidRPr="003E736D" w:rsidRDefault="004C3365" w:rsidP="004C3365">
            <w:pPr>
              <w:spacing w:after="100" w:afterAutospacing="1"/>
              <w:contextualSpacing/>
              <w:jc w:val="center"/>
              <w:rPr>
                <w:highlight w:val="yellow"/>
              </w:rPr>
            </w:pPr>
            <w:r w:rsidRPr="005E5EA9">
              <w:t>1144920</w:t>
            </w:r>
          </w:p>
        </w:tc>
        <w:tc>
          <w:tcPr>
            <w:tcW w:w="648" w:type="pct"/>
            <w:tcBorders>
              <w:top w:val="single" w:sz="4" w:space="0" w:color="auto"/>
              <w:left w:val="single" w:sz="4" w:space="0" w:color="auto"/>
              <w:bottom w:val="single" w:sz="4" w:space="0" w:color="auto"/>
              <w:right w:val="single" w:sz="4" w:space="0" w:color="auto"/>
            </w:tcBorders>
            <w:shd w:val="clear" w:color="auto" w:fill="auto"/>
            <w:hideMark/>
          </w:tcPr>
          <w:p w:rsidR="004C3365" w:rsidRPr="00612F77" w:rsidRDefault="004C3365" w:rsidP="004C3365">
            <w:pPr>
              <w:spacing w:after="100" w:afterAutospacing="1"/>
              <w:contextualSpacing/>
              <w:jc w:val="center"/>
            </w:pPr>
            <w:r w:rsidRPr="00612F77">
              <w:t>1268940</w:t>
            </w:r>
          </w:p>
        </w:tc>
      </w:tr>
      <w:tr w:rsidR="004C3365" w:rsidRPr="007F66F7" w:rsidTr="004C3365">
        <w:trPr>
          <w:trHeight w:val="762"/>
        </w:trPr>
        <w:tc>
          <w:tcPr>
            <w:tcW w:w="473" w:type="pct"/>
            <w:tcBorders>
              <w:top w:val="single" w:sz="4" w:space="0" w:color="auto"/>
              <w:left w:val="single" w:sz="4" w:space="0" w:color="auto"/>
              <w:bottom w:val="single" w:sz="4" w:space="0" w:color="auto"/>
              <w:right w:val="single" w:sz="4" w:space="0" w:color="auto"/>
            </w:tcBorders>
          </w:tcPr>
          <w:p w:rsidR="004C3365" w:rsidRPr="007F66F7" w:rsidRDefault="004C3365" w:rsidP="004C3365">
            <w:pPr>
              <w:spacing w:after="100" w:afterAutospacing="1"/>
              <w:contextualSpacing/>
              <w:jc w:val="both"/>
            </w:pPr>
          </w:p>
        </w:tc>
        <w:tc>
          <w:tcPr>
            <w:tcW w:w="2027" w:type="pct"/>
            <w:tcBorders>
              <w:top w:val="single" w:sz="4" w:space="0" w:color="auto"/>
              <w:left w:val="single" w:sz="4" w:space="0" w:color="auto"/>
              <w:bottom w:val="single" w:sz="4" w:space="0" w:color="auto"/>
              <w:right w:val="single" w:sz="4" w:space="0" w:color="auto"/>
            </w:tcBorders>
          </w:tcPr>
          <w:p w:rsidR="004C3365" w:rsidRPr="00D54F6E" w:rsidRDefault="004C3365" w:rsidP="004C3365">
            <w:pPr>
              <w:spacing w:after="100" w:afterAutospacing="1"/>
              <w:contextualSpacing/>
              <w:jc w:val="both"/>
            </w:pPr>
            <w:r w:rsidRPr="00D54F6E">
              <w:t>В том числе</w:t>
            </w:r>
          </w:p>
          <w:p w:rsidR="004C3365" w:rsidRPr="00D54F6E" w:rsidRDefault="004C3365" w:rsidP="004C3365">
            <w:pPr>
              <w:spacing w:after="100" w:afterAutospacing="1"/>
              <w:contextualSpacing/>
              <w:jc w:val="both"/>
            </w:pPr>
            <w:r w:rsidRPr="00D54F6E">
              <w:t>Растениеводство</w:t>
            </w:r>
          </w:p>
          <w:p w:rsidR="004C3365" w:rsidRPr="00D54F6E" w:rsidRDefault="004C3365" w:rsidP="004C3365">
            <w:pPr>
              <w:spacing w:after="100" w:afterAutospacing="1"/>
              <w:contextualSpacing/>
              <w:jc w:val="both"/>
            </w:pPr>
            <w:r w:rsidRPr="00D54F6E">
              <w:t>Животноводство</w:t>
            </w:r>
          </w:p>
        </w:tc>
        <w:tc>
          <w:tcPr>
            <w:tcW w:w="596" w:type="pct"/>
            <w:tcBorders>
              <w:top w:val="single" w:sz="4" w:space="0" w:color="auto"/>
              <w:left w:val="single" w:sz="4" w:space="0" w:color="auto"/>
              <w:bottom w:val="single" w:sz="4" w:space="0" w:color="auto"/>
              <w:right w:val="single" w:sz="4" w:space="0" w:color="auto"/>
            </w:tcBorders>
            <w:hideMark/>
          </w:tcPr>
          <w:p w:rsidR="004C3365" w:rsidRPr="007F66F7" w:rsidRDefault="004C3365" w:rsidP="004C3365">
            <w:pPr>
              <w:spacing w:after="100" w:afterAutospacing="1"/>
              <w:contextualSpacing/>
              <w:jc w:val="center"/>
            </w:pPr>
            <w:r w:rsidRPr="007F66F7">
              <w:t>%</w:t>
            </w:r>
          </w:p>
        </w:tc>
        <w:tc>
          <w:tcPr>
            <w:tcW w:w="619" w:type="pct"/>
            <w:tcBorders>
              <w:top w:val="single" w:sz="4" w:space="0" w:color="auto"/>
              <w:left w:val="single" w:sz="4" w:space="0" w:color="auto"/>
              <w:bottom w:val="single" w:sz="4" w:space="0" w:color="auto"/>
              <w:right w:val="single" w:sz="4" w:space="0" w:color="auto"/>
            </w:tcBorders>
            <w:shd w:val="clear" w:color="auto" w:fill="auto"/>
          </w:tcPr>
          <w:p w:rsidR="004C3365" w:rsidRPr="00E70D13" w:rsidRDefault="004C3365" w:rsidP="004C3365">
            <w:pPr>
              <w:spacing w:after="100" w:afterAutospacing="1"/>
              <w:contextualSpacing/>
              <w:jc w:val="center"/>
            </w:pPr>
          </w:p>
          <w:p w:rsidR="004C3365" w:rsidRPr="00BB6DC3" w:rsidRDefault="004C3365" w:rsidP="004C3365">
            <w:pPr>
              <w:spacing w:after="100" w:afterAutospacing="1"/>
              <w:contextualSpacing/>
              <w:jc w:val="center"/>
            </w:pPr>
            <w:r w:rsidRPr="00BB6DC3">
              <w:t>43,4</w:t>
            </w:r>
          </w:p>
          <w:p w:rsidR="004C3365" w:rsidRPr="007D7F39" w:rsidRDefault="004C3365" w:rsidP="004C3365">
            <w:pPr>
              <w:spacing w:after="100" w:afterAutospacing="1"/>
              <w:contextualSpacing/>
              <w:jc w:val="center"/>
              <w:rPr>
                <w:highlight w:val="yellow"/>
              </w:rPr>
            </w:pPr>
            <w:r w:rsidRPr="00BB6DC3">
              <w:t>56,6</w:t>
            </w:r>
          </w:p>
        </w:tc>
        <w:tc>
          <w:tcPr>
            <w:tcW w:w="636" w:type="pct"/>
            <w:tcBorders>
              <w:top w:val="single" w:sz="4" w:space="0" w:color="auto"/>
              <w:left w:val="single" w:sz="4" w:space="0" w:color="auto"/>
              <w:bottom w:val="single" w:sz="4" w:space="0" w:color="auto"/>
              <w:right w:val="single" w:sz="4" w:space="0" w:color="auto"/>
            </w:tcBorders>
            <w:shd w:val="clear" w:color="auto" w:fill="auto"/>
          </w:tcPr>
          <w:p w:rsidR="004C3365" w:rsidRDefault="004C3365" w:rsidP="004C3365">
            <w:pPr>
              <w:spacing w:after="100" w:afterAutospacing="1"/>
              <w:contextualSpacing/>
              <w:jc w:val="center"/>
            </w:pPr>
          </w:p>
          <w:p w:rsidR="004C3365" w:rsidRDefault="004C3365" w:rsidP="004C3365">
            <w:pPr>
              <w:spacing w:after="100" w:afterAutospacing="1"/>
              <w:contextualSpacing/>
              <w:jc w:val="center"/>
            </w:pPr>
            <w:r>
              <w:t>50,73</w:t>
            </w:r>
          </w:p>
          <w:p w:rsidR="004C3365" w:rsidRPr="007D7F39" w:rsidRDefault="004C3365" w:rsidP="004C3365">
            <w:pPr>
              <w:spacing w:after="100" w:afterAutospacing="1"/>
              <w:contextualSpacing/>
              <w:jc w:val="center"/>
            </w:pPr>
            <w:r>
              <w:t>49,27</w:t>
            </w:r>
          </w:p>
        </w:tc>
        <w:tc>
          <w:tcPr>
            <w:tcW w:w="648" w:type="pct"/>
            <w:tcBorders>
              <w:top w:val="single" w:sz="4" w:space="0" w:color="auto"/>
              <w:left w:val="single" w:sz="4" w:space="0" w:color="auto"/>
              <w:bottom w:val="single" w:sz="4" w:space="0" w:color="auto"/>
              <w:right w:val="single" w:sz="4" w:space="0" w:color="auto"/>
            </w:tcBorders>
            <w:shd w:val="clear" w:color="auto" w:fill="auto"/>
          </w:tcPr>
          <w:p w:rsidR="004C3365" w:rsidRPr="008C435D" w:rsidRDefault="004C3365" w:rsidP="004C3365">
            <w:pPr>
              <w:spacing w:after="100" w:afterAutospacing="1"/>
              <w:contextualSpacing/>
              <w:jc w:val="center"/>
            </w:pPr>
          </w:p>
          <w:p w:rsidR="004C3365" w:rsidRPr="008C435D" w:rsidRDefault="004C3365" w:rsidP="004C3365">
            <w:pPr>
              <w:spacing w:after="100" w:afterAutospacing="1"/>
              <w:contextualSpacing/>
              <w:jc w:val="center"/>
            </w:pPr>
            <w:r w:rsidRPr="008C435D">
              <w:t>65,35</w:t>
            </w:r>
          </w:p>
          <w:p w:rsidR="004C3365" w:rsidRPr="008C435D" w:rsidRDefault="004C3365" w:rsidP="004C3365">
            <w:pPr>
              <w:spacing w:after="100" w:afterAutospacing="1"/>
              <w:contextualSpacing/>
              <w:jc w:val="center"/>
            </w:pPr>
            <w:r w:rsidRPr="008C435D">
              <w:t>34,65</w:t>
            </w:r>
          </w:p>
        </w:tc>
      </w:tr>
      <w:tr w:rsidR="004C3365" w:rsidRPr="007F66F7" w:rsidTr="004C3365">
        <w:tc>
          <w:tcPr>
            <w:tcW w:w="473" w:type="pct"/>
            <w:tcBorders>
              <w:top w:val="single" w:sz="4" w:space="0" w:color="auto"/>
              <w:left w:val="single" w:sz="4" w:space="0" w:color="auto"/>
              <w:bottom w:val="single" w:sz="4" w:space="0" w:color="auto"/>
              <w:right w:val="single" w:sz="4" w:space="0" w:color="auto"/>
            </w:tcBorders>
          </w:tcPr>
          <w:p w:rsidR="004C3365" w:rsidRPr="007F66F7" w:rsidRDefault="004C3365" w:rsidP="004C3365">
            <w:pPr>
              <w:spacing w:after="100" w:afterAutospacing="1"/>
              <w:contextualSpacing/>
              <w:jc w:val="both"/>
            </w:pPr>
          </w:p>
        </w:tc>
        <w:tc>
          <w:tcPr>
            <w:tcW w:w="2027" w:type="pct"/>
            <w:tcBorders>
              <w:top w:val="single" w:sz="4" w:space="0" w:color="auto"/>
              <w:left w:val="single" w:sz="4" w:space="0" w:color="auto"/>
              <w:bottom w:val="single" w:sz="4" w:space="0" w:color="auto"/>
              <w:right w:val="single" w:sz="4" w:space="0" w:color="auto"/>
            </w:tcBorders>
            <w:hideMark/>
          </w:tcPr>
          <w:p w:rsidR="004C3365" w:rsidRPr="00D54F6E" w:rsidRDefault="004C3365" w:rsidP="004C3365">
            <w:pPr>
              <w:spacing w:after="100" w:afterAutospacing="1"/>
              <w:contextualSpacing/>
              <w:jc w:val="both"/>
            </w:pPr>
            <w:r w:rsidRPr="00D54F6E">
              <w:rPr>
                <w:b/>
              </w:rPr>
              <w:t>Из общего объема</w:t>
            </w:r>
            <w:r w:rsidRPr="00D54F6E">
              <w:t>:</w:t>
            </w:r>
          </w:p>
        </w:tc>
        <w:tc>
          <w:tcPr>
            <w:tcW w:w="596" w:type="pct"/>
            <w:tcBorders>
              <w:top w:val="single" w:sz="4" w:space="0" w:color="auto"/>
              <w:left w:val="single" w:sz="4" w:space="0" w:color="auto"/>
              <w:bottom w:val="single" w:sz="4" w:space="0" w:color="auto"/>
              <w:right w:val="single" w:sz="4" w:space="0" w:color="auto"/>
            </w:tcBorders>
          </w:tcPr>
          <w:p w:rsidR="004C3365" w:rsidRPr="007F66F7" w:rsidRDefault="004C3365" w:rsidP="004C3365">
            <w:pPr>
              <w:spacing w:after="100" w:afterAutospacing="1"/>
              <w:contextualSpacing/>
              <w:jc w:val="center"/>
            </w:pPr>
          </w:p>
        </w:tc>
        <w:tc>
          <w:tcPr>
            <w:tcW w:w="619" w:type="pct"/>
            <w:tcBorders>
              <w:top w:val="single" w:sz="4" w:space="0" w:color="auto"/>
              <w:left w:val="single" w:sz="4" w:space="0" w:color="auto"/>
              <w:bottom w:val="single" w:sz="4" w:space="0" w:color="auto"/>
              <w:right w:val="single" w:sz="4" w:space="0" w:color="auto"/>
            </w:tcBorders>
            <w:shd w:val="clear" w:color="auto" w:fill="auto"/>
          </w:tcPr>
          <w:p w:rsidR="004C3365" w:rsidRPr="007D7F39" w:rsidRDefault="004C3365" w:rsidP="004C3365">
            <w:pPr>
              <w:spacing w:after="100" w:afterAutospacing="1"/>
              <w:contextualSpacing/>
              <w:jc w:val="center"/>
              <w:rPr>
                <w:highlight w:val="yellow"/>
              </w:rPr>
            </w:pPr>
          </w:p>
        </w:tc>
        <w:tc>
          <w:tcPr>
            <w:tcW w:w="636" w:type="pct"/>
            <w:tcBorders>
              <w:top w:val="single" w:sz="4" w:space="0" w:color="auto"/>
              <w:left w:val="single" w:sz="4" w:space="0" w:color="auto"/>
              <w:bottom w:val="single" w:sz="4" w:space="0" w:color="auto"/>
              <w:right w:val="single" w:sz="4" w:space="0" w:color="auto"/>
            </w:tcBorders>
            <w:shd w:val="clear" w:color="auto" w:fill="auto"/>
          </w:tcPr>
          <w:p w:rsidR="004C3365" w:rsidRPr="007D7F39" w:rsidRDefault="004C3365" w:rsidP="004C3365">
            <w:pPr>
              <w:spacing w:after="100" w:afterAutospacing="1"/>
              <w:contextualSpacing/>
              <w:jc w:val="center"/>
            </w:pPr>
          </w:p>
        </w:tc>
        <w:tc>
          <w:tcPr>
            <w:tcW w:w="648" w:type="pct"/>
            <w:tcBorders>
              <w:top w:val="single" w:sz="4" w:space="0" w:color="auto"/>
              <w:left w:val="single" w:sz="4" w:space="0" w:color="auto"/>
              <w:bottom w:val="single" w:sz="4" w:space="0" w:color="auto"/>
              <w:right w:val="single" w:sz="4" w:space="0" w:color="auto"/>
            </w:tcBorders>
            <w:shd w:val="clear" w:color="auto" w:fill="auto"/>
          </w:tcPr>
          <w:p w:rsidR="004C3365" w:rsidRPr="008C435D" w:rsidRDefault="004C3365" w:rsidP="004C3365">
            <w:pPr>
              <w:spacing w:after="100" w:afterAutospacing="1"/>
              <w:contextualSpacing/>
              <w:jc w:val="center"/>
            </w:pPr>
          </w:p>
        </w:tc>
      </w:tr>
      <w:tr w:rsidR="004C3365" w:rsidRPr="007F66F7" w:rsidTr="004C3365">
        <w:tc>
          <w:tcPr>
            <w:tcW w:w="473" w:type="pct"/>
            <w:tcBorders>
              <w:top w:val="single" w:sz="4" w:space="0" w:color="auto"/>
              <w:left w:val="single" w:sz="4" w:space="0" w:color="auto"/>
              <w:bottom w:val="single" w:sz="4" w:space="0" w:color="auto"/>
              <w:right w:val="single" w:sz="4" w:space="0" w:color="auto"/>
            </w:tcBorders>
          </w:tcPr>
          <w:p w:rsidR="004C3365" w:rsidRPr="007F66F7" w:rsidRDefault="004C3365" w:rsidP="004C3365">
            <w:pPr>
              <w:spacing w:after="100" w:afterAutospacing="1"/>
              <w:contextualSpacing/>
              <w:jc w:val="both"/>
            </w:pPr>
          </w:p>
        </w:tc>
        <w:tc>
          <w:tcPr>
            <w:tcW w:w="2027" w:type="pct"/>
            <w:tcBorders>
              <w:top w:val="single" w:sz="4" w:space="0" w:color="auto"/>
              <w:left w:val="single" w:sz="4" w:space="0" w:color="auto"/>
              <w:bottom w:val="single" w:sz="4" w:space="0" w:color="auto"/>
              <w:right w:val="single" w:sz="4" w:space="0" w:color="auto"/>
            </w:tcBorders>
            <w:hideMark/>
          </w:tcPr>
          <w:p w:rsidR="004C3365" w:rsidRPr="00D54F6E" w:rsidRDefault="004C3365" w:rsidP="004C3365">
            <w:pPr>
              <w:spacing w:after="100" w:afterAutospacing="1"/>
              <w:contextualSpacing/>
              <w:jc w:val="both"/>
            </w:pPr>
            <w:r w:rsidRPr="00D54F6E">
              <w:t xml:space="preserve">Продукция </w:t>
            </w:r>
            <w:proofErr w:type="spellStart"/>
            <w:r w:rsidRPr="00D54F6E">
              <w:t>сельхозорганизаций</w:t>
            </w:r>
            <w:proofErr w:type="spellEnd"/>
          </w:p>
        </w:tc>
        <w:tc>
          <w:tcPr>
            <w:tcW w:w="596" w:type="pct"/>
            <w:tcBorders>
              <w:top w:val="single" w:sz="4" w:space="0" w:color="auto"/>
              <w:left w:val="single" w:sz="4" w:space="0" w:color="auto"/>
              <w:bottom w:val="single" w:sz="4" w:space="0" w:color="auto"/>
              <w:right w:val="single" w:sz="4" w:space="0" w:color="auto"/>
            </w:tcBorders>
            <w:hideMark/>
          </w:tcPr>
          <w:p w:rsidR="004C3365" w:rsidRPr="007F66F7" w:rsidRDefault="004C3365" w:rsidP="004C3365">
            <w:pPr>
              <w:spacing w:after="100" w:afterAutospacing="1"/>
              <w:contextualSpacing/>
              <w:jc w:val="center"/>
            </w:pPr>
            <w:r w:rsidRPr="007F66F7">
              <w:t>%;</w:t>
            </w:r>
          </w:p>
        </w:tc>
        <w:tc>
          <w:tcPr>
            <w:tcW w:w="619" w:type="pct"/>
            <w:tcBorders>
              <w:top w:val="single" w:sz="4" w:space="0" w:color="auto"/>
              <w:left w:val="single" w:sz="4" w:space="0" w:color="auto"/>
              <w:bottom w:val="single" w:sz="4" w:space="0" w:color="auto"/>
              <w:right w:val="single" w:sz="4" w:space="0" w:color="auto"/>
            </w:tcBorders>
            <w:shd w:val="clear" w:color="auto" w:fill="auto"/>
            <w:hideMark/>
          </w:tcPr>
          <w:p w:rsidR="004C3365" w:rsidRPr="00E70D13" w:rsidRDefault="004C3365" w:rsidP="004C3365">
            <w:pPr>
              <w:spacing w:after="100" w:afterAutospacing="1"/>
              <w:contextualSpacing/>
              <w:jc w:val="center"/>
            </w:pPr>
            <w:r>
              <w:t>30,4</w:t>
            </w:r>
          </w:p>
        </w:tc>
        <w:tc>
          <w:tcPr>
            <w:tcW w:w="636" w:type="pct"/>
            <w:tcBorders>
              <w:top w:val="single" w:sz="4" w:space="0" w:color="auto"/>
              <w:left w:val="single" w:sz="4" w:space="0" w:color="auto"/>
              <w:bottom w:val="single" w:sz="4" w:space="0" w:color="auto"/>
              <w:right w:val="single" w:sz="4" w:space="0" w:color="auto"/>
            </w:tcBorders>
            <w:shd w:val="clear" w:color="auto" w:fill="auto"/>
            <w:hideMark/>
          </w:tcPr>
          <w:p w:rsidR="004C3365" w:rsidRPr="005E5EA9" w:rsidRDefault="004C3365" w:rsidP="004C3365">
            <w:pPr>
              <w:spacing w:after="100" w:afterAutospacing="1"/>
              <w:contextualSpacing/>
              <w:jc w:val="center"/>
            </w:pPr>
            <w:r w:rsidRPr="005E5EA9">
              <w:t>36,75</w:t>
            </w:r>
          </w:p>
        </w:tc>
        <w:tc>
          <w:tcPr>
            <w:tcW w:w="648" w:type="pct"/>
            <w:tcBorders>
              <w:top w:val="single" w:sz="4" w:space="0" w:color="auto"/>
              <w:left w:val="single" w:sz="4" w:space="0" w:color="auto"/>
              <w:bottom w:val="single" w:sz="4" w:space="0" w:color="auto"/>
              <w:right w:val="single" w:sz="4" w:space="0" w:color="auto"/>
            </w:tcBorders>
            <w:shd w:val="clear" w:color="auto" w:fill="auto"/>
            <w:hideMark/>
          </w:tcPr>
          <w:p w:rsidR="004C3365" w:rsidRPr="008C435D" w:rsidRDefault="004C3365" w:rsidP="004C3365">
            <w:pPr>
              <w:spacing w:after="100" w:afterAutospacing="1"/>
              <w:contextualSpacing/>
              <w:jc w:val="center"/>
            </w:pPr>
            <w:r w:rsidRPr="008C435D">
              <w:t>22,3</w:t>
            </w:r>
          </w:p>
        </w:tc>
      </w:tr>
      <w:tr w:rsidR="004C3365" w:rsidRPr="007F66F7" w:rsidTr="004C3365">
        <w:tc>
          <w:tcPr>
            <w:tcW w:w="473" w:type="pct"/>
            <w:tcBorders>
              <w:top w:val="single" w:sz="4" w:space="0" w:color="auto"/>
              <w:left w:val="single" w:sz="4" w:space="0" w:color="auto"/>
              <w:bottom w:val="single" w:sz="4" w:space="0" w:color="auto"/>
              <w:right w:val="single" w:sz="4" w:space="0" w:color="auto"/>
            </w:tcBorders>
          </w:tcPr>
          <w:p w:rsidR="004C3365" w:rsidRPr="007F66F7" w:rsidRDefault="004C3365" w:rsidP="004C3365">
            <w:pPr>
              <w:spacing w:after="100" w:afterAutospacing="1"/>
              <w:contextualSpacing/>
              <w:jc w:val="both"/>
            </w:pPr>
          </w:p>
        </w:tc>
        <w:tc>
          <w:tcPr>
            <w:tcW w:w="2027" w:type="pct"/>
            <w:tcBorders>
              <w:top w:val="single" w:sz="4" w:space="0" w:color="auto"/>
              <w:left w:val="single" w:sz="4" w:space="0" w:color="auto"/>
              <w:bottom w:val="single" w:sz="4" w:space="0" w:color="auto"/>
              <w:right w:val="single" w:sz="4" w:space="0" w:color="auto"/>
            </w:tcBorders>
            <w:hideMark/>
          </w:tcPr>
          <w:p w:rsidR="004C3365" w:rsidRPr="00D54F6E" w:rsidRDefault="004C3365" w:rsidP="004C3365">
            <w:pPr>
              <w:spacing w:after="100" w:afterAutospacing="1"/>
              <w:contextualSpacing/>
              <w:jc w:val="both"/>
            </w:pPr>
            <w:r w:rsidRPr="00D54F6E">
              <w:t>Продукция хозяйств населения</w:t>
            </w:r>
          </w:p>
        </w:tc>
        <w:tc>
          <w:tcPr>
            <w:tcW w:w="596" w:type="pct"/>
            <w:tcBorders>
              <w:top w:val="single" w:sz="4" w:space="0" w:color="auto"/>
              <w:left w:val="single" w:sz="4" w:space="0" w:color="auto"/>
              <w:bottom w:val="single" w:sz="4" w:space="0" w:color="auto"/>
              <w:right w:val="single" w:sz="4" w:space="0" w:color="auto"/>
            </w:tcBorders>
          </w:tcPr>
          <w:p w:rsidR="004C3365" w:rsidRPr="007F66F7" w:rsidRDefault="004C3365" w:rsidP="004C3365">
            <w:pPr>
              <w:spacing w:after="100" w:afterAutospacing="1"/>
              <w:contextualSpacing/>
              <w:jc w:val="center"/>
            </w:pPr>
            <w:r>
              <w:t>%</w:t>
            </w:r>
          </w:p>
        </w:tc>
        <w:tc>
          <w:tcPr>
            <w:tcW w:w="619" w:type="pct"/>
            <w:tcBorders>
              <w:top w:val="single" w:sz="4" w:space="0" w:color="auto"/>
              <w:left w:val="single" w:sz="4" w:space="0" w:color="auto"/>
              <w:bottom w:val="single" w:sz="4" w:space="0" w:color="auto"/>
              <w:right w:val="single" w:sz="4" w:space="0" w:color="auto"/>
            </w:tcBorders>
            <w:shd w:val="clear" w:color="auto" w:fill="auto"/>
            <w:hideMark/>
          </w:tcPr>
          <w:p w:rsidR="004C3365" w:rsidRPr="003E736D" w:rsidRDefault="004C3365" w:rsidP="004C3365">
            <w:pPr>
              <w:spacing w:after="100" w:afterAutospacing="1"/>
              <w:contextualSpacing/>
              <w:jc w:val="center"/>
              <w:rPr>
                <w:highlight w:val="yellow"/>
              </w:rPr>
            </w:pPr>
            <w:r w:rsidRPr="00E86F72">
              <w:t>67,1</w:t>
            </w:r>
          </w:p>
        </w:tc>
        <w:tc>
          <w:tcPr>
            <w:tcW w:w="636" w:type="pct"/>
            <w:tcBorders>
              <w:top w:val="single" w:sz="4" w:space="0" w:color="auto"/>
              <w:left w:val="single" w:sz="4" w:space="0" w:color="auto"/>
              <w:bottom w:val="single" w:sz="4" w:space="0" w:color="auto"/>
              <w:right w:val="single" w:sz="4" w:space="0" w:color="auto"/>
            </w:tcBorders>
            <w:shd w:val="clear" w:color="auto" w:fill="auto"/>
            <w:hideMark/>
          </w:tcPr>
          <w:p w:rsidR="004C3365" w:rsidRPr="005E5EA9" w:rsidRDefault="004C3365" w:rsidP="004C3365">
            <w:pPr>
              <w:spacing w:after="100" w:afterAutospacing="1"/>
              <w:contextualSpacing/>
              <w:jc w:val="center"/>
            </w:pPr>
            <w:r w:rsidRPr="005E5EA9">
              <w:t>58,1</w:t>
            </w:r>
          </w:p>
        </w:tc>
        <w:tc>
          <w:tcPr>
            <w:tcW w:w="648" w:type="pct"/>
            <w:tcBorders>
              <w:top w:val="single" w:sz="4" w:space="0" w:color="auto"/>
              <w:left w:val="single" w:sz="4" w:space="0" w:color="auto"/>
              <w:bottom w:val="single" w:sz="4" w:space="0" w:color="auto"/>
              <w:right w:val="single" w:sz="4" w:space="0" w:color="auto"/>
            </w:tcBorders>
            <w:shd w:val="clear" w:color="auto" w:fill="auto"/>
            <w:hideMark/>
          </w:tcPr>
          <w:p w:rsidR="004C3365" w:rsidRPr="008C435D" w:rsidRDefault="004C3365" w:rsidP="004C3365">
            <w:pPr>
              <w:spacing w:after="100" w:afterAutospacing="1"/>
              <w:contextualSpacing/>
              <w:jc w:val="center"/>
            </w:pPr>
            <w:r w:rsidRPr="008C435D">
              <w:t>74,4</w:t>
            </w:r>
          </w:p>
        </w:tc>
      </w:tr>
      <w:tr w:rsidR="004C3365" w:rsidRPr="007F66F7" w:rsidTr="004C3365">
        <w:tc>
          <w:tcPr>
            <w:tcW w:w="473" w:type="pct"/>
            <w:tcBorders>
              <w:top w:val="single" w:sz="4" w:space="0" w:color="auto"/>
              <w:left w:val="single" w:sz="4" w:space="0" w:color="auto"/>
              <w:bottom w:val="single" w:sz="4" w:space="0" w:color="auto"/>
              <w:right w:val="single" w:sz="4" w:space="0" w:color="auto"/>
            </w:tcBorders>
            <w:hideMark/>
          </w:tcPr>
          <w:p w:rsidR="004C3365" w:rsidRPr="007F66F7" w:rsidRDefault="004C3365" w:rsidP="004C3365">
            <w:pPr>
              <w:spacing w:after="100" w:afterAutospacing="1"/>
              <w:contextualSpacing/>
              <w:jc w:val="both"/>
            </w:pPr>
            <w:r w:rsidRPr="007F66F7">
              <w:t>2.2</w:t>
            </w:r>
          </w:p>
        </w:tc>
        <w:tc>
          <w:tcPr>
            <w:tcW w:w="2027" w:type="pct"/>
            <w:tcBorders>
              <w:top w:val="single" w:sz="4" w:space="0" w:color="auto"/>
              <w:left w:val="single" w:sz="4" w:space="0" w:color="auto"/>
              <w:bottom w:val="single" w:sz="4" w:space="0" w:color="auto"/>
              <w:right w:val="single" w:sz="4" w:space="0" w:color="auto"/>
            </w:tcBorders>
            <w:hideMark/>
          </w:tcPr>
          <w:p w:rsidR="004C3365" w:rsidRPr="00D54F6E" w:rsidRDefault="004C3365" w:rsidP="004C3365">
            <w:pPr>
              <w:spacing w:after="100" w:afterAutospacing="1"/>
              <w:contextualSpacing/>
              <w:jc w:val="both"/>
            </w:pPr>
            <w:r w:rsidRPr="00D54F6E">
              <w:t>Индекс производства продукции сельского хозяйства (хозяйства всех категорий) в сопоставимых ценах</w:t>
            </w:r>
          </w:p>
          <w:p w:rsidR="004C3365" w:rsidRPr="00D54F6E" w:rsidRDefault="004C3365" w:rsidP="004C3365">
            <w:pPr>
              <w:spacing w:after="100" w:afterAutospacing="1"/>
              <w:contextualSpacing/>
              <w:jc w:val="both"/>
              <w:rPr>
                <w:b/>
              </w:rPr>
            </w:pPr>
            <w:r w:rsidRPr="00D54F6E">
              <w:rPr>
                <w:b/>
              </w:rPr>
              <w:t>В том числе</w:t>
            </w:r>
          </w:p>
          <w:p w:rsidR="004C3365" w:rsidRPr="00D54F6E" w:rsidRDefault="004C3365" w:rsidP="004C3365">
            <w:pPr>
              <w:spacing w:after="100" w:afterAutospacing="1"/>
              <w:contextualSpacing/>
              <w:jc w:val="both"/>
            </w:pPr>
            <w:r w:rsidRPr="00D54F6E">
              <w:t xml:space="preserve">Растениеводство </w:t>
            </w:r>
          </w:p>
          <w:p w:rsidR="004C3365" w:rsidRPr="00D54F6E" w:rsidRDefault="004C3365" w:rsidP="004C3365">
            <w:pPr>
              <w:spacing w:after="100" w:afterAutospacing="1"/>
              <w:contextualSpacing/>
              <w:jc w:val="both"/>
            </w:pPr>
            <w:r w:rsidRPr="00D54F6E">
              <w:t>Животноводство</w:t>
            </w:r>
          </w:p>
        </w:tc>
        <w:tc>
          <w:tcPr>
            <w:tcW w:w="596" w:type="pct"/>
            <w:tcBorders>
              <w:top w:val="single" w:sz="4" w:space="0" w:color="auto"/>
              <w:left w:val="single" w:sz="4" w:space="0" w:color="auto"/>
              <w:bottom w:val="single" w:sz="4" w:space="0" w:color="auto"/>
              <w:right w:val="single" w:sz="4" w:space="0" w:color="auto"/>
            </w:tcBorders>
            <w:vAlign w:val="center"/>
          </w:tcPr>
          <w:p w:rsidR="004C3365" w:rsidRPr="007F66F7" w:rsidRDefault="004C3365" w:rsidP="004C3365">
            <w:pPr>
              <w:spacing w:after="100" w:afterAutospacing="1"/>
              <w:contextualSpacing/>
              <w:jc w:val="center"/>
            </w:pPr>
          </w:p>
          <w:p w:rsidR="004C3365" w:rsidRPr="007F66F7" w:rsidRDefault="004C3365" w:rsidP="004C3365">
            <w:pPr>
              <w:spacing w:after="100" w:afterAutospacing="1"/>
              <w:contextualSpacing/>
              <w:jc w:val="center"/>
            </w:pPr>
          </w:p>
          <w:p w:rsidR="004C3365" w:rsidRPr="007F66F7" w:rsidRDefault="004C3365" w:rsidP="004C3365">
            <w:pPr>
              <w:spacing w:after="100" w:afterAutospacing="1"/>
              <w:contextualSpacing/>
              <w:jc w:val="center"/>
            </w:pPr>
            <w:r w:rsidRPr="007F66F7">
              <w:t>%</w:t>
            </w:r>
          </w:p>
        </w:tc>
        <w:tc>
          <w:tcPr>
            <w:tcW w:w="619" w:type="pct"/>
            <w:tcBorders>
              <w:top w:val="single" w:sz="4" w:space="0" w:color="auto"/>
              <w:left w:val="single" w:sz="4" w:space="0" w:color="auto"/>
              <w:bottom w:val="single" w:sz="4" w:space="0" w:color="auto"/>
              <w:right w:val="single" w:sz="4" w:space="0" w:color="auto"/>
            </w:tcBorders>
            <w:shd w:val="clear" w:color="auto" w:fill="auto"/>
          </w:tcPr>
          <w:p w:rsidR="004C3365" w:rsidRDefault="004C3365" w:rsidP="004C3365">
            <w:pPr>
              <w:spacing w:after="100" w:afterAutospacing="1"/>
              <w:contextualSpacing/>
              <w:jc w:val="center"/>
            </w:pPr>
          </w:p>
          <w:p w:rsidR="004C3365" w:rsidRDefault="004C3365" w:rsidP="004C3365">
            <w:pPr>
              <w:spacing w:after="100" w:afterAutospacing="1"/>
              <w:contextualSpacing/>
              <w:jc w:val="center"/>
            </w:pPr>
            <w:r>
              <w:t>111,5</w:t>
            </w:r>
          </w:p>
          <w:p w:rsidR="004C3365" w:rsidRDefault="004C3365" w:rsidP="004C3365">
            <w:pPr>
              <w:spacing w:after="100" w:afterAutospacing="1"/>
              <w:contextualSpacing/>
              <w:jc w:val="center"/>
            </w:pPr>
          </w:p>
          <w:p w:rsidR="004C3365" w:rsidRDefault="004C3365" w:rsidP="004C3365">
            <w:pPr>
              <w:spacing w:after="100" w:afterAutospacing="1"/>
              <w:contextualSpacing/>
              <w:jc w:val="center"/>
            </w:pPr>
          </w:p>
          <w:p w:rsidR="004C3365" w:rsidRDefault="004C3365" w:rsidP="004C3365">
            <w:pPr>
              <w:spacing w:after="100" w:afterAutospacing="1"/>
              <w:contextualSpacing/>
              <w:jc w:val="center"/>
            </w:pPr>
            <w:r>
              <w:t>134,3</w:t>
            </w:r>
          </w:p>
          <w:p w:rsidR="004C3365" w:rsidRPr="00E70D13" w:rsidRDefault="004C3365" w:rsidP="004C3365">
            <w:pPr>
              <w:spacing w:after="100" w:afterAutospacing="1"/>
              <w:contextualSpacing/>
              <w:jc w:val="center"/>
            </w:pPr>
            <w:r>
              <w:t>98,7</w:t>
            </w:r>
          </w:p>
        </w:tc>
        <w:tc>
          <w:tcPr>
            <w:tcW w:w="636" w:type="pct"/>
            <w:tcBorders>
              <w:top w:val="single" w:sz="4" w:space="0" w:color="auto"/>
              <w:left w:val="single" w:sz="4" w:space="0" w:color="auto"/>
              <w:bottom w:val="single" w:sz="4" w:space="0" w:color="auto"/>
              <w:right w:val="single" w:sz="4" w:space="0" w:color="auto"/>
            </w:tcBorders>
            <w:shd w:val="clear" w:color="auto" w:fill="auto"/>
          </w:tcPr>
          <w:p w:rsidR="004C3365" w:rsidRDefault="004C3365" w:rsidP="004C3365">
            <w:pPr>
              <w:spacing w:after="100" w:afterAutospacing="1"/>
              <w:contextualSpacing/>
              <w:jc w:val="center"/>
            </w:pPr>
          </w:p>
          <w:p w:rsidR="004C3365" w:rsidRDefault="004C3365" w:rsidP="004C3365">
            <w:pPr>
              <w:spacing w:after="100" w:afterAutospacing="1"/>
              <w:contextualSpacing/>
              <w:jc w:val="center"/>
            </w:pPr>
            <w:r>
              <w:t>102,3</w:t>
            </w:r>
          </w:p>
          <w:p w:rsidR="004C3365" w:rsidRDefault="004C3365" w:rsidP="004C3365">
            <w:pPr>
              <w:spacing w:after="100" w:afterAutospacing="1"/>
              <w:contextualSpacing/>
              <w:jc w:val="center"/>
            </w:pPr>
          </w:p>
          <w:p w:rsidR="004C3365" w:rsidRDefault="004C3365" w:rsidP="004C3365">
            <w:pPr>
              <w:spacing w:after="100" w:afterAutospacing="1"/>
              <w:contextualSpacing/>
              <w:jc w:val="center"/>
            </w:pPr>
          </w:p>
          <w:p w:rsidR="004C3365" w:rsidRDefault="004C3365" w:rsidP="004C3365">
            <w:pPr>
              <w:spacing w:after="100" w:afterAutospacing="1"/>
              <w:contextualSpacing/>
              <w:jc w:val="center"/>
            </w:pPr>
            <w:r>
              <w:t>101,5</w:t>
            </w:r>
          </w:p>
          <w:p w:rsidR="004C3365" w:rsidRPr="007D7F39" w:rsidRDefault="004C3365" w:rsidP="004C3365">
            <w:pPr>
              <w:spacing w:after="100" w:afterAutospacing="1"/>
              <w:contextualSpacing/>
              <w:jc w:val="center"/>
            </w:pPr>
            <w:r>
              <w:t>100,8</w:t>
            </w:r>
          </w:p>
        </w:tc>
        <w:tc>
          <w:tcPr>
            <w:tcW w:w="648" w:type="pct"/>
            <w:tcBorders>
              <w:top w:val="single" w:sz="4" w:space="0" w:color="auto"/>
              <w:left w:val="single" w:sz="4" w:space="0" w:color="auto"/>
              <w:bottom w:val="single" w:sz="4" w:space="0" w:color="auto"/>
              <w:right w:val="single" w:sz="4" w:space="0" w:color="auto"/>
            </w:tcBorders>
            <w:shd w:val="clear" w:color="auto" w:fill="auto"/>
          </w:tcPr>
          <w:p w:rsidR="004C3365" w:rsidRDefault="004C3365" w:rsidP="004C3365">
            <w:pPr>
              <w:spacing w:after="100" w:afterAutospacing="1"/>
              <w:contextualSpacing/>
              <w:jc w:val="center"/>
            </w:pPr>
          </w:p>
          <w:p w:rsidR="004C3365" w:rsidRDefault="004C3365" w:rsidP="004C3365">
            <w:pPr>
              <w:spacing w:after="100" w:afterAutospacing="1"/>
              <w:contextualSpacing/>
              <w:jc w:val="center"/>
            </w:pPr>
            <w:r>
              <w:t>114,1</w:t>
            </w:r>
          </w:p>
          <w:p w:rsidR="004C3365" w:rsidRDefault="004C3365" w:rsidP="004C3365">
            <w:pPr>
              <w:spacing w:after="100" w:afterAutospacing="1"/>
              <w:contextualSpacing/>
              <w:jc w:val="center"/>
            </w:pPr>
          </w:p>
          <w:p w:rsidR="004C3365" w:rsidRDefault="004C3365" w:rsidP="004C3365">
            <w:pPr>
              <w:spacing w:after="100" w:afterAutospacing="1"/>
              <w:contextualSpacing/>
              <w:jc w:val="center"/>
            </w:pPr>
          </w:p>
          <w:p w:rsidR="004C3365" w:rsidRDefault="004C3365" w:rsidP="004C3365">
            <w:pPr>
              <w:spacing w:after="100" w:afterAutospacing="1"/>
              <w:contextualSpacing/>
              <w:jc w:val="center"/>
            </w:pPr>
            <w:r>
              <w:t>130,6</w:t>
            </w:r>
          </w:p>
          <w:p w:rsidR="004C3365" w:rsidRPr="00E70D13" w:rsidRDefault="004C3365" w:rsidP="004C3365">
            <w:pPr>
              <w:spacing w:after="100" w:afterAutospacing="1"/>
              <w:contextualSpacing/>
              <w:jc w:val="center"/>
            </w:pPr>
            <w:r>
              <w:t>96,1</w:t>
            </w:r>
          </w:p>
        </w:tc>
      </w:tr>
      <w:tr w:rsidR="004C3365" w:rsidRPr="007F66F7" w:rsidTr="004C3365">
        <w:trPr>
          <w:trHeight w:val="598"/>
        </w:trPr>
        <w:tc>
          <w:tcPr>
            <w:tcW w:w="473" w:type="pct"/>
            <w:tcBorders>
              <w:top w:val="single" w:sz="4" w:space="0" w:color="auto"/>
              <w:left w:val="single" w:sz="4" w:space="0" w:color="auto"/>
              <w:bottom w:val="single" w:sz="4" w:space="0" w:color="auto"/>
              <w:right w:val="single" w:sz="4" w:space="0" w:color="auto"/>
            </w:tcBorders>
            <w:hideMark/>
          </w:tcPr>
          <w:p w:rsidR="004C3365" w:rsidRPr="007F66F7" w:rsidRDefault="004C3365" w:rsidP="004C3365">
            <w:pPr>
              <w:spacing w:after="100" w:afterAutospacing="1"/>
              <w:contextualSpacing/>
              <w:jc w:val="both"/>
              <w:rPr>
                <w:b/>
              </w:rPr>
            </w:pPr>
            <w:r w:rsidRPr="007F66F7">
              <w:rPr>
                <w:b/>
              </w:rPr>
              <w:t>3</w:t>
            </w:r>
          </w:p>
        </w:tc>
        <w:tc>
          <w:tcPr>
            <w:tcW w:w="2027" w:type="pct"/>
            <w:tcBorders>
              <w:top w:val="single" w:sz="4" w:space="0" w:color="auto"/>
              <w:left w:val="single" w:sz="4" w:space="0" w:color="auto"/>
              <w:bottom w:val="single" w:sz="4" w:space="0" w:color="auto"/>
              <w:right w:val="single" w:sz="4" w:space="0" w:color="auto"/>
            </w:tcBorders>
            <w:hideMark/>
          </w:tcPr>
          <w:p w:rsidR="004C3365" w:rsidRPr="00D54F6E" w:rsidRDefault="004C3365" w:rsidP="004C3365">
            <w:pPr>
              <w:spacing w:after="100" w:afterAutospacing="1"/>
              <w:contextualSpacing/>
              <w:jc w:val="both"/>
              <w:rPr>
                <w:b/>
              </w:rPr>
            </w:pPr>
            <w:r w:rsidRPr="00D54F6E">
              <w:rPr>
                <w:b/>
              </w:rPr>
              <w:t>3.Инвестиционная и строительная деятельность</w:t>
            </w:r>
          </w:p>
        </w:tc>
        <w:tc>
          <w:tcPr>
            <w:tcW w:w="596" w:type="pct"/>
            <w:tcBorders>
              <w:top w:val="single" w:sz="4" w:space="0" w:color="auto"/>
              <w:left w:val="single" w:sz="4" w:space="0" w:color="auto"/>
              <w:bottom w:val="single" w:sz="4" w:space="0" w:color="auto"/>
              <w:right w:val="single" w:sz="4" w:space="0" w:color="auto"/>
            </w:tcBorders>
          </w:tcPr>
          <w:p w:rsidR="004C3365" w:rsidRPr="007F66F7" w:rsidRDefault="004C3365" w:rsidP="004C3365">
            <w:pPr>
              <w:spacing w:after="100" w:afterAutospacing="1"/>
              <w:contextualSpacing/>
              <w:jc w:val="center"/>
            </w:pPr>
          </w:p>
        </w:tc>
        <w:tc>
          <w:tcPr>
            <w:tcW w:w="619" w:type="pct"/>
            <w:tcBorders>
              <w:top w:val="single" w:sz="4" w:space="0" w:color="auto"/>
              <w:left w:val="single" w:sz="4" w:space="0" w:color="auto"/>
              <w:bottom w:val="single" w:sz="4" w:space="0" w:color="auto"/>
              <w:right w:val="single" w:sz="4" w:space="0" w:color="auto"/>
            </w:tcBorders>
            <w:shd w:val="clear" w:color="auto" w:fill="auto"/>
          </w:tcPr>
          <w:p w:rsidR="004C3365" w:rsidRPr="00046F39" w:rsidRDefault="004C3365" w:rsidP="004C3365">
            <w:pPr>
              <w:spacing w:after="100" w:afterAutospacing="1"/>
              <w:contextualSpacing/>
              <w:jc w:val="center"/>
            </w:pPr>
          </w:p>
        </w:tc>
        <w:tc>
          <w:tcPr>
            <w:tcW w:w="636" w:type="pct"/>
            <w:tcBorders>
              <w:top w:val="single" w:sz="4" w:space="0" w:color="auto"/>
              <w:left w:val="single" w:sz="4" w:space="0" w:color="auto"/>
              <w:bottom w:val="single" w:sz="4" w:space="0" w:color="auto"/>
              <w:right w:val="single" w:sz="4" w:space="0" w:color="auto"/>
            </w:tcBorders>
            <w:shd w:val="clear" w:color="auto" w:fill="auto"/>
          </w:tcPr>
          <w:p w:rsidR="004C3365" w:rsidRPr="007D7F39" w:rsidRDefault="004C3365" w:rsidP="004C3365">
            <w:pPr>
              <w:spacing w:after="100" w:afterAutospacing="1"/>
              <w:contextualSpacing/>
              <w:jc w:val="center"/>
            </w:pPr>
          </w:p>
        </w:tc>
        <w:tc>
          <w:tcPr>
            <w:tcW w:w="648" w:type="pct"/>
            <w:tcBorders>
              <w:top w:val="single" w:sz="4" w:space="0" w:color="auto"/>
              <w:left w:val="single" w:sz="4" w:space="0" w:color="auto"/>
              <w:bottom w:val="single" w:sz="4" w:space="0" w:color="auto"/>
              <w:right w:val="single" w:sz="4" w:space="0" w:color="auto"/>
            </w:tcBorders>
            <w:shd w:val="clear" w:color="auto" w:fill="auto"/>
          </w:tcPr>
          <w:p w:rsidR="004C3365" w:rsidRPr="00046F39" w:rsidRDefault="004C3365" w:rsidP="004C3365">
            <w:pPr>
              <w:spacing w:after="100" w:afterAutospacing="1"/>
              <w:contextualSpacing/>
              <w:jc w:val="center"/>
            </w:pPr>
          </w:p>
        </w:tc>
      </w:tr>
      <w:tr w:rsidR="004C3365" w:rsidRPr="007F66F7" w:rsidTr="004C3365">
        <w:tc>
          <w:tcPr>
            <w:tcW w:w="473" w:type="pct"/>
            <w:tcBorders>
              <w:top w:val="single" w:sz="4" w:space="0" w:color="auto"/>
              <w:left w:val="single" w:sz="4" w:space="0" w:color="auto"/>
              <w:bottom w:val="single" w:sz="4" w:space="0" w:color="auto"/>
              <w:right w:val="single" w:sz="4" w:space="0" w:color="auto"/>
            </w:tcBorders>
            <w:hideMark/>
          </w:tcPr>
          <w:p w:rsidR="004C3365" w:rsidRPr="007F66F7" w:rsidRDefault="004C3365" w:rsidP="004C3365">
            <w:pPr>
              <w:spacing w:after="100" w:afterAutospacing="1"/>
              <w:contextualSpacing/>
              <w:jc w:val="both"/>
            </w:pPr>
            <w:r w:rsidRPr="007F66F7">
              <w:t>3.1</w:t>
            </w:r>
          </w:p>
        </w:tc>
        <w:tc>
          <w:tcPr>
            <w:tcW w:w="2027" w:type="pct"/>
            <w:tcBorders>
              <w:top w:val="single" w:sz="4" w:space="0" w:color="auto"/>
              <w:left w:val="single" w:sz="4" w:space="0" w:color="auto"/>
              <w:bottom w:val="single" w:sz="4" w:space="0" w:color="auto"/>
              <w:right w:val="single" w:sz="4" w:space="0" w:color="auto"/>
            </w:tcBorders>
            <w:hideMark/>
          </w:tcPr>
          <w:p w:rsidR="004C3365" w:rsidRPr="00D54F6E" w:rsidRDefault="004C3365" w:rsidP="004C3365">
            <w:pPr>
              <w:spacing w:after="100" w:afterAutospacing="1"/>
              <w:contextualSpacing/>
              <w:jc w:val="both"/>
            </w:pPr>
            <w:r w:rsidRPr="00D54F6E">
              <w:t xml:space="preserve"> Объем выполненных работ по виду деятельности «строительство»</w:t>
            </w:r>
          </w:p>
        </w:tc>
        <w:tc>
          <w:tcPr>
            <w:tcW w:w="596" w:type="pct"/>
            <w:tcBorders>
              <w:top w:val="single" w:sz="4" w:space="0" w:color="auto"/>
              <w:left w:val="single" w:sz="4" w:space="0" w:color="auto"/>
              <w:bottom w:val="single" w:sz="4" w:space="0" w:color="auto"/>
              <w:right w:val="single" w:sz="4" w:space="0" w:color="auto"/>
            </w:tcBorders>
            <w:hideMark/>
          </w:tcPr>
          <w:p w:rsidR="004C3365" w:rsidRPr="007F66F7" w:rsidRDefault="004C3365" w:rsidP="004C3365">
            <w:pPr>
              <w:spacing w:after="100" w:afterAutospacing="1"/>
              <w:contextualSpacing/>
              <w:jc w:val="center"/>
            </w:pPr>
            <w:r w:rsidRPr="007F66F7">
              <w:t>тыс. руб.</w:t>
            </w:r>
          </w:p>
        </w:tc>
        <w:tc>
          <w:tcPr>
            <w:tcW w:w="619" w:type="pct"/>
            <w:tcBorders>
              <w:top w:val="single" w:sz="4" w:space="0" w:color="auto"/>
              <w:left w:val="single" w:sz="4" w:space="0" w:color="auto"/>
              <w:bottom w:val="single" w:sz="4" w:space="0" w:color="auto"/>
              <w:right w:val="single" w:sz="4" w:space="0" w:color="auto"/>
            </w:tcBorders>
            <w:shd w:val="clear" w:color="auto" w:fill="auto"/>
          </w:tcPr>
          <w:p w:rsidR="004C3365" w:rsidRPr="00532F0F" w:rsidRDefault="004C3365" w:rsidP="004C3365">
            <w:pPr>
              <w:spacing w:after="100" w:afterAutospacing="1"/>
              <w:contextualSpacing/>
              <w:jc w:val="center"/>
            </w:pPr>
            <w:r>
              <w:t>410000</w:t>
            </w:r>
          </w:p>
        </w:tc>
        <w:tc>
          <w:tcPr>
            <w:tcW w:w="636" w:type="pct"/>
            <w:tcBorders>
              <w:top w:val="single" w:sz="4" w:space="0" w:color="auto"/>
              <w:left w:val="single" w:sz="4" w:space="0" w:color="auto"/>
              <w:bottom w:val="single" w:sz="4" w:space="0" w:color="auto"/>
              <w:right w:val="single" w:sz="4" w:space="0" w:color="auto"/>
            </w:tcBorders>
            <w:shd w:val="clear" w:color="auto" w:fill="auto"/>
          </w:tcPr>
          <w:p w:rsidR="004C3365" w:rsidRPr="00532F0F" w:rsidRDefault="004C3365" w:rsidP="004C3365">
            <w:pPr>
              <w:spacing w:after="100" w:afterAutospacing="1"/>
              <w:contextualSpacing/>
              <w:jc w:val="center"/>
            </w:pPr>
            <w:r>
              <w:t>1236690</w:t>
            </w:r>
          </w:p>
        </w:tc>
        <w:tc>
          <w:tcPr>
            <w:tcW w:w="648" w:type="pct"/>
            <w:tcBorders>
              <w:top w:val="single" w:sz="4" w:space="0" w:color="auto"/>
              <w:left w:val="single" w:sz="4" w:space="0" w:color="auto"/>
              <w:bottom w:val="single" w:sz="4" w:space="0" w:color="auto"/>
              <w:right w:val="single" w:sz="4" w:space="0" w:color="auto"/>
            </w:tcBorders>
            <w:shd w:val="clear" w:color="auto" w:fill="auto"/>
          </w:tcPr>
          <w:p w:rsidR="004C3365" w:rsidRPr="00532F0F" w:rsidRDefault="004C3365" w:rsidP="004C3365">
            <w:pPr>
              <w:spacing w:after="100" w:afterAutospacing="1"/>
              <w:contextualSpacing/>
              <w:jc w:val="center"/>
            </w:pPr>
            <w:r>
              <w:t>400000</w:t>
            </w:r>
          </w:p>
        </w:tc>
      </w:tr>
      <w:tr w:rsidR="004C3365" w:rsidRPr="007F66F7" w:rsidTr="004C3365">
        <w:tc>
          <w:tcPr>
            <w:tcW w:w="473" w:type="pct"/>
            <w:tcBorders>
              <w:top w:val="single" w:sz="4" w:space="0" w:color="auto"/>
              <w:left w:val="single" w:sz="4" w:space="0" w:color="auto"/>
              <w:bottom w:val="single" w:sz="4" w:space="0" w:color="auto"/>
              <w:right w:val="single" w:sz="4" w:space="0" w:color="auto"/>
            </w:tcBorders>
            <w:hideMark/>
          </w:tcPr>
          <w:p w:rsidR="004C3365" w:rsidRPr="007F66F7" w:rsidRDefault="004C3365" w:rsidP="004C3365">
            <w:pPr>
              <w:spacing w:after="100" w:afterAutospacing="1"/>
              <w:contextualSpacing/>
              <w:jc w:val="both"/>
            </w:pPr>
            <w:r w:rsidRPr="007F66F7">
              <w:t>3.2</w:t>
            </w:r>
          </w:p>
        </w:tc>
        <w:tc>
          <w:tcPr>
            <w:tcW w:w="2027" w:type="pct"/>
            <w:tcBorders>
              <w:top w:val="single" w:sz="4" w:space="0" w:color="auto"/>
              <w:left w:val="single" w:sz="4" w:space="0" w:color="auto"/>
              <w:bottom w:val="single" w:sz="4" w:space="0" w:color="auto"/>
              <w:right w:val="single" w:sz="4" w:space="0" w:color="auto"/>
            </w:tcBorders>
            <w:hideMark/>
          </w:tcPr>
          <w:p w:rsidR="004C3365" w:rsidRPr="00D54F6E" w:rsidRDefault="004C3365" w:rsidP="004C3365">
            <w:pPr>
              <w:spacing w:after="100" w:afterAutospacing="1"/>
              <w:contextualSpacing/>
              <w:jc w:val="both"/>
            </w:pPr>
            <w:r w:rsidRPr="00D54F6E">
              <w:t>Объем инвестиций в основной капитал за счет всех источников финансирования</w:t>
            </w:r>
          </w:p>
        </w:tc>
        <w:tc>
          <w:tcPr>
            <w:tcW w:w="596" w:type="pct"/>
            <w:tcBorders>
              <w:top w:val="single" w:sz="4" w:space="0" w:color="auto"/>
              <w:left w:val="single" w:sz="4" w:space="0" w:color="auto"/>
              <w:bottom w:val="single" w:sz="4" w:space="0" w:color="auto"/>
              <w:right w:val="single" w:sz="4" w:space="0" w:color="auto"/>
            </w:tcBorders>
            <w:hideMark/>
          </w:tcPr>
          <w:p w:rsidR="004C3365" w:rsidRPr="007F66F7" w:rsidRDefault="004C3365" w:rsidP="004C3365">
            <w:pPr>
              <w:spacing w:after="100" w:afterAutospacing="1"/>
              <w:contextualSpacing/>
              <w:jc w:val="center"/>
            </w:pPr>
            <w:r w:rsidRPr="007F66F7">
              <w:t>тыс. руб.</w:t>
            </w:r>
          </w:p>
        </w:tc>
        <w:tc>
          <w:tcPr>
            <w:tcW w:w="619" w:type="pct"/>
            <w:tcBorders>
              <w:top w:val="single" w:sz="4" w:space="0" w:color="auto"/>
              <w:left w:val="single" w:sz="4" w:space="0" w:color="auto"/>
              <w:bottom w:val="single" w:sz="4" w:space="0" w:color="auto"/>
              <w:right w:val="single" w:sz="4" w:space="0" w:color="auto"/>
            </w:tcBorders>
            <w:shd w:val="clear" w:color="auto" w:fill="auto"/>
          </w:tcPr>
          <w:p w:rsidR="004C3365" w:rsidRPr="00532F0F" w:rsidRDefault="004C3365" w:rsidP="004C3365">
            <w:pPr>
              <w:spacing w:after="100" w:afterAutospacing="1"/>
              <w:contextualSpacing/>
              <w:jc w:val="center"/>
            </w:pPr>
            <w:r>
              <w:t>1561500</w:t>
            </w:r>
          </w:p>
        </w:tc>
        <w:tc>
          <w:tcPr>
            <w:tcW w:w="636" w:type="pct"/>
            <w:tcBorders>
              <w:top w:val="single" w:sz="4" w:space="0" w:color="auto"/>
              <w:left w:val="single" w:sz="4" w:space="0" w:color="auto"/>
              <w:bottom w:val="single" w:sz="4" w:space="0" w:color="auto"/>
              <w:right w:val="single" w:sz="4" w:space="0" w:color="auto"/>
            </w:tcBorders>
            <w:shd w:val="clear" w:color="auto" w:fill="auto"/>
          </w:tcPr>
          <w:p w:rsidR="004C3365" w:rsidRPr="00532F0F" w:rsidRDefault="004C3365" w:rsidP="004C3365">
            <w:pPr>
              <w:spacing w:after="100" w:afterAutospacing="1"/>
              <w:contextualSpacing/>
              <w:jc w:val="center"/>
            </w:pPr>
            <w:r>
              <w:t>1620000</w:t>
            </w:r>
          </w:p>
        </w:tc>
        <w:tc>
          <w:tcPr>
            <w:tcW w:w="648" w:type="pct"/>
            <w:tcBorders>
              <w:top w:val="single" w:sz="4" w:space="0" w:color="auto"/>
              <w:left w:val="single" w:sz="4" w:space="0" w:color="auto"/>
              <w:bottom w:val="single" w:sz="4" w:space="0" w:color="auto"/>
              <w:right w:val="single" w:sz="4" w:space="0" w:color="auto"/>
            </w:tcBorders>
            <w:shd w:val="clear" w:color="auto" w:fill="auto"/>
          </w:tcPr>
          <w:p w:rsidR="004C3365" w:rsidRPr="00612F77" w:rsidRDefault="004C3365" w:rsidP="004C3365">
            <w:pPr>
              <w:spacing w:after="100" w:afterAutospacing="1"/>
              <w:contextualSpacing/>
              <w:jc w:val="center"/>
            </w:pPr>
            <w:r w:rsidRPr="00612F77">
              <w:t>2451620</w:t>
            </w:r>
          </w:p>
        </w:tc>
      </w:tr>
      <w:tr w:rsidR="004C3365" w:rsidRPr="007F66F7" w:rsidTr="004C3365">
        <w:trPr>
          <w:trHeight w:val="500"/>
        </w:trPr>
        <w:tc>
          <w:tcPr>
            <w:tcW w:w="473" w:type="pct"/>
            <w:tcBorders>
              <w:top w:val="single" w:sz="4" w:space="0" w:color="auto"/>
              <w:left w:val="single" w:sz="4" w:space="0" w:color="auto"/>
              <w:bottom w:val="single" w:sz="4" w:space="0" w:color="auto"/>
              <w:right w:val="single" w:sz="4" w:space="0" w:color="auto"/>
            </w:tcBorders>
            <w:hideMark/>
          </w:tcPr>
          <w:p w:rsidR="004C3365" w:rsidRPr="007F66F7" w:rsidRDefault="004C3365" w:rsidP="004C3365">
            <w:pPr>
              <w:spacing w:after="100" w:afterAutospacing="1"/>
              <w:contextualSpacing/>
            </w:pPr>
            <w:r w:rsidRPr="007F66F7">
              <w:t>3.3</w:t>
            </w:r>
          </w:p>
        </w:tc>
        <w:tc>
          <w:tcPr>
            <w:tcW w:w="2027" w:type="pct"/>
            <w:tcBorders>
              <w:top w:val="single" w:sz="4" w:space="0" w:color="auto"/>
              <w:left w:val="single" w:sz="4" w:space="0" w:color="auto"/>
              <w:bottom w:val="single" w:sz="4" w:space="0" w:color="auto"/>
              <w:right w:val="single" w:sz="4" w:space="0" w:color="auto"/>
            </w:tcBorders>
            <w:hideMark/>
          </w:tcPr>
          <w:p w:rsidR="004C3365" w:rsidRPr="00D54F6E" w:rsidRDefault="004C3365" w:rsidP="004C3365">
            <w:pPr>
              <w:spacing w:after="100" w:afterAutospacing="1"/>
              <w:contextualSpacing/>
            </w:pPr>
            <w:proofErr w:type="gramStart"/>
            <w:r w:rsidRPr="00D54F6E">
              <w:t>в</w:t>
            </w:r>
            <w:proofErr w:type="gramEnd"/>
            <w:r w:rsidRPr="00D54F6E">
              <w:t xml:space="preserve"> % </w:t>
            </w:r>
            <w:proofErr w:type="gramStart"/>
            <w:r w:rsidRPr="00D54F6E">
              <w:t>к</w:t>
            </w:r>
            <w:proofErr w:type="gramEnd"/>
            <w:r w:rsidRPr="00D54F6E">
              <w:t xml:space="preserve"> предыдущему году в сопоставимых ценах</w:t>
            </w:r>
          </w:p>
        </w:tc>
        <w:tc>
          <w:tcPr>
            <w:tcW w:w="596" w:type="pct"/>
            <w:tcBorders>
              <w:top w:val="single" w:sz="4" w:space="0" w:color="auto"/>
              <w:left w:val="single" w:sz="4" w:space="0" w:color="auto"/>
              <w:bottom w:val="single" w:sz="4" w:space="0" w:color="auto"/>
              <w:right w:val="single" w:sz="4" w:space="0" w:color="auto"/>
            </w:tcBorders>
          </w:tcPr>
          <w:p w:rsidR="004C3365" w:rsidRPr="007F66F7" w:rsidRDefault="004C3365" w:rsidP="004C3365">
            <w:pPr>
              <w:spacing w:after="100" w:afterAutospacing="1"/>
              <w:contextualSpacing/>
              <w:jc w:val="center"/>
            </w:pPr>
          </w:p>
        </w:tc>
        <w:tc>
          <w:tcPr>
            <w:tcW w:w="619" w:type="pct"/>
            <w:tcBorders>
              <w:top w:val="single" w:sz="4" w:space="0" w:color="auto"/>
              <w:left w:val="single" w:sz="4" w:space="0" w:color="auto"/>
              <w:bottom w:val="single" w:sz="4" w:space="0" w:color="auto"/>
              <w:right w:val="single" w:sz="4" w:space="0" w:color="auto"/>
            </w:tcBorders>
            <w:shd w:val="clear" w:color="auto" w:fill="auto"/>
          </w:tcPr>
          <w:p w:rsidR="004C3365" w:rsidRPr="00532F0F" w:rsidRDefault="004C3365" w:rsidP="004C3365">
            <w:pPr>
              <w:spacing w:after="100" w:afterAutospacing="1"/>
              <w:contextualSpacing/>
              <w:jc w:val="center"/>
            </w:pPr>
            <w:r>
              <w:t>88,0</w:t>
            </w:r>
          </w:p>
        </w:tc>
        <w:tc>
          <w:tcPr>
            <w:tcW w:w="636" w:type="pct"/>
            <w:tcBorders>
              <w:top w:val="single" w:sz="4" w:space="0" w:color="auto"/>
              <w:left w:val="single" w:sz="4" w:space="0" w:color="auto"/>
              <w:bottom w:val="single" w:sz="4" w:space="0" w:color="auto"/>
              <w:right w:val="single" w:sz="4" w:space="0" w:color="auto"/>
            </w:tcBorders>
            <w:shd w:val="clear" w:color="auto" w:fill="auto"/>
          </w:tcPr>
          <w:p w:rsidR="004C3365" w:rsidRPr="00532F0F" w:rsidRDefault="004C3365" w:rsidP="004C3365">
            <w:pPr>
              <w:spacing w:after="100" w:afterAutospacing="1"/>
              <w:contextualSpacing/>
              <w:jc w:val="center"/>
            </w:pPr>
            <w:r>
              <w:t>117,13</w:t>
            </w:r>
          </w:p>
        </w:tc>
        <w:tc>
          <w:tcPr>
            <w:tcW w:w="648" w:type="pct"/>
            <w:tcBorders>
              <w:top w:val="single" w:sz="4" w:space="0" w:color="auto"/>
              <w:left w:val="single" w:sz="4" w:space="0" w:color="auto"/>
              <w:bottom w:val="single" w:sz="4" w:space="0" w:color="auto"/>
              <w:right w:val="single" w:sz="4" w:space="0" w:color="auto"/>
            </w:tcBorders>
            <w:shd w:val="clear" w:color="auto" w:fill="auto"/>
          </w:tcPr>
          <w:p w:rsidR="004C3365" w:rsidRPr="00612F77" w:rsidRDefault="004C3365" w:rsidP="004C3365">
            <w:pPr>
              <w:spacing w:after="100" w:afterAutospacing="1"/>
              <w:contextualSpacing/>
              <w:jc w:val="center"/>
            </w:pPr>
            <w:r w:rsidRPr="00612F77">
              <w:t>128,34</w:t>
            </w:r>
          </w:p>
        </w:tc>
      </w:tr>
      <w:tr w:rsidR="004C3365" w:rsidRPr="007F66F7" w:rsidTr="004C3365">
        <w:trPr>
          <w:trHeight w:val="468"/>
        </w:trPr>
        <w:tc>
          <w:tcPr>
            <w:tcW w:w="473" w:type="pct"/>
            <w:tcBorders>
              <w:top w:val="single" w:sz="4" w:space="0" w:color="auto"/>
              <w:left w:val="single" w:sz="4" w:space="0" w:color="auto"/>
              <w:bottom w:val="single" w:sz="4" w:space="0" w:color="auto"/>
              <w:right w:val="single" w:sz="4" w:space="0" w:color="auto"/>
            </w:tcBorders>
            <w:hideMark/>
          </w:tcPr>
          <w:p w:rsidR="004C3365" w:rsidRPr="007F66F7" w:rsidRDefault="004C3365" w:rsidP="004C3365">
            <w:pPr>
              <w:spacing w:after="100" w:afterAutospacing="1"/>
              <w:contextualSpacing/>
              <w:jc w:val="both"/>
            </w:pPr>
            <w:r w:rsidRPr="007F66F7">
              <w:t>3.4</w:t>
            </w:r>
          </w:p>
        </w:tc>
        <w:tc>
          <w:tcPr>
            <w:tcW w:w="2027" w:type="pct"/>
            <w:tcBorders>
              <w:top w:val="single" w:sz="4" w:space="0" w:color="auto"/>
              <w:left w:val="single" w:sz="4" w:space="0" w:color="auto"/>
              <w:bottom w:val="single" w:sz="4" w:space="0" w:color="auto"/>
              <w:right w:val="single" w:sz="4" w:space="0" w:color="auto"/>
            </w:tcBorders>
            <w:hideMark/>
          </w:tcPr>
          <w:p w:rsidR="004C3365" w:rsidRPr="00D54F6E" w:rsidRDefault="004C3365" w:rsidP="004C3365">
            <w:pPr>
              <w:spacing w:after="100" w:afterAutospacing="1"/>
              <w:contextualSpacing/>
              <w:jc w:val="both"/>
            </w:pPr>
            <w:r w:rsidRPr="00D54F6E">
              <w:t>Ввод в эксплуатацию жилых домов за счет всех источников финансирования</w:t>
            </w:r>
          </w:p>
        </w:tc>
        <w:tc>
          <w:tcPr>
            <w:tcW w:w="596" w:type="pct"/>
            <w:tcBorders>
              <w:top w:val="single" w:sz="4" w:space="0" w:color="auto"/>
              <w:left w:val="single" w:sz="4" w:space="0" w:color="auto"/>
              <w:bottom w:val="single" w:sz="4" w:space="0" w:color="auto"/>
              <w:right w:val="single" w:sz="4" w:space="0" w:color="auto"/>
            </w:tcBorders>
            <w:hideMark/>
          </w:tcPr>
          <w:p w:rsidR="004C3365" w:rsidRPr="007F66F7" w:rsidRDefault="004C3365" w:rsidP="004C3365">
            <w:pPr>
              <w:spacing w:after="100" w:afterAutospacing="1"/>
              <w:contextualSpacing/>
              <w:jc w:val="center"/>
            </w:pPr>
            <w:r w:rsidRPr="007F66F7">
              <w:t>тыс. кв.м.</w:t>
            </w:r>
          </w:p>
        </w:tc>
        <w:tc>
          <w:tcPr>
            <w:tcW w:w="619" w:type="pct"/>
            <w:tcBorders>
              <w:top w:val="single" w:sz="4" w:space="0" w:color="auto"/>
              <w:left w:val="single" w:sz="4" w:space="0" w:color="auto"/>
              <w:bottom w:val="single" w:sz="4" w:space="0" w:color="auto"/>
              <w:right w:val="single" w:sz="4" w:space="0" w:color="auto"/>
            </w:tcBorders>
            <w:shd w:val="clear" w:color="auto" w:fill="auto"/>
            <w:hideMark/>
          </w:tcPr>
          <w:p w:rsidR="004C3365" w:rsidRPr="00B635C5" w:rsidRDefault="004C3365" w:rsidP="004C3365">
            <w:pPr>
              <w:spacing w:after="100" w:afterAutospacing="1"/>
              <w:contextualSpacing/>
              <w:jc w:val="center"/>
            </w:pPr>
            <w:r>
              <w:t>6,58</w:t>
            </w:r>
          </w:p>
        </w:tc>
        <w:tc>
          <w:tcPr>
            <w:tcW w:w="636" w:type="pct"/>
            <w:tcBorders>
              <w:top w:val="single" w:sz="4" w:space="0" w:color="auto"/>
              <w:left w:val="single" w:sz="4" w:space="0" w:color="auto"/>
              <w:bottom w:val="single" w:sz="4" w:space="0" w:color="auto"/>
              <w:right w:val="single" w:sz="4" w:space="0" w:color="auto"/>
            </w:tcBorders>
            <w:shd w:val="clear" w:color="auto" w:fill="auto"/>
            <w:hideMark/>
          </w:tcPr>
          <w:p w:rsidR="004C3365" w:rsidRPr="007D7F39" w:rsidRDefault="004C3365" w:rsidP="004C3365">
            <w:pPr>
              <w:spacing w:after="100" w:afterAutospacing="1"/>
              <w:contextualSpacing/>
              <w:jc w:val="center"/>
            </w:pPr>
            <w:r>
              <w:t>4,5</w:t>
            </w:r>
          </w:p>
        </w:tc>
        <w:tc>
          <w:tcPr>
            <w:tcW w:w="648" w:type="pct"/>
            <w:tcBorders>
              <w:top w:val="single" w:sz="4" w:space="0" w:color="auto"/>
              <w:left w:val="single" w:sz="4" w:space="0" w:color="auto"/>
              <w:bottom w:val="single" w:sz="4" w:space="0" w:color="auto"/>
              <w:right w:val="single" w:sz="4" w:space="0" w:color="auto"/>
            </w:tcBorders>
            <w:shd w:val="clear" w:color="auto" w:fill="auto"/>
            <w:hideMark/>
          </w:tcPr>
          <w:p w:rsidR="004C3365" w:rsidRPr="00B635C5" w:rsidRDefault="004C3365" w:rsidP="004C3365">
            <w:pPr>
              <w:spacing w:after="100" w:afterAutospacing="1"/>
              <w:contextualSpacing/>
              <w:jc w:val="center"/>
            </w:pPr>
            <w:r>
              <w:t>2,6</w:t>
            </w:r>
          </w:p>
        </w:tc>
      </w:tr>
      <w:tr w:rsidR="004C3365" w:rsidRPr="007F66F7" w:rsidTr="004C3365">
        <w:tc>
          <w:tcPr>
            <w:tcW w:w="473" w:type="pct"/>
            <w:tcBorders>
              <w:top w:val="single" w:sz="4" w:space="0" w:color="auto"/>
              <w:left w:val="single" w:sz="4" w:space="0" w:color="auto"/>
              <w:bottom w:val="single" w:sz="4" w:space="0" w:color="auto"/>
              <w:right w:val="single" w:sz="4" w:space="0" w:color="auto"/>
            </w:tcBorders>
            <w:hideMark/>
          </w:tcPr>
          <w:p w:rsidR="004C3365" w:rsidRPr="007F66F7" w:rsidRDefault="004C3365" w:rsidP="004C3365">
            <w:pPr>
              <w:spacing w:after="100" w:afterAutospacing="1"/>
              <w:contextualSpacing/>
              <w:jc w:val="both"/>
              <w:rPr>
                <w:b/>
              </w:rPr>
            </w:pPr>
            <w:r w:rsidRPr="007F66F7">
              <w:rPr>
                <w:b/>
              </w:rPr>
              <w:t>4</w:t>
            </w:r>
          </w:p>
        </w:tc>
        <w:tc>
          <w:tcPr>
            <w:tcW w:w="2027" w:type="pct"/>
            <w:tcBorders>
              <w:top w:val="single" w:sz="4" w:space="0" w:color="auto"/>
              <w:left w:val="single" w:sz="4" w:space="0" w:color="auto"/>
              <w:bottom w:val="single" w:sz="4" w:space="0" w:color="auto"/>
              <w:right w:val="single" w:sz="4" w:space="0" w:color="auto"/>
            </w:tcBorders>
            <w:hideMark/>
          </w:tcPr>
          <w:p w:rsidR="004C3365" w:rsidRPr="00D54F6E" w:rsidRDefault="004C3365" w:rsidP="004C3365">
            <w:pPr>
              <w:spacing w:after="100" w:afterAutospacing="1"/>
              <w:contextualSpacing/>
              <w:jc w:val="both"/>
              <w:rPr>
                <w:b/>
              </w:rPr>
            </w:pPr>
            <w:r w:rsidRPr="00D54F6E">
              <w:rPr>
                <w:b/>
              </w:rPr>
              <w:t>Потребительский рынок</w:t>
            </w:r>
          </w:p>
        </w:tc>
        <w:tc>
          <w:tcPr>
            <w:tcW w:w="596" w:type="pct"/>
            <w:tcBorders>
              <w:top w:val="single" w:sz="4" w:space="0" w:color="auto"/>
              <w:left w:val="single" w:sz="4" w:space="0" w:color="auto"/>
              <w:bottom w:val="single" w:sz="4" w:space="0" w:color="auto"/>
              <w:right w:val="single" w:sz="4" w:space="0" w:color="auto"/>
            </w:tcBorders>
          </w:tcPr>
          <w:p w:rsidR="004C3365" w:rsidRPr="007F66F7" w:rsidRDefault="004C3365" w:rsidP="004C3365">
            <w:pPr>
              <w:spacing w:after="100" w:afterAutospacing="1"/>
              <w:contextualSpacing/>
              <w:jc w:val="center"/>
            </w:pPr>
          </w:p>
        </w:tc>
        <w:tc>
          <w:tcPr>
            <w:tcW w:w="619" w:type="pct"/>
            <w:tcBorders>
              <w:top w:val="single" w:sz="4" w:space="0" w:color="auto"/>
              <w:left w:val="single" w:sz="4" w:space="0" w:color="auto"/>
              <w:bottom w:val="single" w:sz="4" w:space="0" w:color="auto"/>
              <w:right w:val="single" w:sz="4" w:space="0" w:color="auto"/>
            </w:tcBorders>
            <w:shd w:val="clear" w:color="auto" w:fill="auto"/>
          </w:tcPr>
          <w:p w:rsidR="004C3365" w:rsidRPr="00B635C5" w:rsidRDefault="004C3365" w:rsidP="004C3365">
            <w:pPr>
              <w:spacing w:after="100" w:afterAutospacing="1"/>
              <w:contextualSpacing/>
              <w:jc w:val="center"/>
            </w:pPr>
          </w:p>
        </w:tc>
        <w:tc>
          <w:tcPr>
            <w:tcW w:w="636" w:type="pct"/>
            <w:tcBorders>
              <w:top w:val="single" w:sz="4" w:space="0" w:color="auto"/>
              <w:left w:val="single" w:sz="4" w:space="0" w:color="auto"/>
              <w:bottom w:val="single" w:sz="4" w:space="0" w:color="auto"/>
              <w:right w:val="single" w:sz="4" w:space="0" w:color="auto"/>
            </w:tcBorders>
            <w:shd w:val="clear" w:color="auto" w:fill="auto"/>
          </w:tcPr>
          <w:p w:rsidR="004C3365" w:rsidRPr="007D7F39" w:rsidRDefault="004C3365" w:rsidP="004C3365">
            <w:pPr>
              <w:spacing w:after="100" w:afterAutospacing="1"/>
              <w:contextualSpacing/>
              <w:jc w:val="center"/>
            </w:pPr>
          </w:p>
        </w:tc>
        <w:tc>
          <w:tcPr>
            <w:tcW w:w="648" w:type="pct"/>
            <w:tcBorders>
              <w:top w:val="single" w:sz="4" w:space="0" w:color="auto"/>
              <w:left w:val="single" w:sz="4" w:space="0" w:color="auto"/>
              <w:bottom w:val="single" w:sz="4" w:space="0" w:color="auto"/>
              <w:right w:val="single" w:sz="4" w:space="0" w:color="auto"/>
            </w:tcBorders>
            <w:shd w:val="clear" w:color="auto" w:fill="auto"/>
          </w:tcPr>
          <w:p w:rsidR="004C3365" w:rsidRPr="00B635C5" w:rsidRDefault="004C3365" w:rsidP="004C3365">
            <w:pPr>
              <w:spacing w:after="100" w:afterAutospacing="1"/>
              <w:contextualSpacing/>
              <w:jc w:val="center"/>
            </w:pPr>
          </w:p>
        </w:tc>
      </w:tr>
      <w:tr w:rsidR="004C3365" w:rsidRPr="007F66F7" w:rsidTr="004C3365">
        <w:tc>
          <w:tcPr>
            <w:tcW w:w="473" w:type="pct"/>
            <w:tcBorders>
              <w:top w:val="single" w:sz="4" w:space="0" w:color="auto"/>
              <w:left w:val="single" w:sz="4" w:space="0" w:color="auto"/>
              <w:bottom w:val="single" w:sz="4" w:space="0" w:color="auto"/>
              <w:right w:val="single" w:sz="4" w:space="0" w:color="auto"/>
            </w:tcBorders>
            <w:hideMark/>
          </w:tcPr>
          <w:p w:rsidR="004C3365" w:rsidRPr="007F66F7" w:rsidRDefault="004C3365" w:rsidP="004C3365">
            <w:pPr>
              <w:spacing w:after="100" w:afterAutospacing="1"/>
              <w:contextualSpacing/>
              <w:jc w:val="both"/>
            </w:pPr>
            <w:r w:rsidRPr="007F66F7">
              <w:t>4.1</w:t>
            </w:r>
          </w:p>
        </w:tc>
        <w:tc>
          <w:tcPr>
            <w:tcW w:w="2027" w:type="pct"/>
            <w:tcBorders>
              <w:top w:val="single" w:sz="4" w:space="0" w:color="auto"/>
              <w:left w:val="single" w:sz="4" w:space="0" w:color="auto"/>
              <w:bottom w:val="single" w:sz="4" w:space="0" w:color="auto"/>
              <w:right w:val="single" w:sz="4" w:space="0" w:color="auto"/>
            </w:tcBorders>
            <w:hideMark/>
          </w:tcPr>
          <w:p w:rsidR="004C3365" w:rsidRPr="00D54F6E" w:rsidRDefault="004C3365" w:rsidP="004C3365">
            <w:pPr>
              <w:spacing w:after="100" w:afterAutospacing="1"/>
              <w:contextualSpacing/>
              <w:jc w:val="both"/>
            </w:pPr>
            <w:r w:rsidRPr="00D54F6E">
              <w:t xml:space="preserve"> Оборот розничной торговли</w:t>
            </w:r>
          </w:p>
        </w:tc>
        <w:tc>
          <w:tcPr>
            <w:tcW w:w="596" w:type="pct"/>
            <w:tcBorders>
              <w:top w:val="single" w:sz="4" w:space="0" w:color="auto"/>
              <w:left w:val="single" w:sz="4" w:space="0" w:color="auto"/>
              <w:bottom w:val="single" w:sz="4" w:space="0" w:color="auto"/>
              <w:right w:val="single" w:sz="4" w:space="0" w:color="auto"/>
            </w:tcBorders>
            <w:hideMark/>
          </w:tcPr>
          <w:p w:rsidR="004C3365" w:rsidRPr="007F66F7" w:rsidRDefault="004C3365" w:rsidP="004C3365">
            <w:pPr>
              <w:spacing w:after="100" w:afterAutospacing="1"/>
              <w:contextualSpacing/>
              <w:jc w:val="center"/>
            </w:pPr>
            <w:r w:rsidRPr="007F66F7">
              <w:t>тыс. руб.</w:t>
            </w:r>
          </w:p>
        </w:tc>
        <w:tc>
          <w:tcPr>
            <w:tcW w:w="619" w:type="pct"/>
            <w:tcBorders>
              <w:top w:val="single" w:sz="4" w:space="0" w:color="auto"/>
              <w:left w:val="single" w:sz="4" w:space="0" w:color="auto"/>
              <w:bottom w:val="single" w:sz="4" w:space="0" w:color="auto"/>
              <w:right w:val="single" w:sz="4" w:space="0" w:color="auto"/>
            </w:tcBorders>
            <w:shd w:val="clear" w:color="auto" w:fill="auto"/>
            <w:hideMark/>
          </w:tcPr>
          <w:p w:rsidR="004C3365" w:rsidRPr="00B635C5" w:rsidRDefault="004C3365" w:rsidP="004C3365">
            <w:pPr>
              <w:spacing w:after="100" w:afterAutospacing="1"/>
              <w:contextualSpacing/>
              <w:jc w:val="center"/>
            </w:pPr>
            <w:r>
              <w:t>1785000</w:t>
            </w:r>
          </w:p>
        </w:tc>
        <w:tc>
          <w:tcPr>
            <w:tcW w:w="636" w:type="pct"/>
            <w:tcBorders>
              <w:top w:val="single" w:sz="4" w:space="0" w:color="auto"/>
              <w:left w:val="single" w:sz="4" w:space="0" w:color="auto"/>
              <w:bottom w:val="single" w:sz="4" w:space="0" w:color="auto"/>
              <w:right w:val="single" w:sz="4" w:space="0" w:color="auto"/>
            </w:tcBorders>
            <w:shd w:val="clear" w:color="auto" w:fill="auto"/>
            <w:hideMark/>
          </w:tcPr>
          <w:p w:rsidR="004C3365" w:rsidRPr="007D7F39" w:rsidRDefault="004C3365" w:rsidP="004C3365">
            <w:pPr>
              <w:spacing w:after="100" w:afterAutospacing="1"/>
              <w:contextualSpacing/>
              <w:jc w:val="center"/>
            </w:pPr>
            <w:r>
              <w:t>1825700</w:t>
            </w:r>
          </w:p>
        </w:tc>
        <w:tc>
          <w:tcPr>
            <w:tcW w:w="648" w:type="pct"/>
            <w:tcBorders>
              <w:top w:val="single" w:sz="4" w:space="0" w:color="auto"/>
              <w:left w:val="single" w:sz="4" w:space="0" w:color="auto"/>
              <w:bottom w:val="single" w:sz="4" w:space="0" w:color="auto"/>
              <w:right w:val="single" w:sz="4" w:space="0" w:color="auto"/>
            </w:tcBorders>
            <w:shd w:val="clear" w:color="auto" w:fill="auto"/>
            <w:hideMark/>
          </w:tcPr>
          <w:p w:rsidR="004C3365" w:rsidRPr="008930EC" w:rsidRDefault="004C3365" w:rsidP="004C3365">
            <w:pPr>
              <w:spacing w:after="100" w:afterAutospacing="1"/>
              <w:contextualSpacing/>
              <w:jc w:val="center"/>
            </w:pPr>
            <w:r w:rsidRPr="008930EC">
              <w:t>1805500</w:t>
            </w:r>
          </w:p>
        </w:tc>
      </w:tr>
      <w:tr w:rsidR="004C3365" w:rsidRPr="007F66F7" w:rsidTr="004C3365">
        <w:trPr>
          <w:trHeight w:val="549"/>
        </w:trPr>
        <w:tc>
          <w:tcPr>
            <w:tcW w:w="473" w:type="pct"/>
            <w:tcBorders>
              <w:top w:val="single" w:sz="4" w:space="0" w:color="auto"/>
              <w:left w:val="single" w:sz="4" w:space="0" w:color="auto"/>
              <w:bottom w:val="single" w:sz="4" w:space="0" w:color="auto"/>
              <w:right w:val="single" w:sz="4" w:space="0" w:color="auto"/>
            </w:tcBorders>
            <w:hideMark/>
          </w:tcPr>
          <w:p w:rsidR="004C3365" w:rsidRPr="007F66F7" w:rsidRDefault="004C3365" w:rsidP="004C3365">
            <w:pPr>
              <w:spacing w:after="100" w:afterAutospacing="1"/>
              <w:contextualSpacing/>
              <w:jc w:val="both"/>
            </w:pPr>
            <w:r w:rsidRPr="007F66F7">
              <w:t>4.2</w:t>
            </w:r>
          </w:p>
        </w:tc>
        <w:tc>
          <w:tcPr>
            <w:tcW w:w="2027" w:type="pct"/>
            <w:tcBorders>
              <w:top w:val="single" w:sz="4" w:space="0" w:color="auto"/>
              <w:left w:val="single" w:sz="4" w:space="0" w:color="auto"/>
              <w:bottom w:val="single" w:sz="4" w:space="0" w:color="auto"/>
              <w:right w:val="single" w:sz="4" w:space="0" w:color="auto"/>
            </w:tcBorders>
            <w:hideMark/>
          </w:tcPr>
          <w:p w:rsidR="004C3365" w:rsidRPr="00D54F6E" w:rsidRDefault="004C3365" w:rsidP="004C3365">
            <w:pPr>
              <w:spacing w:after="100" w:afterAutospacing="1"/>
              <w:contextualSpacing/>
              <w:jc w:val="both"/>
            </w:pPr>
            <w:proofErr w:type="gramStart"/>
            <w:r w:rsidRPr="00D54F6E">
              <w:t>В</w:t>
            </w:r>
            <w:proofErr w:type="gramEnd"/>
            <w:r w:rsidRPr="00D54F6E">
              <w:t xml:space="preserve"> % </w:t>
            </w:r>
            <w:proofErr w:type="gramStart"/>
            <w:r w:rsidRPr="00D54F6E">
              <w:t>к</w:t>
            </w:r>
            <w:proofErr w:type="gramEnd"/>
            <w:r w:rsidRPr="00D54F6E">
              <w:t xml:space="preserve"> предыдущему году в сопоставимых ценах</w:t>
            </w:r>
          </w:p>
        </w:tc>
        <w:tc>
          <w:tcPr>
            <w:tcW w:w="596" w:type="pct"/>
            <w:tcBorders>
              <w:top w:val="single" w:sz="4" w:space="0" w:color="auto"/>
              <w:left w:val="single" w:sz="4" w:space="0" w:color="auto"/>
              <w:bottom w:val="single" w:sz="4" w:space="0" w:color="auto"/>
              <w:right w:val="single" w:sz="4" w:space="0" w:color="auto"/>
            </w:tcBorders>
            <w:hideMark/>
          </w:tcPr>
          <w:p w:rsidR="004C3365" w:rsidRPr="007F66F7" w:rsidRDefault="004C3365" w:rsidP="004C3365">
            <w:pPr>
              <w:spacing w:after="100" w:afterAutospacing="1"/>
              <w:contextualSpacing/>
              <w:jc w:val="center"/>
            </w:pPr>
            <w:r w:rsidRPr="007F66F7">
              <w:t>%</w:t>
            </w:r>
          </w:p>
        </w:tc>
        <w:tc>
          <w:tcPr>
            <w:tcW w:w="619" w:type="pct"/>
            <w:tcBorders>
              <w:top w:val="single" w:sz="4" w:space="0" w:color="auto"/>
              <w:left w:val="single" w:sz="4" w:space="0" w:color="auto"/>
              <w:bottom w:val="single" w:sz="4" w:space="0" w:color="auto"/>
              <w:right w:val="single" w:sz="4" w:space="0" w:color="auto"/>
            </w:tcBorders>
            <w:shd w:val="clear" w:color="auto" w:fill="auto"/>
            <w:hideMark/>
          </w:tcPr>
          <w:p w:rsidR="004C3365" w:rsidRPr="00046F39" w:rsidRDefault="004C3365" w:rsidP="004C3365">
            <w:pPr>
              <w:spacing w:after="100" w:afterAutospacing="1"/>
              <w:contextualSpacing/>
              <w:jc w:val="center"/>
            </w:pPr>
            <w:r>
              <w:t>81,02</w:t>
            </w:r>
          </w:p>
        </w:tc>
        <w:tc>
          <w:tcPr>
            <w:tcW w:w="636" w:type="pct"/>
            <w:tcBorders>
              <w:top w:val="single" w:sz="4" w:space="0" w:color="auto"/>
              <w:left w:val="single" w:sz="4" w:space="0" w:color="auto"/>
              <w:bottom w:val="single" w:sz="4" w:space="0" w:color="auto"/>
              <w:right w:val="single" w:sz="4" w:space="0" w:color="auto"/>
            </w:tcBorders>
            <w:shd w:val="clear" w:color="auto" w:fill="auto"/>
            <w:hideMark/>
          </w:tcPr>
          <w:p w:rsidR="004C3365" w:rsidRPr="007D7F39" w:rsidRDefault="004C3365" w:rsidP="004C3365">
            <w:pPr>
              <w:spacing w:after="100" w:afterAutospacing="1"/>
              <w:contextualSpacing/>
              <w:jc w:val="center"/>
            </w:pPr>
            <w:r>
              <w:t>100</w:t>
            </w:r>
          </w:p>
        </w:tc>
        <w:tc>
          <w:tcPr>
            <w:tcW w:w="648" w:type="pct"/>
            <w:tcBorders>
              <w:top w:val="single" w:sz="4" w:space="0" w:color="auto"/>
              <w:left w:val="single" w:sz="4" w:space="0" w:color="auto"/>
              <w:bottom w:val="single" w:sz="4" w:space="0" w:color="auto"/>
              <w:right w:val="single" w:sz="4" w:space="0" w:color="auto"/>
            </w:tcBorders>
            <w:shd w:val="clear" w:color="auto" w:fill="auto"/>
            <w:hideMark/>
          </w:tcPr>
          <w:p w:rsidR="004C3365" w:rsidRPr="008930EC" w:rsidRDefault="004C3365" w:rsidP="004C3365">
            <w:pPr>
              <w:spacing w:after="100" w:afterAutospacing="1"/>
              <w:contextualSpacing/>
              <w:jc w:val="center"/>
            </w:pPr>
            <w:r w:rsidRPr="008930EC">
              <w:t>97,3</w:t>
            </w:r>
          </w:p>
        </w:tc>
      </w:tr>
      <w:tr w:rsidR="004C3365" w:rsidRPr="007F66F7" w:rsidTr="004C3365">
        <w:tc>
          <w:tcPr>
            <w:tcW w:w="473" w:type="pct"/>
            <w:tcBorders>
              <w:top w:val="single" w:sz="4" w:space="0" w:color="auto"/>
              <w:left w:val="single" w:sz="4" w:space="0" w:color="auto"/>
              <w:bottom w:val="single" w:sz="4" w:space="0" w:color="auto"/>
              <w:right w:val="single" w:sz="4" w:space="0" w:color="auto"/>
            </w:tcBorders>
            <w:hideMark/>
          </w:tcPr>
          <w:p w:rsidR="004C3365" w:rsidRPr="007F66F7" w:rsidRDefault="004C3365" w:rsidP="004C3365">
            <w:pPr>
              <w:spacing w:after="100" w:afterAutospacing="1"/>
              <w:contextualSpacing/>
              <w:jc w:val="both"/>
            </w:pPr>
            <w:r w:rsidRPr="007F66F7">
              <w:t>4.3</w:t>
            </w:r>
          </w:p>
        </w:tc>
        <w:tc>
          <w:tcPr>
            <w:tcW w:w="2027" w:type="pct"/>
            <w:tcBorders>
              <w:top w:val="single" w:sz="4" w:space="0" w:color="auto"/>
              <w:left w:val="single" w:sz="4" w:space="0" w:color="auto"/>
              <w:bottom w:val="single" w:sz="4" w:space="0" w:color="auto"/>
              <w:right w:val="single" w:sz="4" w:space="0" w:color="auto"/>
            </w:tcBorders>
            <w:hideMark/>
          </w:tcPr>
          <w:p w:rsidR="004C3365" w:rsidRPr="00D54F6E" w:rsidRDefault="004C3365" w:rsidP="004C3365">
            <w:pPr>
              <w:spacing w:after="100" w:afterAutospacing="1"/>
              <w:contextualSpacing/>
              <w:jc w:val="both"/>
            </w:pPr>
            <w:r w:rsidRPr="00D54F6E">
              <w:t xml:space="preserve"> Оборот общественного питания</w:t>
            </w:r>
          </w:p>
        </w:tc>
        <w:tc>
          <w:tcPr>
            <w:tcW w:w="596" w:type="pct"/>
            <w:tcBorders>
              <w:top w:val="single" w:sz="4" w:space="0" w:color="auto"/>
              <w:left w:val="single" w:sz="4" w:space="0" w:color="auto"/>
              <w:bottom w:val="single" w:sz="4" w:space="0" w:color="auto"/>
              <w:right w:val="single" w:sz="4" w:space="0" w:color="auto"/>
            </w:tcBorders>
            <w:hideMark/>
          </w:tcPr>
          <w:p w:rsidR="004C3365" w:rsidRPr="007F66F7" w:rsidRDefault="004C3365" w:rsidP="004C3365">
            <w:pPr>
              <w:spacing w:after="100" w:afterAutospacing="1"/>
              <w:contextualSpacing/>
              <w:jc w:val="center"/>
            </w:pPr>
            <w:r w:rsidRPr="007F66F7">
              <w:t>тыс. руб.</w:t>
            </w:r>
          </w:p>
        </w:tc>
        <w:tc>
          <w:tcPr>
            <w:tcW w:w="619" w:type="pct"/>
            <w:tcBorders>
              <w:top w:val="single" w:sz="4" w:space="0" w:color="auto"/>
              <w:left w:val="single" w:sz="4" w:space="0" w:color="auto"/>
              <w:bottom w:val="single" w:sz="4" w:space="0" w:color="auto"/>
              <w:right w:val="single" w:sz="4" w:space="0" w:color="auto"/>
            </w:tcBorders>
            <w:shd w:val="clear" w:color="auto" w:fill="auto"/>
            <w:hideMark/>
          </w:tcPr>
          <w:p w:rsidR="004C3365" w:rsidRPr="00B635C5" w:rsidRDefault="004C3365" w:rsidP="004C3365">
            <w:pPr>
              <w:spacing w:after="100" w:afterAutospacing="1"/>
              <w:contextualSpacing/>
              <w:jc w:val="center"/>
            </w:pPr>
            <w:r>
              <w:t>93100</w:t>
            </w:r>
          </w:p>
        </w:tc>
        <w:tc>
          <w:tcPr>
            <w:tcW w:w="636" w:type="pct"/>
            <w:tcBorders>
              <w:top w:val="single" w:sz="4" w:space="0" w:color="auto"/>
              <w:left w:val="single" w:sz="4" w:space="0" w:color="auto"/>
              <w:bottom w:val="single" w:sz="4" w:space="0" w:color="auto"/>
              <w:right w:val="single" w:sz="4" w:space="0" w:color="auto"/>
            </w:tcBorders>
            <w:shd w:val="clear" w:color="auto" w:fill="auto"/>
            <w:hideMark/>
          </w:tcPr>
          <w:p w:rsidR="004C3365" w:rsidRPr="007D7F39" w:rsidRDefault="004C3365" w:rsidP="004C3365">
            <w:pPr>
              <w:spacing w:after="100" w:afterAutospacing="1"/>
              <w:contextualSpacing/>
              <w:jc w:val="center"/>
            </w:pPr>
            <w:r>
              <w:t>101500</w:t>
            </w:r>
          </w:p>
        </w:tc>
        <w:tc>
          <w:tcPr>
            <w:tcW w:w="648" w:type="pct"/>
            <w:tcBorders>
              <w:top w:val="single" w:sz="4" w:space="0" w:color="auto"/>
              <w:left w:val="single" w:sz="4" w:space="0" w:color="auto"/>
              <w:bottom w:val="single" w:sz="4" w:space="0" w:color="auto"/>
              <w:right w:val="single" w:sz="4" w:space="0" w:color="auto"/>
            </w:tcBorders>
            <w:shd w:val="clear" w:color="auto" w:fill="auto"/>
            <w:hideMark/>
          </w:tcPr>
          <w:p w:rsidR="004C3365" w:rsidRPr="008930EC" w:rsidRDefault="004C3365" w:rsidP="004C3365">
            <w:pPr>
              <w:spacing w:after="100" w:afterAutospacing="1"/>
              <w:contextualSpacing/>
              <w:jc w:val="center"/>
            </w:pPr>
            <w:r w:rsidRPr="008930EC">
              <w:t>90800</w:t>
            </w:r>
          </w:p>
        </w:tc>
      </w:tr>
      <w:tr w:rsidR="004C3365" w:rsidRPr="007F66F7" w:rsidTr="004C3365">
        <w:tc>
          <w:tcPr>
            <w:tcW w:w="473" w:type="pct"/>
            <w:tcBorders>
              <w:top w:val="single" w:sz="4" w:space="0" w:color="auto"/>
              <w:left w:val="single" w:sz="4" w:space="0" w:color="auto"/>
              <w:bottom w:val="nil"/>
              <w:right w:val="single" w:sz="4" w:space="0" w:color="auto"/>
            </w:tcBorders>
            <w:hideMark/>
          </w:tcPr>
          <w:p w:rsidR="004C3365" w:rsidRPr="007F66F7" w:rsidRDefault="004C3365" w:rsidP="004C3365">
            <w:pPr>
              <w:spacing w:after="100" w:afterAutospacing="1"/>
              <w:contextualSpacing/>
              <w:jc w:val="both"/>
            </w:pPr>
            <w:r w:rsidRPr="007F66F7">
              <w:t>4.4</w:t>
            </w:r>
          </w:p>
        </w:tc>
        <w:tc>
          <w:tcPr>
            <w:tcW w:w="2027" w:type="pct"/>
            <w:tcBorders>
              <w:top w:val="single" w:sz="4" w:space="0" w:color="auto"/>
              <w:left w:val="single" w:sz="4" w:space="0" w:color="auto"/>
              <w:bottom w:val="nil"/>
              <w:right w:val="single" w:sz="4" w:space="0" w:color="auto"/>
            </w:tcBorders>
            <w:hideMark/>
          </w:tcPr>
          <w:p w:rsidR="004C3365" w:rsidRPr="00D54F6E" w:rsidRDefault="004C3365" w:rsidP="004C3365">
            <w:pPr>
              <w:spacing w:after="100" w:afterAutospacing="1"/>
              <w:contextualSpacing/>
              <w:jc w:val="both"/>
            </w:pPr>
            <w:proofErr w:type="gramStart"/>
            <w:r w:rsidRPr="00D54F6E">
              <w:t>В</w:t>
            </w:r>
            <w:proofErr w:type="gramEnd"/>
            <w:r w:rsidRPr="00D54F6E">
              <w:t xml:space="preserve"> % </w:t>
            </w:r>
            <w:proofErr w:type="gramStart"/>
            <w:r w:rsidRPr="00D54F6E">
              <w:t>к</w:t>
            </w:r>
            <w:proofErr w:type="gramEnd"/>
            <w:r w:rsidRPr="00D54F6E">
              <w:t xml:space="preserve"> предыдущему году в сопоставимых ценах</w:t>
            </w:r>
          </w:p>
        </w:tc>
        <w:tc>
          <w:tcPr>
            <w:tcW w:w="596" w:type="pct"/>
            <w:tcBorders>
              <w:top w:val="single" w:sz="4" w:space="0" w:color="auto"/>
              <w:left w:val="single" w:sz="4" w:space="0" w:color="auto"/>
              <w:bottom w:val="nil"/>
              <w:right w:val="single" w:sz="4" w:space="0" w:color="auto"/>
            </w:tcBorders>
          </w:tcPr>
          <w:p w:rsidR="004C3365" w:rsidRPr="007F66F7" w:rsidRDefault="004C3365" w:rsidP="004C3365">
            <w:pPr>
              <w:spacing w:after="100" w:afterAutospacing="1"/>
              <w:contextualSpacing/>
              <w:jc w:val="center"/>
            </w:pPr>
          </w:p>
        </w:tc>
        <w:tc>
          <w:tcPr>
            <w:tcW w:w="619" w:type="pct"/>
            <w:tcBorders>
              <w:top w:val="single" w:sz="4" w:space="0" w:color="auto"/>
              <w:left w:val="single" w:sz="4" w:space="0" w:color="auto"/>
              <w:bottom w:val="nil"/>
              <w:right w:val="single" w:sz="4" w:space="0" w:color="auto"/>
            </w:tcBorders>
            <w:shd w:val="clear" w:color="auto" w:fill="auto"/>
            <w:hideMark/>
          </w:tcPr>
          <w:p w:rsidR="004C3365" w:rsidRPr="00B635C5" w:rsidRDefault="004C3365" w:rsidP="004C3365">
            <w:pPr>
              <w:spacing w:after="100" w:afterAutospacing="1"/>
              <w:contextualSpacing/>
              <w:jc w:val="center"/>
            </w:pPr>
            <w:r>
              <w:t>97,4</w:t>
            </w:r>
          </w:p>
        </w:tc>
        <w:tc>
          <w:tcPr>
            <w:tcW w:w="636" w:type="pct"/>
            <w:tcBorders>
              <w:top w:val="single" w:sz="4" w:space="0" w:color="auto"/>
              <w:left w:val="single" w:sz="4" w:space="0" w:color="auto"/>
              <w:bottom w:val="nil"/>
              <w:right w:val="single" w:sz="4" w:space="0" w:color="auto"/>
            </w:tcBorders>
            <w:shd w:val="clear" w:color="auto" w:fill="auto"/>
            <w:hideMark/>
          </w:tcPr>
          <w:p w:rsidR="004C3365" w:rsidRPr="007D7F39" w:rsidRDefault="004C3365" w:rsidP="004C3365">
            <w:pPr>
              <w:spacing w:after="100" w:afterAutospacing="1"/>
              <w:contextualSpacing/>
              <w:jc w:val="center"/>
            </w:pPr>
            <w:r>
              <w:t>101,4</w:t>
            </w:r>
          </w:p>
        </w:tc>
        <w:tc>
          <w:tcPr>
            <w:tcW w:w="648" w:type="pct"/>
            <w:tcBorders>
              <w:top w:val="single" w:sz="4" w:space="0" w:color="auto"/>
              <w:left w:val="single" w:sz="4" w:space="0" w:color="auto"/>
              <w:bottom w:val="nil"/>
              <w:right w:val="single" w:sz="4" w:space="0" w:color="auto"/>
            </w:tcBorders>
            <w:shd w:val="clear" w:color="auto" w:fill="auto"/>
            <w:hideMark/>
          </w:tcPr>
          <w:p w:rsidR="004C3365" w:rsidRPr="00B635C5" w:rsidRDefault="004C3365" w:rsidP="004C3365">
            <w:pPr>
              <w:spacing w:after="100" w:afterAutospacing="1"/>
              <w:contextualSpacing/>
              <w:jc w:val="center"/>
            </w:pPr>
            <w:r>
              <w:t>101,0</w:t>
            </w:r>
          </w:p>
        </w:tc>
      </w:tr>
      <w:tr w:rsidR="004C3365" w:rsidRPr="007F66F7" w:rsidTr="004C3365">
        <w:tc>
          <w:tcPr>
            <w:tcW w:w="473" w:type="pct"/>
            <w:tcBorders>
              <w:top w:val="nil"/>
              <w:left w:val="single" w:sz="4" w:space="0" w:color="auto"/>
              <w:bottom w:val="single" w:sz="4" w:space="0" w:color="auto"/>
              <w:right w:val="single" w:sz="4" w:space="0" w:color="auto"/>
            </w:tcBorders>
            <w:hideMark/>
          </w:tcPr>
          <w:p w:rsidR="004C3365" w:rsidRPr="007F66F7" w:rsidRDefault="004C3365" w:rsidP="004C3365">
            <w:pPr>
              <w:spacing w:after="100" w:afterAutospacing="1"/>
              <w:contextualSpacing/>
              <w:jc w:val="both"/>
            </w:pPr>
          </w:p>
        </w:tc>
        <w:tc>
          <w:tcPr>
            <w:tcW w:w="2027" w:type="pct"/>
            <w:tcBorders>
              <w:top w:val="nil"/>
              <w:left w:val="single" w:sz="4" w:space="0" w:color="auto"/>
              <w:bottom w:val="single" w:sz="4" w:space="0" w:color="auto"/>
              <w:right w:val="single" w:sz="4" w:space="0" w:color="auto"/>
            </w:tcBorders>
            <w:hideMark/>
          </w:tcPr>
          <w:p w:rsidR="004C3365" w:rsidRPr="00D54F6E" w:rsidRDefault="004C3365" w:rsidP="004C3365">
            <w:pPr>
              <w:spacing w:after="100" w:afterAutospacing="1"/>
              <w:contextualSpacing/>
              <w:jc w:val="both"/>
            </w:pPr>
          </w:p>
        </w:tc>
        <w:tc>
          <w:tcPr>
            <w:tcW w:w="596" w:type="pct"/>
            <w:tcBorders>
              <w:top w:val="nil"/>
              <w:left w:val="single" w:sz="4" w:space="0" w:color="auto"/>
              <w:bottom w:val="single" w:sz="4" w:space="0" w:color="auto"/>
              <w:right w:val="single" w:sz="4" w:space="0" w:color="auto"/>
            </w:tcBorders>
            <w:hideMark/>
          </w:tcPr>
          <w:p w:rsidR="004C3365" w:rsidRPr="007F66F7" w:rsidRDefault="004C3365" w:rsidP="004C3365">
            <w:pPr>
              <w:spacing w:after="100" w:afterAutospacing="1"/>
              <w:contextualSpacing/>
              <w:jc w:val="center"/>
            </w:pPr>
          </w:p>
        </w:tc>
        <w:tc>
          <w:tcPr>
            <w:tcW w:w="619" w:type="pct"/>
            <w:tcBorders>
              <w:top w:val="nil"/>
              <w:left w:val="single" w:sz="4" w:space="0" w:color="auto"/>
              <w:bottom w:val="single" w:sz="4" w:space="0" w:color="auto"/>
              <w:right w:val="single" w:sz="4" w:space="0" w:color="auto"/>
            </w:tcBorders>
            <w:shd w:val="clear" w:color="auto" w:fill="auto"/>
            <w:hideMark/>
          </w:tcPr>
          <w:p w:rsidR="004C3365" w:rsidRDefault="004C3365" w:rsidP="004C3365">
            <w:pPr>
              <w:spacing w:after="100" w:afterAutospacing="1"/>
              <w:contextualSpacing/>
              <w:jc w:val="center"/>
            </w:pPr>
          </w:p>
        </w:tc>
        <w:tc>
          <w:tcPr>
            <w:tcW w:w="636" w:type="pct"/>
            <w:tcBorders>
              <w:top w:val="nil"/>
              <w:left w:val="single" w:sz="4" w:space="0" w:color="auto"/>
              <w:bottom w:val="single" w:sz="4" w:space="0" w:color="auto"/>
              <w:right w:val="single" w:sz="4" w:space="0" w:color="auto"/>
            </w:tcBorders>
            <w:shd w:val="clear" w:color="auto" w:fill="auto"/>
            <w:hideMark/>
          </w:tcPr>
          <w:p w:rsidR="004C3365" w:rsidRDefault="004C3365" w:rsidP="004C3365">
            <w:pPr>
              <w:spacing w:after="100" w:afterAutospacing="1"/>
              <w:contextualSpacing/>
              <w:jc w:val="center"/>
            </w:pPr>
          </w:p>
        </w:tc>
        <w:tc>
          <w:tcPr>
            <w:tcW w:w="648" w:type="pct"/>
            <w:tcBorders>
              <w:top w:val="nil"/>
              <w:left w:val="single" w:sz="4" w:space="0" w:color="auto"/>
              <w:bottom w:val="single" w:sz="4" w:space="0" w:color="auto"/>
              <w:right w:val="single" w:sz="4" w:space="0" w:color="auto"/>
            </w:tcBorders>
            <w:shd w:val="clear" w:color="auto" w:fill="auto"/>
            <w:hideMark/>
          </w:tcPr>
          <w:p w:rsidR="004C3365" w:rsidRDefault="004C3365" w:rsidP="004C3365">
            <w:pPr>
              <w:spacing w:after="100" w:afterAutospacing="1"/>
              <w:contextualSpacing/>
              <w:jc w:val="center"/>
            </w:pPr>
          </w:p>
        </w:tc>
      </w:tr>
      <w:tr w:rsidR="004C3365" w:rsidRPr="007F66F7" w:rsidTr="004C3365">
        <w:tc>
          <w:tcPr>
            <w:tcW w:w="473" w:type="pct"/>
            <w:tcBorders>
              <w:top w:val="single" w:sz="4" w:space="0" w:color="auto"/>
              <w:left w:val="single" w:sz="4" w:space="0" w:color="auto"/>
              <w:bottom w:val="single" w:sz="4" w:space="0" w:color="auto"/>
              <w:right w:val="single" w:sz="4" w:space="0" w:color="auto"/>
            </w:tcBorders>
            <w:hideMark/>
          </w:tcPr>
          <w:p w:rsidR="004C3365" w:rsidRPr="007F66F7" w:rsidRDefault="004C3365" w:rsidP="004C3365">
            <w:pPr>
              <w:spacing w:after="100" w:afterAutospacing="1"/>
              <w:contextualSpacing/>
              <w:jc w:val="both"/>
            </w:pPr>
            <w:r w:rsidRPr="007F66F7">
              <w:lastRenderedPageBreak/>
              <w:t>4.5</w:t>
            </w:r>
          </w:p>
        </w:tc>
        <w:tc>
          <w:tcPr>
            <w:tcW w:w="2027" w:type="pct"/>
            <w:tcBorders>
              <w:top w:val="single" w:sz="4" w:space="0" w:color="auto"/>
              <w:left w:val="single" w:sz="4" w:space="0" w:color="auto"/>
              <w:bottom w:val="single" w:sz="4" w:space="0" w:color="auto"/>
              <w:right w:val="single" w:sz="4" w:space="0" w:color="auto"/>
            </w:tcBorders>
            <w:hideMark/>
          </w:tcPr>
          <w:p w:rsidR="004C3365" w:rsidRPr="00D54F6E" w:rsidRDefault="004C3365" w:rsidP="004C3365">
            <w:pPr>
              <w:spacing w:after="100" w:afterAutospacing="1"/>
              <w:contextualSpacing/>
              <w:jc w:val="both"/>
            </w:pPr>
            <w:r w:rsidRPr="00D54F6E">
              <w:t xml:space="preserve"> Объем платных услуг населению, в том числе бытовых услуг</w:t>
            </w:r>
          </w:p>
        </w:tc>
        <w:tc>
          <w:tcPr>
            <w:tcW w:w="596" w:type="pct"/>
            <w:tcBorders>
              <w:top w:val="single" w:sz="4" w:space="0" w:color="auto"/>
              <w:left w:val="single" w:sz="4" w:space="0" w:color="auto"/>
              <w:bottom w:val="single" w:sz="4" w:space="0" w:color="auto"/>
              <w:right w:val="single" w:sz="4" w:space="0" w:color="auto"/>
            </w:tcBorders>
            <w:hideMark/>
          </w:tcPr>
          <w:p w:rsidR="004C3365" w:rsidRPr="007F66F7" w:rsidRDefault="004C3365" w:rsidP="004C3365">
            <w:pPr>
              <w:spacing w:after="100" w:afterAutospacing="1"/>
              <w:contextualSpacing/>
              <w:jc w:val="center"/>
            </w:pPr>
            <w:r w:rsidRPr="007F66F7">
              <w:t>тыс. руб.</w:t>
            </w:r>
          </w:p>
        </w:tc>
        <w:tc>
          <w:tcPr>
            <w:tcW w:w="619" w:type="pct"/>
            <w:tcBorders>
              <w:top w:val="single" w:sz="4" w:space="0" w:color="auto"/>
              <w:left w:val="single" w:sz="4" w:space="0" w:color="auto"/>
              <w:bottom w:val="single" w:sz="4" w:space="0" w:color="auto"/>
              <w:right w:val="single" w:sz="4" w:space="0" w:color="auto"/>
            </w:tcBorders>
            <w:shd w:val="clear" w:color="auto" w:fill="auto"/>
            <w:hideMark/>
          </w:tcPr>
          <w:p w:rsidR="004C3365" w:rsidRPr="00AA4018" w:rsidRDefault="004C3365" w:rsidP="004C3365">
            <w:pPr>
              <w:spacing w:after="100" w:afterAutospacing="1"/>
              <w:contextualSpacing/>
              <w:jc w:val="center"/>
            </w:pPr>
            <w:r>
              <w:t>626600</w:t>
            </w:r>
          </w:p>
        </w:tc>
        <w:tc>
          <w:tcPr>
            <w:tcW w:w="636" w:type="pct"/>
            <w:tcBorders>
              <w:top w:val="single" w:sz="4" w:space="0" w:color="auto"/>
              <w:left w:val="single" w:sz="4" w:space="0" w:color="auto"/>
              <w:bottom w:val="single" w:sz="4" w:space="0" w:color="auto"/>
              <w:right w:val="single" w:sz="4" w:space="0" w:color="auto"/>
            </w:tcBorders>
            <w:shd w:val="clear" w:color="auto" w:fill="auto"/>
            <w:hideMark/>
          </w:tcPr>
          <w:p w:rsidR="004C3365" w:rsidRPr="007D7F39" w:rsidRDefault="004C3365" w:rsidP="004C3365">
            <w:pPr>
              <w:spacing w:after="100" w:afterAutospacing="1"/>
              <w:contextualSpacing/>
              <w:jc w:val="center"/>
            </w:pPr>
            <w:r>
              <w:t>664200</w:t>
            </w:r>
          </w:p>
        </w:tc>
        <w:tc>
          <w:tcPr>
            <w:tcW w:w="648" w:type="pct"/>
            <w:tcBorders>
              <w:top w:val="single" w:sz="4" w:space="0" w:color="auto"/>
              <w:left w:val="single" w:sz="4" w:space="0" w:color="auto"/>
              <w:bottom w:val="single" w:sz="4" w:space="0" w:color="auto"/>
              <w:right w:val="single" w:sz="4" w:space="0" w:color="auto"/>
            </w:tcBorders>
            <w:shd w:val="clear" w:color="auto" w:fill="auto"/>
            <w:hideMark/>
          </w:tcPr>
          <w:p w:rsidR="004C3365" w:rsidRPr="00AA4018" w:rsidRDefault="004C3365" w:rsidP="004C3365">
            <w:pPr>
              <w:spacing w:after="100" w:afterAutospacing="1"/>
              <w:contextualSpacing/>
              <w:jc w:val="center"/>
            </w:pPr>
            <w:r>
              <w:t>664000</w:t>
            </w:r>
          </w:p>
        </w:tc>
      </w:tr>
      <w:tr w:rsidR="004C3365" w:rsidRPr="007F66F7" w:rsidTr="004C3365">
        <w:tc>
          <w:tcPr>
            <w:tcW w:w="473" w:type="pct"/>
            <w:tcBorders>
              <w:top w:val="single" w:sz="4" w:space="0" w:color="auto"/>
              <w:left w:val="single" w:sz="4" w:space="0" w:color="auto"/>
              <w:bottom w:val="single" w:sz="4" w:space="0" w:color="auto"/>
              <w:right w:val="single" w:sz="4" w:space="0" w:color="auto"/>
            </w:tcBorders>
            <w:hideMark/>
          </w:tcPr>
          <w:p w:rsidR="004C3365" w:rsidRPr="007F66F7" w:rsidRDefault="004C3365" w:rsidP="004C3365">
            <w:pPr>
              <w:spacing w:after="100" w:afterAutospacing="1"/>
              <w:contextualSpacing/>
              <w:jc w:val="both"/>
              <w:rPr>
                <w:b/>
              </w:rPr>
            </w:pPr>
            <w:r w:rsidRPr="007F66F7">
              <w:rPr>
                <w:b/>
              </w:rPr>
              <w:t>5.</w:t>
            </w:r>
          </w:p>
        </w:tc>
        <w:tc>
          <w:tcPr>
            <w:tcW w:w="2027" w:type="pct"/>
            <w:tcBorders>
              <w:top w:val="single" w:sz="4" w:space="0" w:color="auto"/>
              <w:left w:val="single" w:sz="4" w:space="0" w:color="auto"/>
              <w:bottom w:val="single" w:sz="4" w:space="0" w:color="auto"/>
              <w:right w:val="single" w:sz="4" w:space="0" w:color="auto"/>
            </w:tcBorders>
            <w:hideMark/>
          </w:tcPr>
          <w:p w:rsidR="004C3365" w:rsidRPr="00D54F6E" w:rsidRDefault="004C3365" w:rsidP="004C3365">
            <w:pPr>
              <w:spacing w:after="100" w:afterAutospacing="1"/>
              <w:contextualSpacing/>
              <w:jc w:val="both"/>
              <w:rPr>
                <w:b/>
              </w:rPr>
            </w:pPr>
            <w:r w:rsidRPr="00D54F6E">
              <w:rPr>
                <w:b/>
              </w:rPr>
              <w:t>Рынок труда и заработной платы</w:t>
            </w:r>
          </w:p>
        </w:tc>
        <w:tc>
          <w:tcPr>
            <w:tcW w:w="596" w:type="pct"/>
            <w:tcBorders>
              <w:top w:val="single" w:sz="4" w:space="0" w:color="auto"/>
              <w:left w:val="single" w:sz="4" w:space="0" w:color="auto"/>
              <w:bottom w:val="single" w:sz="4" w:space="0" w:color="auto"/>
              <w:right w:val="single" w:sz="4" w:space="0" w:color="auto"/>
            </w:tcBorders>
          </w:tcPr>
          <w:p w:rsidR="004C3365" w:rsidRPr="007F66F7" w:rsidRDefault="004C3365" w:rsidP="004C3365">
            <w:pPr>
              <w:spacing w:after="100" w:afterAutospacing="1"/>
              <w:contextualSpacing/>
              <w:jc w:val="center"/>
            </w:pPr>
          </w:p>
        </w:tc>
        <w:tc>
          <w:tcPr>
            <w:tcW w:w="619" w:type="pct"/>
            <w:tcBorders>
              <w:top w:val="single" w:sz="4" w:space="0" w:color="auto"/>
              <w:left w:val="single" w:sz="4" w:space="0" w:color="auto"/>
              <w:bottom w:val="single" w:sz="4" w:space="0" w:color="auto"/>
              <w:right w:val="single" w:sz="4" w:space="0" w:color="auto"/>
            </w:tcBorders>
            <w:shd w:val="clear" w:color="auto" w:fill="auto"/>
          </w:tcPr>
          <w:p w:rsidR="004C3365" w:rsidRPr="00AA4018" w:rsidRDefault="004C3365" w:rsidP="004C3365">
            <w:pPr>
              <w:spacing w:after="100" w:afterAutospacing="1"/>
              <w:contextualSpacing/>
              <w:jc w:val="center"/>
            </w:pPr>
          </w:p>
        </w:tc>
        <w:tc>
          <w:tcPr>
            <w:tcW w:w="636" w:type="pct"/>
            <w:tcBorders>
              <w:top w:val="single" w:sz="4" w:space="0" w:color="auto"/>
              <w:left w:val="single" w:sz="4" w:space="0" w:color="auto"/>
              <w:bottom w:val="single" w:sz="4" w:space="0" w:color="auto"/>
              <w:right w:val="single" w:sz="4" w:space="0" w:color="auto"/>
            </w:tcBorders>
            <w:shd w:val="clear" w:color="auto" w:fill="auto"/>
          </w:tcPr>
          <w:p w:rsidR="004C3365" w:rsidRPr="007D7F39" w:rsidRDefault="004C3365" w:rsidP="004C3365">
            <w:pPr>
              <w:spacing w:after="100" w:afterAutospacing="1"/>
              <w:contextualSpacing/>
              <w:jc w:val="center"/>
            </w:pPr>
          </w:p>
        </w:tc>
        <w:tc>
          <w:tcPr>
            <w:tcW w:w="648" w:type="pct"/>
            <w:tcBorders>
              <w:top w:val="single" w:sz="4" w:space="0" w:color="auto"/>
              <w:left w:val="single" w:sz="4" w:space="0" w:color="auto"/>
              <w:bottom w:val="single" w:sz="4" w:space="0" w:color="auto"/>
              <w:right w:val="single" w:sz="4" w:space="0" w:color="auto"/>
            </w:tcBorders>
            <w:shd w:val="clear" w:color="auto" w:fill="auto"/>
          </w:tcPr>
          <w:p w:rsidR="004C3365" w:rsidRPr="00AA4018" w:rsidRDefault="004C3365" w:rsidP="004C3365">
            <w:pPr>
              <w:spacing w:after="100" w:afterAutospacing="1"/>
              <w:contextualSpacing/>
              <w:jc w:val="center"/>
            </w:pPr>
          </w:p>
        </w:tc>
      </w:tr>
      <w:tr w:rsidR="004C3365" w:rsidRPr="007F66F7" w:rsidTr="004C3365">
        <w:tc>
          <w:tcPr>
            <w:tcW w:w="473" w:type="pct"/>
            <w:tcBorders>
              <w:top w:val="single" w:sz="4" w:space="0" w:color="auto"/>
              <w:left w:val="single" w:sz="4" w:space="0" w:color="auto"/>
              <w:bottom w:val="single" w:sz="4" w:space="0" w:color="auto"/>
              <w:right w:val="single" w:sz="4" w:space="0" w:color="auto"/>
            </w:tcBorders>
            <w:hideMark/>
          </w:tcPr>
          <w:p w:rsidR="004C3365" w:rsidRPr="007F66F7" w:rsidRDefault="004C3365" w:rsidP="004C3365">
            <w:pPr>
              <w:spacing w:after="100" w:afterAutospacing="1"/>
              <w:contextualSpacing/>
              <w:jc w:val="both"/>
            </w:pPr>
            <w:r w:rsidRPr="007F66F7">
              <w:t>5.1</w:t>
            </w:r>
          </w:p>
        </w:tc>
        <w:tc>
          <w:tcPr>
            <w:tcW w:w="2027" w:type="pct"/>
            <w:tcBorders>
              <w:top w:val="single" w:sz="4" w:space="0" w:color="auto"/>
              <w:left w:val="single" w:sz="4" w:space="0" w:color="auto"/>
              <w:bottom w:val="single" w:sz="4" w:space="0" w:color="auto"/>
              <w:right w:val="single" w:sz="4" w:space="0" w:color="auto"/>
            </w:tcBorders>
            <w:hideMark/>
          </w:tcPr>
          <w:p w:rsidR="004C3365" w:rsidRPr="00D54F6E" w:rsidRDefault="004C3365" w:rsidP="004C3365">
            <w:pPr>
              <w:spacing w:after="100" w:afterAutospacing="1"/>
              <w:contextualSpacing/>
              <w:jc w:val="both"/>
            </w:pPr>
            <w:r w:rsidRPr="00D54F6E">
              <w:t>Среднесписочная численность работников (без совместителей) на крупных и средних предприятиях.</w:t>
            </w:r>
          </w:p>
        </w:tc>
        <w:tc>
          <w:tcPr>
            <w:tcW w:w="596" w:type="pct"/>
            <w:tcBorders>
              <w:top w:val="single" w:sz="4" w:space="0" w:color="auto"/>
              <w:left w:val="single" w:sz="4" w:space="0" w:color="auto"/>
              <w:bottom w:val="single" w:sz="4" w:space="0" w:color="auto"/>
              <w:right w:val="single" w:sz="4" w:space="0" w:color="auto"/>
            </w:tcBorders>
            <w:hideMark/>
          </w:tcPr>
          <w:p w:rsidR="004C3365" w:rsidRPr="007F66F7" w:rsidRDefault="004C3365" w:rsidP="004C3365">
            <w:pPr>
              <w:spacing w:after="100" w:afterAutospacing="1"/>
              <w:contextualSpacing/>
              <w:jc w:val="center"/>
            </w:pPr>
            <w:r w:rsidRPr="007F66F7">
              <w:t>чел.</w:t>
            </w:r>
          </w:p>
        </w:tc>
        <w:tc>
          <w:tcPr>
            <w:tcW w:w="619" w:type="pct"/>
            <w:tcBorders>
              <w:top w:val="single" w:sz="4" w:space="0" w:color="auto"/>
              <w:left w:val="single" w:sz="4" w:space="0" w:color="auto"/>
              <w:bottom w:val="single" w:sz="4" w:space="0" w:color="auto"/>
              <w:right w:val="single" w:sz="4" w:space="0" w:color="auto"/>
            </w:tcBorders>
            <w:shd w:val="clear" w:color="auto" w:fill="auto"/>
            <w:hideMark/>
          </w:tcPr>
          <w:p w:rsidR="004C3365" w:rsidRPr="00AA4018" w:rsidRDefault="004C3365" w:rsidP="004C3365">
            <w:pPr>
              <w:spacing w:after="100" w:afterAutospacing="1"/>
              <w:contextualSpacing/>
              <w:jc w:val="center"/>
            </w:pPr>
            <w:r>
              <w:t>7823</w:t>
            </w:r>
          </w:p>
        </w:tc>
        <w:tc>
          <w:tcPr>
            <w:tcW w:w="636" w:type="pct"/>
            <w:tcBorders>
              <w:top w:val="single" w:sz="4" w:space="0" w:color="auto"/>
              <w:left w:val="single" w:sz="4" w:space="0" w:color="auto"/>
              <w:bottom w:val="single" w:sz="4" w:space="0" w:color="auto"/>
              <w:right w:val="single" w:sz="4" w:space="0" w:color="auto"/>
            </w:tcBorders>
            <w:shd w:val="clear" w:color="auto" w:fill="auto"/>
            <w:hideMark/>
          </w:tcPr>
          <w:p w:rsidR="004C3365" w:rsidRPr="007D7F39" w:rsidRDefault="004C3365" w:rsidP="004C3365">
            <w:pPr>
              <w:spacing w:after="100" w:afterAutospacing="1"/>
              <w:contextualSpacing/>
              <w:jc w:val="center"/>
            </w:pPr>
            <w:r>
              <w:t>7817</w:t>
            </w:r>
          </w:p>
        </w:tc>
        <w:tc>
          <w:tcPr>
            <w:tcW w:w="648" w:type="pct"/>
            <w:tcBorders>
              <w:top w:val="single" w:sz="4" w:space="0" w:color="auto"/>
              <w:left w:val="single" w:sz="4" w:space="0" w:color="auto"/>
              <w:bottom w:val="single" w:sz="4" w:space="0" w:color="auto"/>
              <w:right w:val="single" w:sz="4" w:space="0" w:color="auto"/>
            </w:tcBorders>
            <w:shd w:val="clear" w:color="auto" w:fill="auto"/>
            <w:hideMark/>
          </w:tcPr>
          <w:p w:rsidR="004C3365" w:rsidRPr="00AA4018" w:rsidRDefault="004C3365" w:rsidP="004C3365">
            <w:pPr>
              <w:spacing w:after="100" w:afterAutospacing="1"/>
              <w:contextualSpacing/>
              <w:jc w:val="center"/>
            </w:pPr>
            <w:r>
              <w:t>7764</w:t>
            </w:r>
          </w:p>
        </w:tc>
      </w:tr>
      <w:tr w:rsidR="004C3365" w:rsidRPr="007F66F7" w:rsidTr="004C3365">
        <w:tc>
          <w:tcPr>
            <w:tcW w:w="473" w:type="pct"/>
            <w:tcBorders>
              <w:top w:val="single" w:sz="4" w:space="0" w:color="auto"/>
              <w:left w:val="single" w:sz="4" w:space="0" w:color="auto"/>
              <w:bottom w:val="single" w:sz="4" w:space="0" w:color="auto"/>
              <w:right w:val="single" w:sz="4" w:space="0" w:color="auto"/>
            </w:tcBorders>
            <w:hideMark/>
          </w:tcPr>
          <w:p w:rsidR="004C3365" w:rsidRPr="007F66F7" w:rsidRDefault="004C3365" w:rsidP="004C3365">
            <w:pPr>
              <w:spacing w:after="100" w:afterAutospacing="1"/>
              <w:contextualSpacing/>
              <w:jc w:val="both"/>
            </w:pPr>
            <w:r w:rsidRPr="007F66F7">
              <w:t>5.2</w:t>
            </w:r>
          </w:p>
        </w:tc>
        <w:tc>
          <w:tcPr>
            <w:tcW w:w="2027" w:type="pct"/>
            <w:tcBorders>
              <w:top w:val="single" w:sz="4" w:space="0" w:color="auto"/>
              <w:left w:val="single" w:sz="4" w:space="0" w:color="auto"/>
              <w:bottom w:val="single" w:sz="4" w:space="0" w:color="auto"/>
              <w:right w:val="single" w:sz="4" w:space="0" w:color="auto"/>
            </w:tcBorders>
            <w:hideMark/>
          </w:tcPr>
          <w:p w:rsidR="004C3365" w:rsidRPr="00D54F6E" w:rsidRDefault="004C3365" w:rsidP="004C3365">
            <w:pPr>
              <w:spacing w:after="100" w:afterAutospacing="1"/>
              <w:contextualSpacing/>
              <w:jc w:val="both"/>
            </w:pPr>
            <w:r w:rsidRPr="00D54F6E">
              <w:t xml:space="preserve"> Численность не занятых трудовой деятельностью граждан, ищущих работу и зарегистрированных в службе занятости</w:t>
            </w:r>
          </w:p>
        </w:tc>
        <w:tc>
          <w:tcPr>
            <w:tcW w:w="596" w:type="pct"/>
            <w:tcBorders>
              <w:top w:val="single" w:sz="4" w:space="0" w:color="auto"/>
              <w:left w:val="single" w:sz="4" w:space="0" w:color="auto"/>
              <w:bottom w:val="single" w:sz="4" w:space="0" w:color="auto"/>
              <w:right w:val="single" w:sz="4" w:space="0" w:color="auto"/>
            </w:tcBorders>
            <w:hideMark/>
          </w:tcPr>
          <w:p w:rsidR="004C3365" w:rsidRPr="007F66F7" w:rsidRDefault="004C3365" w:rsidP="004C3365">
            <w:pPr>
              <w:spacing w:after="100" w:afterAutospacing="1"/>
              <w:contextualSpacing/>
              <w:jc w:val="center"/>
            </w:pPr>
            <w:r w:rsidRPr="007F66F7">
              <w:t>Чел.</w:t>
            </w:r>
          </w:p>
        </w:tc>
        <w:tc>
          <w:tcPr>
            <w:tcW w:w="619" w:type="pct"/>
            <w:tcBorders>
              <w:top w:val="single" w:sz="4" w:space="0" w:color="auto"/>
              <w:left w:val="single" w:sz="4" w:space="0" w:color="auto"/>
              <w:bottom w:val="single" w:sz="4" w:space="0" w:color="auto"/>
              <w:right w:val="single" w:sz="4" w:space="0" w:color="auto"/>
            </w:tcBorders>
            <w:shd w:val="clear" w:color="auto" w:fill="auto"/>
            <w:hideMark/>
          </w:tcPr>
          <w:p w:rsidR="004C3365" w:rsidRPr="00AA4018" w:rsidRDefault="004C3365" w:rsidP="004C3365">
            <w:pPr>
              <w:spacing w:after="100" w:afterAutospacing="1"/>
              <w:contextualSpacing/>
              <w:jc w:val="center"/>
            </w:pPr>
            <w:r w:rsidRPr="00AA4018">
              <w:t>11</w:t>
            </w:r>
            <w:r>
              <w:t>78</w:t>
            </w:r>
          </w:p>
        </w:tc>
        <w:tc>
          <w:tcPr>
            <w:tcW w:w="636" w:type="pct"/>
            <w:tcBorders>
              <w:top w:val="single" w:sz="4" w:space="0" w:color="auto"/>
              <w:left w:val="single" w:sz="4" w:space="0" w:color="auto"/>
              <w:bottom w:val="single" w:sz="4" w:space="0" w:color="auto"/>
              <w:right w:val="single" w:sz="4" w:space="0" w:color="auto"/>
            </w:tcBorders>
            <w:shd w:val="clear" w:color="auto" w:fill="auto"/>
            <w:hideMark/>
          </w:tcPr>
          <w:p w:rsidR="004C3365" w:rsidRPr="007D7F39" w:rsidRDefault="004C3365" w:rsidP="004C3365">
            <w:pPr>
              <w:spacing w:after="100" w:afterAutospacing="1"/>
              <w:contextualSpacing/>
              <w:jc w:val="center"/>
            </w:pPr>
            <w:r>
              <w:t>1720</w:t>
            </w:r>
          </w:p>
        </w:tc>
        <w:tc>
          <w:tcPr>
            <w:tcW w:w="648" w:type="pct"/>
            <w:tcBorders>
              <w:top w:val="single" w:sz="4" w:space="0" w:color="auto"/>
              <w:left w:val="single" w:sz="4" w:space="0" w:color="auto"/>
              <w:bottom w:val="single" w:sz="4" w:space="0" w:color="auto"/>
              <w:right w:val="single" w:sz="4" w:space="0" w:color="auto"/>
            </w:tcBorders>
            <w:shd w:val="clear" w:color="auto" w:fill="auto"/>
            <w:hideMark/>
          </w:tcPr>
          <w:p w:rsidR="004C3365" w:rsidRPr="00AA4018" w:rsidRDefault="004C3365" w:rsidP="004C3365">
            <w:pPr>
              <w:spacing w:after="100" w:afterAutospacing="1"/>
              <w:contextualSpacing/>
              <w:jc w:val="center"/>
            </w:pPr>
            <w:r>
              <w:t>992</w:t>
            </w:r>
          </w:p>
        </w:tc>
      </w:tr>
      <w:tr w:rsidR="004C3365" w:rsidRPr="007F66F7" w:rsidTr="004C3365">
        <w:tc>
          <w:tcPr>
            <w:tcW w:w="473" w:type="pct"/>
            <w:tcBorders>
              <w:top w:val="single" w:sz="4" w:space="0" w:color="auto"/>
              <w:left w:val="single" w:sz="4" w:space="0" w:color="auto"/>
              <w:bottom w:val="single" w:sz="4" w:space="0" w:color="auto"/>
              <w:right w:val="single" w:sz="4" w:space="0" w:color="auto"/>
            </w:tcBorders>
            <w:hideMark/>
          </w:tcPr>
          <w:p w:rsidR="004C3365" w:rsidRPr="007F66F7" w:rsidRDefault="004C3365" w:rsidP="004C3365">
            <w:pPr>
              <w:spacing w:after="100" w:afterAutospacing="1"/>
              <w:contextualSpacing/>
              <w:jc w:val="both"/>
            </w:pPr>
            <w:r w:rsidRPr="007F66F7">
              <w:t>5.3</w:t>
            </w:r>
          </w:p>
        </w:tc>
        <w:tc>
          <w:tcPr>
            <w:tcW w:w="2027" w:type="pct"/>
            <w:tcBorders>
              <w:top w:val="single" w:sz="4" w:space="0" w:color="auto"/>
              <w:left w:val="single" w:sz="4" w:space="0" w:color="auto"/>
              <w:bottom w:val="single" w:sz="4" w:space="0" w:color="auto"/>
              <w:right w:val="single" w:sz="4" w:space="0" w:color="auto"/>
            </w:tcBorders>
            <w:hideMark/>
          </w:tcPr>
          <w:p w:rsidR="004C3365" w:rsidRPr="00D54F6E" w:rsidRDefault="004C3365" w:rsidP="004C3365">
            <w:pPr>
              <w:spacing w:after="100" w:afterAutospacing="1"/>
              <w:contextualSpacing/>
              <w:jc w:val="both"/>
            </w:pPr>
            <w:r w:rsidRPr="00D54F6E">
              <w:t>Численность официально зарегистрированных безработных</w:t>
            </w:r>
          </w:p>
        </w:tc>
        <w:tc>
          <w:tcPr>
            <w:tcW w:w="596" w:type="pct"/>
            <w:tcBorders>
              <w:top w:val="single" w:sz="4" w:space="0" w:color="auto"/>
              <w:left w:val="single" w:sz="4" w:space="0" w:color="auto"/>
              <w:bottom w:val="single" w:sz="4" w:space="0" w:color="auto"/>
              <w:right w:val="single" w:sz="4" w:space="0" w:color="auto"/>
            </w:tcBorders>
            <w:hideMark/>
          </w:tcPr>
          <w:p w:rsidR="004C3365" w:rsidRPr="007F66F7" w:rsidRDefault="004C3365" w:rsidP="004C3365">
            <w:pPr>
              <w:spacing w:after="100" w:afterAutospacing="1"/>
              <w:contextualSpacing/>
              <w:jc w:val="center"/>
            </w:pPr>
            <w:r w:rsidRPr="007F66F7">
              <w:t xml:space="preserve"> чел.</w:t>
            </w:r>
          </w:p>
        </w:tc>
        <w:tc>
          <w:tcPr>
            <w:tcW w:w="619" w:type="pct"/>
            <w:tcBorders>
              <w:top w:val="single" w:sz="4" w:space="0" w:color="auto"/>
              <w:left w:val="single" w:sz="4" w:space="0" w:color="auto"/>
              <w:bottom w:val="single" w:sz="4" w:space="0" w:color="auto"/>
              <w:right w:val="single" w:sz="4" w:space="0" w:color="auto"/>
            </w:tcBorders>
            <w:shd w:val="clear" w:color="auto" w:fill="auto"/>
            <w:hideMark/>
          </w:tcPr>
          <w:p w:rsidR="004C3365" w:rsidRPr="00AA4018" w:rsidRDefault="004C3365" w:rsidP="004C3365">
            <w:pPr>
              <w:spacing w:after="100" w:afterAutospacing="1"/>
              <w:contextualSpacing/>
              <w:jc w:val="center"/>
            </w:pPr>
            <w:r>
              <w:t>820</w:t>
            </w:r>
          </w:p>
        </w:tc>
        <w:tc>
          <w:tcPr>
            <w:tcW w:w="636" w:type="pct"/>
            <w:tcBorders>
              <w:top w:val="single" w:sz="4" w:space="0" w:color="auto"/>
              <w:left w:val="single" w:sz="4" w:space="0" w:color="auto"/>
              <w:bottom w:val="single" w:sz="4" w:space="0" w:color="auto"/>
              <w:right w:val="single" w:sz="4" w:space="0" w:color="auto"/>
            </w:tcBorders>
            <w:shd w:val="clear" w:color="auto" w:fill="auto"/>
            <w:hideMark/>
          </w:tcPr>
          <w:p w:rsidR="004C3365" w:rsidRPr="007D7F39" w:rsidRDefault="004C3365" w:rsidP="004C3365">
            <w:pPr>
              <w:spacing w:after="100" w:afterAutospacing="1"/>
              <w:contextualSpacing/>
              <w:jc w:val="center"/>
            </w:pPr>
            <w:r>
              <w:t>925</w:t>
            </w:r>
          </w:p>
        </w:tc>
        <w:tc>
          <w:tcPr>
            <w:tcW w:w="648" w:type="pct"/>
            <w:tcBorders>
              <w:top w:val="single" w:sz="4" w:space="0" w:color="auto"/>
              <w:left w:val="single" w:sz="4" w:space="0" w:color="auto"/>
              <w:bottom w:val="single" w:sz="4" w:space="0" w:color="auto"/>
              <w:right w:val="single" w:sz="4" w:space="0" w:color="auto"/>
            </w:tcBorders>
            <w:shd w:val="clear" w:color="auto" w:fill="auto"/>
            <w:hideMark/>
          </w:tcPr>
          <w:p w:rsidR="004C3365" w:rsidRPr="00AA4018" w:rsidRDefault="004C3365" w:rsidP="004C3365">
            <w:pPr>
              <w:spacing w:after="100" w:afterAutospacing="1"/>
              <w:contextualSpacing/>
              <w:jc w:val="center"/>
            </w:pPr>
            <w:r>
              <w:t>681</w:t>
            </w:r>
          </w:p>
        </w:tc>
      </w:tr>
      <w:tr w:rsidR="004C3365" w:rsidRPr="007E0D6F" w:rsidTr="004C3365">
        <w:tc>
          <w:tcPr>
            <w:tcW w:w="473" w:type="pct"/>
            <w:tcBorders>
              <w:top w:val="single" w:sz="4" w:space="0" w:color="auto"/>
              <w:left w:val="single" w:sz="4" w:space="0" w:color="auto"/>
              <w:bottom w:val="single" w:sz="4" w:space="0" w:color="auto"/>
              <w:right w:val="single" w:sz="4" w:space="0" w:color="auto"/>
            </w:tcBorders>
            <w:hideMark/>
          </w:tcPr>
          <w:p w:rsidR="004C3365" w:rsidRPr="007F66F7" w:rsidRDefault="004C3365" w:rsidP="004C3365">
            <w:pPr>
              <w:spacing w:after="100" w:afterAutospacing="1"/>
              <w:contextualSpacing/>
              <w:jc w:val="both"/>
            </w:pPr>
            <w:r w:rsidRPr="007F66F7">
              <w:t>5.4</w:t>
            </w:r>
          </w:p>
        </w:tc>
        <w:tc>
          <w:tcPr>
            <w:tcW w:w="2027" w:type="pct"/>
            <w:tcBorders>
              <w:top w:val="single" w:sz="4" w:space="0" w:color="auto"/>
              <w:left w:val="single" w:sz="4" w:space="0" w:color="auto"/>
              <w:bottom w:val="single" w:sz="4" w:space="0" w:color="auto"/>
              <w:right w:val="single" w:sz="4" w:space="0" w:color="auto"/>
            </w:tcBorders>
            <w:hideMark/>
          </w:tcPr>
          <w:p w:rsidR="004C3365" w:rsidRPr="00D54F6E" w:rsidRDefault="004C3365" w:rsidP="004C3365">
            <w:pPr>
              <w:spacing w:after="100" w:afterAutospacing="1"/>
              <w:contextualSpacing/>
              <w:jc w:val="both"/>
            </w:pPr>
            <w:r w:rsidRPr="00D54F6E">
              <w:t xml:space="preserve">Уровень  официально зарегистрированной безработицы </w:t>
            </w:r>
          </w:p>
        </w:tc>
        <w:tc>
          <w:tcPr>
            <w:tcW w:w="596" w:type="pct"/>
            <w:tcBorders>
              <w:top w:val="single" w:sz="4" w:space="0" w:color="auto"/>
              <w:left w:val="single" w:sz="4" w:space="0" w:color="auto"/>
              <w:bottom w:val="single" w:sz="4" w:space="0" w:color="auto"/>
              <w:right w:val="single" w:sz="4" w:space="0" w:color="auto"/>
            </w:tcBorders>
            <w:hideMark/>
          </w:tcPr>
          <w:p w:rsidR="004C3365" w:rsidRPr="007F66F7" w:rsidRDefault="004C3365" w:rsidP="004C3365">
            <w:pPr>
              <w:spacing w:after="100" w:afterAutospacing="1"/>
              <w:contextualSpacing/>
              <w:jc w:val="center"/>
            </w:pPr>
            <w:r w:rsidRPr="007F66F7">
              <w:t>%</w:t>
            </w:r>
          </w:p>
        </w:tc>
        <w:tc>
          <w:tcPr>
            <w:tcW w:w="619" w:type="pct"/>
            <w:tcBorders>
              <w:top w:val="single" w:sz="4" w:space="0" w:color="auto"/>
              <w:left w:val="single" w:sz="4" w:space="0" w:color="auto"/>
              <w:bottom w:val="single" w:sz="4" w:space="0" w:color="auto"/>
              <w:right w:val="single" w:sz="4" w:space="0" w:color="auto"/>
            </w:tcBorders>
            <w:shd w:val="clear" w:color="auto" w:fill="auto"/>
            <w:hideMark/>
          </w:tcPr>
          <w:p w:rsidR="004C3365" w:rsidRPr="007E0D6F" w:rsidRDefault="004C3365" w:rsidP="004C3365">
            <w:pPr>
              <w:spacing w:after="100" w:afterAutospacing="1"/>
              <w:contextualSpacing/>
              <w:jc w:val="center"/>
            </w:pPr>
            <w:r>
              <w:t>1,9</w:t>
            </w:r>
          </w:p>
        </w:tc>
        <w:tc>
          <w:tcPr>
            <w:tcW w:w="636" w:type="pct"/>
            <w:tcBorders>
              <w:top w:val="single" w:sz="4" w:space="0" w:color="auto"/>
              <w:left w:val="single" w:sz="4" w:space="0" w:color="auto"/>
              <w:bottom w:val="single" w:sz="4" w:space="0" w:color="auto"/>
              <w:right w:val="single" w:sz="4" w:space="0" w:color="auto"/>
            </w:tcBorders>
            <w:shd w:val="clear" w:color="auto" w:fill="auto"/>
            <w:hideMark/>
          </w:tcPr>
          <w:p w:rsidR="004C3365" w:rsidRPr="007D7F39" w:rsidRDefault="004C3365" w:rsidP="004C3365">
            <w:pPr>
              <w:spacing w:after="100" w:afterAutospacing="1"/>
              <w:contextualSpacing/>
              <w:jc w:val="center"/>
            </w:pPr>
            <w:r>
              <w:t>2,2</w:t>
            </w:r>
          </w:p>
        </w:tc>
        <w:tc>
          <w:tcPr>
            <w:tcW w:w="648" w:type="pct"/>
            <w:tcBorders>
              <w:top w:val="single" w:sz="4" w:space="0" w:color="auto"/>
              <w:left w:val="single" w:sz="4" w:space="0" w:color="auto"/>
              <w:bottom w:val="single" w:sz="4" w:space="0" w:color="auto"/>
              <w:right w:val="single" w:sz="4" w:space="0" w:color="auto"/>
            </w:tcBorders>
            <w:shd w:val="clear" w:color="auto" w:fill="auto"/>
            <w:hideMark/>
          </w:tcPr>
          <w:p w:rsidR="004C3365" w:rsidRPr="007E0D6F" w:rsidRDefault="004C3365" w:rsidP="004C3365">
            <w:pPr>
              <w:spacing w:after="100" w:afterAutospacing="1"/>
              <w:contextualSpacing/>
              <w:jc w:val="center"/>
            </w:pPr>
            <w:r>
              <w:t>1,4</w:t>
            </w:r>
          </w:p>
        </w:tc>
      </w:tr>
      <w:tr w:rsidR="004C3365" w:rsidRPr="007F66F7" w:rsidTr="004C3365">
        <w:tc>
          <w:tcPr>
            <w:tcW w:w="473" w:type="pct"/>
            <w:tcBorders>
              <w:top w:val="single" w:sz="4" w:space="0" w:color="auto"/>
              <w:left w:val="single" w:sz="4" w:space="0" w:color="auto"/>
              <w:bottom w:val="single" w:sz="4" w:space="0" w:color="auto"/>
              <w:right w:val="single" w:sz="4" w:space="0" w:color="auto"/>
            </w:tcBorders>
            <w:hideMark/>
          </w:tcPr>
          <w:p w:rsidR="004C3365" w:rsidRPr="007F66F7" w:rsidRDefault="004C3365" w:rsidP="004C3365">
            <w:pPr>
              <w:spacing w:after="100" w:afterAutospacing="1"/>
              <w:contextualSpacing/>
              <w:jc w:val="both"/>
            </w:pPr>
            <w:r w:rsidRPr="007F66F7">
              <w:t>5.5</w:t>
            </w:r>
          </w:p>
        </w:tc>
        <w:tc>
          <w:tcPr>
            <w:tcW w:w="2027" w:type="pct"/>
            <w:tcBorders>
              <w:top w:val="single" w:sz="4" w:space="0" w:color="auto"/>
              <w:left w:val="single" w:sz="4" w:space="0" w:color="auto"/>
              <w:bottom w:val="single" w:sz="4" w:space="0" w:color="auto"/>
              <w:right w:val="single" w:sz="4" w:space="0" w:color="auto"/>
            </w:tcBorders>
            <w:hideMark/>
          </w:tcPr>
          <w:p w:rsidR="004C3365" w:rsidRPr="00D54F6E" w:rsidRDefault="004C3365" w:rsidP="004C3365">
            <w:pPr>
              <w:spacing w:after="100" w:afterAutospacing="1"/>
              <w:contextualSpacing/>
              <w:jc w:val="both"/>
            </w:pPr>
            <w:r w:rsidRPr="00D54F6E">
              <w:t>Среднемесячная  номинальная начисленная заработная плата работников</w:t>
            </w:r>
          </w:p>
        </w:tc>
        <w:tc>
          <w:tcPr>
            <w:tcW w:w="596" w:type="pct"/>
            <w:tcBorders>
              <w:top w:val="single" w:sz="4" w:space="0" w:color="auto"/>
              <w:left w:val="single" w:sz="4" w:space="0" w:color="auto"/>
              <w:bottom w:val="single" w:sz="4" w:space="0" w:color="auto"/>
              <w:right w:val="single" w:sz="4" w:space="0" w:color="auto"/>
            </w:tcBorders>
            <w:hideMark/>
          </w:tcPr>
          <w:p w:rsidR="004C3365" w:rsidRPr="007F66F7" w:rsidRDefault="004C3365" w:rsidP="004C3365">
            <w:pPr>
              <w:spacing w:after="100" w:afterAutospacing="1"/>
              <w:contextualSpacing/>
              <w:jc w:val="center"/>
            </w:pPr>
            <w:r w:rsidRPr="007F66F7">
              <w:t>тыс</w:t>
            </w:r>
            <w:proofErr w:type="gramStart"/>
            <w:r w:rsidRPr="007F66F7">
              <w:t>.р</w:t>
            </w:r>
            <w:proofErr w:type="gramEnd"/>
            <w:r w:rsidRPr="007F66F7">
              <w:t>ублей</w:t>
            </w:r>
          </w:p>
        </w:tc>
        <w:tc>
          <w:tcPr>
            <w:tcW w:w="619" w:type="pct"/>
            <w:tcBorders>
              <w:top w:val="single" w:sz="4" w:space="0" w:color="auto"/>
              <w:left w:val="single" w:sz="4" w:space="0" w:color="auto"/>
              <w:bottom w:val="single" w:sz="4" w:space="0" w:color="auto"/>
              <w:right w:val="single" w:sz="4" w:space="0" w:color="auto"/>
            </w:tcBorders>
            <w:shd w:val="clear" w:color="auto" w:fill="auto"/>
            <w:hideMark/>
          </w:tcPr>
          <w:p w:rsidR="004C3365" w:rsidRPr="007D7F39" w:rsidRDefault="004C3365" w:rsidP="004C3365">
            <w:pPr>
              <w:tabs>
                <w:tab w:val="center" w:pos="510"/>
              </w:tabs>
              <w:spacing w:after="100" w:afterAutospacing="1"/>
              <w:contextualSpacing/>
              <w:jc w:val="center"/>
              <w:rPr>
                <w:highlight w:val="yellow"/>
              </w:rPr>
            </w:pPr>
            <w:r>
              <w:t xml:space="preserve">41,584 </w:t>
            </w:r>
          </w:p>
        </w:tc>
        <w:tc>
          <w:tcPr>
            <w:tcW w:w="636" w:type="pct"/>
            <w:tcBorders>
              <w:top w:val="single" w:sz="4" w:space="0" w:color="auto"/>
              <w:left w:val="single" w:sz="4" w:space="0" w:color="auto"/>
              <w:bottom w:val="single" w:sz="4" w:space="0" w:color="auto"/>
              <w:right w:val="single" w:sz="4" w:space="0" w:color="auto"/>
            </w:tcBorders>
            <w:shd w:val="clear" w:color="auto" w:fill="auto"/>
            <w:hideMark/>
          </w:tcPr>
          <w:p w:rsidR="004C3365" w:rsidRPr="007D7F39" w:rsidRDefault="004C3365" w:rsidP="004C3365">
            <w:pPr>
              <w:spacing w:after="100" w:afterAutospacing="1"/>
              <w:contextualSpacing/>
              <w:jc w:val="center"/>
            </w:pPr>
            <w:r>
              <w:t>41,950</w:t>
            </w:r>
          </w:p>
        </w:tc>
        <w:tc>
          <w:tcPr>
            <w:tcW w:w="648" w:type="pct"/>
            <w:tcBorders>
              <w:top w:val="single" w:sz="4" w:space="0" w:color="auto"/>
              <w:left w:val="single" w:sz="4" w:space="0" w:color="auto"/>
              <w:bottom w:val="single" w:sz="4" w:space="0" w:color="auto"/>
              <w:right w:val="single" w:sz="4" w:space="0" w:color="auto"/>
            </w:tcBorders>
            <w:shd w:val="clear" w:color="auto" w:fill="auto"/>
            <w:hideMark/>
          </w:tcPr>
          <w:p w:rsidR="004C3365" w:rsidRPr="008930EC" w:rsidRDefault="004C3365" w:rsidP="004C3365">
            <w:pPr>
              <w:tabs>
                <w:tab w:val="center" w:pos="510"/>
              </w:tabs>
              <w:spacing w:after="100" w:afterAutospacing="1"/>
              <w:contextualSpacing/>
              <w:jc w:val="center"/>
              <w:rPr>
                <w:highlight w:val="yellow"/>
              </w:rPr>
            </w:pPr>
            <w:r w:rsidRPr="008930EC">
              <w:t>47,5</w:t>
            </w:r>
          </w:p>
        </w:tc>
      </w:tr>
      <w:tr w:rsidR="004C3365" w:rsidRPr="007F66F7" w:rsidTr="004C3365">
        <w:tc>
          <w:tcPr>
            <w:tcW w:w="473" w:type="pct"/>
            <w:tcBorders>
              <w:top w:val="single" w:sz="4" w:space="0" w:color="auto"/>
              <w:left w:val="single" w:sz="4" w:space="0" w:color="auto"/>
              <w:bottom w:val="single" w:sz="4" w:space="0" w:color="auto"/>
              <w:right w:val="single" w:sz="4" w:space="0" w:color="auto"/>
            </w:tcBorders>
            <w:hideMark/>
          </w:tcPr>
          <w:p w:rsidR="004C3365" w:rsidRPr="007F66F7" w:rsidRDefault="004C3365" w:rsidP="004C3365">
            <w:pPr>
              <w:spacing w:after="100" w:afterAutospacing="1"/>
              <w:contextualSpacing/>
              <w:jc w:val="both"/>
            </w:pPr>
            <w:r w:rsidRPr="007F66F7">
              <w:t>5.6</w:t>
            </w:r>
          </w:p>
        </w:tc>
        <w:tc>
          <w:tcPr>
            <w:tcW w:w="2027" w:type="pct"/>
            <w:tcBorders>
              <w:top w:val="single" w:sz="4" w:space="0" w:color="auto"/>
              <w:left w:val="single" w:sz="4" w:space="0" w:color="auto"/>
              <w:bottom w:val="single" w:sz="4" w:space="0" w:color="auto"/>
              <w:right w:val="single" w:sz="4" w:space="0" w:color="auto"/>
            </w:tcBorders>
            <w:hideMark/>
          </w:tcPr>
          <w:p w:rsidR="004C3365" w:rsidRPr="00891A33" w:rsidRDefault="004C3365" w:rsidP="004C3365">
            <w:pPr>
              <w:spacing w:after="100" w:afterAutospacing="1"/>
              <w:contextualSpacing/>
              <w:jc w:val="both"/>
            </w:pPr>
            <w:r w:rsidRPr="00891A33">
              <w:t xml:space="preserve"> Годовой фонд оплаты труда, включая совмещение</w:t>
            </w:r>
          </w:p>
        </w:tc>
        <w:tc>
          <w:tcPr>
            <w:tcW w:w="596" w:type="pct"/>
            <w:tcBorders>
              <w:top w:val="single" w:sz="4" w:space="0" w:color="auto"/>
              <w:left w:val="single" w:sz="4" w:space="0" w:color="auto"/>
              <w:bottom w:val="single" w:sz="4" w:space="0" w:color="auto"/>
              <w:right w:val="single" w:sz="4" w:space="0" w:color="auto"/>
            </w:tcBorders>
            <w:hideMark/>
          </w:tcPr>
          <w:p w:rsidR="004C3365" w:rsidRPr="007F66F7" w:rsidRDefault="004C3365" w:rsidP="004C3365">
            <w:pPr>
              <w:spacing w:after="100" w:afterAutospacing="1"/>
              <w:contextualSpacing/>
              <w:jc w:val="center"/>
            </w:pPr>
            <w:r w:rsidRPr="007F66F7">
              <w:t>тыс. руб.</w:t>
            </w:r>
          </w:p>
        </w:tc>
        <w:tc>
          <w:tcPr>
            <w:tcW w:w="619" w:type="pct"/>
            <w:tcBorders>
              <w:top w:val="single" w:sz="4" w:space="0" w:color="auto"/>
              <w:left w:val="single" w:sz="4" w:space="0" w:color="auto"/>
              <w:bottom w:val="single" w:sz="4" w:space="0" w:color="auto"/>
              <w:right w:val="single" w:sz="4" w:space="0" w:color="auto"/>
            </w:tcBorders>
            <w:shd w:val="clear" w:color="auto" w:fill="auto"/>
            <w:hideMark/>
          </w:tcPr>
          <w:p w:rsidR="004C3365" w:rsidRPr="006E3713" w:rsidRDefault="004C3365" w:rsidP="004C3365">
            <w:pPr>
              <w:spacing w:after="100" w:afterAutospacing="1"/>
              <w:contextualSpacing/>
              <w:jc w:val="center"/>
            </w:pPr>
            <w:r>
              <w:t>3947300</w:t>
            </w:r>
          </w:p>
        </w:tc>
        <w:tc>
          <w:tcPr>
            <w:tcW w:w="636" w:type="pct"/>
            <w:tcBorders>
              <w:top w:val="single" w:sz="4" w:space="0" w:color="auto"/>
              <w:left w:val="single" w:sz="4" w:space="0" w:color="auto"/>
              <w:bottom w:val="single" w:sz="4" w:space="0" w:color="auto"/>
              <w:right w:val="single" w:sz="4" w:space="0" w:color="auto"/>
            </w:tcBorders>
            <w:shd w:val="clear" w:color="auto" w:fill="auto"/>
            <w:hideMark/>
          </w:tcPr>
          <w:p w:rsidR="004C3365" w:rsidRPr="007D7F39" w:rsidRDefault="004C3365" w:rsidP="004C3365">
            <w:pPr>
              <w:spacing w:after="100" w:afterAutospacing="1"/>
              <w:contextualSpacing/>
              <w:jc w:val="center"/>
            </w:pPr>
            <w:r>
              <w:t>3935100</w:t>
            </w:r>
          </w:p>
        </w:tc>
        <w:tc>
          <w:tcPr>
            <w:tcW w:w="648" w:type="pct"/>
            <w:tcBorders>
              <w:top w:val="single" w:sz="4" w:space="0" w:color="auto"/>
              <w:left w:val="single" w:sz="4" w:space="0" w:color="auto"/>
              <w:bottom w:val="single" w:sz="4" w:space="0" w:color="auto"/>
              <w:right w:val="single" w:sz="4" w:space="0" w:color="auto"/>
            </w:tcBorders>
            <w:shd w:val="clear" w:color="auto" w:fill="auto"/>
            <w:hideMark/>
          </w:tcPr>
          <w:p w:rsidR="004C3365" w:rsidRPr="008930EC" w:rsidRDefault="004C3365" w:rsidP="004C3365">
            <w:pPr>
              <w:spacing w:after="100" w:afterAutospacing="1"/>
              <w:contextualSpacing/>
              <w:jc w:val="center"/>
            </w:pPr>
            <w:r w:rsidRPr="008930EC">
              <w:t>4426300</w:t>
            </w:r>
          </w:p>
        </w:tc>
      </w:tr>
      <w:tr w:rsidR="004C3365" w:rsidRPr="007F66F7" w:rsidTr="004C3365">
        <w:tc>
          <w:tcPr>
            <w:tcW w:w="473" w:type="pct"/>
            <w:tcBorders>
              <w:top w:val="single" w:sz="4" w:space="0" w:color="auto"/>
              <w:left w:val="single" w:sz="4" w:space="0" w:color="auto"/>
              <w:bottom w:val="single" w:sz="4" w:space="0" w:color="auto"/>
              <w:right w:val="single" w:sz="4" w:space="0" w:color="auto"/>
            </w:tcBorders>
            <w:hideMark/>
          </w:tcPr>
          <w:p w:rsidR="004C3365" w:rsidRPr="007F66F7" w:rsidRDefault="004C3365" w:rsidP="004C3365">
            <w:pPr>
              <w:spacing w:after="100" w:afterAutospacing="1"/>
              <w:contextualSpacing/>
              <w:jc w:val="both"/>
            </w:pPr>
            <w:r w:rsidRPr="007F66F7">
              <w:t>5.7</w:t>
            </w:r>
          </w:p>
        </w:tc>
        <w:tc>
          <w:tcPr>
            <w:tcW w:w="2027" w:type="pct"/>
            <w:tcBorders>
              <w:top w:val="single" w:sz="4" w:space="0" w:color="auto"/>
              <w:left w:val="single" w:sz="4" w:space="0" w:color="auto"/>
              <w:bottom w:val="single" w:sz="4" w:space="0" w:color="auto"/>
              <w:right w:val="single" w:sz="4" w:space="0" w:color="auto"/>
            </w:tcBorders>
            <w:hideMark/>
          </w:tcPr>
          <w:p w:rsidR="004C3365" w:rsidRPr="00891A33" w:rsidRDefault="004C3365" w:rsidP="004C3365">
            <w:pPr>
              <w:spacing w:after="100" w:afterAutospacing="1"/>
              <w:contextualSpacing/>
              <w:jc w:val="both"/>
            </w:pPr>
            <w:r w:rsidRPr="00891A33">
              <w:t>темп роста к предыдущему периоду</w:t>
            </w:r>
          </w:p>
        </w:tc>
        <w:tc>
          <w:tcPr>
            <w:tcW w:w="596" w:type="pct"/>
            <w:tcBorders>
              <w:top w:val="single" w:sz="4" w:space="0" w:color="auto"/>
              <w:left w:val="single" w:sz="4" w:space="0" w:color="auto"/>
              <w:bottom w:val="single" w:sz="4" w:space="0" w:color="auto"/>
              <w:right w:val="single" w:sz="4" w:space="0" w:color="auto"/>
            </w:tcBorders>
            <w:hideMark/>
          </w:tcPr>
          <w:p w:rsidR="004C3365" w:rsidRPr="007F66F7" w:rsidRDefault="004C3365" w:rsidP="004C3365">
            <w:pPr>
              <w:spacing w:after="100" w:afterAutospacing="1"/>
              <w:contextualSpacing/>
              <w:jc w:val="center"/>
            </w:pPr>
            <w:r w:rsidRPr="007F66F7">
              <w:t>%</w:t>
            </w:r>
          </w:p>
        </w:tc>
        <w:tc>
          <w:tcPr>
            <w:tcW w:w="619" w:type="pct"/>
            <w:tcBorders>
              <w:top w:val="single" w:sz="4" w:space="0" w:color="auto"/>
              <w:left w:val="single" w:sz="4" w:space="0" w:color="auto"/>
              <w:bottom w:val="single" w:sz="4" w:space="0" w:color="auto"/>
              <w:right w:val="single" w:sz="4" w:space="0" w:color="auto"/>
            </w:tcBorders>
            <w:shd w:val="clear" w:color="auto" w:fill="auto"/>
            <w:hideMark/>
          </w:tcPr>
          <w:p w:rsidR="004C3365" w:rsidRPr="00046F04" w:rsidRDefault="004C3365" w:rsidP="004C3365">
            <w:pPr>
              <w:spacing w:after="100" w:afterAutospacing="1"/>
              <w:contextualSpacing/>
              <w:jc w:val="center"/>
            </w:pPr>
            <w:r w:rsidRPr="00046F04">
              <w:t>109,6</w:t>
            </w:r>
          </w:p>
        </w:tc>
        <w:tc>
          <w:tcPr>
            <w:tcW w:w="636" w:type="pct"/>
            <w:tcBorders>
              <w:top w:val="single" w:sz="4" w:space="0" w:color="auto"/>
              <w:left w:val="single" w:sz="4" w:space="0" w:color="auto"/>
              <w:bottom w:val="single" w:sz="4" w:space="0" w:color="auto"/>
              <w:right w:val="single" w:sz="4" w:space="0" w:color="auto"/>
            </w:tcBorders>
            <w:shd w:val="clear" w:color="auto" w:fill="auto"/>
            <w:hideMark/>
          </w:tcPr>
          <w:p w:rsidR="004C3365" w:rsidRPr="00046F04" w:rsidRDefault="004C3365" w:rsidP="004C3365">
            <w:pPr>
              <w:spacing w:after="100" w:afterAutospacing="1"/>
              <w:contextualSpacing/>
              <w:jc w:val="center"/>
            </w:pPr>
            <w:r>
              <w:t>105,0</w:t>
            </w:r>
          </w:p>
        </w:tc>
        <w:tc>
          <w:tcPr>
            <w:tcW w:w="648" w:type="pct"/>
            <w:tcBorders>
              <w:top w:val="single" w:sz="4" w:space="0" w:color="auto"/>
              <w:left w:val="single" w:sz="4" w:space="0" w:color="auto"/>
              <w:bottom w:val="single" w:sz="4" w:space="0" w:color="auto"/>
              <w:right w:val="single" w:sz="4" w:space="0" w:color="auto"/>
            </w:tcBorders>
            <w:shd w:val="clear" w:color="auto" w:fill="auto"/>
            <w:hideMark/>
          </w:tcPr>
          <w:p w:rsidR="004C3365" w:rsidRPr="00046F04" w:rsidRDefault="004C3365" w:rsidP="004C3365">
            <w:pPr>
              <w:spacing w:after="100" w:afterAutospacing="1"/>
              <w:contextualSpacing/>
              <w:jc w:val="center"/>
            </w:pPr>
          </w:p>
        </w:tc>
      </w:tr>
      <w:tr w:rsidR="004C3365" w:rsidRPr="007F66F7" w:rsidTr="004C3365">
        <w:tc>
          <w:tcPr>
            <w:tcW w:w="473" w:type="pct"/>
            <w:tcBorders>
              <w:top w:val="single" w:sz="4" w:space="0" w:color="auto"/>
              <w:left w:val="single" w:sz="4" w:space="0" w:color="auto"/>
              <w:bottom w:val="single" w:sz="4" w:space="0" w:color="auto"/>
              <w:right w:val="single" w:sz="4" w:space="0" w:color="auto"/>
            </w:tcBorders>
            <w:hideMark/>
          </w:tcPr>
          <w:p w:rsidR="004C3365" w:rsidRPr="007F66F7" w:rsidRDefault="004C3365" w:rsidP="004C3365">
            <w:pPr>
              <w:spacing w:after="100" w:afterAutospacing="1"/>
              <w:contextualSpacing/>
              <w:jc w:val="both"/>
            </w:pPr>
            <w:r w:rsidRPr="007F66F7">
              <w:t>5.8</w:t>
            </w:r>
          </w:p>
        </w:tc>
        <w:tc>
          <w:tcPr>
            <w:tcW w:w="2027" w:type="pct"/>
            <w:tcBorders>
              <w:top w:val="single" w:sz="4" w:space="0" w:color="auto"/>
              <w:left w:val="single" w:sz="4" w:space="0" w:color="auto"/>
              <w:bottom w:val="single" w:sz="4" w:space="0" w:color="auto"/>
              <w:right w:val="single" w:sz="4" w:space="0" w:color="auto"/>
            </w:tcBorders>
            <w:hideMark/>
          </w:tcPr>
          <w:p w:rsidR="004C3365" w:rsidRPr="00891A33" w:rsidRDefault="004C3365" w:rsidP="004C3365">
            <w:pPr>
              <w:spacing w:after="100" w:afterAutospacing="1"/>
              <w:contextualSpacing/>
              <w:jc w:val="both"/>
            </w:pPr>
            <w:r w:rsidRPr="00891A33">
              <w:t>Денежные доходы на душу населения в месяц</w:t>
            </w:r>
          </w:p>
        </w:tc>
        <w:tc>
          <w:tcPr>
            <w:tcW w:w="596" w:type="pct"/>
            <w:tcBorders>
              <w:top w:val="single" w:sz="4" w:space="0" w:color="auto"/>
              <w:left w:val="single" w:sz="4" w:space="0" w:color="auto"/>
              <w:bottom w:val="single" w:sz="4" w:space="0" w:color="auto"/>
              <w:right w:val="single" w:sz="4" w:space="0" w:color="auto"/>
            </w:tcBorders>
            <w:hideMark/>
          </w:tcPr>
          <w:p w:rsidR="004C3365" w:rsidRPr="007F66F7" w:rsidRDefault="004C3365" w:rsidP="004C3365">
            <w:pPr>
              <w:spacing w:after="100" w:afterAutospacing="1"/>
              <w:contextualSpacing/>
              <w:jc w:val="center"/>
            </w:pPr>
            <w:r w:rsidRPr="007F66F7">
              <w:t>тыс. рублей</w:t>
            </w:r>
          </w:p>
        </w:tc>
        <w:tc>
          <w:tcPr>
            <w:tcW w:w="619" w:type="pct"/>
            <w:tcBorders>
              <w:top w:val="single" w:sz="4" w:space="0" w:color="auto"/>
              <w:left w:val="single" w:sz="4" w:space="0" w:color="auto"/>
              <w:bottom w:val="single" w:sz="4" w:space="0" w:color="auto"/>
              <w:right w:val="single" w:sz="4" w:space="0" w:color="auto"/>
            </w:tcBorders>
            <w:shd w:val="clear" w:color="auto" w:fill="auto"/>
            <w:hideMark/>
          </w:tcPr>
          <w:p w:rsidR="004C3365" w:rsidRPr="005A657F" w:rsidRDefault="004C3365" w:rsidP="004C3365">
            <w:pPr>
              <w:spacing w:after="100" w:afterAutospacing="1"/>
              <w:contextualSpacing/>
              <w:jc w:val="center"/>
            </w:pPr>
            <w:r>
              <w:t>18,558</w:t>
            </w:r>
          </w:p>
        </w:tc>
        <w:tc>
          <w:tcPr>
            <w:tcW w:w="636" w:type="pct"/>
            <w:tcBorders>
              <w:top w:val="single" w:sz="4" w:space="0" w:color="auto"/>
              <w:left w:val="single" w:sz="4" w:space="0" w:color="auto"/>
              <w:bottom w:val="single" w:sz="4" w:space="0" w:color="auto"/>
              <w:right w:val="single" w:sz="4" w:space="0" w:color="auto"/>
            </w:tcBorders>
            <w:shd w:val="clear" w:color="auto" w:fill="auto"/>
            <w:hideMark/>
          </w:tcPr>
          <w:p w:rsidR="004C3365" w:rsidRPr="007D7F39" w:rsidRDefault="004C3365" w:rsidP="004C3365">
            <w:pPr>
              <w:spacing w:after="100" w:afterAutospacing="1"/>
              <w:contextualSpacing/>
              <w:jc w:val="center"/>
            </w:pPr>
            <w:r>
              <w:t>19,660</w:t>
            </w:r>
          </w:p>
        </w:tc>
        <w:tc>
          <w:tcPr>
            <w:tcW w:w="648" w:type="pct"/>
            <w:tcBorders>
              <w:top w:val="single" w:sz="4" w:space="0" w:color="auto"/>
              <w:left w:val="single" w:sz="4" w:space="0" w:color="auto"/>
              <w:bottom w:val="single" w:sz="4" w:space="0" w:color="auto"/>
              <w:right w:val="single" w:sz="4" w:space="0" w:color="auto"/>
            </w:tcBorders>
            <w:shd w:val="clear" w:color="auto" w:fill="auto"/>
            <w:hideMark/>
          </w:tcPr>
          <w:p w:rsidR="004C3365" w:rsidRPr="005A657F" w:rsidRDefault="004C3365" w:rsidP="004C3365">
            <w:pPr>
              <w:spacing w:after="100" w:afterAutospacing="1"/>
              <w:contextualSpacing/>
              <w:jc w:val="center"/>
            </w:pPr>
          </w:p>
        </w:tc>
      </w:tr>
      <w:tr w:rsidR="004C3365" w:rsidRPr="007F66F7" w:rsidTr="004C3365">
        <w:tc>
          <w:tcPr>
            <w:tcW w:w="473" w:type="pct"/>
            <w:tcBorders>
              <w:top w:val="single" w:sz="4" w:space="0" w:color="auto"/>
              <w:left w:val="single" w:sz="4" w:space="0" w:color="auto"/>
              <w:bottom w:val="single" w:sz="4" w:space="0" w:color="auto"/>
              <w:right w:val="single" w:sz="4" w:space="0" w:color="auto"/>
            </w:tcBorders>
            <w:hideMark/>
          </w:tcPr>
          <w:p w:rsidR="004C3365" w:rsidRPr="007F66F7" w:rsidRDefault="004C3365" w:rsidP="004C3365">
            <w:pPr>
              <w:spacing w:after="100" w:afterAutospacing="1"/>
              <w:contextualSpacing/>
              <w:jc w:val="both"/>
            </w:pPr>
            <w:r w:rsidRPr="007F66F7">
              <w:t>5.9</w:t>
            </w:r>
          </w:p>
        </w:tc>
        <w:tc>
          <w:tcPr>
            <w:tcW w:w="2027" w:type="pct"/>
            <w:tcBorders>
              <w:top w:val="single" w:sz="4" w:space="0" w:color="auto"/>
              <w:left w:val="single" w:sz="4" w:space="0" w:color="auto"/>
              <w:bottom w:val="single" w:sz="4" w:space="0" w:color="auto"/>
              <w:right w:val="single" w:sz="4" w:space="0" w:color="auto"/>
            </w:tcBorders>
            <w:hideMark/>
          </w:tcPr>
          <w:p w:rsidR="004C3365" w:rsidRPr="00891A33" w:rsidRDefault="004C3365" w:rsidP="004C3365">
            <w:pPr>
              <w:spacing w:after="100" w:afterAutospacing="1"/>
              <w:contextualSpacing/>
              <w:jc w:val="both"/>
            </w:pPr>
            <w:r w:rsidRPr="00891A33">
              <w:t xml:space="preserve"> темп роста к предыдущему периоду</w:t>
            </w:r>
          </w:p>
        </w:tc>
        <w:tc>
          <w:tcPr>
            <w:tcW w:w="596" w:type="pct"/>
            <w:tcBorders>
              <w:top w:val="single" w:sz="4" w:space="0" w:color="auto"/>
              <w:left w:val="single" w:sz="4" w:space="0" w:color="auto"/>
              <w:bottom w:val="single" w:sz="4" w:space="0" w:color="auto"/>
              <w:right w:val="single" w:sz="4" w:space="0" w:color="auto"/>
            </w:tcBorders>
          </w:tcPr>
          <w:p w:rsidR="004C3365" w:rsidRPr="007F66F7" w:rsidRDefault="004C3365" w:rsidP="004C3365">
            <w:pPr>
              <w:spacing w:after="100" w:afterAutospacing="1"/>
              <w:contextualSpacing/>
              <w:jc w:val="center"/>
            </w:pPr>
          </w:p>
        </w:tc>
        <w:tc>
          <w:tcPr>
            <w:tcW w:w="619" w:type="pct"/>
            <w:tcBorders>
              <w:top w:val="single" w:sz="4" w:space="0" w:color="auto"/>
              <w:left w:val="single" w:sz="4" w:space="0" w:color="auto"/>
              <w:bottom w:val="single" w:sz="4" w:space="0" w:color="auto"/>
              <w:right w:val="single" w:sz="4" w:space="0" w:color="auto"/>
            </w:tcBorders>
            <w:shd w:val="clear" w:color="auto" w:fill="auto"/>
            <w:hideMark/>
          </w:tcPr>
          <w:p w:rsidR="004C3365" w:rsidRPr="005A657F" w:rsidRDefault="004C3365" w:rsidP="004C3365">
            <w:pPr>
              <w:spacing w:after="100" w:afterAutospacing="1"/>
              <w:contextualSpacing/>
              <w:jc w:val="center"/>
            </w:pPr>
            <w:r>
              <w:t>98,3</w:t>
            </w:r>
          </w:p>
        </w:tc>
        <w:tc>
          <w:tcPr>
            <w:tcW w:w="636" w:type="pct"/>
            <w:tcBorders>
              <w:top w:val="single" w:sz="4" w:space="0" w:color="auto"/>
              <w:left w:val="single" w:sz="4" w:space="0" w:color="auto"/>
              <w:bottom w:val="single" w:sz="4" w:space="0" w:color="auto"/>
              <w:right w:val="single" w:sz="4" w:space="0" w:color="auto"/>
            </w:tcBorders>
            <w:shd w:val="clear" w:color="auto" w:fill="auto"/>
            <w:hideMark/>
          </w:tcPr>
          <w:p w:rsidR="004C3365" w:rsidRPr="007D7F39" w:rsidRDefault="004C3365" w:rsidP="004C3365">
            <w:pPr>
              <w:spacing w:after="100" w:afterAutospacing="1"/>
              <w:contextualSpacing/>
              <w:jc w:val="center"/>
            </w:pPr>
            <w:r>
              <w:t>104,9</w:t>
            </w:r>
          </w:p>
        </w:tc>
        <w:tc>
          <w:tcPr>
            <w:tcW w:w="648" w:type="pct"/>
            <w:tcBorders>
              <w:top w:val="single" w:sz="4" w:space="0" w:color="auto"/>
              <w:left w:val="single" w:sz="4" w:space="0" w:color="auto"/>
              <w:bottom w:val="single" w:sz="4" w:space="0" w:color="auto"/>
              <w:right w:val="single" w:sz="4" w:space="0" w:color="auto"/>
            </w:tcBorders>
            <w:shd w:val="clear" w:color="auto" w:fill="auto"/>
            <w:hideMark/>
          </w:tcPr>
          <w:p w:rsidR="004C3365" w:rsidRPr="005A657F" w:rsidRDefault="004C3365" w:rsidP="004C3365">
            <w:pPr>
              <w:spacing w:after="100" w:afterAutospacing="1"/>
              <w:contextualSpacing/>
              <w:jc w:val="center"/>
            </w:pPr>
          </w:p>
        </w:tc>
      </w:tr>
      <w:tr w:rsidR="004C3365" w:rsidRPr="007F66F7" w:rsidTr="004C3365">
        <w:trPr>
          <w:trHeight w:val="588"/>
        </w:trPr>
        <w:tc>
          <w:tcPr>
            <w:tcW w:w="473" w:type="pct"/>
            <w:tcBorders>
              <w:top w:val="single" w:sz="4" w:space="0" w:color="auto"/>
              <w:left w:val="single" w:sz="4" w:space="0" w:color="auto"/>
              <w:bottom w:val="single" w:sz="4" w:space="0" w:color="auto"/>
              <w:right w:val="single" w:sz="4" w:space="0" w:color="auto"/>
            </w:tcBorders>
            <w:hideMark/>
          </w:tcPr>
          <w:p w:rsidR="004C3365" w:rsidRPr="007F66F7" w:rsidRDefault="004C3365" w:rsidP="004C3365">
            <w:pPr>
              <w:spacing w:after="100" w:afterAutospacing="1"/>
              <w:contextualSpacing/>
              <w:jc w:val="both"/>
            </w:pPr>
            <w:r w:rsidRPr="007F66F7">
              <w:t>5.10</w:t>
            </w:r>
          </w:p>
        </w:tc>
        <w:tc>
          <w:tcPr>
            <w:tcW w:w="2027" w:type="pct"/>
            <w:tcBorders>
              <w:top w:val="single" w:sz="4" w:space="0" w:color="auto"/>
              <w:left w:val="single" w:sz="4" w:space="0" w:color="auto"/>
              <w:bottom w:val="single" w:sz="4" w:space="0" w:color="auto"/>
              <w:right w:val="single" w:sz="4" w:space="0" w:color="auto"/>
            </w:tcBorders>
            <w:hideMark/>
          </w:tcPr>
          <w:p w:rsidR="004C3365" w:rsidRPr="00891A33" w:rsidRDefault="004C3365" w:rsidP="004C3365">
            <w:pPr>
              <w:spacing w:after="100" w:afterAutospacing="1"/>
              <w:contextualSpacing/>
              <w:jc w:val="both"/>
            </w:pPr>
            <w:r w:rsidRPr="00891A33">
              <w:t xml:space="preserve"> Реальные располагаемые денежные доходы</w:t>
            </w:r>
          </w:p>
        </w:tc>
        <w:tc>
          <w:tcPr>
            <w:tcW w:w="596" w:type="pct"/>
            <w:tcBorders>
              <w:top w:val="single" w:sz="4" w:space="0" w:color="auto"/>
              <w:left w:val="single" w:sz="4" w:space="0" w:color="auto"/>
              <w:bottom w:val="single" w:sz="4" w:space="0" w:color="auto"/>
              <w:right w:val="single" w:sz="4" w:space="0" w:color="auto"/>
            </w:tcBorders>
            <w:hideMark/>
          </w:tcPr>
          <w:p w:rsidR="004C3365" w:rsidRPr="007F66F7" w:rsidRDefault="004C3365" w:rsidP="004C3365">
            <w:pPr>
              <w:spacing w:after="100" w:afterAutospacing="1"/>
              <w:contextualSpacing/>
              <w:jc w:val="center"/>
            </w:pPr>
            <w:r w:rsidRPr="007F66F7">
              <w:t>млн. руб.</w:t>
            </w:r>
          </w:p>
        </w:tc>
        <w:tc>
          <w:tcPr>
            <w:tcW w:w="619" w:type="pct"/>
            <w:tcBorders>
              <w:top w:val="single" w:sz="4" w:space="0" w:color="auto"/>
              <w:left w:val="single" w:sz="4" w:space="0" w:color="auto"/>
              <w:bottom w:val="single" w:sz="4" w:space="0" w:color="auto"/>
              <w:right w:val="single" w:sz="4" w:space="0" w:color="auto"/>
            </w:tcBorders>
            <w:shd w:val="clear" w:color="auto" w:fill="auto"/>
            <w:hideMark/>
          </w:tcPr>
          <w:p w:rsidR="004C3365" w:rsidRPr="005A657F" w:rsidRDefault="004C3365" w:rsidP="004C3365">
            <w:pPr>
              <w:spacing w:after="100" w:afterAutospacing="1"/>
              <w:contextualSpacing/>
              <w:jc w:val="center"/>
            </w:pPr>
            <w:r>
              <w:t>7286,5</w:t>
            </w:r>
          </w:p>
        </w:tc>
        <w:tc>
          <w:tcPr>
            <w:tcW w:w="636" w:type="pct"/>
            <w:tcBorders>
              <w:top w:val="single" w:sz="4" w:space="0" w:color="auto"/>
              <w:left w:val="single" w:sz="4" w:space="0" w:color="auto"/>
              <w:bottom w:val="single" w:sz="4" w:space="0" w:color="auto"/>
              <w:right w:val="single" w:sz="4" w:space="0" w:color="auto"/>
            </w:tcBorders>
            <w:shd w:val="clear" w:color="auto" w:fill="auto"/>
            <w:hideMark/>
          </w:tcPr>
          <w:p w:rsidR="004C3365" w:rsidRPr="007D7F39" w:rsidRDefault="004C3365" w:rsidP="004C3365">
            <w:pPr>
              <w:spacing w:after="100" w:afterAutospacing="1"/>
              <w:contextualSpacing/>
              <w:jc w:val="center"/>
            </w:pPr>
            <w:r>
              <w:t>7682010,0</w:t>
            </w:r>
          </w:p>
        </w:tc>
        <w:tc>
          <w:tcPr>
            <w:tcW w:w="648" w:type="pct"/>
            <w:tcBorders>
              <w:top w:val="single" w:sz="4" w:space="0" w:color="auto"/>
              <w:left w:val="single" w:sz="4" w:space="0" w:color="auto"/>
              <w:bottom w:val="single" w:sz="4" w:space="0" w:color="auto"/>
              <w:right w:val="single" w:sz="4" w:space="0" w:color="auto"/>
            </w:tcBorders>
            <w:shd w:val="clear" w:color="auto" w:fill="auto"/>
            <w:hideMark/>
          </w:tcPr>
          <w:p w:rsidR="004C3365" w:rsidRPr="005A657F" w:rsidRDefault="004C3365" w:rsidP="004C3365">
            <w:pPr>
              <w:spacing w:after="100" w:afterAutospacing="1"/>
              <w:contextualSpacing/>
              <w:jc w:val="center"/>
            </w:pPr>
          </w:p>
        </w:tc>
      </w:tr>
      <w:tr w:rsidR="004C3365" w:rsidRPr="007F66F7" w:rsidTr="004C3365">
        <w:tc>
          <w:tcPr>
            <w:tcW w:w="473" w:type="pct"/>
            <w:tcBorders>
              <w:top w:val="single" w:sz="4" w:space="0" w:color="auto"/>
              <w:left w:val="single" w:sz="4" w:space="0" w:color="auto"/>
              <w:bottom w:val="single" w:sz="4" w:space="0" w:color="auto"/>
              <w:right w:val="single" w:sz="4" w:space="0" w:color="auto"/>
            </w:tcBorders>
            <w:hideMark/>
          </w:tcPr>
          <w:p w:rsidR="004C3365" w:rsidRPr="007F66F7" w:rsidRDefault="004C3365" w:rsidP="004C3365">
            <w:pPr>
              <w:spacing w:after="100" w:afterAutospacing="1"/>
              <w:contextualSpacing/>
              <w:jc w:val="both"/>
            </w:pPr>
            <w:r w:rsidRPr="007F66F7">
              <w:t>5.11</w:t>
            </w:r>
          </w:p>
        </w:tc>
        <w:tc>
          <w:tcPr>
            <w:tcW w:w="2027" w:type="pct"/>
            <w:tcBorders>
              <w:top w:val="single" w:sz="4" w:space="0" w:color="auto"/>
              <w:left w:val="single" w:sz="4" w:space="0" w:color="auto"/>
              <w:bottom w:val="single" w:sz="4" w:space="0" w:color="auto"/>
              <w:right w:val="single" w:sz="4" w:space="0" w:color="auto"/>
            </w:tcBorders>
            <w:hideMark/>
          </w:tcPr>
          <w:p w:rsidR="004C3365" w:rsidRPr="00891A33" w:rsidRDefault="004C3365" w:rsidP="004C3365">
            <w:pPr>
              <w:spacing w:after="100" w:afterAutospacing="1"/>
              <w:contextualSpacing/>
              <w:jc w:val="both"/>
            </w:pPr>
            <w:r w:rsidRPr="00891A33">
              <w:t xml:space="preserve"> темп роста к предыдущему периоду</w:t>
            </w:r>
          </w:p>
        </w:tc>
        <w:tc>
          <w:tcPr>
            <w:tcW w:w="596" w:type="pct"/>
            <w:tcBorders>
              <w:top w:val="single" w:sz="4" w:space="0" w:color="auto"/>
              <w:left w:val="single" w:sz="4" w:space="0" w:color="auto"/>
              <w:bottom w:val="single" w:sz="4" w:space="0" w:color="auto"/>
              <w:right w:val="single" w:sz="4" w:space="0" w:color="auto"/>
            </w:tcBorders>
          </w:tcPr>
          <w:p w:rsidR="004C3365" w:rsidRPr="007F66F7" w:rsidRDefault="004C3365" w:rsidP="004C3365">
            <w:pPr>
              <w:spacing w:after="100" w:afterAutospacing="1"/>
              <w:contextualSpacing/>
              <w:jc w:val="center"/>
            </w:pPr>
          </w:p>
        </w:tc>
        <w:tc>
          <w:tcPr>
            <w:tcW w:w="619" w:type="pct"/>
            <w:tcBorders>
              <w:top w:val="single" w:sz="4" w:space="0" w:color="auto"/>
              <w:left w:val="single" w:sz="4" w:space="0" w:color="auto"/>
              <w:bottom w:val="single" w:sz="4" w:space="0" w:color="auto"/>
              <w:right w:val="single" w:sz="4" w:space="0" w:color="auto"/>
            </w:tcBorders>
            <w:shd w:val="clear" w:color="auto" w:fill="auto"/>
            <w:hideMark/>
          </w:tcPr>
          <w:p w:rsidR="004C3365" w:rsidRPr="005A657F" w:rsidRDefault="004C3365" w:rsidP="004C3365">
            <w:pPr>
              <w:spacing w:after="100" w:afterAutospacing="1"/>
              <w:contextualSpacing/>
              <w:jc w:val="center"/>
            </w:pPr>
            <w:r>
              <w:t>101,2</w:t>
            </w:r>
          </w:p>
        </w:tc>
        <w:tc>
          <w:tcPr>
            <w:tcW w:w="636" w:type="pct"/>
            <w:tcBorders>
              <w:top w:val="single" w:sz="4" w:space="0" w:color="auto"/>
              <w:left w:val="single" w:sz="4" w:space="0" w:color="auto"/>
              <w:bottom w:val="single" w:sz="4" w:space="0" w:color="auto"/>
              <w:right w:val="single" w:sz="4" w:space="0" w:color="auto"/>
            </w:tcBorders>
            <w:shd w:val="clear" w:color="auto" w:fill="auto"/>
            <w:hideMark/>
          </w:tcPr>
          <w:p w:rsidR="004C3365" w:rsidRPr="007D7F39" w:rsidRDefault="004C3365" w:rsidP="004C3365">
            <w:pPr>
              <w:spacing w:after="100" w:afterAutospacing="1"/>
              <w:contextualSpacing/>
              <w:jc w:val="center"/>
            </w:pPr>
            <w:r>
              <w:t>100,7</w:t>
            </w:r>
          </w:p>
        </w:tc>
        <w:tc>
          <w:tcPr>
            <w:tcW w:w="648" w:type="pct"/>
            <w:tcBorders>
              <w:top w:val="single" w:sz="4" w:space="0" w:color="auto"/>
              <w:left w:val="single" w:sz="4" w:space="0" w:color="auto"/>
              <w:bottom w:val="single" w:sz="4" w:space="0" w:color="auto"/>
              <w:right w:val="single" w:sz="4" w:space="0" w:color="auto"/>
            </w:tcBorders>
            <w:shd w:val="clear" w:color="auto" w:fill="auto"/>
            <w:hideMark/>
          </w:tcPr>
          <w:p w:rsidR="004C3365" w:rsidRPr="005A657F" w:rsidRDefault="004C3365" w:rsidP="004C3365">
            <w:pPr>
              <w:spacing w:after="100" w:afterAutospacing="1"/>
              <w:contextualSpacing/>
              <w:jc w:val="center"/>
            </w:pPr>
          </w:p>
        </w:tc>
      </w:tr>
      <w:tr w:rsidR="004C3365" w:rsidRPr="007F66F7" w:rsidTr="004C3365">
        <w:tc>
          <w:tcPr>
            <w:tcW w:w="473" w:type="pct"/>
            <w:tcBorders>
              <w:top w:val="single" w:sz="4" w:space="0" w:color="auto"/>
              <w:left w:val="single" w:sz="4" w:space="0" w:color="auto"/>
              <w:bottom w:val="single" w:sz="4" w:space="0" w:color="auto"/>
              <w:right w:val="single" w:sz="4" w:space="0" w:color="auto"/>
            </w:tcBorders>
            <w:hideMark/>
          </w:tcPr>
          <w:p w:rsidR="004C3365" w:rsidRPr="007F66F7" w:rsidRDefault="004C3365" w:rsidP="004C3365">
            <w:pPr>
              <w:spacing w:after="100" w:afterAutospacing="1"/>
              <w:contextualSpacing/>
              <w:jc w:val="both"/>
              <w:rPr>
                <w:b/>
              </w:rPr>
            </w:pPr>
            <w:r w:rsidRPr="007F66F7">
              <w:rPr>
                <w:b/>
              </w:rPr>
              <w:t>6</w:t>
            </w:r>
          </w:p>
        </w:tc>
        <w:tc>
          <w:tcPr>
            <w:tcW w:w="2027" w:type="pct"/>
            <w:tcBorders>
              <w:top w:val="single" w:sz="4" w:space="0" w:color="auto"/>
              <w:left w:val="single" w:sz="4" w:space="0" w:color="auto"/>
              <w:bottom w:val="single" w:sz="4" w:space="0" w:color="auto"/>
              <w:right w:val="single" w:sz="4" w:space="0" w:color="auto"/>
            </w:tcBorders>
            <w:hideMark/>
          </w:tcPr>
          <w:p w:rsidR="004C3365" w:rsidRPr="00D54F6E" w:rsidRDefault="004C3365" w:rsidP="004C3365">
            <w:pPr>
              <w:spacing w:after="100" w:afterAutospacing="1"/>
              <w:contextualSpacing/>
              <w:jc w:val="both"/>
              <w:rPr>
                <w:b/>
              </w:rPr>
            </w:pPr>
            <w:r w:rsidRPr="00D54F6E">
              <w:rPr>
                <w:b/>
              </w:rPr>
              <w:t xml:space="preserve"> Финансы</w:t>
            </w:r>
          </w:p>
        </w:tc>
        <w:tc>
          <w:tcPr>
            <w:tcW w:w="596" w:type="pct"/>
            <w:tcBorders>
              <w:top w:val="single" w:sz="4" w:space="0" w:color="auto"/>
              <w:left w:val="single" w:sz="4" w:space="0" w:color="auto"/>
              <w:bottom w:val="single" w:sz="4" w:space="0" w:color="auto"/>
              <w:right w:val="single" w:sz="4" w:space="0" w:color="auto"/>
            </w:tcBorders>
          </w:tcPr>
          <w:p w:rsidR="004C3365" w:rsidRPr="007F66F7" w:rsidRDefault="004C3365" w:rsidP="004C3365">
            <w:pPr>
              <w:spacing w:after="100" w:afterAutospacing="1"/>
              <w:contextualSpacing/>
              <w:jc w:val="center"/>
            </w:pPr>
          </w:p>
        </w:tc>
        <w:tc>
          <w:tcPr>
            <w:tcW w:w="619" w:type="pct"/>
            <w:tcBorders>
              <w:top w:val="single" w:sz="4" w:space="0" w:color="auto"/>
              <w:left w:val="single" w:sz="4" w:space="0" w:color="auto"/>
              <w:bottom w:val="single" w:sz="4" w:space="0" w:color="auto"/>
              <w:right w:val="single" w:sz="4" w:space="0" w:color="auto"/>
            </w:tcBorders>
            <w:shd w:val="clear" w:color="auto" w:fill="auto"/>
          </w:tcPr>
          <w:p w:rsidR="004C3365" w:rsidRPr="005A657F" w:rsidRDefault="004C3365" w:rsidP="004C3365">
            <w:pPr>
              <w:spacing w:after="100" w:afterAutospacing="1"/>
              <w:contextualSpacing/>
              <w:jc w:val="center"/>
            </w:pPr>
          </w:p>
        </w:tc>
        <w:tc>
          <w:tcPr>
            <w:tcW w:w="636" w:type="pct"/>
            <w:tcBorders>
              <w:top w:val="single" w:sz="4" w:space="0" w:color="auto"/>
              <w:left w:val="single" w:sz="4" w:space="0" w:color="auto"/>
              <w:bottom w:val="single" w:sz="4" w:space="0" w:color="auto"/>
              <w:right w:val="single" w:sz="4" w:space="0" w:color="auto"/>
            </w:tcBorders>
            <w:shd w:val="clear" w:color="auto" w:fill="auto"/>
          </w:tcPr>
          <w:p w:rsidR="004C3365" w:rsidRPr="007D7F39" w:rsidRDefault="004C3365" w:rsidP="004C3365">
            <w:pPr>
              <w:spacing w:after="100" w:afterAutospacing="1"/>
              <w:contextualSpacing/>
              <w:jc w:val="center"/>
            </w:pPr>
          </w:p>
        </w:tc>
        <w:tc>
          <w:tcPr>
            <w:tcW w:w="648" w:type="pct"/>
            <w:tcBorders>
              <w:top w:val="single" w:sz="4" w:space="0" w:color="auto"/>
              <w:left w:val="single" w:sz="4" w:space="0" w:color="auto"/>
              <w:bottom w:val="single" w:sz="4" w:space="0" w:color="auto"/>
              <w:right w:val="single" w:sz="4" w:space="0" w:color="auto"/>
            </w:tcBorders>
            <w:shd w:val="clear" w:color="auto" w:fill="auto"/>
          </w:tcPr>
          <w:p w:rsidR="004C3365" w:rsidRPr="005A657F" w:rsidRDefault="004C3365" w:rsidP="004C3365">
            <w:pPr>
              <w:spacing w:after="100" w:afterAutospacing="1"/>
              <w:contextualSpacing/>
              <w:jc w:val="center"/>
            </w:pPr>
          </w:p>
        </w:tc>
      </w:tr>
      <w:tr w:rsidR="004C3365" w:rsidRPr="007F66F7" w:rsidTr="004C3365">
        <w:tc>
          <w:tcPr>
            <w:tcW w:w="473" w:type="pct"/>
            <w:tcBorders>
              <w:top w:val="single" w:sz="4" w:space="0" w:color="auto"/>
              <w:left w:val="single" w:sz="4" w:space="0" w:color="auto"/>
              <w:bottom w:val="single" w:sz="4" w:space="0" w:color="auto"/>
              <w:right w:val="single" w:sz="4" w:space="0" w:color="auto"/>
            </w:tcBorders>
            <w:hideMark/>
          </w:tcPr>
          <w:p w:rsidR="004C3365" w:rsidRPr="007F66F7" w:rsidRDefault="004C3365" w:rsidP="004C3365">
            <w:pPr>
              <w:spacing w:after="100" w:afterAutospacing="1"/>
              <w:contextualSpacing/>
              <w:jc w:val="both"/>
            </w:pPr>
            <w:r w:rsidRPr="007F66F7">
              <w:t>6.1</w:t>
            </w:r>
          </w:p>
        </w:tc>
        <w:tc>
          <w:tcPr>
            <w:tcW w:w="2027" w:type="pct"/>
            <w:tcBorders>
              <w:top w:val="single" w:sz="4" w:space="0" w:color="auto"/>
              <w:left w:val="single" w:sz="4" w:space="0" w:color="auto"/>
              <w:bottom w:val="single" w:sz="4" w:space="0" w:color="auto"/>
              <w:right w:val="single" w:sz="4" w:space="0" w:color="auto"/>
            </w:tcBorders>
            <w:hideMark/>
          </w:tcPr>
          <w:p w:rsidR="004C3365" w:rsidRPr="00D54F6E" w:rsidRDefault="004C3365" w:rsidP="004C3365">
            <w:pPr>
              <w:spacing w:after="100" w:afterAutospacing="1"/>
              <w:contextualSpacing/>
              <w:jc w:val="both"/>
            </w:pPr>
            <w:r w:rsidRPr="00D54F6E">
              <w:t>Сальдированный финансовый результат: прибыль; убыток(-)</w:t>
            </w:r>
          </w:p>
        </w:tc>
        <w:tc>
          <w:tcPr>
            <w:tcW w:w="596" w:type="pct"/>
            <w:tcBorders>
              <w:top w:val="single" w:sz="4" w:space="0" w:color="auto"/>
              <w:left w:val="single" w:sz="4" w:space="0" w:color="auto"/>
              <w:bottom w:val="single" w:sz="4" w:space="0" w:color="auto"/>
              <w:right w:val="single" w:sz="4" w:space="0" w:color="auto"/>
            </w:tcBorders>
          </w:tcPr>
          <w:p w:rsidR="004C3365" w:rsidRPr="007F66F7" w:rsidRDefault="004C3365" w:rsidP="004C3365">
            <w:pPr>
              <w:spacing w:after="100" w:afterAutospacing="1"/>
              <w:contextualSpacing/>
              <w:jc w:val="center"/>
            </w:pPr>
            <w:r w:rsidRPr="007F66F7">
              <w:t>тыс. руб.</w:t>
            </w:r>
          </w:p>
        </w:tc>
        <w:tc>
          <w:tcPr>
            <w:tcW w:w="619" w:type="pct"/>
            <w:tcBorders>
              <w:top w:val="single" w:sz="4" w:space="0" w:color="auto"/>
              <w:left w:val="single" w:sz="4" w:space="0" w:color="auto"/>
              <w:bottom w:val="single" w:sz="4" w:space="0" w:color="auto"/>
              <w:right w:val="single" w:sz="4" w:space="0" w:color="auto"/>
            </w:tcBorders>
            <w:shd w:val="clear" w:color="auto" w:fill="auto"/>
          </w:tcPr>
          <w:p w:rsidR="004C3365" w:rsidRPr="007D7F39" w:rsidRDefault="004C3365" w:rsidP="004C3365">
            <w:pPr>
              <w:spacing w:after="100" w:afterAutospacing="1"/>
              <w:contextualSpacing/>
              <w:jc w:val="center"/>
              <w:rPr>
                <w:highlight w:val="yellow"/>
              </w:rPr>
            </w:pPr>
            <w:r>
              <w:t>-82579</w:t>
            </w:r>
          </w:p>
        </w:tc>
        <w:tc>
          <w:tcPr>
            <w:tcW w:w="636" w:type="pct"/>
            <w:tcBorders>
              <w:top w:val="single" w:sz="4" w:space="0" w:color="auto"/>
              <w:left w:val="single" w:sz="4" w:space="0" w:color="auto"/>
              <w:bottom w:val="single" w:sz="4" w:space="0" w:color="auto"/>
              <w:right w:val="single" w:sz="4" w:space="0" w:color="auto"/>
            </w:tcBorders>
            <w:shd w:val="clear" w:color="auto" w:fill="auto"/>
            <w:hideMark/>
          </w:tcPr>
          <w:p w:rsidR="004C3365" w:rsidRPr="007D7F39" w:rsidRDefault="004C3365" w:rsidP="004C3365">
            <w:pPr>
              <w:spacing w:after="100" w:afterAutospacing="1"/>
              <w:contextualSpacing/>
              <w:jc w:val="center"/>
            </w:pPr>
            <w:r>
              <w:t>*</w:t>
            </w:r>
          </w:p>
        </w:tc>
        <w:tc>
          <w:tcPr>
            <w:tcW w:w="648" w:type="pct"/>
            <w:tcBorders>
              <w:top w:val="single" w:sz="4" w:space="0" w:color="auto"/>
              <w:left w:val="single" w:sz="4" w:space="0" w:color="auto"/>
              <w:bottom w:val="single" w:sz="4" w:space="0" w:color="auto"/>
              <w:right w:val="single" w:sz="4" w:space="0" w:color="auto"/>
            </w:tcBorders>
            <w:shd w:val="clear" w:color="auto" w:fill="auto"/>
            <w:hideMark/>
          </w:tcPr>
          <w:p w:rsidR="004C3365" w:rsidRPr="00F302F8" w:rsidRDefault="004C3365" w:rsidP="004C3365">
            <w:pPr>
              <w:spacing w:after="100" w:afterAutospacing="1"/>
              <w:contextualSpacing/>
              <w:jc w:val="center"/>
            </w:pPr>
            <w:r w:rsidRPr="00F302F8">
              <w:t>*</w:t>
            </w:r>
          </w:p>
          <w:p w:rsidR="004C3365" w:rsidRPr="007D7F39" w:rsidRDefault="004C3365" w:rsidP="004C3365">
            <w:pPr>
              <w:spacing w:after="100" w:afterAutospacing="1"/>
              <w:contextualSpacing/>
              <w:jc w:val="center"/>
              <w:rPr>
                <w:highlight w:val="yellow"/>
              </w:rPr>
            </w:pPr>
          </w:p>
        </w:tc>
      </w:tr>
      <w:tr w:rsidR="004C3365" w:rsidRPr="007F66F7" w:rsidTr="004C3365">
        <w:tc>
          <w:tcPr>
            <w:tcW w:w="473" w:type="pct"/>
            <w:tcBorders>
              <w:top w:val="single" w:sz="4" w:space="0" w:color="auto"/>
              <w:left w:val="single" w:sz="4" w:space="0" w:color="auto"/>
              <w:bottom w:val="single" w:sz="4" w:space="0" w:color="auto"/>
              <w:right w:val="single" w:sz="4" w:space="0" w:color="auto"/>
            </w:tcBorders>
            <w:hideMark/>
          </w:tcPr>
          <w:p w:rsidR="004C3365" w:rsidRPr="007F66F7" w:rsidRDefault="004C3365" w:rsidP="004C3365">
            <w:pPr>
              <w:spacing w:after="100" w:afterAutospacing="1"/>
              <w:contextualSpacing/>
              <w:jc w:val="both"/>
            </w:pPr>
            <w:r w:rsidRPr="007F66F7">
              <w:t>6.2</w:t>
            </w:r>
          </w:p>
        </w:tc>
        <w:tc>
          <w:tcPr>
            <w:tcW w:w="2027" w:type="pct"/>
            <w:tcBorders>
              <w:top w:val="single" w:sz="4" w:space="0" w:color="auto"/>
              <w:left w:val="single" w:sz="4" w:space="0" w:color="auto"/>
              <w:bottom w:val="single" w:sz="4" w:space="0" w:color="auto"/>
              <w:right w:val="single" w:sz="4" w:space="0" w:color="auto"/>
            </w:tcBorders>
            <w:hideMark/>
          </w:tcPr>
          <w:p w:rsidR="004C3365" w:rsidRPr="00D54F6E" w:rsidRDefault="004C3365" w:rsidP="004C3365">
            <w:pPr>
              <w:spacing w:after="100" w:afterAutospacing="1"/>
              <w:contextualSpacing/>
              <w:jc w:val="both"/>
            </w:pPr>
            <w:r w:rsidRPr="00D54F6E">
              <w:t>Прибыль прибыльных предприятий</w:t>
            </w:r>
          </w:p>
          <w:p w:rsidR="004C3365" w:rsidRPr="00D54F6E" w:rsidRDefault="004C3365" w:rsidP="004C3365">
            <w:pPr>
              <w:spacing w:after="100" w:afterAutospacing="1"/>
              <w:contextualSpacing/>
              <w:jc w:val="both"/>
            </w:pPr>
            <w:r w:rsidRPr="00D54F6E">
              <w:t>в т.ч. прибыль МУП</w:t>
            </w:r>
          </w:p>
        </w:tc>
        <w:tc>
          <w:tcPr>
            <w:tcW w:w="596" w:type="pct"/>
            <w:tcBorders>
              <w:top w:val="single" w:sz="4" w:space="0" w:color="auto"/>
              <w:left w:val="single" w:sz="4" w:space="0" w:color="auto"/>
              <w:bottom w:val="single" w:sz="4" w:space="0" w:color="auto"/>
              <w:right w:val="single" w:sz="4" w:space="0" w:color="auto"/>
            </w:tcBorders>
            <w:hideMark/>
          </w:tcPr>
          <w:p w:rsidR="004C3365" w:rsidRPr="007F66F7" w:rsidRDefault="004C3365" w:rsidP="004C3365">
            <w:pPr>
              <w:spacing w:after="100" w:afterAutospacing="1"/>
              <w:contextualSpacing/>
              <w:jc w:val="center"/>
            </w:pPr>
            <w:r w:rsidRPr="007F66F7">
              <w:t>тыс. руб.</w:t>
            </w:r>
          </w:p>
        </w:tc>
        <w:tc>
          <w:tcPr>
            <w:tcW w:w="619" w:type="pct"/>
            <w:tcBorders>
              <w:top w:val="single" w:sz="4" w:space="0" w:color="auto"/>
              <w:left w:val="single" w:sz="4" w:space="0" w:color="auto"/>
              <w:bottom w:val="single" w:sz="4" w:space="0" w:color="auto"/>
              <w:right w:val="single" w:sz="4" w:space="0" w:color="auto"/>
            </w:tcBorders>
            <w:shd w:val="clear" w:color="auto" w:fill="auto"/>
          </w:tcPr>
          <w:p w:rsidR="004C3365" w:rsidRPr="00825471" w:rsidRDefault="004C3365" w:rsidP="004C3365">
            <w:pPr>
              <w:spacing w:after="100" w:afterAutospacing="1"/>
              <w:contextualSpacing/>
              <w:jc w:val="center"/>
            </w:pPr>
            <w:r>
              <w:t>681</w:t>
            </w:r>
          </w:p>
        </w:tc>
        <w:tc>
          <w:tcPr>
            <w:tcW w:w="636" w:type="pct"/>
            <w:tcBorders>
              <w:top w:val="single" w:sz="4" w:space="0" w:color="auto"/>
              <w:left w:val="single" w:sz="4" w:space="0" w:color="auto"/>
              <w:bottom w:val="single" w:sz="4" w:space="0" w:color="auto"/>
              <w:right w:val="single" w:sz="4" w:space="0" w:color="auto"/>
            </w:tcBorders>
            <w:shd w:val="clear" w:color="auto" w:fill="auto"/>
          </w:tcPr>
          <w:p w:rsidR="004C3365" w:rsidRPr="007D7F39" w:rsidRDefault="004C3365" w:rsidP="004C3365">
            <w:pPr>
              <w:spacing w:after="100" w:afterAutospacing="1"/>
              <w:contextualSpacing/>
              <w:jc w:val="center"/>
            </w:pPr>
            <w:r>
              <w:t>*</w:t>
            </w:r>
          </w:p>
        </w:tc>
        <w:tc>
          <w:tcPr>
            <w:tcW w:w="648" w:type="pct"/>
            <w:tcBorders>
              <w:top w:val="single" w:sz="4" w:space="0" w:color="auto"/>
              <w:left w:val="single" w:sz="4" w:space="0" w:color="auto"/>
              <w:bottom w:val="single" w:sz="4" w:space="0" w:color="auto"/>
              <w:right w:val="single" w:sz="4" w:space="0" w:color="auto"/>
            </w:tcBorders>
            <w:shd w:val="clear" w:color="auto" w:fill="auto"/>
          </w:tcPr>
          <w:p w:rsidR="004C3365" w:rsidRPr="00825471" w:rsidRDefault="004C3365" w:rsidP="004C3365">
            <w:pPr>
              <w:spacing w:after="100" w:afterAutospacing="1"/>
              <w:contextualSpacing/>
              <w:jc w:val="center"/>
            </w:pPr>
            <w:r>
              <w:t>*</w:t>
            </w:r>
          </w:p>
        </w:tc>
      </w:tr>
      <w:tr w:rsidR="004C3365" w:rsidRPr="007F66F7" w:rsidTr="004C3365">
        <w:tc>
          <w:tcPr>
            <w:tcW w:w="473" w:type="pct"/>
            <w:tcBorders>
              <w:top w:val="single" w:sz="4" w:space="0" w:color="auto"/>
              <w:left w:val="single" w:sz="4" w:space="0" w:color="auto"/>
              <w:bottom w:val="single" w:sz="4" w:space="0" w:color="auto"/>
              <w:right w:val="single" w:sz="4" w:space="0" w:color="auto"/>
            </w:tcBorders>
            <w:hideMark/>
          </w:tcPr>
          <w:p w:rsidR="004C3365" w:rsidRPr="007F66F7" w:rsidRDefault="004C3365" w:rsidP="004C3365">
            <w:pPr>
              <w:spacing w:after="100" w:afterAutospacing="1"/>
              <w:contextualSpacing/>
              <w:jc w:val="both"/>
              <w:rPr>
                <w:b/>
              </w:rPr>
            </w:pPr>
            <w:r w:rsidRPr="007F66F7">
              <w:rPr>
                <w:b/>
              </w:rPr>
              <w:t>7.</w:t>
            </w:r>
          </w:p>
        </w:tc>
        <w:tc>
          <w:tcPr>
            <w:tcW w:w="2027" w:type="pct"/>
            <w:tcBorders>
              <w:top w:val="single" w:sz="4" w:space="0" w:color="auto"/>
              <w:left w:val="single" w:sz="4" w:space="0" w:color="auto"/>
              <w:bottom w:val="single" w:sz="4" w:space="0" w:color="auto"/>
              <w:right w:val="single" w:sz="4" w:space="0" w:color="auto"/>
            </w:tcBorders>
            <w:hideMark/>
          </w:tcPr>
          <w:p w:rsidR="004C3365" w:rsidRPr="00D54F6E" w:rsidRDefault="004C3365" w:rsidP="004C3365">
            <w:pPr>
              <w:spacing w:after="100" w:afterAutospacing="1"/>
              <w:contextualSpacing/>
              <w:jc w:val="both"/>
              <w:rPr>
                <w:b/>
              </w:rPr>
            </w:pPr>
            <w:r w:rsidRPr="00D54F6E">
              <w:rPr>
                <w:b/>
              </w:rPr>
              <w:t>Развитие малого предпринимательства</w:t>
            </w:r>
          </w:p>
        </w:tc>
        <w:tc>
          <w:tcPr>
            <w:tcW w:w="596" w:type="pct"/>
            <w:tcBorders>
              <w:top w:val="single" w:sz="4" w:space="0" w:color="auto"/>
              <w:left w:val="single" w:sz="4" w:space="0" w:color="auto"/>
              <w:bottom w:val="single" w:sz="4" w:space="0" w:color="auto"/>
              <w:right w:val="single" w:sz="4" w:space="0" w:color="auto"/>
            </w:tcBorders>
          </w:tcPr>
          <w:p w:rsidR="004C3365" w:rsidRPr="007F66F7" w:rsidRDefault="004C3365" w:rsidP="004C3365">
            <w:pPr>
              <w:spacing w:after="100" w:afterAutospacing="1"/>
              <w:contextualSpacing/>
              <w:jc w:val="center"/>
            </w:pPr>
          </w:p>
        </w:tc>
        <w:tc>
          <w:tcPr>
            <w:tcW w:w="619" w:type="pct"/>
            <w:tcBorders>
              <w:top w:val="single" w:sz="4" w:space="0" w:color="auto"/>
              <w:left w:val="single" w:sz="4" w:space="0" w:color="auto"/>
              <w:bottom w:val="single" w:sz="4" w:space="0" w:color="auto"/>
              <w:right w:val="single" w:sz="4" w:space="0" w:color="auto"/>
            </w:tcBorders>
            <w:shd w:val="clear" w:color="auto" w:fill="auto"/>
          </w:tcPr>
          <w:p w:rsidR="004C3365" w:rsidRPr="007D7F39" w:rsidRDefault="004C3365" w:rsidP="004C3365">
            <w:pPr>
              <w:spacing w:after="100" w:afterAutospacing="1"/>
              <w:contextualSpacing/>
              <w:jc w:val="center"/>
              <w:rPr>
                <w:highlight w:val="yellow"/>
              </w:rPr>
            </w:pPr>
          </w:p>
        </w:tc>
        <w:tc>
          <w:tcPr>
            <w:tcW w:w="636" w:type="pct"/>
            <w:tcBorders>
              <w:top w:val="single" w:sz="4" w:space="0" w:color="auto"/>
              <w:left w:val="single" w:sz="4" w:space="0" w:color="auto"/>
              <w:bottom w:val="single" w:sz="4" w:space="0" w:color="auto"/>
              <w:right w:val="single" w:sz="4" w:space="0" w:color="auto"/>
            </w:tcBorders>
            <w:shd w:val="clear" w:color="auto" w:fill="auto"/>
          </w:tcPr>
          <w:p w:rsidR="004C3365" w:rsidRPr="007D7F39" w:rsidRDefault="004C3365" w:rsidP="004C3365">
            <w:pPr>
              <w:spacing w:after="100" w:afterAutospacing="1"/>
              <w:contextualSpacing/>
              <w:jc w:val="center"/>
            </w:pPr>
          </w:p>
        </w:tc>
        <w:tc>
          <w:tcPr>
            <w:tcW w:w="648" w:type="pct"/>
            <w:tcBorders>
              <w:top w:val="single" w:sz="4" w:space="0" w:color="auto"/>
              <w:left w:val="single" w:sz="4" w:space="0" w:color="auto"/>
              <w:bottom w:val="single" w:sz="4" w:space="0" w:color="auto"/>
              <w:right w:val="single" w:sz="4" w:space="0" w:color="auto"/>
            </w:tcBorders>
            <w:shd w:val="clear" w:color="auto" w:fill="auto"/>
          </w:tcPr>
          <w:p w:rsidR="004C3365" w:rsidRPr="007D7F39" w:rsidRDefault="004C3365" w:rsidP="004C3365">
            <w:pPr>
              <w:spacing w:after="100" w:afterAutospacing="1"/>
              <w:contextualSpacing/>
              <w:jc w:val="center"/>
              <w:rPr>
                <w:highlight w:val="yellow"/>
              </w:rPr>
            </w:pPr>
          </w:p>
        </w:tc>
      </w:tr>
      <w:tr w:rsidR="004C3365" w:rsidRPr="007F66F7" w:rsidTr="004C3365">
        <w:tc>
          <w:tcPr>
            <w:tcW w:w="473" w:type="pct"/>
            <w:tcBorders>
              <w:top w:val="single" w:sz="4" w:space="0" w:color="auto"/>
              <w:left w:val="single" w:sz="4" w:space="0" w:color="auto"/>
              <w:bottom w:val="single" w:sz="4" w:space="0" w:color="auto"/>
              <w:right w:val="single" w:sz="4" w:space="0" w:color="auto"/>
            </w:tcBorders>
            <w:hideMark/>
          </w:tcPr>
          <w:p w:rsidR="004C3365" w:rsidRPr="007F66F7" w:rsidRDefault="004C3365" w:rsidP="004C3365">
            <w:pPr>
              <w:spacing w:after="100" w:afterAutospacing="1"/>
              <w:contextualSpacing/>
              <w:jc w:val="both"/>
            </w:pPr>
            <w:r w:rsidRPr="007F66F7">
              <w:t>7.1</w:t>
            </w:r>
          </w:p>
        </w:tc>
        <w:tc>
          <w:tcPr>
            <w:tcW w:w="2027" w:type="pct"/>
            <w:tcBorders>
              <w:top w:val="single" w:sz="4" w:space="0" w:color="auto"/>
              <w:left w:val="single" w:sz="4" w:space="0" w:color="auto"/>
              <w:bottom w:val="single" w:sz="4" w:space="0" w:color="auto"/>
              <w:right w:val="single" w:sz="4" w:space="0" w:color="auto"/>
            </w:tcBorders>
            <w:hideMark/>
          </w:tcPr>
          <w:p w:rsidR="004C3365" w:rsidRPr="00D54F6E" w:rsidRDefault="004C3365" w:rsidP="004C3365">
            <w:pPr>
              <w:spacing w:after="100" w:afterAutospacing="1"/>
              <w:contextualSpacing/>
              <w:jc w:val="both"/>
            </w:pPr>
            <w:r w:rsidRPr="00D54F6E">
              <w:t>Общее количество малых предприятий</w:t>
            </w:r>
          </w:p>
        </w:tc>
        <w:tc>
          <w:tcPr>
            <w:tcW w:w="596" w:type="pct"/>
            <w:tcBorders>
              <w:top w:val="single" w:sz="4" w:space="0" w:color="auto"/>
              <w:left w:val="single" w:sz="4" w:space="0" w:color="auto"/>
              <w:bottom w:val="single" w:sz="4" w:space="0" w:color="auto"/>
              <w:right w:val="single" w:sz="4" w:space="0" w:color="auto"/>
            </w:tcBorders>
            <w:hideMark/>
          </w:tcPr>
          <w:p w:rsidR="004C3365" w:rsidRPr="007F66F7" w:rsidRDefault="004C3365" w:rsidP="004C3365">
            <w:pPr>
              <w:spacing w:after="100" w:afterAutospacing="1"/>
              <w:contextualSpacing/>
              <w:jc w:val="center"/>
            </w:pPr>
            <w:r w:rsidRPr="007F66F7">
              <w:t>Ед.</w:t>
            </w:r>
          </w:p>
        </w:tc>
        <w:tc>
          <w:tcPr>
            <w:tcW w:w="619" w:type="pct"/>
            <w:tcBorders>
              <w:top w:val="single" w:sz="4" w:space="0" w:color="auto"/>
              <w:left w:val="single" w:sz="4" w:space="0" w:color="auto"/>
              <w:bottom w:val="single" w:sz="4" w:space="0" w:color="auto"/>
              <w:right w:val="single" w:sz="4" w:space="0" w:color="auto"/>
            </w:tcBorders>
            <w:shd w:val="clear" w:color="auto" w:fill="auto"/>
            <w:hideMark/>
          </w:tcPr>
          <w:p w:rsidR="004C3365" w:rsidRPr="004022D4" w:rsidRDefault="004C3365" w:rsidP="004C3365">
            <w:pPr>
              <w:spacing w:after="100" w:afterAutospacing="1"/>
              <w:contextualSpacing/>
              <w:jc w:val="center"/>
            </w:pPr>
            <w:r>
              <w:t>591</w:t>
            </w:r>
          </w:p>
        </w:tc>
        <w:tc>
          <w:tcPr>
            <w:tcW w:w="636" w:type="pct"/>
            <w:tcBorders>
              <w:top w:val="single" w:sz="4" w:space="0" w:color="auto"/>
              <w:left w:val="single" w:sz="4" w:space="0" w:color="auto"/>
              <w:bottom w:val="single" w:sz="4" w:space="0" w:color="auto"/>
              <w:right w:val="single" w:sz="4" w:space="0" w:color="auto"/>
            </w:tcBorders>
            <w:shd w:val="clear" w:color="auto" w:fill="auto"/>
            <w:hideMark/>
          </w:tcPr>
          <w:p w:rsidR="004C3365" w:rsidRPr="007D7F39" w:rsidRDefault="004C3365" w:rsidP="004C3365">
            <w:pPr>
              <w:spacing w:after="100" w:afterAutospacing="1"/>
              <w:contextualSpacing/>
              <w:jc w:val="center"/>
            </w:pPr>
            <w:r>
              <w:t>608</w:t>
            </w:r>
          </w:p>
        </w:tc>
        <w:tc>
          <w:tcPr>
            <w:tcW w:w="648" w:type="pct"/>
            <w:tcBorders>
              <w:top w:val="single" w:sz="4" w:space="0" w:color="auto"/>
              <w:left w:val="single" w:sz="4" w:space="0" w:color="auto"/>
              <w:bottom w:val="single" w:sz="4" w:space="0" w:color="auto"/>
              <w:right w:val="single" w:sz="4" w:space="0" w:color="auto"/>
            </w:tcBorders>
            <w:shd w:val="clear" w:color="auto" w:fill="auto"/>
            <w:hideMark/>
          </w:tcPr>
          <w:p w:rsidR="004C3365" w:rsidRPr="004022D4" w:rsidRDefault="004C3365" w:rsidP="004C3365">
            <w:pPr>
              <w:spacing w:after="100" w:afterAutospacing="1"/>
              <w:contextualSpacing/>
              <w:jc w:val="center"/>
            </w:pPr>
            <w:r>
              <w:t>526</w:t>
            </w:r>
          </w:p>
        </w:tc>
      </w:tr>
      <w:tr w:rsidR="004C3365" w:rsidRPr="007F66F7" w:rsidTr="004C3365">
        <w:tc>
          <w:tcPr>
            <w:tcW w:w="473" w:type="pct"/>
            <w:tcBorders>
              <w:top w:val="single" w:sz="4" w:space="0" w:color="auto"/>
              <w:left w:val="single" w:sz="4" w:space="0" w:color="auto"/>
              <w:bottom w:val="single" w:sz="4" w:space="0" w:color="auto"/>
              <w:right w:val="single" w:sz="4" w:space="0" w:color="auto"/>
            </w:tcBorders>
            <w:hideMark/>
          </w:tcPr>
          <w:p w:rsidR="004C3365" w:rsidRPr="007F66F7" w:rsidRDefault="004C3365" w:rsidP="004C3365">
            <w:pPr>
              <w:spacing w:after="100" w:afterAutospacing="1"/>
              <w:contextualSpacing/>
              <w:jc w:val="both"/>
            </w:pPr>
            <w:r w:rsidRPr="007F66F7">
              <w:t>7.2</w:t>
            </w:r>
          </w:p>
        </w:tc>
        <w:tc>
          <w:tcPr>
            <w:tcW w:w="2027" w:type="pct"/>
            <w:tcBorders>
              <w:top w:val="single" w:sz="4" w:space="0" w:color="auto"/>
              <w:left w:val="single" w:sz="4" w:space="0" w:color="auto"/>
              <w:bottom w:val="single" w:sz="4" w:space="0" w:color="auto"/>
              <w:right w:val="single" w:sz="4" w:space="0" w:color="auto"/>
            </w:tcBorders>
            <w:hideMark/>
          </w:tcPr>
          <w:p w:rsidR="004C3365" w:rsidRPr="00D54F6E" w:rsidRDefault="004C3365" w:rsidP="004C3365">
            <w:pPr>
              <w:spacing w:after="100" w:afterAutospacing="1"/>
              <w:contextualSpacing/>
              <w:jc w:val="both"/>
            </w:pPr>
            <w:r w:rsidRPr="00D54F6E">
              <w:t xml:space="preserve">Число </w:t>
            </w:r>
            <w:proofErr w:type="gramStart"/>
            <w:r w:rsidRPr="00D54F6E">
              <w:t>занятых</w:t>
            </w:r>
            <w:proofErr w:type="gramEnd"/>
            <w:r w:rsidRPr="00D54F6E">
              <w:t xml:space="preserve"> в малом бизнесе</w:t>
            </w:r>
          </w:p>
        </w:tc>
        <w:tc>
          <w:tcPr>
            <w:tcW w:w="596" w:type="pct"/>
            <w:tcBorders>
              <w:top w:val="single" w:sz="4" w:space="0" w:color="auto"/>
              <w:left w:val="single" w:sz="4" w:space="0" w:color="auto"/>
              <w:bottom w:val="single" w:sz="4" w:space="0" w:color="auto"/>
              <w:right w:val="single" w:sz="4" w:space="0" w:color="auto"/>
            </w:tcBorders>
            <w:hideMark/>
          </w:tcPr>
          <w:p w:rsidR="004C3365" w:rsidRPr="007F66F7" w:rsidRDefault="004C3365" w:rsidP="004C3365">
            <w:pPr>
              <w:spacing w:after="100" w:afterAutospacing="1"/>
              <w:contextualSpacing/>
              <w:jc w:val="center"/>
            </w:pPr>
            <w:r w:rsidRPr="007F66F7">
              <w:t>Чел.</w:t>
            </w:r>
          </w:p>
        </w:tc>
        <w:tc>
          <w:tcPr>
            <w:tcW w:w="619" w:type="pct"/>
            <w:tcBorders>
              <w:top w:val="single" w:sz="4" w:space="0" w:color="auto"/>
              <w:left w:val="single" w:sz="4" w:space="0" w:color="auto"/>
              <w:bottom w:val="single" w:sz="4" w:space="0" w:color="auto"/>
              <w:right w:val="single" w:sz="4" w:space="0" w:color="auto"/>
            </w:tcBorders>
            <w:shd w:val="clear" w:color="auto" w:fill="auto"/>
            <w:hideMark/>
          </w:tcPr>
          <w:p w:rsidR="004C3365" w:rsidRPr="004022D4" w:rsidRDefault="004C3365" w:rsidP="004C3365">
            <w:pPr>
              <w:spacing w:after="100" w:afterAutospacing="1"/>
              <w:contextualSpacing/>
              <w:jc w:val="center"/>
            </w:pPr>
            <w:r w:rsidRPr="004022D4">
              <w:t>3</w:t>
            </w:r>
            <w:r>
              <w:t>059</w:t>
            </w:r>
          </w:p>
        </w:tc>
        <w:tc>
          <w:tcPr>
            <w:tcW w:w="636" w:type="pct"/>
            <w:tcBorders>
              <w:top w:val="single" w:sz="4" w:space="0" w:color="auto"/>
              <w:left w:val="single" w:sz="4" w:space="0" w:color="auto"/>
              <w:bottom w:val="single" w:sz="4" w:space="0" w:color="auto"/>
              <w:right w:val="single" w:sz="4" w:space="0" w:color="auto"/>
            </w:tcBorders>
            <w:shd w:val="clear" w:color="auto" w:fill="auto"/>
            <w:hideMark/>
          </w:tcPr>
          <w:p w:rsidR="004C3365" w:rsidRPr="007D7F39" w:rsidRDefault="004C3365" w:rsidP="004C3365">
            <w:pPr>
              <w:spacing w:after="100" w:afterAutospacing="1"/>
              <w:contextualSpacing/>
              <w:jc w:val="center"/>
            </w:pPr>
            <w:r>
              <w:t>3081</w:t>
            </w:r>
          </w:p>
        </w:tc>
        <w:tc>
          <w:tcPr>
            <w:tcW w:w="648" w:type="pct"/>
            <w:tcBorders>
              <w:top w:val="single" w:sz="4" w:space="0" w:color="auto"/>
              <w:left w:val="single" w:sz="4" w:space="0" w:color="auto"/>
              <w:bottom w:val="single" w:sz="4" w:space="0" w:color="auto"/>
              <w:right w:val="single" w:sz="4" w:space="0" w:color="auto"/>
            </w:tcBorders>
            <w:shd w:val="clear" w:color="auto" w:fill="auto"/>
            <w:hideMark/>
          </w:tcPr>
          <w:p w:rsidR="004C3365" w:rsidRPr="004022D4" w:rsidRDefault="004C3365" w:rsidP="004C3365">
            <w:pPr>
              <w:spacing w:after="100" w:afterAutospacing="1"/>
              <w:contextualSpacing/>
              <w:jc w:val="center"/>
            </w:pPr>
            <w:r>
              <w:t>3101</w:t>
            </w:r>
          </w:p>
        </w:tc>
      </w:tr>
      <w:tr w:rsidR="004C3365" w:rsidRPr="007F66F7" w:rsidTr="004C3365">
        <w:tc>
          <w:tcPr>
            <w:tcW w:w="473" w:type="pct"/>
            <w:tcBorders>
              <w:top w:val="single" w:sz="4" w:space="0" w:color="auto"/>
              <w:left w:val="single" w:sz="4" w:space="0" w:color="auto"/>
              <w:bottom w:val="single" w:sz="4" w:space="0" w:color="auto"/>
              <w:right w:val="single" w:sz="4" w:space="0" w:color="auto"/>
            </w:tcBorders>
            <w:hideMark/>
          </w:tcPr>
          <w:p w:rsidR="004C3365" w:rsidRPr="007F66F7" w:rsidRDefault="004C3365" w:rsidP="004C3365">
            <w:pPr>
              <w:spacing w:after="100" w:afterAutospacing="1"/>
              <w:contextualSpacing/>
              <w:jc w:val="both"/>
            </w:pPr>
            <w:r w:rsidRPr="007F66F7">
              <w:t>7.3</w:t>
            </w:r>
          </w:p>
        </w:tc>
        <w:tc>
          <w:tcPr>
            <w:tcW w:w="2027" w:type="pct"/>
            <w:tcBorders>
              <w:top w:val="single" w:sz="4" w:space="0" w:color="auto"/>
              <w:left w:val="single" w:sz="4" w:space="0" w:color="auto"/>
              <w:bottom w:val="single" w:sz="4" w:space="0" w:color="auto"/>
              <w:right w:val="single" w:sz="4" w:space="0" w:color="auto"/>
            </w:tcBorders>
            <w:hideMark/>
          </w:tcPr>
          <w:p w:rsidR="004C3365" w:rsidRPr="00D54F6E" w:rsidRDefault="004C3365" w:rsidP="004C3365">
            <w:pPr>
              <w:spacing w:after="100" w:afterAutospacing="1"/>
              <w:contextualSpacing/>
              <w:jc w:val="both"/>
            </w:pPr>
            <w:r w:rsidRPr="00D54F6E">
              <w:t>Инвестиции в основной капитал</w:t>
            </w:r>
          </w:p>
        </w:tc>
        <w:tc>
          <w:tcPr>
            <w:tcW w:w="596" w:type="pct"/>
            <w:tcBorders>
              <w:top w:val="single" w:sz="4" w:space="0" w:color="auto"/>
              <w:left w:val="single" w:sz="4" w:space="0" w:color="auto"/>
              <w:bottom w:val="single" w:sz="4" w:space="0" w:color="auto"/>
              <w:right w:val="single" w:sz="4" w:space="0" w:color="auto"/>
            </w:tcBorders>
            <w:hideMark/>
          </w:tcPr>
          <w:p w:rsidR="004C3365" w:rsidRPr="00AF0AA6" w:rsidRDefault="004C3365" w:rsidP="004C3365">
            <w:pPr>
              <w:spacing w:after="100" w:afterAutospacing="1"/>
              <w:contextualSpacing/>
              <w:jc w:val="center"/>
            </w:pPr>
            <w:r w:rsidRPr="00AF0AA6">
              <w:t>тыс. руб.</w:t>
            </w:r>
          </w:p>
        </w:tc>
        <w:tc>
          <w:tcPr>
            <w:tcW w:w="619" w:type="pct"/>
            <w:tcBorders>
              <w:top w:val="single" w:sz="4" w:space="0" w:color="auto"/>
              <w:left w:val="single" w:sz="4" w:space="0" w:color="auto"/>
              <w:bottom w:val="single" w:sz="4" w:space="0" w:color="auto"/>
              <w:right w:val="single" w:sz="4" w:space="0" w:color="auto"/>
            </w:tcBorders>
            <w:shd w:val="clear" w:color="auto" w:fill="auto"/>
            <w:hideMark/>
          </w:tcPr>
          <w:p w:rsidR="004C3365" w:rsidRPr="004022D4" w:rsidRDefault="004C3365" w:rsidP="004C3365">
            <w:pPr>
              <w:spacing w:after="100" w:afterAutospacing="1"/>
              <w:contextualSpacing/>
              <w:jc w:val="center"/>
            </w:pPr>
            <w:r>
              <w:t>6000,0</w:t>
            </w:r>
          </w:p>
        </w:tc>
        <w:tc>
          <w:tcPr>
            <w:tcW w:w="636" w:type="pct"/>
            <w:tcBorders>
              <w:top w:val="single" w:sz="4" w:space="0" w:color="auto"/>
              <w:left w:val="single" w:sz="4" w:space="0" w:color="auto"/>
              <w:bottom w:val="single" w:sz="4" w:space="0" w:color="auto"/>
              <w:right w:val="single" w:sz="4" w:space="0" w:color="auto"/>
            </w:tcBorders>
            <w:shd w:val="clear" w:color="auto" w:fill="auto"/>
            <w:hideMark/>
          </w:tcPr>
          <w:p w:rsidR="004C3365" w:rsidRPr="00AF0AA6" w:rsidRDefault="004C3365" w:rsidP="004C3365">
            <w:pPr>
              <w:spacing w:after="100" w:afterAutospacing="1"/>
              <w:contextualSpacing/>
              <w:jc w:val="center"/>
            </w:pPr>
            <w:r>
              <w:t>37500</w:t>
            </w:r>
          </w:p>
        </w:tc>
        <w:tc>
          <w:tcPr>
            <w:tcW w:w="648" w:type="pct"/>
            <w:tcBorders>
              <w:top w:val="single" w:sz="4" w:space="0" w:color="auto"/>
              <w:left w:val="single" w:sz="4" w:space="0" w:color="auto"/>
              <w:bottom w:val="single" w:sz="4" w:space="0" w:color="auto"/>
              <w:right w:val="single" w:sz="4" w:space="0" w:color="auto"/>
            </w:tcBorders>
            <w:shd w:val="clear" w:color="auto" w:fill="auto"/>
          </w:tcPr>
          <w:p w:rsidR="004C3365" w:rsidRPr="004022D4" w:rsidRDefault="004C3365" w:rsidP="004C3365">
            <w:pPr>
              <w:spacing w:after="100" w:afterAutospacing="1"/>
              <w:contextualSpacing/>
              <w:jc w:val="center"/>
            </w:pPr>
            <w:r>
              <w:t>6700</w:t>
            </w:r>
          </w:p>
        </w:tc>
      </w:tr>
      <w:tr w:rsidR="004C3365" w:rsidRPr="007F66F7" w:rsidTr="004C3365">
        <w:tc>
          <w:tcPr>
            <w:tcW w:w="473" w:type="pct"/>
            <w:tcBorders>
              <w:top w:val="single" w:sz="4" w:space="0" w:color="auto"/>
              <w:left w:val="single" w:sz="4" w:space="0" w:color="auto"/>
              <w:bottom w:val="single" w:sz="4" w:space="0" w:color="auto"/>
              <w:right w:val="single" w:sz="4" w:space="0" w:color="auto"/>
            </w:tcBorders>
            <w:hideMark/>
          </w:tcPr>
          <w:p w:rsidR="004C3365" w:rsidRPr="007F66F7" w:rsidRDefault="004C3365" w:rsidP="004C3365">
            <w:pPr>
              <w:spacing w:after="100" w:afterAutospacing="1"/>
              <w:contextualSpacing/>
              <w:rPr>
                <w:b/>
              </w:rPr>
            </w:pPr>
            <w:r w:rsidRPr="007F66F7">
              <w:rPr>
                <w:b/>
              </w:rPr>
              <w:t>8</w:t>
            </w:r>
          </w:p>
        </w:tc>
        <w:tc>
          <w:tcPr>
            <w:tcW w:w="2027" w:type="pct"/>
            <w:tcBorders>
              <w:top w:val="single" w:sz="4" w:space="0" w:color="auto"/>
              <w:left w:val="single" w:sz="4" w:space="0" w:color="auto"/>
              <w:bottom w:val="single" w:sz="4" w:space="0" w:color="auto"/>
              <w:right w:val="single" w:sz="4" w:space="0" w:color="auto"/>
            </w:tcBorders>
            <w:hideMark/>
          </w:tcPr>
          <w:p w:rsidR="004C3365" w:rsidRPr="00D54F6E" w:rsidRDefault="004C3365" w:rsidP="004C3365">
            <w:pPr>
              <w:spacing w:after="100" w:afterAutospacing="1"/>
              <w:contextualSpacing/>
              <w:rPr>
                <w:b/>
              </w:rPr>
            </w:pPr>
            <w:r w:rsidRPr="00D54F6E">
              <w:rPr>
                <w:b/>
              </w:rPr>
              <w:t>Социальная сфера</w:t>
            </w:r>
          </w:p>
        </w:tc>
        <w:tc>
          <w:tcPr>
            <w:tcW w:w="596" w:type="pct"/>
            <w:tcBorders>
              <w:top w:val="single" w:sz="4" w:space="0" w:color="auto"/>
              <w:left w:val="single" w:sz="4" w:space="0" w:color="auto"/>
              <w:bottom w:val="single" w:sz="4" w:space="0" w:color="auto"/>
              <w:right w:val="single" w:sz="4" w:space="0" w:color="auto"/>
            </w:tcBorders>
          </w:tcPr>
          <w:p w:rsidR="004C3365" w:rsidRPr="007F66F7" w:rsidRDefault="004C3365" w:rsidP="004C3365">
            <w:pPr>
              <w:spacing w:after="100" w:afterAutospacing="1"/>
              <w:contextualSpacing/>
              <w:jc w:val="both"/>
            </w:pPr>
          </w:p>
        </w:tc>
        <w:tc>
          <w:tcPr>
            <w:tcW w:w="619" w:type="pct"/>
            <w:tcBorders>
              <w:top w:val="single" w:sz="4" w:space="0" w:color="auto"/>
              <w:left w:val="single" w:sz="4" w:space="0" w:color="auto"/>
              <w:bottom w:val="single" w:sz="4" w:space="0" w:color="auto"/>
              <w:right w:val="single" w:sz="4" w:space="0" w:color="auto"/>
            </w:tcBorders>
            <w:shd w:val="clear" w:color="auto" w:fill="auto"/>
          </w:tcPr>
          <w:p w:rsidR="004C3365" w:rsidRPr="007D7F39" w:rsidRDefault="004C3365" w:rsidP="004C3365">
            <w:pPr>
              <w:spacing w:after="100" w:afterAutospacing="1"/>
              <w:contextualSpacing/>
              <w:jc w:val="center"/>
              <w:rPr>
                <w:highlight w:val="yellow"/>
              </w:rPr>
            </w:pPr>
          </w:p>
        </w:tc>
        <w:tc>
          <w:tcPr>
            <w:tcW w:w="636" w:type="pct"/>
            <w:tcBorders>
              <w:top w:val="single" w:sz="4" w:space="0" w:color="auto"/>
              <w:left w:val="single" w:sz="4" w:space="0" w:color="auto"/>
              <w:bottom w:val="single" w:sz="4" w:space="0" w:color="auto"/>
              <w:right w:val="single" w:sz="4" w:space="0" w:color="auto"/>
            </w:tcBorders>
            <w:shd w:val="clear" w:color="auto" w:fill="auto"/>
          </w:tcPr>
          <w:p w:rsidR="004C3365" w:rsidRPr="007D7F39" w:rsidRDefault="004C3365" w:rsidP="004C3365">
            <w:pPr>
              <w:spacing w:after="100" w:afterAutospacing="1"/>
              <w:contextualSpacing/>
              <w:jc w:val="center"/>
            </w:pPr>
          </w:p>
        </w:tc>
        <w:tc>
          <w:tcPr>
            <w:tcW w:w="648" w:type="pct"/>
            <w:tcBorders>
              <w:top w:val="single" w:sz="4" w:space="0" w:color="auto"/>
              <w:left w:val="single" w:sz="4" w:space="0" w:color="auto"/>
              <w:bottom w:val="single" w:sz="4" w:space="0" w:color="auto"/>
              <w:right w:val="single" w:sz="4" w:space="0" w:color="auto"/>
            </w:tcBorders>
            <w:shd w:val="clear" w:color="auto" w:fill="auto"/>
          </w:tcPr>
          <w:p w:rsidR="004C3365" w:rsidRPr="007D7F39" w:rsidRDefault="004C3365" w:rsidP="004C3365">
            <w:pPr>
              <w:spacing w:after="100" w:afterAutospacing="1"/>
              <w:contextualSpacing/>
              <w:jc w:val="center"/>
              <w:rPr>
                <w:highlight w:val="yellow"/>
              </w:rPr>
            </w:pPr>
          </w:p>
        </w:tc>
      </w:tr>
      <w:tr w:rsidR="004C3365" w:rsidRPr="007F66F7" w:rsidTr="004C3365">
        <w:trPr>
          <w:trHeight w:val="928"/>
        </w:trPr>
        <w:tc>
          <w:tcPr>
            <w:tcW w:w="473" w:type="pct"/>
            <w:tcBorders>
              <w:top w:val="single" w:sz="4" w:space="0" w:color="auto"/>
              <w:left w:val="single" w:sz="4" w:space="0" w:color="auto"/>
              <w:bottom w:val="single" w:sz="4" w:space="0" w:color="auto"/>
              <w:right w:val="single" w:sz="4" w:space="0" w:color="auto"/>
            </w:tcBorders>
            <w:shd w:val="clear" w:color="auto" w:fill="auto"/>
            <w:hideMark/>
          </w:tcPr>
          <w:p w:rsidR="004C3365" w:rsidRPr="00F3795B" w:rsidRDefault="004C3365" w:rsidP="004C3365">
            <w:pPr>
              <w:widowControl w:val="0"/>
              <w:autoSpaceDE w:val="0"/>
              <w:autoSpaceDN w:val="0"/>
              <w:adjustRightInd w:val="0"/>
              <w:spacing w:after="100" w:afterAutospacing="1"/>
              <w:ind w:right="370" w:firstLine="14"/>
              <w:contextualSpacing/>
            </w:pPr>
            <w:r w:rsidRPr="00F3795B">
              <w:t>8.1</w:t>
            </w:r>
          </w:p>
        </w:tc>
        <w:tc>
          <w:tcPr>
            <w:tcW w:w="2027" w:type="pct"/>
            <w:tcBorders>
              <w:top w:val="single" w:sz="4" w:space="0" w:color="auto"/>
              <w:left w:val="single" w:sz="4" w:space="0" w:color="auto"/>
              <w:bottom w:val="single" w:sz="4" w:space="0" w:color="auto"/>
              <w:right w:val="single" w:sz="4" w:space="0" w:color="auto"/>
            </w:tcBorders>
            <w:shd w:val="clear" w:color="auto" w:fill="auto"/>
            <w:hideMark/>
          </w:tcPr>
          <w:p w:rsidR="004C3365" w:rsidRPr="00F3795B" w:rsidRDefault="004C3365" w:rsidP="004C3365">
            <w:pPr>
              <w:widowControl w:val="0"/>
              <w:autoSpaceDE w:val="0"/>
              <w:autoSpaceDN w:val="0"/>
              <w:adjustRightInd w:val="0"/>
              <w:spacing w:after="100" w:afterAutospacing="1"/>
              <w:ind w:right="370" w:firstLine="14"/>
              <w:contextualSpacing/>
            </w:pPr>
            <w:r w:rsidRPr="00FE4748">
              <w:rPr>
                <w:spacing w:val="-2"/>
              </w:rPr>
              <w:t xml:space="preserve">Обеспеченность детей в возрасте 1 -6 лет местами в </w:t>
            </w:r>
            <w:r w:rsidRPr="00FE4748">
              <w:rPr>
                <w:spacing w:val="-1"/>
              </w:rPr>
              <w:t xml:space="preserve">дошкольных образовательных учреждениях (на 100 </w:t>
            </w:r>
            <w:r w:rsidRPr="00FE4748">
              <w:t>мест приходится детей)</w:t>
            </w:r>
          </w:p>
        </w:tc>
        <w:tc>
          <w:tcPr>
            <w:tcW w:w="596" w:type="pct"/>
            <w:tcBorders>
              <w:top w:val="single" w:sz="4" w:space="0" w:color="auto"/>
              <w:left w:val="single" w:sz="4" w:space="0" w:color="auto"/>
              <w:bottom w:val="single" w:sz="4" w:space="0" w:color="auto"/>
              <w:right w:val="single" w:sz="4" w:space="0" w:color="auto"/>
            </w:tcBorders>
            <w:shd w:val="clear" w:color="auto" w:fill="auto"/>
            <w:hideMark/>
          </w:tcPr>
          <w:p w:rsidR="004C3365" w:rsidRPr="00F3795B" w:rsidRDefault="004C3365" w:rsidP="004C3365">
            <w:pPr>
              <w:spacing w:after="100" w:afterAutospacing="1"/>
              <w:contextualSpacing/>
              <w:jc w:val="center"/>
            </w:pPr>
            <w:r w:rsidRPr="00F3795B">
              <w:t>мест</w:t>
            </w:r>
          </w:p>
        </w:tc>
        <w:tc>
          <w:tcPr>
            <w:tcW w:w="619" w:type="pct"/>
            <w:tcBorders>
              <w:top w:val="single" w:sz="4" w:space="0" w:color="auto"/>
              <w:left w:val="single" w:sz="4" w:space="0" w:color="auto"/>
              <w:bottom w:val="single" w:sz="4" w:space="0" w:color="auto"/>
              <w:right w:val="single" w:sz="4" w:space="0" w:color="auto"/>
            </w:tcBorders>
            <w:shd w:val="clear" w:color="auto" w:fill="auto"/>
            <w:hideMark/>
          </w:tcPr>
          <w:p w:rsidR="004C3365" w:rsidRPr="00F3795B" w:rsidRDefault="004C3365" w:rsidP="004C3365">
            <w:pPr>
              <w:spacing w:after="100" w:afterAutospacing="1"/>
              <w:contextualSpacing/>
              <w:jc w:val="center"/>
            </w:pPr>
            <w:r>
              <w:t>241</w:t>
            </w:r>
          </w:p>
        </w:tc>
        <w:tc>
          <w:tcPr>
            <w:tcW w:w="636" w:type="pct"/>
            <w:tcBorders>
              <w:top w:val="single" w:sz="4" w:space="0" w:color="auto"/>
              <w:left w:val="single" w:sz="4" w:space="0" w:color="auto"/>
              <w:bottom w:val="single" w:sz="4" w:space="0" w:color="auto"/>
              <w:right w:val="single" w:sz="4" w:space="0" w:color="auto"/>
            </w:tcBorders>
            <w:shd w:val="clear" w:color="auto" w:fill="auto"/>
            <w:hideMark/>
          </w:tcPr>
          <w:p w:rsidR="004C3365" w:rsidRPr="00F3795B" w:rsidRDefault="004C3365" w:rsidP="004C3365">
            <w:pPr>
              <w:spacing w:after="100" w:afterAutospacing="1"/>
              <w:contextualSpacing/>
              <w:jc w:val="center"/>
            </w:pPr>
            <w:r>
              <w:t>115</w:t>
            </w:r>
          </w:p>
        </w:tc>
        <w:tc>
          <w:tcPr>
            <w:tcW w:w="648" w:type="pct"/>
            <w:tcBorders>
              <w:top w:val="single" w:sz="4" w:space="0" w:color="auto"/>
              <w:left w:val="single" w:sz="4" w:space="0" w:color="auto"/>
              <w:bottom w:val="single" w:sz="4" w:space="0" w:color="auto"/>
              <w:right w:val="single" w:sz="4" w:space="0" w:color="auto"/>
            </w:tcBorders>
            <w:shd w:val="clear" w:color="auto" w:fill="auto"/>
            <w:hideMark/>
          </w:tcPr>
          <w:p w:rsidR="004C3365" w:rsidRPr="00F3795B" w:rsidRDefault="004C3365" w:rsidP="004C3365">
            <w:pPr>
              <w:spacing w:after="100" w:afterAutospacing="1"/>
              <w:contextualSpacing/>
              <w:jc w:val="center"/>
            </w:pPr>
            <w:r>
              <w:t>123</w:t>
            </w:r>
          </w:p>
        </w:tc>
      </w:tr>
      <w:tr w:rsidR="004C3365" w:rsidRPr="007F66F7" w:rsidTr="004C3365">
        <w:tc>
          <w:tcPr>
            <w:tcW w:w="473" w:type="pct"/>
            <w:tcBorders>
              <w:top w:val="single" w:sz="4" w:space="0" w:color="auto"/>
              <w:left w:val="single" w:sz="4" w:space="0" w:color="auto"/>
              <w:bottom w:val="single" w:sz="4" w:space="0" w:color="auto"/>
              <w:right w:val="single" w:sz="4" w:space="0" w:color="auto"/>
            </w:tcBorders>
            <w:hideMark/>
          </w:tcPr>
          <w:p w:rsidR="004C3365" w:rsidRPr="007F66F7" w:rsidRDefault="004C3365" w:rsidP="004C3365">
            <w:pPr>
              <w:widowControl w:val="0"/>
              <w:autoSpaceDE w:val="0"/>
              <w:autoSpaceDN w:val="0"/>
              <w:adjustRightInd w:val="0"/>
              <w:spacing w:after="100" w:afterAutospacing="1"/>
              <w:contextualSpacing/>
            </w:pPr>
            <w:r w:rsidRPr="007F66F7">
              <w:t>8.2</w:t>
            </w:r>
          </w:p>
        </w:tc>
        <w:tc>
          <w:tcPr>
            <w:tcW w:w="2027" w:type="pct"/>
            <w:tcBorders>
              <w:top w:val="single" w:sz="4" w:space="0" w:color="auto"/>
              <w:left w:val="single" w:sz="4" w:space="0" w:color="auto"/>
              <w:bottom w:val="single" w:sz="4" w:space="0" w:color="auto"/>
              <w:right w:val="single" w:sz="4" w:space="0" w:color="auto"/>
            </w:tcBorders>
            <w:hideMark/>
          </w:tcPr>
          <w:p w:rsidR="004C3365" w:rsidRPr="00D54F6E" w:rsidRDefault="004C3365" w:rsidP="004C3365">
            <w:pPr>
              <w:widowControl w:val="0"/>
              <w:autoSpaceDE w:val="0"/>
              <w:autoSpaceDN w:val="0"/>
              <w:adjustRightInd w:val="0"/>
              <w:spacing w:after="100" w:afterAutospacing="1"/>
              <w:contextualSpacing/>
            </w:pPr>
            <w:r w:rsidRPr="00D54F6E">
              <w:t>Число больничных коек на 1000 населения</w:t>
            </w:r>
          </w:p>
        </w:tc>
        <w:tc>
          <w:tcPr>
            <w:tcW w:w="596" w:type="pct"/>
            <w:tcBorders>
              <w:top w:val="single" w:sz="4" w:space="0" w:color="auto"/>
              <w:left w:val="single" w:sz="4" w:space="0" w:color="auto"/>
              <w:bottom w:val="single" w:sz="4" w:space="0" w:color="auto"/>
              <w:right w:val="single" w:sz="4" w:space="0" w:color="auto"/>
            </w:tcBorders>
            <w:hideMark/>
          </w:tcPr>
          <w:p w:rsidR="004C3365" w:rsidRPr="007F66F7" w:rsidRDefault="004C3365" w:rsidP="004C3365">
            <w:pPr>
              <w:spacing w:after="100" w:afterAutospacing="1"/>
              <w:contextualSpacing/>
              <w:jc w:val="both"/>
            </w:pPr>
            <w:r w:rsidRPr="007F66F7">
              <w:t xml:space="preserve">Единиц </w:t>
            </w:r>
          </w:p>
        </w:tc>
        <w:tc>
          <w:tcPr>
            <w:tcW w:w="619" w:type="pct"/>
            <w:tcBorders>
              <w:top w:val="single" w:sz="4" w:space="0" w:color="auto"/>
              <w:left w:val="single" w:sz="4" w:space="0" w:color="auto"/>
              <w:bottom w:val="single" w:sz="4" w:space="0" w:color="auto"/>
              <w:right w:val="single" w:sz="4" w:space="0" w:color="auto"/>
            </w:tcBorders>
            <w:shd w:val="clear" w:color="auto" w:fill="auto"/>
            <w:hideMark/>
          </w:tcPr>
          <w:p w:rsidR="004C3365" w:rsidRPr="007D7F39" w:rsidRDefault="004C3365" w:rsidP="004C3365">
            <w:pPr>
              <w:spacing w:after="100" w:afterAutospacing="1"/>
              <w:contextualSpacing/>
              <w:jc w:val="center"/>
              <w:rPr>
                <w:highlight w:val="yellow"/>
              </w:rPr>
            </w:pPr>
            <w:r w:rsidRPr="00BD7D29">
              <w:t>4,</w:t>
            </w:r>
            <w:r>
              <w:t>65</w:t>
            </w:r>
          </w:p>
        </w:tc>
        <w:tc>
          <w:tcPr>
            <w:tcW w:w="636" w:type="pct"/>
            <w:tcBorders>
              <w:top w:val="single" w:sz="4" w:space="0" w:color="auto"/>
              <w:left w:val="single" w:sz="4" w:space="0" w:color="auto"/>
              <w:bottom w:val="single" w:sz="4" w:space="0" w:color="auto"/>
              <w:right w:val="single" w:sz="4" w:space="0" w:color="auto"/>
            </w:tcBorders>
            <w:shd w:val="clear" w:color="auto" w:fill="auto"/>
            <w:hideMark/>
          </w:tcPr>
          <w:p w:rsidR="004C3365" w:rsidRPr="007D7F39" w:rsidRDefault="004C3365" w:rsidP="004C3365">
            <w:pPr>
              <w:spacing w:after="100" w:afterAutospacing="1"/>
              <w:contextualSpacing/>
              <w:jc w:val="center"/>
            </w:pPr>
            <w:r>
              <w:t>4,68</w:t>
            </w:r>
          </w:p>
        </w:tc>
        <w:tc>
          <w:tcPr>
            <w:tcW w:w="648" w:type="pct"/>
            <w:tcBorders>
              <w:top w:val="single" w:sz="4" w:space="0" w:color="auto"/>
              <w:left w:val="single" w:sz="4" w:space="0" w:color="auto"/>
              <w:bottom w:val="single" w:sz="4" w:space="0" w:color="auto"/>
              <w:right w:val="single" w:sz="4" w:space="0" w:color="auto"/>
            </w:tcBorders>
            <w:shd w:val="clear" w:color="auto" w:fill="auto"/>
            <w:hideMark/>
          </w:tcPr>
          <w:p w:rsidR="004C3365" w:rsidRPr="007D7F39" w:rsidRDefault="004C3365" w:rsidP="004C3365">
            <w:pPr>
              <w:spacing w:after="100" w:afterAutospacing="1"/>
              <w:contextualSpacing/>
              <w:jc w:val="center"/>
              <w:rPr>
                <w:highlight w:val="yellow"/>
              </w:rPr>
            </w:pPr>
            <w:r w:rsidRPr="0082475A">
              <w:t>4,67</w:t>
            </w:r>
          </w:p>
        </w:tc>
      </w:tr>
      <w:tr w:rsidR="004C3365" w:rsidRPr="007F66F7" w:rsidTr="004C3365">
        <w:trPr>
          <w:trHeight w:val="815"/>
        </w:trPr>
        <w:tc>
          <w:tcPr>
            <w:tcW w:w="473" w:type="pct"/>
            <w:tcBorders>
              <w:top w:val="single" w:sz="4" w:space="0" w:color="auto"/>
              <w:left w:val="single" w:sz="4" w:space="0" w:color="auto"/>
              <w:bottom w:val="single" w:sz="4" w:space="0" w:color="auto"/>
              <w:right w:val="single" w:sz="4" w:space="0" w:color="auto"/>
            </w:tcBorders>
            <w:hideMark/>
          </w:tcPr>
          <w:p w:rsidR="004C3365" w:rsidRPr="007F66F7" w:rsidRDefault="004C3365" w:rsidP="004C3365">
            <w:pPr>
              <w:widowControl w:val="0"/>
              <w:autoSpaceDE w:val="0"/>
              <w:autoSpaceDN w:val="0"/>
              <w:adjustRightInd w:val="0"/>
              <w:spacing w:after="100" w:afterAutospacing="1"/>
              <w:ind w:right="206" w:firstLine="5"/>
              <w:contextualSpacing/>
            </w:pPr>
            <w:r w:rsidRPr="007F66F7">
              <w:t>8.3</w:t>
            </w:r>
          </w:p>
        </w:tc>
        <w:tc>
          <w:tcPr>
            <w:tcW w:w="2027" w:type="pct"/>
            <w:tcBorders>
              <w:top w:val="single" w:sz="4" w:space="0" w:color="auto"/>
              <w:left w:val="single" w:sz="4" w:space="0" w:color="auto"/>
              <w:bottom w:val="single" w:sz="4" w:space="0" w:color="auto"/>
              <w:right w:val="single" w:sz="4" w:space="0" w:color="auto"/>
            </w:tcBorders>
          </w:tcPr>
          <w:p w:rsidR="004C3365" w:rsidRPr="00D54F6E" w:rsidRDefault="004C3365" w:rsidP="004C3365">
            <w:pPr>
              <w:widowControl w:val="0"/>
              <w:autoSpaceDE w:val="0"/>
              <w:autoSpaceDN w:val="0"/>
              <w:adjustRightInd w:val="0"/>
              <w:spacing w:after="100" w:afterAutospacing="1"/>
              <w:ind w:right="206" w:firstLine="5"/>
              <w:contextualSpacing/>
            </w:pPr>
            <w:r w:rsidRPr="004A3FFF">
              <w:rPr>
                <w:spacing w:val="-2"/>
              </w:rPr>
              <w:t xml:space="preserve">Мощность врачебных амбулаторно-поликлинических </w:t>
            </w:r>
            <w:r w:rsidRPr="004A3FFF">
              <w:t>учреждений на 1000 населения</w:t>
            </w:r>
          </w:p>
        </w:tc>
        <w:tc>
          <w:tcPr>
            <w:tcW w:w="596" w:type="pct"/>
            <w:tcBorders>
              <w:top w:val="single" w:sz="4" w:space="0" w:color="auto"/>
              <w:left w:val="single" w:sz="4" w:space="0" w:color="auto"/>
              <w:bottom w:val="single" w:sz="4" w:space="0" w:color="auto"/>
              <w:right w:val="single" w:sz="4" w:space="0" w:color="auto"/>
            </w:tcBorders>
            <w:hideMark/>
          </w:tcPr>
          <w:p w:rsidR="004C3365" w:rsidRPr="007F66F7" w:rsidRDefault="004C3365" w:rsidP="004C3365">
            <w:pPr>
              <w:spacing w:after="100" w:afterAutospacing="1"/>
              <w:contextualSpacing/>
              <w:jc w:val="both"/>
            </w:pPr>
            <w:r w:rsidRPr="007F66F7">
              <w:t>пос. в смену</w:t>
            </w:r>
          </w:p>
        </w:tc>
        <w:tc>
          <w:tcPr>
            <w:tcW w:w="619" w:type="pct"/>
            <w:tcBorders>
              <w:top w:val="single" w:sz="4" w:space="0" w:color="auto"/>
              <w:left w:val="single" w:sz="4" w:space="0" w:color="auto"/>
              <w:bottom w:val="single" w:sz="4" w:space="0" w:color="auto"/>
              <w:right w:val="single" w:sz="4" w:space="0" w:color="auto"/>
            </w:tcBorders>
            <w:shd w:val="clear" w:color="auto" w:fill="auto"/>
            <w:hideMark/>
          </w:tcPr>
          <w:p w:rsidR="004C3365" w:rsidRPr="007D7F39" w:rsidRDefault="004C3365" w:rsidP="004C3365">
            <w:pPr>
              <w:spacing w:after="100" w:afterAutospacing="1"/>
              <w:contextualSpacing/>
              <w:jc w:val="center"/>
              <w:rPr>
                <w:highlight w:val="yellow"/>
              </w:rPr>
            </w:pPr>
            <w:r>
              <w:t>23,93</w:t>
            </w:r>
          </w:p>
        </w:tc>
        <w:tc>
          <w:tcPr>
            <w:tcW w:w="636" w:type="pct"/>
            <w:tcBorders>
              <w:top w:val="single" w:sz="4" w:space="0" w:color="auto"/>
              <w:left w:val="single" w:sz="4" w:space="0" w:color="auto"/>
              <w:bottom w:val="single" w:sz="4" w:space="0" w:color="auto"/>
              <w:right w:val="single" w:sz="4" w:space="0" w:color="auto"/>
            </w:tcBorders>
            <w:shd w:val="clear" w:color="auto" w:fill="auto"/>
            <w:hideMark/>
          </w:tcPr>
          <w:p w:rsidR="004C3365" w:rsidRPr="007D7F39" w:rsidRDefault="004C3365" w:rsidP="004C3365">
            <w:pPr>
              <w:spacing w:after="100" w:afterAutospacing="1"/>
              <w:contextualSpacing/>
              <w:jc w:val="center"/>
            </w:pPr>
            <w:r>
              <w:t>21,93</w:t>
            </w:r>
          </w:p>
        </w:tc>
        <w:tc>
          <w:tcPr>
            <w:tcW w:w="648" w:type="pct"/>
            <w:tcBorders>
              <w:top w:val="single" w:sz="4" w:space="0" w:color="auto"/>
              <w:left w:val="single" w:sz="4" w:space="0" w:color="auto"/>
              <w:bottom w:val="single" w:sz="4" w:space="0" w:color="auto"/>
              <w:right w:val="single" w:sz="4" w:space="0" w:color="auto"/>
            </w:tcBorders>
            <w:shd w:val="clear" w:color="auto" w:fill="auto"/>
            <w:hideMark/>
          </w:tcPr>
          <w:p w:rsidR="004C3365" w:rsidRPr="007D7F39" w:rsidRDefault="004C3365" w:rsidP="004C3365">
            <w:pPr>
              <w:spacing w:after="100" w:afterAutospacing="1"/>
              <w:contextualSpacing/>
              <w:jc w:val="center"/>
              <w:rPr>
                <w:highlight w:val="yellow"/>
              </w:rPr>
            </w:pPr>
            <w:r w:rsidRPr="00BC19A1">
              <w:t>19,7</w:t>
            </w:r>
          </w:p>
        </w:tc>
      </w:tr>
      <w:tr w:rsidR="004C3365" w:rsidRPr="007F66F7" w:rsidTr="004C3365">
        <w:tc>
          <w:tcPr>
            <w:tcW w:w="473" w:type="pct"/>
            <w:tcBorders>
              <w:top w:val="single" w:sz="4" w:space="0" w:color="auto"/>
              <w:left w:val="single" w:sz="4" w:space="0" w:color="auto"/>
              <w:bottom w:val="single" w:sz="4" w:space="0" w:color="auto"/>
              <w:right w:val="single" w:sz="4" w:space="0" w:color="auto"/>
            </w:tcBorders>
            <w:hideMark/>
          </w:tcPr>
          <w:p w:rsidR="004C3365" w:rsidRPr="007F66F7" w:rsidRDefault="004C3365" w:rsidP="004C3365">
            <w:pPr>
              <w:widowControl w:val="0"/>
              <w:autoSpaceDE w:val="0"/>
              <w:autoSpaceDN w:val="0"/>
              <w:adjustRightInd w:val="0"/>
              <w:spacing w:after="100" w:afterAutospacing="1"/>
              <w:contextualSpacing/>
            </w:pPr>
            <w:r w:rsidRPr="007F66F7">
              <w:t>8.4</w:t>
            </w:r>
          </w:p>
        </w:tc>
        <w:tc>
          <w:tcPr>
            <w:tcW w:w="2027" w:type="pct"/>
            <w:tcBorders>
              <w:top w:val="single" w:sz="4" w:space="0" w:color="auto"/>
              <w:left w:val="single" w:sz="4" w:space="0" w:color="auto"/>
              <w:bottom w:val="single" w:sz="4" w:space="0" w:color="auto"/>
              <w:right w:val="single" w:sz="4" w:space="0" w:color="auto"/>
            </w:tcBorders>
            <w:hideMark/>
          </w:tcPr>
          <w:p w:rsidR="004C3365" w:rsidRPr="00D54F6E" w:rsidRDefault="004C3365" w:rsidP="004C3365">
            <w:pPr>
              <w:widowControl w:val="0"/>
              <w:autoSpaceDE w:val="0"/>
              <w:autoSpaceDN w:val="0"/>
              <w:adjustRightInd w:val="0"/>
              <w:spacing w:after="100" w:afterAutospacing="1"/>
              <w:contextualSpacing/>
            </w:pPr>
            <w:r w:rsidRPr="00D54F6E">
              <w:rPr>
                <w:spacing w:val="-2"/>
              </w:rPr>
              <w:t>Число ме</w:t>
            </w:r>
            <w:proofErr w:type="gramStart"/>
            <w:r w:rsidRPr="00D54F6E">
              <w:rPr>
                <w:spacing w:val="-2"/>
              </w:rPr>
              <w:t>ст в зр</w:t>
            </w:r>
            <w:proofErr w:type="gramEnd"/>
            <w:r w:rsidRPr="00D54F6E">
              <w:rPr>
                <w:spacing w:val="-2"/>
              </w:rPr>
              <w:t>ительных залах на 1000 населения</w:t>
            </w:r>
          </w:p>
        </w:tc>
        <w:tc>
          <w:tcPr>
            <w:tcW w:w="596" w:type="pct"/>
            <w:tcBorders>
              <w:top w:val="single" w:sz="4" w:space="0" w:color="auto"/>
              <w:left w:val="single" w:sz="4" w:space="0" w:color="auto"/>
              <w:bottom w:val="single" w:sz="4" w:space="0" w:color="auto"/>
              <w:right w:val="single" w:sz="4" w:space="0" w:color="auto"/>
            </w:tcBorders>
            <w:hideMark/>
          </w:tcPr>
          <w:p w:rsidR="004C3365" w:rsidRPr="007F66F7" w:rsidRDefault="004C3365" w:rsidP="004C3365">
            <w:pPr>
              <w:spacing w:after="100" w:afterAutospacing="1"/>
              <w:contextualSpacing/>
              <w:jc w:val="both"/>
            </w:pPr>
            <w:r w:rsidRPr="007F66F7">
              <w:t>мест</w:t>
            </w:r>
          </w:p>
        </w:tc>
        <w:tc>
          <w:tcPr>
            <w:tcW w:w="619" w:type="pct"/>
            <w:tcBorders>
              <w:top w:val="single" w:sz="4" w:space="0" w:color="auto"/>
              <w:left w:val="single" w:sz="4" w:space="0" w:color="auto"/>
              <w:bottom w:val="single" w:sz="4" w:space="0" w:color="auto"/>
              <w:right w:val="single" w:sz="4" w:space="0" w:color="auto"/>
            </w:tcBorders>
            <w:shd w:val="clear" w:color="auto" w:fill="auto"/>
            <w:hideMark/>
          </w:tcPr>
          <w:p w:rsidR="004C3365" w:rsidRPr="008B22A9" w:rsidRDefault="004C3365" w:rsidP="004C3365">
            <w:pPr>
              <w:spacing w:after="100" w:afterAutospacing="1"/>
              <w:contextualSpacing/>
              <w:jc w:val="center"/>
            </w:pPr>
            <w:r w:rsidRPr="00D157F0">
              <w:t>82,4</w:t>
            </w:r>
          </w:p>
        </w:tc>
        <w:tc>
          <w:tcPr>
            <w:tcW w:w="636" w:type="pct"/>
            <w:tcBorders>
              <w:top w:val="single" w:sz="4" w:space="0" w:color="auto"/>
              <w:left w:val="single" w:sz="4" w:space="0" w:color="auto"/>
              <w:bottom w:val="single" w:sz="4" w:space="0" w:color="auto"/>
              <w:right w:val="single" w:sz="4" w:space="0" w:color="auto"/>
            </w:tcBorders>
            <w:shd w:val="clear" w:color="auto" w:fill="auto"/>
            <w:hideMark/>
          </w:tcPr>
          <w:p w:rsidR="004C3365" w:rsidRPr="007D7F39" w:rsidRDefault="004C3365" w:rsidP="004C3365">
            <w:pPr>
              <w:spacing w:after="100" w:afterAutospacing="1"/>
              <w:contextualSpacing/>
              <w:jc w:val="center"/>
            </w:pPr>
            <w:r>
              <w:t>81</w:t>
            </w:r>
          </w:p>
        </w:tc>
        <w:tc>
          <w:tcPr>
            <w:tcW w:w="648" w:type="pct"/>
            <w:tcBorders>
              <w:top w:val="single" w:sz="4" w:space="0" w:color="auto"/>
              <w:left w:val="single" w:sz="4" w:space="0" w:color="auto"/>
              <w:bottom w:val="single" w:sz="4" w:space="0" w:color="auto"/>
              <w:right w:val="single" w:sz="4" w:space="0" w:color="auto"/>
            </w:tcBorders>
            <w:shd w:val="clear" w:color="auto" w:fill="auto"/>
            <w:hideMark/>
          </w:tcPr>
          <w:p w:rsidR="004C3365" w:rsidRPr="008B22A9" w:rsidRDefault="004C3365" w:rsidP="004C3365">
            <w:pPr>
              <w:spacing w:after="100" w:afterAutospacing="1"/>
              <w:contextualSpacing/>
              <w:jc w:val="center"/>
            </w:pPr>
            <w:r>
              <w:t>70</w:t>
            </w:r>
          </w:p>
        </w:tc>
      </w:tr>
      <w:tr w:rsidR="004C3365" w:rsidRPr="007F66F7" w:rsidTr="004C3365">
        <w:trPr>
          <w:trHeight w:val="414"/>
        </w:trPr>
        <w:tc>
          <w:tcPr>
            <w:tcW w:w="473" w:type="pct"/>
            <w:tcBorders>
              <w:top w:val="single" w:sz="4" w:space="0" w:color="auto"/>
              <w:left w:val="single" w:sz="4" w:space="0" w:color="auto"/>
              <w:bottom w:val="single" w:sz="4" w:space="0" w:color="auto"/>
              <w:right w:val="single" w:sz="4" w:space="0" w:color="auto"/>
            </w:tcBorders>
            <w:hideMark/>
          </w:tcPr>
          <w:p w:rsidR="004C3365" w:rsidRPr="007F66F7" w:rsidRDefault="004C3365" w:rsidP="004C3365">
            <w:pPr>
              <w:widowControl w:val="0"/>
              <w:autoSpaceDE w:val="0"/>
              <w:autoSpaceDN w:val="0"/>
              <w:adjustRightInd w:val="0"/>
              <w:spacing w:after="100" w:afterAutospacing="1"/>
              <w:ind w:right="158"/>
              <w:contextualSpacing/>
            </w:pPr>
            <w:r w:rsidRPr="007F66F7">
              <w:t>8.5</w:t>
            </w:r>
          </w:p>
        </w:tc>
        <w:tc>
          <w:tcPr>
            <w:tcW w:w="2027" w:type="pct"/>
            <w:tcBorders>
              <w:top w:val="single" w:sz="4" w:space="0" w:color="auto"/>
              <w:left w:val="single" w:sz="4" w:space="0" w:color="auto"/>
              <w:bottom w:val="single" w:sz="4" w:space="0" w:color="auto"/>
              <w:right w:val="single" w:sz="4" w:space="0" w:color="auto"/>
            </w:tcBorders>
            <w:hideMark/>
          </w:tcPr>
          <w:p w:rsidR="004C3365" w:rsidRPr="00D54F6E" w:rsidRDefault="004C3365" w:rsidP="004C3365">
            <w:pPr>
              <w:widowControl w:val="0"/>
              <w:autoSpaceDE w:val="0"/>
              <w:autoSpaceDN w:val="0"/>
              <w:adjustRightInd w:val="0"/>
              <w:spacing w:after="100" w:afterAutospacing="1"/>
              <w:ind w:right="158"/>
              <w:contextualSpacing/>
            </w:pPr>
            <w:r w:rsidRPr="00D54F6E">
              <w:rPr>
                <w:spacing w:val="-1"/>
              </w:rPr>
              <w:t>Число книг и журналов в библиотеках на 1000 населе</w:t>
            </w:r>
            <w:r w:rsidRPr="00D54F6E">
              <w:rPr>
                <w:spacing w:val="-1"/>
              </w:rPr>
              <w:softHyphen/>
            </w:r>
            <w:r w:rsidRPr="00D54F6E">
              <w:t>ния</w:t>
            </w:r>
          </w:p>
        </w:tc>
        <w:tc>
          <w:tcPr>
            <w:tcW w:w="596" w:type="pct"/>
            <w:tcBorders>
              <w:top w:val="single" w:sz="4" w:space="0" w:color="auto"/>
              <w:left w:val="single" w:sz="4" w:space="0" w:color="auto"/>
              <w:bottom w:val="single" w:sz="4" w:space="0" w:color="auto"/>
              <w:right w:val="single" w:sz="4" w:space="0" w:color="auto"/>
            </w:tcBorders>
            <w:hideMark/>
          </w:tcPr>
          <w:p w:rsidR="004C3365" w:rsidRPr="007F66F7" w:rsidRDefault="004C3365" w:rsidP="004C3365">
            <w:pPr>
              <w:spacing w:after="100" w:afterAutospacing="1"/>
              <w:contextualSpacing/>
              <w:jc w:val="both"/>
            </w:pPr>
            <w:r w:rsidRPr="007F66F7">
              <w:t>Ед.</w:t>
            </w:r>
          </w:p>
        </w:tc>
        <w:tc>
          <w:tcPr>
            <w:tcW w:w="619" w:type="pct"/>
            <w:tcBorders>
              <w:top w:val="single" w:sz="4" w:space="0" w:color="auto"/>
              <w:left w:val="single" w:sz="4" w:space="0" w:color="auto"/>
              <w:bottom w:val="single" w:sz="4" w:space="0" w:color="auto"/>
              <w:right w:val="single" w:sz="4" w:space="0" w:color="auto"/>
            </w:tcBorders>
            <w:shd w:val="clear" w:color="auto" w:fill="auto"/>
            <w:hideMark/>
          </w:tcPr>
          <w:p w:rsidR="004C3365" w:rsidRPr="008B22A9" w:rsidRDefault="004C3365" w:rsidP="004C3365">
            <w:pPr>
              <w:spacing w:after="100" w:afterAutospacing="1"/>
              <w:contextualSpacing/>
              <w:jc w:val="center"/>
            </w:pPr>
            <w:r w:rsidRPr="008B22A9">
              <w:t>47</w:t>
            </w:r>
            <w:r>
              <w:t>25</w:t>
            </w:r>
          </w:p>
        </w:tc>
        <w:tc>
          <w:tcPr>
            <w:tcW w:w="636" w:type="pct"/>
            <w:tcBorders>
              <w:top w:val="single" w:sz="4" w:space="0" w:color="auto"/>
              <w:left w:val="single" w:sz="4" w:space="0" w:color="auto"/>
              <w:bottom w:val="single" w:sz="4" w:space="0" w:color="auto"/>
              <w:right w:val="single" w:sz="4" w:space="0" w:color="auto"/>
            </w:tcBorders>
            <w:shd w:val="clear" w:color="auto" w:fill="auto"/>
            <w:hideMark/>
          </w:tcPr>
          <w:p w:rsidR="004C3365" w:rsidRPr="007D7F39" w:rsidRDefault="004C3365" w:rsidP="004C3365">
            <w:pPr>
              <w:spacing w:after="100" w:afterAutospacing="1"/>
              <w:contextualSpacing/>
              <w:jc w:val="center"/>
            </w:pPr>
            <w:r>
              <w:t>215,2</w:t>
            </w:r>
          </w:p>
        </w:tc>
        <w:tc>
          <w:tcPr>
            <w:tcW w:w="648" w:type="pct"/>
            <w:tcBorders>
              <w:top w:val="single" w:sz="4" w:space="0" w:color="auto"/>
              <w:left w:val="single" w:sz="4" w:space="0" w:color="auto"/>
              <w:bottom w:val="single" w:sz="4" w:space="0" w:color="auto"/>
              <w:right w:val="single" w:sz="4" w:space="0" w:color="auto"/>
            </w:tcBorders>
            <w:shd w:val="clear" w:color="auto" w:fill="auto"/>
            <w:hideMark/>
          </w:tcPr>
          <w:p w:rsidR="004C3365" w:rsidRPr="008B22A9" w:rsidRDefault="004C3365" w:rsidP="004C3365">
            <w:pPr>
              <w:spacing w:after="100" w:afterAutospacing="1"/>
              <w:contextualSpacing/>
              <w:jc w:val="center"/>
            </w:pPr>
            <w:r>
              <w:t>4754,3</w:t>
            </w:r>
          </w:p>
        </w:tc>
      </w:tr>
      <w:tr w:rsidR="004C3365" w:rsidRPr="007F66F7" w:rsidTr="004C3365">
        <w:tc>
          <w:tcPr>
            <w:tcW w:w="473" w:type="pct"/>
            <w:tcBorders>
              <w:top w:val="single" w:sz="4" w:space="0" w:color="auto"/>
              <w:left w:val="single" w:sz="4" w:space="0" w:color="auto"/>
              <w:bottom w:val="single" w:sz="4" w:space="0" w:color="auto"/>
              <w:right w:val="single" w:sz="4" w:space="0" w:color="auto"/>
            </w:tcBorders>
            <w:hideMark/>
          </w:tcPr>
          <w:p w:rsidR="004C3365" w:rsidRPr="007F66F7" w:rsidRDefault="004C3365" w:rsidP="004C3365">
            <w:pPr>
              <w:widowControl w:val="0"/>
              <w:autoSpaceDE w:val="0"/>
              <w:autoSpaceDN w:val="0"/>
              <w:adjustRightInd w:val="0"/>
              <w:spacing w:after="100" w:afterAutospacing="1"/>
              <w:contextualSpacing/>
            </w:pPr>
            <w:r w:rsidRPr="007F66F7">
              <w:t>8.6</w:t>
            </w:r>
          </w:p>
        </w:tc>
        <w:tc>
          <w:tcPr>
            <w:tcW w:w="2027" w:type="pct"/>
            <w:tcBorders>
              <w:top w:val="single" w:sz="4" w:space="0" w:color="auto"/>
              <w:left w:val="single" w:sz="4" w:space="0" w:color="auto"/>
              <w:bottom w:val="single" w:sz="4" w:space="0" w:color="auto"/>
              <w:right w:val="single" w:sz="4" w:space="0" w:color="auto"/>
            </w:tcBorders>
            <w:hideMark/>
          </w:tcPr>
          <w:p w:rsidR="004C3365" w:rsidRPr="00D54F6E" w:rsidRDefault="004C3365" w:rsidP="004C3365">
            <w:pPr>
              <w:widowControl w:val="0"/>
              <w:autoSpaceDE w:val="0"/>
              <w:autoSpaceDN w:val="0"/>
              <w:adjustRightInd w:val="0"/>
              <w:spacing w:after="100" w:afterAutospacing="1"/>
              <w:contextualSpacing/>
            </w:pPr>
            <w:r w:rsidRPr="00D54F6E">
              <w:t>Число музеев на 1000 населения</w:t>
            </w:r>
          </w:p>
        </w:tc>
        <w:tc>
          <w:tcPr>
            <w:tcW w:w="596" w:type="pct"/>
            <w:tcBorders>
              <w:top w:val="single" w:sz="4" w:space="0" w:color="auto"/>
              <w:left w:val="single" w:sz="4" w:space="0" w:color="auto"/>
              <w:bottom w:val="single" w:sz="4" w:space="0" w:color="auto"/>
              <w:right w:val="single" w:sz="4" w:space="0" w:color="auto"/>
            </w:tcBorders>
            <w:hideMark/>
          </w:tcPr>
          <w:p w:rsidR="004C3365" w:rsidRPr="007F66F7" w:rsidRDefault="004C3365" w:rsidP="004C3365">
            <w:pPr>
              <w:spacing w:after="100" w:afterAutospacing="1"/>
              <w:contextualSpacing/>
              <w:jc w:val="both"/>
            </w:pPr>
            <w:r w:rsidRPr="007F66F7">
              <w:t>Ед.</w:t>
            </w:r>
          </w:p>
        </w:tc>
        <w:tc>
          <w:tcPr>
            <w:tcW w:w="619" w:type="pct"/>
            <w:tcBorders>
              <w:top w:val="single" w:sz="4" w:space="0" w:color="auto"/>
              <w:left w:val="single" w:sz="4" w:space="0" w:color="auto"/>
              <w:bottom w:val="single" w:sz="4" w:space="0" w:color="auto"/>
              <w:right w:val="single" w:sz="4" w:space="0" w:color="auto"/>
            </w:tcBorders>
            <w:shd w:val="clear" w:color="auto" w:fill="auto"/>
            <w:hideMark/>
          </w:tcPr>
          <w:p w:rsidR="004C3365" w:rsidRPr="001133B3" w:rsidRDefault="004C3365" w:rsidP="004C3365">
            <w:pPr>
              <w:spacing w:after="100" w:afterAutospacing="1"/>
              <w:contextualSpacing/>
              <w:jc w:val="center"/>
            </w:pPr>
            <w:r w:rsidRPr="001133B3">
              <w:t>0,03</w:t>
            </w:r>
          </w:p>
        </w:tc>
        <w:tc>
          <w:tcPr>
            <w:tcW w:w="636" w:type="pct"/>
            <w:tcBorders>
              <w:top w:val="single" w:sz="4" w:space="0" w:color="auto"/>
              <w:left w:val="single" w:sz="4" w:space="0" w:color="auto"/>
              <w:bottom w:val="single" w:sz="4" w:space="0" w:color="auto"/>
              <w:right w:val="single" w:sz="4" w:space="0" w:color="auto"/>
            </w:tcBorders>
            <w:shd w:val="clear" w:color="auto" w:fill="auto"/>
            <w:hideMark/>
          </w:tcPr>
          <w:p w:rsidR="004C3365" w:rsidRPr="007D7F39" w:rsidRDefault="004C3365" w:rsidP="004C3365">
            <w:pPr>
              <w:spacing w:after="100" w:afterAutospacing="1"/>
              <w:contextualSpacing/>
              <w:jc w:val="center"/>
            </w:pPr>
            <w:r>
              <w:t>0,03</w:t>
            </w:r>
          </w:p>
        </w:tc>
        <w:tc>
          <w:tcPr>
            <w:tcW w:w="648" w:type="pct"/>
            <w:tcBorders>
              <w:top w:val="single" w:sz="4" w:space="0" w:color="auto"/>
              <w:left w:val="single" w:sz="4" w:space="0" w:color="auto"/>
              <w:bottom w:val="single" w:sz="4" w:space="0" w:color="auto"/>
              <w:right w:val="single" w:sz="4" w:space="0" w:color="auto"/>
            </w:tcBorders>
            <w:shd w:val="clear" w:color="auto" w:fill="auto"/>
            <w:hideMark/>
          </w:tcPr>
          <w:p w:rsidR="004C3365" w:rsidRPr="001133B3" w:rsidRDefault="004C3365" w:rsidP="004C3365">
            <w:pPr>
              <w:spacing w:after="100" w:afterAutospacing="1"/>
              <w:contextualSpacing/>
              <w:jc w:val="center"/>
            </w:pPr>
            <w:r>
              <w:t>0,03</w:t>
            </w:r>
          </w:p>
        </w:tc>
      </w:tr>
      <w:tr w:rsidR="004C3365" w:rsidRPr="007F66F7" w:rsidTr="004C3365">
        <w:tc>
          <w:tcPr>
            <w:tcW w:w="473" w:type="pct"/>
            <w:tcBorders>
              <w:top w:val="single" w:sz="4" w:space="0" w:color="auto"/>
              <w:left w:val="single" w:sz="4" w:space="0" w:color="auto"/>
              <w:bottom w:val="single" w:sz="4" w:space="0" w:color="auto"/>
              <w:right w:val="single" w:sz="4" w:space="0" w:color="auto"/>
            </w:tcBorders>
            <w:hideMark/>
          </w:tcPr>
          <w:p w:rsidR="004C3365" w:rsidRPr="007F66F7" w:rsidRDefault="004C3365" w:rsidP="004C3365">
            <w:pPr>
              <w:widowControl w:val="0"/>
              <w:autoSpaceDE w:val="0"/>
              <w:autoSpaceDN w:val="0"/>
              <w:adjustRightInd w:val="0"/>
              <w:spacing w:after="100" w:afterAutospacing="1"/>
              <w:ind w:right="221"/>
              <w:contextualSpacing/>
            </w:pPr>
            <w:r w:rsidRPr="007F66F7">
              <w:t>8.7</w:t>
            </w:r>
          </w:p>
        </w:tc>
        <w:tc>
          <w:tcPr>
            <w:tcW w:w="2027" w:type="pct"/>
            <w:tcBorders>
              <w:top w:val="single" w:sz="4" w:space="0" w:color="auto"/>
              <w:left w:val="single" w:sz="4" w:space="0" w:color="auto"/>
              <w:bottom w:val="single" w:sz="4" w:space="0" w:color="auto"/>
              <w:right w:val="single" w:sz="4" w:space="0" w:color="auto"/>
            </w:tcBorders>
            <w:hideMark/>
          </w:tcPr>
          <w:p w:rsidR="004C3365" w:rsidRPr="00D54F6E" w:rsidRDefault="004C3365" w:rsidP="004C3365">
            <w:pPr>
              <w:widowControl w:val="0"/>
              <w:autoSpaceDE w:val="0"/>
              <w:autoSpaceDN w:val="0"/>
              <w:adjustRightInd w:val="0"/>
              <w:spacing w:after="100" w:afterAutospacing="1"/>
              <w:ind w:right="221"/>
              <w:contextualSpacing/>
            </w:pPr>
            <w:r w:rsidRPr="00D54F6E">
              <w:rPr>
                <w:spacing w:val="-1"/>
              </w:rPr>
              <w:t>Число санаторно-курортных организаций и организа</w:t>
            </w:r>
            <w:r w:rsidRPr="00D54F6E">
              <w:rPr>
                <w:spacing w:val="-1"/>
              </w:rPr>
              <w:softHyphen/>
            </w:r>
            <w:r w:rsidRPr="00D54F6E">
              <w:t>ций отдыха</w:t>
            </w:r>
          </w:p>
        </w:tc>
        <w:tc>
          <w:tcPr>
            <w:tcW w:w="596" w:type="pct"/>
            <w:tcBorders>
              <w:top w:val="single" w:sz="4" w:space="0" w:color="auto"/>
              <w:left w:val="single" w:sz="4" w:space="0" w:color="auto"/>
              <w:bottom w:val="single" w:sz="4" w:space="0" w:color="auto"/>
              <w:right w:val="single" w:sz="4" w:space="0" w:color="auto"/>
            </w:tcBorders>
            <w:hideMark/>
          </w:tcPr>
          <w:p w:rsidR="004C3365" w:rsidRPr="007F66F7" w:rsidRDefault="004C3365" w:rsidP="004C3365">
            <w:pPr>
              <w:spacing w:after="100" w:afterAutospacing="1"/>
              <w:contextualSpacing/>
              <w:jc w:val="both"/>
            </w:pPr>
            <w:r w:rsidRPr="007F66F7">
              <w:t>Ед.</w:t>
            </w:r>
          </w:p>
        </w:tc>
        <w:tc>
          <w:tcPr>
            <w:tcW w:w="619" w:type="pct"/>
            <w:tcBorders>
              <w:top w:val="single" w:sz="4" w:space="0" w:color="auto"/>
              <w:left w:val="single" w:sz="4" w:space="0" w:color="auto"/>
              <w:bottom w:val="single" w:sz="4" w:space="0" w:color="auto"/>
              <w:right w:val="single" w:sz="4" w:space="0" w:color="auto"/>
            </w:tcBorders>
            <w:shd w:val="clear" w:color="auto" w:fill="auto"/>
            <w:hideMark/>
          </w:tcPr>
          <w:p w:rsidR="004C3365" w:rsidRPr="001133B3" w:rsidRDefault="004C3365" w:rsidP="004C3365">
            <w:pPr>
              <w:spacing w:after="100" w:afterAutospacing="1"/>
              <w:contextualSpacing/>
              <w:jc w:val="center"/>
            </w:pPr>
            <w:r>
              <w:t>0</w:t>
            </w:r>
          </w:p>
        </w:tc>
        <w:tc>
          <w:tcPr>
            <w:tcW w:w="636" w:type="pct"/>
            <w:tcBorders>
              <w:top w:val="single" w:sz="4" w:space="0" w:color="auto"/>
              <w:left w:val="single" w:sz="4" w:space="0" w:color="auto"/>
              <w:bottom w:val="single" w:sz="4" w:space="0" w:color="auto"/>
              <w:right w:val="single" w:sz="4" w:space="0" w:color="auto"/>
            </w:tcBorders>
            <w:shd w:val="clear" w:color="auto" w:fill="auto"/>
            <w:hideMark/>
          </w:tcPr>
          <w:p w:rsidR="004C3365" w:rsidRPr="007D7F39" w:rsidRDefault="004C3365" w:rsidP="004C3365">
            <w:pPr>
              <w:spacing w:after="100" w:afterAutospacing="1"/>
              <w:contextualSpacing/>
              <w:jc w:val="center"/>
            </w:pPr>
            <w:r>
              <w:t>0</w:t>
            </w:r>
          </w:p>
        </w:tc>
        <w:tc>
          <w:tcPr>
            <w:tcW w:w="648" w:type="pct"/>
            <w:tcBorders>
              <w:top w:val="single" w:sz="4" w:space="0" w:color="auto"/>
              <w:left w:val="single" w:sz="4" w:space="0" w:color="auto"/>
              <w:bottom w:val="single" w:sz="4" w:space="0" w:color="auto"/>
              <w:right w:val="single" w:sz="4" w:space="0" w:color="auto"/>
            </w:tcBorders>
            <w:shd w:val="clear" w:color="auto" w:fill="auto"/>
            <w:hideMark/>
          </w:tcPr>
          <w:p w:rsidR="004C3365" w:rsidRPr="001133B3" w:rsidRDefault="004C3365" w:rsidP="004C3365">
            <w:pPr>
              <w:spacing w:after="100" w:afterAutospacing="1"/>
              <w:contextualSpacing/>
              <w:jc w:val="center"/>
            </w:pPr>
            <w:r>
              <w:t>0</w:t>
            </w:r>
          </w:p>
        </w:tc>
      </w:tr>
      <w:tr w:rsidR="004C3365" w:rsidRPr="007F66F7" w:rsidTr="004C3365">
        <w:tc>
          <w:tcPr>
            <w:tcW w:w="473" w:type="pct"/>
            <w:tcBorders>
              <w:top w:val="single" w:sz="4" w:space="0" w:color="auto"/>
              <w:left w:val="single" w:sz="4" w:space="0" w:color="auto"/>
              <w:bottom w:val="single" w:sz="4" w:space="0" w:color="auto"/>
              <w:right w:val="single" w:sz="4" w:space="0" w:color="auto"/>
            </w:tcBorders>
            <w:hideMark/>
          </w:tcPr>
          <w:p w:rsidR="004C3365" w:rsidRPr="007F66F7" w:rsidRDefault="004C3365" w:rsidP="004C3365">
            <w:pPr>
              <w:widowControl w:val="0"/>
              <w:autoSpaceDE w:val="0"/>
              <w:autoSpaceDN w:val="0"/>
              <w:adjustRightInd w:val="0"/>
              <w:spacing w:after="100" w:afterAutospacing="1"/>
              <w:contextualSpacing/>
            </w:pPr>
            <w:r w:rsidRPr="007F66F7">
              <w:lastRenderedPageBreak/>
              <w:t>8.8</w:t>
            </w:r>
          </w:p>
        </w:tc>
        <w:tc>
          <w:tcPr>
            <w:tcW w:w="2027" w:type="pct"/>
            <w:tcBorders>
              <w:top w:val="single" w:sz="4" w:space="0" w:color="auto"/>
              <w:left w:val="single" w:sz="4" w:space="0" w:color="auto"/>
              <w:bottom w:val="single" w:sz="4" w:space="0" w:color="auto"/>
              <w:right w:val="single" w:sz="4" w:space="0" w:color="auto"/>
            </w:tcBorders>
            <w:hideMark/>
          </w:tcPr>
          <w:p w:rsidR="004C3365" w:rsidRPr="00D54F6E" w:rsidRDefault="004C3365" w:rsidP="004C3365">
            <w:pPr>
              <w:widowControl w:val="0"/>
              <w:autoSpaceDE w:val="0"/>
              <w:autoSpaceDN w:val="0"/>
              <w:adjustRightInd w:val="0"/>
              <w:spacing w:after="100" w:afterAutospacing="1"/>
              <w:contextualSpacing/>
            </w:pPr>
            <w:r w:rsidRPr="00D54F6E">
              <w:t>Число летних оздоровительных лагерей</w:t>
            </w:r>
          </w:p>
        </w:tc>
        <w:tc>
          <w:tcPr>
            <w:tcW w:w="596" w:type="pct"/>
            <w:tcBorders>
              <w:top w:val="single" w:sz="4" w:space="0" w:color="auto"/>
              <w:left w:val="single" w:sz="4" w:space="0" w:color="auto"/>
              <w:bottom w:val="single" w:sz="4" w:space="0" w:color="auto"/>
              <w:right w:val="single" w:sz="4" w:space="0" w:color="auto"/>
            </w:tcBorders>
            <w:hideMark/>
          </w:tcPr>
          <w:p w:rsidR="004C3365" w:rsidRPr="007F66F7" w:rsidRDefault="004C3365" w:rsidP="004C3365">
            <w:pPr>
              <w:spacing w:after="100" w:afterAutospacing="1"/>
              <w:contextualSpacing/>
              <w:jc w:val="both"/>
            </w:pPr>
            <w:r w:rsidRPr="007F66F7">
              <w:t>Ед.</w:t>
            </w:r>
          </w:p>
        </w:tc>
        <w:tc>
          <w:tcPr>
            <w:tcW w:w="619" w:type="pct"/>
            <w:tcBorders>
              <w:top w:val="single" w:sz="4" w:space="0" w:color="auto"/>
              <w:left w:val="single" w:sz="4" w:space="0" w:color="auto"/>
              <w:bottom w:val="single" w:sz="4" w:space="0" w:color="auto"/>
              <w:right w:val="single" w:sz="4" w:space="0" w:color="auto"/>
            </w:tcBorders>
            <w:shd w:val="clear" w:color="auto" w:fill="auto"/>
            <w:hideMark/>
          </w:tcPr>
          <w:p w:rsidR="004C3365" w:rsidRPr="001133B3" w:rsidRDefault="004C3365" w:rsidP="004C3365">
            <w:pPr>
              <w:spacing w:after="100" w:afterAutospacing="1"/>
              <w:contextualSpacing/>
              <w:jc w:val="center"/>
            </w:pPr>
            <w:r>
              <w:t>20</w:t>
            </w:r>
          </w:p>
        </w:tc>
        <w:tc>
          <w:tcPr>
            <w:tcW w:w="636" w:type="pct"/>
            <w:tcBorders>
              <w:top w:val="single" w:sz="4" w:space="0" w:color="auto"/>
              <w:left w:val="single" w:sz="4" w:space="0" w:color="auto"/>
              <w:bottom w:val="single" w:sz="4" w:space="0" w:color="auto"/>
              <w:right w:val="single" w:sz="4" w:space="0" w:color="auto"/>
            </w:tcBorders>
            <w:shd w:val="clear" w:color="auto" w:fill="auto"/>
            <w:hideMark/>
          </w:tcPr>
          <w:p w:rsidR="004C3365" w:rsidRPr="007D7F39" w:rsidRDefault="004C3365" w:rsidP="004C3365">
            <w:pPr>
              <w:spacing w:after="100" w:afterAutospacing="1"/>
              <w:contextualSpacing/>
              <w:jc w:val="center"/>
            </w:pPr>
            <w:r>
              <w:t>22</w:t>
            </w:r>
          </w:p>
        </w:tc>
        <w:tc>
          <w:tcPr>
            <w:tcW w:w="648" w:type="pct"/>
            <w:tcBorders>
              <w:top w:val="single" w:sz="4" w:space="0" w:color="auto"/>
              <w:left w:val="single" w:sz="4" w:space="0" w:color="auto"/>
              <w:bottom w:val="single" w:sz="4" w:space="0" w:color="auto"/>
              <w:right w:val="single" w:sz="4" w:space="0" w:color="auto"/>
            </w:tcBorders>
            <w:shd w:val="clear" w:color="auto" w:fill="auto"/>
            <w:hideMark/>
          </w:tcPr>
          <w:p w:rsidR="004C3365" w:rsidRPr="001133B3" w:rsidRDefault="004C3365" w:rsidP="004C3365">
            <w:pPr>
              <w:spacing w:after="100" w:afterAutospacing="1"/>
              <w:contextualSpacing/>
              <w:jc w:val="center"/>
            </w:pPr>
            <w:r>
              <w:t>21</w:t>
            </w:r>
          </w:p>
        </w:tc>
      </w:tr>
      <w:tr w:rsidR="004C3365" w:rsidRPr="007F66F7" w:rsidTr="004C3365">
        <w:tc>
          <w:tcPr>
            <w:tcW w:w="473" w:type="pct"/>
            <w:tcBorders>
              <w:top w:val="single" w:sz="4" w:space="0" w:color="auto"/>
              <w:left w:val="single" w:sz="4" w:space="0" w:color="auto"/>
              <w:bottom w:val="single" w:sz="4" w:space="0" w:color="auto"/>
              <w:right w:val="single" w:sz="4" w:space="0" w:color="auto"/>
            </w:tcBorders>
            <w:hideMark/>
          </w:tcPr>
          <w:p w:rsidR="004C3365" w:rsidRPr="007F66F7" w:rsidRDefault="004C3365" w:rsidP="004C3365">
            <w:pPr>
              <w:widowControl w:val="0"/>
              <w:autoSpaceDE w:val="0"/>
              <w:autoSpaceDN w:val="0"/>
              <w:adjustRightInd w:val="0"/>
              <w:spacing w:after="100" w:afterAutospacing="1"/>
              <w:contextualSpacing/>
            </w:pPr>
            <w:r w:rsidRPr="007F66F7">
              <w:t>8.9</w:t>
            </w:r>
          </w:p>
        </w:tc>
        <w:tc>
          <w:tcPr>
            <w:tcW w:w="2027" w:type="pct"/>
            <w:tcBorders>
              <w:top w:val="single" w:sz="4" w:space="0" w:color="auto"/>
              <w:left w:val="single" w:sz="4" w:space="0" w:color="auto"/>
              <w:bottom w:val="single" w:sz="4" w:space="0" w:color="auto"/>
              <w:right w:val="single" w:sz="4" w:space="0" w:color="auto"/>
            </w:tcBorders>
            <w:hideMark/>
          </w:tcPr>
          <w:p w:rsidR="004C3365" w:rsidRPr="00D54F6E" w:rsidRDefault="004C3365" w:rsidP="004C3365">
            <w:pPr>
              <w:widowControl w:val="0"/>
              <w:autoSpaceDE w:val="0"/>
              <w:autoSpaceDN w:val="0"/>
              <w:adjustRightInd w:val="0"/>
              <w:spacing w:after="100" w:afterAutospacing="1"/>
              <w:contextualSpacing/>
            </w:pPr>
            <w:r w:rsidRPr="00D54F6E">
              <w:rPr>
                <w:spacing w:val="-2"/>
              </w:rPr>
              <w:t>Численность детей, отдохнувших в них за лето</w:t>
            </w:r>
          </w:p>
        </w:tc>
        <w:tc>
          <w:tcPr>
            <w:tcW w:w="596" w:type="pct"/>
            <w:tcBorders>
              <w:top w:val="single" w:sz="4" w:space="0" w:color="auto"/>
              <w:left w:val="single" w:sz="4" w:space="0" w:color="auto"/>
              <w:bottom w:val="single" w:sz="4" w:space="0" w:color="auto"/>
              <w:right w:val="single" w:sz="4" w:space="0" w:color="auto"/>
            </w:tcBorders>
            <w:hideMark/>
          </w:tcPr>
          <w:p w:rsidR="004C3365" w:rsidRPr="007F66F7" w:rsidRDefault="004C3365" w:rsidP="004C3365">
            <w:pPr>
              <w:spacing w:after="100" w:afterAutospacing="1"/>
              <w:contextualSpacing/>
              <w:jc w:val="both"/>
            </w:pPr>
            <w:r w:rsidRPr="007F66F7">
              <w:t>чел</w:t>
            </w:r>
          </w:p>
        </w:tc>
        <w:tc>
          <w:tcPr>
            <w:tcW w:w="619" w:type="pct"/>
            <w:tcBorders>
              <w:top w:val="single" w:sz="4" w:space="0" w:color="auto"/>
              <w:left w:val="single" w:sz="4" w:space="0" w:color="auto"/>
              <w:bottom w:val="single" w:sz="4" w:space="0" w:color="auto"/>
              <w:right w:val="single" w:sz="4" w:space="0" w:color="auto"/>
            </w:tcBorders>
            <w:shd w:val="clear" w:color="auto" w:fill="auto"/>
            <w:hideMark/>
          </w:tcPr>
          <w:p w:rsidR="004C3365" w:rsidRPr="001133B3" w:rsidRDefault="004C3365" w:rsidP="004C3365">
            <w:pPr>
              <w:spacing w:after="100" w:afterAutospacing="1"/>
              <w:contextualSpacing/>
              <w:jc w:val="center"/>
            </w:pPr>
            <w:r w:rsidRPr="001133B3">
              <w:t>140</w:t>
            </w:r>
            <w:r>
              <w:t>6</w:t>
            </w:r>
          </w:p>
        </w:tc>
        <w:tc>
          <w:tcPr>
            <w:tcW w:w="636" w:type="pct"/>
            <w:tcBorders>
              <w:top w:val="single" w:sz="4" w:space="0" w:color="auto"/>
              <w:left w:val="single" w:sz="4" w:space="0" w:color="auto"/>
              <w:bottom w:val="single" w:sz="4" w:space="0" w:color="auto"/>
              <w:right w:val="single" w:sz="4" w:space="0" w:color="auto"/>
            </w:tcBorders>
            <w:shd w:val="clear" w:color="auto" w:fill="auto"/>
            <w:hideMark/>
          </w:tcPr>
          <w:p w:rsidR="004C3365" w:rsidRPr="007D7F39" w:rsidRDefault="004C3365" w:rsidP="004C3365">
            <w:pPr>
              <w:spacing w:after="100" w:afterAutospacing="1"/>
              <w:contextualSpacing/>
              <w:jc w:val="center"/>
            </w:pPr>
            <w:r>
              <w:t>1500</w:t>
            </w:r>
          </w:p>
        </w:tc>
        <w:tc>
          <w:tcPr>
            <w:tcW w:w="648" w:type="pct"/>
            <w:tcBorders>
              <w:top w:val="single" w:sz="4" w:space="0" w:color="auto"/>
              <w:left w:val="single" w:sz="4" w:space="0" w:color="auto"/>
              <w:bottom w:val="single" w:sz="4" w:space="0" w:color="auto"/>
              <w:right w:val="single" w:sz="4" w:space="0" w:color="auto"/>
            </w:tcBorders>
            <w:shd w:val="clear" w:color="auto" w:fill="auto"/>
          </w:tcPr>
          <w:p w:rsidR="004C3365" w:rsidRPr="001133B3" w:rsidRDefault="004C3365" w:rsidP="004C3365">
            <w:pPr>
              <w:spacing w:after="100" w:afterAutospacing="1"/>
              <w:contextualSpacing/>
              <w:jc w:val="center"/>
            </w:pPr>
            <w:r>
              <w:t>1454</w:t>
            </w:r>
          </w:p>
        </w:tc>
      </w:tr>
      <w:tr w:rsidR="004C3365" w:rsidRPr="007F66F7" w:rsidTr="004C3365">
        <w:trPr>
          <w:trHeight w:val="726"/>
        </w:trPr>
        <w:tc>
          <w:tcPr>
            <w:tcW w:w="473" w:type="pct"/>
            <w:tcBorders>
              <w:top w:val="single" w:sz="4" w:space="0" w:color="auto"/>
              <w:left w:val="single" w:sz="4" w:space="0" w:color="auto"/>
              <w:bottom w:val="single" w:sz="4" w:space="0" w:color="auto"/>
              <w:right w:val="single" w:sz="4" w:space="0" w:color="auto"/>
            </w:tcBorders>
            <w:hideMark/>
          </w:tcPr>
          <w:p w:rsidR="004C3365" w:rsidRPr="007F66F7" w:rsidRDefault="004C3365" w:rsidP="004C3365">
            <w:pPr>
              <w:widowControl w:val="0"/>
              <w:autoSpaceDE w:val="0"/>
              <w:autoSpaceDN w:val="0"/>
              <w:adjustRightInd w:val="0"/>
              <w:spacing w:after="100" w:afterAutospacing="1"/>
              <w:ind w:right="384"/>
              <w:contextualSpacing/>
            </w:pPr>
            <w:r w:rsidRPr="007F66F7">
              <w:t>8.10</w:t>
            </w:r>
          </w:p>
        </w:tc>
        <w:tc>
          <w:tcPr>
            <w:tcW w:w="2027" w:type="pct"/>
            <w:tcBorders>
              <w:top w:val="single" w:sz="4" w:space="0" w:color="auto"/>
              <w:left w:val="single" w:sz="4" w:space="0" w:color="auto"/>
              <w:bottom w:val="single" w:sz="4" w:space="0" w:color="auto"/>
              <w:right w:val="single" w:sz="4" w:space="0" w:color="auto"/>
            </w:tcBorders>
            <w:hideMark/>
          </w:tcPr>
          <w:p w:rsidR="004C3365" w:rsidRPr="00D54F6E" w:rsidRDefault="004C3365" w:rsidP="004C3365">
            <w:pPr>
              <w:widowControl w:val="0"/>
              <w:autoSpaceDE w:val="0"/>
              <w:autoSpaceDN w:val="0"/>
              <w:adjustRightInd w:val="0"/>
              <w:spacing w:after="100" w:afterAutospacing="1"/>
              <w:ind w:right="384"/>
              <w:contextualSpacing/>
            </w:pPr>
            <w:r w:rsidRPr="00D54F6E">
              <w:rPr>
                <w:spacing w:val="-1"/>
              </w:rPr>
              <w:t xml:space="preserve">Число спортивных сооружений и спортивных школ </w:t>
            </w:r>
            <w:r w:rsidRPr="00D54F6E">
              <w:t>(ДЮСШ, СДЮШОР, ШВСМ)</w:t>
            </w:r>
          </w:p>
        </w:tc>
        <w:tc>
          <w:tcPr>
            <w:tcW w:w="596" w:type="pct"/>
            <w:tcBorders>
              <w:top w:val="single" w:sz="4" w:space="0" w:color="auto"/>
              <w:left w:val="single" w:sz="4" w:space="0" w:color="auto"/>
              <w:bottom w:val="single" w:sz="4" w:space="0" w:color="auto"/>
              <w:right w:val="single" w:sz="4" w:space="0" w:color="auto"/>
            </w:tcBorders>
            <w:hideMark/>
          </w:tcPr>
          <w:p w:rsidR="004C3365" w:rsidRPr="007F66F7" w:rsidRDefault="004C3365" w:rsidP="004C3365">
            <w:pPr>
              <w:spacing w:after="100" w:afterAutospacing="1"/>
              <w:contextualSpacing/>
              <w:jc w:val="both"/>
            </w:pPr>
            <w:r w:rsidRPr="007F66F7">
              <w:t>Ед.</w:t>
            </w:r>
          </w:p>
        </w:tc>
        <w:tc>
          <w:tcPr>
            <w:tcW w:w="619" w:type="pct"/>
            <w:tcBorders>
              <w:top w:val="single" w:sz="4" w:space="0" w:color="auto"/>
              <w:left w:val="single" w:sz="4" w:space="0" w:color="auto"/>
              <w:bottom w:val="single" w:sz="4" w:space="0" w:color="auto"/>
              <w:right w:val="single" w:sz="4" w:space="0" w:color="auto"/>
            </w:tcBorders>
            <w:shd w:val="clear" w:color="auto" w:fill="auto"/>
            <w:hideMark/>
          </w:tcPr>
          <w:p w:rsidR="004C3365" w:rsidRPr="001133B3" w:rsidRDefault="004C3365" w:rsidP="004C3365">
            <w:pPr>
              <w:spacing w:after="100" w:afterAutospacing="1"/>
              <w:contextualSpacing/>
              <w:jc w:val="center"/>
            </w:pPr>
            <w:r w:rsidRPr="001133B3">
              <w:t>86</w:t>
            </w:r>
          </w:p>
        </w:tc>
        <w:tc>
          <w:tcPr>
            <w:tcW w:w="636" w:type="pct"/>
            <w:tcBorders>
              <w:top w:val="single" w:sz="4" w:space="0" w:color="auto"/>
              <w:left w:val="single" w:sz="4" w:space="0" w:color="auto"/>
              <w:bottom w:val="single" w:sz="4" w:space="0" w:color="auto"/>
              <w:right w:val="single" w:sz="4" w:space="0" w:color="auto"/>
            </w:tcBorders>
            <w:shd w:val="clear" w:color="auto" w:fill="auto"/>
            <w:hideMark/>
          </w:tcPr>
          <w:p w:rsidR="004C3365" w:rsidRPr="007D7F39" w:rsidRDefault="004C3365" w:rsidP="004C3365">
            <w:pPr>
              <w:spacing w:after="100" w:afterAutospacing="1"/>
              <w:contextualSpacing/>
              <w:jc w:val="center"/>
            </w:pPr>
            <w:r>
              <w:t>86,1</w:t>
            </w:r>
          </w:p>
        </w:tc>
        <w:tc>
          <w:tcPr>
            <w:tcW w:w="648" w:type="pct"/>
            <w:tcBorders>
              <w:top w:val="single" w:sz="4" w:space="0" w:color="auto"/>
              <w:left w:val="single" w:sz="4" w:space="0" w:color="auto"/>
              <w:bottom w:val="single" w:sz="4" w:space="0" w:color="auto"/>
              <w:right w:val="single" w:sz="4" w:space="0" w:color="auto"/>
            </w:tcBorders>
            <w:shd w:val="clear" w:color="auto" w:fill="auto"/>
            <w:hideMark/>
          </w:tcPr>
          <w:p w:rsidR="004C3365" w:rsidRPr="001133B3" w:rsidRDefault="004C3365" w:rsidP="004C3365">
            <w:pPr>
              <w:spacing w:after="100" w:afterAutospacing="1"/>
              <w:contextualSpacing/>
              <w:jc w:val="center"/>
            </w:pPr>
            <w:r>
              <w:t>86</w:t>
            </w:r>
          </w:p>
        </w:tc>
      </w:tr>
      <w:tr w:rsidR="004C3365" w:rsidRPr="007F66F7" w:rsidTr="004C3365">
        <w:tc>
          <w:tcPr>
            <w:tcW w:w="473" w:type="pct"/>
            <w:tcBorders>
              <w:top w:val="single" w:sz="4" w:space="0" w:color="auto"/>
              <w:left w:val="single" w:sz="4" w:space="0" w:color="auto"/>
              <w:bottom w:val="single" w:sz="4" w:space="0" w:color="auto"/>
              <w:right w:val="single" w:sz="4" w:space="0" w:color="auto"/>
            </w:tcBorders>
            <w:hideMark/>
          </w:tcPr>
          <w:p w:rsidR="004C3365" w:rsidRPr="007F66F7" w:rsidRDefault="004C3365" w:rsidP="004C3365">
            <w:pPr>
              <w:widowControl w:val="0"/>
              <w:autoSpaceDE w:val="0"/>
              <w:autoSpaceDN w:val="0"/>
              <w:adjustRightInd w:val="0"/>
              <w:spacing w:after="100" w:afterAutospacing="1"/>
              <w:ind w:left="5"/>
              <w:contextualSpacing/>
              <w:rPr>
                <w:b/>
              </w:rPr>
            </w:pPr>
            <w:r w:rsidRPr="007F66F7">
              <w:rPr>
                <w:b/>
              </w:rPr>
              <w:t>9.</w:t>
            </w:r>
          </w:p>
        </w:tc>
        <w:tc>
          <w:tcPr>
            <w:tcW w:w="2027" w:type="pct"/>
            <w:tcBorders>
              <w:top w:val="single" w:sz="4" w:space="0" w:color="auto"/>
              <w:left w:val="single" w:sz="4" w:space="0" w:color="auto"/>
              <w:bottom w:val="single" w:sz="4" w:space="0" w:color="auto"/>
              <w:right w:val="single" w:sz="4" w:space="0" w:color="auto"/>
            </w:tcBorders>
            <w:hideMark/>
          </w:tcPr>
          <w:p w:rsidR="004C3365" w:rsidRPr="008B4860" w:rsidRDefault="004C3365" w:rsidP="004C3365">
            <w:pPr>
              <w:widowControl w:val="0"/>
              <w:autoSpaceDE w:val="0"/>
              <w:autoSpaceDN w:val="0"/>
              <w:adjustRightInd w:val="0"/>
              <w:spacing w:after="100" w:afterAutospacing="1"/>
              <w:ind w:left="5"/>
              <w:contextualSpacing/>
              <w:rPr>
                <w:b/>
                <w:bCs/>
              </w:rPr>
            </w:pPr>
            <w:r w:rsidRPr="00D54F6E">
              <w:rPr>
                <w:b/>
                <w:bCs/>
              </w:rPr>
              <w:t>Охрана общественного порядка</w:t>
            </w:r>
          </w:p>
        </w:tc>
        <w:tc>
          <w:tcPr>
            <w:tcW w:w="596" w:type="pct"/>
            <w:tcBorders>
              <w:top w:val="single" w:sz="4" w:space="0" w:color="auto"/>
              <w:left w:val="single" w:sz="4" w:space="0" w:color="auto"/>
              <w:bottom w:val="single" w:sz="4" w:space="0" w:color="auto"/>
              <w:right w:val="single" w:sz="4" w:space="0" w:color="auto"/>
            </w:tcBorders>
          </w:tcPr>
          <w:p w:rsidR="004C3365" w:rsidRPr="007F66F7" w:rsidRDefault="004C3365" w:rsidP="004C3365">
            <w:pPr>
              <w:spacing w:after="100" w:afterAutospacing="1"/>
              <w:contextualSpacing/>
              <w:jc w:val="both"/>
            </w:pPr>
          </w:p>
        </w:tc>
        <w:tc>
          <w:tcPr>
            <w:tcW w:w="619" w:type="pct"/>
            <w:tcBorders>
              <w:top w:val="single" w:sz="4" w:space="0" w:color="auto"/>
              <w:left w:val="single" w:sz="4" w:space="0" w:color="auto"/>
              <w:bottom w:val="single" w:sz="4" w:space="0" w:color="auto"/>
              <w:right w:val="single" w:sz="4" w:space="0" w:color="auto"/>
            </w:tcBorders>
            <w:shd w:val="clear" w:color="auto" w:fill="auto"/>
          </w:tcPr>
          <w:p w:rsidR="004C3365" w:rsidRPr="007D7F39" w:rsidRDefault="004C3365" w:rsidP="004C3365">
            <w:pPr>
              <w:spacing w:after="100" w:afterAutospacing="1"/>
              <w:contextualSpacing/>
              <w:jc w:val="center"/>
              <w:rPr>
                <w:highlight w:val="yellow"/>
              </w:rPr>
            </w:pPr>
          </w:p>
        </w:tc>
        <w:tc>
          <w:tcPr>
            <w:tcW w:w="636" w:type="pct"/>
            <w:tcBorders>
              <w:top w:val="single" w:sz="4" w:space="0" w:color="auto"/>
              <w:left w:val="single" w:sz="4" w:space="0" w:color="auto"/>
              <w:bottom w:val="single" w:sz="4" w:space="0" w:color="auto"/>
              <w:right w:val="single" w:sz="4" w:space="0" w:color="auto"/>
            </w:tcBorders>
            <w:shd w:val="clear" w:color="auto" w:fill="auto"/>
          </w:tcPr>
          <w:p w:rsidR="004C3365" w:rsidRPr="007D7F39" w:rsidRDefault="004C3365" w:rsidP="004C3365">
            <w:pPr>
              <w:spacing w:after="100" w:afterAutospacing="1"/>
              <w:contextualSpacing/>
              <w:jc w:val="center"/>
            </w:pPr>
          </w:p>
        </w:tc>
        <w:tc>
          <w:tcPr>
            <w:tcW w:w="648" w:type="pct"/>
            <w:tcBorders>
              <w:top w:val="single" w:sz="4" w:space="0" w:color="auto"/>
              <w:left w:val="single" w:sz="4" w:space="0" w:color="auto"/>
              <w:bottom w:val="single" w:sz="4" w:space="0" w:color="auto"/>
              <w:right w:val="single" w:sz="4" w:space="0" w:color="auto"/>
            </w:tcBorders>
            <w:shd w:val="clear" w:color="auto" w:fill="auto"/>
          </w:tcPr>
          <w:p w:rsidR="004C3365" w:rsidRPr="007D7F39" w:rsidRDefault="004C3365" w:rsidP="004C3365">
            <w:pPr>
              <w:spacing w:after="100" w:afterAutospacing="1"/>
              <w:contextualSpacing/>
              <w:jc w:val="center"/>
              <w:rPr>
                <w:highlight w:val="yellow"/>
              </w:rPr>
            </w:pPr>
          </w:p>
        </w:tc>
      </w:tr>
      <w:tr w:rsidR="004C3365" w:rsidRPr="007F66F7" w:rsidTr="004C3365">
        <w:tc>
          <w:tcPr>
            <w:tcW w:w="473" w:type="pct"/>
            <w:tcBorders>
              <w:top w:val="single" w:sz="4" w:space="0" w:color="auto"/>
              <w:left w:val="single" w:sz="4" w:space="0" w:color="auto"/>
              <w:bottom w:val="single" w:sz="4" w:space="0" w:color="auto"/>
              <w:right w:val="single" w:sz="4" w:space="0" w:color="auto"/>
            </w:tcBorders>
            <w:hideMark/>
          </w:tcPr>
          <w:p w:rsidR="004C3365" w:rsidRPr="007F66F7" w:rsidRDefault="004C3365" w:rsidP="004C3365">
            <w:pPr>
              <w:widowControl w:val="0"/>
              <w:autoSpaceDE w:val="0"/>
              <w:autoSpaceDN w:val="0"/>
              <w:adjustRightInd w:val="0"/>
              <w:spacing w:after="100" w:afterAutospacing="1"/>
              <w:ind w:right="365"/>
              <w:contextualSpacing/>
            </w:pPr>
            <w:r w:rsidRPr="007F66F7">
              <w:t>91</w:t>
            </w:r>
          </w:p>
        </w:tc>
        <w:tc>
          <w:tcPr>
            <w:tcW w:w="2027" w:type="pct"/>
            <w:tcBorders>
              <w:top w:val="single" w:sz="4" w:space="0" w:color="auto"/>
              <w:left w:val="single" w:sz="4" w:space="0" w:color="auto"/>
              <w:bottom w:val="single" w:sz="4" w:space="0" w:color="auto"/>
              <w:right w:val="single" w:sz="4" w:space="0" w:color="auto"/>
            </w:tcBorders>
            <w:hideMark/>
          </w:tcPr>
          <w:p w:rsidR="004C3365" w:rsidRPr="00D54F6E" w:rsidRDefault="004C3365" w:rsidP="004C3365">
            <w:pPr>
              <w:widowControl w:val="0"/>
              <w:autoSpaceDE w:val="0"/>
              <w:autoSpaceDN w:val="0"/>
              <w:adjustRightInd w:val="0"/>
              <w:spacing w:after="100" w:afterAutospacing="1"/>
              <w:ind w:right="365"/>
              <w:contextualSpacing/>
            </w:pPr>
            <w:r w:rsidRPr="00D54F6E">
              <w:rPr>
                <w:spacing w:val="-1"/>
              </w:rPr>
              <w:t xml:space="preserve">Численность служащих муниципальных органов по </w:t>
            </w:r>
            <w:r w:rsidRPr="00D54F6E">
              <w:t>охране общественного порядка</w:t>
            </w:r>
          </w:p>
        </w:tc>
        <w:tc>
          <w:tcPr>
            <w:tcW w:w="596" w:type="pct"/>
            <w:tcBorders>
              <w:top w:val="single" w:sz="4" w:space="0" w:color="auto"/>
              <w:left w:val="single" w:sz="4" w:space="0" w:color="auto"/>
              <w:bottom w:val="single" w:sz="4" w:space="0" w:color="auto"/>
              <w:right w:val="single" w:sz="4" w:space="0" w:color="auto"/>
            </w:tcBorders>
            <w:hideMark/>
          </w:tcPr>
          <w:p w:rsidR="004C3365" w:rsidRPr="007F66F7" w:rsidRDefault="004C3365" w:rsidP="004C3365">
            <w:pPr>
              <w:spacing w:after="100" w:afterAutospacing="1"/>
              <w:contextualSpacing/>
              <w:jc w:val="both"/>
            </w:pPr>
            <w:r w:rsidRPr="007F66F7">
              <w:t>Чел.</w:t>
            </w:r>
          </w:p>
        </w:tc>
        <w:tc>
          <w:tcPr>
            <w:tcW w:w="619" w:type="pct"/>
            <w:tcBorders>
              <w:top w:val="single" w:sz="4" w:space="0" w:color="auto"/>
              <w:left w:val="single" w:sz="4" w:space="0" w:color="auto"/>
              <w:bottom w:val="single" w:sz="4" w:space="0" w:color="auto"/>
              <w:right w:val="single" w:sz="4" w:space="0" w:color="auto"/>
            </w:tcBorders>
            <w:shd w:val="clear" w:color="auto" w:fill="auto"/>
            <w:hideMark/>
          </w:tcPr>
          <w:p w:rsidR="004C3365" w:rsidRPr="00FC5C5A" w:rsidRDefault="004C3365" w:rsidP="004C3365">
            <w:pPr>
              <w:spacing w:after="100" w:afterAutospacing="1"/>
              <w:contextualSpacing/>
              <w:jc w:val="center"/>
            </w:pPr>
            <w:r>
              <w:t>-</w:t>
            </w:r>
          </w:p>
        </w:tc>
        <w:tc>
          <w:tcPr>
            <w:tcW w:w="636" w:type="pct"/>
            <w:tcBorders>
              <w:top w:val="single" w:sz="4" w:space="0" w:color="auto"/>
              <w:left w:val="single" w:sz="4" w:space="0" w:color="auto"/>
              <w:bottom w:val="single" w:sz="4" w:space="0" w:color="auto"/>
              <w:right w:val="single" w:sz="4" w:space="0" w:color="auto"/>
            </w:tcBorders>
            <w:shd w:val="clear" w:color="auto" w:fill="auto"/>
            <w:hideMark/>
          </w:tcPr>
          <w:p w:rsidR="004C3365" w:rsidRPr="00FC5C5A" w:rsidRDefault="004C3365" w:rsidP="004C3365">
            <w:pPr>
              <w:spacing w:after="100" w:afterAutospacing="1"/>
              <w:contextualSpacing/>
              <w:jc w:val="center"/>
            </w:pPr>
            <w:r>
              <w:t>-</w:t>
            </w:r>
          </w:p>
        </w:tc>
        <w:tc>
          <w:tcPr>
            <w:tcW w:w="648" w:type="pct"/>
            <w:tcBorders>
              <w:top w:val="single" w:sz="4" w:space="0" w:color="auto"/>
              <w:left w:val="single" w:sz="4" w:space="0" w:color="auto"/>
              <w:bottom w:val="single" w:sz="4" w:space="0" w:color="auto"/>
              <w:right w:val="single" w:sz="4" w:space="0" w:color="auto"/>
            </w:tcBorders>
            <w:shd w:val="clear" w:color="auto" w:fill="auto"/>
            <w:hideMark/>
          </w:tcPr>
          <w:p w:rsidR="004C3365" w:rsidRPr="00FC5C5A" w:rsidRDefault="004C3365" w:rsidP="004C3365">
            <w:pPr>
              <w:spacing w:after="100" w:afterAutospacing="1"/>
              <w:contextualSpacing/>
              <w:jc w:val="center"/>
            </w:pPr>
            <w:r>
              <w:t>-</w:t>
            </w:r>
          </w:p>
        </w:tc>
      </w:tr>
      <w:tr w:rsidR="004C3365" w:rsidRPr="007F66F7" w:rsidTr="004C3365">
        <w:tc>
          <w:tcPr>
            <w:tcW w:w="473" w:type="pct"/>
            <w:tcBorders>
              <w:top w:val="single" w:sz="4" w:space="0" w:color="auto"/>
              <w:left w:val="single" w:sz="4" w:space="0" w:color="auto"/>
              <w:bottom w:val="single" w:sz="4" w:space="0" w:color="auto"/>
              <w:right w:val="single" w:sz="4" w:space="0" w:color="auto"/>
            </w:tcBorders>
            <w:hideMark/>
          </w:tcPr>
          <w:p w:rsidR="004C3365" w:rsidRPr="007F66F7" w:rsidRDefault="004C3365" w:rsidP="004C3365">
            <w:pPr>
              <w:widowControl w:val="0"/>
              <w:autoSpaceDE w:val="0"/>
              <w:autoSpaceDN w:val="0"/>
              <w:adjustRightInd w:val="0"/>
              <w:spacing w:after="100" w:afterAutospacing="1"/>
              <w:contextualSpacing/>
              <w:rPr>
                <w:b/>
              </w:rPr>
            </w:pPr>
            <w:r w:rsidRPr="007F66F7">
              <w:rPr>
                <w:b/>
              </w:rPr>
              <w:t>10.</w:t>
            </w:r>
          </w:p>
        </w:tc>
        <w:tc>
          <w:tcPr>
            <w:tcW w:w="2027" w:type="pct"/>
            <w:tcBorders>
              <w:top w:val="single" w:sz="4" w:space="0" w:color="auto"/>
              <w:left w:val="single" w:sz="4" w:space="0" w:color="auto"/>
              <w:bottom w:val="single" w:sz="4" w:space="0" w:color="auto"/>
              <w:right w:val="single" w:sz="4" w:space="0" w:color="auto"/>
            </w:tcBorders>
            <w:hideMark/>
          </w:tcPr>
          <w:p w:rsidR="004C3365" w:rsidRPr="008B4860" w:rsidRDefault="004C3365" w:rsidP="004C3365">
            <w:pPr>
              <w:widowControl w:val="0"/>
              <w:autoSpaceDE w:val="0"/>
              <w:autoSpaceDN w:val="0"/>
              <w:adjustRightInd w:val="0"/>
              <w:spacing w:after="100" w:afterAutospacing="1"/>
              <w:contextualSpacing/>
              <w:rPr>
                <w:b/>
                <w:bCs/>
              </w:rPr>
            </w:pPr>
            <w:r w:rsidRPr="00D54F6E">
              <w:rPr>
                <w:b/>
                <w:bCs/>
              </w:rPr>
              <w:t>Жилищно-коммунальное хозяйство</w:t>
            </w:r>
          </w:p>
        </w:tc>
        <w:tc>
          <w:tcPr>
            <w:tcW w:w="596" w:type="pct"/>
            <w:tcBorders>
              <w:top w:val="single" w:sz="4" w:space="0" w:color="auto"/>
              <w:left w:val="single" w:sz="4" w:space="0" w:color="auto"/>
              <w:bottom w:val="single" w:sz="4" w:space="0" w:color="auto"/>
              <w:right w:val="single" w:sz="4" w:space="0" w:color="auto"/>
            </w:tcBorders>
          </w:tcPr>
          <w:p w:rsidR="004C3365" w:rsidRPr="007F66F7" w:rsidRDefault="004C3365" w:rsidP="004C3365">
            <w:pPr>
              <w:spacing w:after="100" w:afterAutospacing="1"/>
              <w:contextualSpacing/>
              <w:jc w:val="both"/>
            </w:pPr>
          </w:p>
        </w:tc>
        <w:tc>
          <w:tcPr>
            <w:tcW w:w="619" w:type="pct"/>
            <w:tcBorders>
              <w:top w:val="single" w:sz="4" w:space="0" w:color="auto"/>
              <w:left w:val="single" w:sz="4" w:space="0" w:color="auto"/>
              <w:bottom w:val="single" w:sz="4" w:space="0" w:color="auto"/>
              <w:right w:val="single" w:sz="4" w:space="0" w:color="auto"/>
            </w:tcBorders>
            <w:shd w:val="clear" w:color="auto" w:fill="auto"/>
          </w:tcPr>
          <w:p w:rsidR="004C3365" w:rsidRPr="007D7F39" w:rsidRDefault="004C3365" w:rsidP="004C3365">
            <w:pPr>
              <w:spacing w:after="100" w:afterAutospacing="1"/>
              <w:contextualSpacing/>
              <w:jc w:val="center"/>
              <w:rPr>
                <w:highlight w:val="yellow"/>
              </w:rPr>
            </w:pPr>
          </w:p>
        </w:tc>
        <w:tc>
          <w:tcPr>
            <w:tcW w:w="636" w:type="pct"/>
            <w:tcBorders>
              <w:top w:val="single" w:sz="4" w:space="0" w:color="auto"/>
              <w:left w:val="single" w:sz="4" w:space="0" w:color="auto"/>
              <w:bottom w:val="single" w:sz="4" w:space="0" w:color="auto"/>
              <w:right w:val="single" w:sz="4" w:space="0" w:color="auto"/>
            </w:tcBorders>
            <w:shd w:val="clear" w:color="auto" w:fill="auto"/>
          </w:tcPr>
          <w:p w:rsidR="004C3365" w:rsidRPr="007D7F39" w:rsidRDefault="004C3365" w:rsidP="004C3365">
            <w:pPr>
              <w:spacing w:after="100" w:afterAutospacing="1"/>
              <w:contextualSpacing/>
              <w:jc w:val="center"/>
            </w:pPr>
          </w:p>
        </w:tc>
        <w:tc>
          <w:tcPr>
            <w:tcW w:w="648" w:type="pct"/>
            <w:tcBorders>
              <w:top w:val="single" w:sz="4" w:space="0" w:color="auto"/>
              <w:left w:val="single" w:sz="4" w:space="0" w:color="auto"/>
              <w:bottom w:val="single" w:sz="4" w:space="0" w:color="auto"/>
              <w:right w:val="single" w:sz="4" w:space="0" w:color="auto"/>
            </w:tcBorders>
            <w:shd w:val="clear" w:color="auto" w:fill="auto"/>
          </w:tcPr>
          <w:p w:rsidR="004C3365" w:rsidRPr="007D7F39" w:rsidRDefault="004C3365" w:rsidP="004C3365">
            <w:pPr>
              <w:spacing w:after="100" w:afterAutospacing="1"/>
              <w:contextualSpacing/>
              <w:jc w:val="center"/>
              <w:rPr>
                <w:highlight w:val="yellow"/>
              </w:rPr>
            </w:pPr>
          </w:p>
        </w:tc>
      </w:tr>
      <w:tr w:rsidR="004C3365" w:rsidRPr="007F66F7" w:rsidTr="004C3365">
        <w:tc>
          <w:tcPr>
            <w:tcW w:w="473" w:type="pct"/>
            <w:tcBorders>
              <w:top w:val="single" w:sz="4" w:space="0" w:color="auto"/>
              <w:left w:val="single" w:sz="4" w:space="0" w:color="auto"/>
              <w:bottom w:val="single" w:sz="4" w:space="0" w:color="auto"/>
              <w:right w:val="single" w:sz="4" w:space="0" w:color="auto"/>
            </w:tcBorders>
            <w:hideMark/>
          </w:tcPr>
          <w:p w:rsidR="004C3365" w:rsidRPr="007F66F7" w:rsidRDefault="004C3365" w:rsidP="004C3365">
            <w:pPr>
              <w:widowControl w:val="0"/>
              <w:autoSpaceDE w:val="0"/>
              <w:autoSpaceDN w:val="0"/>
              <w:adjustRightInd w:val="0"/>
              <w:spacing w:after="100" w:afterAutospacing="1"/>
              <w:ind w:left="24"/>
              <w:contextualSpacing/>
            </w:pPr>
            <w:r w:rsidRPr="007F66F7">
              <w:t>10.1</w:t>
            </w:r>
          </w:p>
        </w:tc>
        <w:tc>
          <w:tcPr>
            <w:tcW w:w="2027" w:type="pct"/>
            <w:tcBorders>
              <w:top w:val="single" w:sz="4" w:space="0" w:color="auto"/>
              <w:left w:val="single" w:sz="4" w:space="0" w:color="auto"/>
              <w:bottom w:val="single" w:sz="4" w:space="0" w:color="auto"/>
              <w:right w:val="single" w:sz="4" w:space="0" w:color="auto"/>
            </w:tcBorders>
            <w:hideMark/>
          </w:tcPr>
          <w:p w:rsidR="004C3365" w:rsidRPr="00D54F6E" w:rsidRDefault="004C3365" w:rsidP="004C3365">
            <w:pPr>
              <w:widowControl w:val="0"/>
              <w:autoSpaceDE w:val="0"/>
              <w:autoSpaceDN w:val="0"/>
              <w:adjustRightInd w:val="0"/>
              <w:spacing w:after="100" w:afterAutospacing="1"/>
              <w:ind w:left="24"/>
              <w:contextualSpacing/>
            </w:pPr>
            <w:r w:rsidRPr="00D54F6E">
              <w:t>Жилищный фонд - всего (на конец года)</w:t>
            </w:r>
          </w:p>
        </w:tc>
        <w:tc>
          <w:tcPr>
            <w:tcW w:w="596" w:type="pct"/>
            <w:tcBorders>
              <w:top w:val="single" w:sz="4" w:space="0" w:color="auto"/>
              <w:left w:val="single" w:sz="4" w:space="0" w:color="auto"/>
              <w:bottom w:val="single" w:sz="4" w:space="0" w:color="auto"/>
              <w:right w:val="single" w:sz="4" w:space="0" w:color="auto"/>
            </w:tcBorders>
            <w:hideMark/>
          </w:tcPr>
          <w:p w:rsidR="004C3365" w:rsidRPr="007F66F7" w:rsidRDefault="004C3365" w:rsidP="004C3365">
            <w:pPr>
              <w:spacing w:after="100" w:afterAutospacing="1"/>
              <w:contextualSpacing/>
              <w:jc w:val="both"/>
            </w:pPr>
            <w:r w:rsidRPr="007F66F7">
              <w:t>кв. м</w:t>
            </w:r>
          </w:p>
        </w:tc>
        <w:tc>
          <w:tcPr>
            <w:tcW w:w="619" w:type="pct"/>
            <w:tcBorders>
              <w:top w:val="single" w:sz="4" w:space="0" w:color="auto"/>
              <w:left w:val="single" w:sz="4" w:space="0" w:color="auto"/>
              <w:bottom w:val="single" w:sz="4" w:space="0" w:color="auto"/>
              <w:right w:val="single" w:sz="4" w:space="0" w:color="auto"/>
            </w:tcBorders>
            <w:shd w:val="clear" w:color="auto" w:fill="auto"/>
            <w:hideMark/>
          </w:tcPr>
          <w:p w:rsidR="004C3365" w:rsidRPr="00193017" w:rsidRDefault="004C3365" w:rsidP="004C3365">
            <w:pPr>
              <w:spacing w:after="100" w:afterAutospacing="1"/>
              <w:contextualSpacing/>
              <w:jc w:val="center"/>
            </w:pPr>
            <w:r>
              <w:t>715869,8</w:t>
            </w:r>
          </w:p>
        </w:tc>
        <w:tc>
          <w:tcPr>
            <w:tcW w:w="636" w:type="pct"/>
            <w:tcBorders>
              <w:top w:val="single" w:sz="4" w:space="0" w:color="auto"/>
              <w:left w:val="single" w:sz="4" w:space="0" w:color="auto"/>
              <w:bottom w:val="single" w:sz="4" w:space="0" w:color="auto"/>
              <w:right w:val="single" w:sz="4" w:space="0" w:color="auto"/>
            </w:tcBorders>
            <w:shd w:val="clear" w:color="auto" w:fill="auto"/>
            <w:hideMark/>
          </w:tcPr>
          <w:p w:rsidR="004C3365" w:rsidRPr="00583276" w:rsidRDefault="004C3365" w:rsidP="004C3365">
            <w:pPr>
              <w:spacing w:after="100" w:afterAutospacing="1"/>
              <w:contextualSpacing/>
              <w:jc w:val="center"/>
            </w:pPr>
            <w:r>
              <w:t>723858</w:t>
            </w:r>
          </w:p>
        </w:tc>
        <w:tc>
          <w:tcPr>
            <w:tcW w:w="648" w:type="pct"/>
            <w:tcBorders>
              <w:top w:val="single" w:sz="4" w:space="0" w:color="auto"/>
              <w:left w:val="single" w:sz="4" w:space="0" w:color="auto"/>
              <w:bottom w:val="single" w:sz="4" w:space="0" w:color="auto"/>
              <w:right w:val="single" w:sz="4" w:space="0" w:color="auto"/>
            </w:tcBorders>
            <w:shd w:val="clear" w:color="auto" w:fill="auto"/>
            <w:hideMark/>
          </w:tcPr>
          <w:p w:rsidR="004C3365" w:rsidRPr="00193017" w:rsidRDefault="004C3365" w:rsidP="004C3365">
            <w:pPr>
              <w:spacing w:after="100" w:afterAutospacing="1"/>
              <w:contextualSpacing/>
              <w:jc w:val="center"/>
            </w:pPr>
            <w:r>
              <w:t>714510</w:t>
            </w:r>
          </w:p>
        </w:tc>
      </w:tr>
      <w:tr w:rsidR="004C3365" w:rsidRPr="007F66F7" w:rsidTr="004C3365">
        <w:trPr>
          <w:trHeight w:val="1017"/>
        </w:trPr>
        <w:tc>
          <w:tcPr>
            <w:tcW w:w="473" w:type="pct"/>
            <w:tcBorders>
              <w:top w:val="single" w:sz="4" w:space="0" w:color="auto"/>
              <w:left w:val="single" w:sz="4" w:space="0" w:color="auto"/>
              <w:bottom w:val="single" w:sz="4" w:space="0" w:color="auto"/>
              <w:right w:val="single" w:sz="4" w:space="0" w:color="auto"/>
            </w:tcBorders>
            <w:hideMark/>
          </w:tcPr>
          <w:p w:rsidR="004C3365" w:rsidRPr="007F66F7" w:rsidRDefault="004C3365" w:rsidP="004C3365">
            <w:pPr>
              <w:widowControl w:val="0"/>
              <w:autoSpaceDE w:val="0"/>
              <w:autoSpaceDN w:val="0"/>
              <w:adjustRightInd w:val="0"/>
              <w:spacing w:after="100" w:afterAutospacing="1"/>
              <w:ind w:left="5" w:right="86" w:firstLine="14"/>
              <w:contextualSpacing/>
            </w:pPr>
            <w:r w:rsidRPr="007F66F7">
              <w:t>10.2</w:t>
            </w:r>
          </w:p>
        </w:tc>
        <w:tc>
          <w:tcPr>
            <w:tcW w:w="2027" w:type="pct"/>
            <w:tcBorders>
              <w:top w:val="single" w:sz="4" w:space="0" w:color="auto"/>
              <w:left w:val="single" w:sz="4" w:space="0" w:color="auto"/>
              <w:bottom w:val="single" w:sz="4" w:space="0" w:color="auto"/>
              <w:right w:val="single" w:sz="4" w:space="0" w:color="auto"/>
            </w:tcBorders>
            <w:hideMark/>
          </w:tcPr>
          <w:p w:rsidR="004C3365" w:rsidRPr="00D54F6E" w:rsidRDefault="004C3365" w:rsidP="004C3365">
            <w:pPr>
              <w:spacing w:after="100" w:afterAutospacing="1"/>
              <w:ind w:left="6" w:right="85" w:firstLine="10"/>
              <w:contextualSpacing/>
            </w:pPr>
            <w:r w:rsidRPr="00D54F6E">
              <w:t>Средняя обеспеченность населения жильем,</w:t>
            </w:r>
          </w:p>
          <w:p w:rsidR="004C3365" w:rsidRPr="00D54F6E" w:rsidRDefault="004C3365" w:rsidP="004C3365">
            <w:pPr>
              <w:widowControl w:val="0"/>
              <w:autoSpaceDE w:val="0"/>
              <w:autoSpaceDN w:val="0"/>
              <w:adjustRightInd w:val="0"/>
              <w:spacing w:after="100" w:afterAutospacing="1"/>
              <w:ind w:left="6" w:right="85" w:firstLine="14"/>
              <w:contextualSpacing/>
            </w:pPr>
            <w:r w:rsidRPr="00D54F6E">
              <w:rPr>
                <w:i/>
                <w:iCs/>
                <w:spacing w:val="-1"/>
              </w:rPr>
              <w:t xml:space="preserve">в </w:t>
            </w:r>
            <w:r w:rsidRPr="00D54F6E">
              <w:rPr>
                <w:bCs/>
                <w:i/>
                <w:iCs/>
                <w:spacing w:val="-1"/>
              </w:rPr>
              <w:t xml:space="preserve">том </w:t>
            </w:r>
            <w:r w:rsidRPr="00D54F6E">
              <w:rPr>
                <w:i/>
                <w:iCs/>
                <w:spacing w:val="-1"/>
              </w:rPr>
              <w:t xml:space="preserve">числе </w:t>
            </w:r>
            <w:proofErr w:type="gramStart"/>
            <w:r w:rsidRPr="00D54F6E">
              <w:rPr>
                <w:spacing w:val="-1"/>
              </w:rPr>
              <w:t>благоустроенным</w:t>
            </w:r>
            <w:proofErr w:type="gramEnd"/>
            <w:r w:rsidRPr="00D54F6E">
              <w:rPr>
                <w:spacing w:val="-1"/>
              </w:rPr>
              <w:t xml:space="preserve"> и частично благоустро</w:t>
            </w:r>
            <w:r w:rsidRPr="00D54F6E">
              <w:rPr>
                <w:spacing w:val="-1"/>
              </w:rPr>
              <w:softHyphen/>
            </w:r>
            <w:r w:rsidRPr="00D54F6E">
              <w:t>енным</w:t>
            </w:r>
          </w:p>
        </w:tc>
        <w:tc>
          <w:tcPr>
            <w:tcW w:w="596" w:type="pct"/>
            <w:tcBorders>
              <w:top w:val="single" w:sz="4" w:space="0" w:color="auto"/>
              <w:left w:val="single" w:sz="4" w:space="0" w:color="auto"/>
              <w:bottom w:val="single" w:sz="4" w:space="0" w:color="auto"/>
              <w:right w:val="single" w:sz="4" w:space="0" w:color="auto"/>
            </w:tcBorders>
            <w:hideMark/>
          </w:tcPr>
          <w:p w:rsidR="004C3365" w:rsidRPr="007F66F7" w:rsidRDefault="004C3365" w:rsidP="004C3365">
            <w:pPr>
              <w:spacing w:after="100" w:afterAutospacing="1"/>
              <w:contextualSpacing/>
              <w:jc w:val="both"/>
            </w:pPr>
            <w:r w:rsidRPr="007F66F7">
              <w:t>кв. м</w:t>
            </w:r>
          </w:p>
        </w:tc>
        <w:tc>
          <w:tcPr>
            <w:tcW w:w="619" w:type="pct"/>
            <w:tcBorders>
              <w:top w:val="single" w:sz="4" w:space="0" w:color="auto"/>
              <w:left w:val="single" w:sz="4" w:space="0" w:color="auto"/>
              <w:bottom w:val="single" w:sz="4" w:space="0" w:color="auto"/>
              <w:right w:val="single" w:sz="4" w:space="0" w:color="auto"/>
            </w:tcBorders>
            <w:shd w:val="clear" w:color="auto" w:fill="auto"/>
          </w:tcPr>
          <w:p w:rsidR="004C3365" w:rsidRDefault="004C3365" w:rsidP="004C3365">
            <w:pPr>
              <w:spacing w:after="100" w:afterAutospacing="1"/>
              <w:contextualSpacing/>
              <w:jc w:val="center"/>
            </w:pPr>
            <w:r>
              <w:t>21,88</w:t>
            </w:r>
          </w:p>
          <w:p w:rsidR="004C3365" w:rsidRDefault="004C3365" w:rsidP="004C3365">
            <w:pPr>
              <w:spacing w:after="100" w:afterAutospacing="1"/>
              <w:contextualSpacing/>
              <w:jc w:val="center"/>
            </w:pPr>
          </w:p>
          <w:p w:rsidR="004C3365" w:rsidRDefault="004C3365" w:rsidP="004C3365">
            <w:pPr>
              <w:spacing w:after="100" w:afterAutospacing="1"/>
              <w:contextualSpacing/>
              <w:jc w:val="center"/>
            </w:pPr>
          </w:p>
          <w:p w:rsidR="004C3365" w:rsidRPr="00193017" w:rsidRDefault="004C3365" w:rsidP="004C3365">
            <w:pPr>
              <w:spacing w:after="100" w:afterAutospacing="1"/>
              <w:contextualSpacing/>
              <w:jc w:val="center"/>
            </w:pPr>
            <w:r>
              <w:t>7,98</w:t>
            </w:r>
          </w:p>
        </w:tc>
        <w:tc>
          <w:tcPr>
            <w:tcW w:w="636" w:type="pct"/>
            <w:tcBorders>
              <w:top w:val="single" w:sz="4" w:space="0" w:color="auto"/>
              <w:left w:val="single" w:sz="4" w:space="0" w:color="auto"/>
              <w:bottom w:val="single" w:sz="4" w:space="0" w:color="auto"/>
              <w:right w:val="single" w:sz="4" w:space="0" w:color="auto"/>
            </w:tcBorders>
            <w:shd w:val="clear" w:color="auto" w:fill="auto"/>
          </w:tcPr>
          <w:p w:rsidR="004C3365" w:rsidRDefault="004C3365" w:rsidP="004C3365">
            <w:pPr>
              <w:spacing w:after="100" w:afterAutospacing="1"/>
              <w:contextualSpacing/>
              <w:jc w:val="center"/>
            </w:pPr>
            <w:r>
              <w:t>22,3</w:t>
            </w:r>
          </w:p>
          <w:p w:rsidR="004C3365" w:rsidRDefault="004C3365" w:rsidP="004C3365">
            <w:pPr>
              <w:spacing w:after="100" w:afterAutospacing="1"/>
              <w:contextualSpacing/>
              <w:jc w:val="center"/>
            </w:pPr>
          </w:p>
          <w:p w:rsidR="004C3365" w:rsidRDefault="004C3365" w:rsidP="004C3365">
            <w:pPr>
              <w:spacing w:after="100" w:afterAutospacing="1"/>
              <w:contextualSpacing/>
              <w:jc w:val="center"/>
            </w:pPr>
          </w:p>
          <w:p w:rsidR="004C3365" w:rsidRPr="007D7F39" w:rsidRDefault="004C3365" w:rsidP="004C3365">
            <w:pPr>
              <w:spacing w:after="100" w:afterAutospacing="1"/>
              <w:contextualSpacing/>
              <w:jc w:val="center"/>
            </w:pPr>
            <w:r>
              <w:t>8,5</w:t>
            </w:r>
          </w:p>
        </w:tc>
        <w:tc>
          <w:tcPr>
            <w:tcW w:w="648" w:type="pct"/>
            <w:tcBorders>
              <w:top w:val="single" w:sz="4" w:space="0" w:color="auto"/>
              <w:left w:val="single" w:sz="4" w:space="0" w:color="auto"/>
              <w:bottom w:val="single" w:sz="4" w:space="0" w:color="auto"/>
              <w:right w:val="single" w:sz="4" w:space="0" w:color="auto"/>
            </w:tcBorders>
            <w:shd w:val="clear" w:color="auto" w:fill="auto"/>
          </w:tcPr>
          <w:p w:rsidR="004C3365" w:rsidRDefault="004C3365" w:rsidP="004C3365">
            <w:pPr>
              <w:spacing w:after="100" w:afterAutospacing="1"/>
              <w:contextualSpacing/>
              <w:jc w:val="center"/>
            </w:pPr>
            <w:r>
              <w:t>22,08</w:t>
            </w:r>
          </w:p>
          <w:p w:rsidR="004C3365" w:rsidRDefault="004C3365" w:rsidP="004C3365">
            <w:pPr>
              <w:spacing w:after="100" w:afterAutospacing="1"/>
              <w:contextualSpacing/>
              <w:jc w:val="center"/>
            </w:pPr>
          </w:p>
          <w:p w:rsidR="004C3365" w:rsidRDefault="004C3365" w:rsidP="004C3365">
            <w:pPr>
              <w:spacing w:after="100" w:afterAutospacing="1"/>
              <w:contextualSpacing/>
              <w:jc w:val="center"/>
            </w:pPr>
          </w:p>
          <w:p w:rsidR="004C3365" w:rsidRPr="00193017" w:rsidRDefault="004C3365" w:rsidP="004C3365">
            <w:pPr>
              <w:spacing w:after="100" w:afterAutospacing="1"/>
              <w:contextualSpacing/>
              <w:jc w:val="center"/>
            </w:pPr>
            <w:r>
              <w:t>7,5</w:t>
            </w:r>
          </w:p>
        </w:tc>
      </w:tr>
      <w:tr w:rsidR="004C3365" w:rsidRPr="007F66F7" w:rsidTr="004C3365">
        <w:tc>
          <w:tcPr>
            <w:tcW w:w="473" w:type="pct"/>
            <w:tcBorders>
              <w:top w:val="single" w:sz="4" w:space="0" w:color="auto"/>
              <w:left w:val="single" w:sz="4" w:space="0" w:color="auto"/>
              <w:bottom w:val="single" w:sz="4" w:space="0" w:color="auto"/>
              <w:right w:val="single" w:sz="4" w:space="0" w:color="auto"/>
            </w:tcBorders>
            <w:hideMark/>
          </w:tcPr>
          <w:p w:rsidR="004C3365" w:rsidRPr="007F66F7" w:rsidRDefault="004C3365" w:rsidP="004C3365">
            <w:pPr>
              <w:widowControl w:val="0"/>
              <w:autoSpaceDE w:val="0"/>
              <w:autoSpaceDN w:val="0"/>
              <w:adjustRightInd w:val="0"/>
              <w:spacing w:after="100" w:afterAutospacing="1"/>
              <w:ind w:left="34"/>
              <w:contextualSpacing/>
            </w:pPr>
            <w:r w:rsidRPr="007F66F7">
              <w:t>10.3</w:t>
            </w:r>
          </w:p>
        </w:tc>
        <w:tc>
          <w:tcPr>
            <w:tcW w:w="2027" w:type="pct"/>
            <w:tcBorders>
              <w:top w:val="single" w:sz="4" w:space="0" w:color="auto"/>
              <w:left w:val="single" w:sz="4" w:space="0" w:color="auto"/>
              <w:bottom w:val="single" w:sz="4" w:space="0" w:color="auto"/>
              <w:right w:val="single" w:sz="4" w:space="0" w:color="auto"/>
            </w:tcBorders>
            <w:hideMark/>
          </w:tcPr>
          <w:p w:rsidR="004C3365" w:rsidRPr="00D54F6E" w:rsidRDefault="004C3365" w:rsidP="004C3365">
            <w:pPr>
              <w:widowControl w:val="0"/>
              <w:autoSpaceDE w:val="0"/>
              <w:autoSpaceDN w:val="0"/>
              <w:adjustRightInd w:val="0"/>
              <w:spacing w:after="100" w:afterAutospacing="1"/>
              <w:ind w:left="34"/>
              <w:contextualSpacing/>
            </w:pPr>
            <w:r w:rsidRPr="00D54F6E">
              <w:rPr>
                <w:spacing w:val="-1"/>
              </w:rPr>
              <w:t>Капитально отремонтированных жилых домов за год</w:t>
            </w:r>
          </w:p>
        </w:tc>
        <w:tc>
          <w:tcPr>
            <w:tcW w:w="596" w:type="pct"/>
            <w:tcBorders>
              <w:top w:val="single" w:sz="4" w:space="0" w:color="auto"/>
              <w:left w:val="single" w:sz="4" w:space="0" w:color="auto"/>
              <w:bottom w:val="single" w:sz="4" w:space="0" w:color="auto"/>
              <w:right w:val="single" w:sz="4" w:space="0" w:color="auto"/>
            </w:tcBorders>
            <w:hideMark/>
          </w:tcPr>
          <w:p w:rsidR="004C3365" w:rsidRPr="007F66F7" w:rsidRDefault="004C3365" w:rsidP="004C3365">
            <w:pPr>
              <w:spacing w:after="100" w:afterAutospacing="1"/>
              <w:contextualSpacing/>
              <w:jc w:val="both"/>
            </w:pPr>
            <w:r w:rsidRPr="007F66F7">
              <w:t>кв</w:t>
            </w:r>
            <w:proofErr w:type="gramStart"/>
            <w:r w:rsidRPr="007F66F7">
              <w:t>.м</w:t>
            </w:r>
            <w:proofErr w:type="gramEnd"/>
          </w:p>
        </w:tc>
        <w:tc>
          <w:tcPr>
            <w:tcW w:w="619" w:type="pct"/>
            <w:tcBorders>
              <w:top w:val="single" w:sz="4" w:space="0" w:color="auto"/>
              <w:left w:val="single" w:sz="4" w:space="0" w:color="auto"/>
              <w:bottom w:val="single" w:sz="4" w:space="0" w:color="auto"/>
              <w:right w:val="single" w:sz="4" w:space="0" w:color="auto"/>
            </w:tcBorders>
            <w:shd w:val="clear" w:color="auto" w:fill="auto"/>
            <w:hideMark/>
          </w:tcPr>
          <w:p w:rsidR="004C3365" w:rsidRPr="003E3EAD" w:rsidRDefault="004C3365" w:rsidP="004C3365">
            <w:pPr>
              <w:spacing w:after="100" w:afterAutospacing="1"/>
              <w:contextualSpacing/>
              <w:jc w:val="center"/>
            </w:pPr>
            <w:r>
              <w:t>15863</w:t>
            </w:r>
          </w:p>
        </w:tc>
        <w:tc>
          <w:tcPr>
            <w:tcW w:w="636" w:type="pct"/>
            <w:tcBorders>
              <w:top w:val="single" w:sz="4" w:space="0" w:color="auto"/>
              <w:left w:val="single" w:sz="4" w:space="0" w:color="auto"/>
              <w:bottom w:val="single" w:sz="4" w:space="0" w:color="auto"/>
              <w:right w:val="single" w:sz="4" w:space="0" w:color="auto"/>
            </w:tcBorders>
            <w:shd w:val="clear" w:color="auto" w:fill="auto"/>
            <w:hideMark/>
          </w:tcPr>
          <w:p w:rsidR="004C3365" w:rsidRPr="007D7F39" w:rsidRDefault="004C3365" w:rsidP="004C3365">
            <w:pPr>
              <w:spacing w:after="100" w:afterAutospacing="1"/>
              <w:contextualSpacing/>
              <w:jc w:val="center"/>
            </w:pPr>
            <w:r>
              <w:t>0</w:t>
            </w:r>
          </w:p>
        </w:tc>
        <w:tc>
          <w:tcPr>
            <w:tcW w:w="648" w:type="pct"/>
            <w:tcBorders>
              <w:top w:val="single" w:sz="4" w:space="0" w:color="auto"/>
              <w:left w:val="single" w:sz="4" w:space="0" w:color="auto"/>
              <w:bottom w:val="single" w:sz="4" w:space="0" w:color="auto"/>
              <w:right w:val="single" w:sz="4" w:space="0" w:color="auto"/>
            </w:tcBorders>
            <w:shd w:val="clear" w:color="auto" w:fill="auto"/>
            <w:hideMark/>
          </w:tcPr>
          <w:p w:rsidR="004C3365" w:rsidRPr="003E3EAD" w:rsidRDefault="004C3365" w:rsidP="004C3365">
            <w:pPr>
              <w:spacing w:after="100" w:afterAutospacing="1"/>
              <w:contextualSpacing/>
              <w:jc w:val="center"/>
            </w:pPr>
            <w:r>
              <w:t>0</w:t>
            </w:r>
          </w:p>
        </w:tc>
      </w:tr>
      <w:tr w:rsidR="004C3365" w:rsidRPr="007F66F7" w:rsidTr="004C3365">
        <w:tc>
          <w:tcPr>
            <w:tcW w:w="473" w:type="pct"/>
            <w:tcBorders>
              <w:top w:val="single" w:sz="4" w:space="0" w:color="auto"/>
              <w:left w:val="single" w:sz="4" w:space="0" w:color="auto"/>
              <w:bottom w:val="single" w:sz="4" w:space="0" w:color="auto"/>
              <w:right w:val="single" w:sz="4" w:space="0" w:color="auto"/>
            </w:tcBorders>
            <w:hideMark/>
          </w:tcPr>
          <w:p w:rsidR="004C3365" w:rsidRPr="007F66F7" w:rsidRDefault="004C3365" w:rsidP="004C3365">
            <w:pPr>
              <w:widowControl w:val="0"/>
              <w:autoSpaceDE w:val="0"/>
              <w:autoSpaceDN w:val="0"/>
              <w:adjustRightInd w:val="0"/>
              <w:spacing w:after="100" w:afterAutospacing="1"/>
              <w:ind w:left="10" w:right="355" w:firstLine="24"/>
              <w:contextualSpacing/>
            </w:pPr>
            <w:r w:rsidRPr="007F66F7">
              <w:t>10.4</w:t>
            </w:r>
          </w:p>
        </w:tc>
        <w:tc>
          <w:tcPr>
            <w:tcW w:w="2027" w:type="pct"/>
            <w:tcBorders>
              <w:top w:val="single" w:sz="4" w:space="0" w:color="auto"/>
              <w:left w:val="single" w:sz="4" w:space="0" w:color="auto"/>
              <w:bottom w:val="single" w:sz="4" w:space="0" w:color="auto"/>
              <w:right w:val="single" w:sz="4" w:space="0" w:color="auto"/>
            </w:tcBorders>
            <w:hideMark/>
          </w:tcPr>
          <w:p w:rsidR="004C3365" w:rsidRPr="00D54F6E" w:rsidRDefault="004C3365" w:rsidP="004C3365">
            <w:pPr>
              <w:widowControl w:val="0"/>
              <w:autoSpaceDE w:val="0"/>
              <w:autoSpaceDN w:val="0"/>
              <w:adjustRightInd w:val="0"/>
              <w:spacing w:after="100" w:afterAutospacing="1"/>
              <w:ind w:left="10" w:right="355" w:firstLine="24"/>
              <w:contextualSpacing/>
            </w:pPr>
            <w:r w:rsidRPr="00D54F6E">
              <w:rPr>
                <w:spacing w:val="-1"/>
              </w:rPr>
              <w:t>Число семей, получающих субсидии на оплату жи</w:t>
            </w:r>
            <w:r w:rsidRPr="00D54F6E">
              <w:t>лищно-коммунальных услуг</w:t>
            </w:r>
          </w:p>
        </w:tc>
        <w:tc>
          <w:tcPr>
            <w:tcW w:w="596" w:type="pct"/>
            <w:tcBorders>
              <w:top w:val="single" w:sz="4" w:space="0" w:color="auto"/>
              <w:left w:val="single" w:sz="4" w:space="0" w:color="auto"/>
              <w:bottom w:val="single" w:sz="4" w:space="0" w:color="auto"/>
              <w:right w:val="single" w:sz="4" w:space="0" w:color="auto"/>
            </w:tcBorders>
            <w:hideMark/>
          </w:tcPr>
          <w:p w:rsidR="004C3365" w:rsidRPr="007F66F7" w:rsidRDefault="004C3365" w:rsidP="004C3365">
            <w:pPr>
              <w:spacing w:after="100" w:afterAutospacing="1"/>
              <w:contextualSpacing/>
              <w:jc w:val="both"/>
            </w:pPr>
            <w:r w:rsidRPr="007F66F7">
              <w:t>Ед.</w:t>
            </w:r>
          </w:p>
        </w:tc>
        <w:tc>
          <w:tcPr>
            <w:tcW w:w="619" w:type="pct"/>
            <w:tcBorders>
              <w:top w:val="single" w:sz="4" w:space="0" w:color="auto"/>
              <w:left w:val="single" w:sz="4" w:space="0" w:color="auto"/>
              <w:bottom w:val="single" w:sz="4" w:space="0" w:color="auto"/>
              <w:right w:val="single" w:sz="4" w:space="0" w:color="auto"/>
            </w:tcBorders>
            <w:shd w:val="clear" w:color="auto" w:fill="auto"/>
            <w:hideMark/>
          </w:tcPr>
          <w:p w:rsidR="004C3365" w:rsidRPr="00F72C7C" w:rsidRDefault="004C3365" w:rsidP="004C3365">
            <w:pPr>
              <w:spacing w:after="100" w:afterAutospacing="1"/>
              <w:contextualSpacing/>
              <w:jc w:val="center"/>
            </w:pPr>
            <w:r>
              <w:t>2633</w:t>
            </w:r>
          </w:p>
        </w:tc>
        <w:tc>
          <w:tcPr>
            <w:tcW w:w="636" w:type="pct"/>
            <w:tcBorders>
              <w:top w:val="single" w:sz="4" w:space="0" w:color="auto"/>
              <w:left w:val="single" w:sz="4" w:space="0" w:color="auto"/>
              <w:bottom w:val="single" w:sz="4" w:space="0" w:color="auto"/>
              <w:right w:val="single" w:sz="4" w:space="0" w:color="auto"/>
            </w:tcBorders>
            <w:shd w:val="clear" w:color="auto" w:fill="auto"/>
            <w:hideMark/>
          </w:tcPr>
          <w:p w:rsidR="004C3365" w:rsidRPr="007D7F39" w:rsidRDefault="004C3365" w:rsidP="004C3365">
            <w:pPr>
              <w:spacing w:after="100" w:afterAutospacing="1"/>
              <w:contextualSpacing/>
              <w:jc w:val="center"/>
            </w:pPr>
            <w:r>
              <w:t>1600</w:t>
            </w:r>
          </w:p>
        </w:tc>
        <w:tc>
          <w:tcPr>
            <w:tcW w:w="648" w:type="pct"/>
            <w:tcBorders>
              <w:top w:val="single" w:sz="4" w:space="0" w:color="auto"/>
              <w:left w:val="single" w:sz="4" w:space="0" w:color="auto"/>
              <w:bottom w:val="single" w:sz="4" w:space="0" w:color="auto"/>
              <w:right w:val="single" w:sz="4" w:space="0" w:color="auto"/>
            </w:tcBorders>
            <w:shd w:val="clear" w:color="auto" w:fill="auto"/>
            <w:hideMark/>
          </w:tcPr>
          <w:p w:rsidR="004C3365" w:rsidRPr="00F72C7C" w:rsidRDefault="004C3365" w:rsidP="004C3365">
            <w:pPr>
              <w:spacing w:after="100" w:afterAutospacing="1"/>
              <w:contextualSpacing/>
              <w:jc w:val="center"/>
            </w:pPr>
            <w:r>
              <w:t>2735</w:t>
            </w:r>
          </w:p>
        </w:tc>
      </w:tr>
      <w:tr w:rsidR="004C3365" w:rsidRPr="007F66F7" w:rsidTr="004C3365">
        <w:tc>
          <w:tcPr>
            <w:tcW w:w="473" w:type="pct"/>
            <w:tcBorders>
              <w:top w:val="single" w:sz="4" w:space="0" w:color="auto"/>
              <w:left w:val="single" w:sz="4" w:space="0" w:color="auto"/>
              <w:bottom w:val="single" w:sz="4" w:space="0" w:color="auto"/>
              <w:right w:val="single" w:sz="4" w:space="0" w:color="auto"/>
            </w:tcBorders>
            <w:hideMark/>
          </w:tcPr>
          <w:p w:rsidR="004C3365" w:rsidRPr="007F66F7" w:rsidRDefault="004C3365" w:rsidP="004C3365">
            <w:pPr>
              <w:widowControl w:val="0"/>
              <w:autoSpaceDE w:val="0"/>
              <w:autoSpaceDN w:val="0"/>
              <w:adjustRightInd w:val="0"/>
              <w:spacing w:after="100" w:afterAutospacing="1"/>
              <w:ind w:left="10" w:right="370" w:firstLine="5"/>
              <w:contextualSpacing/>
            </w:pPr>
            <w:r w:rsidRPr="007F66F7">
              <w:t>10.5</w:t>
            </w:r>
          </w:p>
        </w:tc>
        <w:tc>
          <w:tcPr>
            <w:tcW w:w="2027" w:type="pct"/>
            <w:tcBorders>
              <w:top w:val="single" w:sz="4" w:space="0" w:color="auto"/>
              <w:left w:val="single" w:sz="4" w:space="0" w:color="auto"/>
              <w:bottom w:val="single" w:sz="4" w:space="0" w:color="auto"/>
              <w:right w:val="single" w:sz="4" w:space="0" w:color="auto"/>
            </w:tcBorders>
            <w:hideMark/>
          </w:tcPr>
          <w:p w:rsidR="004C3365" w:rsidRPr="00D54F6E" w:rsidRDefault="004C3365" w:rsidP="004C3365">
            <w:pPr>
              <w:widowControl w:val="0"/>
              <w:autoSpaceDE w:val="0"/>
              <w:autoSpaceDN w:val="0"/>
              <w:adjustRightInd w:val="0"/>
              <w:spacing w:after="100" w:afterAutospacing="1"/>
              <w:ind w:left="10" w:right="370" w:firstLine="5"/>
              <w:contextualSpacing/>
            </w:pPr>
            <w:r w:rsidRPr="00D54F6E">
              <w:rPr>
                <w:spacing w:val="-2"/>
              </w:rPr>
              <w:t>Общая сумма начисленных субсидий на оплату жи</w:t>
            </w:r>
            <w:r w:rsidRPr="00D54F6E">
              <w:rPr>
                <w:spacing w:val="-2"/>
              </w:rPr>
              <w:softHyphen/>
            </w:r>
            <w:r w:rsidRPr="00D54F6E">
              <w:t>лищно-коммунальных услуг</w:t>
            </w:r>
          </w:p>
        </w:tc>
        <w:tc>
          <w:tcPr>
            <w:tcW w:w="596" w:type="pct"/>
            <w:tcBorders>
              <w:top w:val="single" w:sz="4" w:space="0" w:color="auto"/>
              <w:left w:val="single" w:sz="4" w:space="0" w:color="auto"/>
              <w:bottom w:val="single" w:sz="4" w:space="0" w:color="auto"/>
              <w:right w:val="single" w:sz="4" w:space="0" w:color="auto"/>
            </w:tcBorders>
            <w:hideMark/>
          </w:tcPr>
          <w:p w:rsidR="004C3365" w:rsidRPr="007F66F7" w:rsidRDefault="004C3365" w:rsidP="004C3365">
            <w:pPr>
              <w:spacing w:after="100" w:afterAutospacing="1"/>
              <w:contextualSpacing/>
              <w:jc w:val="both"/>
            </w:pPr>
            <w:r w:rsidRPr="007F66F7">
              <w:t>тыс. руб.</w:t>
            </w:r>
          </w:p>
        </w:tc>
        <w:tc>
          <w:tcPr>
            <w:tcW w:w="619" w:type="pct"/>
            <w:tcBorders>
              <w:top w:val="single" w:sz="4" w:space="0" w:color="auto"/>
              <w:left w:val="single" w:sz="4" w:space="0" w:color="auto"/>
              <w:bottom w:val="single" w:sz="4" w:space="0" w:color="auto"/>
              <w:right w:val="single" w:sz="4" w:space="0" w:color="auto"/>
            </w:tcBorders>
            <w:shd w:val="clear" w:color="auto" w:fill="auto"/>
            <w:hideMark/>
          </w:tcPr>
          <w:p w:rsidR="004C3365" w:rsidRPr="00F72C7C" w:rsidRDefault="004C3365" w:rsidP="004C3365">
            <w:pPr>
              <w:spacing w:after="100" w:afterAutospacing="1"/>
              <w:contextualSpacing/>
              <w:jc w:val="center"/>
            </w:pPr>
            <w:r>
              <w:t>28454,1</w:t>
            </w:r>
          </w:p>
        </w:tc>
        <w:tc>
          <w:tcPr>
            <w:tcW w:w="636" w:type="pct"/>
            <w:tcBorders>
              <w:top w:val="single" w:sz="4" w:space="0" w:color="auto"/>
              <w:left w:val="single" w:sz="4" w:space="0" w:color="auto"/>
              <w:bottom w:val="single" w:sz="4" w:space="0" w:color="auto"/>
              <w:right w:val="single" w:sz="4" w:space="0" w:color="auto"/>
            </w:tcBorders>
            <w:shd w:val="clear" w:color="auto" w:fill="auto"/>
            <w:hideMark/>
          </w:tcPr>
          <w:p w:rsidR="004C3365" w:rsidRPr="007D7F39" w:rsidRDefault="004C3365" w:rsidP="004C3365">
            <w:pPr>
              <w:spacing w:after="100" w:afterAutospacing="1"/>
              <w:contextualSpacing/>
              <w:jc w:val="center"/>
            </w:pPr>
            <w:r>
              <w:t>51200</w:t>
            </w:r>
          </w:p>
        </w:tc>
        <w:tc>
          <w:tcPr>
            <w:tcW w:w="648" w:type="pct"/>
            <w:tcBorders>
              <w:top w:val="single" w:sz="4" w:space="0" w:color="auto"/>
              <w:left w:val="single" w:sz="4" w:space="0" w:color="auto"/>
              <w:bottom w:val="single" w:sz="4" w:space="0" w:color="auto"/>
              <w:right w:val="single" w:sz="4" w:space="0" w:color="auto"/>
            </w:tcBorders>
            <w:shd w:val="clear" w:color="auto" w:fill="auto"/>
            <w:hideMark/>
          </w:tcPr>
          <w:p w:rsidR="004C3365" w:rsidRPr="00F72C7C" w:rsidRDefault="004C3365" w:rsidP="004C3365">
            <w:pPr>
              <w:spacing w:after="100" w:afterAutospacing="1"/>
              <w:contextualSpacing/>
              <w:jc w:val="center"/>
            </w:pPr>
            <w:r>
              <w:t>26389,0</w:t>
            </w:r>
          </w:p>
        </w:tc>
      </w:tr>
      <w:tr w:rsidR="004C3365" w:rsidRPr="007F66F7" w:rsidTr="004C3365">
        <w:tc>
          <w:tcPr>
            <w:tcW w:w="473" w:type="pct"/>
            <w:tcBorders>
              <w:top w:val="single" w:sz="4" w:space="0" w:color="auto"/>
              <w:left w:val="single" w:sz="4" w:space="0" w:color="auto"/>
              <w:bottom w:val="single" w:sz="4" w:space="0" w:color="auto"/>
              <w:right w:val="single" w:sz="4" w:space="0" w:color="auto"/>
            </w:tcBorders>
            <w:hideMark/>
          </w:tcPr>
          <w:p w:rsidR="004C3365" w:rsidRPr="007F66F7" w:rsidRDefault="004C3365" w:rsidP="004C3365">
            <w:pPr>
              <w:widowControl w:val="0"/>
              <w:autoSpaceDE w:val="0"/>
              <w:autoSpaceDN w:val="0"/>
              <w:adjustRightInd w:val="0"/>
              <w:spacing w:after="100" w:afterAutospacing="1"/>
              <w:ind w:left="19"/>
              <w:contextualSpacing/>
              <w:rPr>
                <w:b/>
              </w:rPr>
            </w:pPr>
            <w:r w:rsidRPr="007F66F7">
              <w:rPr>
                <w:b/>
              </w:rPr>
              <w:t>11</w:t>
            </w:r>
          </w:p>
        </w:tc>
        <w:tc>
          <w:tcPr>
            <w:tcW w:w="2027" w:type="pct"/>
            <w:tcBorders>
              <w:top w:val="single" w:sz="4" w:space="0" w:color="auto"/>
              <w:left w:val="single" w:sz="4" w:space="0" w:color="auto"/>
              <w:bottom w:val="single" w:sz="4" w:space="0" w:color="auto"/>
              <w:right w:val="single" w:sz="4" w:space="0" w:color="auto"/>
            </w:tcBorders>
            <w:hideMark/>
          </w:tcPr>
          <w:p w:rsidR="004C3365" w:rsidRPr="008B4860" w:rsidRDefault="004C3365" w:rsidP="004C3365">
            <w:pPr>
              <w:widowControl w:val="0"/>
              <w:autoSpaceDE w:val="0"/>
              <w:autoSpaceDN w:val="0"/>
              <w:adjustRightInd w:val="0"/>
              <w:spacing w:after="100" w:afterAutospacing="1"/>
              <w:ind w:left="19"/>
              <w:contextualSpacing/>
              <w:rPr>
                <w:b/>
                <w:bCs/>
              </w:rPr>
            </w:pPr>
            <w:r w:rsidRPr="00D54F6E">
              <w:rPr>
                <w:b/>
                <w:bCs/>
              </w:rPr>
              <w:t>Муниципальное имущество</w:t>
            </w:r>
          </w:p>
        </w:tc>
        <w:tc>
          <w:tcPr>
            <w:tcW w:w="596" w:type="pct"/>
            <w:tcBorders>
              <w:top w:val="single" w:sz="4" w:space="0" w:color="auto"/>
              <w:left w:val="single" w:sz="4" w:space="0" w:color="auto"/>
              <w:bottom w:val="single" w:sz="4" w:space="0" w:color="auto"/>
              <w:right w:val="single" w:sz="4" w:space="0" w:color="auto"/>
            </w:tcBorders>
          </w:tcPr>
          <w:p w:rsidR="004C3365" w:rsidRPr="007F66F7" w:rsidRDefault="004C3365" w:rsidP="004C3365">
            <w:pPr>
              <w:spacing w:after="100" w:afterAutospacing="1"/>
              <w:contextualSpacing/>
              <w:jc w:val="both"/>
            </w:pPr>
          </w:p>
        </w:tc>
        <w:tc>
          <w:tcPr>
            <w:tcW w:w="619" w:type="pct"/>
            <w:tcBorders>
              <w:top w:val="single" w:sz="4" w:space="0" w:color="auto"/>
              <w:left w:val="single" w:sz="4" w:space="0" w:color="auto"/>
              <w:bottom w:val="single" w:sz="4" w:space="0" w:color="auto"/>
              <w:right w:val="single" w:sz="4" w:space="0" w:color="auto"/>
            </w:tcBorders>
            <w:shd w:val="clear" w:color="auto" w:fill="auto"/>
          </w:tcPr>
          <w:p w:rsidR="004C3365" w:rsidRPr="007D7F39" w:rsidRDefault="004C3365" w:rsidP="004C3365">
            <w:pPr>
              <w:spacing w:after="100" w:afterAutospacing="1"/>
              <w:contextualSpacing/>
              <w:jc w:val="center"/>
              <w:rPr>
                <w:highlight w:val="yellow"/>
              </w:rPr>
            </w:pPr>
          </w:p>
        </w:tc>
        <w:tc>
          <w:tcPr>
            <w:tcW w:w="636" w:type="pct"/>
            <w:tcBorders>
              <w:top w:val="single" w:sz="4" w:space="0" w:color="auto"/>
              <w:left w:val="single" w:sz="4" w:space="0" w:color="auto"/>
              <w:bottom w:val="single" w:sz="4" w:space="0" w:color="auto"/>
              <w:right w:val="single" w:sz="4" w:space="0" w:color="auto"/>
            </w:tcBorders>
            <w:shd w:val="clear" w:color="auto" w:fill="auto"/>
          </w:tcPr>
          <w:p w:rsidR="004C3365" w:rsidRPr="007D7F39" w:rsidRDefault="004C3365" w:rsidP="004C3365">
            <w:pPr>
              <w:spacing w:after="100" w:afterAutospacing="1"/>
              <w:contextualSpacing/>
              <w:jc w:val="center"/>
            </w:pPr>
          </w:p>
        </w:tc>
        <w:tc>
          <w:tcPr>
            <w:tcW w:w="648" w:type="pct"/>
            <w:tcBorders>
              <w:top w:val="single" w:sz="4" w:space="0" w:color="auto"/>
              <w:left w:val="single" w:sz="4" w:space="0" w:color="auto"/>
              <w:bottom w:val="single" w:sz="4" w:space="0" w:color="auto"/>
              <w:right w:val="single" w:sz="4" w:space="0" w:color="auto"/>
            </w:tcBorders>
            <w:shd w:val="clear" w:color="auto" w:fill="auto"/>
          </w:tcPr>
          <w:p w:rsidR="004C3365" w:rsidRPr="007D7F39" w:rsidRDefault="004C3365" w:rsidP="004C3365">
            <w:pPr>
              <w:spacing w:after="100" w:afterAutospacing="1"/>
              <w:contextualSpacing/>
              <w:jc w:val="center"/>
              <w:rPr>
                <w:highlight w:val="yellow"/>
              </w:rPr>
            </w:pPr>
          </w:p>
        </w:tc>
      </w:tr>
      <w:tr w:rsidR="004C3365" w:rsidRPr="007F66F7" w:rsidTr="004C3365">
        <w:tc>
          <w:tcPr>
            <w:tcW w:w="473" w:type="pct"/>
            <w:tcBorders>
              <w:top w:val="single" w:sz="4" w:space="0" w:color="auto"/>
              <w:left w:val="single" w:sz="4" w:space="0" w:color="auto"/>
              <w:bottom w:val="single" w:sz="4" w:space="0" w:color="auto"/>
              <w:right w:val="single" w:sz="4" w:space="0" w:color="auto"/>
            </w:tcBorders>
            <w:shd w:val="clear" w:color="auto" w:fill="auto"/>
            <w:hideMark/>
          </w:tcPr>
          <w:p w:rsidR="004C3365" w:rsidRPr="007F66F7" w:rsidRDefault="004C3365" w:rsidP="004C3365">
            <w:pPr>
              <w:spacing w:after="100" w:afterAutospacing="1"/>
              <w:contextualSpacing/>
              <w:jc w:val="both"/>
            </w:pPr>
            <w:r w:rsidRPr="007F66F7">
              <w:t>11.1</w:t>
            </w:r>
          </w:p>
        </w:tc>
        <w:tc>
          <w:tcPr>
            <w:tcW w:w="2027" w:type="pct"/>
            <w:tcBorders>
              <w:top w:val="single" w:sz="4" w:space="0" w:color="auto"/>
              <w:left w:val="single" w:sz="4" w:space="0" w:color="auto"/>
              <w:bottom w:val="single" w:sz="4" w:space="0" w:color="auto"/>
              <w:right w:val="single" w:sz="4" w:space="0" w:color="auto"/>
            </w:tcBorders>
            <w:shd w:val="clear" w:color="auto" w:fill="auto"/>
            <w:hideMark/>
          </w:tcPr>
          <w:p w:rsidR="004C3365" w:rsidRPr="00D54F6E" w:rsidRDefault="004C3365" w:rsidP="004C3365">
            <w:pPr>
              <w:spacing w:after="100" w:afterAutospacing="1"/>
              <w:contextualSpacing/>
              <w:jc w:val="both"/>
              <w:rPr>
                <w:highlight w:val="lightGray"/>
              </w:rPr>
            </w:pPr>
            <w:r w:rsidRPr="00D54F6E">
              <w:t>наличие основных фондов, находящихся в муниципальной собственности: по полной стоимости</w:t>
            </w:r>
          </w:p>
        </w:tc>
        <w:tc>
          <w:tcPr>
            <w:tcW w:w="596" w:type="pct"/>
            <w:tcBorders>
              <w:top w:val="single" w:sz="4" w:space="0" w:color="auto"/>
              <w:left w:val="single" w:sz="4" w:space="0" w:color="auto"/>
              <w:bottom w:val="single" w:sz="4" w:space="0" w:color="auto"/>
              <w:right w:val="single" w:sz="4" w:space="0" w:color="auto"/>
            </w:tcBorders>
            <w:shd w:val="clear" w:color="auto" w:fill="auto"/>
            <w:hideMark/>
          </w:tcPr>
          <w:p w:rsidR="004C3365" w:rsidRPr="007F66F7" w:rsidRDefault="004C3365" w:rsidP="004C3365">
            <w:pPr>
              <w:spacing w:after="100" w:afterAutospacing="1"/>
              <w:contextualSpacing/>
              <w:jc w:val="center"/>
            </w:pPr>
            <w:r w:rsidRPr="007F66F7">
              <w:t>тыс. руб.</w:t>
            </w:r>
          </w:p>
        </w:tc>
        <w:tc>
          <w:tcPr>
            <w:tcW w:w="619" w:type="pct"/>
            <w:tcBorders>
              <w:top w:val="single" w:sz="4" w:space="0" w:color="auto"/>
              <w:left w:val="single" w:sz="4" w:space="0" w:color="auto"/>
              <w:bottom w:val="single" w:sz="4" w:space="0" w:color="auto"/>
              <w:right w:val="single" w:sz="4" w:space="0" w:color="auto"/>
            </w:tcBorders>
            <w:shd w:val="clear" w:color="auto" w:fill="auto"/>
            <w:hideMark/>
          </w:tcPr>
          <w:p w:rsidR="004C3365" w:rsidRPr="00F3795B" w:rsidRDefault="004C3365" w:rsidP="004C3365">
            <w:pPr>
              <w:spacing w:after="100" w:afterAutospacing="1"/>
              <w:contextualSpacing/>
              <w:jc w:val="center"/>
              <w:rPr>
                <w:highlight w:val="yellow"/>
              </w:rPr>
            </w:pPr>
            <w:r>
              <w:t>1006592,2</w:t>
            </w:r>
          </w:p>
        </w:tc>
        <w:tc>
          <w:tcPr>
            <w:tcW w:w="636" w:type="pct"/>
            <w:tcBorders>
              <w:top w:val="single" w:sz="4" w:space="0" w:color="auto"/>
              <w:left w:val="single" w:sz="4" w:space="0" w:color="auto"/>
              <w:bottom w:val="single" w:sz="4" w:space="0" w:color="auto"/>
              <w:right w:val="single" w:sz="4" w:space="0" w:color="auto"/>
            </w:tcBorders>
            <w:shd w:val="clear" w:color="auto" w:fill="auto"/>
            <w:hideMark/>
          </w:tcPr>
          <w:p w:rsidR="004C3365" w:rsidRPr="007D7F39" w:rsidRDefault="004C3365" w:rsidP="004C3365">
            <w:pPr>
              <w:spacing w:after="100" w:afterAutospacing="1"/>
              <w:contextualSpacing/>
              <w:jc w:val="center"/>
            </w:pPr>
            <w:r>
              <w:t>26854,7</w:t>
            </w:r>
          </w:p>
        </w:tc>
        <w:tc>
          <w:tcPr>
            <w:tcW w:w="648" w:type="pct"/>
            <w:tcBorders>
              <w:top w:val="single" w:sz="4" w:space="0" w:color="auto"/>
              <w:left w:val="single" w:sz="4" w:space="0" w:color="auto"/>
              <w:bottom w:val="single" w:sz="4" w:space="0" w:color="auto"/>
              <w:right w:val="single" w:sz="4" w:space="0" w:color="auto"/>
            </w:tcBorders>
            <w:shd w:val="clear" w:color="auto" w:fill="auto"/>
            <w:hideMark/>
          </w:tcPr>
          <w:p w:rsidR="004C3365" w:rsidRPr="00F3795B" w:rsidRDefault="004C3365" w:rsidP="004C3365">
            <w:pPr>
              <w:spacing w:after="100" w:afterAutospacing="1"/>
              <w:contextualSpacing/>
              <w:jc w:val="center"/>
              <w:rPr>
                <w:highlight w:val="yellow"/>
              </w:rPr>
            </w:pPr>
            <w:r w:rsidRPr="00FE4748">
              <w:t>952730,1</w:t>
            </w:r>
          </w:p>
        </w:tc>
      </w:tr>
      <w:tr w:rsidR="004C3365" w:rsidRPr="00945035" w:rsidTr="004C3365">
        <w:tc>
          <w:tcPr>
            <w:tcW w:w="473" w:type="pct"/>
            <w:tcBorders>
              <w:top w:val="single" w:sz="4" w:space="0" w:color="auto"/>
              <w:left w:val="single" w:sz="4" w:space="0" w:color="auto"/>
              <w:bottom w:val="single" w:sz="4" w:space="0" w:color="auto"/>
              <w:right w:val="single" w:sz="4" w:space="0" w:color="auto"/>
            </w:tcBorders>
            <w:hideMark/>
          </w:tcPr>
          <w:p w:rsidR="004C3365" w:rsidRPr="00F3795B" w:rsidRDefault="004C3365" w:rsidP="004C3365">
            <w:pPr>
              <w:spacing w:after="100" w:afterAutospacing="1"/>
              <w:contextualSpacing/>
              <w:jc w:val="both"/>
            </w:pPr>
            <w:r w:rsidRPr="00F3795B">
              <w:t>11.2</w:t>
            </w:r>
          </w:p>
        </w:tc>
        <w:tc>
          <w:tcPr>
            <w:tcW w:w="2027" w:type="pct"/>
            <w:tcBorders>
              <w:top w:val="single" w:sz="4" w:space="0" w:color="auto"/>
              <w:left w:val="single" w:sz="4" w:space="0" w:color="auto"/>
              <w:bottom w:val="single" w:sz="4" w:space="0" w:color="auto"/>
              <w:right w:val="single" w:sz="4" w:space="0" w:color="auto"/>
            </w:tcBorders>
            <w:shd w:val="clear" w:color="auto" w:fill="auto"/>
            <w:hideMark/>
          </w:tcPr>
          <w:p w:rsidR="004C3365" w:rsidRPr="00F3795B" w:rsidRDefault="004C3365" w:rsidP="004C3365">
            <w:pPr>
              <w:spacing w:after="100" w:afterAutospacing="1"/>
              <w:contextualSpacing/>
              <w:jc w:val="both"/>
            </w:pPr>
            <w:r w:rsidRPr="001114F0">
              <w:t>стоимость имущества, планируемого к приватизации</w:t>
            </w:r>
          </w:p>
        </w:tc>
        <w:tc>
          <w:tcPr>
            <w:tcW w:w="596" w:type="pct"/>
            <w:tcBorders>
              <w:top w:val="single" w:sz="4" w:space="0" w:color="auto"/>
              <w:left w:val="single" w:sz="4" w:space="0" w:color="auto"/>
              <w:bottom w:val="single" w:sz="4" w:space="0" w:color="auto"/>
              <w:right w:val="single" w:sz="4" w:space="0" w:color="auto"/>
            </w:tcBorders>
            <w:hideMark/>
          </w:tcPr>
          <w:p w:rsidR="004C3365" w:rsidRPr="00F3795B" w:rsidRDefault="004C3365" w:rsidP="004C3365">
            <w:pPr>
              <w:spacing w:after="100" w:afterAutospacing="1"/>
              <w:contextualSpacing/>
              <w:jc w:val="center"/>
            </w:pPr>
            <w:r w:rsidRPr="00F3795B">
              <w:t>тыс. руб.</w:t>
            </w:r>
          </w:p>
        </w:tc>
        <w:tc>
          <w:tcPr>
            <w:tcW w:w="619" w:type="pct"/>
            <w:tcBorders>
              <w:top w:val="single" w:sz="4" w:space="0" w:color="auto"/>
              <w:left w:val="single" w:sz="4" w:space="0" w:color="auto"/>
              <w:bottom w:val="single" w:sz="4" w:space="0" w:color="auto"/>
              <w:right w:val="single" w:sz="4" w:space="0" w:color="auto"/>
            </w:tcBorders>
            <w:shd w:val="clear" w:color="auto" w:fill="auto"/>
            <w:hideMark/>
          </w:tcPr>
          <w:p w:rsidR="004C3365" w:rsidRPr="00B365FB" w:rsidRDefault="004C3365" w:rsidP="004C3365">
            <w:pPr>
              <w:spacing w:after="100" w:afterAutospacing="1"/>
              <w:contextualSpacing/>
              <w:jc w:val="center"/>
            </w:pPr>
            <w:r w:rsidRPr="00B365FB">
              <w:t>13623,7</w:t>
            </w:r>
          </w:p>
        </w:tc>
        <w:tc>
          <w:tcPr>
            <w:tcW w:w="636" w:type="pct"/>
            <w:tcBorders>
              <w:top w:val="single" w:sz="4" w:space="0" w:color="auto"/>
              <w:left w:val="single" w:sz="4" w:space="0" w:color="auto"/>
              <w:bottom w:val="single" w:sz="4" w:space="0" w:color="auto"/>
              <w:right w:val="single" w:sz="4" w:space="0" w:color="auto"/>
            </w:tcBorders>
            <w:shd w:val="clear" w:color="auto" w:fill="auto"/>
            <w:hideMark/>
          </w:tcPr>
          <w:p w:rsidR="004C3365" w:rsidRPr="00B365FB" w:rsidRDefault="004C3365" w:rsidP="004C3365">
            <w:pPr>
              <w:spacing w:after="100" w:afterAutospacing="1"/>
              <w:contextualSpacing/>
              <w:jc w:val="center"/>
            </w:pPr>
            <w:r>
              <w:t>846,2</w:t>
            </w:r>
          </w:p>
        </w:tc>
        <w:tc>
          <w:tcPr>
            <w:tcW w:w="648" w:type="pct"/>
            <w:tcBorders>
              <w:top w:val="single" w:sz="4" w:space="0" w:color="auto"/>
              <w:left w:val="single" w:sz="4" w:space="0" w:color="auto"/>
              <w:bottom w:val="single" w:sz="4" w:space="0" w:color="auto"/>
              <w:right w:val="single" w:sz="4" w:space="0" w:color="auto"/>
            </w:tcBorders>
            <w:shd w:val="clear" w:color="auto" w:fill="auto"/>
          </w:tcPr>
          <w:p w:rsidR="004C3365" w:rsidRPr="00B365FB" w:rsidRDefault="004C3365" w:rsidP="004C3365">
            <w:pPr>
              <w:spacing w:after="100" w:afterAutospacing="1"/>
              <w:contextualSpacing/>
              <w:jc w:val="center"/>
            </w:pPr>
            <w:r>
              <w:t>984,9</w:t>
            </w:r>
          </w:p>
        </w:tc>
      </w:tr>
      <w:tr w:rsidR="004C3365" w:rsidRPr="00FC5C5A" w:rsidTr="004C3365">
        <w:tc>
          <w:tcPr>
            <w:tcW w:w="473" w:type="pct"/>
            <w:tcBorders>
              <w:top w:val="single" w:sz="4" w:space="0" w:color="auto"/>
              <w:left w:val="single" w:sz="4" w:space="0" w:color="auto"/>
              <w:bottom w:val="single" w:sz="4" w:space="0" w:color="auto"/>
              <w:right w:val="single" w:sz="4" w:space="0" w:color="auto"/>
            </w:tcBorders>
            <w:hideMark/>
          </w:tcPr>
          <w:p w:rsidR="004C3365" w:rsidRPr="00FC5C5A" w:rsidRDefault="004C3365" w:rsidP="004C3365">
            <w:pPr>
              <w:spacing w:after="100" w:afterAutospacing="1"/>
              <w:contextualSpacing/>
              <w:jc w:val="both"/>
            </w:pPr>
            <w:r w:rsidRPr="00FC5C5A">
              <w:t>11.3</w:t>
            </w:r>
          </w:p>
        </w:tc>
        <w:tc>
          <w:tcPr>
            <w:tcW w:w="2027" w:type="pct"/>
            <w:tcBorders>
              <w:top w:val="single" w:sz="4" w:space="0" w:color="auto"/>
              <w:left w:val="single" w:sz="4" w:space="0" w:color="auto"/>
              <w:bottom w:val="single" w:sz="4" w:space="0" w:color="auto"/>
              <w:right w:val="single" w:sz="4" w:space="0" w:color="auto"/>
            </w:tcBorders>
            <w:hideMark/>
          </w:tcPr>
          <w:p w:rsidR="004C3365" w:rsidRPr="00FC5C5A" w:rsidRDefault="004C3365" w:rsidP="004C3365">
            <w:pPr>
              <w:spacing w:after="100" w:afterAutospacing="1"/>
              <w:contextualSpacing/>
              <w:jc w:val="both"/>
            </w:pPr>
            <w:r w:rsidRPr="00FC5C5A">
              <w:t xml:space="preserve"> доходы, получаемые от сдачи муниципального имущества в аренду</w:t>
            </w:r>
          </w:p>
        </w:tc>
        <w:tc>
          <w:tcPr>
            <w:tcW w:w="596" w:type="pct"/>
            <w:tcBorders>
              <w:top w:val="single" w:sz="4" w:space="0" w:color="auto"/>
              <w:left w:val="single" w:sz="4" w:space="0" w:color="auto"/>
              <w:bottom w:val="single" w:sz="4" w:space="0" w:color="auto"/>
              <w:right w:val="single" w:sz="4" w:space="0" w:color="auto"/>
            </w:tcBorders>
            <w:hideMark/>
          </w:tcPr>
          <w:p w:rsidR="004C3365" w:rsidRPr="00FC5C5A" w:rsidRDefault="004C3365" w:rsidP="004C3365">
            <w:pPr>
              <w:spacing w:after="100" w:afterAutospacing="1"/>
              <w:contextualSpacing/>
              <w:jc w:val="center"/>
            </w:pPr>
            <w:r w:rsidRPr="00FC5C5A">
              <w:t>тыс. руб.</w:t>
            </w:r>
          </w:p>
        </w:tc>
        <w:tc>
          <w:tcPr>
            <w:tcW w:w="619" w:type="pct"/>
            <w:tcBorders>
              <w:top w:val="single" w:sz="4" w:space="0" w:color="auto"/>
              <w:left w:val="single" w:sz="4" w:space="0" w:color="auto"/>
              <w:bottom w:val="single" w:sz="4" w:space="0" w:color="auto"/>
              <w:right w:val="single" w:sz="4" w:space="0" w:color="auto"/>
            </w:tcBorders>
            <w:shd w:val="clear" w:color="auto" w:fill="auto"/>
            <w:hideMark/>
          </w:tcPr>
          <w:p w:rsidR="004C3365" w:rsidRPr="00FC5C5A" w:rsidRDefault="004C3365" w:rsidP="004C3365">
            <w:pPr>
              <w:spacing w:after="100" w:afterAutospacing="1"/>
              <w:contextualSpacing/>
              <w:jc w:val="center"/>
            </w:pPr>
            <w:r>
              <w:t>14768,3</w:t>
            </w:r>
          </w:p>
        </w:tc>
        <w:tc>
          <w:tcPr>
            <w:tcW w:w="636" w:type="pct"/>
            <w:tcBorders>
              <w:top w:val="single" w:sz="4" w:space="0" w:color="auto"/>
              <w:left w:val="single" w:sz="4" w:space="0" w:color="auto"/>
              <w:bottom w:val="single" w:sz="4" w:space="0" w:color="auto"/>
              <w:right w:val="single" w:sz="4" w:space="0" w:color="auto"/>
            </w:tcBorders>
            <w:shd w:val="clear" w:color="auto" w:fill="auto"/>
            <w:hideMark/>
          </w:tcPr>
          <w:p w:rsidR="004C3365" w:rsidRPr="00FC5C5A" w:rsidRDefault="004C3365" w:rsidP="004C3365">
            <w:pPr>
              <w:spacing w:after="100" w:afterAutospacing="1"/>
              <w:contextualSpacing/>
              <w:jc w:val="center"/>
            </w:pPr>
            <w:r>
              <w:t>10585,6</w:t>
            </w:r>
          </w:p>
        </w:tc>
        <w:tc>
          <w:tcPr>
            <w:tcW w:w="648" w:type="pct"/>
            <w:tcBorders>
              <w:top w:val="single" w:sz="4" w:space="0" w:color="auto"/>
              <w:left w:val="single" w:sz="4" w:space="0" w:color="auto"/>
              <w:bottom w:val="single" w:sz="4" w:space="0" w:color="auto"/>
              <w:right w:val="single" w:sz="4" w:space="0" w:color="auto"/>
            </w:tcBorders>
            <w:shd w:val="clear" w:color="auto" w:fill="auto"/>
            <w:hideMark/>
          </w:tcPr>
          <w:p w:rsidR="004C3365" w:rsidRPr="00FC5C5A" w:rsidRDefault="004C3365" w:rsidP="004C3365">
            <w:pPr>
              <w:spacing w:after="100" w:afterAutospacing="1"/>
              <w:contextualSpacing/>
              <w:jc w:val="center"/>
            </w:pPr>
            <w:r>
              <w:t>12742,7</w:t>
            </w:r>
          </w:p>
        </w:tc>
      </w:tr>
      <w:tr w:rsidR="004C3365" w:rsidRPr="007F66F7" w:rsidTr="004C3365">
        <w:tc>
          <w:tcPr>
            <w:tcW w:w="473" w:type="pct"/>
            <w:tcBorders>
              <w:top w:val="single" w:sz="4" w:space="0" w:color="auto"/>
              <w:left w:val="single" w:sz="4" w:space="0" w:color="auto"/>
              <w:bottom w:val="single" w:sz="4" w:space="0" w:color="auto"/>
              <w:right w:val="single" w:sz="4" w:space="0" w:color="auto"/>
            </w:tcBorders>
            <w:hideMark/>
          </w:tcPr>
          <w:p w:rsidR="004C3365" w:rsidRPr="007F66F7" w:rsidRDefault="004C3365" w:rsidP="004C3365">
            <w:pPr>
              <w:spacing w:after="100" w:afterAutospacing="1"/>
              <w:contextualSpacing/>
              <w:jc w:val="both"/>
            </w:pPr>
            <w:r w:rsidRPr="007F66F7">
              <w:t>11.4</w:t>
            </w:r>
          </w:p>
        </w:tc>
        <w:tc>
          <w:tcPr>
            <w:tcW w:w="2027" w:type="pct"/>
            <w:tcBorders>
              <w:top w:val="single" w:sz="4" w:space="0" w:color="auto"/>
              <w:left w:val="single" w:sz="4" w:space="0" w:color="auto"/>
              <w:bottom w:val="single" w:sz="4" w:space="0" w:color="auto"/>
              <w:right w:val="single" w:sz="4" w:space="0" w:color="auto"/>
            </w:tcBorders>
          </w:tcPr>
          <w:p w:rsidR="004C3365" w:rsidRPr="00D54F6E" w:rsidRDefault="004C3365" w:rsidP="004C3365">
            <w:pPr>
              <w:spacing w:after="100" w:afterAutospacing="1"/>
              <w:contextualSpacing/>
              <w:jc w:val="both"/>
            </w:pPr>
            <w:r w:rsidRPr="00D54F6E">
              <w:t>доля доходов от использования муниципального имущества в общем объеме доходов бюджета муниципального образования</w:t>
            </w:r>
          </w:p>
        </w:tc>
        <w:tc>
          <w:tcPr>
            <w:tcW w:w="596" w:type="pct"/>
            <w:tcBorders>
              <w:top w:val="single" w:sz="4" w:space="0" w:color="auto"/>
              <w:left w:val="single" w:sz="4" w:space="0" w:color="auto"/>
              <w:bottom w:val="single" w:sz="4" w:space="0" w:color="auto"/>
              <w:right w:val="single" w:sz="4" w:space="0" w:color="auto"/>
            </w:tcBorders>
            <w:hideMark/>
          </w:tcPr>
          <w:p w:rsidR="004C3365" w:rsidRPr="007F66F7" w:rsidRDefault="004C3365" w:rsidP="004C3365">
            <w:pPr>
              <w:spacing w:after="100" w:afterAutospacing="1"/>
              <w:contextualSpacing/>
              <w:jc w:val="center"/>
            </w:pPr>
            <w:r w:rsidRPr="007F66F7">
              <w:t>%</w:t>
            </w:r>
          </w:p>
        </w:tc>
        <w:tc>
          <w:tcPr>
            <w:tcW w:w="619" w:type="pct"/>
            <w:tcBorders>
              <w:top w:val="single" w:sz="4" w:space="0" w:color="auto"/>
              <w:left w:val="single" w:sz="4" w:space="0" w:color="auto"/>
              <w:bottom w:val="single" w:sz="4" w:space="0" w:color="auto"/>
              <w:right w:val="single" w:sz="4" w:space="0" w:color="auto"/>
            </w:tcBorders>
            <w:shd w:val="clear" w:color="auto" w:fill="auto"/>
            <w:hideMark/>
          </w:tcPr>
          <w:p w:rsidR="004C3365" w:rsidRPr="00F3795B" w:rsidRDefault="004C3365" w:rsidP="004C3365">
            <w:pPr>
              <w:spacing w:after="100" w:afterAutospacing="1"/>
              <w:contextualSpacing/>
              <w:jc w:val="center"/>
            </w:pPr>
            <w:r>
              <w:t>5,1</w:t>
            </w:r>
          </w:p>
        </w:tc>
        <w:tc>
          <w:tcPr>
            <w:tcW w:w="636" w:type="pct"/>
            <w:tcBorders>
              <w:top w:val="single" w:sz="4" w:space="0" w:color="auto"/>
              <w:left w:val="single" w:sz="4" w:space="0" w:color="auto"/>
              <w:bottom w:val="single" w:sz="4" w:space="0" w:color="auto"/>
              <w:right w:val="single" w:sz="4" w:space="0" w:color="auto"/>
            </w:tcBorders>
            <w:shd w:val="clear" w:color="auto" w:fill="auto"/>
            <w:hideMark/>
          </w:tcPr>
          <w:p w:rsidR="004C3365" w:rsidRPr="004D5C11" w:rsidRDefault="004C3365" w:rsidP="004C3365">
            <w:pPr>
              <w:spacing w:after="100" w:afterAutospacing="1"/>
              <w:contextualSpacing/>
              <w:jc w:val="center"/>
            </w:pPr>
            <w:r>
              <w:t>1,35</w:t>
            </w:r>
          </w:p>
        </w:tc>
        <w:tc>
          <w:tcPr>
            <w:tcW w:w="648" w:type="pct"/>
            <w:tcBorders>
              <w:top w:val="single" w:sz="4" w:space="0" w:color="auto"/>
              <w:left w:val="single" w:sz="4" w:space="0" w:color="auto"/>
              <w:bottom w:val="single" w:sz="4" w:space="0" w:color="auto"/>
              <w:right w:val="single" w:sz="4" w:space="0" w:color="auto"/>
            </w:tcBorders>
            <w:shd w:val="clear" w:color="auto" w:fill="auto"/>
            <w:hideMark/>
          </w:tcPr>
          <w:p w:rsidR="004C3365" w:rsidRPr="00F3795B" w:rsidRDefault="004C3365" w:rsidP="004C3365">
            <w:pPr>
              <w:spacing w:after="100" w:afterAutospacing="1"/>
              <w:contextualSpacing/>
              <w:jc w:val="center"/>
            </w:pPr>
            <w:r>
              <w:t>4,99</w:t>
            </w:r>
          </w:p>
        </w:tc>
      </w:tr>
      <w:tr w:rsidR="004C3365" w:rsidRPr="007F66F7" w:rsidTr="004C3365">
        <w:tc>
          <w:tcPr>
            <w:tcW w:w="473" w:type="pct"/>
            <w:tcBorders>
              <w:top w:val="single" w:sz="4" w:space="0" w:color="auto"/>
              <w:left w:val="single" w:sz="4" w:space="0" w:color="auto"/>
              <w:bottom w:val="single" w:sz="4" w:space="0" w:color="auto"/>
              <w:right w:val="single" w:sz="4" w:space="0" w:color="auto"/>
            </w:tcBorders>
            <w:hideMark/>
          </w:tcPr>
          <w:p w:rsidR="004C3365" w:rsidRPr="007F66F7" w:rsidRDefault="004C3365" w:rsidP="004C3365">
            <w:pPr>
              <w:spacing w:after="100" w:afterAutospacing="1"/>
              <w:contextualSpacing/>
              <w:jc w:val="both"/>
            </w:pPr>
            <w:r w:rsidRPr="007F66F7">
              <w:t>11.5</w:t>
            </w:r>
          </w:p>
        </w:tc>
        <w:tc>
          <w:tcPr>
            <w:tcW w:w="2027" w:type="pct"/>
            <w:tcBorders>
              <w:top w:val="single" w:sz="4" w:space="0" w:color="auto"/>
              <w:left w:val="single" w:sz="4" w:space="0" w:color="auto"/>
              <w:bottom w:val="single" w:sz="4" w:space="0" w:color="auto"/>
              <w:right w:val="single" w:sz="4" w:space="0" w:color="auto"/>
            </w:tcBorders>
            <w:hideMark/>
          </w:tcPr>
          <w:p w:rsidR="004C3365" w:rsidRPr="00D54F6E" w:rsidRDefault="004C3365" w:rsidP="004C3365">
            <w:pPr>
              <w:spacing w:after="100" w:afterAutospacing="1"/>
              <w:contextualSpacing/>
              <w:jc w:val="both"/>
            </w:pPr>
            <w:r w:rsidRPr="00D54F6E">
              <w:t xml:space="preserve"> доля земельного налога в общем объеме доходов бюджета муниципального образования</w:t>
            </w:r>
          </w:p>
        </w:tc>
        <w:tc>
          <w:tcPr>
            <w:tcW w:w="596" w:type="pct"/>
            <w:tcBorders>
              <w:top w:val="single" w:sz="4" w:space="0" w:color="auto"/>
              <w:left w:val="single" w:sz="4" w:space="0" w:color="auto"/>
              <w:bottom w:val="single" w:sz="4" w:space="0" w:color="auto"/>
              <w:right w:val="single" w:sz="4" w:space="0" w:color="auto"/>
            </w:tcBorders>
            <w:hideMark/>
          </w:tcPr>
          <w:p w:rsidR="004C3365" w:rsidRPr="007F66F7" w:rsidRDefault="004C3365" w:rsidP="004C3365">
            <w:pPr>
              <w:spacing w:after="100" w:afterAutospacing="1"/>
              <w:contextualSpacing/>
              <w:jc w:val="center"/>
            </w:pPr>
            <w:r w:rsidRPr="007F66F7">
              <w:t>%</w:t>
            </w:r>
          </w:p>
        </w:tc>
        <w:tc>
          <w:tcPr>
            <w:tcW w:w="619" w:type="pct"/>
            <w:tcBorders>
              <w:top w:val="single" w:sz="4" w:space="0" w:color="auto"/>
              <w:left w:val="single" w:sz="4" w:space="0" w:color="auto"/>
              <w:bottom w:val="single" w:sz="4" w:space="0" w:color="auto"/>
              <w:right w:val="single" w:sz="4" w:space="0" w:color="auto"/>
            </w:tcBorders>
            <w:shd w:val="clear" w:color="auto" w:fill="auto"/>
            <w:hideMark/>
          </w:tcPr>
          <w:p w:rsidR="004C3365" w:rsidRPr="004D5C11" w:rsidRDefault="004C3365" w:rsidP="004C3365">
            <w:pPr>
              <w:spacing w:after="100" w:afterAutospacing="1"/>
              <w:contextualSpacing/>
              <w:jc w:val="center"/>
            </w:pPr>
            <w:r>
              <w:t>6,2</w:t>
            </w:r>
          </w:p>
        </w:tc>
        <w:tc>
          <w:tcPr>
            <w:tcW w:w="636" w:type="pct"/>
            <w:tcBorders>
              <w:top w:val="single" w:sz="4" w:space="0" w:color="auto"/>
              <w:left w:val="single" w:sz="4" w:space="0" w:color="auto"/>
              <w:bottom w:val="single" w:sz="4" w:space="0" w:color="auto"/>
              <w:right w:val="single" w:sz="4" w:space="0" w:color="auto"/>
            </w:tcBorders>
            <w:shd w:val="clear" w:color="auto" w:fill="auto"/>
            <w:hideMark/>
          </w:tcPr>
          <w:p w:rsidR="004C3365" w:rsidRPr="004D5C11" w:rsidRDefault="004C3365" w:rsidP="004C3365">
            <w:pPr>
              <w:spacing w:after="100" w:afterAutospacing="1"/>
              <w:contextualSpacing/>
              <w:jc w:val="center"/>
            </w:pPr>
            <w:r>
              <w:t>6,38</w:t>
            </w:r>
          </w:p>
        </w:tc>
        <w:tc>
          <w:tcPr>
            <w:tcW w:w="648" w:type="pct"/>
            <w:tcBorders>
              <w:top w:val="single" w:sz="4" w:space="0" w:color="auto"/>
              <w:left w:val="single" w:sz="4" w:space="0" w:color="auto"/>
              <w:bottom w:val="single" w:sz="4" w:space="0" w:color="auto"/>
              <w:right w:val="single" w:sz="4" w:space="0" w:color="auto"/>
            </w:tcBorders>
            <w:shd w:val="clear" w:color="auto" w:fill="auto"/>
            <w:hideMark/>
          </w:tcPr>
          <w:p w:rsidR="004C3365" w:rsidRPr="004D5C11" w:rsidRDefault="004C3365" w:rsidP="004C3365">
            <w:pPr>
              <w:spacing w:after="100" w:afterAutospacing="1"/>
              <w:contextualSpacing/>
              <w:jc w:val="center"/>
            </w:pPr>
            <w:r>
              <w:t>6,1</w:t>
            </w:r>
          </w:p>
        </w:tc>
      </w:tr>
      <w:tr w:rsidR="004C3365" w:rsidRPr="007F66F7" w:rsidTr="004C3365">
        <w:tc>
          <w:tcPr>
            <w:tcW w:w="473" w:type="pct"/>
            <w:tcBorders>
              <w:top w:val="single" w:sz="4" w:space="0" w:color="auto"/>
              <w:left w:val="single" w:sz="4" w:space="0" w:color="auto"/>
              <w:bottom w:val="single" w:sz="4" w:space="0" w:color="auto"/>
              <w:right w:val="single" w:sz="4" w:space="0" w:color="auto"/>
            </w:tcBorders>
            <w:hideMark/>
          </w:tcPr>
          <w:p w:rsidR="004C3365" w:rsidRPr="007F66F7" w:rsidRDefault="004C3365" w:rsidP="004C3365">
            <w:pPr>
              <w:widowControl w:val="0"/>
              <w:autoSpaceDE w:val="0"/>
              <w:autoSpaceDN w:val="0"/>
              <w:adjustRightInd w:val="0"/>
              <w:spacing w:after="100" w:afterAutospacing="1"/>
              <w:ind w:left="14"/>
              <w:contextualSpacing/>
              <w:rPr>
                <w:b/>
              </w:rPr>
            </w:pPr>
            <w:r w:rsidRPr="007F66F7">
              <w:rPr>
                <w:b/>
              </w:rPr>
              <w:t>12</w:t>
            </w:r>
          </w:p>
        </w:tc>
        <w:tc>
          <w:tcPr>
            <w:tcW w:w="2027" w:type="pct"/>
            <w:tcBorders>
              <w:top w:val="single" w:sz="4" w:space="0" w:color="auto"/>
              <w:left w:val="single" w:sz="4" w:space="0" w:color="auto"/>
              <w:bottom w:val="single" w:sz="4" w:space="0" w:color="auto"/>
              <w:right w:val="single" w:sz="4" w:space="0" w:color="auto"/>
            </w:tcBorders>
            <w:hideMark/>
          </w:tcPr>
          <w:p w:rsidR="004C3365" w:rsidRPr="00D54F6E" w:rsidRDefault="004C3365" w:rsidP="004C3365">
            <w:pPr>
              <w:widowControl w:val="0"/>
              <w:autoSpaceDE w:val="0"/>
              <w:autoSpaceDN w:val="0"/>
              <w:adjustRightInd w:val="0"/>
              <w:spacing w:after="100" w:afterAutospacing="1"/>
              <w:ind w:left="14"/>
              <w:contextualSpacing/>
            </w:pPr>
            <w:r w:rsidRPr="00D54F6E">
              <w:rPr>
                <w:b/>
                <w:bCs/>
              </w:rPr>
              <w:t>Территория</w:t>
            </w:r>
          </w:p>
        </w:tc>
        <w:tc>
          <w:tcPr>
            <w:tcW w:w="596" w:type="pct"/>
            <w:tcBorders>
              <w:top w:val="single" w:sz="4" w:space="0" w:color="auto"/>
              <w:left w:val="single" w:sz="4" w:space="0" w:color="auto"/>
              <w:bottom w:val="single" w:sz="4" w:space="0" w:color="auto"/>
              <w:right w:val="single" w:sz="4" w:space="0" w:color="auto"/>
            </w:tcBorders>
          </w:tcPr>
          <w:p w:rsidR="004C3365" w:rsidRPr="007F66F7" w:rsidRDefault="004C3365" w:rsidP="004C3365">
            <w:pPr>
              <w:spacing w:after="100" w:afterAutospacing="1"/>
              <w:contextualSpacing/>
              <w:jc w:val="both"/>
            </w:pPr>
          </w:p>
        </w:tc>
        <w:tc>
          <w:tcPr>
            <w:tcW w:w="619" w:type="pct"/>
            <w:tcBorders>
              <w:top w:val="single" w:sz="4" w:space="0" w:color="auto"/>
              <w:left w:val="single" w:sz="4" w:space="0" w:color="auto"/>
              <w:bottom w:val="single" w:sz="4" w:space="0" w:color="auto"/>
              <w:right w:val="single" w:sz="4" w:space="0" w:color="auto"/>
            </w:tcBorders>
            <w:shd w:val="clear" w:color="auto" w:fill="auto"/>
          </w:tcPr>
          <w:p w:rsidR="004C3365" w:rsidRPr="007D7F39" w:rsidRDefault="004C3365" w:rsidP="004C3365">
            <w:pPr>
              <w:spacing w:after="100" w:afterAutospacing="1"/>
              <w:contextualSpacing/>
              <w:jc w:val="center"/>
              <w:rPr>
                <w:highlight w:val="yellow"/>
              </w:rPr>
            </w:pPr>
          </w:p>
        </w:tc>
        <w:tc>
          <w:tcPr>
            <w:tcW w:w="636" w:type="pct"/>
            <w:tcBorders>
              <w:top w:val="single" w:sz="4" w:space="0" w:color="auto"/>
              <w:left w:val="single" w:sz="4" w:space="0" w:color="auto"/>
              <w:bottom w:val="single" w:sz="4" w:space="0" w:color="auto"/>
              <w:right w:val="single" w:sz="4" w:space="0" w:color="auto"/>
            </w:tcBorders>
            <w:shd w:val="clear" w:color="auto" w:fill="auto"/>
          </w:tcPr>
          <w:p w:rsidR="004C3365" w:rsidRPr="007D7F39" w:rsidRDefault="004C3365" w:rsidP="004C3365">
            <w:pPr>
              <w:spacing w:after="100" w:afterAutospacing="1"/>
              <w:contextualSpacing/>
              <w:jc w:val="center"/>
            </w:pPr>
          </w:p>
        </w:tc>
        <w:tc>
          <w:tcPr>
            <w:tcW w:w="648" w:type="pct"/>
            <w:tcBorders>
              <w:top w:val="single" w:sz="4" w:space="0" w:color="auto"/>
              <w:left w:val="single" w:sz="4" w:space="0" w:color="auto"/>
              <w:bottom w:val="single" w:sz="4" w:space="0" w:color="auto"/>
              <w:right w:val="single" w:sz="4" w:space="0" w:color="auto"/>
            </w:tcBorders>
            <w:shd w:val="clear" w:color="auto" w:fill="auto"/>
          </w:tcPr>
          <w:p w:rsidR="004C3365" w:rsidRPr="007D7F39" w:rsidRDefault="004C3365" w:rsidP="004C3365">
            <w:pPr>
              <w:spacing w:after="100" w:afterAutospacing="1"/>
              <w:contextualSpacing/>
              <w:jc w:val="center"/>
              <w:rPr>
                <w:highlight w:val="yellow"/>
              </w:rPr>
            </w:pPr>
          </w:p>
        </w:tc>
      </w:tr>
      <w:tr w:rsidR="004C3365" w:rsidRPr="007F66F7" w:rsidTr="004C3365">
        <w:tc>
          <w:tcPr>
            <w:tcW w:w="473" w:type="pct"/>
            <w:tcBorders>
              <w:top w:val="single" w:sz="4" w:space="0" w:color="auto"/>
              <w:left w:val="single" w:sz="4" w:space="0" w:color="auto"/>
              <w:bottom w:val="single" w:sz="4" w:space="0" w:color="auto"/>
              <w:right w:val="single" w:sz="4" w:space="0" w:color="auto"/>
            </w:tcBorders>
            <w:hideMark/>
          </w:tcPr>
          <w:p w:rsidR="004C3365" w:rsidRPr="007F66F7" w:rsidRDefault="004C3365" w:rsidP="004C3365">
            <w:pPr>
              <w:widowControl w:val="0"/>
              <w:autoSpaceDE w:val="0"/>
              <w:autoSpaceDN w:val="0"/>
              <w:adjustRightInd w:val="0"/>
              <w:spacing w:after="100" w:afterAutospacing="1"/>
              <w:ind w:left="14" w:right="288" w:firstLine="14"/>
              <w:contextualSpacing/>
            </w:pPr>
            <w:r w:rsidRPr="007F66F7">
              <w:t>12.1</w:t>
            </w:r>
          </w:p>
        </w:tc>
        <w:tc>
          <w:tcPr>
            <w:tcW w:w="2027" w:type="pct"/>
            <w:tcBorders>
              <w:top w:val="single" w:sz="4" w:space="0" w:color="auto"/>
              <w:left w:val="single" w:sz="4" w:space="0" w:color="auto"/>
              <w:bottom w:val="single" w:sz="4" w:space="0" w:color="auto"/>
              <w:right w:val="single" w:sz="4" w:space="0" w:color="auto"/>
            </w:tcBorders>
            <w:hideMark/>
          </w:tcPr>
          <w:p w:rsidR="004C3365" w:rsidRPr="00D54F6E" w:rsidRDefault="004C3365" w:rsidP="004C3365">
            <w:pPr>
              <w:spacing w:after="100" w:afterAutospacing="1"/>
              <w:ind w:left="14"/>
              <w:contextualSpacing/>
            </w:pPr>
            <w:r w:rsidRPr="00D54F6E">
              <w:rPr>
                <w:iCs/>
              </w:rPr>
              <w:t>Общая площадь муниципального образования: В том числе:</w:t>
            </w:r>
          </w:p>
        </w:tc>
        <w:tc>
          <w:tcPr>
            <w:tcW w:w="596" w:type="pct"/>
            <w:tcBorders>
              <w:top w:val="single" w:sz="4" w:space="0" w:color="auto"/>
              <w:left w:val="single" w:sz="4" w:space="0" w:color="auto"/>
              <w:bottom w:val="single" w:sz="4" w:space="0" w:color="auto"/>
              <w:right w:val="single" w:sz="4" w:space="0" w:color="auto"/>
            </w:tcBorders>
            <w:hideMark/>
          </w:tcPr>
          <w:p w:rsidR="004C3365" w:rsidRPr="007F66F7" w:rsidRDefault="004C3365" w:rsidP="004C3365">
            <w:pPr>
              <w:spacing w:after="100" w:afterAutospacing="1"/>
              <w:contextualSpacing/>
              <w:jc w:val="both"/>
            </w:pPr>
            <w:r w:rsidRPr="007F66F7">
              <w:t>га</w:t>
            </w:r>
          </w:p>
        </w:tc>
        <w:tc>
          <w:tcPr>
            <w:tcW w:w="619" w:type="pct"/>
            <w:tcBorders>
              <w:top w:val="single" w:sz="4" w:space="0" w:color="auto"/>
              <w:left w:val="single" w:sz="4" w:space="0" w:color="auto"/>
              <w:bottom w:val="single" w:sz="4" w:space="0" w:color="auto"/>
              <w:right w:val="single" w:sz="4" w:space="0" w:color="auto"/>
            </w:tcBorders>
            <w:shd w:val="clear" w:color="auto" w:fill="auto"/>
            <w:hideMark/>
          </w:tcPr>
          <w:p w:rsidR="004C3365" w:rsidRPr="007D7F39" w:rsidRDefault="004C3365" w:rsidP="004C3365">
            <w:pPr>
              <w:spacing w:after="100" w:afterAutospacing="1"/>
              <w:contextualSpacing/>
              <w:jc w:val="both"/>
              <w:rPr>
                <w:highlight w:val="yellow"/>
              </w:rPr>
            </w:pPr>
            <w:r>
              <w:t>1294072</w:t>
            </w:r>
          </w:p>
        </w:tc>
        <w:tc>
          <w:tcPr>
            <w:tcW w:w="636" w:type="pct"/>
            <w:tcBorders>
              <w:top w:val="single" w:sz="4" w:space="0" w:color="auto"/>
              <w:left w:val="single" w:sz="4" w:space="0" w:color="auto"/>
              <w:bottom w:val="single" w:sz="4" w:space="0" w:color="auto"/>
              <w:right w:val="single" w:sz="4" w:space="0" w:color="auto"/>
            </w:tcBorders>
            <w:shd w:val="clear" w:color="auto" w:fill="auto"/>
            <w:hideMark/>
          </w:tcPr>
          <w:p w:rsidR="004C3365" w:rsidRPr="007D7F39" w:rsidRDefault="004C3365" w:rsidP="004C3365">
            <w:pPr>
              <w:spacing w:after="100" w:afterAutospacing="1"/>
              <w:contextualSpacing/>
              <w:jc w:val="center"/>
            </w:pPr>
            <w:r>
              <w:t>1294072</w:t>
            </w:r>
          </w:p>
        </w:tc>
        <w:tc>
          <w:tcPr>
            <w:tcW w:w="648" w:type="pct"/>
            <w:tcBorders>
              <w:top w:val="single" w:sz="4" w:space="0" w:color="auto"/>
              <w:left w:val="single" w:sz="4" w:space="0" w:color="auto"/>
              <w:bottom w:val="single" w:sz="4" w:space="0" w:color="auto"/>
              <w:right w:val="single" w:sz="4" w:space="0" w:color="auto"/>
            </w:tcBorders>
            <w:shd w:val="clear" w:color="auto" w:fill="auto"/>
            <w:hideMark/>
          </w:tcPr>
          <w:p w:rsidR="004C3365" w:rsidRPr="007D7F39" w:rsidRDefault="004C3365" w:rsidP="004C3365">
            <w:pPr>
              <w:spacing w:after="100" w:afterAutospacing="1"/>
              <w:contextualSpacing/>
              <w:jc w:val="both"/>
              <w:rPr>
                <w:highlight w:val="yellow"/>
              </w:rPr>
            </w:pPr>
            <w:r w:rsidRPr="00FE4748">
              <w:t>1294072</w:t>
            </w:r>
          </w:p>
        </w:tc>
      </w:tr>
      <w:tr w:rsidR="004C3365" w:rsidRPr="007F66F7" w:rsidTr="004C3365">
        <w:tc>
          <w:tcPr>
            <w:tcW w:w="473" w:type="pct"/>
            <w:tcBorders>
              <w:top w:val="single" w:sz="4" w:space="0" w:color="auto"/>
              <w:left w:val="single" w:sz="4" w:space="0" w:color="auto"/>
              <w:bottom w:val="single" w:sz="4" w:space="0" w:color="auto"/>
              <w:right w:val="single" w:sz="4" w:space="0" w:color="auto"/>
            </w:tcBorders>
            <w:hideMark/>
          </w:tcPr>
          <w:p w:rsidR="004C3365" w:rsidRPr="007F66F7" w:rsidRDefault="004C3365" w:rsidP="004C3365">
            <w:pPr>
              <w:widowControl w:val="0"/>
              <w:autoSpaceDE w:val="0"/>
              <w:autoSpaceDN w:val="0"/>
              <w:adjustRightInd w:val="0"/>
              <w:spacing w:after="100" w:afterAutospacing="1"/>
              <w:ind w:right="101" w:firstLine="19"/>
              <w:contextualSpacing/>
            </w:pPr>
            <w:r w:rsidRPr="007F66F7">
              <w:t>12.1.1</w:t>
            </w:r>
          </w:p>
        </w:tc>
        <w:tc>
          <w:tcPr>
            <w:tcW w:w="2027" w:type="pct"/>
            <w:tcBorders>
              <w:top w:val="single" w:sz="4" w:space="0" w:color="auto"/>
              <w:left w:val="single" w:sz="4" w:space="0" w:color="auto"/>
              <w:bottom w:val="single" w:sz="4" w:space="0" w:color="auto"/>
              <w:right w:val="single" w:sz="4" w:space="0" w:color="auto"/>
            </w:tcBorders>
            <w:hideMark/>
          </w:tcPr>
          <w:p w:rsidR="004C3365" w:rsidRPr="00D54F6E" w:rsidRDefault="004C3365" w:rsidP="004C3365">
            <w:pPr>
              <w:spacing w:after="100" w:afterAutospacing="1"/>
              <w:contextualSpacing/>
            </w:pPr>
            <w:proofErr w:type="gramStart"/>
            <w:r w:rsidRPr="00D54F6E">
              <w:t>предоставленная</w:t>
            </w:r>
            <w:proofErr w:type="gramEnd"/>
            <w:r w:rsidRPr="00D54F6E">
              <w:t xml:space="preserve"> физическим лицам </w:t>
            </w:r>
          </w:p>
        </w:tc>
        <w:tc>
          <w:tcPr>
            <w:tcW w:w="596" w:type="pct"/>
            <w:tcBorders>
              <w:top w:val="single" w:sz="4" w:space="0" w:color="auto"/>
              <w:left w:val="single" w:sz="4" w:space="0" w:color="auto"/>
              <w:bottom w:val="single" w:sz="4" w:space="0" w:color="auto"/>
              <w:right w:val="single" w:sz="4" w:space="0" w:color="auto"/>
            </w:tcBorders>
          </w:tcPr>
          <w:p w:rsidR="004C3365" w:rsidRPr="007F66F7" w:rsidRDefault="004C3365" w:rsidP="004C3365">
            <w:pPr>
              <w:spacing w:after="100" w:afterAutospacing="1"/>
              <w:contextualSpacing/>
              <w:jc w:val="both"/>
            </w:pPr>
          </w:p>
        </w:tc>
        <w:tc>
          <w:tcPr>
            <w:tcW w:w="619" w:type="pct"/>
            <w:tcBorders>
              <w:top w:val="single" w:sz="4" w:space="0" w:color="auto"/>
              <w:left w:val="single" w:sz="4" w:space="0" w:color="auto"/>
              <w:bottom w:val="single" w:sz="4" w:space="0" w:color="auto"/>
              <w:right w:val="single" w:sz="4" w:space="0" w:color="auto"/>
            </w:tcBorders>
            <w:shd w:val="clear" w:color="auto" w:fill="auto"/>
            <w:hideMark/>
          </w:tcPr>
          <w:p w:rsidR="004C3365" w:rsidRPr="007D7F39" w:rsidRDefault="004C3365" w:rsidP="004C3365">
            <w:pPr>
              <w:spacing w:after="100" w:afterAutospacing="1"/>
              <w:contextualSpacing/>
              <w:jc w:val="center"/>
              <w:rPr>
                <w:highlight w:val="yellow"/>
              </w:rPr>
            </w:pPr>
          </w:p>
        </w:tc>
        <w:tc>
          <w:tcPr>
            <w:tcW w:w="636" w:type="pct"/>
            <w:tcBorders>
              <w:top w:val="single" w:sz="4" w:space="0" w:color="auto"/>
              <w:left w:val="single" w:sz="4" w:space="0" w:color="auto"/>
              <w:bottom w:val="single" w:sz="4" w:space="0" w:color="auto"/>
              <w:right w:val="single" w:sz="4" w:space="0" w:color="auto"/>
            </w:tcBorders>
            <w:shd w:val="clear" w:color="auto" w:fill="auto"/>
          </w:tcPr>
          <w:p w:rsidR="004C3365" w:rsidRPr="007D7F39" w:rsidRDefault="004C3365" w:rsidP="004C3365">
            <w:pPr>
              <w:spacing w:after="100" w:afterAutospacing="1"/>
              <w:contextualSpacing/>
              <w:jc w:val="center"/>
            </w:pPr>
          </w:p>
        </w:tc>
        <w:tc>
          <w:tcPr>
            <w:tcW w:w="648" w:type="pct"/>
            <w:tcBorders>
              <w:top w:val="single" w:sz="4" w:space="0" w:color="auto"/>
              <w:left w:val="single" w:sz="4" w:space="0" w:color="auto"/>
              <w:bottom w:val="single" w:sz="4" w:space="0" w:color="auto"/>
              <w:right w:val="single" w:sz="4" w:space="0" w:color="auto"/>
            </w:tcBorders>
            <w:shd w:val="clear" w:color="auto" w:fill="auto"/>
          </w:tcPr>
          <w:p w:rsidR="004C3365" w:rsidRPr="007D7F39" w:rsidRDefault="004C3365" w:rsidP="004C3365">
            <w:pPr>
              <w:spacing w:after="100" w:afterAutospacing="1"/>
              <w:contextualSpacing/>
              <w:jc w:val="center"/>
              <w:rPr>
                <w:highlight w:val="yellow"/>
              </w:rPr>
            </w:pPr>
          </w:p>
        </w:tc>
      </w:tr>
      <w:tr w:rsidR="004C3365" w:rsidRPr="007F66F7" w:rsidTr="004C3365">
        <w:tc>
          <w:tcPr>
            <w:tcW w:w="473" w:type="pct"/>
            <w:tcBorders>
              <w:top w:val="single" w:sz="4" w:space="0" w:color="auto"/>
              <w:left w:val="single" w:sz="4" w:space="0" w:color="auto"/>
              <w:bottom w:val="single" w:sz="4" w:space="0" w:color="auto"/>
              <w:right w:val="single" w:sz="4" w:space="0" w:color="auto"/>
            </w:tcBorders>
            <w:hideMark/>
          </w:tcPr>
          <w:p w:rsidR="004C3365" w:rsidRPr="00FC3736" w:rsidRDefault="004C3365" w:rsidP="004C3365">
            <w:pPr>
              <w:widowControl w:val="0"/>
              <w:autoSpaceDE w:val="0"/>
              <w:autoSpaceDN w:val="0"/>
              <w:adjustRightInd w:val="0"/>
              <w:spacing w:after="100" w:afterAutospacing="1"/>
              <w:ind w:right="101" w:firstLine="19"/>
              <w:contextualSpacing/>
            </w:pPr>
            <w:r w:rsidRPr="00FC3736">
              <w:t>12.1.1.1</w:t>
            </w:r>
          </w:p>
        </w:tc>
        <w:tc>
          <w:tcPr>
            <w:tcW w:w="2027" w:type="pct"/>
            <w:tcBorders>
              <w:top w:val="single" w:sz="4" w:space="0" w:color="auto"/>
              <w:left w:val="single" w:sz="4" w:space="0" w:color="auto"/>
              <w:bottom w:val="single" w:sz="4" w:space="0" w:color="auto"/>
              <w:right w:val="single" w:sz="4" w:space="0" w:color="auto"/>
            </w:tcBorders>
            <w:hideMark/>
          </w:tcPr>
          <w:p w:rsidR="004C3365" w:rsidRPr="00FC3736" w:rsidRDefault="004C3365" w:rsidP="004C3365">
            <w:pPr>
              <w:spacing w:after="100" w:afterAutospacing="1"/>
              <w:contextualSpacing/>
            </w:pPr>
            <w:r w:rsidRPr="00FC3736">
              <w:t>во владение, пользование</w:t>
            </w:r>
          </w:p>
        </w:tc>
        <w:tc>
          <w:tcPr>
            <w:tcW w:w="596" w:type="pct"/>
            <w:tcBorders>
              <w:top w:val="single" w:sz="4" w:space="0" w:color="auto"/>
              <w:left w:val="single" w:sz="4" w:space="0" w:color="auto"/>
              <w:bottom w:val="single" w:sz="4" w:space="0" w:color="auto"/>
              <w:right w:val="single" w:sz="4" w:space="0" w:color="auto"/>
            </w:tcBorders>
            <w:hideMark/>
          </w:tcPr>
          <w:p w:rsidR="004C3365" w:rsidRPr="00FC3736" w:rsidRDefault="004C3365" w:rsidP="004C3365">
            <w:pPr>
              <w:spacing w:after="100" w:afterAutospacing="1"/>
              <w:contextualSpacing/>
              <w:jc w:val="both"/>
            </w:pPr>
            <w:r w:rsidRPr="00FC3736">
              <w:t>га</w:t>
            </w:r>
          </w:p>
        </w:tc>
        <w:tc>
          <w:tcPr>
            <w:tcW w:w="619" w:type="pct"/>
            <w:tcBorders>
              <w:top w:val="single" w:sz="4" w:space="0" w:color="auto"/>
              <w:left w:val="single" w:sz="4" w:space="0" w:color="auto"/>
              <w:bottom w:val="single" w:sz="4" w:space="0" w:color="auto"/>
              <w:right w:val="single" w:sz="4" w:space="0" w:color="auto"/>
            </w:tcBorders>
            <w:shd w:val="clear" w:color="auto" w:fill="auto"/>
            <w:hideMark/>
          </w:tcPr>
          <w:p w:rsidR="004C3365" w:rsidRPr="00FC3736" w:rsidRDefault="004C3365" w:rsidP="004C3365">
            <w:pPr>
              <w:spacing w:after="100" w:afterAutospacing="1"/>
              <w:contextualSpacing/>
              <w:jc w:val="center"/>
            </w:pPr>
            <w:r w:rsidRPr="00FC3736">
              <w:t>82,87</w:t>
            </w:r>
          </w:p>
        </w:tc>
        <w:tc>
          <w:tcPr>
            <w:tcW w:w="636" w:type="pct"/>
            <w:tcBorders>
              <w:top w:val="single" w:sz="4" w:space="0" w:color="auto"/>
              <w:left w:val="single" w:sz="4" w:space="0" w:color="auto"/>
              <w:bottom w:val="single" w:sz="4" w:space="0" w:color="auto"/>
              <w:right w:val="single" w:sz="4" w:space="0" w:color="auto"/>
            </w:tcBorders>
            <w:shd w:val="clear" w:color="auto" w:fill="auto"/>
          </w:tcPr>
          <w:p w:rsidR="004C3365" w:rsidRPr="00FC3736" w:rsidRDefault="004C3365" w:rsidP="004C3365">
            <w:pPr>
              <w:spacing w:after="100" w:afterAutospacing="1"/>
              <w:contextualSpacing/>
              <w:jc w:val="center"/>
            </w:pPr>
            <w:r>
              <w:t>99,2</w:t>
            </w:r>
          </w:p>
        </w:tc>
        <w:tc>
          <w:tcPr>
            <w:tcW w:w="648" w:type="pct"/>
            <w:tcBorders>
              <w:top w:val="single" w:sz="4" w:space="0" w:color="auto"/>
              <w:left w:val="single" w:sz="4" w:space="0" w:color="auto"/>
              <w:bottom w:val="single" w:sz="4" w:space="0" w:color="auto"/>
              <w:right w:val="single" w:sz="4" w:space="0" w:color="auto"/>
            </w:tcBorders>
            <w:shd w:val="clear" w:color="auto" w:fill="auto"/>
          </w:tcPr>
          <w:p w:rsidR="004C3365" w:rsidRPr="00FC3736" w:rsidRDefault="004C3365" w:rsidP="004C3365">
            <w:pPr>
              <w:spacing w:after="100" w:afterAutospacing="1"/>
              <w:contextualSpacing/>
              <w:jc w:val="center"/>
            </w:pPr>
            <w:r>
              <w:t>84,51</w:t>
            </w:r>
          </w:p>
        </w:tc>
      </w:tr>
      <w:tr w:rsidR="004C3365" w:rsidRPr="007F66F7" w:rsidTr="004C3365">
        <w:tc>
          <w:tcPr>
            <w:tcW w:w="473" w:type="pct"/>
            <w:tcBorders>
              <w:top w:val="single" w:sz="4" w:space="0" w:color="auto"/>
              <w:left w:val="single" w:sz="4" w:space="0" w:color="auto"/>
              <w:bottom w:val="single" w:sz="4" w:space="0" w:color="auto"/>
              <w:right w:val="single" w:sz="4" w:space="0" w:color="auto"/>
            </w:tcBorders>
            <w:hideMark/>
          </w:tcPr>
          <w:p w:rsidR="004C3365" w:rsidRPr="007F66F7" w:rsidRDefault="004C3365" w:rsidP="004C3365">
            <w:pPr>
              <w:widowControl w:val="0"/>
              <w:autoSpaceDE w:val="0"/>
              <w:autoSpaceDN w:val="0"/>
              <w:adjustRightInd w:val="0"/>
              <w:spacing w:after="100" w:afterAutospacing="1"/>
              <w:ind w:right="101" w:firstLine="19"/>
              <w:contextualSpacing/>
            </w:pPr>
            <w:r w:rsidRPr="007F66F7">
              <w:t>12.1.1.2</w:t>
            </w:r>
          </w:p>
        </w:tc>
        <w:tc>
          <w:tcPr>
            <w:tcW w:w="2027" w:type="pct"/>
            <w:tcBorders>
              <w:top w:val="single" w:sz="4" w:space="0" w:color="auto"/>
              <w:left w:val="single" w:sz="4" w:space="0" w:color="auto"/>
              <w:bottom w:val="single" w:sz="4" w:space="0" w:color="auto"/>
              <w:right w:val="single" w:sz="4" w:space="0" w:color="auto"/>
            </w:tcBorders>
            <w:hideMark/>
          </w:tcPr>
          <w:p w:rsidR="004C3365" w:rsidRPr="00D54F6E" w:rsidRDefault="004C3365" w:rsidP="004C3365">
            <w:pPr>
              <w:spacing w:after="100" w:afterAutospacing="1"/>
              <w:contextualSpacing/>
            </w:pPr>
            <w:r w:rsidRPr="00D54F6E">
              <w:t>в аренду</w:t>
            </w:r>
          </w:p>
        </w:tc>
        <w:tc>
          <w:tcPr>
            <w:tcW w:w="596" w:type="pct"/>
            <w:tcBorders>
              <w:top w:val="single" w:sz="4" w:space="0" w:color="auto"/>
              <w:left w:val="single" w:sz="4" w:space="0" w:color="auto"/>
              <w:bottom w:val="single" w:sz="4" w:space="0" w:color="auto"/>
              <w:right w:val="single" w:sz="4" w:space="0" w:color="auto"/>
            </w:tcBorders>
            <w:hideMark/>
          </w:tcPr>
          <w:p w:rsidR="004C3365" w:rsidRPr="007F66F7" w:rsidRDefault="004C3365" w:rsidP="004C3365">
            <w:pPr>
              <w:spacing w:after="100" w:afterAutospacing="1"/>
              <w:contextualSpacing/>
              <w:jc w:val="both"/>
            </w:pPr>
            <w:r w:rsidRPr="007F66F7">
              <w:t>га</w:t>
            </w:r>
          </w:p>
        </w:tc>
        <w:tc>
          <w:tcPr>
            <w:tcW w:w="619" w:type="pct"/>
            <w:tcBorders>
              <w:top w:val="single" w:sz="4" w:space="0" w:color="auto"/>
              <w:left w:val="single" w:sz="4" w:space="0" w:color="auto"/>
              <w:bottom w:val="single" w:sz="4" w:space="0" w:color="auto"/>
              <w:right w:val="single" w:sz="4" w:space="0" w:color="auto"/>
            </w:tcBorders>
            <w:shd w:val="clear" w:color="auto" w:fill="auto"/>
            <w:hideMark/>
          </w:tcPr>
          <w:p w:rsidR="004C3365" w:rsidRPr="00026569" w:rsidRDefault="004C3365" w:rsidP="004C3365">
            <w:pPr>
              <w:spacing w:after="100" w:afterAutospacing="1"/>
              <w:contextualSpacing/>
              <w:jc w:val="center"/>
            </w:pPr>
            <w:r>
              <w:t>1702</w:t>
            </w:r>
          </w:p>
        </w:tc>
        <w:tc>
          <w:tcPr>
            <w:tcW w:w="636" w:type="pct"/>
            <w:tcBorders>
              <w:top w:val="single" w:sz="4" w:space="0" w:color="auto"/>
              <w:left w:val="single" w:sz="4" w:space="0" w:color="auto"/>
              <w:bottom w:val="single" w:sz="4" w:space="0" w:color="auto"/>
              <w:right w:val="single" w:sz="4" w:space="0" w:color="auto"/>
            </w:tcBorders>
            <w:shd w:val="clear" w:color="auto" w:fill="auto"/>
            <w:hideMark/>
          </w:tcPr>
          <w:p w:rsidR="004C3365" w:rsidRPr="00026569" w:rsidRDefault="004C3365" w:rsidP="004C3365">
            <w:pPr>
              <w:spacing w:after="100" w:afterAutospacing="1"/>
              <w:contextualSpacing/>
              <w:jc w:val="center"/>
            </w:pPr>
            <w:r>
              <w:t>655</w:t>
            </w:r>
          </w:p>
        </w:tc>
        <w:tc>
          <w:tcPr>
            <w:tcW w:w="648" w:type="pct"/>
            <w:tcBorders>
              <w:top w:val="single" w:sz="4" w:space="0" w:color="auto"/>
              <w:left w:val="single" w:sz="4" w:space="0" w:color="auto"/>
              <w:bottom w:val="single" w:sz="4" w:space="0" w:color="auto"/>
              <w:right w:val="single" w:sz="4" w:space="0" w:color="auto"/>
            </w:tcBorders>
            <w:shd w:val="clear" w:color="auto" w:fill="auto"/>
            <w:hideMark/>
          </w:tcPr>
          <w:p w:rsidR="004C3365" w:rsidRPr="00026569" w:rsidRDefault="004C3365" w:rsidP="004C3365">
            <w:pPr>
              <w:spacing w:after="100" w:afterAutospacing="1"/>
              <w:contextualSpacing/>
              <w:jc w:val="center"/>
            </w:pPr>
            <w:r>
              <w:t>2314,83</w:t>
            </w:r>
          </w:p>
        </w:tc>
      </w:tr>
      <w:tr w:rsidR="004C3365" w:rsidRPr="007F66F7" w:rsidTr="004C3365">
        <w:tc>
          <w:tcPr>
            <w:tcW w:w="473" w:type="pct"/>
            <w:tcBorders>
              <w:top w:val="single" w:sz="4" w:space="0" w:color="auto"/>
              <w:left w:val="single" w:sz="4" w:space="0" w:color="auto"/>
              <w:bottom w:val="single" w:sz="4" w:space="0" w:color="auto"/>
              <w:right w:val="single" w:sz="4" w:space="0" w:color="auto"/>
            </w:tcBorders>
            <w:hideMark/>
          </w:tcPr>
          <w:p w:rsidR="004C3365" w:rsidRPr="007F66F7" w:rsidRDefault="004C3365" w:rsidP="004C3365">
            <w:pPr>
              <w:widowControl w:val="0"/>
              <w:autoSpaceDE w:val="0"/>
              <w:autoSpaceDN w:val="0"/>
              <w:adjustRightInd w:val="0"/>
              <w:spacing w:after="100" w:afterAutospacing="1"/>
              <w:ind w:right="101" w:firstLine="19"/>
              <w:contextualSpacing/>
            </w:pPr>
            <w:r w:rsidRPr="007F66F7">
              <w:t>12.1.2</w:t>
            </w:r>
          </w:p>
        </w:tc>
        <w:tc>
          <w:tcPr>
            <w:tcW w:w="2027" w:type="pct"/>
            <w:tcBorders>
              <w:top w:val="single" w:sz="4" w:space="0" w:color="auto"/>
              <w:left w:val="single" w:sz="4" w:space="0" w:color="auto"/>
              <w:bottom w:val="single" w:sz="4" w:space="0" w:color="auto"/>
              <w:right w:val="single" w:sz="4" w:space="0" w:color="auto"/>
            </w:tcBorders>
            <w:hideMark/>
          </w:tcPr>
          <w:p w:rsidR="004C3365" w:rsidRPr="00D54F6E" w:rsidRDefault="004C3365" w:rsidP="004C3365">
            <w:pPr>
              <w:spacing w:after="100" w:afterAutospacing="1"/>
              <w:contextualSpacing/>
            </w:pPr>
            <w:proofErr w:type="gramStart"/>
            <w:r w:rsidRPr="00D54F6E">
              <w:t>предоставленная</w:t>
            </w:r>
            <w:proofErr w:type="gramEnd"/>
            <w:r w:rsidRPr="00D54F6E">
              <w:t xml:space="preserve"> юридич</w:t>
            </w:r>
            <w:r>
              <w:t>еским</w:t>
            </w:r>
            <w:r w:rsidRPr="00D54F6E">
              <w:t xml:space="preserve"> лицам:</w:t>
            </w:r>
          </w:p>
        </w:tc>
        <w:tc>
          <w:tcPr>
            <w:tcW w:w="596" w:type="pct"/>
            <w:tcBorders>
              <w:top w:val="single" w:sz="4" w:space="0" w:color="auto"/>
              <w:left w:val="single" w:sz="4" w:space="0" w:color="auto"/>
              <w:bottom w:val="single" w:sz="4" w:space="0" w:color="auto"/>
              <w:right w:val="single" w:sz="4" w:space="0" w:color="auto"/>
            </w:tcBorders>
          </w:tcPr>
          <w:p w:rsidR="004C3365" w:rsidRPr="007F66F7" w:rsidRDefault="004C3365" w:rsidP="004C3365">
            <w:pPr>
              <w:spacing w:after="100" w:afterAutospacing="1"/>
              <w:contextualSpacing/>
              <w:jc w:val="both"/>
            </w:pPr>
          </w:p>
        </w:tc>
        <w:tc>
          <w:tcPr>
            <w:tcW w:w="619" w:type="pct"/>
            <w:tcBorders>
              <w:top w:val="single" w:sz="4" w:space="0" w:color="auto"/>
              <w:left w:val="single" w:sz="4" w:space="0" w:color="auto"/>
              <w:bottom w:val="single" w:sz="4" w:space="0" w:color="auto"/>
              <w:right w:val="single" w:sz="4" w:space="0" w:color="auto"/>
            </w:tcBorders>
            <w:shd w:val="clear" w:color="auto" w:fill="auto"/>
          </w:tcPr>
          <w:p w:rsidR="004C3365" w:rsidRPr="007D7F39" w:rsidRDefault="004C3365" w:rsidP="004C3365">
            <w:pPr>
              <w:spacing w:after="100" w:afterAutospacing="1"/>
              <w:contextualSpacing/>
              <w:jc w:val="center"/>
              <w:rPr>
                <w:highlight w:val="yellow"/>
              </w:rPr>
            </w:pPr>
          </w:p>
        </w:tc>
        <w:tc>
          <w:tcPr>
            <w:tcW w:w="636" w:type="pct"/>
            <w:tcBorders>
              <w:top w:val="single" w:sz="4" w:space="0" w:color="auto"/>
              <w:left w:val="single" w:sz="4" w:space="0" w:color="auto"/>
              <w:bottom w:val="single" w:sz="4" w:space="0" w:color="auto"/>
              <w:right w:val="single" w:sz="4" w:space="0" w:color="auto"/>
            </w:tcBorders>
            <w:shd w:val="clear" w:color="auto" w:fill="auto"/>
          </w:tcPr>
          <w:p w:rsidR="004C3365" w:rsidRPr="00B41678" w:rsidRDefault="004C3365" w:rsidP="004C3365">
            <w:pPr>
              <w:spacing w:after="100" w:afterAutospacing="1"/>
              <w:contextualSpacing/>
              <w:jc w:val="center"/>
              <w:rPr>
                <w:highlight w:val="cyan"/>
              </w:rPr>
            </w:pPr>
          </w:p>
        </w:tc>
        <w:tc>
          <w:tcPr>
            <w:tcW w:w="648" w:type="pct"/>
            <w:tcBorders>
              <w:top w:val="single" w:sz="4" w:space="0" w:color="auto"/>
              <w:left w:val="single" w:sz="4" w:space="0" w:color="auto"/>
              <w:bottom w:val="single" w:sz="4" w:space="0" w:color="auto"/>
              <w:right w:val="single" w:sz="4" w:space="0" w:color="auto"/>
            </w:tcBorders>
            <w:shd w:val="clear" w:color="auto" w:fill="auto"/>
          </w:tcPr>
          <w:p w:rsidR="004C3365" w:rsidRPr="007D7F39" w:rsidRDefault="004C3365" w:rsidP="004C3365">
            <w:pPr>
              <w:spacing w:after="100" w:afterAutospacing="1"/>
              <w:contextualSpacing/>
              <w:jc w:val="center"/>
              <w:rPr>
                <w:highlight w:val="yellow"/>
              </w:rPr>
            </w:pPr>
          </w:p>
        </w:tc>
      </w:tr>
      <w:tr w:rsidR="004C3365" w:rsidRPr="007F66F7" w:rsidTr="004C3365">
        <w:tc>
          <w:tcPr>
            <w:tcW w:w="473" w:type="pct"/>
            <w:tcBorders>
              <w:top w:val="single" w:sz="4" w:space="0" w:color="auto"/>
              <w:left w:val="single" w:sz="4" w:space="0" w:color="auto"/>
              <w:bottom w:val="single" w:sz="4" w:space="0" w:color="auto"/>
              <w:right w:val="single" w:sz="4" w:space="0" w:color="auto"/>
            </w:tcBorders>
            <w:hideMark/>
          </w:tcPr>
          <w:p w:rsidR="004C3365" w:rsidRPr="007F66F7" w:rsidRDefault="004C3365" w:rsidP="004C3365">
            <w:pPr>
              <w:widowControl w:val="0"/>
              <w:autoSpaceDE w:val="0"/>
              <w:autoSpaceDN w:val="0"/>
              <w:adjustRightInd w:val="0"/>
              <w:spacing w:after="100" w:afterAutospacing="1"/>
              <w:ind w:right="101" w:firstLine="19"/>
              <w:contextualSpacing/>
            </w:pPr>
            <w:r w:rsidRPr="007F66F7">
              <w:t>12.1.2.1</w:t>
            </w:r>
          </w:p>
        </w:tc>
        <w:tc>
          <w:tcPr>
            <w:tcW w:w="2027" w:type="pct"/>
            <w:tcBorders>
              <w:top w:val="single" w:sz="4" w:space="0" w:color="auto"/>
              <w:left w:val="single" w:sz="4" w:space="0" w:color="auto"/>
              <w:bottom w:val="single" w:sz="4" w:space="0" w:color="auto"/>
              <w:right w:val="single" w:sz="4" w:space="0" w:color="auto"/>
            </w:tcBorders>
            <w:hideMark/>
          </w:tcPr>
          <w:p w:rsidR="004C3365" w:rsidRPr="00D54F6E" w:rsidRDefault="004C3365" w:rsidP="004C3365">
            <w:pPr>
              <w:spacing w:after="100" w:afterAutospacing="1"/>
              <w:contextualSpacing/>
            </w:pPr>
            <w:r w:rsidRPr="00D54F6E">
              <w:t>В пользование</w:t>
            </w:r>
          </w:p>
        </w:tc>
        <w:tc>
          <w:tcPr>
            <w:tcW w:w="596" w:type="pct"/>
            <w:tcBorders>
              <w:top w:val="single" w:sz="4" w:space="0" w:color="auto"/>
              <w:left w:val="single" w:sz="4" w:space="0" w:color="auto"/>
              <w:bottom w:val="single" w:sz="4" w:space="0" w:color="auto"/>
              <w:right w:val="single" w:sz="4" w:space="0" w:color="auto"/>
            </w:tcBorders>
            <w:hideMark/>
          </w:tcPr>
          <w:p w:rsidR="004C3365" w:rsidRPr="007F66F7" w:rsidRDefault="004C3365" w:rsidP="004C3365">
            <w:pPr>
              <w:spacing w:after="100" w:afterAutospacing="1"/>
              <w:contextualSpacing/>
              <w:jc w:val="both"/>
            </w:pPr>
            <w:r w:rsidRPr="007F66F7">
              <w:t>га</w:t>
            </w:r>
          </w:p>
        </w:tc>
        <w:tc>
          <w:tcPr>
            <w:tcW w:w="619" w:type="pct"/>
            <w:tcBorders>
              <w:top w:val="single" w:sz="4" w:space="0" w:color="auto"/>
              <w:left w:val="single" w:sz="4" w:space="0" w:color="auto"/>
              <w:bottom w:val="single" w:sz="4" w:space="0" w:color="auto"/>
              <w:right w:val="single" w:sz="4" w:space="0" w:color="auto"/>
            </w:tcBorders>
            <w:shd w:val="clear" w:color="auto" w:fill="auto"/>
            <w:hideMark/>
          </w:tcPr>
          <w:p w:rsidR="004C3365" w:rsidRPr="00B64F15" w:rsidRDefault="004C3365" w:rsidP="004C3365">
            <w:pPr>
              <w:spacing w:after="100" w:afterAutospacing="1"/>
              <w:contextualSpacing/>
              <w:jc w:val="center"/>
            </w:pPr>
            <w:r>
              <w:t>650,0</w:t>
            </w:r>
          </w:p>
        </w:tc>
        <w:tc>
          <w:tcPr>
            <w:tcW w:w="636" w:type="pct"/>
            <w:tcBorders>
              <w:top w:val="single" w:sz="4" w:space="0" w:color="auto"/>
              <w:left w:val="single" w:sz="4" w:space="0" w:color="auto"/>
              <w:bottom w:val="single" w:sz="4" w:space="0" w:color="auto"/>
              <w:right w:val="single" w:sz="4" w:space="0" w:color="auto"/>
            </w:tcBorders>
            <w:shd w:val="clear" w:color="auto" w:fill="auto"/>
            <w:hideMark/>
          </w:tcPr>
          <w:p w:rsidR="004C3365" w:rsidRPr="00B64F15" w:rsidRDefault="004C3365" w:rsidP="004C3365">
            <w:pPr>
              <w:spacing w:after="100" w:afterAutospacing="1"/>
              <w:contextualSpacing/>
              <w:jc w:val="center"/>
            </w:pPr>
            <w:r>
              <w:t>650</w:t>
            </w:r>
          </w:p>
        </w:tc>
        <w:tc>
          <w:tcPr>
            <w:tcW w:w="648" w:type="pct"/>
            <w:tcBorders>
              <w:top w:val="single" w:sz="4" w:space="0" w:color="auto"/>
              <w:left w:val="single" w:sz="4" w:space="0" w:color="auto"/>
              <w:bottom w:val="single" w:sz="4" w:space="0" w:color="auto"/>
              <w:right w:val="single" w:sz="4" w:space="0" w:color="auto"/>
            </w:tcBorders>
            <w:shd w:val="clear" w:color="auto" w:fill="auto"/>
            <w:hideMark/>
          </w:tcPr>
          <w:p w:rsidR="004C3365" w:rsidRPr="00B64F15" w:rsidRDefault="004C3365" w:rsidP="004C3365">
            <w:pPr>
              <w:spacing w:after="100" w:afterAutospacing="1"/>
              <w:contextualSpacing/>
              <w:jc w:val="center"/>
            </w:pPr>
            <w:r>
              <w:t>652,51</w:t>
            </w:r>
          </w:p>
        </w:tc>
      </w:tr>
      <w:tr w:rsidR="004C3365" w:rsidRPr="007F66F7" w:rsidTr="004C3365">
        <w:tc>
          <w:tcPr>
            <w:tcW w:w="473" w:type="pct"/>
            <w:tcBorders>
              <w:top w:val="single" w:sz="4" w:space="0" w:color="auto"/>
              <w:left w:val="single" w:sz="4" w:space="0" w:color="auto"/>
              <w:bottom w:val="single" w:sz="4" w:space="0" w:color="auto"/>
              <w:right w:val="single" w:sz="4" w:space="0" w:color="auto"/>
            </w:tcBorders>
            <w:hideMark/>
          </w:tcPr>
          <w:p w:rsidR="004C3365" w:rsidRPr="007F66F7" w:rsidRDefault="004C3365" w:rsidP="004C3365">
            <w:pPr>
              <w:widowControl w:val="0"/>
              <w:autoSpaceDE w:val="0"/>
              <w:autoSpaceDN w:val="0"/>
              <w:adjustRightInd w:val="0"/>
              <w:spacing w:after="100" w:afterAutospacing="1"/>
              <w:ind w:right="101" w:firstLine="19"/>
              <w:contextualSpacing/>
            </w:pPr>
            <w:r w:rsidRPr="007F66F7">
              <w:t>12.1.2</w:t>
            </w:r>
            <w:r w:rsidRPr="007F66F7">
              <w:lastRenderedPageBreak/>
              <w:t>.2</w:t>
            </w:r>
          </w:p>
        </w:tc>
        <w:tc>
          <w:tcPr>
            <w:tcW w:w="2027" w:type="pct"/>
            <w:tcBorders>
              <w:top w:val="single" w:sz="4" w:space="0" w:color="auto"/>
              <w:left w:val="single" w:sz="4" w:space="0" w:color="auto"/>
              <w:bottom w:val="single" w:sz="4" w:space="0" w:color="auto"/>
              <w:right w:val="single" w:sz="4" w:space="0" w:color="auto"/>
            </w:tcBorders>
            <w:hideMark/>
          </w:tcPr>
          <w:p w:rsidR="004C3365" w:rsidRPr="00D54F6E" w:rsidRDefault="004C3365" w:rsidP="004C3365">
            <w:pPr>
              <w:spacing w:after="100" w:afterAutospacing="1"/>
              <w:contextualSpacing/>
            </w:pPr>
            <w:r w:rsidRPr="00D54F6E">
              <w:lastRenderedPageBreak/>
              <w:t>в аренду</w:t>
            </w:r>
          </w:p>
        </w:tc>
        <w:tc>
          <w:tcPr>
            <w:tcW w:w="596" w:type="pct"/>
            <w:tcBorders>
              <w:top w:val="single" w:sz="4" w:space="0" w:color="auto"/>
              <w:left w:val="single" w:sz="4" w:space="0" w:color="auto"/>
              <w:bottom w:val="single" w:sz="4" w:space="0" w:color="auto"/>
              <w:right w:val="single" w:sz="4" w:space="0" w:color="auto"/>
            </w:tcBorders>
            <w:hideMark/>
          </w:tcPr>
          <w:p w:rsidR="004C3365" w:rsidRPr="007F66F7" w:rsidRDefault="004C3365" w:rsidP="004C3365">
            <w:pPr>
              <w:spacing w:after="100" w:afterAutospacing="1"/>
              <w:contextualSpacing/>
              <w:jc w:val="both"/>
            </w:pPr>
            <w:r w:rsidRPr="007F66F7">
              <w:t>га</w:t>
            </w:r>
          </w:p>
        </w:tc>
        <w:tc>
          <w:tcPr>
            <w:tcW w:w="619" w:type="pct"/>
            <w:tcBorders>
              <w:top w:val="single" w:sz="4" w:space="0" w:color="auto"/>
              <w:left w:val="single" w:sz="4" w:space="0" w:color="auto"/>
              <w:bottom w:val="single" w:sz="4" w:space="0" w:color="auto"/>
              <w:right w:val="single" w:sz="4" w:space="0" w:color="auto"/>
            </w:tcBorders>
            <w:shd w:val="clear" w:color="auto" w:fill="auto"/>
            <w:hideMark/>
          </w:tcPr>
          <w:p w:rsidR="004C3365" w:rsidRPr="00026569" w:rsidRDefault="004C3365" w:rsidP="004C3365">
            <w:pPr>
              <w:spacing w:after="100" w:afterAutospacing="1"/>
              <w:contextualSpacing/>
              <w:jc w:val="center"/>
            </w:pPr>
            <w:r>
              <w:t>1265</w:t>
            </w:r>
          </w:p>
        </w:tc>
        <w:tc>
          <w:tcPr>
            <w:tcW w:w="636" w:type="pct"/>
            <w:tcBorders>
              <w:top w:val="single" w:sz="4" w:space="0" w:color="auto"/>
              <w:left w:val="single" w:sz="4" w:space="0" w:color="auto"/>
              <w:bottom w:val="single" w:sz="4" w:space="0" w:color="auto"/>
              <w:right w:val="single" w:sz="4" w:space="0" w:color="auto"/>
            </w:tcBorders>
            <w:shd w:val="clear" w:color="auto" w:fill="auto"/>
            <w:hideMark/>
          </w:tcPr>
          <w:p w:rsidR="004C3365" w:rsidRPr="00026569" w:rsidRDefault="004C3365" w:rsidP="004C3365">
            <w:pPr>
              <w:spacing w:after="100" w:afterAutospacing="1"/>
              <w:contextualSpacing/>
              <w:jc w:val="center"/>
            </w:pPr>
            <w:r>
              <w:t>38690</w:t>
            </w:r>
          </w:p>
        </w:tc>
        <w:tc>
          <w:tcPr>
            <w:tcW w:w="648" w:type="pct"/>
            <w:tcBorders>
              <w:top w:val="single" w:sz="4" w:space="0" w:color="auto"/>
              <w:left w:val="single" w:sz="4" w:space="0" w:color="auto"/>
              <w:bottom w:val="single" w:sz="4" w:space="0" w:color="auto"/>
              <w:right w:val="single" w:sz="4" w:space="0" w:color="auto"/>
            </w:tcBorders>
            <w:shd w:val="clear" w:color="auto" w:fill="auto"/>
            <w:hideMark/>
          </w:tcPr>
          <w:p w:rsidR="004C3365" w:rsidRPr="00026569" w:rsidRDefault="004C3365" w:rsidP="004C3365">
            <w:pPr>
              <w:spacing w:after="100" w:afterAutospacing="1"/>
              <w:contextualSpacing/>
              <w:jc w:val="center"/>
            </w:pPr>
            <w:r>
              <w:t>1306,14</w:t>
            </w:r>
          </w:p>
        </w:tc>
      </w:tr>
      <w:tr w:rsidR="004C3365" w:rsidRPr="007F66F7" w:rsidTr="004C3365">
        <w:tc>
          <w:tcPr>
            <w:tcW w:w="473" w:type="pct"/>
            <w:tcBorders>
              <w:top w:val="single" w:sz="4" w:space="0" w:color="auto"/>
              <w:left w:val="single" w:sz="4" w:space="0" w:color="auto"/>
              <w:bottom w:val="single" w:sz="4" w:space="0" w:color="auto"/>
              <w:right w:val="single" w:sz="4" w:space="0" w:color="auto"/>
            </w:tcBorders>
            <w:hideMark/>
          </w:tcPr>
          <w:p w:rsidR="004C3365" w:rsidRPr="007F66F7" w:rsidRDefault="004C3365" w:rsidP="004C3365">
            <w:pPr>
              <w:widowControl w:val="0"/>
              <w:autoSpaceDE w:val="0"/>
              <w:autoSpaceDN w:val="0"/>
              <w:adjustRightInd w:val="0"/>
              <w:spacing w:after="100" w:afterAutospacing="1"/>
              <w:ind w:right="115"/>
              <w:contextualSpacing/>
            </w:pPr>
            <w:r w:rsidRPr="007F66F7">
              <w:lastRenderedPageBreak/>
              <w:t>12.2</w:t>
            </w:r>
          </w:p>
        </w:tc>
        <w:tc>
          <w:tcPr>
            <w:tcW w:w="2027" w:type="pct"/>
            <w:tcBorders>
              <w:top w:val="single" w:sz="4" w:space="0" w:color="auto"/>
              <w:left w:val="single" w:sz="4" w:space="0" w:color="auto"/>
              <w:bottom w:val="single" w:sz="4" w:space="0" w:color="auto"/>
              <w:right w:val="single" w:sz="4" w:space="0" w:color="auto"/>
            </w:tcBorders>
            <w:hideMark/>
          </w:tcPr>
          <w:p w:rsidR="004C3365" w:rsidRPr="00347BE6" w:rsidRDefault="004C3365" w:rsidP="004C3365">
            <w:pPr>
              <w:widowControl w:val="0"/>
              <w:autoSpaceDE w:val="0"/>
              <w:autoSpaceDN w:val="0"/>
              <w:adjustRightInd w:val="0"/>
              <w:spacing w:after="100" w:afterAutospacing="1"/>
              <w:ind w:right="115"/>
              <w:contextualSpacing/>
            </w:pPr>
            <w:r w:rsidRPr="00347BE6">
              <w:rPr>
                <w:spacing w:val="-2"/>
              </w:rPr>
              <w:t>Площадь муниципального образования, предназначен</w:t>
            </w:r>
            <w:r w:rsidRPr="00347BE6">
              <w:rPr>
                <w:spacing w:val="-2"/>
              </w:rPr>
              <w:softHyphen/>
            </w:r>
            <w:r w:rsidRPr="00347BE6">
              <w:t>ная для строительства</w:t>
            </w:r>
          </w:p>
        </w:tc>
        <w:tc>
          <w:tcPr>
            <w:tcW w:w="596" w:type="pct"/>
            <w:tcBorders>
              <w:top w:val="single" w:sz="4" w:space="0" w:color="auto"/>
              <w:left w:val="single" w:sz="4" w:space="0" w:color="auto"/>
              <w:bottom w:val="single" w:sz="4" w:space="0" w:color="auto"/>
              <w:right w:val="single" w:sz="4" w:space="0" w:color="auto"/>
            </w:tcBorders>
            <w:hideMark/>
          </w:tcPr>
          <w:p w:rsidR="004C3365" w:rsidRPr="007F66F7" w:rsidRDefault="004C3365" w:rsidP="004C3365">
            <w:pPr>
              <w:spacing w:after="100" w:afterAutospacing="1"/>
              <w:contextualSpacing/>
              <w:jc w:val="both"/>
            </w:pPr>
            <w:r w:rsidRPr="007F66F7">
              <w:t>га</w:t>
            </w:r>
          </w:p>
        </w:tc>
        <w:tc>
          <w:tcPr>
            <w:tcW w:w="619" w:type="pct"/>
            <w:tcBorders>
              <w:top w:val="single" w:sz="4" w:space="0" w:color="auto"/>
              <w:left w:val="single" w:sz="4" w:space="0" w:color="auto"/>
              <w:bottom w:val="single" w:sz="4" w:space="0" w:color="auto"/>
              <w:right w:val="single" w:sz="4" w:space="0" w:color="auto"/>
            </w:tcBorders>
            <w:shd w:val="clear" w:color="auto" w:fill="auto"/>
            <w:hideMark/>
          </w:tcPr>
          <w:p w:rsidR="004C3365" w:rsidRPr="00664D00" w:rsidRDefault="004C3365" w:rsidP="004C3365">
            <w:pPr>
              <w:spacing w:after="100" w:afterAutospacing="1"/>
              <w:contextualSpacing/>
              <w:jc w:val="center"/>
            </w:pPr>
            <w:r>
              <w:t>18,30</w:t>
            </w:r>
          </w:p>
        </w:tc>
        <w:tc>
          <w:tcPr>
            <w:tcW w:w="636" w:type="pct"/>
            <w:tcBorders>
              <w:top w:val="single" w:sz="4" w:space="0" w:color="auto"/>
              <w:left w:val="single" w:sz="4" w:space="0" w:color="auto"/>
              <w:bottom w:val="single" w:sz="4" w:space="0" w:color="auto"/>
              <w:right w:val="single" w:sz="4" w:space="0" w:color="auto"/>
            </w:tcBorders>
            <w:shd w:val="clear" w:color="auto" w:fill="auto"/>
            <w:hideMark/>
          </w:tcPr>
          <w:p w:rsidR="004C3365" w:rsidRPr="007D7F39" w:rsidRDefault="004C3365" w:rsidP="004C3365">
            <w:pPr>
              <w:spacing w:after="100" w:afterAutospacing="1"/>
              <w:contextualSpacing/>
              <w:jc w:val="center"/>
            </w:pPr>
            <w:r>
              <w:t>28,4</w:t>
            </w:r>
          </w:p>
        </w:tc>
        <w:tc>
          <w:tcPr>
            <w:tcW w:w="648" w:type="pct"/>
            <w:tcBorders>
              <w:top w:val="single" w:sz="4" w:space="0" w:color="auto"/>
              <w:left w:val="single" w:sz="4" w:space="0" w:color="auto"/>
              <w:bottom w:val="single" w:sz="4" w:space="0" w:color="auto"/>
              <w:right w:val="single" w:sz="4" w:space="0" w:color="auto"/>
            </w:tcBorders>
            <w:shd w:val="clear" w:color="auto" w:fill="auto"/>
            <w:hideMark/>
          </w:tcPr>
          <w:p w:rsidR="004C3365" w:rsidRPr="00664D00" w:rsidRDefault="004C3365" w:rsidP="004C3365">
            <w:pPr>
              <w:spacing w:after="100" w:afterAutospacing="1"/>
              <w:contextualSpacing/>
              <w:jc w:val="center"/>
            </w:pPr>
            <w:r>
              <w:t>21,6</w:t>
            </w:r>
          </w:p>
        </w:tc>
      </w:tr>
      <w:tr w:rsidR="004C3365" w:rsidRPr="007F66F7" w:rsidTr="004C3365">
        <w:tc>
          <w:tcPr>
            <w:tcW w:w="473" w:type="pct"/>
            <w:tcBorders>
              <w:top w:val="single" w:sz="4" w:space="0" w:color="auto"/>
              <w:left w:val="single" w:sz="4" w:space="0" w:color="auto"/>
              <w:bottom w:val="single" w:sz="4" w:space="0" w:color="auto"/>
              <w:right w:val="single" w:sz="4" w:space="0" w:color="auto"/>
            </w:tcBorders>
            <w:hideMark/>
          </w:tcPr>
          <w:p w:rsidR="004C3365" w:rsidRPr="007F66F7" w:rsidRDefault="004C3365" w:rsidP="004C3365">
            <w:pPr>
              <w:widowControl w:val="0"/>
              <w:autoSpaceDE w:val="0"/>
              <w:autoSpaceDN w:val="0"/>
              <w:adjustRightInd w:val="0"/>
              <w:spacing w:after="100" w:afterAutospacing="1"/>
              <w:ind w:right="192"/>
              <w:contextualSpacing/>
            </w:pPr>
            <w:r w:rsidRPr="007F66F7">
              <w:t>12.3</w:t>
            </w:r>
          </w:p>
        </w:tc>
        <w:tc>
          <w:tcPr>
            <w:tcW w:w="2027" w:type="pct"/>
            <w:tcBorders>
              <w:top w:val="single" w:sz="4" w:space="0" w:color="auto"/>
              <w:left w:val="single" w:sz="4" w:space="0" w:color="auto"/>
              <w:bottom w:val="single" w:sz="4" w:space="0" w:color="auto"/>
              <w:right w:val="single" w:sz="4" w:space="0" w:color="auto"/>
            </w:tcBorders>
            <w:hideMark/>
          </w:tcPr>
          <w:p w:rsidR="004C3365" w:rsidRPr="00AF5D4B" w:rsidRDefault="004C3365" w:rsidP="004C3365">
            <w:pPr>
              <w:widowControl w:val="0"/>
              <w:autoSpaceDE w:val="0"/>
              <w:autoSpaceDN w:val="0"/>
              <w:adjustRightInd w:val="0"/>
              <w:spacing w:after="100" w:afterAutospacing="1"/>
              <w:ind w:right="192"/>
              <w:contextualSpacing/>
              <w:rPr>
                <w:highlight w:val="yellow"/>
              </w:rPr>
            </w:pPr>
            <w:r w:rsidRPr="00134273">
              <w:t>Территориальные резервы для развития муниципаль</w:t>
            </w:r>
            <w:r w:rsidRPr="00134273">
              <w:softHyphen/>
              <w:t>ного образования</w:t>
            </w:r>
          </w:p>
        </w:tc>
        <w:tc>
          <w:tcPr>
            <w:tcW w:w="596" w:type="pct"/>
            <w:tcBorders>
              <w:top w:val="single" w:sz="4" w:space="0" w:color="auto"/>
              <w:left w:val="single" w:sz="4" w:space="0" w:color="auto"/>
              <w:bottom w:val="single" w:sz="4" w:space="0" w:color="auto"/>
              <w:right w:val="single" w:sz="4" w:space="0" w:color="auto"/>
            </w:tcBorders>
            <w:hideMark/>
          </w:tcPr>
          <w:p w:rsidR="004C3365" w:rsidRPr="007F66F7" w:rsidRDefault="004C3365" w:rsidP="004C3365">
            <w:pPr>
              <w:spacing w:after="100" w:afterAutospacing="1"/>
              <w:contextualSpacing/>
              <w:jc w:val="both"/>
            </w:pPr>
            <w:r w:rsidRPr="007F66F7">
              <w:t>га</w:t>
            </w:r>
          </w:p>
        </w:tc>
        <w:tc>
          <w:tcPr>
            <w:tcW w:w="619" w:type="pct"/>
            <w:tcBorders>
              <w:top w:val="single" w:sz="4" w:space="0" w:color="auto"/>
              <w:left w:val="single" w:sz="4" w:space="0" w:color="auto"/>
              <w:bottom w:val="single" w:sz="4" w:space="0" w:color="auto"/>
              <w:right w:val="single" w:sz="4" w:space="0" w:color="auto"/>
            </w:tcBorders>
            <w:shd w:val="clear" w:color="auto" w:fill="auto"/>
            <w:hideMark/>
          </w:tcPr>
          <w:p w:rsidR="004C3365" w:rsidRPr="00664D00" w:rsidRDefault="004C3365" w:rsidP="004C3365">
            <w:pPr>
              <w:spacing w:after="100" w:afterAutospacing="1"/>
              <w:contextualSpacing/>
              <w:jc w:val="center"/>
            </w:pPr>
            <w:r>
              <w:t>0,11</w:t>
            </w:r>
          </w:p>
        </w:tc>
        <w:tc>
          <w:tcPr>
            <w:tcW w:w="636" w:type="pct"/>
            <w:tcBorders>
              <w:top w:val="single" w:sz="4" w:space="0" w:color="auto"/>
              <w:left w:val="single" w:sz="4" w:space="0" w:color="auto"/>
              <w:bottom w:val="single" w:sz="4" w:space="0" w:color="auto"/>
              <w:right w:val="single" w:sz="4" w:space="0" w:color="auto"/>
            </w:tcBorders>
            <w:shd w:val="clear" w:color="auto" w:fill="auto"/>
            <w:hideMark/>
          </w:tcPr>
          <w:p w:rsidR="004C3365" w:rsidRPr="007D7F39" w:rsidRDefault="004C3365" w:rsidP="004C3365">
            <w:pPr>
              <w:spacing w:after="100" w:afterAutospacing="1"/>
              <w:contextualSpacing/>
              <w:jc w:val="center"/>
            </w:pPr>
            <w:r>
              <w:t>0,11</w:t>
            </w:r>
          </w:p>
        </w:tc>
        <w:tc>
          <w:tcPr>
            <w:tcW w:w="648" w:type="pct"/>
            <w:tcBorders>
              <w:top w:val="single" w:sz="4" w:space="0" w:color="auto"/>
              <w:left w:val="single" w:sz="4" w:space="0" w:color="auto"/>
              <w:bottom w:val="single" w:sz="4" w:space="0" w:color="auto"/>
              <w:right w:val="single" w:sz="4" w:space="0" w:color="auto"/>
            </w:tcBorders>
            <w:shd w:val="clear" w:color="auto" w:fill="auto"/>
            <w:hideMark/>
          </w:tcPr>
          <w:p w:rsidR="004C3365" w:rsidRPr="00664D00" w:rsidRDefault="004C3365" w:rsidP="004C3365">
            <w:pPr>
              <w:spacing w:after="100" w:afterAutospacing="1"/>
              <w:contextualSpacing/>
              <w:jc w:val="center"/>
            </w:pPr>
            <w:r>
              <w:t>0,11</w:t>
            </w:r>
          </w:p>
        </w:tc>
      </w:tr>
      <w:tr w:rsidR="004C3365" w:rsidRPr="007F66F7" w:rsidTr="004C3365">
        <w:tc>
          <w:tcPr>
            <w:tcW w:w="473" w:type="pct"/>
            <w:tcBorders>
              <w:top w:val="single" w:sz="4" w:space="0" w:color="auto"/>
              <w:left w:val="single" w:sz="4" w:space="0" w:color="auto"/>
              <w:bottom w:val="single" w:sz="4" w:space="0" w:color="auto"/>
              <w:right w:val="single" w:sz="4" w:space="0" w:color="auto"/>
            </w:tcBorders>
            <w:hideMark/>
          </w:tcPr>
          <w:p w:rsidR="004C3365" w:rsidRPr="007F66F7" w:rsidRDefault="004C3365" w:rsidP="004C3365">
            <w:pPr>
              <w:widowControl w:val="0"/>
              <w:autoSpaceDE w:val="0"/>
              <w:autoSpaceDN w:val="0"/>
              <w:adjustRightInd w:val="0"/>
              <w:spacing w:after="100" w:afterAutospacing="1"/>
              <w:contextualSpacing/>
              <w:rPr>
                <w:b/>
              </w:rPr>
            </w:pPr>
            <w:r w:rsidRPr="007F66F7">
              <w:rPr>
                <w:b/>
              </w:rPr>
              <w:t>13.</w:t>
            </w:r>
          </w:p>
        </w:tc>
        <w:tc>
          <w:tcPr>
            <w:tcW w:w="2027" w:type="pct"/>
            <w:tcBorders>
              <w:top w:val="single" w:sz="4" w:space="0" w:color="auto"/>
              <w:left w:val="single" w:sz="4" w:space="0" w:color="auto"/>
              <w:bottom w:val="single" w:sz="4" w:space="0" w:color="auto"/>
              <w:right w:val="single" w:sz="4" w:space="0" w:color="auto"/>
            </w:tcBorders>
            <w:hideMark/>
          </w:tcPr>
          <w:p w:rsidR="004C3365" w:rsidRPr="008B4860" w:rsidRDefault="004C3365" w:rsidP="004C3365">
            <w:pPr>
              <w:widowControl w:val="0"/>
              <w:autoSpaceDE w:val="0"/>
              <w:autoSpaceDN w:val="0"/>
              <w:adjustRightInd w:val="0"/>
              <w:spacing w:after="100" w:afterAutospacing="1"/>
              <w:contextualSpacing/>
              <w:rPr>
                <w:b/>
                <w:bCs/>
              </w:rPr>
            </w:pPr>
            <w:r w:rsidRPr="00D54F6E">
              <w:rPr>
                <w:b/>
                <w:bCs/>
              </w:rPr>
              <w:t>Демография</w:t>
            </w:r>
          </w:p>
        </w:tc>
        <w:tc>
          <w:tcPr>
            <w:tcW w:w="596" w:type="pct"/>
            <w:tcBorders>
              <w:top w:val="single" w:sz="4" w:space="0" w:color="auto"/>
              <w:left w:val="single" w:sz="4" w:space="0" w:color="auto"/>
              <w:bottom w:val="single" w:sz="4" w:space="0" w:color="auto"/>
              <w:right w:val="single" w:sz="4" w:space="0" w:color="auto"/>
            </w:tcBorders>
          </w:tcPr>
          <w:p w:rsidR="004C3365" w:rsidRPr="007F66F7" w:rsidRDefault="004C3365" w:rsidP="004C3365">
            <w:pPr>
              <w:spacing w:after="100" w:afterAutospacing="1"/>
              <w:contextualSpacing/>
              <w:jc w:val="both"/>
            </w:pPr>
          </w:p>
        </w:tc>
        <w:tc>
          <w:tcPr>
            <w:tcW w:w="619" w:type="pct"/>
            <w:tcBorders>
              <w:top w:val="single" w:sz="4" w:space="0" w:color="auto"/>
              <w:left w:val="single" w:sz="4" w:space="0" w:color="auto"/>
              <w:bottom w:val="single" w:sz="4" w:space="0" w:color="auto"/>
              <w:right w:val="single" w:sz="4" w:space="0" w:color="auto"/>
            </w:tcBorders>
            <w:shd w:val="clear" w:color="auto" w:fill="auto"/>
          </w:tcPr>
          <w:p w:rsidR="004C3365" w:rsidRPr="00664D00" w:rsidRDefault="004C3365" w:rsidP="004C3365">
            <w:pPr>
              <w:spacing w:after="100" w:afterAutospacing="1"/>
              <w:contextualSpacing/>
              <w:jc w:val="center"/>
            </w:pPr>
          </w:p>
        </w:tc>
        <w:tc>
          <w:tcPr>
            <w:tcW w:w="636" w:type="pct"/>
            <w:tcBorders>
              <w:top w:val="single" w:sz="4" w:space="0" w:color="auto"/>
              <w:left w:val="single" w:sz="4" w:space="0" w:color="auto"/>
              <w:bottom w:val="single" w:sz="4" w:space="0" w:color="auto"/>
              <w:right w:val="single" w:sz="4" w:space="0" w:color="auto"/>
            </w:tcBorders>
            <w:shd w:val="clear" w:color="auto" w:fill="auto"/>
          </w:tcPr>
          <w:p w:rsidR="004C3365" w:rsidRPr="007D7F39" w:rsidRDefault="004C3365" w:rsidP="004C3365">
            <w:pPr>
              <w:spacing w:after="100" w:afterAutospacing="1"/>
              <w:contextualSpacing/>
              <w:jc w:val="center"/>
            </w:pPr>
          </w:p>
        </w:tc>
        <w:tc>
          <w:tcPr>
            <w:tcW w:w="648" w:type="pct"/>
            <w:tcBorders>
              <w:top w:val="single" w:sz="4" w:space="0" w:color="auto"/>
              <w:left w:val="single" w:sz="4" w:space="0" w:color="auto"/>
              <w:bottom w:val="single" w:sz="4" w:space="0" w:color="auto"/>
              <w:right w:val="single" w:sz="4" w:space="0" w:color="auto"/>
            </w:tcBorders>
            <w:shd w:val="clear" w:color="auto" w:fill="auto"/>
          </w:tcPr>
          <w:p w:rsidR="004C3365" w:rsidRPr="00664D00" w:rsidRDefault="004C3365" w:rsidP="004C3365">
            <w:pPr>
              <w:spacing w:after="100" w:afterAutospacing="1"/>
              <w:contextualSpacing/>
              <w:jc w:val="center"/>
            </w:pPr>
          </w:p>
        </w:tc>
      </w:tr>
      <w:tr w:rsidR="004C3365" w:rsidRPr="00664D00" w:rsidTr="004C3365">
        <w:tc>
          <w:tcPr>
            <w:tcW w:w="473" w:type="pct"/>
            <w:tcBorders>
              <w:top w:val="single" w:sz="4" w:space="0" w:color="auto"/>
              <w:left w:val="single" w:sz="4" w:space="0" w:color="auto"/>
              <w:bottom w:val="single" w:sz="4" w:space="0" w:color="auto"/>
              <w:right w:val="single" w:sz="4" w:space="0" w:color="auto"/>
            </w:tcBorders>
            <w:hideMark/>
          </w:tcPr>
          <w:p w:rsidR="004C3365" w:rsidRPr="00664D00" w:rsidRDefault="004C3365" w:rsidP="004C3365">
            <w:pPr>
              <w:widowControl w:val="0"/>
              <w:autoSpaceDE w:val="0"/>
              <w:autoSpaceDN w:val="0"/>
              <w:adjustRightInd w:val="0"/>
              <w:spacing w:after="100" w:afterAutospacing="1"/>
              <w:contextualSpacing/>
            </w:pPr>
            <w:r w:rsidRPr="00664D00">
              <w:t>13.1</w:t>
            </w:r>
          </w:p>
        </w:tc>
        <w:tc>
          <w:tcPr>
            <w:tcW w:w="2027" w:type="pct"/>
            <w:tcBorders>
              <w:top w:val="single" w:sz="4" w:space="0" w:color="auto"/>
              <w:left w:val="single" w:sz="4" w:space="0" w:color="auto"/>
              <w:bottom w:val="single" w:sz="4" w:space="0" w:color="auto"/>
              <w:right w:val="single" w:sz="4" w:space="0" w:color="auto"/>
            </w:tcBorders>
            <w:hideMark/>
          </w:tcPr>
          <w:p w:rsidR="004C3365" w:rsidRPr="00664D00" w:rsidRDefault="004C3365" w:rsidP="004C3365">
            <w:pPr>
              <w:widowControl w:val="0"/>
              <w:autoSpaceDE w:val="0"/>
              <w:autoSpaceDN w:val="0"/>
              <w:adjustRightInd w:val="0"/>
              <w:spacing w:after="100" w:afterAutospacing="1"/>
              <w:contextualSpacing/>
            </w:pPr>
            <w:r w:rsidRPr="00664D00">
              <w:rPr>
                <w:spacing w:val="-1"/>
              </w:rPr>
              <w:t>Численность постоянного населения на начало года</w:t>
            </w:r>
          </w:p>
        </w:tc>
        <w:tc>
          <w:tcPr>
            <w:tcW w:w="596" w:type="pct"/>
            <w:tcBorders>
              <w:top w:val="single" w:sz="4" w:space="0" w:color="auto"/>
              <w:left w:val="single" w:sz="4" w:space="0" w:color="auto"/>
              <w:bottom w:val="single" w:sz="4" w:space="0" w:color="auto"/>
              <w:right w:val="single" w:sz="4" w:space="0" w:color="auto"/>
            </w:tcBorders>
            <w:hideMark/>
          </w:tcPr>
          <w:p w:rsidR="004C3365" w:rsidRPr="00664D00" w:rsidRDefault="004C3365" w:rsidP="004C3365">
            <w:pPr>
              <w:spacing w:after="100" w:afterAutospacing="1"/>
              <w:contextualSpacing/>
              <w:jc w:val="both"/>
            </w:pPr>
            <w:r w:rsidRPr="00664D00">
              <w:t>Чел.</w:t>
            </w:r>
          </w:p>
        </w:tc>
        <w:tc>
          <w:tcPr>
            <w:tcW w:w="619" w:type="pct"/>
            <w:tcBorders>
              <w:top w:val="single" w:sz="4" w:space="0" w:color="auto"/>
              <w:left w:val="single" w:sz="4" w:space="0" w:color="auto"/>
              <w:bottom w:val="single" w:sz="4" w:space="0" w:color="auto"/>
              <w:right w:val="single" w:sz="4" w:space="0" w:color="auto"/>
            </w:tcBorders>
            <w:shd w:val="clear" w:color="auto" w:fill="auto"/>
            <w:hideMark/>
          </w:tcPr>
          <w:p w:rsidR="004C3365" w:rsidRPr="00664D00" w:rsidRDefault="004C3365" w:rsidP="004C3365">
            <w:pPr>
              <w:spacing w:after="100" w:afterAutospacing="1"/>
              <w:contextualSpacing/>
              <w:jc w:val="center"/>
            </w:pPr>
            <w:r>
              <w:t>32899</w:t>
            </w:r>
          </w:p>
        </w:tc>
        <w:tc>
          <w:tcPr>
            <w:tcW w:w="636" w:type="pct"/>
            <w:tcBorders>
              <w:top w:val="single" w:sz="4" w:space="0" w:color="auto"/>
              <w:left w:val="single" w:sz="4" w:space="0" w:color="auto"/>
              <w:bottom w:val="single" w:sz="4" w:space="0" w:color="auto"/>
              <w:right w:val="single" w:sz="4" w:space="0" w:color="auto"/>
            </w:tcBorders>
            <w:shd w:val="clear" w:color="auto" w:fill="auto"/>
            <w:hideMark/>
          </w:tcPr>
          <w:p w:rsidR="004C3365" w:rsidRPr="00664D00" w:rsidRDefault="004C3365" w:rsidP="004C3365">
            <w:pPr>
              <w:spacing w:after="100" w:afterAutospacing="1"/>
              <w:contextualSpacing/>
              <w:jc w:val="center"/>
            </w:pPr>
            <w:r>
              <w:t>32470</w:t>
            </w:r>
          </w:p>
        </w:tc>
        <w:tc>
          <w:tcPr>
            <w:tcW w:w="648" w:type="pct"/>
            <w:tcBorders>
              <w:top w:val="single" w:sz="4" w:space="0" w:color="auto"/>
              <w:left w:val="single" w:sz="4" w:space="0" w:color="auto"/>
              <w:bottom w:val="single" w:sz="4" w:space="0" w:color="auto"/>
              <w:right w:val="single" w:sz="4" w:space="0" w:color="auto"/>
            </w:tcBorders>
            <w:shd w:val="clear" w:color="auto" w:fill="auto"/>
            <w:hideMark/>
          </w:tcPr>
          <w:p w:rsidR="004C3365" w:rsidRPr="00664D00" w:rsidRDefault="004C3365" w:rsidP="004C3365">
            <w:pPr>
              <w:spacing w:after="100" w:afterAutospacing="1"/>
              <w:contextualSpacing/>
              <w:jc w:val="center"/>
            </w:pPr>
            <w:r>
              <w:t>32288</w:t>
            </w:r>
          </w:p>
        </w:tc>
      </w:tr>
      <w:tr w:rsidR="004C3365" w:rsidRPr="00664D00" w:rsidTr="004C3365">
        <w:tc>
          <w:tcPr>
            <w:tcW w:w="473" w:type="pct"/>
            <w:tcBorders>
              <w:top w:val="single" w:sz="4" w:space="0" w:color="auto"/>
              <w:left w:val="single" w:sz="4" w:space="0" w:color="auto"/>
              <w:bottom w:val="single" w:sz="4" w:space="0" w:color="auto"/>
              <w:right w:val="single" w:sz="4" w:space="0" w:color="auto"/>
            </w:tcBorders>
            <w:hideMark/>
          </w:tcPr>
          <w:p w:rsidR="004C3365" w:rsidRPr="00664D00" w:rsidRDefault="004C3365" w:rsidP="004C3365">
            <w:pPr>
              <w:widowControl w:val="0"/>
              <w:autoSpaceDE w:val="0"/>
              <w:autoSpaceDN w:val="0"/>
              <w:adjustRightInd w:val="0"/>
              <w:spacing w:after="100" w:afterAutospacing="1"/>
              <w:ind w:right="53"/>
              <w:contextualSpacing/>
            </w:pPr>
            <w:r w:rsidRPr="00664D00">
              <w:t>13.2</w:t>
            </w:r>
          </w:p>
        </w:tc>
        <w:tc>
          <w:tcPr>
            <w:tcW w:w="2027" w:type="pct"/>
            <w:tcBorders>
              <w:top w:val="single" w:sz="4" w:space="0" w:color="auto"/>
              <w:left w:val="single" w:sz="4" w:space="0" w:color="auto"/>
              <w:bottom w:val="single" w:sz="4" w:space="0" w:color="auto"/>
              <w:right w:val="single" w:sz="4" w:space="0" w:color="auto"/>
            </w:tcBorders>
            <w:hideMark/>
          </w:tcPr>
          <w:p w:rsidR="004C3365" w:rsidRPr="00664D00" w:rsidRDefault="004C3365" w:rsidP="004C3365">
            <w:pPr>
              <w:widowControl w:val="0"/>
              <w:autoSpaceDE w:val="0"/>
              <w:autoSpaceDN w:val="0"/>
              <w:adjustRightInd w:val="0"/>
              <w:spacing w:after="100" w:afterAutospacing="1"/>
              <w:ind w:right="53"/>
              <w:contextualSpacing/>
            </w:pPr>
            <w:r w:rsidRPr="00664D00">
              <w:rPr>
                <w:spacing w:val="-1"/>
              </w:rPr>
              <w:t xml:space="preserve">Численность постоянного населения в возрасте моложе </w:t>
            </w:r>
            <w:r w:rsidRPr="00664D00">
              <w:t>трудоспособного на начало года</w:t>
            </w:r>
          </w:p>
        </w:tc>
        <w:tc>
          <w:tcPr>
            <w:tcW w:w="596" w:type="pct"/>
            <w:tcBorders>
              <w:top w:val="single" w:sz="4" w:space="0" w:color="auto"/>
              <w:left w:val="single" w:sz="4" w:space="0" w:color="auto"/>
              <w:bottom w:val="single" w:sz="4" w:space="0" w:color="auto"/>
              <w:right w:val="single" w:sz="4" w:space="0" w:color="auto"/>
            </w:tcBorders>
            <w:hideMark/>
          </w:tcPr>
          <w:p w:rsidR="004C3365" w:rsidRPr="00664D00" w:rsidRDefault="004C3365" w:rsidP="004C3365">
            <w:pPr>
              <w:spacing w:after="100" w:afterAutospacing="1"/>
              <w:contextualSpacing/>
              <w:jc w:val="both"/>
            </w:pPr>
            <w:r w:rsidRPr="00664D00">
              <w:t>Чел.</w:t>
            </w:r>
          </w:p>
        </w:tc>
        <w:tc>
          <w:tcPr>
            <w:tcW w:w="619" w:type="pct"/>
            <w:tcBorders>
              <w:top w:val="single" w:sz="4" w:space="0" w:color="auto"/>
              <w:left w:val="single" w:sz="4" w:space="0" w:color="auto"/>
              <w:bottom w:val="single" w:sz="4" w:space="0" w:color="auto"/>
              <w:right w:val="single" w:sz="4" w:space="0" w:color="auto"/>
            </w:tcBorders>
            <w:shd w:val="clear" w:color="auto" w:fill="auto"/>
            <w:hideMark/>
          </w:tcPr>
          <w:p w:rsidR="004C3365" w:rsidRPr="00664D00" w:rsidRDefault="004C3365" w:rsidP="004C3365">
            <w:pPr>
              <w:spacing w:after="100" w:afterAutospacing="1"/>
              <w:contextualSpacing/>
              <w:jc w:val="center"/>
            </w:pPr>
            <w:r>
              <w:t>8556</w:t>
            </w:r>
          </w:p>
        </w:tc>
        <w:tc>
          <w:tcPr>
            <w:tcW w:w="636" w:type="pct"/>
            <w:tcBorders>
              <w:top w:val="single" w:sz="4" w:space="0" w:color="auto"/>
              <w:left w:val="single" w:sz="4" w:space="0" w:color="auto"/>
              <w:bottom w:val="single" w:sz="4" w:space="0" w:color="auto"/>
              <w:right w:val="single" w:sz="4" w:space="0" w:color="auto"/>
            </w:tcBorders>
            <w:shd w:val="clear" w:color="auto" w:fill="auto"/>
            <w:hideMark/>
          </w:tcPr>
          <w:p w:rsidR="004C3365" w:rsidRPr="00664D00" w:rsidRDefault="004C3365" w:rsidP="004C3365">
            <w:pPr>
              <w:spacing w:after="100" w:afterAutospacing="1"/>
              <w:contextualSpacing/>
              <w:jc w:val="center"/>
            </w:pPr>
            <w:r>
              <w:t>8485</w:t>
            </w:r>
          </w:p>
        </w:tc>
        <w:tc>
          <w:tcPr>
            <w:tcW w:w="648" w:type="pct"/>
            <w:tcBorders>
              <w:top w:val="single" w:sz="4" w:space="0" w:color="auto"/>
              <w:left w:val="single" w:sz="4" w:space="0" w:color="auto"/>
              <w:bottom w:val="single" w:sz="4" w:space="0" w:color="auto"/>
              <w:right w:val="single" w:sz="4" w:space="0" w:color="auto"/>
            </w:tcBorders>
            <w:shd w:val="clear" w:color="auto" w:fill="auto"/>
            <w:hideMark/>
          </w:tcPr>
          <w:p w:rsidR="004C3365" w:rsidRPr="00664D00" w:rsidRDefault="004C3365" w:rsidP="004C3365">
            <w:pPr>
              <w:spacing w:after="100" w:afterAutospacing="1"/>
              <w:contextualSpacing/>
              <w:jc w:val="center"/>
            </w:pPr>
            <w:r>
              <w:t>8362</w:t>
            </w:r>
          </w:p>
        </w:tc>
      </w:tr>
      <w:tr w:rsidR="004C3365" w:rsidRPr="007F66F7" w:rsidTr="004C3365">
        <w:tc>
          <w:tcPr>
            <w:tcW w:w="473" w:type="pct"/>
            <w:tcBorders>
              <w:top w:val="single" w:sz="4" w:space="0" w:color="auto"/>
              <w:left w:val="single" w:sz="4" w:space="0" w:color="auto"/>
              <w:bottom w:val="single" w:sz="4" w:space="0" w:color="auto"/>
              <w:right w:val="single" w:sz="4" w:space="0" w:color="auto"/>
            </w:tcBorders>
            <w:hideMark/>
          </w:tcPr>
          <w:p w:rsidR="004C3365" w:rsidRPr="00664D00" w:rsidRDefault="004C3365" w:rsidP="004C3365">
            <w:pPr>
              <w:widowControl w:val="0"/>
              <w:autoSpaceDE w:val="0"/>
              <w:autoSpaceDN w:val="0"/>
              <w:adjustRightInd w:val="0"/>
              <w:spacing w:after="100" w:afterAutospacing="1"/>
              <w:ind w:right="158"/>
              <w:contextualSpacing/>
            </w:pPr>
            <w:r w:rsidRPr="00664D00">
              <w:t>13.3</w:t>
            </w:r>
          </w:p>
        </w:tc>
        <w:tc>
          <w:tcPr>
            <w:tcW w:w="2027" w:type="pct"/>
            <w:tcBorders>
              <w:top w:val="single" w:sz="4" w:space="0" w:color="auto"/>
              <w:left w:val="single" w:sz="4" w:space="0" w:color="auto"/>
              <w:bottom w:val="single" w:sz="4" w:space="0" w:color="auto"/>
              <w:right w:val="single" w:sz="4" w:space="0" w:color="auto"/>
            </w:tcBorders>
            <w:hideMark/>
          </w:tcPr>
          <w:p w:rsidR="004C3365" w:rsidRPr="00664D00" w:rsidRDefault="004C3365" w:rsidP="004C3365">
            <w:pPr>
              <w:widowControl w:val="0"/>
              <w:autoSpaceDE w:val="0"/>
              <w:autoSpaceDN w:val="0"/>
              <w:adjustRightInd w:val="0"/>
              <w:spacing w:after="100" w:afterAutospacing="1"/>
              <w:ind w:right="158"/>
              <w:contextualSpacing/>
            </w:pPr>
            <w:r w:rsidRPr="00664D00">
              <w:rPr>
                <w:spacing w:val="-1"/>
              </w:rPr>
              <w:t xml:space="preserve">Численность постоянного населения трудоспособного </w:t>
            </w:r>
            <w:r w:rsidRPr="00664D00">
              <w:t>возраста на начало года</w:t>
            </w:r>
          </w:p>
        </w:tc>
        <w:tc>
          <w:tcPr>
            <w:tcW w:w="596" w:type="pct"/>
            <w:tcBorders>
              <w:top w:val="single" w:sz="4" w:space="0" w:color="auto"/>
              <w:left w:val="single" w:sz="4" w:space="0" w:color="auto"/>
              <w:bottom w:val="single" w:sz="4" w:space="0" w:color="auto"/>
              <w:right w:val="single" w:sz="4" w:space="0" w:color="auto"/>
            </w:tcBorders>
            <w:hideMark/>
          </w:tcPr>
          <w:p w:rsidR="004C3365" w:rsidRPr="00664D00" w:rsidRDefault="004C3365" w:rsidP="004C3365">
            <w:pPr>
              <w:spacing w:after="100" w:afterAutospacing="1"/>
              <w:contextualSpacing/>
              <w:jc w:val="both"/>
            </w:pPr>
            <w:r w:rsidRPr="00664D00">
              <w:t>Чел.</w:t>
            </w:r>
          </w:p>
        </w:tc>
        <w:tc>
          <w:tcPr>
            <w:tcW w:w="619" w:type="pct"/>
            <w:tcBorders>
              <w:top w:val="single" w:sz="4" w:space="0" w:color="auto"/>
              <w:left w:val="single" w:sz="4" w:space="0" w:color="auto"/>
              <w:bottom w:val="single" w:sz="4" w:space="0" w:color="auto"/>
              <w:right w:val="single" w:sz="4" w:space="0" w:color="auto"/>
            </w:tcBorders>
            <w:shd w:val="clear" w:color="auto" w:fill="auto"/>
            <w:hideMark/>
          </w:tcPr>
          <w:p w:rsidR="004C3365" w:rsidRPr="00664D00" w:rsidRDefault="004C3365" w:rsidP="004C3365">
            <w:pPr>
              <w:spacing w:after="100" w:afterAutospacing="1"/>
              <w:contextualSpacing/>
              <w:jc w:val="center"/>
            </w:pPr>
            <w:r>
              <w:t>17669</w:t>
            </w:r>
          </w:p>
        </w:tc>
        <w:tc>
          <w:tcPr>
            <w:tcW w:w="636" w:type="pct"/>
            <w:tcBorders>
              <w:top w:val="single" w:sz="4" w:space="0" w:color="auto"/>
              <w:left w:val="single" w:sz="4" w:space="0" w:color="auto"/>
              <w:bottom w:val="single" w:sz="4" w:space="0" w:color="auto"/>
              <w:right w:val="single" w:sz="4" w:space="0" w:color="auto"/>
            </w:tcBorders>
            <w:shd w:val="clear" w:color="auto" w:fill="auto"/>
            <w:hideMark/>
          </w:tcPr>
          <w:p w:rsidR="004C3365" w:rsidRPr="00664D00" w:rsidRDefault="004C3365" w:rsidP="004C3365">
            <w:pPr>
              <w:spacing w:after="100" w:afterAutospacing="1"/>
              <w:contextualSpacing/>
              <w:jc w:val="center"/>
            </w:pPr>
            <w:r>
              <w:t>17139</w:t>
            </w:r>
          </w:p>
        </w:tc>
        <w:tc>
          <w:tcPr>
            <w:tcW w:w="648" w:type="pct"/>
            <w:tcBorders>
              <w:top w:val="single" w:sz="4" w:space="0" w:color="auto"/>
              <w:left w:val="single" w:sz="4" w:space="0" w:color="auto"/>
              <w:bottom w:val="single" w:sz="4" w:space="0" w:color="auto"/>
              <w:right w:val="single" w:sz="4" w:space="0" w:color="auto"/>
            </w:tcBorders>
            <w:shd w:val="clear" w:color="auto" w:fill="auto"/>
            <w:hideMark/>
          </w:tcPr>
          <w:p w:rsidR="004C3365" w:rsidRPr="00664D00" w:rsidRDefault="004C3365" w:rsidP="004C3365">
            <w:pPr>
              <w:spacing w:after="100" w:afterAutospacing="1"/>
              <w:contextualSpacing/>
              <w:jc w:val="center"/>
            </w:pPr>
            <w:r>
              <w:t>17209</w:t>
            </w:r>
          </w:p>
        </w:tc>
      </w:tr>
      <w:tr w:rsidR="004C3365" w:rsidRPr="007F66F7" w:rsidTr="004C3365">
        <w:tc>
          <w:tcPr>
            <w:tcW w:w="473" w:type="pct"/>
            <w:tcBorders>
              <w:top w:val="single" w:sz="4" w:space="0" w:color="auto"/>
              <w:left w:val="single" w:sz="4" w:space="0" w:color="auto"/>
              <w:bottom w:val="single" w:sz="4" w:space="0" w:color="auto"/>
              <w:right w:val="single" w:sz="4" w:space="0" w:color="auto"/>
            </w:tcBorders>
            <w:hideMark/>
          </w:tcPr>
          <w:p w:rsidR="004C3365" w:rsidRPr="007F66F7" w:rsidRDefault="004C3365" w:rsidP="004C3365">
            <w:pPr>
              <w:widowControl w:val="0"/>
              <w:autoSpaceDE w:val="0"/>
              <w:autoSpaceDN w:val="0"/>
              <w:adjustRightInd w:val="0"/>
              <w:spacing w:after="100" w:afterAutospacing="1"/>
              <w:ind w:right="96"/>
              <w:contextualSpacing/>
            </w:pPr>
            <w:r w:rsidRPr="007F66F7">
              <w:t>13.4</w:t>
            </w:r>
          </w:p>
        </w:tc>
        <w:tc>
          <w:tcPr>
            <w:tcW w:w="2027" w:type="pct"/>
            <w:tcBorders>
              <w:top w:val="single" w:sz="4" w:space="0" w:color="auto"/>
              <w:left w:val="single" w:sz="4" w:space="0" w:color="auto"/>
              <w:bottom w:val="single" w:sz="4" w:space="0" w:color="auto"/>
              <w:right w:val="single" w:sz="4" w:space="0" w:color="auto"/>
            </w:tcBorders>
            <w:hideMark/>
          </w:tcPr>
          <w:p w:rsidR="004C3365" w:rsidRPr="00D54F6E" w:rsidRDefault="004C3365" w:rsidP="004C3365">
            <w:pPr>
              <w:widowControl w:val="0"/>
              <w:autoSpaceDE w:val="0"/>
              <w:autoSpaceDN w:val="0"/>
              <w:adjustRightInd w:val="0"/>
              <w:spacing w:after="100" w:afterAutospacing="1"/>
              <w:ind w:right="96"/>
              <w:contextualSpacing/>
            </w:pPr>
            <w:r w:rsidRPr="00D54F6E">
              <w:rPr>
                <w:spacing w:val="-1"/>
              </w:rPr>
              <w:t xml:space="preserve">Численность постоянного населения в возрасте старше </w:t>
            </w:r>
            <w:r w:rsidRPr="00D54F6E">
              <w:t>трудоспособного на начало года</w:t>
            </w:r>
          </w:p>
        </w:tc>
        <w:tc>
          <w:tcPr>
            <w:tcW w:w="596" w:type="pct"/>
            <w:tcBorders>
              <w:top w:val="single" w:sz="4" w:space="0" w:color="auto"/>
              <w:left w:val="single" w:sz="4" w:space="0" w:color="auto"/>
              <w:bottom w:val="single" w:sz="4" w:space="0" w:color="auto"/>
              <w:right w:val="single" w:sz="4" w:space="0" w:color="auto"/>
            </w:tcBorders>
            <w:hideMark/>
          </w:tcPr>
          <w:p w:rsidR="004C3365" w:rsidRPr="007F66F7" w:rsidRDefault="004C3365" w:rsidP="004C3365">
            <w:pPr>
              <w:spacing w:after="100" w:afterAutospacing="1"/>
              <w:contextualSpacing/>
              <w:jc w:val="both"/>
            </w:pPr>
            <w:r w:rsidRPr="007F66F7">
              <w:t>Чел.</w:t>
            </w:r>
          </w:p>
        </w:tc>
        <w:tc>
          <w:tcPr>
            <w:tcW w:w="619" w:type="pct"/>
            <w:tcBorders>
              <w:top w:val="single" w:sz="4" w:space="0" w:color="auto"/>
              <w:left w:val="single" w:sz="4" w:space="0" w:color="auto"/>
              <w:bottom w:val="single" w:sz="4" w:space="0" w:color="auto"/>
              <w:right w:val="single" w:sz="4" w:space="0" w:color="auto"/>
            </w:tcBorders>
            <w:shd w:val="clear" w:color="auto" w:fill="auto"/>
            <w:hideMark/>
          </w:tcPr>
          <w:p w:rsidR="004C3365" w:rsidRPr="00E67772" w:rsidRDefault="004C3365" w:rsidP="004C3365">
            <w:pPr>
              <w:spacing w:after="100" w:afterAutospacing="1"/>
              <w:contextualSpacing/>
              <w:jc w:val="center"/>
            </w:pPr>
            <w:r w:rsidRPr="00E67772">
              <w:t>6</w:t>
            </w:r>
            <w:r>
              <w:t>674</w:t>
            </w:r>
          </w:p>
        </w:tc>
        <w:tc>
          <w:tcPr>
            <w:tcW w:w="636" w:type="pct"/>
            <w:tcBorders>
              <w:top w:val="single" w:sz="4" w:space="0" w:color="auto"/>
              <w:left w:val="single" w:sz="4" w:space="0" w:color="auto"/>
              <w:bottom w:val="single" w:sz="4" w:space="0" w:color="auto"/>
              <w:right w:val="single" w:sz="4" w:space="0" w:color="auto"/>
            </w:tcBorders>
            <w:shd w:val="clear" w:color="auto" w:fill="auto"/>
            <w:hideMark/>
          </w:tcPr>
          <w:p w:rsidR="004C3365" w:rsidRPr="007D7F39" w:rsidRDefault="004C3365" w:rsidP="004C3365">
            <w:pPr>
              <w:spacing w:after="100" w:afterAutospacing="1"/>
              <w:contextualSpacing/>
              <w:jc w:val="center"/>
            </w:pPr>
            <w:r>
              <w:t>6846</w:t>
            </w:r>
          </w:p>
        </w:tc>
        <w:tc>
          <w:tcPr>
            <w:tcW w:w="648" w:type="pct"/>
            <w:tcBorders>
              <w:top w:val="single" w:sz="4" w:space="0" w:color="auto"/>
              <w:left w:val="single" w:sz="4" w:space="0" w:color="auto"/>
              <w:bottom w:val="single" w:sz="4" w:space="0" w:color="auto"/>
              <w:right w:val="single" w:sz="4" w:space="0" w:color="auto"/>
            </w:tcBorders>
            <w:shd w:val="clear" w:color="auto" w:fill="auto"/>
            <w:hideMark/>
          </w:tcPr>
          <w:p w:rsidR="004C3365" w:rsidRPr="00E67772" w:rsidRDefault="004C3365" w:rsidP="004C3365">
            <w:pPr>
              <w:spacing w:after="100" w:afterAutospacing="1"/>
              <w:contextualSpacing/>
              <w:jc w:val="center"/>
            </w:pPr>
            <w:r>
              <w:t>6717</w:t>
            </w:r>
          </w:p>
        </w:tc>
      </w:tr>
      <w:tr w:rsidR="004C3365" w:rsidRPr="007F66F7" w:rsidTr="004C3365">
        <w:tc>
          <w:tcPr>
            <w:tcW w:w="473" w:type="pct"/>
            <w:tcBorders>
              <w:top w:val="single" w:sz="4" w:space="0" w:color="auto"/>
              <w:left w:val="single" w:sz="4" w:space="0" w:color="auto"/>
              <w:bottom w:val="single" w:sz="4" w:space="0" w:color="auto"/>
              <w:right w:val="single" w:sz="4" w:space="0" w:color="auto"/>
            </w:tcBorders>
            <w:hideMark/>
          </w:tcPr>
          <w:p w:rsidR="004C3365" w:rsidRPr="007F66F7" w:rsidRDefault="004C3365" w:rsidP="004C3365">
            <w:pPr>
              <w:widowControl w:val="0"/>
              <w:autoSpaceDE w:val="0"/>
              <w:autoSpaceDN w:val="0"/>
              <w:adjustRightInd w:val="0"/>
              <w:spacing w:after="100" w:afterAutospacing="1"/>
              <w:contextualSpacing/>
            </w:pPr>
            <w:r w:rsidRPr="007F66F7">
              <w:t>13.5</w:t>
            </w:r>
          </w:p>
        </w:tc>
        <w:tc>
          <w:tcPr>
            <w:tcW w:w="2027" w:type="pct"/>
            <w:tcBorders>
              <w:top w:val="single" w:sz="4" w:space="0" w:color="auto"/>
              <w:left w:val="single" w:sz="4" w:space="0" w:color="auto"/>
              <w:bottom w:val="single" w:sz="4" w:space="0" w:color="auto"/>
              <w:right w:val="single" w:sz="4" w:space="0" w:color="auto"/>
            </w:tcBorders>
            <w:hideMark/>
          </w:tcPr>
          <w:p w:rsidR="004C3365" w:rsidRPr="00D54F6E" w:rsidRDefault="004C3365" w:rsidP="004C3365">
            <w:pPr>
              <w:widowControl w:val="0"/>
              <w:autoSpaceDE w:val="0"/>
              <w:autoSpaceDN w:val="0"/>
              <w:adjustRightInd w:val="0"/>
              <w:spacing w:after="100" w:afterAutospacing="1"/>
              <w:contextualSpacing/>
            </w:pPr>
            <w:r w:rsidRPr="00D54F6E">
              <w:t>Число домохозяйств</w:t>
            </w:r>
          </w:p>
        </w:tc>
        <w:tc>
          <w:tcPr>
            <w:tcW w:w="596" w:type="pct"/>
            <w:tcBorders>
              <w:top w:val="single" w:sz="4" w:space="0" w:color="auto"/>
              <w:left w:val="single" w:sz="4" w:space="0" w:color="auto"/>
              <w:bottom w:val="single" w:sz="4" w:space="0" w:color="auto"/>
              <w:right w:val="single" w:sz="4" w:space="0" w:color="auto"/>
            </w:tcBorders>
            <w:hideMark/>
          </w:tcPr>
          <w:p w:rsidR="004C3365" w:rsidRPr="007F66F7" w:rsidRDefault="004C3365" w:rsidP="004C3365">
            <w:pPr>
              <w:spacing w:after="100" w:afterAutospacing="1"/>
              <w:contextualSpacing/>
              <w:jc w:val="both"/>
            </w:pPr>
            <w:r w:rsidRPr="007F66F7">
              <w:t>Ед.</w:t>
            </w:r>
          </w:p>
        </w:tc>
        <w:tc>
          <w:tcPr>
            <w:tcW w:w="619" w:type="pct"/>
            <w:tcBorders>
              <w:top w:val="single" w:sz="4" w:space="0" w:color="auto"/>
              <w:left w:val="single" w:sz="4" w:space="0" w:color="auto"/>
              <w:bottom w:val="single" w:sz="4" w:space="0" w:color="auto"/>
              <w:right w:val="single" w:sz="4" w:space="0" w:color="auto"/>
            </w:tcBorders>
            <w:shd w:val="clear" w:color="auto" w:fill="auto"/>
            <w:hideMark/>
          </w:tcPr>
          <w:p w:rsidR="004C3365" w:rsidRPr="00BA0BC8" w:rsidRDefault="004C3365" w:rsidP="004C3365">
            <w:pPr>
              <w:spacing w:after="100" w:afterAutospacing="1"/>
              <w:contextualSpacing/>
              <w:jc w:val="center"/>
            </w:pPr>
            <w:r w:rsidRPr="00BA0BC8">
              <w:t>7785</w:t>
            </w:r>
          </w:p>
        </w:tc>
        <w:tc>
          <w:tcPr>
            <w:tcW w:w="636" w:type="pct"/>
            <w:tcBorders>
              <w:top w:val="single" w:sz="4" w:space="0" w:color="auto"/>
              <w:left w:val="single" w:sz="4" w:space="0" w:color="auto"/>
              <w:bottom w:val="single" w:sz="4" w:space="0" w:color="auto"/>
              <w:right w:val="single" w:sz="4" w:space="0" w:color="auto"/>
            </w:tcBorders>
            <w:shd w:val="clear" w:color="auto" w:fill="auto"/>
            <w:hideMark/>
          </w:tcPr>
          <w:p w:rsidR="004C3365" w:rsidRPr="007D7F39" w:rsidRDefault="004C3365" w:rsidP="004C3365">
            <w:pPr>
              <w:spacing w:after="100" w:afterAutospacing="1"/>
              <w:contextualSpacing/>
              <w:jc w:val="center"/>
            </w:pPr>
            <w:r>
              <w:t>7870</w:t>
            </w:r>
          </w:p>
        </w:tc>
        <w:tc>
          <w:tcPr>
            <w:tcW w:w="648" w:type="pct"/>
            <w:tcBorders>
              <w:top w:val="single" w:sz="4" w:space="0" w:color="auto"/>
              <w:left w:val="single" w:sz="4" w:space="0" w:color="auto"/>
              <w:bottom w:val="single" w:sz="4" w:space="0" w:color="auto"/>
              <w:right w:val="single" w:sz="4" w:space="0" w:color="auto"/>
            </w:tcBorders>
            <w:shd w:val="clear" w:color="auto" w:fill="auto"/>
            <w:hideMark/>
          </w:tcPr>
          <w:p w:rsidR="004C3365" w:rsidRPr="00BA0BC8" w:rsidRDefault="004C3365" w:rsidP="004C3365">
            <w:pPr>
              <w:spacing w:after="100" w:afterAutospacing="1"/>
              <w:contextualSpacing/>
              <w:jc w:val="center"/>
            </w:pPr>
          </w:p>
        </w:tc>
      </w:tr>
      <w:tr w:rsidR="004C3365" w:rsidRPr="007F66F7" w:rsidTr="004C3365">
        <w:tc>
          <w:tcPr>
            <w:tcW w:w="473" w:type="pct"/>
            <w:tcBorders>
              <w:top w:val="single" w:sz="4" w:space="0" w:color="auto"/>
              <w:left w:val="single" w:sz="4" w:space="0" w:color="auto"/>
              <w:bottom w:val="single" w:sz="4" w:space="0" w:color="auto"/>
              <w:right w:val="single" w:sz="4" w:space="0" w:color="auto"/>
            </w:tcBorders>
            <w:hideMark/>
          </w:tcPr>
          <w:p w:rsidR="004C3365" w:rsidRPr="007F66F7" w:rsidRDefault="004C3365" w:rsidP="004C3365">
            <w:pPr>
              <w:widowControl w:val="0"/>
              <w:autoSpaceDE w:val="0"/>
              <w:autoSpaceDN w:val="0"/>
              <w:adjustRightInd w:val="0"/>
              <w:spacing w:after="100" w:afterAutospacing="1"/>
              <w:contextualSpacing/>
            </w:pPr>
            <w:r w:rsidRPr="007F66F7">
              <w:t>13.6</w:t>
            </w:r>
          </w:p>
        </w:tc>
        <w:tc>
          <w:tcPr>
            <w:tcW w:w="2027" w:type="pct"/>
            <w:tcBorders>
              <w:top w:val="single" w:sz="4" w:space="0" w:color="auto"/>
              <w:left w:val="single" w:sz="4" w:space="0" w:color="auto"/>
              <w:bottom w:val="single" w:sz="4" w:space="0" w:color="auto"/>
              <w:right w:val="single" w:sz="4" w:space="0" w:color="auto"/>
            </w:tcBorders>
            <w:hideMark/>
          </w:tcPr>
          <w:p w:rsidR="004C3365" w:rsidRPr="00D54F6E" w:rsidRDefault="004C3365" w:rsidP="004C3365">
            <w:pPr>
              <w:widowControl w:val="0"/>
              <w:autoSpaceDE w:val="0"/>
              <w:autoSpaceDN w:val="0"/>
              <w:adjustRightInd w:val="0"/>
              <w:spacing w:after="100" w:afterAutospacing="1"/>
              <w:contextualSpacing/>
            </w:pPr>
            <w:r w:rsidRPr="00D54F6E">
              <w:rPr>
                <w:spacing w:val="-2"/>
              </w:rPr>
              <w:t>Общий коэффициент рождаемости на 1000 населения</w:t>
            </w:r>
          </w:p>
        </w:tc>
        <w:tc>
          <w:tcPr>
            <w:tcW w:w="596" w:type="pct"/>
            <w:tcBorders>
              <w:top w:val="single" w:sz="4" w:space="0" w:color="auto"/>
              <w:left w:val="single" w:sz="4" w:space="0" w:color="auto"/>
              <w:bottom w:val="single" w:sz="4" w:space="0" w:color="auto"/>
              <w:right w:val="single" w:sz="4" w:space="0" w:color="auto"/>
            </w:tcBorders>
            <w:hideMark/>
          </w:tcPr>
          <w:p w:rsidR="004C3365" w:rsidRPr="007F66F7" w:rsidRDefault="004C3365" w:rsidP="004C3365">
            <w:pPr>
              <w:spacing w:after="100" w:afterAutospacing="1"/>
              <w:contextualSpacing/>
              <w:jc w:val="both"/>
            </w:pPr>
            <w:r w:rsidRPr="007F66F7">
              <w:t>Ед.</w:t>
            </w:r>
          </w:p>
        </w:tc>
        <w:tc>
          <w:tcPr>
            <w:tcW w:w="619" w:type="pct"/>
            <w:tcBorders>
              <w:top w:val="single" w:sz="4" w:space="0" w:color="auto"/>
              <w:left w:val="single" w:sz="4" w:space="0" w:color="auto"/>
              <w:bottom w:val="single" w:sz="4" w:space="0" w:color="auto"/>
              <w:right w:val="single" w:sz="4" w:space="0" w:color="auto"/>
            </w:tcBorders>
            <w:shd w:val="clear" w:color="auto" w:fill="auto"/>
            <w:hideMark/>
          </w:tcPr>
          <w:p w:rsidR="004C3365" w:rsidRPr="00E67772" w:rsidRDefault="004C3365" w:rsidP="004C3365">
            <w:pPr>
              <w:spacing w:after="100" w:afterAutospacing="1"/>
              <w:contextualSpacing/>
              <w:jc w:val="center"/>
            </w:pPr>
            <w:r>
              <w:t>14,72</w:t>
            </w:r>
          </w:p>
        </w:tc>
        <w:tc>
          <w:tcPr>
            <w:tcW w:w="636" w:type="pct"/>
            <w:tcBorders>
              <w:top w:val="single" w:sz="4" w:space="0" w:color="auto"/>
              <w:left w:val="single" w:sz="4" w:space="0" w:color="auto"/>
              <w:bottom w:val="single" w:sz="4" w:space="0" w:color="auto"/>
              <w:right w:val="single" w:sz="4" w:space="0" w:color="auto"/>
            </w:tcBorders>
            <w:shd w:val="clear" w:color="auto" w:fill="auto"/>
            <w:hideMark/>
          </w:tcPr>
          <w:p w:rsidR="004C3365" w:rsidRPr="007D7F39" w:rsidRDefault="004C3365" w:rsidP="004C3365">
            <w:pPr>
              <w:spacing w:after="100" w:afterAutospacing="1"/>
              <w:contextualSpacing/>
              <w:jc w:val="center"/>
            </w:pPr>
            <w:r>
              <w:t>14,2</w:t>
            </w:r>
          </w:p>
        </w:tc>
        <w:tc>
          <w:tcPr>
            <w:tcW w:w="648" w:type="pct"/>
            <w:tcBorders>
              <w:top w:val="single" w:sz="4" w:space="0" w:color="auto"/>
              <w:left w:val="single" w:sz="4" w:space="0" w:color="auto"/>
              <w:bottom w:val="single" w:sz="4" w:space="0" w:color="auto"/>
              <w:right w:val="single" w:sz="4" w:space="0" w:color="auto"/>
            </w:tcBorders>
            <w:shd w:val="clear" w:color="auto" w:fill="auto"/>
            <w:hideMark/>
          </w:tcPr>
          <w:p w:rsidR="004C3365" w:rsidRPr="00E67772" w:rsidRDefault="004C3365" w:rsidP="004C3365">
            <w:pPr>
              <w:spacing w:after="100" w:afterAutospacing="1"/>
              <w:contextualSpacing/>
              <w:jc w:val="center"/>
            </w:pPr>
            <w:r>
              <w:t>13,37</w:t>
            </w:r>
          </w:p>
        </w:tc>
      </w:tr>
      <w:tr w:rsidR="004C3365" w:rsidRPr="007F66F7" w:rsidTr="004C3365">
        <w:tc>
          <w:tcPr>
            <w:tcW w:w="473" w:type="pct"/>
            <w:tcBorders>
              <w:top w:val="single" w:sz="4" w:space="0" w:color="auto"/>
              <w:left w:val="single" w:sz="4" w:space="0" w:color="auto"/>
              <w:bottom w:val="single" w:sz="4" w:space="0" w:color="auto"/>
              <w:right w:val="single" w:sz="4" w:space="0" w:color="auto"/>
            </w:tcBorders>
            <w:hideMark/>
          </w:tcPr>
          <w:p w:rsidR="004C3365" w:rsidRPr="007F66F7" w:rsidRDefault="004C3365" w:rsidP="004C3365">
            <w:pPr>
              <w:widowControl w:val="0"/>
              <w:autoSpaceDE w:val="0"/>
              <w:autoSpaceDN w:val="0"/>
              <w:adjustRightInd w:val="0"/>
              <w:spacing w:after="100" w:afterAutospacing="1"/>
              <w:contextualSpacing/>
            </w:pPr>
            <w:r w:rsidRPr="007F66F7">
              <w:t>13.7</w:t>
            </w:r>
          </w:p>
        </w:tc>
        <w:tc>
          <w:tcPr>
            <w:tcW w:w="2027" w:type="pct"/>
            <w:tcBorders>
              <w:top w:val="single" w:sz="4" w:space="0" w:color="auto"/>
              <w:left w:val="single" w:sz="4" w:space="0" w:color="auto"/>
              <w:bottom w:val="single" w:sz="4" w:space="0" w:color="auto"/>
              <w:right w:val="single" w:sz="4" w:space="0" w:color="auto"/>
            </w:tcBorders>
            <w:hideMark/>
          </w:tcPr>
          <w:p w:rsidR="004C3365" w:rsidRPr="00D54F6E" w:rsidRDefault="004C3365" w:rsidP="004C3365">
            <w:pPr>
              <w:widowControl w:val="0"/>
              <w:autoSpaceDE w:val="0"/>
              <w:autoSpaceDN w:val="0"/>
              <w:adjustRightInd w:val="0"/>
              <w:spacing w:after="100" w:afterAutospacing="1"/>
              <w:contextualSpacing/>
            </w:pPr>
            <w:r w:rsidRPr="00D54F6E">
              <w:t>Общий   коэффициент смертности на 1000 населения</w:t>
            </w:r>
          </w:p>
        </w:tc>
        <w:tc>
          <w:tcPr>
            <w:tcW w:w="596" w:type="pct"/>
            <w:tcBorders>
              <w:top w:val="single" w:sz="4" w:space="0" w:color="auto"/>
              <w:left w:val="single" w:sz="4" w:space="0" w:color="auto"/>
              <w:bottom w:val="single" w:sz="4" w:space="0" w:color="auto"/>
              <w:right w:val="single" w:sz="4" w:space="0" w:color="auto"/>
            </w:tcBorders>
            <w:hideMark/>
          </w:tcPr>
          <w:p w:rsidR="004C3365" w:rsidRPr="007F66F7" w:rsidRDefault="004C3365" w:rsidP="004C3365">
            <w:pPr>
              <w:spacing w:after="100" w:afterAutospacing="1"/>
              <w:contextualSpacing/>
              <w:jc w:val="both"/>
            </w:pPr>
            <w:r w:rsidRPr="007F66F7">
              <w:t>Ед.</w:t>
            </w:r>
          </w:p>
        </w:tc>
        <w:tc>
          <w:tcPr>
            <w:tcW w:w="619" w:type="pct"/>
            <w:tcBorders>
              <w:top w:val="single" w:sz="4" w:space="0" w:color="auto"/>
              <w:left w:val="single" w:sz="4" w:space="0" w:color="auto"/>
              <w:bottom w:val="single" w:sz="4" w:space="0" w:color="auto"/>
              <w:right w:val="single" w:sz="4" w:space="0" w:color="auto"/>
            </w:tcBorders>
            <w:shd w:val="clear" w:color="auto" w:fill="auto"/>
            <w:hideMark/>
          </w:tcPr>
          <w:p w:rsidR="004C3365" w:rsidRPr="004A1A07" w:rsidRDefault="004C3365" w:rsidP="004C3365">
            <w:pPr>
              <w:spacing w:after="100" w:afterAutospacing="1"/>
              <w:contextualSpacing/>
              <w:jc w:val="center"/>
            </w:pPr>
            <w:r>
              <w:t>12,59</w:t>
            </w:r>
          </w:p>
        </w:tc>
        <w:tc>
          <w:tcPr>
            <w:tcW w:w="636" w:type="pct"/>
            <w:tcBorders>
              <w:top w:val="single" w:sz="4" w:space="0" w:color="auto"/>
              <w:left w:val="single" w:sz="4" w:space="0" w:color="auto"/>
              <w:bottom w:val="single" w:sz="4" w:space="0" w:color="auto"/>
              <w:right w:val="single" w:sz="4" w:space="0" w:color="auto"/>
            </w:tcBorders>
            <w:shd w:val="clear" w:color="auto" w:fill="auto"/>
            <w:hideMark/>
          </w:tcPr>
          <w:p w:rsidR="004C3365" w:rsidRPr="007D7F39" w:rsidRDefault="004C3365" w:rsidP="004C3365">
            <w:pPr>
              <w:spacing w:after="100" w:afterAutospacing="1"/>
              <w:contextualSpacing/>
              <w:jc w:val="center"/>
            </w:pPr>
            <w:r>
              <w:t>12,9</w:t>
            </w:r>
          </w:p>
        </w:tc>
        <w:tc>
          <w:tcPr>
            <w:tcW w:w="648" w:type="pct"/>
            <w:tcBorders>
              <w:top w:val="single" w:sz="4" w:space="0" w:color="auto"/>
              <w:left w:val="single" w:sz="4" w:space="0" w:color="auto"/>
              <w:bottom w:val="single" w:sz="4" w:space="0" w:color="auto"/>
              <w:right w:val="single" w:sz="4" w:space="0" w:color="auto"/>
            </w:tcBorders>
            <w:shd w:val="clear" w:color="auto" w:fill="auto"/>
            <w:hideMark/>
          </w:tcPr>
          <w:p w:rsidR="004C3365" w:rsidRPr="004A1A07" w:rsidRDefault="004C3365" w:rsidP="004C3365">
            <w:pPr>
              <w:spacing w:after="100" w:afterAutospacing="1"/>
              <w:contextualSpacing/>
              <w:jc w:val="center"/>
            </w:pPr>
            <w:r>
              <w:t>13,24</w:t>
            </w:r>
          </w:p>
        </w:tc>
      </w:tr>
      <w:tr w:rsidR="004C3365" w:rsidRPr="007F66F7" w:rsidTr="004C3365">
        <w:tc>
          <w:tcPr>
            <w:tcW w:w="473" w:type="pct"/>
            <w:tcBorders>
              <w:top w:val="single" w:sz="4" w:space="0" w:color="auto"/>
              <w:left w:val="single" w:sz="4" w:space="0" w:color="auto"/>
              <w:bottom w:val="single" w:sz="4" w:space="0" w:color="auto"/>
              <w:right w:val="single" w:sz="4" w:space="0" w:color="auto"/>
            </w:tcBorders>
            <w:hideMark/>
          </w:tcPr>
          <w:p w:rsidR="004C3365" w:rsidRPr="007F66F7" w:rsidRDefault="004C3365" w:rsidP="004C3365">
            <w:pPr>
              <w:widowControl w:val="0"/>
              <w:autoSpaceDE w:val="0"/>
              <w:autoSpaceDN w:val="0"/>
              <w:adjustRightInd w:val="0"/>
              <w:spacing w:after="100" w:afterAutospacing="1"/>
              <w:contextualSpacing/>
            </w:pPr>
            <w:r w:rsidRPr="007F66F7">
              <w:t>13.8</w:t>
            </w:r>
          </w:p>
        </w:tc>
        <w:tc>
          <w:tcPr>
            <w:tcW w:w="2027" w:type="pct"/>
            <w:tcBorders>
              <w:top w:val="single" w:sz="4" w:space="0" w:color="auto"/>
              <w:left w:val="single" w:sz="4" w:space="0" w:color="auto"/>
              <w:bottom w:val="single" w:sz="4" w:space="0" w:color="auto"/>
              <w:right w:val="single" w:sz="4" w:space="0" w:color="auto"/>
            </w:tcBorders>
            <w:hideMark/>
          </w:tcPr>
          <w:p w:rsidR="004C3365" w:rsidRPr="00D54F6E" w:rsidRDefault="004C3365" w:rsidP="004C3365">
            <w:pPr>
              <w:widowControl w:val="0"/>
              <w:autoSpaceDE w:val="0"/>
              <w:autoSpaceDN w:val="0"/>
              <w:adjustRightInd w:val="0"/>
              <w:spacing w:after="100" w:afterAutospacing="1"/>
              <w:contextualSpacing/>
            </w:pPr>
            <w:r w:rsidRPr="00D54F6E">
              <w:rPr>
                <w:spacing w:val="-2"/>
              </w:rPr>
              <w:t>Коэффициент естественного прироста (убыли)</w:t>
            </w:r>
          </w:p>
        </w:tc>
        <w:tc>
          <w:tcPr>
            <w:tcW w:w="596" w:type="pct"/>
            <w:tcBorders>
              <w:top w:val="single" w:sz="4" w:space="0" w:color="auto"/>
              <w:left w:val="single" w:sz="4" w:space="0" w:color="auto"/>
              <w:bottom w:val="single" w:sz="4" w:space="0" w:color="auto"/>
              <w:right w:val="single" w:sz="4" w:space="0" w:color="auto"/>
            </w:tcBorders>
            <w:hideMark/>
          </w:tcPr>
          <w:p w:rsidR="004C3365" w:rsidRPr="007F66F7" w:rsidRDefault="004C3365" w:rsidP="004C3365">
            <w:pPr>
              <w:spacing w:after="100" w:afterAutospacing="1"/>
              <w:contextualSpacing/>
              <w:jc w:val="both"/>
            </w:pPr>
            <w:r w:rsidRPr="007F66F7">
              <w:t>Ед.</w:t>
            </w:r>
          </w:p>
        </w:tc>
        <w:tc>
          <w:tcPr>
            <w:tcW w:w="619" w:type="pct"/>
            <w:tcBorders>
              <w:top w:val="single" w:sz="4" w:space="0" w:color="auto"/>
              <w:left w:val="single" w:sz="4" w:space="0" w:color="auto"/>
              <w:bottom w:val="single" w:sz="4" w:space="0" w:color="auto"/>
              <w:right w:val="single" w:sz="4" w:space="0" w:color="auto"/>
            </w:tcBorders>
            <w:shd w:val="clear" w:color="auto" w:fill="auto"/>
            <w:hideMark/>
          </w:tcPr>
          <w:p w:rsidR="004C3365" w:rsidRPr="004A1A07" w:rsidRDefault="004C3365" w:rsidP="004C3365">
            <w:pPr>
              <w:spacing w:after="100" w:afterAutospacing="1"/>
              <w:contextualSpacing/>
              <w:jc w:val="center"/>
            </w:pPr>
            <w:r>
              <w:t>+1,93</w:t>
            </w:r>
          </w:p>
        </w:tc>
        <w:tc>
          <w:tcPr>
            <w:tcW w:w="636" w:type="pct"/>
            <w:tcBorders>
              <w:top w:val="single" w:sz="4" w:space="0" w:color="auto"/>
              <w:left w:val="single" w:sz="4" w:space="0" w:color="auto"/>
              <w:bottom w:val="single" w:sz="4" w:space="0" w:color="auto"/>
              <w:right w:val="single" w:sz="4" w:space="0" w:color="auto"/>
            </w:tcBorders>
            <w:shd w:val="clear" w:color="auto" w:fill="auto"/>
            <w:hideMark/>
          </w:tcPr>
          <w:p w:rsidR="004C3365" w:rsidRPr="007D7F39" w:rsidRDefault="004C3365" w:rsidP="004C3365">
            <w:pPr>
              <w:spacing w:after="100" w:afterAutospacing="1"/>
              <w:contextualSpacing/>
              <w:jc w:val="center"/>
            </w:pPr>
            <w:r>
              <w:t>1,3</w:t>
            </w:r>
          </w:p>
        </w:tc>
        <w:tc>
          <w:tcPr>
            <w:tcW w:w="648" w:type="pct"/>
            <w:tcBorders>
              <w:top w:val="single" w:sz="4" w:space="0" w:color="auto"/>
              <w:left w:val="single" w:sz="4" w:space="0" w:color="auto"/>
              <w:bottom w:val="single" w:sz="4" w:space="0" w:color="auto"/>
              <w:right w:val="single" w:sz="4" w:space="0" w:color="auto"/>
            </w:tcBorders>
            <w:shd w:val="clear" w:color="auto" w:fill="auto"/>
            <w:hideMark/>
          </w:tcPr>
          <w:p w:rsidR="004C3365" w:rsidRPr="004A1A07" w:rsidRDefault="004C3365" w:rsidP="004C3365">
            <w:pPr>
              <w:spacing w:after="100" w:afterAutospacing="1"/>
              <w:contextualSpacing/>
              <w:jc w:val="center"/>
            </w:pPr>
            <w:r>
              <w:t>+0,12</w:t>
            </w:r>
          </w:p>
        </w:tc>
      </w:tr>
      <w:tr w:rsidR="004C3365" w:rsidRPr="007F66F7" w:rsidTr="004C3365">
        <w:tc>
          <w:tcPr>
            <w:tcW w:w="473" w:type="pct"/>
            <w:tcBorders>
              <w:top w:val="single" w:sz="4" w:space="0" w:color="auto"/>
              <w:left w:val="single" w:sz="4" w:space="0" w:color="auto"/>
              <w:bottom w:val="single" w:sz="4" w:space="0" w:color="auto"/>
              <w:right w:val="single" w:sz="4" w:space="0" w:color="auto"/>
            </w:tcBorders>
            <w:hideMark/>
          </w:tcPr>
          <w:p w:rsidR="004C3365" w:rsidRPr="007F66F7" w:rsidRDefault="004C3365" w:rsidP="004C3365">
            <w:pPr>
              <w:widowControl w:val="0"/>
              <w:autoSpaceDE w:val="0"/>
              <w:autoSpaceDN w:val="0"/>
              <w:adjustRightInd w:val="0"/>
              <w:spacing w:after="100" w:afterAutospacing="1"/>
              <w:contextualSpacing/>
            </w:pPr>
            <w:r w:rsidRPr="007F66F7">
              <w:t>13.9</w:t>
            </w:r>
          </w:p>
        </w:tc>
        <w:tc>
          <w:tcPr>
            <w:tcW w:w="2027" w:type="pct"/>
            <w:tcBorders>
              <w:top w:val="single" w:sz="4" w:space="0" w:color="auto"/>
              <w:left w:val="single" w:sz="4" w:space="0" w:color="auto"/>
              <w:bottom w:val="single" w:sz="4" w:space="0" w:color="auto"/>
              <w:right w:val="single" w:sz="4" w:space="0" w:color="auto"/>
            </w:tcBorders>
            <w:hideMark/>
          </w:tcPr>
          <w:p w:rsidR="004C3365" w:rsidRPr="00D54F6E" w:rsidRDefault="004C3365" w:rsidP="004C3365">
            <w:pPr>
              <w:widowControl w:val="0"/>
              <w:autoSpaceDE w:val="0"/>
              <w:autoSpaceDN w:val="0"/>
              <w:adjustRightInd w:val="0"/>
              <w:spacing w:after="100" w:afterAutospacing="1"/>
              <w:contextualSpacing/>
            </w:pPr>
            <w:r w:rsidRPr="00D54F6E">
              <w:t>Миграционный прирост (убыль)</w:t>
            </w:r>
          </w:p>
        </w:tc>
        <w:tc>
          <w:tcPr>
            <w:tcW w:w="596" w:type="pct"/>
            <w:tcBorders>
              <w:top w:val="single" w:sz="4" w:space="0" w:color="auto"/>
              <w:left w:val="single" w:sz="4" w:space="0" w:color="auto"/>
              <w:bottom w:val="single" w:sz="4" w:space="0" w:color="auto"/>
              <w:right w:val="single" w:sz="4" w:space="0" w:color="auto"/>
            </w:tcBorders>
            <w:hideMark/>
          </w:tcPr>
          <w:p w:rsidR="004C3365" w:rsidRPr="007F66F7" w:rsidRDefault="004C3365" w:rsidP="004C3365">
            <w:pPr>
              <w:spacing w:after="100" w:afterAutospacing="1"/>
              <w:contextualSpacing/>
              <w:jc w:val="both"/>
            </w:pPr>
            <w:r w:rsidRPr="007F66F7">
              <w:t>Чел.</w:t>
            </w:r>
          </w:p>
        </w:tc>
        <w:tc>
          <w:tcPr>
            <w:tcW w:w="619" w:type="pct"/>
            <w:tcBorders>
              <w:top w:val="single" w:sz="4" w:space="0" w:color="auto"/>
              <w:left w:val="single" w:sz="4" w:space="0" w:color="auto"/>
              <w:bottom w:val="single" w:sz="4" w:space="0" w:color="auto"/>
              <w:right w:val="single" w:sz="4" w:space="0" w:color="auto"/>
            </w:tcBorders>
            <w:shd w:val="clear" w:color="auto" w:fill="auto"/>
            <w:hideMark/>
          </w:tcPr>
          <w:p w:rsidR="004C3365" w:rsidRPr="004A1A07" w:rsidRDefault="004C3365" w:rsidP="004C3365">
            <w:pPr>
              <w:spacing w:after="100" w:afterAutospacing="1"/>
              <w:contextualSpacing/>
              <w:jc w:val="center"/>
            </w:pPr>
            <w:r>
              <w:t>-464</w:t>
            </w:r>
          </w:p>
        </w:tc>
        <w:tc>
          <w:tcPr>
            <w:tcW w:w="636" w:type="pct"/>
            <w:tcBorders>
              <w:top w:val="single" w:sz="4" w:space="0" w:color="auto"/>
              <w:left w:val="single" w:sz="4" w:space="0" w:color="auto"/>
              <w:bottom w:val="single" w:sz="4" w:space="0" w:color="auto"/>
              <w:right w:val="single" w:sz="4" w:space="0" w:color="auto"/>
            </w:tcBorders>
            <w:shd w:val="clear" w:color="auto" w:fill="auto"/>
            <w:hideMark/>
          </w:tcPr>
          <w:p w:rsidR="004C3365" w:rsidRPr="007D7F39" w:rsidRDefault="004C3365" w:rsidP="004C3365">
            <w:pPr>
              <w:spacing w:after="100" w:afterAutospacing="1"/>
              <w:contextualSpacing/>
              <w:jc w:val="center"/>
            </w:pPr>
            <w:r>
              <w:t>-350</w:t>
            </w:r>
          </w:p>
        </w:tc>
        <w:tc>
          <w:tcPr>
            <w:tcW w:w="648" w:type="pct"/>
            <w:tcBorders>
              <w:top w:val="single" w:sz="4" w:space="0" w:color="auto"/>
              <w:left w:val="single" w:sz="4" w:space="0" w:color="auto"/>
              <w:bottom w:val="single" w:sz="4" w:space="0" w:color="auto"/>
              <w:right w:val="single" w:sz="4" w:space="0" w:color="auto"/>
            </w:tcBorders>
            <w:shd w:val="clear" w:color="auto" w:fill="auto"/>
            <w:hideMark/>
          </w:tcPr>
          <w:p w:rsidR="004C3365" w:rsidRPr="004A1A07" w:rsidRDefault="004C3365" w:rsidP="004C3365">
            <w:pPr>
              <w:spacing w:after="100" w:afterAutospacing="1"/>
              <w:contextualSpacing/>
              <w:jc w:val="center"/>
            </w:pPr>
            <w:r>
              <w:t>-429</w:t>
            </w:r>
          </w:p>
        </w:tc>
      </w:tr>
      <w:tr w:rsidR="004C3365" w:rsidRPr="007F66F7" w:rsidTr="004C3365">
        <w:tc>
          <w:tcPr>
            <w:tcW w:w="473" w:type="pct"/>
            <w:tcBorders>
              <w:top w:val="single" w:sz="4" w:space="0" w:color="auto"/>
              <w:left w:val="single" w:sz="4" w:space="0" w:color="auto"/>
              <w:bottom w:val="single" w:sz="4" w:space="0" w:color="auto"/>
              <w:right w:val="single" w:sz="4" w:space="0" w:color="auto"/>
            </w:tcBorders>
            <w:hideMark/>
          </w:tcPr>
          <w:p w:rsidR="004C3365" w:rsidRPr="007F66F7" w:rsidRDefault="004C3365" w:rsidP="004C3365">
            <w:pPr>
              <w:widowControl w:val="0"/>
              <w:autoSpaceDE w:val="0"/>
              <w:autoSpaceDN w:val="0"/>
              <w:adjustRightInd w:val="0"/>
              <w:spacing w:after="100" w:afterAutospacing="1"/>
              <w:contextualSpacing/>
              <w:rPr>
                <w:b/>
              </w:rPr>
            </w:pPr>
            <w:r w:rsidRPr="007F66F7">
              <w:rPr>
                <w:b/>
              </w:rPr>
              <w:t>14.</w:t>
            </w:r>
          </w:p>
        </w:tc>
        <w:tc>
          <w:tcPr>
            <w:tcW w:w="2027" w:type="pct"/>
            <w:tcBorders>
              <w:top w:val="single" w:sz="4" w:space="0" w:color="auto"/>
              <w:left w:val="single" w:sz="4" w:space="0" w:color="auto"/>
              <w:bottom w:val="single" w:sz="4" w:space="0" w:color="auto"/>
              <w:right w:val="single" w:sz="4" w:space="0" w:color="auto"/>
            </w:tcBorders>
            <w:hideMark/>
          </w:tcPr>
          <w:p w:rsidR="004C3365" w:rsidRPr="008B4860" w:rsidRDefault="004C3365" w:rsidP="004C3365">
            <w:pPr>
              <w:widowControl w:val="0"/>
              <w:autoSpaceDE w:val="0"/>
              <w:autoSpaceDN w:val="0"/>
              <w:adjustRightInd w:val="0"/>
              <w:spacing w:after="100" w:afterAutospacing="1"/>
              <w:contextualSpacing/>
              <w:rPr>
                <w:b/>
                <w:bCs/>
              </w:rPr>
            </w:pPr>
            <w:r w:rsidRPr="00D54F6E">
              <w:rPr>
                <w:b/>
                <w:bCs/>
              </w:rPr>
              <w:t>Органы местного самоуправления</w:t>
            </w:r>
          </w:p>
        </w:tc>
        <w:tc>
          <w:tcPr>
            <w:tcW w:w="596" w:type="pct"/>
            <w:tcBorders>
              <w:top w:val="single" w:sz="4" w:space="0" w:color="auto"/>
              <w:left w:val="single" w:sz="4" w:space="0" w:color="auto"/>
              <w:bottom w:val="single" w:sz="4" w:space="0" w:color="auto"/>
              <w:right w:val="single" w:sz="4" w:space="0" w:color="auto"/>
            </w:tcBorders>
          </w:tcPr>
          <w:p w:rsidR="004C3365" w:rsidRPr="007F66F7" w:rsidRDefault="004C3365" w:rsidP="004C3365">
            <w:pPr>
              <w:spacing w:after="100" w:afterAutospacing="1"/>
              <w:contextualSpacing/>
              <w:jc w:val="both"/>
            </w:pPr>
          </w:p>
        </w:tc>
        <w:tc>
          <w:tcPr>
            <w:tcW w:w="619" w:type="pct"/>
            <w:tcBorders>
              <w:top w:val="single" w:sz="4" w:space="0" w:color="auto"/>
              <w:left w:val="single" w:sz="4" w:space="0" w:color="auto"/>
              <w:bottom w:val="single" w:sz="4" w:space="0" w:color="auto"/>
              <w:right w:val="single" w:sz="4" w:space="0" w:color="auto"/>
            </w:tcBorders>
            <w:shd w:val="clear" w:color="auto" w:fill="auto"/>
          </w:tcPr>
          <w:p w:rsidR="004C3365" w:rsidRPr="007D7F39" w:rsidRDefault="004C3365" w:rsidP="004C3365">
            <w:pPr>
              <w:spacing w:after="100" w:afterAutospacing="1"/>
              <w:contextualSpacing/>
              <w:jc w:val="center"/>
              <w:rPr>
                <w:highlight w:val="yellow"/>
              </w:rPr>
            </w:pPr>
          </w:p>
        </w:tc>
        <w:tc>
          <w:tcPr>
            <w:tcW w:w="636" w:type="pct"/>
            <w:tcBorders>
              <w:top w:val="single" w:sz="4" w:space="0" w:color="auto"/>
              <w:left w:val="single" w:sz="4" w:space="0" w:color="auto"/>
              <w:bottom w:val="single" w:sz="4" w:space="0" w:color="auto"/>
              <w:right w:val="single" w:sz="4" w:space="0" w:color="auto"/>
            </w:tcBorders>
            <w:shd w:val="clear" w:color="auto" w:fill="auto"/>
          </w:tcPr>
          <w:p w:rsidR="004C3365" w:rsidRPr="007D7F39" w:rsidRDefault="004C3365" w:rsidP="004C3365">
            <w:pPr>
              <w:spacing w:after="100" w:afterAutospacing="1"/>
              <w:contextualSpacing/>
              <w:jc w:val="center"/>
            </w:pPr>
          </w:p>
        </w:tc>
        <w:tc>
          <w:tcPr>
            <w:tcW w:w="648" w:type="pct"/>
            <w:tcBorders>
              <w:top w:val="single" w:sz="4" w:space="0" w:color="auto"/>
              <w:left w:val="single" w:sz="4" w:space="0" w:color="auto"/>
              <w:bottom w:val="single" w:sz="4" w:space="0" w:color="auto"/>
              <w:right w:val="single" w:sz="4" w:space="0" w:color="auto"/>
            </w:tcBorders>
            <w:shd w:val="clear" w:color="auto" w:fill="auto"/>
          </w:tcPr>
          <w:p w:rsidR="004C3365" w:rsidRPr="007D7F39" w:rsidRDefault="004C3365" w:rsidP="004C3365">
            <w:pPr>
              <w:spacing w:after="100" w:afterAutospacing="1"/>
              <w:contextualSpacing/>
              <w:jc w:val="center"/>
              <w:rPr>
                <w:highlight w:val="yellow"/>
              </w:rPr>
            </w:pPr>
          </w:p>
        </w:tc>
      </w:tr>
      <w:tr w:rsidR="004C3365" w:rsidRPr="007F66F7" w:rsidTr="004C3365">
        <w:tc>
          <w:tcPr>
            <w:tcW w:w="473" w:type="pct"/>
            <w:tcBorders>
              <w:top w:val="single" w:sz="4" w:space="0" w:color="auto"/>
              <w:left w:val="single" w:sz="4" w:space="0" w:color="auto"/>
              <w:bottom w:val="single" w:sz="4" w:space="0" w:color="auto"/>
              <w:right w:val="single" w:sz="4" w:space="0" w:color="auto"/>
            </w:tcBorders>
            <w:hideMark/>
          </w:tcPr>
          <w:p w:rsidR="004C3365" w:rsidRPr="00EE3916" w:rsidRDefault="004C3365" w:rsidP="004C3365">
            <w:pPr>
              <w:widowControl w:val="0"/>
              <w:autoSpaceDE w:val="0"/>
              <w:autoSpaceDN w:val="0"/>
              <w:adjustRightInd w:val="0"/>
              <w:spacing w:after="100" w:afterAutospacing="1"/>
              <w:ind w:right="370"/>
              <w:contextualSpacing/>
            </w:pPr>
            <w:r w:rsidRPr="00EE3916">
              <w:t>14.1</w:t>
            </w:r>
          </w:p>
        </w:tc>
        <w:tc>
          <w:tcPr>
            <w:tcW w:w="2027" w:type="pct"/>
            <w:tcBorders>
              <w:top w:val="single" w:sz="4" w:space="0" w:color="auto"/>
              <w:left w:val="single" w:sz="4" w:space="0" w:color="auto"/>
              <w:bottom w:val="single" w:sz="4" w:space="0" w:color="auto"/>
              <w:right w:val="single" w:sz="4" w:space="0" w:color="auto"/>
            </w:tcBorders>
            <w:hideMark/>
          </w:tcPr>
          <w:p w:rsidR="004C3365" w:rsidRPr="00647DFB" w:rsidRDefault="004C3365" w:rsidP="004C3365">
            <w:pPr>
              <w:widowControl w:val="0"/>
              <w:autoSpaceDE w:val="0"/>
              <w:autoSpaceDN w:val="0"/>
              <w:adjustRightInd w:val="0"/>
              <w:spacing w:after="100" w:afterAutospacing="1"/>
              <w:ind w:right="370"/>
              <w:contextualSpacing/>
            </w:pPr>
            <w:proofErr w:type="gramStart"/>
            <w:r w:rsidRPr="00647DFB">
              <w:rPr>
                <w:spacing w:val="-1"/>
              </w:rPr>
              <w:t>Численность работающих в органах местного само</w:t>
            </w:r>
            <w:r w:rsidRPr="00647DFB">
              <w:rPr>
                <w:spacing w:val="-1"/>
              </w:rPr>
              <w:softHyphen/>
            </w:r>
            <w:r w:rsidRPr="00647DFB">
              <w:t>управления</w:t>
            </w:r>
            <w:proofErr w:type="gramEnd"/>
          </w:p>
        </w:tc>
        <w:tc>
          <w:tcPr>
            <w:tcW w:w="596" w:type="pct"/>
            <w:tcBorders>
              <w:top w:val="single" w:sz="4" w:space="0" w:color="auto"/>
              <w:left w:val="single" w:sz="4" w:space="0" w:color="auto"/>
              <w:bottom w:val="single" w:sz="4" w:space="0" w:color="auto"/>
              <w:right w:val="single" w:sz="4" w:space="0" w:color="auto"/>
            </w:tcBorders>
            <w:hideMark/>
          </w:tcPr>
          <w:p w:rsidR="004C3365" w:rsidRPr="00EE3916" w:rsidRDefault="004C3365" w:rsidP="004C3365">
            <w:pPr>
              <w:spacing w:after="100" w:afterAutospacing="1"/>
              <w:contextualSpacing/>
              <w:jc w:val="both"/>
            </w:pPr>
            <w:r w:rsidRPr="00EE3916">
              <w:t>чел</w:t>
            </w:r>
          </w:p>
        </w:tc>
        <w:tc>
          <w:tcPr>
            <w:tcW w:w="619" w:type="pct"/>
            <w:tcBorders>
              <w:top w:val="single" w:sz="4" w:space="0" w:color="auto"/>
              <w:left w:val="single" w:sz="4" w:space="0" w:color="auto"/>
              <w:bottom w:val="single" w:sz="4" w:space="0" w:color="auto"/>
              <w:right w:val="single" w:sz="4" w:space="0" w:color="auto"/>
            </w:tcBorders>
            <w:shd w:val="clear" w:color="auto" w:fill="auto"/>
            <w:hideMark/>
          </w:tcPr>
          <w:p w:rsidR="004C3365" w:rsidRPr="00EE3916" w:rsidRDefault="004C3365" w:rsidP="004C3365">
            <w:pPr>
              <w:spacing w:after="100" w:afterAutospacing="1"/>
              <w:contextualSpacing/>
              <w:jc w:val="center"/>
            </w:pPr>
            <w:r w:rsidRPr="00EE3916">
              <w:t>2</w:t>
            </w:r>
            <w:r>
              <w:t>27</w:t>
            </w:r>
          </w:p>
        </w:tc>
        <w:tc>
          <w:tcPr>
            <w:tcW w:w="636" w:type="pct"/>
            <w:tcBorders>
              <w:top w:val="single" w:sz="4" w:space="0" w:color="auto"/>
              <w:left w:val="single" w:sz="4" w:space="0" w:color="auto"/>
              <w:bottom w:val="single" w:sz="4" w:space="0" w:color="auto"/>
              <w:right w:val="single" w:sz="4" w:space="0" w:color="auto"/>
            </w:tcBorders>
            <w:shd w:val="clear" w:color="auto" w:fill="auto"/>
            <w:hideMark/>
          </w:tcPr>
          <w:p w:rsidR="004C3365" w:rsidRPr="00EE3916" w:rsidRDefault="004C3365" w:rsidP="004C3365">
            <w:pPr>
              <w:spacing w:after="100" w:afterAutospacing="1"/>
              <w:contextualSpacing/>
              <w:jc w:val="center"/>
            </w:pPr>
            <w:r>
              <w:t>118</w:t>
            </w:r>
          </w:p>
        </w:tc>
        <w:tc>
          <w:tcPr>
            <w:tcW w:w="648" w:type="pct"/>
            <w:tcBorders>
              <w:top w:val="single" w:sz="4" w:space="0" w:color="auto"/>
              <w:left w:val="single" w:sz="4" w:space="0" w:color="auto"/>
              <w:bottom w:val="single" w:sz="4" w:space="0" w:color="auto"/>
              <w:right w:val="single" w:sz="4" w:space="0" w:color="auto"/>
            </w:tcBorders>
            <w:shd w:val="clear" w:color="auto" w:fill="auto"/>
            <w:hideMark/>
          </w:tcPr>
          <w:p w:rsidR="004C3365" w:rsidRPr="00EE3916" w:rsidRDefault="004C3365" w:rsidP="004C3365">
            <w:pPr>
              <w:spacing w:after="100" w:afterAutospacing="1"/>
              <w:contextualSpacing/>
              <w:jc w:val="center"/>
            </w:pPr>
            <w:r>
              <w:t>111</w:t>
            </w:r>
          </w:p>
        </w:tc>
      </w:tr>
      <w:tr w:rsidR="004C3365" w:rsidRPr="007F66F7" w:rsidTr="004C3365">
        <w:tc>
          <w:tcPr>
            <w:tcW w:w="473" w:type="pct"/>
            <w:tcBorders>
              <w:top w:val="single" w:sz="4" w:space="0" w:color="auto"/>
              <w:left w:val="single" w:sz="4" w:space="0" w:color="auto"/>
              <w:bottom w:val="single" w:sz="4" w:space="0" w:color="auto"/>
              <w:right w:val="single" w:sz="4" w:space="0" w:color="auto"/>
            </w:tcBorders>
            <w:hideMark/>
          </w:tcPr>
          <w:p w:rsidR="004C3365" w:rsidRPr="007F66F7" w:rsidRDefault="004C3365" w:rsidP="004C3365">
            <w:pPr>
              <w:widowControl w:val="0"/>
              <w:autoSpaceDE w:val="0"/>
              <w:autoSpaceDN w:val="0"/>
              <w:adjustRightInd w:val="0"/>
              <w:spacing w:after="100" w:afterAutospacing="1"/>
              <w:contextualSpacing/>
            </w:pPr>
            <w:r w:rsidRPr="007F66F7">
              <w:t>14.2</w:t>
            </w:r>
          </w:p>
        </w:tc>
        <w:tc>
          <w:tcPr>
            <w:tcW w:w="2027" w:type="pct"/>
            <w:tcBorders>
              <w:top w:val="single" w:sz="4" w:space="0" w:color="auto"/>
              <w:left w:val="single" w:sz="4" w:space="0" w:color="auto"/>
              <w:bottom w:val="single" w:sz="4" w:space="0" w:color="auto"/>
              <w:right w:val="single" w:sz="4" w:space="0" w:color="auto"/>
            </w:tcBorders>
            <w:hideMark/>
          </w:tcPr>
          <w:p w:rsidR="004C3365" w:rsidRPr="00647DFB" w:rsidRDefault="004C3365" w:rsidP="004C3365">
            <w:pPr>
              <w:widowControl w:val="0"/>
              <w:autoSpaceDE w:val="0"/>
              <w:autoSpaceDN w:val="0"/>
              <w:adjustRightInd w:val="0"/>
              <w:spacing w:after="100" w:afterAutospacing="1"/>
              <w:contextualSpacing/>
            </w:pPr>
            <w:r w:rsidRPr="00647DFB">
              <w:rPr>
                <w:spacing w:val="-1"/>
              </w:rPr>
              <w:t>Расходы бюджета на органы местного самоуправления</w:t>
            </w:r>
          </w:p>
        </w:tc>
        <w:tc>
          <w:tcPr>
            <w:tcW w:w="596" w:type="pct"/>
            <w:tcBorders>
              <w:top w:val="single" w:sz="4" w:space="0" w:color="auto"/>
              <w:left w:val="single" w:sz="4" w:space="0" w:color="auto"/>
              <w:bottom w:val="single" w:sz="4" w:space="0" w:color="auto"/>
              <w:right w:val="single" w:sz="4" w:space="0" w:color="auto"/>
            </w:tcBorders>
            <w:hideMark/>
          </w:tcPr>
          <w:p w:rsidR="004C3365" w:rsidRPr="007F66F7" w:rsidRDefault="004C3365" w:rsidP="004C3365">
            <w:pPr>
              <w:spacing w:after="100" w:afterAutospacing="1"/>
              <w:contextualSpacing/>
              <w:jc w:val="both"/>
            </w:pPr>
            <w:r w:rsidRPr="007F66F7">
              <w:t>Тыс. руб.</w:t>
            </w:r>
          </w:p>
        </w:tc>
        <w:tc>
          <w:tcPr>
            <w:tcW w:w="619" w:type="pct"/>
            <w:tcBorders>
              <w:top w:val="single" w:sz="4" w:space="0" w:color="auto"/>
              <w:left w:val="single" w:sz="4" w:space="0" w:color="auto"/>
              <w:bottom w:val="single" w:sz="4" w:space="0" w:color="auto"/>
              <w:right w:val="single" w:sz="4" w:space="0" w:color="auto"/>
            </w:tcBorders>
            <w:shd w:val="clear" w:color="auto" w:fill="auto"/>
            <w:hideMark/>
          </w:tcPr>
          <w:p w:rsidR="004C3365" w:rsidRPr="00C76EBD" w:rsidRDefault="004C3365" w:rsidP="004C3365">
            <w:pPr>
              <w:spacing w:after="100" w:afterAutospacing="1"/>
              <w:contextualSpacing/>
              <w:jc w:val="center"/>
            </w:pPr>
            <w:r>
              <w:t>58677,1</w:t>
            </w:r>
          </w:p>
        </w:tc>
        <w:tc>
          <w:tcPr>
            <w:tcW w:w="636" w:type="pct"/>
            <w:tcBorders>
              <w:top w:val="single" w:sz="4" w:space="0" w:color="auto"/>
              <w:left w:val="single" w:sz="4" w:space="0" w:color="auto"/>
              <w:bottom w:val="single" w:sz="4" w:space="0" w:color="auto"/>
              <w:right w:val="single" w:sz="4" w:space="0" w:color="auto"/>
            </w:tcBorders>
            <w:shd w:val="clear" w:color="auto" w:fill="auto"/>
            <w:hideMark/>
          </w:tcPr>
          <w:p w:rsidR="004C3365" w:rsidRPr="00583276" w:rsidRDefault="004C3365" w:rsidP="004C3365">
            <w:pPr>
              <w:spacing w:after="100" w:afterAutospacing="1"/>
              <w:contextualSpacing/>
              <w:jc w:val="center"/>
            </w:pPr>
            <w:r>
              <w:t>70981,8</w:t>
            </w:r>
          </w:p>
        </w:tc>
        <w:tc>
          <w:tcPr>
            <w:tcW w:w="648" w:type="pct"/>
            <w:tcBorders>
              <w:top w:val="single" w:sz="4" w:space="0" w:color="auto"/>
              <w:left w:val="single" w:sz="4" w:space="0" w:color="auto"/>
              <w:bottom w:val="single" w:sz="4" w:space="0" w:color="auto"/>
              <w:right w:val="single" w:sz="4" w:space="0" w:color="auto"/>
            </w:tcBorders>
            <w:shd w:val="clear" w:color="auto" w:fill="auto"/>
            <w:hideMark/>
          </w:tcPr>
          <w:p w:rsidR="004C3365" w:rsidRPr="00C76EBD" w:rsidRDefault="004C3365" w:rsidP="004C3365">
            <w:pPr>
              <w:spacing w:after="100" w:afterAutospacing="1"/>
              <w:contextualSpacing/>
              <w:jc w:val="center"/>
            </w:pPr>
            <w:r>
              <w:t>66749,0</w:t>
            </w:r>
          </w:p>
        </w:tc>
      </w:tr>
      <w:tr w:rsidR="004C3365" w:rsidRPr="007F66F7" w:rsidTr="004C3365">
        <w:tc>
          <w:tcPr>
            <w:tcW w:w="473" w:type="pct"/>
            <w:tcBorders>
              <w:top w:val="single" w:sz="4" w:space="0" w:color="auto"/>
              <w:left w:val="single" w:sz="4" w:space="0" w:color="auto"/>
              <w:bottom w:val="single" w:sz="4" w:space="0" w:color="auto"/>
              <w:right w:val="single" w:sz="4" w:space="0" w:color="auto"/>
            </w:tcBorders>
            <w:hideMark/>
          </w:tcPr>
          <w:p w:rsidR="004C3365" w:rsidRPr="007F66F7" w:rsidRDefault="004C3365" w:rsidP="004C3365">
            <w:pPr>
              <w:widowControl w:val="0"/>
              <w:autoSpaceDE w:val="0"/>
              <w:autoSpaceDN w:val="0"/>
              <w:adjustRightInd w:val="0"/>
              <w:spacing w:after="100" w:afterAutospacing="1"/>
              <w:contextualSpacing/>
            </w:pPr>
            <w:r w:rsidRPr="007F66F7">
              <w:t>14.3</w:t>
            </w:r>
          </w:p>
        </w:tc>
        <w:tc>
          <w:tcPr>
            <w:tcW w:w="2027" w:type="pct"/>
            <w:tcBorders>
              <w:top w:val="single" w:sz="4" w:space="0" w:color="auto"/>
              <w:left w:val="single" w:sz="4" w:space="0" w:color="auto"/>
              <w:bottom w:val="single" w:sz="4" w:space="0" w:color="auto"/>
              <w:right w:val="single" w:sz="4" w:space="0" w:color="auto"/>
            </w:tcBorders>
            <w:hideMark/>
          </w:tcPr>
          <w:p w:rsidR="004C3365" w:rsidRPr="00647DFB" w:rsidRDefault="004C3365" w:rsidP="004C3365">
            <w:pPr>
              <w:widowControl w:val="0"/>
              <w:autoSpaceDE w:val="0"/>
              <w:autoSpaceDN w:val="0"/>
              <w:adjustRightInd w:val="0"/>
              <w:spacing w:after="100" w:afterAutospacing="1"/>
              <w:contextualSpacing/>
            </w:pPr>
            <w:r w:rsidRPr="00647DFB">
              <w:t>В том числе заработная плата</w:t>
            </w:r>
          </w:p>
        </w:tc>
        <w:tc>
          <w:tcPr>
            <w:tcW w:w="596" w:type="pct"/>
            <w:tcBorders>
              <w:top w:val="single" w:sz="4" w:space="0" w:color="auto"/>
              <w:left w:val="single" w:sz="4" w:space="0" w:color="auto"/>
              <w:bottom w:val="single" w:sz="4" w:space="0" w:color="auto"/>
              <w:right w:val="single" w:sz="4" w:space="0" w:color="auto"/>
            </w:tcBorders>
            <w:hideMark/>
          </w:tcPr>
          <w:p w:rsidR="004C3365" w:rsidRPr="007F66F7" w:rsidRDefault="004C3365" w:rsidP="004C3365">
            <w:pPr>
              <w:spacing w:after="100" w:afterAutospacing="1"/>
              <w:contextualSpacing/>
              <w:jc w:val="both"/>
            </w:pPr>
            <w:r w:rsidRPr="007F66F7">
              <w:t>Тыс. руб.</w:t>
            </w:r>
          </w:p>
        </w:tc>
        <w:tc>
          <w:tcPr>
            <w:tcW w:w="619" w:type="pct"/>
            <w:tcBorders>
              <w:top w:val="single" w:sz="4" w:space="0" w:color="auto"/>
              <w:left w:val="single" w:sz="4" w:space="0" w:color="auto"/>
              <w:bottom w:val="single" w:sz="4" w:space="0" w:color="auto"/>
              <w:right w:val="single" w:sz="4" w:space="0" w:color="auto"/>
            </w:tcBorders>
            <w:shd w:val="clear" w:color="auto" w:fill="auto"/>
            <w:hideMark/>
          </w:tcPr>
          <w:p w:rsidR="004C3365" w:rsidRPr="00C76EBD" w:rsidRDefault="004C3365" w:rsidP="004C3365">
            <w:pPr>
              <w:spacing w:after="100" w:afterAutospacing="1"/>
              <w:contextualSpacing/>
              <w:jc w:val="center"/>
            </w:pPr>
            <w:r>
              <w:t>43014,9</w:t>
            </w:r>
          </w:p>
        </w:tc>
        <w:tc>
          <w:tcPr>
            <w:tcW w:w="636" w:type="pct"/>
            <w:tcBorders>
              <w:top w:val="single" w:sz="4" w:space="0" w:color="auto"/>
              <w:left w:val="single" w:sz="4" w:space="0" w:color="auto"/>
              <w:bottom w:val="single" w:sz="4" w:space="0" w:color="auto"/>
              <w:right w:val="single" w:sz="4" w:space="0" w:color="auto"/>
            </w:tcBorders>
            <w:shd w:val="clear" w:color="auto" w:fill="auto"/>
            <w:hideMark/>
          </w:tcPr>
          <w:p w:rsidR="004C3365" w:rsidRPr="00583276" w:rsidRDefault="004C3365" w:rsidP="004C3365">
            <w:pPr>
              <w:spacing w:after="100" w:afterAutospacing="1"/>
              <w:contextualSpacing/>
              <w:jc w:val="center"/>
            </w:pPr>
            <w:r>
              <w:t>53075</w:t>
            </w:r>
          </w:p>
        </w:tc>
        <w:tc>
          <w:tcPr>
            <w:tcW w:w="648" w:type="pct"/>
            <w:tcBorders>
              <w:top w:val="single" w:sz="4" w:space="0" w:color="auto"/>
              <w:left w:val="single" w:sz="4" w:space="0" w:color="auto"/>
              <w:bottom w:val="single" w:sz="4" w:space="0" w:color="auto"/>
              <w:right w:val="single" w:sz="4" w:space="0" w:color="auto"/>
            </w:tcBorders>
            <w:shd w:val="clear" w:color="auto" w:fill="auto"/>
            <w:hideMark/>
          </w:tcPr>
          <w:p w:rsidR="004C3365" w:rsidRPr="00C76EBD" w:rsidRDefault="004C3365" w:rsidP="004C3365">
            <w:pPr>
              <w:spacing w:after="100" w:afterAutospacing="1"/>
              <w:contextualSpacing/>
              <w:jc w:val="center"/>
            </w:pPr>
            <w:r>
              <w:t>45534,0</w:t>
            </w:r>
          </w:p>
        </w:tc>
      </w:tr>
      <w:tr w:rsidR="004C3365" w:rsidRPr="007F66F7" w:rsidTr="004C3365">
        <w:trPr>
          <w:trHeight w:val="855"/>
        </w:trPr>
        <w:tc>
          <w:tcPr>
            <w:tcW w:w="473" w:type="pct"/>
            <w:tcBorders>
              <w:top w:val="single" w:sz="4" w:space="0" w:color="auto"/>
              <w:left w:val="single" w:sz="4" w:space="0" w:color="auto"/>
              <w:bottom w:val="single" w:sz="4" w:space="0" w:color="auto"/>
              <w:right w:val="single" w:sz="4" w:space="0" w:color="auto"/>
            </w:tcBorders>
            <w:hideMark/>
          </w:tcPr>
          <w:p w:rsidR="004C3365" w:rsidRPr="007F66F7" w:rsidRDefault="004C3365" w:rsidP="004C3365">
            <w:pPr>
              <w:widowControl w:val="0"/>
              <w:autoSpaceDE w:val="0"/>
              <w:autoSpaceDN w:val="0"/>
              <w:adjustRightInd w:val="0"/>
              <w:spacing w:after="100" w:afterAutospacing="1"/>
              <w:ind w:right="48"/>
              <w:contextualSpacing/>
              <w:rPr>
                <w:b/>
              </w:rPr>
            </w:pPr>
            <w:r w:rsidRPr="007F66F7">
              <w:rPr>
                <w:b/>
              </w:rPr>
              <w:t>Б</w:t>
            </w:r>
          </w:p>
        </w:tc>
        <w:tc>
          <w:tcPr>
            <w:tcW w:w="2027" w:type="pct"/>
            <w:tcBorders>
              <w:top w:val="single" w:sz="4" w:space="0" w:color="auto"/>
              <w:left w:val="single" w:sz="4" w:space="0" w:color="auto"/>
              <w:bottom w:val="single" w:sz="4" w:space="0" w:color="auto"/>
              <w:right w:val="single" w:sz="4" w:space="0" w:color="auto"/>
            </w:tcBorders>
            <w:hideMark/>
          </w:tcPr>
          <w:p w:rsidR="004C3365" w:rsidRPr="008B4860" w:rsidRDefault="004C3365" w:rsidP="004C3365">
            <w:pPr>
              <w:widowControl w:val="0"/>
              <w:autoSpaceDE w:val="0"/>
              <w:autoSpaceDN w:val="0"/>
              <w:adjustRightInd w:val="0"/>
              <w:spacing w:after="100" w:afterAutospacing="1"/>
              <w:ind w:right="48"/>
              <w:contextualSpacing/>
              <w:rPr>
                <w:b/>
                <w:bCs/>
              </w:rPr>
            </w:pPr>
            <w:r w:rsidRPr="00D54F6E">
              <w:rPr>
                <w:b/>
                <w:bCs/>
                <w:spacing w:val="-2"/>
              </w:rPr>
              <w:t>Б.Основные   показатели   реализации отдельных пол</w:t>
            </w:r>
            <w:r w:rsidRPr="00D54F6E">
              <w:rPr>
                <w:b/>
                <w:bCs/>
                <w:spacing w:val="-2"/>
              </w:rPr>
              <w:softHyphen/>
            </w:r>
            <w:r w:rsidRPr="00D54F6E">
              <w:rPr>
                <w:b/>
                <w:bCs/>
              </w:rPr>
              <w:t>номочий по решению     вопросов    местного значе</w:t>
            </w:r>
            <w:r w:rsidRPr="00D54F6E">
              <w:rPr>
                <w:b/>
                <w:bCs/>
              </w:rPr>
              <w:softHyphen/>
              <w:t>ния:</w:t>
            </w:r>
          </w:p>
        </w:tc>
        <w:tc>
          <w:tcPr>
            <w:tcW w:w="596" w:type="pct"/>
            <w:tcBorders>
              <w:top w:val="single" w:sz="4" w:space="0" w:color="auto"/>
              <w:left w:val="single" w:sz="4" w:space="0" w:color="auto"/>
              <w:bottom w:val="single" w:sz="4" w:space="0" w:color="auto"/>
              <w:right w:val="single" w:sz="4" w:space="0" w:color="auto"/>
            </w:tcBorders>
          </w:tcPr>
          <w:p w:rsidR="004C3365" w:rsidRPr="007F66F7" w:rsidRDefault="004C3365" w:rsidP="004C3365">
            <w:pPr>
              <w:spacing w:after="100" w:afterAutospacing="1"/>
              <w:contextualSpacing/>
              <w:jc w:val="both"/>
            </w:pPr>
          </w:p>
        </w:tc>
        <w:tc>
          <w:tcPr>
            <w:tcW w:w="619" w:type="pct"/>
            <w:tcBorders>
              <w:top w:val="single" w:sz="4" w:space="0" w:color="auto"/>
              <w:left w:val="single" w:sz="4" w:space="0" w:color="auto"/>
              <w:bottom w:val="single" w:sz="4" w:space="0" w:color="auto"/>
              <w:right w:val="single" w:sz="4" w:space="0" w:color="auto"/>
            </w:tcBorders>
            <w:shd w:val="clear" w:color="auto" w:fill="auto"/>
          </w:tcPr>
          <w:p w:rsidR="004C3365" w:rsidRPr="007D7F39" w:rsidRDefault="004C3365" w:rsidP="004C3365">
            <w:pPr>
              <w:spacing w:after="100" w:afterAutospacing="1"/>
              <w:contextualSpacing/>
              <w:jc w:val="center"/>
              <w:rPr>
                <w:highlight w:val="yellow"/>
              </w:rPr>
            </w:pPr>
          </w:p>
        </w:tc>
        <w:tc>
          <w:tcPr>
            <w:tcW w:w="636" w:type="pct"/>
            <w:tcBorders>
              <w:top w:val="single" w:sz="4" w:space="0" w:color="auto"/>
              <w:left w:val="single" w:sz="4" w:space="0" w:color="auto"/>
              <w:bottom w:val="single" w:sz="4" w:space="0" w:color="auto"/>
              <w:right w:val="single" w:sz="4" w:space="0" w:color="auto"/>
            </w:tcBorders>
            <w:shd w:val="clear" w:color="auto" w:fill="auto"/>
          </w:tcPr>
          <w:p w:rsidR="004C3365" w:rsidRPr="00583276" w:rsidRDefault="004C3365" w:rsidP="004C3365">
            <w:pPr>
              <w:spacing w:after="100" w:afterAutospacing="1"/>
              <w:contextualSpacing/>
              <w:jc w:val="center"/>
            </w:pPr>
          </w:p>
        </w:tc>
        <w:tc>
          <w:tcPr>
            <w:tcW w:w="648" w:type="pct"/>
            <w:tcBorders>
              <w:top w:val="single" w:sz="4" w:space="0" w:color="auto"/>
              <w:left w:val="single" w:sz="4" w:space="0" w:color="auto"/>
              <w:bottom w:val="single" w:sz="4" w:space="0" w:color="auto"/>
              <w:right w:val="single" w:sz="4" w:space="0" w:color="auto"/>
            </w:tcBorders>
            <w:shd w:val="clear" w:color="auto" w:fill="auto"/>
          </w:tcPr>
          <w:p w:rsidR="004C3365" w:rsidRPr="007D7F39" w:rsidRDefault="004C3365" w:rsidP="004C3365">
            <w:pPr>
              <w:spacing w:after="100" w:afterAutospacing="1"/>
              <w:contextualSpacing/>
              <w:jc w:val="center"/>
              <w:rPr>
                <w:highlight w:val="yellow"/>
              </w:rPr>
            </w:pPr>
          </w:p>
        </w:tc>
      </w:tr>
      <w:tr w:rsidR="004C3365" w:rsidRPr="007F66F7" w:rsidTr="004C3365">
        <w:trPr>
          <w:trHeight w:val="1862"/>
        </w:trPr>
        <w:tc>
          <w:tcPr>
            <w:tcW w:w="473" w:type="pct"/>
            <w:tcBorders>
              <w:top w:val="single" w:sz="4" w:space="0" w:color="auto"/>
              <w:left w:val="single" w:sz="4" w:space="0" w:color="auto"/>
              <w:bottom w:val="single" w:sz="4" w:space="0" w:color="auto"/>
              <w:right w:val="single" w:sz="4" w:space="0" w:color="auto"/>
            </w:tcBorders>
            <w:hideMark/>
          </w:tcPr>
          <w:p w:rsidR="004C3365" w:rsidRPr="007F66F7" w:rsidRDefault="004C3365" w:rsidP="004C3365">
            <w:pPr>
              <w:widowControl w:val="0"/>
              <w:autoSpaceDE w:val="0"/>
              <w:autoSpaceDN w:val="0"/>
              <w:adjustRightInd w:val="0"/>
              <w:spacing w:after="100" w:afterAutospacing="1"/>
              <w:ind w:right="62" w:firstLine="19"/>
              <w:contextualSpacing/>
              <w:jc w:val="center"/>
            </w:pPr>
            <w:r w:rsidRPr="007F66F7">
              <w:t>1</w:t>
            </w:r>
          </w:p>
        </w:tc>
        <w:tc>
          <w:tcPr>
            <w:tcW w:w="2027" w:type="pct"/>
            <w:tcBorders>
              <w:top w:val="single" w:sz="4" w:space="0" w:color="auto"/>
              <w:left w:val="single" w:sz="4" w:space="0" w:color="auto"/>
              <w:bottom w:val="nil"/>
              <w:right w:val="single" w:sz="4" w:space="0" w:color="auto"/>
            </w:tcBorders>
          </w:tcPr>
          <w:p w:rsidR="004C3365" w:rsidRPr="00D54F6E" w:rsidRDefault="004C3365" w:rsidP="004C3365">
            <w:pPr>
              <w:spacing w:after="100" w:afterAutospacing="1"/>
              <w:contextualSpacing/>
            </w:pPr>
            <w:r w:rsidRPr="00D54F6E">
              <w:t>Консолидированный бюджет муниципального образования</w:t>
            </w:r>
          </w:p>
          <w:p w:rsidR="004C3365" w:rsidRPr="00D54F6E" w:rsidRDefault="004C3365" w:rsidP="004C3365">
            <w:pPr>
              <w:tabs>
                <w:tab w:val="left" w:pos="302"/>
              </w:tabs>
              <w:spacing w:after="100" w:afterAutospacing="1"/>
              <w:contextualSpacing/>
            </w:pPr>
            <w:r w:rsidRPr="00D54F6E">
              <w:t>-</w:t>
            </w:r>
            <w:r w:rsidRPr="00D54F6E">
              <w:tab/>
              <w:t>доходы всего</w:t>
            </w:r>
          </w:p>
          <w:p w:rsidR="004C3365" w:rsidRPr="00D54F6E" w:rsidRDefault="004C3365" w:rsidP="004C3365">
            <w:pPr>
              <w:tabs>
                <w:tab w:val="left" w:pos="302"/>
              </w:tabs>
              <w:spacing w:after="100" w:afterAutospacing="1"/>
              <w:contextualSpacing/>
            </w:pPr>
            <w:r w:rsidRPr="00D54F6E">
              <w:t>Из них собственные доходы</w:t>
            </w:r>
          </w:p>
          <w:p w:rsidR="004C3365" w:rsidRDefault="004C3365" w:rsidP="004C3365">
            <w:pPr>
              <w:tabs>
                <w:tab w:val="left" w:pos="302"/>
              </w:tabs>
              <w:spacing w:after="100" w:afterAutospacing="1"/>
              <w:contextualSpacing/>
            </w:pPr>
          </w:p>
          <w:p w:rsidR="004C3365" w:rsidRPr="00D54F6E" w:rsidRDefault="004C3365" w:rsidP="004C3365">
            <w:pPr>
              <w:tabs>
                <w:tab w:val="left" w:pos="302"/>
              </w:tabs>
              <w:spacing w:after="100" w:afterAutospacing="1"/>
              <w:contextualSpacing/>
            </w:pPr>
            <w:r w:rsidRPr="00D54F6E">
              <w:tab/>
              <w:t>расходы всего</w:t>
            </w:r>
          </w:p>
          <w:p w:rsidR="004C3365" w:rsidRPr="00D54F6E" w:rsidRDefault="004C3365" w:rsidP="004C3365">
            <w:pPr>
              <w:widowControl w:val="0"/>
              <w:autoSpaceDE w:val="0"/>
              <w:autoSpaceDN w:val="0"/>
              <w:adjustRightInd w:val="0"/>
              <w:spacing w:after="100" w:afterAutospacing="1"/>
              <w:ind w:right="62" w:firstLine="19"/>
              <w:contextualSpacing/>
            </w:pPr>
            <w:r w:rsidRPr="00D54F6E">
              <w:t>дефици</w:t>
            </w:r>
            <w:proofErr w:type="gramStart"/>
            <w:r w:rsidRPr="00D54F6E">
              <w:t>т(</w:t>
            </w:r>
            <w:proofErr w:type="gramEnd"/>
            <w:r w:rsidRPr="00D54F6E">
              <w:t>-),</w:t>
            </w:r>
            <w:proofErr w:type="spellStart"/>
            <w:r w:rsidRPr="00D54F6E">
              <w:t>профицит</w:t>
            </w:r>
            <w:proofErr w:type="spellEnd"/>
            <w:r w:rsidRPr="00D54F6E">
              <w:t>(+)</w:t>
            </w:r>
          </w:p>
        </w:tc>
        <w:tc>
          <w:tcPr>
            <w:tcW w:w="596" w:type="pct"/>
            <w:tcBorders>
              <w:top w:val="single" w:sz="4" w:space="0" w:color="auto"/>
              <w:left w:val="single" w:sz="4" w:space="0" w:color="auto"/>
              <w:bottom w:val="nil"/>
              <w:right w:val="single" w:sz="4" w:space="0" w:color="auto"/>
            </w:tcBorders>
            <w:hideMark/>
          </w:tcPr>
          <w:p w:rsidR="004C3365" w:rsidRPr="007F66F7" w:rsidRDefault="004C3365" w:rsidP="004C3365">
            <w:pPr>
              <w:spacing w:after="100" w:afterAutospacing="1"/>
              <w:contextualSpacing/>
              <w:jc w:val="both"/>
            </w:pPr>
            <w:r w:rsidRPr="007F66F7">
              <w:t>Тыс. руб.</w:t>
            </w:r>
          </w:p>
        </w:tc>
        <w:tc>
          <w:tcPr>
            <w:tcW w:w="619" w:type="pct"/>
            <w:tcBorders>
              <w:top w:val="single" w:sz="4" w:space="0" w:color="auto"/>
              <w:left w:val="single" w:sz="4" w:space="0" w:color="auto"/>
              <w:bottom w:val="nil"/>
              <w:right w:val="single" w:sz="4" w:space="0" w:color="auto"/>
            </w:tcBorders>
            <w:shd w:val="clear" w:color="auto" w:fill="auto"/>
          </w:tcPr>
          <w:p w:rsidR="004C3365" w:rsidRDefault="004C3365" w:rsidP="004C3365">
            <w:pPr>
              <w:spacing w:after="100" w:afterAutospacing="1"/>
              <w:contextualSpacing/>
              <w:rPr>
                <w:highlight w:val="yellow"/>
              </w:rPr>
            </w:pPr>
          </w:p>
          <w:p w:rsidR="004C3365" w:rsidRDefault="004C3365" w:rsidP="004C3365">
            <w:pPr>
              <w:spacing w:after="100" w:afterAutospacing="1"/>
              <w:contextualSpacing/>
              <w:rPr>
                <w:highlight w:val="yellow"/>
              </w:rPr>
            </w:pPr>
          </w:p>
          <w:p w:rsidR="004C3365" w:rsidRPr="00D37013" w:rsidRDefault="004C3365" w:rsidP="004C3365">
            <w:pPr>
              <w:spacing w:after="100" w:afterAutospacing="1"/>
              <w:contextualSpacing/>
            </w:pPr>
            <w:r>
              <w:t>941232,7</w:t>
            </w:r>
          </w:p>
          <w:p w:rsidR="004C3365" w:rsidRPr="00D37013" w:rsidRDefault="004C3365" w:rsidP="004C3365">
            <w:pPr>
              <w:spacing w:after="100" w:afterAutospacing="1"/>
              <w:contextualSpacing/>
            </w:pPr>
            <w:r>
              <w:t>284641,9</w:t>
            </w:r>
          </w:p>
          <w:p w:rsidR="004C3365" w:rsidRPr="00D37013" w:rsidRDefault="004C3365" w:rsidP="004C3365">
            <w:pPr>
              <w:spacing w:after="100" w:afterAutospacing="1"/>
              <w:contextualSpacing/>
            </w:pPr>
          </w:p>
          <w:p w:rsidR="004C3365" w:rsidRPr="00D37013" w:rsidRDefault="004C3365" w:rsidP="004C3365">
            <w:pPr>
              <w:spacing w:after="100" w:afterAutospacing="1"/>
              <w:contextualSpacing/>
            </w:pPr>
            <w:r>
              <w:t>932786,4</w:t>
            </w:r>
          </w:p>
          <w:p w:rsidR="004C3365" w:rsidRPr="007D7F39" w:rsidRDefault="004C3365" w:rsidP="004C3365">
            <w:pPr>
              <w:spacing w:after="100" w:afterAutospacing="1"/>
              <w:contextualSpacing/>
              <w:rPr>
                <w:highlight w:val="yellow"/>
              </w:rPr>
            </w:pPr>
            <w:r>
              <w:t>8446,3</w:t>
            </w:r>
          </w:p>
        </w:tc>
        <w:tc>
          <w:tcPr>
            <w:tcW w:w="636" w:type="pct"/>
            <w:tcBorders>
              <w:top w:val="single" w:sz="4" w:space="0" w:color="auto"/>
              <w:left w:val="single" w:sz="4" w:space="0" w:color="auto"/>
              <w:bottom w:val="nil"/>
              <w:right w:val="single" w:sz="4" w:space="0" w:color="auto"/>
            </w:tcBorders>
            <w:shd w:val="clear" w:color="auto" w:fill="auto"/>
          </w:tcPr>
          <w:p w:rsidR="004C3365" w:rsidRDefault="004C3365" w:rsidP="004C3365">
            <w:pPr>
              <w:spacing w:after="100" w:afterAutospacing="1"/>
              <w:contextualSpacing/>
            </w:pPr>
          </w:p>
          <w:p w:rsidR="004C3365" w:rsidRDefault="004C3365" w:rsidP="004C3365">
            <w:pPr>
              <w:spacing w:after="100" w:afterAutospacing="1"/>
              <w:contextualSpacing/>
            </w:pPr>
          </w:p>
          <w:p w:rsidR="004C3365" w:rsidRDefault="004C3365" w:rsidP="004C3365">
            <w:pPr>
              <w:spacing w:after="100" w:afterAutospacing="1"/>
              <w:contextualSpacing/>
            </w:pPr>
            <w:r>
              <w:t>814835,5</w:t>
            </w:r>
          </w:p>
          <w:p w:rsidR="004C3365" w:rsidRDefault="004C3365" w:rsidP="004C3365">
            <w:pPr>
              <w:spacing w:after="100" w:afterAutospacing="1"/>
              <w:contextualSpacing/>
            </w:pPr>
            <w:r>
              <w:t>261718,5</w:t>
            </w:r>
          </w:p>
          <w:p w:rsidR="004C3365" w:rsidRDefault="004C3365" w:rsidP="004C3365">
            <w:pPr>
              <w:spacing w:after="100" w:afterAutospacing="1"/>
              <w:contextualSpacing/>
            </w:pPr>
          </w:p>
          <w:p w:rsidR="004C3365" w:rsidRDefault="004C3365" w:rsidP="004C3365">
            <w:pPr>
              <w:spacing w:after="100" w:afterAutospacing="1"/>
              <w:contextualSpacing/>
            </w:pPr>
            <w:r>
              <w:t>819307,3</w:t>
            </w:r>
          </w:p>
          <w:p w:rsidR="004C3365" w:rsidRPr="007D7F39" w:rsidRDefault="004C3365" w:rsidP="004C3365">
            <w:pPr>
              <w:spacing w:after="100" w:afterAutospacing="1"/>
              <w:contextualSpacing/>
            </w:pPr>
            <w:r>
              <w:t>-4471,8</w:t>
            </w:r>
          </w:p>
        </w:tc>
        <w:tc>
          <w:tcPr>
            <w:tcW w:w="648" w:type="pct"/>
            <w:tcBorders>
              <w:top w:val="single" w:sz="4" w:space="0" w:color="auto"/>
              <w:left w:val="single" w:sz="4" w:space="0" w:color="auto"/>
              <w:bottom w:val="nil"/>
              <w:right w:val="single" w:sz="4" w:space="0" w:color="auto"/>
            </w:tcBorders>
            <w:shd w:val="clear" w:color="auto" w:fill="auto"/>
          </w:tcPr>
          <w:p w:rsidR="004C3365" w:rsidRDefault="004C3365" w:rsidP="004C3365">
            <w:pPr>
              <w:spacing w:after="100" w:afterAutospacing="1"/>
              <w:contextualSpacing/>
              <w:rPr>
                <w:highlight w:val="yellow"/>
              </w:rPr>
            </w:pPr>
          </w:p>
          <w:p w:rsidR="004C3365" w:rsidRDefault="004C3365" w:rsidP="004C3365">
            <w:pPr>
              <w:spacing w:after="100" w:afterAutospacing="1"/>
              <w:contextualSpacing/>
              <w:rPr>
                <w:highlight w:val="yellow"/>
              </w:rPr>
            </w:pPr>
          </w:p>
          <w:p w:rsidR="004C3365" w:rsidRPr="00667B1B" w:rsidRDefault="004C3365" w:rsidP="004C3365">
            <w:pPr>
              <w:spacing w:after="100" w:afterAutospacing="1"/>
              <w:contextualSpacing/>
            </w:pPr>
            <w:r w:rsidRPr="00667B1B">
              <w:t>1195893,0</w:t>
            </w:r>
          </w:p>
          <w:p w:rsidR="004C3365" w:rsidRPr="00667B1B" w:rsidRDefault="004C3365" w:rsidP="004C3365">
            <w:pPr>
              <w:spacing w:after="100" w:afterAutospacing="1"/>
              <w:contextualSpacing/>
            </w:pPr>
            <w:r w:rsidRPr="00667B1B">
              <w:t>307333,3</w:t>
            </w:r>
          </w:p>
          <w:p w:rsidR="004C3365" w:rsidRPr="00667B1B" w:rsidRDefault="004C3365" w:rsidP="004C3365">
            <w:pPr>
              <w:spacing w:after="100" w:afterAutospacing="1"/>
              <w:contextualSpacing/>
            </w:pPr>
          </w:p>
          <w:p w:rsidR="004C3365" w:rsidRPr="00667B1B" w:rsidRDefault="004C3365" w:rsidP="004C3365">
            <w:pPr>
              <w:spacing w:after="100" w:afterAutospacing="1"/>
              <w:contextualSpacing/>
            </w:pPr>
            <w:r w:rsidRPr="00667B1B">
              <w:t>1177319,0</w:t>
            </w:r>
          </w:p>
          <w:p w:rsidR="004C3365" w:rsidRPr="007D7F39" w:rsidRDefault="004C3365" w:rsidP="004C3365">
            <w:pPr>
              <w:spacing w:after="100" w:afterAutospacing="1"/>
              <w:contextualSpacing/>
              <w:rPr>
                <w:highlight w:val="yellow"/>
              </w:rPr>
            </w:pPr>
            <w:r w:rsidRPr="00667B1B">
              <w:t>+18574,0</w:t>
            </w:r>
          </w:p>
        </w:tc>
      </w:tr>
      <w:tr w:rsidR="004C3365" w:rsidRPr="007F66F7" w:rsidTr="004C3365">
        <w:tc>
          <w:tcPr>
            <w:tcW w:w="473" w:type="pct"/>
            <w:tcBorders>
              <w:top w:val="single" w:sz="4" w:space="0" w:color="auto"/>
              <w:left w:val="single" w:sz="4" w:space="0" w:color="auto"/>
              <w:bottom w:val="single" w:sz="4" w:space="0" w:color="auto"/>
              <w:right w:val="single" w:sz="4" w:space="0" w:color="auto"/>
            </w:tcBorders>
          </w:tcPr>
          <w:p w:rsidR="004C3365" w:rsidRPr="007F66F7" w:rsidRDefault="004C3365" w:rsidP="004C3365">
            <w:pPr>
              <w:widowControl w:val="0"/>
              <w:autoSpaceDE w:val="0"/>
              <w:autoSpaceDN w:val="0"/>
              <w:adjustRightInd w:val="0"/>
              <w:spacing w:after="100" w:afterAutospacing="1"/>
              <w:ind w:right="62" w:firstLine="19"/>
              <w:contextualSpacing/>
              <w:jc w:val="center"/>
            </w:pPr>
            <w:r>
              <w:t>2</w:t>
            </w:r>
          </w:p>
        </w:tc>
        <w:tc>
          <w:tcPr>
            <w:tcW w:w="2027" w:type="pct"/>
            <w:tcBorders>
              <w:top w:val="single" w:sz="4" w:space="0" w:color="auto"/>
              <w:left w:val="single" w:sz="4" w:space="0" w:color="auto"/>
              <w:bottom w:val="single" w:sz="4" w:space="0" w:color="auto"/>
              <w:right w:val="single" w:sz="4" w:space="0" w:color="auto"/>
            </w:tcBorders>
          </w:tcPr>
          <w:p w:rsidR="004C3365" w:rsidRPr="00D5176B" w:rsidRDefault="004C3365" w:rsidP="004C3365">
            <w:pPr>
              <w:spacing w:after="100" w:afterAutospacing="1"/>
              <w:contextualSpacing/>
              <w:jc w:val="both"/>
              <w:rPr>
                <w:b/>
              </w:rPr>
            </w:pPr>
            <w:r w:rsidRPr="00D5176B">
              <w:rPr>
                <w:b/>
                <w:spacing w:val="2"/>
              </w:rPr>
              <w:t>Финансирование муниципальных целевых программ (в разрезе каждой программы):</w:t>
            </w:r>
          </w:p>
          <w:p w:rsidR="004C3365" w:rsidRPr="00D5176B" w:rsidRDefault="004C3365" w:rsidP="004C3365">
            <w:pPr>
              <w:spacing w:after="100" w:afterAutospacing="1"/>
              <w:contextualSpacing/>
              <w:jc w:val="both"/>
              <w:rPr>
                <w:b/>
              </w:rPr>
            </w:pPr>
          </w:p>
        </w:tc>
        <w:tc>
          <w:tcPr>
            <w:tcW w:w="596" w:type="pct"/>
            <w:tcBorders>
              <w:top w:val="single" w:sz="4" w:space="0" w:color="auto"/>
              <w:left w:val="single" w:sz="4" w:space="0" w:color="auto"/>
              <w:bottom w:val="single" w:sz="4" w:space="0" w:color="auto"/>
              <w:right w:val="single" w:sz="4" w:space="0" w:color="auto"/>
            </w:tcBorders>
            <w:hideMark/>
          </w:tcPr>
          <w:p w:rsidR="004C3365" w:rsidRPr="00D5176B" w:rsidRDefault="004C3365" w:rsidP="004C3365">
            <w:pPr>
              <w:spacing w:after="100" w:afterAutospacing="1"/>
              <w:contextualSpacing/>
              <w:jc w:val="both"/>
              <w:rPr>
                <w:b/>
              </w:rPr>
            </w:pPr>
            <w:r w:rsidRPr="00D5176B">
              <w:rPr>
                <w:b/>
              </w:rPr>
              <w:t>В принятом исчислении</w:t>
            </w:r>
          </w:p>
        </w:tc>
        <w:tc>
          <w:tcPr>
            <w:tcW w:w="6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C3365" w:rsidRPr="00D5176B" w:rsidRDefault="004C3365" w:rsidP="004C3365">
            <w:pPr>
              <w:spacing w:after="100" w:afterAutospacing="1"/>
              <w:contextualSpacing/>
              <w:jc w:val="center"/>
              <w:rPr>
                <w:b/>
              </w:rPr>
            </w:pPr>
            <w:r>
              <w:rPr>
                <w:b/>
              </w:rPr>
              <w:t>644,3</w:t>
            </w:r>
          </w:p>
        </w:tc>
        <w:tc>
          <w:tcPr>
            <w:tcW w:w="6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C3365" w:rsidRPr="00D5176B" w:rsidRDefault="004C3365" w:rsidP="004C3365">
            <w:pPr>
              <w:spacing w:after="100" w:afterAutospacing="1"/>
              <w:contextualSpacing/>
              <w:jc w:val="center"/>
              <w:rPr>
                <w:b/>
              </w:rPr>
            </w:pPr>
            <w:r w:rsidRPr="00D5176B">
              <w:rPr>
                <w:b/>
              </w:rPr>
              <w:t>590,2</w:t>
            </w:r>
          </w:p>
        </w:tc>
        <w:tc>
          <w:tcPr>
            <w:tcW w:w="648" w:type="pct"/>
            <w:tcBorders>
              <w:top w:val="single" w:sz="4" w:space="0" w:color="auto"/>
              <w:left w:val="single" w:sz="4" w:space="0" w:color="auto"/>
              <w:bottom w:val="single" w:sz="4" w:space="0" w:color="auto"/>
              <w:right w:val="single" w:sz="4" w:space="0" w:color="auto"/>
            </w:tcBorders>
            <w:shd w:val="clear" w:color="auto" w:fill="auto"/>
            <w:vAlign w:val="center"/>
          </w:tcPr>
          <w:p w:rsidR="004C3365" w:rsidRPr="00823A74" w:rsidRDefault="004C3365" w:rsidP="004C3365">
            <w:pPr>
              <w:spacing w:after="100" w:afterAutospacing="1"/>
              <w:contextualSpacing/>
              <w:jc w:val="center"/>
              <w:rPr>
                <w:b/>
              </w:rPr>
            </w:pPr>
            <w:r w:rsidRPr="00823A74">
              <w:rPr>
                <w:b/>
              </w:rPr>
              <w:t>875,3</w:t>
            </w:r>
          </w:p>
        </w:tc>
      </w:tr>
      <w:tr w:rsidR="004C3365" w:rsidRPr="007F66F7" w:rsidTr="004C3365">
        <w:tc>
          <w:tcPr>
            <w:tcW w:w="473" w:type="pct"/>
            <w:tcBorders>
              <w:top w:val="single" w:sz="4" w:space="0" w:color="auto"/>
              <w:left w:val="single" w:sz="4" w:space="0" w:color="auto"/>
              <w:bottom w:val="single" w:sz="4" w:space="0" w:color="auto"/>
              <w:right w:val="single" w:sz="4" w:space="0" w:color="auto"/>
            </w:tcBorders>
          </w:tcPr>
          <w:p w:rsidR="004C3365" w:rsidRDefault="004C3365" w:rsidP="004C3365">
            <w:pPr>
              <w:widowControl w:val="0"/>
              <w:autoSpaceDE w:val="0"/>
              <w:autoSpaceDN w:val="0"/>
              <w:adjustRightInd w:val="0"/>
              <w:spacing w:after="100" w:afterAutospacing="1"/>
              <w:ind w:right="62" w:firstLine="19"/>
              <w:contextualSpacing/>
              <w:jc w:val="center"/>
            </w:pPr>
          </w:p>
        </w:tc>
        <w:tc>
          <w:tcPr>
            <w:tcW w:w="2027" w:type="pct"/>
            <w:tcBorders>
              <w:top w:val="single" w:sz="4" w:space="0" w:color="auto"/>
              <w:left w:val="single" w:sz="4" w:space="0" w:color="auto"/>
              <w:bottom w:val="single" w:sz="4" w:space="0" w:color="auto"/>
              <w:right w:val="single" w:sz="4" w:space="0" w:color="auto"/>
            </w:tcBorders>
          </w:tcPr>
          <w:p w:rsidR="004C3365" w:rsidRPr="00D5176B" w:rsidRDefault="004C3365" w:rsidP="004C3365">
            <w:pPr>
              <w:spacing w:line="228" w:lineRule="auto"/>
              <w:jc w:val="both"/>
            </w:pPr>
            <w:r w:rsidRPr="00D5176B">
              <w:t>1. Муниципальная программа «Развитие агропромышленного комплекса, пищевой и перерабатывающей промышленнос</w:t>
            </w:r>
            <w:r>
              <w:t>ти в Чернышевском районе на 2018-</w:t>
            </w:r>
            <w:r>
              <w:lastRenderedPageBreak/>
              <w:t>2020</w:t>
            </w:r>
            <w:r w:rsidRPr="00D5176B">
              <w:t>г.г.»</w:t>
            </w:r>
          </w:p>
        </w:tc>
        <w:tc>
          <w:tcPr>
            <w:tcW w:w="596" w:type="pct"/>
            <w:tcBorders>
              <w:top w:val="single" w:sz="4" w:space="0" w:color="auto"/>
              <w:left w:val="single" w:sz="4" w:space="0" w:color="auto"/>
              <w:bottom w:val="single" w:sz="4" w:space="0" w:color="auto"/>
              <w:right w:val="single" w:sz="4" w:space="0" w:color="auto"/>
            </w:tcBorders>
            <w:hideMark/>
          </w:tcPr>
          <w:p w:rsidR="004C3365" w:rsidRPr="00D5176B" w:rsidRDefault="004C3365" w:rsidP="004C3365">
            <w:pPr>
              <w:jc w:val="center"/>
            </w:pPr>
            <w:r w:rsidRPr="00D5176B">
              <w:lastRenderedPageBreak/>
              <w:t>тыс. руб.</w:t>
            </w:r>
          </w:p>
        </w:tc>
        <w:tc>
          <w:tcPr>
            <w:tcW w:w="619" w:type="pct"/>
            <w:tcBorders>
              <w:top w:val="single" w:sz="4" w:space="0" w:color="auto"/>
              <w:left w:val="single" w:sz="4" w:space="0" w:color="auto"/>
              <w:bottom w:val="single" w:sz="4" w:space="0" w:color="auto"/>
              <w:right w:val="single" w:sz="4" w:space="0" w:color="auto"/>
            </w:tcBorders>
            <w:shd w:val="clear" w:color="auto" w:fill="auto"/>
            <w:hideMark/>
          </w:tcPr>
          <w:p w:rsidR="004C3365" w:rsidRDefault="004C3365" w:rsidP="004C3365">
            <w:pPr>
              <w:jc w:val="center"/>
            </w:pPr>
          </w:p>
          <w:p w:rsidR="004C3365" w:rsidRDefault="004C3365" w:rsidP="004C3365">
            <w:pPr>
              <w:jc w:val="center"/>
            </w:pPr>
          </w:p>
          <w:p w:rsidR="004C3365" w:rsidRPr="00D5176B" w:rsidRDefault="004C3365" w:rsidP="004C3365">
            <w:pPr>
              <w:jc w:val="center"/>
            </w:pPr>
            <w:r w:rsidRPr="00D5176B">
              <w:t>0,0</w:t>
            </w:r>
          </w:p>
        </w:tc>
        <w:tc>
          <w:tcPr>
            <w:tcW w:w="636" w:type="pct"/>
            <w:tcBorders>
              <w:top w:val="single" w:sz="4" w:space="0" w:color="auto"/>
              <w:left w:val="single" w:sz="4" w:space="0" w:color="auto"/>
              <w:bottom w:val="single" w:sz="4" w:space="0" w:color="auto"/>
              <w:right w:val="single" w:sz="4" w:space="0" w:color="auto"/>
            </w:tcBorders>
            <w:shd w:val="clear" w:color="auto" w:fill="auto"/>
            <w:hideMark/>
          </w:tcPr>
          <w:p w:rsidR="004C3365" w:rsidRDefault="004C3365" w:rsidP="004C3365">
            <w:pPr>
              <w:jc w:val="center"/>
            </w:pPr>
          </w:p>
          <w:p w:rsidR="004C3365" w:rsidRDefault="004C3365" w:rsidP="004C3365">
            <w:pPr>
              <w:jc w:val="center"/>
            </w:pPr>
          </w:p>
          <w:p w:rsidR="004C3365" w:rsidRPr="00D5176B" w:rsidRDefault="004C3365" w:rsidP="004C3365">
            <w:pPr>
              <w:jc w:val="center"/>
            </w:pPr>
            <w:r w:rsidRPr="00D5176B">
              <w:t>0,0</w:t>
            </w:r>
          </w:p>
        </w:tc>
        <w:tc>
          <w:tcPr>
            <w:tcW w:w="648" w:type="pct"/>
            <w:tcBorders>
              <w:top w:val="single" w:sz="4" w:space="0" w:color="auto"/>
              <w:left w:val="single" w:sz="4" w:space="0" w:color="auto"/>
              <w:bottom w:val="single" w:sz="4" w:space="0" w:color="auto"/>
              <w:right w:val="single" w:sz="4" w:space="0" w:color="auto"/>
            </w:tcBorders>
            <w:shd w:val="clear" w:color="auto" w:fill="auto"/>
            <w:vAlign w:val="center"/>
          </w:tcPr>
          <w:p w:rsidR="004C3365" w:rsidRPr="009E4F8D" w:rsidRDefault="004C3365" w:rsidP="004C3365">
            <w:pPr>
              <w:spacing w:after="100" w:afterAutospacing="1"/>
              <w:contextualSpacing/>
              <w:jc w:val="center"/>
            </w:pPr>
            <w:r>
              <w:t>0,0</w:t>
            </w:r>
          </w:p>
        </w:tc>
      </w:tr>
      <w:tr w:rsidR="004C3365" w:rsidRPr="007F66F7" w:rsidTr="004C3365">
        <w:tc>
          <w:tcPr>
            <w:tcW w:w="473" w:type="pct"/>
            <w:tcBorders>
              <w:top w:val="single" w:sz="4" w:space="0" w:color="auto"/>
              <w:left w:val="single" w:sz="4" w:space="0" w:color="auto"/>
              <w:bottom w:val="single" w:sz="4" w:space="0" w:color="auto"/>
              <w:right w:val="single" w:sz="4" w:space="0" w:color="auto"/>
            </w:tcBorders>
          </w:tcPr>
          <w:p w:rsidR="004C3365" w:rsidRDefault="004C3365" w:rsidP="004C3365">
            <w:pPr>
              <w:widowControl w:val="0"/>
              <w:autoSpaceDE w:val="0"/>
              <w:autoSpaceDN w:val="0"/>
              <w:adjustRightInd w:val="0"/>
              <w:spacing w:after="100" w:afterAutospacing="1"/>
              <w:ind w:right="62" w:firstLine="19"/>
              <w:contextualSpacing/>
              <w:jc w:val="center"/>
            </w:pPr>
          </w:p>
        </w:tc>
        <w:tc>
          <w:tcPr>
            <w:tcW w:w="2027" w:type="pct"/>
            <w:tcBorders>
              <w:top w:val="single" w:sz="4" w:space="0" w:color="auto"/>
              <w:left w:val="single" w:sz="4" w:space="0" w:color="auto"/>
              <w:bottom w:val="single" w:sz="4" w:space="0" w:color="auto"/>
              <w:right w:val="single" w:sz="4" w:space="0" w:color="auto"/>
            </w:tcBorders>
          </w:tcPr>
          <w:p w:rsidR="004C3365" w:rsidRPr="00D5176B" w:rsidRDefault="004C3365" w:rsidP="004C3365">
            <w:pPr>
              <w:spacing w:line="228" w:lineRule="auto"/>
              <w:jc w:val="both"/>
            </w:pPr>
            <w:r>
              <w:t>2.Муниципальная подпрограмма «Развитие общего образования» муниципальная программы «Развитие образования» на 2018-2020гг</w:t>
            </w:r>
          </w:p>
        </w:tc>
        <w:tc>
          <w:tcPr>
            <w:tcW w:w="596" w:type="pct"/>
            <w:tcBorders>
              <w:top w:val="single" w:sz="4" w:space="0" w:color="auto"/>
              <w:left w:val="single" w:sz="4" w:space="0" w:color="auto"/>
              <w:bottom w:val="single" w:sz="4" w:space="0" w:color="auto"/>
              <w:right w:val="single" w:sz="4" w:space="0" w:color="auto"/>
            </w:tcBorders>
            <w:hideMark/>
          </w:tcPr>
          <w:p w:rsidR="004C3365" w:rsidRPr="00D5176B" w:rsidRDefault="004C3365" w:rsidP="004C3365">
            <w:pPr>
              <w:jc w:val="center"/>
            </w:pPr>
            <w:r w:rsidRPr="00D5176B">
              <w:t>тыс. руб.</w:t>
            </w:r>
          </w:p>
        </w:tc>
        <w:tc>
          <w:tcPr>
            <w:tcW w:w="619" w:type="pct"/>
            <w:tcBorders>
              <w:top w:val="single" w:sz="4" w:space="0" w:color="auto"/>
              <w:left w:val="single" w:sz="4" w:space="0" w:color="auto"/>
              <w:bottom w:val="single" w:sz="4" w:space="0" w:color="auto"/>
              <w:right w:val="single" w:sz="4" w:space="0" w:color="auto"/>
            </w:tcBorders>
            <w:shd w:val="clear" w:color="auto" w:fill="auto"/>
            <w:hideMark/>
          </w:tcPr>
          <w:p w:rsidR="004C3365" w:rsidRDefault="004C3365" w:rsidP="004C3365">
            <w:pPr>
              <w:jc w:val="center"/>
            </w:pPr>
          </w:p>
          <w:p w:rsidR="004C3365" w:rsidRPr="00D5176B" w:rsidRDefault="004C3365" w:rsidP="004C3365">
            <w:pPr>
              <w:jc w:val="center"/>
            </w:pPr>
            <w:r>
              <w:t>0,0</w:t>
            </w:r>
          </w:p>
        </w:tc>
        <w:tc>
          <w:tcPr>
            <w:tcW w:w="636" w:type="pct"/>
            <w:tcBorders>
              <w:top w:val="single" w:sz="4" w:space="0" w:color="auto"/>
              <w:left w:val="single" w:sz="4" w:space="0" w:color="auto"/>
              <w:bottom w:val="single" w:sz="4" w:space="0" w:color="auto"/>
              <w:right w:val="single" w:sz="4" w:space="0" w:color="auto"/>
            </w:tcBorders>
            <w:shd w:val="clear" w:color="auto" w:fill="auto"/>
            <w:hideMark/>
          </w:tcPr>
          <w:p w:rsidR="004C3365" w:rsidRDefault="004C3365" w:rsidP="004C3365">
            <w:pPr>
              <w:jc w:val="center"/>
            </w:pPr>
          </w:p>
          <w:p w:rsidR="004C3365" w:rsidRPr="00D5176B" w:rsidRDefault="004C3365" w:rsidP="004C3365">
            <w:pPr>
              <w:jc w:val="center"/>
            </w:pPr>
            <w:r>
              <w:t>0,0</w:t>
            </w:r>
          </w:p>
        </w:tc>
        <w:tc>
          <w:tcPr>
            <w:tcW w:w="648" w:type="pct"/>
            <w:tcBorders>
              <w:top w:val="single" w:sz="4" w:space="0" w:color="auto"/>
              <w:left w:val="single" w:sz="4" w:space="0" w:color="auto"/>
              <w:bottom w:val="single" w:sz="4" w:space="0" w:color="auto"/>
              <w:right w:val="single" w:sz="4" w:space="0" w:color="auto"/>
            </w:tcBorders>
            <w:shd w:val="clear" w:color="auto" w:fill="auto"/>
            <w:vAlign w:val="center"/>
          </w:tcPr>
          <w:p w:rsidR="004C3365" w:rsidRPr="009E4F8D" w:rsidRDefault="004C3365" w:rsidP="004C3365">
            <w:pPr>
              <w:spacing w:after="100" w:afterAutospacing="1"/>
              <w:contextualSpacing/>
              <w:jc w:val="center"/>
            </w:pPr>
            <w:r>
              <w:t>105,3</w:t>
            </w:r>
          </w:p>
        </w:tc>
      </w:tr>
      <w:tr w:rsidR="004C3365" w:rsidRPr="007F66F7" w:rsidTr="004C3365">
        <w:tc>
          <w:tcPr>
            <w:tcW w:w="473" w:type="pct"/>
            <w:tcBorders>
              <w:top w:val="single" w:sz="4" w:space="0" w:color="auto"/>
              <w:left w:val="single" w:sz="4" w:space="0" w:color="auto"/>
              <w:bottom w:val="single" w:sz="4" w:space="0" w:color="auto"/>
              <w:right w:val="single" w:sz="4" w:space="0" w:color="auto"/>
            </w:tcBorders>
          </w:tcPr>
          <w:p w:rsidR="004C3365" w:rsidRDefault="004C3365" w:rsidP="004C3365">
            <w:pPr>
              <w:widowControl w:val="0"/>
              <w:autoSpaceDE w:val="0"/>
              <w:autoSpaceDN w:val="0"/>
              <w:adjustRightInd w:val="0"/>
              <w:spacing w:after="100" w:afterAutospacing="1"/>
              <w:ind w:right="62" w:firstLine="19"/>
              <w:contextualSpacing/>
              <w:jc w:val="center"/>
            </w:pPr>
          </w:p>
        </w:tc>
        <w:tc>
          <w:tcPr>
            <w:tcW w:w="2027" w:type="pct"/>
            <w:tcBorders>
              <w:top w:val="single" w:sz="4" w:space="0" w:color="auto"/>
              <w:left w:val="single" w:sz="4" w:space="0" w:color="auto"/>
              <w:bottom w:val="single" w:sz="4" w:space="0" w:color="auto"/>
              <w:right w:val="single" w:sz="4" w:space="0" w:color="auto"/>
            </w:tcBorders>
          </w:tcPr>
          <w:p w:rsidR="004C3365" w:rsidRDefault="004C3365" w:rsidP="004C3365">
            <w:pPr>
              <w:spacing w:line="228" w:lineRule="auto"/>
              <w:jc w:val="both"/>
            </w:pPr>
            <w:r>
              <w:t>3.Муниципальная подпрограмма «Сохранение и развитие библиотечных учреждений» муниципальной программы «Развитие культуры, спорта в Чернышевском районе» на 018-2020гг</w:t>
            </w:r>
          </w:p>
        </w:tc>
        <w:tc>
          <w:tcPr>
            <w:tcW w:w="596" w:type="pct"/>
            <w:tcBorders>
              <w:top w:val="single" w:sz="4" w:space="0" w:color="auto"/>
              <w:left w:val="single" w:sz="4" w:space="0" w:color="auto"/>
              <w:bottom w:val="single" w:sz="4" w:space="0" w:color="auto"/>
              <w:right w:val="single" w:sz="4" w:space="0" w:color="auto"/>
            </w:tcBorders>
            <w:hideMark/>
          </w:tcPr>
          <w:p w:rsidR="004C3365" w:rsidRPr="00D5176B" w:rsidRDefault="004C3365" w:rsidP="004C3365">
            <w:pPr>
              <w:jc w:val="center"/>
            </w:pPr>
            <w:r w:rsidRPr="00D5176B">
              <w:t>тыс. руб.</w:t>
            </w:r>
          </w:p>
        </w:tc>
        <w:tc>
          <w:tcPr>
            <w:tcW w:w="619" w:type="pct"/>
            <w:tcBorders>
              <w:top w:val="single" w:sz="4" w:space="0" w:color="auto"/>
              <w:left w:val="single" w:sz="4" w:space="0" w:color="auto"/>
              <w:bottom w:val="single" w:sz="4" w:space="0" w:color="auto"/>
              <w:right w:val="single" w:sz="4" w:space="0" w:color="auto"/>
            </w:tcBorders>
            <w:shd w:val="clear" w:color="auto" w:fill="auto"/>
            <w:hideMark/>
          </w:tcPr>
          <w:p w:rsidR="004C3365" w:rsidRDefault="004C3365" w:rsidP="004C3365">
            <w:pPr>
              <w:jc w:val="center"/>
            </w:pPr>
          </w:p>
          <w:p w:rsidR="004C3365" w:rsidRDefault="004C3365" w:rsidP="004C3365">
            <w:pPr>
              <w:jc w:val="center"/>
            </w:pPr>
          </w:p>
          <w:p w:rsidR="004C3365" w:rsidRPr="00D5176B" w:rsidRDefault="004C3365" w:rsidP="004C3365">
            <w:pPr>
              <w:jc w:val="center"/>
            </w:pPr>
            <w:r>
              <w:t>0,0</w:t>
            </w:r>
          </w:p>
        </w:tc>
        <w:tc>
          <w:tcPr>
            <w:tcW w:w="636" w:type="pct"/>
            <w:tcBorders>
              <w:top w:val="single" w:sz="4" w:space="0" w:color="auto"/>
              <w:left w:val="single" w:sz="4" w:space="0" w:color="auto"/>
              <w:bottom w:val="single" w:sz="4" w:space="0" w:color="auto"/>
              <w:right w:val="single" w:sz="4" w:space="0" w:color="auto"/>
            </w:tcBorders>
            <w:shd w:val="clear" w:color="auto" w:fill="auto"/>
            <w:hideMark/>
          </w:tcPr>
          <w:p w:rsidR="004C3365" w:rsidRDefault="004C3365" w:rsidP="004C3365">
            <w:pPr>
              <w:jc w:val="center"/>
            </w:pPr>
          </w:p>
          <w:p w:rsidR="004C3365" w:rsidRDefault="004C3365" w:rsidP="004C3365">
            <w:pPr>
              <w:jc w:val="center"/>
            </w:pPr>
          </w:p>
          <w:p w:rsidR="004C3365" w:rsidRDefault="004C3365" w:rsidP="004C3365">
            <w:pPr>
              <w:jc w:val="center"/>
            </w:pPr>
            <w:r>
              <w:t>0,0</w:t>
            </w:r>
          </w:p>
        </w:tc>
        <w:tc>
          <w:tcPr>
            <w:tcW w:w="648" w:type="pct"/>
            <w:tcBorders>
              <w:top w:val="single" w:sz="4" w:space="0" w:color="auto"/>
              <w:left w:val="single" w:sz="4" w:space="0" w:color="auto"/>
              <w:bottom w:val="single" w:sz="4" w:space="0" w:color="auto"/>
              <w:right w:val="single" w:sz="4" w:space="0" w:color="auto"/>
            </w:tcBorders>
            <w:shd w:val="clear" w:color="auto" w:fill="auto"/>
            <w:vAlign w:val="center"/>
          </w:tcPr>
          <w:p w:rsidR="004C3365" w:rsidRPr="009E4F8D" w:rsidRDefault="004C3365" w:rsidP="004C3365">
            <w:pPr>
              <w:spacing w:after="100" w:afterAutospacing="1"/>
              <w:contextualSpacing/>
              <w:jc w:val="center"/>
            </w:pPr>
            <w:r>
              <w:t>0,6</w:t>
            </w:r>
          </w:p>
        </w:tc>
      </w:tr>
      <w:tr w:rsidR="004C3365" w:rsidRPr="007F66F7" w:rsidTr="004C3365">
        <w:tc>
          <w:tcPr>
            <w:tcW w:w="473" w:type="pct"/>
            <w:tcBorders>
              <w:top w:val="single" w:sz="4" w:space="0" w:color="auto"/>
              <w:left w:val="single" w:sz="4" w:space="0" w:color="auto"/>
              <w:bottom w:val="single" w:sz="4" w:space="0" w:color="auto"/>
              <w:right w:val="single" w:sz="4" w:space="0" w:color="auto"/>
            </w:tcBorders>
          </w:tcPr>
          <w:p w:rsidR="004C3365" w:rsidRDefault="004C3365" w:rsidP="004C3365">
            <w:pPr>
              <w:widowControl w:val="0"/>
              <w:autoSpaceDE w:val="0"/>
              <w:autoSpaceDN w:val="0"/>
              <w:adjustRightInd w:val="0"/>
              <w:spacing w:after="100" w:afterAutospacing="1"/>
              <w:ind w:right="62" w:firstLine="19"/>
              <w:contextualSpacing/>
              <w:jc w:val="center"/>
            </w:pPr>
          </w:p>
        </w:tc>
        <w:tc>
          <w:tcPr>
            <w:tcW w:w="2027" w:type="pct"/>
            <w:tcBorders>
              <w:top w:val="single" w:sz="4" w:space="0" w:color="auto"/>
              <w:left w:val="single" w:sz="4" w:space="0" w:color="auto"/>
              <w:bottom w:val="single" w:sz="4" w:space="0" w:color="auto"/>
              <w:right w:val="single" w:sz="4" w:space="0" w:color="auto"/>
            </w:tcBorders>
          </w:tcPr>
          <w:p w:rsidR="004C3365" w:rsidRPr="00D5176B" w:rsidRDefault="004C3365" w:rsidP="004C3365">
            <w:pPr>
              <w:spacing w:line="228" w:lineRule="auto"/>
              <w:jc w:val="both"/>
            </w:pPr>
            <w:r>
              <w:rPr>
                <w:color w:val="000000"/>
              </w:rPr>
              <w:t>4</w:t>
            </w:r>
            <w:r w:rsidRPr="00D5176B">
              <w:rPr>
                <w:color w:val="000000"/>
              </w:rPr>
              <w:t>. Муниципальная программа «Устойчивое развитие сельских территорий на 2015-2017 годы и на период до 2020 года в муниципальном районе «Чернышевский район»</w:t>
            </w:r>
          </w:p>
        </w:tc>
        <w:tc>
          <w:tcPr>
            <w:tcW w:w="596" w:type="pct"/>
            <w:tcBorders>
              <w:top w:val="single" w:sz="4" w:space="0" w:color="auto"/>
              <w:left w:val="single" w:sz="4" w:space="0" w:color="auto"/>
              <w:bottom w:val="single" w:sz="4" w:space="0" w:color="auto"/>
              <w:right w:val="single" w:sz="4" w:space="0" w:color="auto"/>
            </w:tcBorders>
            <w:hideMark/>
          </w:tcPr>
          <w:p w:rsidR="004C3365" w:rsidRPr="00D5176B" w:rsidRDefault="004C3365" w:rsidP="004C3365">
            <w:pPr>
              <w:jc w:val="center"/>
            </w:pPr>
            <w:r w:rsidRPr="00D5176B">
              <w:t>тыс. руб.</w:t>
            </w:r>
          </w:p>
        </w:tc>
        <w:tc>
          <w:tcPr>
            <w:tcW w:w="619" w:type="pct"/>
            <w:tcBorders>
              <w:top w:val="single" w:sz="4" w:space="0" w:color="auto"/>
              <w:left w:val="single" w:sz="4" w:space="0" w:color="auto"/>
              <w:bottom w:val="single" w:sz="4" w:space="0" w:color="auto"/>
              <w:right w:val="single" w:sz="4" w:space="0" w:color="auto"/>
            </w:tcBorders>
            <w:shd w:val="clear" w:color="auto" w:fill="auto"/>
            <w:hideMark/>
          </w:tcPr>
          <w:p w:rsidR="004C3365" w:rsidRDefault="004C3365" w:rsidP="004C3365">
            <w:pPr>
              <w:jc w:val="center"/>
            </w:pPr>
          </w:p>
          <w:p w:rsidR="004C3365" w:rsidRPr="00D5176B" w:rsidRDefault="004C3365" w:rsidP="004C3365">
            <w:pPr>
              <w:jc w:val="center"/>
            </w:pPr>
            <w:r w:rsidRPr="00D5176B">
              <w:t>336,0</w:t>
            </w:r>
          </w:p>
        </w:tc>
        <w:tc>
          <w:tcPr>
            <w:tcW w:w="636" w:type="pct"/>
            <w:tcBorders>
              <w:top w:val="single" w:sz="4" w:space="0" w:color="auto"/>
              <w:left w:val="single" w:sz="4" w:space="0" w:color="auto"/>
              <w:bottom w:val="single" w:sz="4" w:space="0" w:color="auto"/>
              <w:right w:val="single" w:sz="4" w:space="0" w:color="auto"/>
            </w:tcBorders>
            <w:shd w:val="clear" w:color="auto" w:fill="auto"/>
            <w:hideMark/>
          </w:tcPr>
          <w:p w:rsidR="004C3365" w:rsidRDefault="004C3365" w:rsidP="004C3365">
            <w:pPr>
              <w:jc w:val="center"/>
            </w:pPr>
          </w:p>
          <w:p w:rsidR="004C3365" w:rsidRPr="00D5176B" w:rsidRDefault="004C3365" w:rsidP="004C3365">
            <w:pPr>
              <w:jc w:val="center"/>
            </w:pPr>
            <w:r w:rsidRPr="00D5176B">
              <w:t>452,2</w:t>
            </w:r>
          </w:p>
        </w:tc>
        <w:tc>
          <w:tcPr>
            <w:tcW w:w="648" w:type="pct"/>
            <w:tcBorders>
              <w:top w:val="single" w:sz="4" w:space="0" w:color="auto"/>
              <w:left w:val="single" w:sz="4" w:space="0" w:color="auto"/>
              <w:bottom w:val="single" w:sz="4" w:space="0" w:color="auto"/>
              <w:right w:val="single" w:sz="4" w:space="0" w:color="auto"/>
            </w:tcBorders>
            <w:shd w:val="clear" w:color="auto" w:fill="auto"/>
            <w:vAlign w:val="center"/>
          </w:tcPr>
          <w:p w:rsidR="004C3365" w:rsidRPr="009E4F8D" w:rsidRDefault="004C3365" w:rsidP="004C3365">
            <w:pPr>
              <w:spacing w:after="100" w:afterAutospacing="1"/>
              <w:contextualSpacing/>
              <w:jc w:val="center"/>
            </w:pPr>
            <w:r>
              <w:t>229,2</w:t>
            </w:r>
          </w:p>
        </w:tc>
      </w:tr>
      <w:tr w:rsidR="004C3365" w:rsidRPr="007F66F7" w:rsidTr="004C3365">
        <w:tc>
          <w:tcPr>
            <w:tcW w:w="473" w:type="pct"/>
            <w:tcBorders>
              <w:top w:val="single" w:sz="4" w:space="0" w:color="auto"/>
              <w:left w:val="single" w:sz="4" w:space="0" w:color="auto"/>
              <w:bottom w:val="single" w:sz="4" w:space="0" w:color="auto"/>
              <w:right w:val="single" w:sz="4" w:space="0" w:color="auto"/>
            </w:tcBorders>
          </w:tcPr>
          <w:p w:rsidR="004C3365" w:rsidRDefault="004C3365" w:rsidP="004C3365">
            <w:pPr>
              <w:widowControl w:val="0"/>
              <w:autoSpaceDE w:val="0"/>
              <w:autoSpaceDN w:val="0"/>
              <w:adjustRightInd w:val="0"/>
              <w:spacing w:after="100" w:afterAutospacing="1"/>
              <w:ind w:right="62" w:firstLine="19"/>
              <w:contextualSpacing/>
              <w:jc w:val="center"/>
            </w:pPr>
          </w:p>
        </w:tc>
        <w:tc>
          <w:tcPr>
            <w:tcW w:w="2027" w:type="pct"/>
            <w:tcBorders>
              <w:top w:val="single" w:sz="4" w:space="0" w:color="auto"/>
              <w:left w:val="single" w:sz="4" w:space="0" w:color="auto"/>
              <w:bottom w:val="single" w:sz="4" w:space="0" w:color="auto"/>
              <w:right w:val="single" w:sz="4" w:space="0" w:color="auto"/>
            </w:tcBorders>
          </w:tcPr>
          <w:p w:rsidR="004C3365" w:rsidRPr="00D5176B" w:rsidRDefault="004C3365" w:rsidP="004C3365">
            <w:pPr>
              <w:spacing w:line="228" w:lineRule="auto"/>
              <w:jc w:val="both"/>
            </w:pPr>
            <w:r>
              <w:t>5</w:t>
            </w:r>
            <w:r w:rsidRPr="00D5176B">
              <w:t>. Муниципальная подпрограмма «Муниципальная поддержка социально ориентированных некоммерческих организаций в Чернышевском районе» муниципальной программы «Совершенствование муниципального управлени</w:t>
            </w:r>
            <w:r>
              <w:t>я в Чернышевском районе» на 201</w:t>
            </w:r>
            <w:r w:rsidRPr="00D5176B">
              <w:t>8-2020 годы»</w:t>
            </w:r>
          </w:p>
        </w:tc>
        <w:tc>
          <w:tcPr>
            <w:tcW w:w="596" w:type="pct"/>
            <w:tcBorders>
              <w:top w:val="single" w:sz="4" w:space="0" w:color="auto"/>
              <w:left w:val="single" w:sz="4" w:space="0" w:color="auto"/>
              <w:bottom w:val="single" w:sz="4" w:space="0" w:color="auto"/>
              <w:right w:val="single" w:sz="4" w:space="0" w:color="auto"/>
            </w:tcBorders>
            <w:hideMark/>
          </w:tcPr>
          <w:p w:rsidR="004C3365" w:rsidRPr="00D5176B" w:rsidRDefault="004C3365" w:rsidP="004C3365">
            <w:pPr>
              <w:jc w:val="center"/>
            </w:pPr>
            <w:r w:rsidRPr="00D5176B">
              <w:t>тыс. руб.</w:t>
            </w:r>
          </w:p>
        </w:tc>
        <w:tc>
          <w:tcPr>
            <w:tcW w:w="619" w:type="pct"/>
            <w:tcBorders>
              <w:top w:val="single" w:sz="4" w:space="0" w:color="auto"/>
              <w:left w:val="single" w:sz="4" w:space="0" w:color="auto"/>
              <w:bottom w:val="single" w:sz="4" w:space="0" w:color="auto"/>
              <w:right w:val="single" w:sz="4" w:space="0" w:color="auto"/>
            </w:tcBorders>
            <w:shd w:val="clear" w:color="auto" w:fill="auto"/>
            <w:hideMark/>
          </w:tcPr>
          <w:p w:rsidR="004C3365" w:rsidRDefault="004C3365" w:rsidP="004C3365">
            <w:pPr>
              <w:jc w:val="center"/>
            </w:pPr>
          </w:p>
          <w:p w:rsidR="004C3365" w:rsidRDefault="004C3365" w:rsidP="004C3365">
            <w:pPr>
              <w:jc w:val="center"/>
            </w:pPr>
          </w:p>
          <w:p w:rsidR="004C3365" w:rsidRDefault="004C3365" w:rsidP="004C3365">
            <w:pPr>
              <w:jc w:val="center"/>
            </w:pPr>
          </w:p>
          <w:p w:rsidR="004C3365" w:rsidRPr="00D5176B" w:rsidRDefault="004C3365" w:rsidP="004C3365">
            <w:pPr>
              <w:jc w:val="center"/>
            </w:pPr>
            <w:r w:rsidRPr="00D5176B">
              <w:t>0,0</w:t>
            </w:r>
          </w:p>
        </w:tc>
        <w:tc>
          <w:tcPr>
            <w:tcW w:w="636" w:type="pct"/>
            <w:tcBorders>
              <w:top w:val="single" w:sz="4" w:space="0" w:color="auto"/>
              <w:left w:val="single" w:sz="4" w:space="0" w:color="auto"/>
              <w:bottom w:val="single" w:sz="4" w:space="0" w:color="auto"/>
              <w:right w:val="single" w:sz="4" w:space="0" w:color="auto"/>
            </w:tcBorders>
            <w:shd w:val="clear" w:color="auto" w:fill="auto"/>
            <w:hideMark/>
          </w:tcPr>
          <w:p w:rsidR="004C3365" w:rsidRDefault="004C3365" w:rsidP="004C3365">
            <w:pPr>
              <w:jc w:val="center"/>
            </w:pPr>
          </w:p>
          <w:p w:rsidR="004C3365" w:rsidRDefault="004C3365" w:rsidP="004C3365">
            <w:pPr>
              <w:jc w:val="center"/>
            </w:pPr>
          </w:p>
          <w:p w:rsidR="004C3365" w:rsidRDefault="004C3365" w:rsidP="004C3365">
            <w:pPr>
              <w:jc w:val="center"/>
            </w:pPr>
          </w:p>
          <w:p w:rsidR="004C3365" w:rsidRPr="00D5176B" w:rsidRDefault="004C3365" w:rsidP="004C3365">
            <w:pPr>
              <w:jc w:val="center"/>
            </w:pPr>
            <w:r w:rsidRPr="00D5176B">
              <w:t>0,0</w:t>
            </w:r>
          </w:p>
        </w:tc>
        <w:tc>
          <w:tcPr>
            <w:tcW w:w="648" w:type="pct"/>
            <w:tcBorders>
              <w:top w:val="single" w:sz="4" w:space="0" w:color="auto"/>
              <w:left w:val="single" w:sz="4" w:space="0" w:color="auto"/>
              <w:bottom w:val="single" w:sz="4" w:space="0" w:color="auto"/>
              <w:right w:val="single" w:sz="4" w:space="0" w:color="auto"/>
            </w:tcBorders>
            <w:shd w:val="clear" w:color="auto" w:fill="auto"/>
            <w:vAlign w:val="center"/>
          </w:tcPr>
          <w:p w:rsidR="004C3365" w:rsidRDefault="004C3365" w:rsidP="004C3365">
            <w:pPr>
              <w:spacing w:after="100" w:afterAutospacing="1"/>
              <w:contextualSpacing/>
              <w:jc w:val="center"/>
            </w:pPr>
            <w:r>
              <w:t>0,0</w:t>
            </w:r>
          </w:p>
          <w:p w:rsidR="004C3365" w:rsidRPr="009E4F8D" w:rsidRDefault="004C3365" w:rsidP="004C3365">
            <w:pPr>
              <w:spacing w:after="100" w:afterAutospacing="1"/>
              <w:contextualSpacing/>
              <w:jc w:val="center"/>
            </w:pPr>
          </w:p>
        </w:tc>
      </w:tr>
      <w:tr w:rsidR="004C3365" w:rsidRPr="007F66F7" w:rsidTr="004C3365">
        <w:tc>
          <w:tcPr>
            <w:tcW w:w="473" w:type="pct"/>
            <w:tcBorders>
              <w:top w:val="single" w:sz="4" w:space="0" w:color="auto"/>
              <w:left w:val="single" w:sz="4" w:space="0" w:color="auto"/>
              <w:bottom w:val="single" w:sz="4" w:space="0" w:color="auto"/>
              <w:right w:val="single" w:sz="4" w:space="0" w:color="auto"/>
            </w:tcBorders>
          </w:tcPr>
          <w:p w:rsidR="004C3365" w:rsidRPr="007F66F7" w:rsidRDefault="004C3365" w:rsidP="004C3365">
            <w:pPr>
              <w:widowControl w:val="0"/>
              <w:autoSpaceDE w:val="0"/>
              <w:autoSpaceDN w:val="0"/>
              <w:adjustRightInd w:val="0"/>
              <w:spacing w:after="100" w:afterAutospacing="1"/>
              <w:ind w:right="62" w:firstLine="19"/>
              <w:contextualSpacing/>
              <w:jc w:val="center"/>
            </w:pPr>
          </w:p>
        </w:tc>
        <w:tc>
          <w:tcPr>
            <w:tcW w:w="2027" w:type="pct"/>
            <w:tcBorders>
              <w:top w:val="single" w:sz="4" w:space="0" w:color="auto"/>
              <w:left w:val="single" w:sz="4" w:space="0" w:color="auto"/>
              <w:bottom w:val="nil"/>
              <w:right w:val="single" w:sz="4" w:space="0" w:color="auto"/>
            </w:tcBorders>
          </w:tcPr>
          <w:p w:rsidR="004C3365" w:rsidRPr="00D5176B" w:rsidRDefault="004C3365" w:rsidP="004C3365">
            <w:pPr>
              <w:spacing w:line="228" w:lineRule="auto"/>
              <w:jc w:val="both"/>
            </w:pPr>
            <w:r>
              <w:t>6.Муниципальная подпрограмма  «Обеспечение жильём молодых семей Чернышевского района» муниципальной программы «Развитие жилищно-коммунального комплекса на 2018-2020гг»</w:t>
            </w:r>
          </w:p>
        </w:tc>
        <w:tc>
          <w:tcPr>
            <w:tcW w:w="596" w:type="pct"/>
            <w:tcBorders>
              <w:top w:val="single" w:sz="4" w:space="0" w:color="auto"/>
              <w:left w:val="single" w:sz="4" w:space="0" w:color="auto"/>
              <w:bottom w:val="nil"/>
              <w:right w:val="single" w:sz="4" w:space="0" w:color="auto"/>
            </w:tcBorders>
            <w:hideMark/>
          </w:tcPr>
          <w:p w:rsidR="004C3365" w:rsidRPr="00D5176B" w:rsidRDefault="004C3365" w:rsidP="004C3365">
            <w:pPr>
              <w:jc w:val="center"/>
            </w:pPr>
            <w:r w:rsidRPr="00D5176B">
              <w:t>тыс. руб.</w:t>
            </w:r>
          </w:p>
        </w:tc>
        <w:tc>
          <w:tcPr>
            <w:tcW w:w="619" w:type="pct"/>
            <w:tcBorders>
              <w:top w:val="single" w:sz="4" w:space="0" w:color="auto"/>
              <w:left w:val="single" w:sz="4" w:space="0" w:color="auto"/>
              <w:bottom w:val="nil"/>
              <w:right w:val="single" w:sz="4" w:space="0" w:color="auto"/>
            </w:tcBorders>
            <w:shd w:val="clear" w:color="auto" w:fill="auto"/>
            <w:hideMark/>
          </w:tcPr>
          <w:p w:rsidR="004C3365" w:rsidRDefault="004C3365" w:rsidP="004C3365">
            <w:pPr>
              <w:jc w:val="center"/>
            </w:pPr>
          </w:p>
          <w:p w:rsidR="004C3365" w:rsidRDefault="004C3365" w:rsidP="004C3365">
            <w:pPr>
              <w:jc w:val="center"/>
            </w:pPr>
          </w:p>
          <w:p w:rsidR="004C3365" w:rsidRPr="00D5176B" w:rsidRDefault="004C3365" w:rsidP="004C3365">
            <w:pPr>
              <w:jc w:val="center"/>
            </w:pPr>
            <w:r w:rsidRPr="00D5176B">
              <w:t>0,0</w:t>
            </w:r>
          </w:p>
        </w:tc>
        <w:tc>
          <w:tcPr>
            <w:tcW w:w="636" w:type="pct"/>
            <w:tcBorders>
              <w:top w:val="single" w:sz="4" w:space="0" w:color="auto"/>
              <w:left w:val="single" w:sz="4" w:space="0" w:color="auto"/>
              <w:bottom w:val="nil"/>
              <w:right w:val="single" w:sz="4" w:space="0" w:color="auto"/>
            </w:tcBorders>
            <w:shd w:val="clear" w:color="auto" w:fill="auto"/>
            <w:hideMark/>
          </w:tcPr>
          <w:p w:rsidR="004C3365" w:rsidRDefault="004C3365" w:rsidP="004C3365">
            <w:pPr>
              <w:jc w:val="center"/>
            </w:pPr>
          </w:p>
          <w:p w:rsidR="004C3365" w:rsidRDefault="004C3365" w:rsidP="004C3365">
            <w:pPr>
              <w:jc w:val="center"/>
            </w:pPr>
          </w:p>
          <w:p w:rsidR="004C3365" w:rsidRPr="00D5176B" w:rsidRDefault="004C3365" w:rsidP="004C3365">
            <w:pPr>
              <w:jc w:val="center"/>
            </w:pPr>
            <w:r w:rsidRPr="00D5176B">
              <w:rPr>
                <w:lang w:val="en-US"/>
              </w:rPr>
              <w:t>0</w:t>
            </w:r>
            <w:r w:rsidRPr="00D5176B">
              <w:t>,0</w:t>
            </w:r>
          </w:p>
        </w:tc>
        <w:tc>
          <w:tcPr>
            <w:tcW w:w="648" w:type="pct"/>
            <w:tcBorders>
              <w:top w:val="single" w:sz="4" w:space="0" w:color="auto"/>
              <w:left w:val="single" w:sz="4" w:space="0" w:color="auto"/>
              <w:bottom w:val="nil"/>
              <w:right w:val="single" w:sz="4" w:space="0" w:color="auto"/>
            </w:tcBorders>
            <w:shd w:val="clear" w:color="auto" w:fill="auto"/>
            <w:vAlign w:val="center"/>
          </w:tcPr>
          <w:p w:rsidR="004C3365" w:rsidRPr="00B243CB" w:rsidRDefault="004C3365" w:rsidP="004C3365">
            <w:pPr>
              <w:spacing w:after="100" w:afterAutospacing="1"/>
              <w:contextualSpacing/>
              <w:jc w:val="center"/>
            </w:pPr>
            <w:r>
              <w:t>130,0</w:t>
            </w:r>
          </w:p>
        </w:tc>
      </w:tr>
      <w:tr w:rsidR="004C3365" w:rsidRPr="007F66F7" w:rsidTr="004C3365">
        <w:tc>
          <w:tcPr>
            <w:tcW w:w="473" w:type="pct"/>
            <w:tcBorders>
              <w:top w:val="single" w:sz="4" w:space="0" w:color="auto"/>
              <w:left w:val="single" w:sz="4" w:space="0" w:color="auto"/>
              <w:bottom w:val="single" w:sz="4" w:space="0" w:color="auto"/>
              <w:right w:val="single" w:sz="4" w:space="0" w:color="auto"/>
            </w:tcBorders>
          </w:tcPr>
          <w:p w:rsidR="004C3365" w:rsidRPr="007F66F7" w:rsidRDefault="004C3365" w:rsidP="004C3365">
            <w:pPr>
              <w:widowControl w:val="0"/>
              <w:autoSpaceDE w:val="0"/>
              <w:autoSpaceDN w:val="0"/>
              <w:adjustRightInd w:val="0"/>
              <w:spacing w:after="100" w:afterAutospacing="1"/>
              <w:ind w:right="62" w:firstLine="19"/>
              <w:contextualSpacing/>
              <w:jc w:val="center"/>
            </w:pPr>
          </w:p>
        </w:tc>
        <w:tc>
          <w:tcPr>
            <w:tcW w:w="2027" w:type="pct"/>
            <w:tcBorders>
              <w:top w:val="single" w:sz="4" w:space="0" w:color="auto"/>
              <w:left w:val="single" w:sz="4" w:space="0" w:color="auto"/>
              <w:bottom w:val="nil"/>
              <w:right w:val="single" w:sz="4" w:space="0" w:color="auto"/>
            </w:tcBorders>
          </w:tcPr>
          <w:p w:rsidR="004C3365" w:rsidRPr="00D5176B" w:rsidRDefault="004C3365" w:rsidP="004C3365">
            <w:pPr>
              <w:spacing w:line="228" w:lineRule="auto"/>
              <w:jc w:val="both"/>
            </w:pPr>
            <w:r>
              <w:t>7.Муниципальная подпрограмма «Территориальное планирование и обеспечение градостроительной деятельности»  муниципальной программы «развитие жилищно-коммунального комплекса и обеспечение градостроительной деятельности на территории МР «Чернышевский район» на 2018-2020гг</w:t>
            </w:r>
          </w:p>
        </w:tc>
        <w:tc>
          <w:tcPr>
            <w:tcW w:w="596" w:type="pct"/>
            <w:tcBorders>
              <w:top w:val="single" w:sz="4" w:space="0" w:color="auto"/>
              <w:left w:val="single" w:sz="4" w:space="0" w:color="auto"/>
              <w:bottom w:val="nil"/>
              <w:right w:val="single" w:sz="4" w:space="0" w:color="auto"/>
            </w:tcBorders>
            <w:hideMark/>
          </w:tcPr>
          <w:p w:rsidR="004C3365" w:rsidRPr="00D5176B" w:rsidRDefault="004C3365" w:rsidP="004C3365">
            <w:pPr>
              <w:jc w:val="center"/>
            </w:pPr>
            <w:r>
              <w:t>тыс. руб.</w:t>
            </w:r>
          </w:p>
        </w:tc>
        <w:tc>
          <w:tcPr>
            <w:tcW w:w="619" w:type="pct"/>
            <w:tcBorders>
              <w:top w:val="single" w:sz="4" w:space="0" w:color="auto"/>
              <w:left w:val="single" w:sz="4" w:space="0" w:color="auto"/>
              <w:bottom w:val="nil"/>
              <w:right w:val="single" w:sz="4" w:space="0" w:color="auto"/>
            </w:tcBorders>
            <w:shd w:val="clear" w:color="auto" w:fill="auto"/>
            <w:hideMark/>
          </w:tcPr>
          <w:p w:rsidR="004C3365" w:rsidRDefault="004C3365" w:rsidP="004C3365">
            <w:pPr>
              <w:jc w:val="center"/>
            </w:pPr>
          </w:p>
          <w:p w:rsidR="004C3365" w:rsidRDefault="004C3365" w:rsidP="004C3365">
            <w:pPr>
              <w:jc w:val="center"/>
            </w:pPr>
          </w:p>
          <w:p w:rsidR="004C3365" w:rsidRDefault="004C3365" w:rsidP="004C3365">
            <w:pPr>
              <w:jc w:val="center"/>
            </w:pPr>
          </w:p>
          <w:p w:rsidR="004C3365" w:rsidRPr="00D5176B" w:rsidRDefault="004C3365" w:rsidP="004C3365">
            <w:pPr>
              <w:jc w:val="center"/>
            </w:pPr>
            <w:r>
              <w:t>0,0</w:t>
            </w:r>
          </w:p>
        </w:tc>
        <w:tc>
          <w:tcPr>
            <w:tcW w:w="636" w:type="pct"/>
            <w:tcBorders>
              <w:top w:val="single" w:sz="4" w:space="0" w:color="auto"/>
              <w:left w:val="single" w:sz="4" w:space="0" w:color="auto"/>
              <w:bottom w:val="nil"/>
              <w:right w:val="single" w:sz="4" w:space="0" w:color="auto"/>
            </w:tcBorders>
            <w:shd w:val="clear" w:color="auto" w:fill="auto"/>
            <w:hideMark/>
          </w:tcPr>
          <w:p w:rsidR="004C3365" w:rsidRDefault="004C3365" w:rsidP="004C3365">
            <w:pPr>
              <w:jc w:val="center"/>
            </w:pPr>
          </w:p>
          <w:p w:rsidR="004C3365" w:rsidRDefault="004C3365" w:rsidP="004C3365">
            <w:pPr>
              <w:jc w:val="center"/>
            </w:pPr>
          </w:p>
          <w:p w:rsidR="004C3365" w:rsidRDefault="004C3365" w:rsidP="004C3365">
            <w:pPr>
              <w:jc w:val="center"/>
            </w:pPr>
          </w:p>
          <w:p w:rsidR="004C3365" w:rsidRPr="00D5176B" w:rsidRDefault="004C3365" w:rsidP="004C3365">
            <w:pPr>
              <w:jc w:val="center"/>
            </w:pPr>
            <w:r>
              <w:t>0,0</w:t>
            </w:r>
          </w:p>
        </w:tc>
        <w:tc>
          <w:tcPr>
            <w:tcW w:w="648" w:type="pct"/>
            <w:tcBorders>
              <w:top w:val="single" w:sz="4" w:space="0" w:color="auto"/>
              <w:left w:val="single" w:sz="4" w:space="0" w:color="auto"/>
              <w:bottom w:val="nil"/>
              <w:right w:val="single" w:sz="4" w:space="0" w:color="auto"/>
            </w:tcBorders>
            <w:shd w:val="clear" w:color="auto" w:fill="auto"/>
            <w:vAlign w:val="center"/>
          </w:tcPr>
          <w:p w:rsidR="004C3365" w:rsidRPr="009E4F8D" w:rsidRDefault="004C3365" w:rsidP="004C3365">
            <w:pPr>
              <w:spacing w:after="100" w:afterAutospacing="1"/>
              <w:contextualSpacing/>
              <w:jc w:val="center"/>
            </w:pPr>
            <w:r>
              <w:t>180,0</w:t>
            </w:r>
          </w:p>
        </w:tc>
      </w:tr>
      <w:tr w:rsidR="004C3365" w:rsidRPr="007F66F7" w:rsidTr="004C3365">
        <w:tc>
          <w:tcPr>
            <w:tcW w:w="473" w:type="pct"/>
            <w:tcBorders>
              <w:top w:val="single" w:sz="4" w:space="0" w:color="auto"/>
              <w:left w:val="single" w:sz="4" w:space="0" w:color="auto"/>
              <w:bottom w:val="single" w:sz="4" w:space="0" w:color="auto"/>
              <w:right w:val="single" w:sz="4" w:space="0" w:color="auto"/>
            </w:tcBorders>
          </w:tcPr>
          <w:p w:rsidR="004C3365" w:rsidRPr="007F66F7" w:rsidRDefault="004C3365" w:rsidP="004C3365">
            <w:pPr>
              <w:widowControl w:val="0"/>
              <w:autoSpaceDE w:val="0"/>
              <w:autoSpaceDN w:val="0"/>
              <w:adjustRightInd w:val="0"/>
              <w:spacing w:after="100" w:afterAutospacing="1"/>
              <w:ind w:right="62" w:firstLine="19"/>
              <w:contextualSpacing/>
              <w:jc w:val="center"/>
            </w:pPr>
          </w:p>
        </w:tc>
        <w:tc>
          <w:tcPr>
            <w:tcW w:w="2027" w:type="pct"/>
            <w:tcBorders>
              <w:top w:val="single" w:sz="4" w:space="0" w:color="auto"/>
              <w:left w:val="single" w:sz="4" w:space="0" w:color="auto"/>
              <w:bottom w:val="single" w:sz="4" w:space="0" w:color="auto"/>
              <w:right w:val="single" w:sz="4" w:space="0" w:color="auto"/>
            </w:tcBorders>
          </w:tcPr>
          <w:p w:rsidR="004C3365" w:rsidRPr="00D5176B" w:rsidRDefault="004C3365" w:rsidP="004C3365">
            <w:pPr>
              <w:spacing w:line="228" w:lineRule="auto"/>
              <w:jc w:val="both"/>
            </w:pPr>
            <w:r>
              <w:t>8</w:t>
            </w:r>
            <w:r w:rsidRPr="00D5176B">
              <w:t xml:space="preserve">.Муниципальная </w:t>
            </w:r>
            <w:r>
              <w:t>под</w:t>
            </w:r>
            <w:r w:rsidRPr="00D5176B">
              <w:t>программа «Содействие занятости населе</w:t>
            </w:r>
            <w:r>
              <w:t>ния Чернышевского района на 2018-2020</w:t>
            </w:r>
            <w:r w:rsidRPr="00D5176B">
              <w:t>г.г.»</w:t>
            </w:r>
            <w:r>
              <w:t xml:space="preserve"> муниципальной подпрограммы «Развитие образования»</w:t>
            </w:r>
          </w:p>
        </w:tc>
        <w:tc>
          <w:tcPr>
            <w:tcW w:w="596" w:type="pct"/>
            <w:tcBorders>
              <w:top w:val="single" w:sz="4" w:space="0" w:color="auto"/>
              <w:left w:val="single" w:sz="4" w:space="0" w:color="auto"/>
              <w:bottom w:val="single" w:sz="4" w:space="0" w:color="auto"/>
              <w:right w:val="single" w:sz="4" w:space="0" w:color="auto"/>
            </w:tcBorders>
            <w:hideMark/>
          </w:tcPr>
          <w:p w:rsidR="004C3365" w:rsidRPr="00D5176B" w:rsidRDefault="004C3365" w:rsidP="004C3365">
            <w:pPr>
              <w:jc w:val="center"/>
            </w:pPr>
            <w:r w:rsidRPr="00D5176B">
              <w:t>тыс</w:t>
            </w:r>
            <w:proofErr w:type="gramStart"/>
            <w:r w:rsidRPr="00D5176B">
              <w:t>.р</w:t>
            </w:r>
            <w:proofErr w:type="gramEnd"/>
            <w:r w:rsidRPr="00D5176B">
              <w:t>уб.</w:t>
            </w:r>
          </w:p>
        </w:tc>
        <w:tc>
          <w:tcPr>
            <w:tcW w:w="619" w:type="pct"/>
            <w:tcBorders>
              <w:top w:val="single" w:sz="4" w:space="0" w:color="auto"/>
              <w:left w:val="single" w:sz="4" w:space="0" w:color="auto"/>
              <w:bottom w:val="single" w:sz="4" w:space="0" w:color="auto"/>
              <w:right w:val="single" w:sz="4" w:space="0" w:color="auto"/>
            </w:tcBorders>
            <w:shd w:val="clear" w:color="auto" w:fill="auto"/>
            <w:hideMark/>
          </w:tcPr>
          <w:p w:rsidR="004C3365" w:rsidRDefault="004C3365" w:rsidP="004C3365">
            <w:pPr>
              <w:jc w:val="center"/>
            </w:pPr>
          </w:p>
          <w:p w:rsidR="004C3365" w:rsidRPr="00D5176B" w:rsidRDefault="004C3365" w:rsidP="004C3365">
            <w:pPr>
              <w:jc w:val="center"/>
            </w:pPr>
            <w:r w:rsidRPr="00D5176B">
              <w:t>101,3</w:t>
            </w:r>
          </w:p>
        </w:tc>
        <w:tc>
          <w:tcPr>
            <w:tcW w:w="636" w:type="pct"/>
            <w:tcBorders>
              <w:top w:val="single" w:sz="4" w:space="0" w:color="auto"/>
              <w:left w:val="single" w:sz="4" w:space="0" w:color="auto"/>
              <w:bottom w:val="single" w:sz="4" w:space="0" w:color="auto"/>
              <w:right w:val="single" w:sz="4" w:space="0" w:color="auto"/>
            </w:tcBorders>
            <w:shd w:val="clear" w:color="auto" w:fill="auto"/>
            <w:hideMark/>
          </w:tcPr>
          <w:p w:rsidR="004C3365" w:rsidRDefault="004C3365" w:rsidP="004C3365">
            <w:pPr>
              <w:jc w:val="center"/>
            </w:pPr>
          </w:p>
          <w:p w:rsidR="004C3365" w:rsidRPr="00D5176B" w:rsidRDefault="004C3365" w:rsidP="004C3365">
            <w:pPr>
              <w:jc w:val="center"/>
            </w:pPr>
            <w:r>
              <w:t>0,0</w:t>
            </w:r>
          </w:p>
        </w:tc>
        <w:tc>
          <w:tcPr>
            <w:tcW w:w="648" w:type="pct"/>
            <w:tcBorders>
              <w:top w:val="single" w:sz="4" w:space="0" w:color="auto"/>
              <w:left w:val="single" w:sz="4" w:space="0" w:color="auto"/>
              <w:bottom w:val="single" w:sz="4" w:space="0" w:color="auto"/>
              <w:right w:val="single" w:sz="4" w:space="0" w:color="auto"/>
            </w:tcBorders>
            <w:shd w:val="clear" w:color="auto" w:fill="auto"/>
            <w:vAlign w:val="center"/>
          </w:tcPr>
          <w:p w:rsidR="004C3365" w:rsidRPr="00911B26" w:rsidRDefault="004C3365" w:rsidP="004C3365">
            <w:pPr>
              <w:spacing w:after="100" w:afterAutospacing="1"/>
              <w:contextualSpacing/>
              <w:jc w:val="center"/>
            </w:pPr>
            <w:r>
              <w:t>78,2</w:t>
            </w:r>
          </w:p>
        </w:tc>
      </w:tr>
      <w:tr w:rsidR="004C3365" w:rsidRPr="007F66F7" w:rsidTr="004C3365">
        <w:tc>
          <w:tcPr>
            <w:tcW w:w="473" w:type="pct"/>
            <w:tcBorders>
              <w:top w:val="single" w:sz="4" w:space="0" w:color="auto"/>
              <w:left w:val="single" w:sz="4" w:space="0" w:color="auto"/>
              <w:bottom w:val="single" w:sz="4" w:space="0" w:color="auto"/>
              <w:right w:val="single" w:sz="4" w:space="0" w:color="auto"/>
            </w:tcBorders>
          </w:tcPr>
          <w:p w:rsidR="004C3365" w:rsidRPr="007F66F7" w:rsidRDefault="004C3365" w:rsidP="004C3365">
            <w:pPr>
              <w:jc w:val="center"/>
            </w:pPr>
          </w:p>
        </w:tc>
        <w:tc>
          <w:tcPr>
            <w:tcW w:w="2027" w:type="pct"/>
            <w:tcBorders>
              <w:top w:val="single" w:sz="4" w:space="0" w:color="auto"/>
              <w:left w:val="single" w:sz="4" w:space="0" w:color="auto"/>
              <w:bottom w:val="single" w:sz="4" w:space="0" w:color="auto"/>
              <w:right w:val="single" w:sz="4" w:space="0" w:color="auto"/>
            </w:tcBorders>
          </w:tcPr>
          <w:p w:rsidR="004C3365" w:rsidRPr="00D5176B" w:rsidRDefault="004C3365" w:rsidP="004C3365">
            <w:pPr>
              <w:spacing w:line="228" w:lineRule="auto"/>
              <w:jc w:val="both"/>
            </w:pPr>
            <w:r>
              <w:t>9</w:t>
            </w:r>
            <w:r w:rsidRPr="00D5176B">
              <w:t xml:space="preserve">. Муниципальная  подпрограмма муниципального района «Чернышевский  район»  «Управление земельно-имущественным комплексом муниципального района «Чернышевский район» муниципальной программы </w:t>
            </w:r>
            <w:r w:rsidRPr="00D5176B">
              <w:rPr>
                <w:bCs/>
                <w:color w:val="000000"/>
              </w:rPr>
              <w:t>"Совершенствование муниципального управления в Чернышевском районе" на 2018-2020 годы</w:t>
            </w:r>
          </w:p>
        </w:tc>
        <w:tc>
          <w:tcPr>
            <w:tcW w:w="596" w:type="pct"/>
            <w:tcBorders>
              <w:top w:val="single" w:sz="4" w:space="0" w:color="auto"/>
              <w:left w:val="single" w:sz="4" w:space="0" w:color="auto"/>
              <w:bottom w:val="nil"/>
              <w:right w:val="single" w:sz="4" w:space="0" w:color="auto"/>
            </w:tcBorders>
            <w:hideMark/>
          </w:tcPr>
          <w:p w:rsidR="004C3365" w:rsidRPr="00D5176B" w:rsidRDefault="004C3365" w:rsidP="004C3365">
            <w:pPr>
              <w:jc w:val="center"/>
            </w:pPr>
            <w:r w:rsidRPr="00D5176B">
              <w:t>тыс</w:t>
            </w:r>
            <w:proofErr w:type="gramStart"/>
            <w:r w:rsidRPr="00D5176B">
              <w:t>.р</w:t>
            </w:r>
            <w:proofErr w:type="gramEnd"/>
            <w:r w:rsidRPr="00D5176B">
              <w:t>уб.</w:t>
            </w:r>
          </w:p>
        </w:tc>
        <w:tc>
          <w:tcPr>
            <w:tcW w:w="619" w:type="pct"/>
            <w:tcBorders>
              <w:top w:val="single" w:sz="4" w:space="0" w:color="auto"/>
              <w:left w:val="single" w:sz="4" w:space="0" w:color="auto"/>
              <w:bottom w:val="nil"/>
              <w:right w:val="single" w:sz="4" w:space="0" w:color="auto"/>
            </w:tcBorders>
            <w:shd w:val="clear" w:color="auto" w:fill="auto"/>
            <w:hideMark/>
          </w:tcPr>
          <w:p w:rsidR="004C3365" w:rsidRDefault="004C3365" w:rsidP="004C3365">
            <w:pPr>
              <w:jc w:val="center"/>
            </w:pPr>
          </w:p>
          <w:p w:rsidR="004C3365" w:rsidRDefault="004C3365" w:rsidP="004C3365">
            <w:pPr>
              <w:jc w:val="center"/>
            </w:pPr>
          </w:p>
          <w:p w:rsidR="004C3365" w:rsidRDefault="004C3365" w:rsidP="004C3365">
            <w:pPr>
              <w:jc w:val="center"/>
            </w:pPr>
          </w:p>
          <w:p w:rsidR="004C3365" w:rsidRPr="00D5176B" w:rsidRDefault="004C3365" w:rsidP="004C3365">
            <w:pPr>
              <w:jc w:val="center"/>
            </w:pPr>
            <w:r w:rsidRPr="00D5176B">
              <w:t>64,3</w:t>
            </w:r>
          </w:p>
        </w:tc>
        <w:tc>
          <w:tcPr>
            <w:tcW w:w="636" w:type="pct"/>
            <w:tcBorders>
              <w:top w:val="single" w:sz="4" w:space="0" w:color="auto"/>
              <w:left w:val="single" w:sz="4" w:space="0" w:color="auto"/>
              <w:bottom w:val="nil"/>
              <w:right w:val="single" w:sz="4" w:space="0" w:color="auto"/>
            </w:tcBorders>
            <w:shd w:val="clear" w:color="auto" w:fill="auto"/>
            <w:hideMark/>
          </w:tcPr>
          <w:p w:rsidR="004C3365" w:rsidRDefault="004C3365" w:rsidP="004C3365">
            <w:pPr>
              <w:jc w:val="center"/>
            </w:pPr>
          </w:p>
          <w:p w:rsidR="004C3365" w:rsidRDefault="004C3365" w:rsidP="004C3365">
            <w:pPr>
              <w:jc w:val="center"/>
            </w:pPr>
          </w:p>
          <w:p w:rsidR="004C3365" w:rsidRDefault="004C3365" w:rsidP="004C3365">
            <w:pPr>
              <w:jc w:val="center"/>
            </w:pPr>
          </w:p>
          <w:p w:rsidR="004C3365" w:rsidRPr="00D5176B" w:rsidRDefault="004C3365" w:rsidP="004C3365">
            <w:pPr>
              <w:jc w:val="center"/>
            </w:pPr>
            <w:r w:rsidRPr="00D5176B">
              <w:t>138,0</w:t>
            </w:r>
          </w:p>
        </w:tc>
        <w:tc>
          <w:tcPr>
            <w:tcW w:w="648" w:type="pct"/>
            <w:tcBorders>
              <w:top w:val="single" w:sz="4" w:space="0" w:color="auto"/>
              <w:left w:val="single" w:sz="4" w:space="0" w:color="auto"/>
              <w:bottom w:val="nil"/>
              <w:right w:val="single" w:sz="4" w:space="0" w:color="auto"/>
            </w:tcBorders>
            <w:shd w:val="clear" w:color="auto" w:fill="auto"/>
            <w:vAlign w:val="center"/>
          </w:tcPr>
          <w:p w:rsidR="004C3365" w:rsidRPr="00911B26" w:rsidRDefault="004C3365" w:rsidP="004C3365">
            <w:pPr>
              <w:spacing w:after="100" w:afterAutospacing="1"/>
              <w:contextualSpacing/>
              <w:jc w:val="center"/>
            </w:pPr>
            <w:r>
              <w:t>140,0</w:t>
            </w:r>
          </w:p>
        </w:tc>
      </w:tr>
      <w:tr w:rsidR="004C3365" w:rsidRPr="007F66F7" w:rsidTr="004C3365">
        <w:trPr>
          <w:trHeight w:val="932"/>
        </w:trPr>
        <w:tc>
          <w:tcPr>
            <w:tcW w:w="473" w:type="pct"/>
            <w:tcBorders>
              <w:top w:val="single" w:sz="4" w:space="0" w:color="auto"/>
              <w:left w:val="single" w:sz="4" w:space="0" w:color="auto"/>
              <w:bottom w:val="single" w:sz="4" w:space="0" w:color="auto"/>
              <w:right w:val="single" w:sz="4" w:space="0" w:color="auto"/>
            </w:tcBorders>
          </w:tcPr>
          <w:p w:rsidR="004C3365" w:rsidRDefault="004C3365" w:rsidP="004C3365">
            <w:pPr>
              <w:jc w:val="center"/>
            </w:pPr>
          </w:p>
          <w:p w:rsidR="004C3365" w:rsidRPr="007F66F7" w:rsidRDefault="004C3365" w:rsidP="004C3365">
            <w:pPr>
              <w:widowControl w:val="0"/>
              <w:autoSpaceDE w:val="0"/>
              <w:autoSpaceDN w:val="0"/>
              <w:adjustRightInd w:val="0"/>
              <w:spacing w:after="100" w:afterAutospacing="1"/>
              <w:ind w:right="62" w:firstLine="19"/>
              <w:contextualSpacing/>
              <w:jc w:val="center"/>
            </w:pPr>
          </w:p>
        </w:tc>
        <w:tc>
          <w:tcPr>
            <w:tcW w:w="2027" w:type="pct"/>
            <w:tcBorders>
              <w:top w:val="single" w:sz="4" w:space="0" w:color="auto"/>
              <w:left w:val="single" w:sz="4" w:space="0" w:color="auto"/>
              <w:bottom w:val="nil"/>
              <w:right w:val="single" w:sz="4" w:space="0" w:color="auto"/>
            </w:tcBorders>
          </w:tcPr>
          <w:p w:rsidR="004C3365" w:rsidRPr="00D5176B" w:rsidRDefault="004C3365" w:rsidP="004C3365">
            <w:pPr>
              <w:spacing w:line="228" w:lineRule="auto"/>
              <w:jc w:val="both"/>
            </w:pPr>
            <w:r>
              <w:t>10</w:t>
            </w:r>
            <w:r w:rsidRPr="00D5176B">
              <w:t>. Муниципальная программа «Доступная сре</w:t>
            </w:r>
            <w:r>
              <w:t>да в Чернышевском районе на 2018-2020</w:t>
            </w:r>
            <w:r w:rsidRPr="00D5176B">
              <w:t>г.г.»</w:t>
            </w:r>
          </w:p>
        </w:tc>
        <w:tc>
          <w:tcPr>
            <w:tcW w:w="596" w:type="pct"/>
            <w:tcBorders>
              <w:top w:val="single" w:sz="4" w:space="0" w:color="auto"/>
              <w:left w:val="single" w:sz="4" w:space="0" w:color="auto"/>
              <w:bottom w:val="nil"/>
              <w:right w:val="single" w:sz="4" w:space="0" w:color="auto"/>
            </w:tcBorders>
            <w:hideMark/>
          </w:tcPr>
          <w:p w:rsidR="004C3365" w:rsidRPr="00D5176B" w:rsidRDefault="004C3365" w:rsidP="004C3365">
            <w:pPr>
              <w:jc w:val="center"/>
            </w:pPr>
            <w:r w:rsidRPr="00D5176B">
              <w:t>тыс</w:t>
            </w:r>
            <w:proofErr w:type="gramStart"/>
            <w:r w:rsidRPr="00D5176B">
              <w:t>.р</w:t>
            </w:r>
            <w:proofErr w:type="gramEnd"/>
            <w:r w:rsidRPr="00D5176B">
              <w:t>уб.</w:t>
            </w:r>
          </w:p>
        </w:tc>
        <w:tc>
          <w:tcPr>
            <w:tcW w:w="619" w:type="pct"/>
            <w:tcBorders>
              <w:top w:val="single" w:sz="4" w:space="0" w:color="auto"/>
              <w:left w:val="single" w:sz="4" w:space="0" w:color="auto"/>
              <w:bottom w:val="nil"/>
              <w:right w:val="single" w:sz="4" w:space="0" w:color="auto"/>
            </w:tcBorders>
            <w:shd w:val="clear" w:color="auto" w:fill="auto"/>
            <w:hideMark/>
          </w:tcPr>
          <w:p w:rsidR="004C3365" w:rsidRDefault="004C3365" w:rsidP="004C3365">
            <w:pPr>
              <w:jc w:val="center"/>
            </w:pPr>
          </w:p>
          <w:p w:rsidR="004C3365" w:rsidRDefault="004C3365" w:rsidP="004C3365">
            <w:pPr>
              <w:jc w:val="center"/>
            </w:pPr>
          </w:p>
          <w:p w:rsidR="004C3365" w:rsidRPr="00D5176B" w:rsidRDefault="004C3365" w:rsidP="004C3365">
            <w:pPr>
              <w:jc w:val="center"/>
            </w:pPr>
            <w:r w:rsidRPr="00D5176B">
              <w:t>142,8</w:t>
            </w:r>
          </w:p>
        </w:tc>
        <w:tc>
          <w:tcPr>
            <w:tcW w:w="636" w:type="pct"/>
            <w:tcBorders>
              <w:top w:val="single" w:sz="4" w:space="0" w:color="auto"/>
              <w:left w:val="single" w:sz="4" w:space="0" w:color="auto"/>
              <w:bottom w:val="nil"/>
              <w:right w:val="single" w:sz="4" w:space="0" w:color="auto"/>
            </w:tcBorders>
            <w:shd w:val="clear" w:color="auto" w:fill="auto"/>
            <w:hideMark/>
          </w:tcPr>
          <w:p w:rsidR="004C3365" w:rsidRDefault="004C3365" w:rsidP="004C3365">
            <w:pPr>
              <w:jc w:val="center"/>
            </w:pPr>
          </w:p>
          <w:p w:rsidR="004C3365" w:rsidRDefault="004C3365" w:rsidP="004C3365">
            <w:pPr>
              <w:jc w:val="center"/>
            </w:pPr>
          </w:p>
          <w:p w:rsidR="004C3365" w:rsidRPr="00D5176B" w:rsidRDefault="004C3365" w:rsidP="004C3365">
            <w:pPr>
              <w:jc w:val="center"/>
            </w:pPr>
            <w:r w:rsidRPr="00D5176B">
              <w:t>0</w:t>
            </w:r>
            <w:r>
              <w:t>,0</w:t>
            </w:r>
          </w:p>
        </w:tc>
        <w:tc>
          <w:tcPr>
            <w:tcW w:w="648" w:type="pct"/>
            <w:tcBorders>
              <w:top w:val="single" w:sz="4" w:space="0" w:color="auto"/>
              <w:left w:val="single" w:sz="4" w:space="0" w:color="auto"/>
              <w:bottom w:val="nil"/>
              <w:right w:val="single" w:sz="4" w:space="0" w:color="auto"/>
            </w:tcBorders>
            <w:shd w:val="clear" w:color="auto" w:fill="auto"/>
            <w:vAlign w:val="center"/>
          </w:tcPr>
          <w:p w:rsidR="004C3365" w:rsidRPr="00911B26" w:rsidRDefault="004C3365" w:rsidP="004C3365">
            <w:pPr>
              <w:spacing w:after="100" w:afterAutospacing="1"/>
              <w:contextualSpacing/>
              <w:jc w:val="center"/>
            </w:pPr>
            <w:r>
              <w:t>12,0</w:t>
            </w:r>
          </w:p>
        </w:tc>
      </w:tr>
      <w:tr w:rsidR="004C3365" w:rsidRPr="007F66F7" w:rsidTr="004C3365">
        <w:tc>
          <w:tcPr>
            <w:tcW w:w="473" w:type="pct"/>
            <w:tcBorders>
              <w:top w:val="single" w:sz="4" w:space="0" w:color="auto"/>
              <w:left w:val="single" w:sz="4" w:space="0" w:color="auto"/>
              <w:bottom w:val="single" w:sz="4" w:space="0" w:color="auto"/>
              <w:right w:val="single" w:sz="4" w:space="0" w:color="auto"/>
            </w:tcBorders>
          </w:tcPr>
          <w:p w:rsidR="004C3365" w:rsidRPr="007F66F7" w:rsidRDefault="004C3365" w:rsidP="004C3365">
            <w:pPr>
              <w:widowControl w:val="0"/>
              <w:autoSpaceDE w:val="0"/>
              <w:autoSpaceDN w:val="0"/>
              <w:adjustRightInd w:val="0"/>
              <w:spacing w:after="100" w:afterAutospacing="1"/>
              <w:ind w:right="62" w:firstLine="19"/>
              <w:contextualSpacing/>
              <w:jc w:val="center"/>
            </w:pPr>
          </w:p>
        </w:tc>
        <w:tc>
          <w:tcPr>
            <w:tcW w:w="2027" w:type="pct"/>
            <w:tcBorders>
              <w:top w:val="single" w:sz="4" w:space="0" w:color="auto"/>
              <w:left w:val="single" w:sz="4" w:space="0" w:color="auto"/>
              <w:bottom w:val="nil"/>
              <w:right w:val="single" w:sz="4" w:space="0" w:color="auto"/>
            </w:tcBorders>
          </w:tcPr>
          <w:p w:rsidR="004C3365" w:rsidRPr="00D5176B" w:rsidRDefault="004C3365" w:rsidP="004C3365">
            <w:pPr>
              <w:spacing w:line="228" w:lineRule="auto"/>
              <w:jc w:val="both"/>
            </w:pPr>
            <w:r>
              <w:t>11</w:t>
            </w:r>
            <w:r w:rsidRPr="00D5176B">
              <w:t>. Муниципальная программа «Энергосбережение и повышение энер</w:t>
            </w:r>
            <w:r>
              <w:t>гетической эффективности на 2018-2020</w:t>
            </w:r>
            <w:r w:rsidRPr="00D5176B">
              <w:t>г.г.»</w:t>
            </w:r>
          </w:p>
        </w:tc>
        <w:tc>
          <w:tcPr>
            <w:tcW w:w="596" w:type="pct"/>
            <w:tcBorders>
              <w:top w:val="single" w:sz="4" w:space="0" w:color="auto"/>
              <w:left w:val="single" w:sz="4" w:space="0" w:color="auto"/>
              <w:bottom w:val="nil"/>
              <w:right w:val="single" w:sz="4" w:space="0" w:color="auto"/>
            </w:tcBorders>
            <w:hideMark/>
          </w:tcPr>
          <w:p w:rsidR="004C3365" w:rsidRPr="00D5176B" w:rsidRDefault="004C3365" w:rsidP="004C3365">
            <w:pPr>
              <w:jc w:val="center"/>
            </w:pPr>
            <w:r w:rsidRPr="00D5176B">
              <w:t>тыс</w:t>
            </w:r>
            <w:proofErr w:type="gramStart"/>
            <w:r w:rsidRPr="00D5176B">
              <w:t>.р</w:t>
            </w:r>
            <w:proofErr w:type="gramEnd"/>
            <w:r w:rsidRPr="00D5176B">
              <w:t>уб.</w:t>
            </w:r>
          </w:p>
        </w:tc>
        <w:tc>
          <w:tcPr>
            <w:tcW w:w="619" w:type="pct"/>
            <w:tcBorders>
              <w:top w:val="single" w:sz="4" w:space="0" w:color="auto"/>
              <w:left w:val="single" w:sz="4" w:space="0" w:color="auto"/>
              <w:bottom w:val="nil"/>
              <w:right w:val="single" w:sz="4" w:space="0" w:color="auto"/>
            </w:tcBorders>
            <w:shd w:val="clear" w:color="auto" w:fill="auto"/>
            <w:hideMark/>
          </w:tcPr>
          <w:p w:rsidR="004C3365" w:rsidRDefault="004C3365" w:rsidP="004C3365">
            <w:pPr>
              <w:jc w:val="center"/>
            </w:pPr>
          </w:p>
          <w:p w:rsidR="004C3365" w:rsidRPr="00D5176B" w:rsidRDefault="004C3365" w:rsidP="004C3365">
            <w:pPr>
              <w:jc w:val="center"/>
            </w:pPr>
            <w:r w:rsidRPr="00D5176B">
              <w:t>552,8</w:t>
            </w:r>
          </w:p>
        </w:tc>
        <w:tc>
          <w:tcPr>
            <w:tcW w:w="636" w:type="pct"/>
            <w:tcBorders>
              <w:top w:val="single" w:sz="4" w:space="0" w:color="auto"/>
              <w:left w:val="single" w:sz="4" w:space="0" w:color="auto"/>
              <w:bottom w:val="nil"/>
              <w:right w:val="single" w:sz="4" w:space="0" w:color="auto"/>
            </w:tcBorders>
            <w:shd w:val="clear" w:color="auto" w:fill="auto"/>
            <w:hideMark/>
          </w:tcPr>
          <w:p w:rsidR="004C3365" w:rsidRDefault="004C3365" w:rsidP="004C3365">
            <w:pPr>
              <w:jc w:val="center"/>
            </w:pPr>
          </w:p>
          <w:p w:rsidR="004C3365" w:rsidRPr="00D5176B" w:rsidRDefault="004C3365" w:rsidP="004C3365">
            <w:pPr>
              <w:jc w:val="center"/>
            </w:pPr>
            <w:r w:rsidRPr="00D5176B">
              <w:t>0</w:t>
            </w:r>
            <w:r>
              <w:t>,0</w:t>
            </w:r>
          </w:p>
        </w:tc>
        <w:tc>
          <w:tcPr>
            <w:tcW w:w="648" w:type="pct"/>
            <w:tcBorders>
              <w:top w:val="single" w:sz="4" w:space="0" w:color="auto"/>
              <w:left w:val="single" w:sz="4" w:space="0" w:color="auto"/>
              <w:bottom w:val="nil"/>
              <w:right w:val="single" w:sz="4" w:space="0" w:color="auto"/>
            </w:tcBorders>
            <w:shd w:val="clear" w:color="auto" w:fill="auto"/>
            <w:vAlign w:val="center"/>
          </w:tcPr>
          <w:p w:rsidR="004C3365" w:rsidRPr="00F80671" w:rsidRDefault="004C3365" w:rsidP="004C3365">
            <w:pPr>
              <w:spacing w:after="100" w:afterAutospacing="1"/>
              <w:contextualSpacing/>
              <w:jc w:val="center"/>
            </w:pPr>
            <w:r>
              <w:t>0,0</w:t>
            </w:r>
          </w:p>
        </w:tc>
      </w:tr>
      <w:tr w:rsidR="004C3365" w:rsidRPr="007F66F7" w:rsidTr="004C3365">
        <w:tc>
          <w:tcPr>
            <w:tcW w:w="473" w:type="pct"/>
            <w:tcBorders>
              <w:top w:val="single" w:sz="4" w:space="0" w:color="auto"/>
              <w:left w:val="single" w:sz="4" w:space="0" w:color="auto"/>
              <w:bottom w:val="single" w:sz="4" w:space="0" w:color="auto"/>
              <w:right w:val="single" w:sz="4" w:space="0" w:color="auto"/>
            </w:tcBorders>
            <w:shd w:val="clear" w:color="auto" w:fill="auto"/>
          </w:tcPr>
          <w:p w:rsidR="004C3365" w:rsidRPr="00DA42F4" w:rsidRDefault="004C3365" w:rsidP="004C3365">
            <w:pPr>
              <w:widowControl w:val="0"/>
              <w:autoSpaceDE w:val="0"/>
              <w:autoSpaceDN w:val="0"/>
              <w:adjustRightInd w:val="0"/>
              <w:spacing w:after="100" w:afterAutospacing="1"/>
              <w:ind w:left="10" w:right="197"/>
              <w:contextualSpacing/>
              <w:jc w:val="center"/>
              <w:rPr>
                <w:spacing w:val="-2"/>
              </w:rPr>
            </w:pPr>
            <w:r w:rsidRPr="00DA42F4">
              <w:rPr>
                <w:spacing w:val="-2"/>
              </w:rPr>
              <w:t>3</w:t>
            </w:r>
          </w:p>
        </w:tc>
        <w:tc>
          <w:tcPr>
            <w:tcW w:w="2027" w:type="pct"/>
            <w:tcBorders>
              <w:top w:val="single" w:sz="4" w:space="0" w:color="auto"/>
              <w:left w:val="single" w:sz="4" w:space="0" w:color="auto"/>
              <w:bottom w:val="single" w:sz="4" w:space="0" w:color="auto"/>
              <w:right w:val="single" w:sz="4" w:space="0" w:color="auto"/>
            </w:tcBorders>
            <w:shd w:val="clear" w:color="auto" w:fill="auto"/>
            <w:hideMark/>
          </w:tcPr>
          <w:p w:rsidR="004C3365" w:rsidRPr="00DA42F4" w:rsidRDefault="004C3365" w:rsidP="004C3365">
            <w:pPr>
              <w:widowControl w:val="0"/>
              <w:autoSpaceDE w:val="0"/>
              <w:autoSpaceDN w:val="0"/>
              <w:adjustRightInd w:val="0"/>
              <w:spacing w:after="100" w:afterAutospacing="1"/>
              <w:ind w:left="11" w:right="198"/>
              <w:contextualSpacing/>
              <w:rPr>
                <w:spacing w:val="-2"/>
              </w:rPr>
            </w:pPr>
            <w:r w:rsidRPr="00DA42F4">
              <w:rPr>
                <w:spacing w:val="-2"/>
              </w:rPr>
              <w:t>Нормативы стоимости:</w:t>
            </w:r>
          </w:p>
          <w:p w:rsidR="004C3365" w:rsidRPr="00DA42F4" w:rsidRDefault="004C3365" w:rsidP="004C3365">
            <w:pPr>
              <w:widowControl w:val="0"/>
              <w:autoSpaceDE w:val="0"/>
              <w:autoSpaceDN w:val="0"/>
              <w:adjustRightInd w:val="0"/>
              <w:spacing w:after="100" w:afterAutospacing="1"/>
              <w:ind w:left="11" w:right="198"/>
              <w:contextualSpacing/>
              <w:rPr>
                <w:spacing w:val="-2"/>
              </w:rPr>
            </w:pPr>
            <w:r w:rsidRPr="00DA42F4">
              <w:rPr>
                <w:spacing w:val="-2"/>
              </w:rPr>
              <w:t>-жилищных услуг</w:t>
            </w:r>
          </w:p>
          <w:p w:rsidR="004C3365" w:rsidRPr="00DA42F4" w:rsidRDefault="004C3365" w:rsidP="004C3365">
            <w:pPr>
              <w:widowControl w:val="0"/>
              <w:autoSpaceDE w:val="0"/>
              <w:autoSpaceDN w:val="0"/>
              <w:adjustRightInd w:val="0"/>
              <w:spacing w:after="100" w:afterAutospacing="1"/>
              <w:ind w:left="11" w:right="198"/>
              <w:contextualSpacing/>
              <w:rPr>
                <w:spacing w:val="-2"/>
              </w:rPr>
            </w:pPr>
            <w:r w:rsidRPr="00DA42F4">
              <w:rPr>
                <w:spacing w:val="-2"/>
              </w:rPr>
              <w:t>-услуг внешнего благоустройства</w:t>
            </w:r>
          </w:p>
          <w:p w:rsidR="004C3365" w:rsidRPr="00DA42F4" w:rsidRDefault="004C3365" w:rsidP="004C3365">
            <w:pPr>
              <w:widowControl w:val="0"/>
              <w:autoSpaceDE w:val="0"/>
              <w:autoSpaceDN w:val="0"/>
              <w:adjustRightInd w:val="0"/>
              <w:spacing w:after="100" w:afterAutospacing="1"/>
              <w:ind w:left="11" w:right="198"/>
              <w:contextualSpacing/>
              <w:rPr>
                <w:spacing w:val="-2"/>
              </w:rPr>
            </w:pPr>
            <w:r w:rsidRPr="00DA42F4">
              <w:rPr>
                <w:spacing w:val="-2"/>
              </w:rPr>
              <w:t>-услуг, оказываемых бюджетными организациями</w:t>
            </w:r>
          </w:p>
          <w:p w:rsidR="004C3365" w:rsidRPr="00DA42F4" w:rsidRDefault="004C3365" w:rsidP="004C3365">
            <w:pPr>
              <w:widowControl w:val="0"/>
              <w:autoSpaceDE w:val="0"/>
              <w:autoSpaceDN w:val="0"/>
              <w:adjustRightInd w:val="0"/>
              <w:spacing w:after="100" w:afterAutospacing="1"/>
              <w:ind w:left="11" w:right="198"/>
              <w:contextualSpacing/>
              <w:rPr>
                <w:spacing w:val="-2"/>
              </w:rPr>
            </w:pPr>
            <w:r w:rsidRPr="00DA42F4">
              <w:rPr>
                <w:spacing w:val="-2"/>
              </w:rPr>
              <w:t>-услуг пассажирского транспорта</w:t>
            </w:r>
          </w:p>
        </w:tc>
        <w:tc>
          <w:tcPr>
            <w:tcW w:w="596" w:type="pct"/>
            <w:tcBorders>
              <w:top w:val="single" w:sz="4" w:space="0" w:color="auto"/>
              <w:left w:val="single" w:sz="4" w:space="0" w:color="auto"/>
              <w:bottom w:val="single" w:sz="4" w:space="0" w:color="auto"/>
              <w:right w:val="single" w:sz="4" w:space="0" w:color="auto"/>
            </w:tcBorders>
            <w:shd w:val="clear" w:color="auto" w:fill="auto"/>
            <w:hideMark/>
          </w:tcPr>
          <w:p w:rsidR="004C3365" w:rsidRPr="00DA42F4" w:rsidRDefault="004C3365" w:rsidP="004C3365">
            <w:pPr>
              <w:spacing w:after="100" w:afterAutospacing="1"/>
              <w:contextualSpacing/>
              <w:jc w:val="both"/>
            </w:pPr>
            <w:r w:rsidRPr="00DA42F4">
              <w:t>В принятом исчислении</w:t>
            </w:r>
          </w:p>
        </w:tc>
        <w:tc>
          <w:tcPr>
            <w:tcW w:w="619" w:type="pct"/>
            <w:tcBorders>
              <w:top w:val="single" w:sz="4" w:space="0" w:color="auto"/>
              <w:left w:val="single" w:sz="4" w:space="0" w:color="auto"/>
              <w:bottom w:val="single" w:sz="4" w:space="0" w:color="auto"/>
              <w:right w:val="single" w:sz="4" w:space="0" w:color="auto"/>
            </w:tcBorders>
            <w:shd w:val="clear" w:color="auto" w:fill="auto"/>
          </w:tcPr>
          <w:p w:rsidR="004C3365" w:rsidRPr="00DA42F4" w:rsidRDefault="004C3365" w:rsidP="004C3365">
            <w:pPr>
              <w:spacing w:after="100" w:afterAutospacing="1"/>
              <w:contextualSpacing/>
              <w:jc w:val="center"/>
            </w:pPr>
          </w:p>
          <w:p w:rsidR="004C3365" w:rsidRPr="00DA42F4" w:rsidRDefault="004C3365" w:rsidP="004C3365">
            <w:pPr>
              <w:spacing w:after="100" w:afterAutospacing="1"/>
              <w:contextualSpacing/>
              <w:jc w:val="center"/>
            </w:pPr>
            <w:r>
              <w:t>22,39</w:t>
            </w:r>
          </w:p>
          <w:p w:rsidR="004C3365" w:rsidRPr="00DA42F4" w:rsidRDefault="004C3365" w:rsidP="004C3365">
            <w:pPr>
              <w:spacing w:after="100" w:afterAutospacing="1"/>
              <w:contextualSpacing/>
              <w:jc w:val="center"/>
            </w:pPr>
          </w:p>
          <w:p w:rsidR="004C3365" w:rsidRPr="00DA42F4" w:rsidRDefault="004C3365" w:rsidP="004C3365">
            <w:pPr>
              <w:spacing w:after="100" w:afterAutospacing="1"/>
              <w:contextualSpacing/>
              <w:jc w:val="center"/>
            </w:pPr>
          </w:p>
          <w:p w:rsidR="004C3365" w:rsidRPr="00DA42F4" w:rsidRDefault="004C3365" w:rsidP="004C3365">
            <w:pPr>
              <w:spacing w:after="100" w:afterAutospacing="1"/>
              <w:contextualSpacing/>
              <w:jc w:val="center"/>
            </w:pPr>
          </w:p>
          <w:p w:rsidR="004C3365" w:rsidRPr="00DA42F4" w:rsidRDefault="004C3365" w:rsidP="004C3365">
            <w:pPr>
              <w:spacing w:after="100" w:afterAutospacing="1"/>
              <w:contextualSpacing/>
              <w:jc w:val="center"/>
            </w:pPr>
            <w:r w:rsidRPr="00DA42F4">
              <w:t>2,</w:t>
            </w:r>
            <w:r>
              <w:t>5</w:t>
            </w:r>
          </w:p>
        </w:tc>
        <w:tc>
          <w:tcPr>
            <w:tcW w:w="636" w:type="pct"/>
            <w:tcBorders>
              <w:top w:val="single" w:sz="4" w:space="0" w:color="auto"/>
              <w:left w:val="single" w:sz="4" w:space="0" w:color="auto"/>
              <w:bottom w:val="single" w:sz="4" w:space="0" w:color="auto"/>
              <w:right w:val="single" w:sz="4" w:space="0" w:color="auto"/>
            </w:tcBorders>
            <w:shd w:val="clear" w:color="auto" w:fill="auto"/>
          </w:tcPr>
          <w:p w:rsidR="004C3365" w:rsidRDefault="004C3365" w:rsidP="004C3365">
            <w:pPr>
              <w:spacing w:after="100" w:afterAutospacing="1"/>
              <w:contextualSpacing/>
              <w:jc w:val="center"/>
            </w:pPr>
          </w:p>
          <w:p w:rsidR="004C3365" w:rsidRDefault="004C3365" w:rsidP="004C3365">
            <w:pPr>
              <w:spacing w:after="100" w:afterAutospacing="1"/>
              <w:contextualSpacing/>
              <w:jc w:val="center"/>
            </w:pPr>
            <w:r>
              <w:t>23,0</w:t>
            </w:r>
          </w:p>
          <w:p w:rsidR="004C3365" w:rsidRDefault="004C3365" w:rsidP="004C3365">
            <w:pPr>
              <w:spacing w:after="100" w:afterAutospacing="1"/>
              <w:contextualSpacing/>
              <w:jc w:val="center"/>
            </w:pPr>
          </w:p>
          <w:p w:rsidR="004C3365" w:rsidRDefault="004C3365" w:rsidP="004C3365">
            <w:pPr>
              <w:spacing w:after="100" w:afterAutospacing="1"/>
              <w:contextualSpacing/>
              <w:jc w:val="center"/>
            </w:pPr>
          </w:p>
          <w:p w:rsidR="004C3365" w:rsidRDefault="004C3365" w:rsidP="004C3365">
            <w:pPr>
              <w:spacing w:after="100" w:afterAutospacing="1"/>
              <w:contextualSpacing/>
              <w:jc w:val="center"/>
            </w:pPr>
          </w:p>
          <w:p w:rsidR="004C3365" w:rsidRPr="00DA42F4" w:rsidRDefault="004C3365" w:rsidP="004C3365">
            <w:pPr>
              <w:spacing w:after="100" w:afterAutospacing="1"/>
              <w:contextualSpacing/>
              <w:jc w:val="center"/>
            </w:pPr>
            <w:r>
              <w:t>2,6</w:t>
            </w:r>
          </w:p>
        </w:tc>
        <w:tc>
          <w:tcPr>
            <w:tcW w:w="648" w:type="pct"/>
            <w:tcBorders>
              <w:top w:val="single" w:sz="4" w:space="0" w:color="auto"/>
              <w:left w:val="single" w:sz="4" w:space="0" w:color="auto"/>
              <w:bottom w:val="single" w:sz="4" w:space="0" w:color="auto"/>
              <w:right w:val="single" w:sz="4" w:space="0" w:color="auto"/>
            </w:tcBorders>
            <w:shd w:val="clear" w:color="auto" w:fill="auto"/>
          </w:tcPr>
          <w:p w:rsidR="004C3365" w:rsidRDefault="004C3365" w:rsidP="004C3365">
            <w:pPr>
              <w:spacing w:after="100" w:afterAutospacing="1"/>
              <w:contextualSpacing/>
              <w:jc w:val="center"/>
            </w:pPr>
          </w:p>
          <w:p w:rsidR="004C3365" w:rsidRPr="00DA42F4" w:rsidRDefault="004C3365" w:rsidP="004C3365">
            <w:pPr>
              <w:spacing w:after="100" w:afterAutospacing="1"/>
              <w:contextualSpacing/>
              <w:jc w:val="center"/>
            </w:pPr>
          </w:p>
        </w:tc>
      </w:tr>
    </w:tbl>
    <w:p w:rsidR="004C3365" w:rsidRDefault="004C3365" w:rsidP="004C3365">
      <w:pPr>
        <w:contextualSpacing/>
        <w:jc w:val="center"/>
        <w:rPr>
          <w:b/>
        </w:rPr>
      </w:pPr>
    </w:p>
    <w:p w:rsidR="004C3365" w:rsidRPr="007F66F7" w:rsidRDefault="004C3365" w:rsidP="004C3365">
      <w:pPr>
        <w:contextualSpacing/>
        <w:jc w:val="center"/>
        <w:rPr>
          <w:b/>
        </w:rPr>
      </w:pPr>
      <w:r w:rsidRPr="007F66F7">
        <w:rPr>
          <w:b/>
        </w:rPr>
        <w:t>Итоги исполнения годового плана социально – экономического развития муниципального района «Чернышевский район»  за 201</w:t>
      </w:r>
      <w:r>
        <w:rPr>
          <w:b/>
        </w:rPr>
        <w:t>8</w:t>
      </w:r>
      <w:r w:rsidRPr="007F66F7">
        <w:rPr>
          <w:b/>
        </w:rPr>
        <w:t xml:space="preserve"> год.</w:t>
      </w:r>
    </w:p>
    <w:p w:rsidR="004C3365" w:rsidRDefault="004C3365" w:rsidP="004C3365">
      <w:pPr>
        <w:contextualSpacing/>
        <w:jc w:val="both"/>
      </w:pPr>
      <w:r w:rsidRPr="007F66F7">
        <w:tab/>
      </w:r>
    </w:p>
    <w:p w:rsidR="004C3365" w:rsidRPr="00FA0113" w:rsidRDefault="004C3365" w:rsidP="004C3365">
      <w:pPr>
        <w:ind w:firstLine="709"/>
        <w:contextualSpacing/>
        <w:jc w:val="center"/>
        <w:rPr>
          <w:b/>
        </w:rPr>
      </w:pPr>
      <w:r w:rsidRPr="00367EC7">
        <w:rPr>
          <w:b/>
        </w:rPr>
        <w:t>1.Производство промышленной продукции</w:t>
      </w:r>
    </w:p>
    <w:p w:rsidR="004C3365" w:rsidRPr="00FC726C" w:rsidRDefault="004C3365" w:rsidP="004C3365">
      <w:pPr>
        <w:pStyle w:val="12"/>
        <w:ind w:firstLine="709"/>
        <w:jc w:val="both"/>
        <w:rPr>
          <w:rFonts w:ascii="Times New Roman" w:hAnsi="Times New Roman" w:cs="Times New Roman"/>
        </w:rPr>
      </w:pPr>
      <w:r w:rsidRPr="00FC726C">
        <w:rPr>
          <w:rFonts w:ascii="Times New Roman" w:hAnsi="Times New Roman" w:cs="Times New Roman"/>
          <w:b/>
        </w:rPr>
        <w:t>Объем отгруженных товаров, выполнение работ, оказание услуг собственными силами в 2018 году</w:t>
      </w:r>
      <w:r w:rsidRPr="00FC726C">
        <w:rPr>
          <w:rFonts w:ascii="Times New Roman" w:hAnsi="Times New Roman" w:cs="Times New Roman"/>
        </w:rPr>
        <w:t xml:space="preserve"> составил </w:t>
      </w:r>
      <w:r>
        <w:rPr>
          <w:rFonts w:ascii="Times New Roman" w:hAnsi="Times New Roman" w:cs="Times New Roman"/>
        </w:rPr>
        <w:t>2535,07</w:t>
      </w:r>
      <w:r w:rsidRPr="00FC726C">
        <w:rPr>
          <w:rFonts w:ascii="Times New Roman" w:hAnsi="Times New Roman" w:cs="Times New Roman"/>
        </w:rPr>
        <w:t xml:space="preserve"> млн. руб. или </w:t>
      </w:r>
      <w:r>
        <w:rPr>
          <w:rFonts w:ascii="Times New Roman" w:hAnsi="Times New Roman" w:cs="Times New Roman"/>
        </w:rPr>
        <w:t>131,4</w:t>
      </w:r>
      <w:r w:rsidRPr="00FC726C">
        <w:rPr>
          <w:rFonts w:ascii="Times New Roman" w:hAnsi="Times New Roman" w:cs="Times New Roman"/>
        </w:rPr>
        <w:t>% к АППГ (2017г. –1928,2) в т. ч. по видам экономической деятельности:</w:t>
      </w:r>
    </w:p>
    <w:p w:rsidR="004C3365" w:rsidRPr="00FC726C" w:rsidRDefault="004C3365" w:rsidP="004C3365">
      <w:pPr>
        <w:pStyle w:val="12"/>
        <w:ind w:firstLine="709"/>
        <w:jc w:val="both"/>
        <w:rPr>
          <w:rFonts w:ascii="Times New Roman" w:hAnsi="Times New Roman" w:cs="Times New Roman"/>
        </w:rPr>
      </w:pPr>
      <w:r w:rsidRPr="00FC726C">
        <w:rPr>
          <w:rFonts w:ascii="Times New Roman" w:hAnsi="Times New Roman" w:cs="Times New Roman"/>
        </w:rPr>
        <w:t>- добыча полезных ископаемых –</w:t>
      </w:r>
      <w:r>
        <w:rPr>
          <w:rFonts w:ascii="Times New Roman" w:hAnsi="Times New Roman" w:cs="Times New Roman"/>
        </w:rPr>
        <w:t>33,9</w:t>
      </w:r>
      <w:r w:rsidRPr="00FC726C">
        <w:rPr>
          <w:rFonts w:ascii="Times New Roman" w:hAnsi="Times New Roman" w:cs="Times New Roman"/>
        </w:rPr>
        <w:t xml:space="preserve"> млн. руб. или </w:t>
      </w:r>
      <w:r>
        <w:rPr>
          <w:rFonts w:ascii="Times New Roman" w:hAnsi="Times New Roman" w:cs="Times New Roman"/>
        </w:rPr>
        <w:t>42,4</w:t>
      </w:r>
      <w:r w:rsidRPr="00FC726C">
        <w:rPr>
          <w:rFonts w:ascii="Times New Roman" w:hAnsi="Times New Roman" w:cs="Times New Roman"/>
        </w:rPr>
        <w:t>% к АППГ(2017г. –79,8</w:t>
      </w:r>
      <w:r>
        <w:rPr>
          <w:rFonts w:ascii="Times New Roman" w:hAnsi="Times New Roman" w:cs="Times New Roman"/>
        </w:rPr>
        <w:t xml:space="preserve"> млн. руб.</w:t>
      </w:r>
      <w:r w:rsidRPr="00FC726C">
        <w:rPr>
          <w:rFonts w:ascii="Times New Roman" w:hAnsi="Times New Roman" w:cs="Times New Roman"/>
        </w:rPr>
        <w:t>);</w:t>
      </w:r>
    </w:p>
    <w:p w:rsidR="004C3365" w:rsidRPr="00FC726C" w:rsidRDefault="004C3365" w:rsidP="004C3365">
      <w:pPr>
        <w:pStyle w:val="12"/>
        <w:ind w:firstLine="709"/>
        <w:jc w:val="both"/>
        <w:rPr>
          <w:rFonts w:ascii="Times New Roman" w:hAnsi="Times New Roman" w:cs="Times New Roman"/>
        </w:rPr>
      </w:pPr>
      <w:r w:rsidRPr="00FC726C">
        <w:rPr>
          <w:rFonts w:ascii="Times New Roman" w:hAnsi="Times New Roman" w:cs="Times New Roman"/>
        </w:rPr>
        <w:t>- обрабатывающие производства –</w:t>
      </w:r>
      <w:r>
        <w:rPr>
          <w:rFonts w:ascii="Times New Roman" w:hAnsi="Times New Roman" w:cs="Times New Roman"/>
        </w:rPr>
        <w:t xml:space="preserve">2299,55 </w:t>
      </w:r>
      <w:r w:rsidRPr="00FC726C">
        <w:rPr>
          <w:rFonts w:ascii="Times New Roman" w:hAnsi="Times New Roman" w:cs="Times New Roman"/>
        </w:rPr>
        <w:t xml:space="preserve">млн. руб. или </w:t>
      </w:r>
      <w:r>
        <w:rPr>
          <w:rFonts w:ascii="Times New Roman" w:hAnsi="Times New Roman" w:cs="Times New Roman"/>
        </w:rPr>
        <w:t>138,1</w:t>
      </w:r>
      <w:r w:rsidRPr="00FC726C">
        <w:rPr>
          <w:rFonts w:ascii="Times New Roman" w:hAnsi="Times New Roman" w:cs="Times New Roman"/>
        </w:rPr>
        <w:t>% к АППГ(2017г. –1664,2</w:t>
      </w:r>
      <w:r>
        <w:rPr>
          <w:rFonts w:ascii="Times New Roman" w:hAnsi="Times New Roman" w:cs="Times New Roman"/>
        </w:rPr>
        <w:t xml:space="preserve"> млн. руб.). У</w:t>
      </w:r>
      <w:r w:rsidRPr="00FC726C">
        <w:rPr>
          <w:rFonts w:ascii="Times New Roman" w:hAnsi="Times New Roman" w:cs="Times New Roman"/>
        </w:rPr>
        <w:t>величение объемов обрабатывающего производства связано с увеличением объемов  ремонта железнодорожных вагонов вагонного ремонтного депо на ст. Чернышевск-Забайкальский н</w:t>
      </w:r>
      <w:r>
        <w:rPr>
          <w:rFonts w:ascii="Times New Roman" w:hAnsi="Times New Roman" w:cs="Times New Roman"/>
        </w:rPr>
        <w:t>а территории района в 2018 году</w:t>
      </w:r>
      <w:r w:rsidRPr="00FC726C">
        <w:rPr>
          <w:rFonts w:ascii="Times New Roman" w:hAnsi="Times New Roman" w:cs="Times New Roman"/>
        </w:rPr>
        <w:t>;</w:t>
      </w:r>
    </w:p>
    <w:p w:rsidR="004C3365" w:rsidRPr="00FC726C" w:rsidRDefault="004C3365" w:rsidP="004C3365">
      <w:pPr>
        <w:pStyle w:val="12"/>
        <w:ind w:firstLine="709"/>
        <w:jc w:val="both"/>
        <w:rPr>
          <w:rFonts w:ascii="Times New Roman" w:hAnsi="Times New Roman" w:cs="Times New Roman"/>
        </w:rPr>
      </w:pPr>
      <w:r w:rsidRPr="00FC726C">
        <w:rPr>
          <w:rFonts w:ascii="Times New Roman" w:hAnsi="Times New Roman" w:cs="Times New Roman"/>
        </w:rPr>
        <w:t xml:space="preserve">- производство и распределение электроэнергии, газа и воды составило </w:t>
      </w:r>
      <w:r>
        <w:rPr>
          <w:rFonts w:ascii="Times New Roman" w:hAnsi="Times New Roman" w:cs="Times New Roman"/>
        </w:rPr>
        <w:t xml:space="preserve">109,2 </w:t>
      </w:r>
      <w:r w:rsidRPr="00FC726C">
        <w:rPr>
          <w:rFonts w:ascii="Times New Roman" w:hAnsi="Times New Roman" w:cs="Times New Roman"/>
        </w:rPr>
        <w:t xml:space="preserve">млн. руб. или </w:t>
      </w:r>
      <w:r>
        <w:rPr>
          <w:rFonts w:ascii="Times New Roman" w:hAnsi="Times New Roman" w:cs="Times New Roman"/>
        </w:rPr>
        <w:t>93,9</w:t>
      </w:r>
      <w:r w:rsidRPr="00FC726C">
        <w:rPr>
          <w:rFonts w:ascii="Times New Roman" w:hAnsi="Times New Roman" w:cs="Times New Roman"/>
        </w:rPr>
        <w:t>% к АППГ(2017г. –116,2</w:t>
      </w:r>
      <w:r>
        <w:rPr>
          <w:rFonts w:ascii="Times New Roman" w:hAnsi="Times New Roman" w:cs="Times New Roman"/>
        </w:rPr>
        <w:t>млн. руб.</w:t>
      </w:r>
      <w:r w:rsidRPr="00FC726C">
        <w:rPr>
          <w:rFonts w:ascii="Times New Roman" w:hAnsi="Times New Roman" w:cs="Times New Roman"/>
        </w:rPr>
        <w:t>).</w:t>
      </w:r>
    </w:p>
    <w:p w:rsidR="004C3365" w:rsidRPr="00FC726C" w:rsidRDefault="004C3365" w:rsidP="004C3365">
      <w:pPr>
        <w:pStyle w:val="12"/>
        <w:ind w:firstLine="709"/>
        <w:jc w:val="both"/>
        <w:rPr>
          <w:rFonts w:ascii="Times New Roman" w:hAnsi="Times New Roman" w:cs="Times New Roman"/>
        </w:rPr>
      </w:pPr>
      <w:r w:rsidRPr="00FC726C">
        <w:rPr>
          <w:rFonts w:ascii="Times New Roman" w:hAnsi="Times New Roman" w:cs="Times New Roman"/>
        </w:rPr>
        <w:t>-водоснабжение: водоотведение, организация сбора и утилизации отходов -</w:t>
      </w:r>
      <w:r>
        <w:rPr>
          <w:rFonts w:ascii="Times New Roman" w:hAnsi="Times New Roman" w:cs="Times New Roman"/>
        </w:rPr>
        <w:t>92,33</w:t>
      </w:r>
      <w:r w:rsidRPr="00FC726C">
        <w:rPr>
          <w:rFonts w:ascii="Times New Roman" w:hAnsi="Times New Roman" w:cs="Times New Roman"/>
        </w:rPr>
        <w:t xml:space="preserve"> млн. руб. или </w:t>
      </w:r>
      <w:r>
        <w:rPr>
          <w:rFonts w:ascii="Times New Roman" w:hAnsi="Times New Roman" w:cs="Times New Roman"/>
        </w:rPr>
        <w:t>135,5</w:t>
      </w:r>
      <w:r w:rsidRPr="00FC726C">
        <w:rPr>
          <w:rFonts w:ascii="Times New Roman" w:hAnsi="Times New Roman" w:cs="Times New Roman"/>
        </w:rPr>
        <w:t xml:space="preserve"> к АППГ</w:t>
      </w:r>
      <w:r>
        <w:rPr>
          <w:rFonts w:ascii="Times New Roman" w:hAnsi="Times New Roman" w:cs="Times New Roman"/>
        </w:rPr>
        <w:t>.</w:t>
      </w:r>
    </w:p>
    <w:p w:rsidR="004C3365" w:rsidRPr="00FC726C" w:rsidRDefault="004C3365" w:rsidP="004C3365">
      <w:pPr>
        <w:pStyle w:val="12"/>
        <w:ind w:firstLine="709"/>
        <w:jc w:val="both"/>
        <w:rPr>
          <w:rFonts w:ascii="Times New Roman" w:hAnsi="Times New Roman" w:cs="Times New Roman"/>
          <w:b/>
        </w:rPr>
      </w:pPr>
      <w:r w:rsidRPr="00FC726C">
        <w:rPr>
          <w:rFonts w:ascii="Times New Roman" w:hAnsi="Times New Roman" w:cs="Times New Roman"/>
          <w:b/>
        </w:rPr>
        <w:t>Индекс промышленного производства в сопоставимых ценах к предыдущему году составил 123,0%.</w:t>
      </w:r>
    </w:p>
    <w:p w:rsidR="004C3365" w:rsidRPr="00FC726C" w:rsidRDefault="004C3365" w:rsidP="004C3365">
      <w:pPr>
        <w:pStyle w:val="12"/>
        <w:ind w:firstLine="709"/>
        <w:jc w:val="both"/>
        <w:rPr>
          <w:rFonts w:ascii="Times New Roman" w:hAnsi="Times New Roman" w:cs="Times New Roman"/>
        </w:rPr>
      </w:pPr>
      <w:r w:rsidRPr="00FC726C">
        <w:rPr>
          <w:rFonts w:ascii="Times New Roman" w:hAnsi="Times New Roman" w:cs="Times New Roman"/>
        </w:rPr>
        <w:t>ООО «ЗУЭК» добыто 50 тыс. тонн угля или 99,9% к АППГ.</w:t>
      </w:r>
    </w:p>
    <w:p w:rsidR="004C3365" w:rsidRPr="00FC726C" w:rsidRDefault="004C3365" w:rsidP="004C3365">
      <w:pPr>
        <w:pStyle w:val="12"/>
        <w:ind w:firstLine="709"/>
        <w:jc w:val="both"/>
        <w:rPr>
          <w:rFonts w:ascii="Times New Roman" w:hAnsi="Times New Roman" w:cs="Times New Roman"/>
        </w:rPr>
      </w:pPr>
      <w:r w:rsidRPr="00FC726C">
        <w:rPr>
          <w:rFonts w:ascii="Times New Roman" w:hAnsi="Times New Roman" w:cs="Times New Roman"/>
        </w:rPr>
        <w:t>ООО «</w:t>
      </w:r>
      <w:proofErr w:type="spellStart"/>
      <w:r w:rsidRPr="00FC726C">
        <w:rPr>
          <w:rFonts w:ascii="Times New Roman" w:hAnsi="Times New Roman" w:cs="Times New Roman"/>
        </w:rPr>
        <w:t>Инертпром</w:t>
      </w:r>
      <w:proofErr w:type="spellEnd"/>
      <w:r w:rsidRPr="00FC726C">
        <w:rPr>
          <w:rFonts w:ascii="Times New Roman" w:hAnsi="Times New Roman" w:cs="Times New Roman"/>
        </w:rPr>
        <w:t>» -  завод по производству щебня. Объем производства щебня в 2018 году составил 195 тыс. м</w:t>
      </w:r>
      <w:r w:rsidRPr="00FC726C">
        <w:rPr>
          <w:rFonts w:ascii="Times New Roman" w:hAnsi="Times New Roman" w:cs="Times New Roman"/>
          <w:vertAlign w:val="superscript"/>
        </w:rPr>
        <w:t>3</w:t>
      </w:r>
      <w:r w:rsidRPr="00FC726C">
        <w:rPr>
          <w:rFonts w:ascii="Times New Roman" w:hAnsi="Times New Roman" w:cs="Times New Roman"/>
        </w:rPr>
        <w:t xml:space="preserve"> или 88,6% к АППГ, объем реализации щебня –71,0 млн. руб. или 228% к АППГ (2017г. -  31,1 млн. руб.).</w:t>
      </w:r>
    </w:p>
    <w:p w:rsidR="004C3365" w:rsidRPr="00FC726C" w:rsidRDefault="004C3365" w:rsidP="004C3365">
      <w:pPr>
        <w:pStyle w:val="12"/>
        <w:ind w:firstLine="709"/>
        <w:jc w:val="both"/>
        <w:rPr>
          <w:rFonts w:ascii="Times New Roman" w:hAnsi="Times New Roman" w:cs="Times New Roman"/>
        </w:rPr>
      </w:pPr>
      <w:r w:rsidRPr="00FC726C">
        <w:rPr>
          <w:rFonts w:ascii="Times New Roman" w:hAnsi="Times New Roman" w:cs="Times New Roman"/>
        </w:rPr>
        <w:t>Среди важнейших видов производимой продукции субъектами малого предпринимательства в районе наибольший удельный вес занимает продукция пищевой промышленности. В 2018 году было произведено:</w:t>
      </w:r>
    </w:p>
    <w:p w:rsidR="004C3365" w:rsidRPr="00FC726C" w:rsidRDefault="004C3365" w:rsidP="004C3365">
      <w:pPr>
        <w:pStyle w:val="12"/>
        <w:ind w:firstLine="709"/>
        <w:jc w:val="both"/>
        <w:rPr>
          <w:rFonts w:ascii="Times New Roman" w:hAnsi="Times New Roman" w:cs="Times New Roman"/>
        </w:rPr>
      </w:pPr>
      <w:r w:rsidRPr="00FC726C">
        <w:rPr>
          <w:rFonts w:ascii="Times New Roman" w:hAnsi="Times New Roman" w:cs="Times New Roman"/>
        </w:rPr>
        <w:t>- хлеб и хлебобулочные изделия 940,61 тонны (2017г. – 978,7 тонн),</w:t>
      </w:r>
    </w:p>
    <w:p w:rsidR="004C3365" w:rsidRPr="00FC726C" w:rsidRDefault="004C3365" w:rsidP="004C3365">
      <w:pPr>
        <w:pStyle w:val="12"/>
        <w:ind w:firstLine="709"/>
        <w:jc w:val="both"/>
        <w:rPr>
          <w:rFonts w:ascii="Times New Roman" w:hAnsi="Times New Roman" w:cs="Times New Roman"/>
        </w:rPr>
      </w:pPr>
      <w:r w:rsidRPr="00FC726C">
        <w:rPr>
          <w:rFonts w:ascii="Times New Roman" w:hAnsi="Times New Roman" w:cs="Times New Roman"/>
        </w:rPr>
        <w:t>- кондитерские изделия 101,1 тонн (2017г. – 85,0 тонн),</w:t>
      </w:r>
    </w:p>
    <w:p w:rsidR="004C3365" w:rsidRPr="00FC726C" w:rsidRDefault="004C3365" w:rsidP="004C3365">
      <w:pPr>
        <w:pStyle w:val="12"/>
        <w:ind w:firstLine="709"/>
        <w:jc w:val="both"/>
        <w:rPr>
          <w:rFonts w:ascii="Times New Roman" w:hAnsi="Times New Roman" w:cs="Times New Roman"/>
        </w:rPr>
      </w:pPr>
      <w:r w:rsidRPr="00FC726C">
        <w:rPr>
          <w:rFonts w:ascii="Times New Roman" w:hAnsi="Times New Roman" w:cs="Times New Roman"/>
        </w:rPr>
        <w:t>- мясные полуфабрикаты  45,2 тонн (2017г. –51,7 тонн).</w:t>
      </w:r>
    </w:p>
    <w:p w:rsidR="004C3365" w:rsidRPr="00FC726C" w:rsidRDefault="004C3365" w:rsidP="004C3365">
      <w:pPr>
        <w:pStyle w:val="12"/>
        <w:ind w:firstLine="709"/>
        <w:jc w:val="both"/>
        <w:rPr>
          <w:rFonts w:ascii="Times New Roman" w:hAnsi="Times New Roman" w:cs="Times New Roman"/>
        </w:rPr>
      </w:pPr>
      <w:r w:rsidRPr="00FC726C">
        <w:rPr>
          <w:rFonts w:ascii="Times New Roman" w:hAnsi="Times New Roman" w:cs="Times New Roman"/>
        </w:rPr>
        <w:t>В общей объёме производства СМП хлебобулочные изделия занимают 84,2%, кондитерские изделия 9%, мясные полуфабрикаты 4%.</w:t>
      </w:r>
    </w:p>
    <w:p w:rsidR="004C3365" w:rsidRPr="00FC726C" w:rsidRDefault="004C3365" w:rsidP="004C3365">
      <w:pPr>
        <w:pStyle w:val="12"/>
        <w:ind w:firstLine="709"/>
        <w:jc w:val="both"/>
        <w:rPr>
          <w:rFonts w:ascii="Times New Roman" w:hAnsi="Times New Roman" w:cs="Times New Roman"/>
        </w:rPr>
      </w:pPr>
      <w:r w:rsidRPr="00FC726C">
        <w:rPr>
          <w:rFonts w:ascii="Times New Roman" w:hAnsi="Times New Roman" w:cs="Times New Roman"/>
        </w:rPr>
        <w:t>Основными производителями в Чернышевском районе являются:</w:t>
      </w:r>
    </w:p>
    <w:p w:rsidR="004C3365" w:rsidRPr="00FC726C" w:rsidRDefault="004C3365" w:rsidP="004C3365">
      <w:pPr>
        <w:pStyle w:val="12"/>
        <w:ind w:firstLine="709"/>
        <w:jc w:val="both"/>
        <w:rPr>
          <w:rFonts w:ascii="Times New Roman" w:hAnsi="Times New Roman" w:cs="Times New Roman"/>
          <w:color w:val="000000"/>
        </w:rPr>
      </w:pPr>
      <w:r w:rsidRPr="00FC726C">
        <w:rPr>
          <w:rFonts w:ascii="Times New Roman" w:hAnsi="Times New Roman" w:cs="Times New Roman"/>
        </w:rPr>
        <w:t>- хлеба и хлебобулочных изделий - ООО «</w:t>
      </w:r>
      <w:proofErr w:type="spellStart"/>
      <w:r w:rsidRPr="00FC726C">
        <w:rPr>
          <w:rFonts w:ascii="Times New Roman" w:hAnsi="Times New Roman" w:cs="Times New Roman"/>
        </w:rPr>
        <w:t>Хлебокомбинат</w:t>
      </w:r>
      <w:proofErr w:type="spellEnd"/>
      <w:r w:rsidRPr="00FC726C">
        <w:rPr>
          <w:rFonts w:ascii="Times New Roman" w:hAnsi="Times New Roman" w:cs="Times New Roman"/>
        </w:rPr>
        <w:t xml:space="preserve">», ИП Ибрагимова Т.З., ИП </w:t>
      </w:r>
      <w:proofErr w:type="spellStart"/>
      <w:r w:rsidRPr="00FC726C">
        <w:rPr>
          <w:rFonts w:ascii="Times New Roman" w:hAnsi="Times New Roman" w:cs="Times New Roman"/>
        </w:rPr>
        <w:t>Агаркова</w:t>
      </w:r>
      <w:proofErr w:type="spellEnd"/>
      <w:r w:rsidRPr="00FC726C">
        <w:rPr>
          <w:rFonts w:ascii="Times New Roman" w:hAnsi="Times New Roman" w:cs="Times New Roman"/>
        </w:rPr>
        <w:t xml:space="preserve"> О. С.,</w:t>
      </w:r>
      <w:r w:rsidRPr="00FC726C">
        <w:rPr>
          <w:rFonts w:ascii="Times New Roman" w:hAnsi="Times New Roman" w:cs="Times New Roman"/>
          <w:color w:val="000000"/>
        </w:rPr>
        <w:t xml:space="preserve"> ИП </w:t>
      </w:r>
      <w:proofErr w:type="spellStart"/>
      <w:r w:rsidRPr="00FC726C">
        <w:rPr>
          <w:rFonts w:ascii="Times New Roman" w:hAnsi="Times New Roman" w:cs="Times New Roman"/>
          <w:color w:val="000000"/>
        </w:rPr>
        <w:t>Варданян</w:t>
      </w:r>
      <w:proofErr w:type="spellEnd"/>
      <w:r w:rsidRPr="00FC726C">
        <w:rPr>
          <w:rFonts w:ascii="Times New Roman" w:hAnsi="Times New Roman" w:cs="Times New Roman"/>
          <w:color w:val="000000"/>
        </w:rPr>
        <w:t xml:space="preserve"> А.Р.;</w:t>
      </w:r>
    </w:p>
    <w:p w:rsidR="004C3365" w:rsidRPr="00FC726C" w:rsidRDefault="004C3365" w:rsidP="004C3365">
      <w:pPr>
        <w:pStyle w:val="12"/>
        <w:ind w:firstLine="709"/>
        <w:jc w:val="both"/>
        <w:rPr>
          <w:rFonts w:ascii="Times New Roman" w:hAnsi="Times New Roman" w:cs="Times New Roman"/>
          <w:color w:val="000000"/>
        </w:rPr>
      </w:pPr>
      <w:r w:rsidRPr="00FC726C">
        <w:rPr>
          <w:rFonts w:ascii="Times New Roman" w:hAnsi="Times New Roman" w:cs="Times New Roman"/>
          <w:color w:val="000000"/>
        </w:rPr>
        <w:t xml:space="preserve">- </w:t>
      </w:r>
      <w:r w:rsidRPr="00FC726C">
        <w:rPr>
          <w:rFonts w:ascii="Times New Roman" w:hAnsi="Times New Roman" w:cs="Times New Roman"/>
        </w:rPr>
        <w:t xml:space="preserve">кондитерских изделий - ИП </w:t>
      </w:r>
      <w:proofErr w:type="spellStart"/>
      <w:r w:rsidRPr="00FC726C">
        <w:rPr>
          <w:rFonts w:ascii="Times New Roman" w:hAnsi="Times New Roman" w:cs="Times New Roman"/>
        </w:rPr>
        <w:t>Агаркова</w:t>
      </w:r>
      <w:proofErr w:type="spellEnd"/>
      <w:r w:rsidRPr="00FC726C">
        <w:rPr>
          <w:rFonts w:ascii="Times New Roman" w:hAnsi="Times New Roman" w:cs="Times New Roman"/>
        </w:rPr>
        <w:t xml:space="preserve"> О.С., ИП </w:t>
      </w:r>
      <w:proofErr w:type="spellStart"/>
      <w:r w:rsidRPr="00FC726C">
        <w:rPr>
          <w:rFonts w:ascii="Times New Roman" w:hAnsi="Times New Roman" w:cs="Times New Roman"/>
        </w:rPr>
        <w:t>Наринян</w:t>
      </w:r>
      <w:proofErr w:type="spellEnd"/>
      <w:r w:rsidRPr="00FC726C">
        <w:rPr>
          <w:rFonts w:ascii="Times New Roman" w:hAnsi="Times New Roman" w:cs="Times New Roman"/>
        </w:rPr>
        <w:t xml:space="preserve"> В.С.,</w:t>
      </w:r>
      <w:r w:rsidRPr="00FC726C">
        <w:rPr>
          <w:rFonts w:ascii="Times New Roman" w:hAnsi="Times New Roman" w:cs="Times New Roman"/>
          <w:color w:val="000000"/>
        </w:rPr>
        <w:t xml:space="preserve"> ИП </w:t>
      </w:r>
      <w:proofErr w:type="spellStart"/>
      <w:r w:rsidRPr="00FC726C">
        <w:rPr>
          <w:rFonts w:ascii="Times New Roman" w:hAnsi="Times New Roman" w:cs="Times New Roman"/>
          <w:color w:val="000000"/>
        </w:rPr>
        <w:t>Варданян</w:t>
      </w:r>
      <w:proofErr w:type="spellEnd"/>
      <w:r w:rsidRPr="00FC726C">
        <w:rPr>
          <w:rFonts w:ascii="Times New Roman" w:hAnsi="Times New Roman" w:cs="Times New Roman"/>
          <w:color w:val="000000"/>
        </w:rPr>
        <w:t xml:space="preserve"> А.Р.;</w:t>
      </w:r>
    </w:p>
    <w:p w:rsidR="004C3365" w:rsidRPr="00FC726C" w:rsidRDefault="004C3365" w:rsidP="004C3365">
      <w:pPr>
        <w:pStyle w:val="12"/>
        <w:ind w:firstLine="709"/>
        <w:jc w:val="both"/>
        <w:rPr>
          <w:rFonts w:ascii="Times New Roman" w:hAnsi="Times New Roman" w:cs="Times New Roman"/>
        </w:rPr>
      </w:pPr>
      <w:r w:rsidRPr="00FC726C">
        <w:rPr>
          <w:rFonts w:ascii="Times New Roman" w:hAnsi="Times New Roman" w:cs="Times New Roman"/>
          <w:color w:val="000000"/>
        </w:rPr>
        <w:t xml:space="preserve">- </w:t>
      </w:r>
      <w:r w:rsidRPr="00FC726C">
        <w:rPr>
          <w:rFonts w:ascii="Times New Roman" w:hAnsi="Times New Roman" w:cs="Times New Roman"/>
        </w:rPr>
        <w:t xml:space="preserve">мясных полуфабрикатов - ИП </w:t>
      </w:r>
      <w:proofErr w:type="spellStart"/>
      <w:r w:rsidRPr="00FC726C">
        <w:rPr>
          <w:rFonts w:ascii="Times New Roman" w:hAnsi="Times New Roman" w:cs="Times New Roman"/>
        </w:rPr>
        <w:t>Татаров</w:t>
      </w:r>
      <w:proofErr w:type="spellEnd"/>
      <w:r w:rsidRPr="00FC726C">
        <w:rPr>
          <w:rFonts w:ascii="Times New Roman" w:hAnsi="Times New Roman" w:cs="Times New Roman"/>
        </w:rPr>
        <w:t xml:space="preserve"> С.А., КФХ </w:t>
      </w:r>
      <w:proofErr w:type="spellStart"/>
      <w:r w:rsidRPr="00FC726C">
        <w:rPr>
          <w:rFonts w:ascii="Times New Roman" w:hAnsi="Times New Roman" w:cs="Times New Roman"/>
        </w:rPr>
        <w:t>Пьянникова</w:t>
      </w:r>
      <w:proofErr w:type="spellEnd"/>
      <w:r w:rsidRPr="00FC726C">
        <w:rPr>
          <w:rFonts w:ascii="Times New Roman" w:hAnsi="Times New Roman" w:cs="Times New Roman"/>
        </w:rPr>
        <w:t xml:space="preserve"> Н.В., КФХ </w:t>
      </w:r>
      <w:proofErr w:type="spellStart"/>
      <w:r w:rsidRPr="00FC726C">
        <w:rPr>
          <w:rFonts w:ascii="Times New Roman" w:hAnsi="Times New Roman" w:cs="Times New Roman"/>
        </w:rPr>
        <w:t>Бекрина</w:t>
      </w:r>
      <w:proofErr w:type="spellEnd"/>
      <w:r w:rsidRPr="00FC726C">
        <w:rPr>
          <w:rFonts w:ascii="Times New Roman" w:hAnsi="Times New Roman" w:cs="Times New Roman"/>
        </w:rPr>
        <w:t xml:space="preserve"> Л.В.</w:t>
      </w:r>
    </w:p>
    <w:p w:rsidR="004C3365" w:rsidRPr="00FC726C" w:rsidRDefault="004C3365" w:rsidP="004C3365">
      <w:pPr>
        <w:pStyle w:val="12"/>
        <w:ind w:firstLine="709"/>
        <w:jc w:val="both"/>
        <w:rPr>
          <w:rFonts w:ascii="Times New Roman" w:hAnsi="Times New Roman" w:cs="Times New Roman"/>
        </w:rPr>
      </w:pPr>
      <w:r w:rsidRPr="00FC726C">
        <w:rPr>
          <w:rFonts w:ascii="Times New Roman" w:hAnsi="Times New Roman" w:cs="Times New Roman"/>
        </w:rPr>
        <w:t xml:space="preserve">Снижение объемов связано со снижением объёмов </w:t>
      </w:r>
      <w:r>
        <w:rPr>
          <w:rFonts w:ascii="Times New Roman" w:hAnsi="Times New Roman" w:cs="Times New Roman"/>
        </w:rPr>
        <w:t>ООО «</w:t>
      </w:r>
      <w:proofErr w:type="spellStart"/>
      <w:r>
        <w:rPr>
          <w:rFonts w:ascii="Times New Roman" w:hAnsi="Times New Roman" w:cs="Times New Roman"/>
        </w:rPr>
        <w:t>Хлебокомбинат</w:t>
      </w:r>
      <w:proofErr w:type="spellEnd"/>
      <w:r>
        <w:rPr>
          <w:rFonts w:ascii="Times New Roman" w:hAnsi="Times New Roman" w:cs="Times New Roman"/>
        </w:rPr>
        <w:t>»</w:t>
      </w:r>
      <w:r w:rsidRPr="00FC726C">
        <w:rPr>
          <w:rFonts w:ascii="Times New Roman" w:hAnsi="Times New Roman" w:cs="Times New Roman"/>
        </w:rPr>
        <w:t xml:space="preserve">, снижение объёмов КФХ </w:t>
      </w:r>
      <w:proofErr w:type="spellStart"/>
      <w:r w:rsidRPr="00FC726C">
        <w:rPr>
          <w:rFonts w:ascii="Times New Roman" w:hAnsi="Times New Roman" w:cs="Times New Roman"/>
        </w:rPr>
        <w:t>Пьянникова</w:t>
      </w:r>
      <w:proofErr w:type="spellEnd"/>
      <w:r w:rsidRPr="00FC726C">
        <w:rPr>
          <w:rFonts w:ascii="Times New Roman" w:hAnsi="Times New Roman" w:cs="Times New Roman"/>
        </w:rPr>
        <w:t xml:space="preserve"> Н.В. и КФХ </w:t>
      </w:r>
      <w:proofErr w:type="spellStart"/>
      <w:r w:rsidRPr="00FC726C">
        <w:rPr>
          <w:rFonts w:ascii="Times New Roman" w:hAnsi="Times New Roman" w:cs="Times New Roman"/>
        </w:rPr>
        <w:t>Бекрина</w:t>
      </w:r>
      <w:proofErr w:type="spellEnd"/>
      <w:r w:rsidRPr="00FC726C">
        <w:rPr>
          <w:rFonts w:ascii="Times New Roman" w:hAnsi="Times New Roman" w:cs="Times New Roman"/>
        </w:rPr>
        <w:t xml:space="preserve"> Т.В.</w:t>
      </w:r>
    </w:p>
    <w:p w:rsidR="004C3365" w:rsidRPr="00FC726C" w:rsidRDefault="004C3365" w:rsidP="004C3365">
      <w:pPr>
        <w:pStyle w:val="12"/>
        <w:ind w:firstLine="709"/>
        <w:jc w:val="both"/>
        <w:rPr>
          <w:rFonts w:ascii="Times New Roman" w:hAnsi="Times New Roman" w:cs="Times New Roman"/>
        </w:rPr>
      </w:pPr>
      <w:r w:rsidRPr="00FC726C">
        <w:rPr>
          <w:rFonts w:ascii="Times New Roman" w:hAnsi="Times New Roman" w:cs="Times New Roman"/>
        </w:rPr>
        <w:t>Развитие промышленности на территории района сдерживают ряд факторов: высокая стоимость энергоресурсов и ГСМ.</w:t>
      </w:r>
    </w:p>
    <w:p w:rsidR="004C3365" w:rsidRPr="008B43AC" w:rsidRDefault="004C3365" w:rsidP="004C3365">
      <w:pPr>
        <w:ind w:firstLine="709"/>
        <w:contextualSpacing/>
        <w:jc w:val="both"/>
        <w:rPr>
          <w:b/>
          <w:highlight w:val="yellow"/>
        </w:rPr>
      </w:pPr>
    </w:p>
    <w:p w:rsidR="004C3365" w:rsidRPr="00FA0113" w:rsidRDefault="004C3365" w:rsidP="004C3365">
      <w:pPr>
        <w:ind w:firstLine="708"/>
        <w:contextualSpacing/>
        <w:jc w:val="center"/>
        <w:rPr>
          <w:b/>
        </w:rPr>
      </w:pPr>
      <w:r w:rsidRPr="00D0339E">
        <w:rPr>
          <w:b/>
        </w:rPr>
        <w:t>2.Сельское хозяйство</w:t>
      </w:r>
    </w:p>
    <w:p w:rsidR="004C3365" w:rsidRPr="00FC726C" w:rsidRDefault="004C3365" w:rsidP="004C3365">
      <w:pPr>
        <w:pStyle w:val="12"/>
        <w:ind w:firstLine="709"/>
        <w:jc w:val="both"/>
        <w:rPr>
          <w:rFonts w:ascii="Times New Roman" w:hAnsi="Times New Roman" w:cs="Times New Roman"/>
        </w:rPr>
      </w:pPr>
      <w:r w:rsidRPr="00FC726C">
        <w:rPr>
          <w:rFonts w:ascii="Times New Roman" w:hAnsi="Times New Roman" w:cs="Times New Roman"/>
          <w:b/>
        </w:rPr>
        <w:t xml:space="preserve">Объем валовой продукции  сельского хозяйства </w:t>
      </w:r>
      <w:r w:rsidRPr="00FC726C">
        <w:rPr>
          <w:rFonts w:ascii="Times New Roman" w:hAnsi="Times New Roman" w:cs="Times New Roman"/>
        </w:rPr>
        <w:t xml:space="preserve">по оценке за 2018 год составил </w:t>
      </w:r>
      <w:r>
        <w:rPr>
          <w:rFonts w:ascii="Times New Roman" w:hAnsi="Times New Roman" w:cs="Times New Roman"/>
        </w:rPr>
        <w:t>1268,9</w:t>
      </w:r>
      <w:r w:rsidRPr="00FC726C">
        <w:rPr>
          <w:rFonts w:ascii="Times New Roman" w:hAnsi="Times New Roman" w:cs="Times New Roman"/>
        </w:rPr>
        <w:t xml:space="preserve"> млн. руб. или </w:t>
      </w:r>
      <w:r>
        <w:rPr>
          <w:rFonts w:ascii="Times New Roman" w:hAnsi="Times New Roman" w:cs="Times New Roman"/>
        </w:rPr>
        <w:t>139,0</w:t>
      </w:r>
      <w:r w:rsidRPr="00FC726C">
        <w:rPr>
          <w:rFonts w:ascii="Times New Roman" w:hAnsi="Times New Roman" w:cs="Times New Roman"/>
        </w:rPr>
        <w:t>% к АППГ в действующих ценах (2017г. –912,3 млн. руб.), в том числе растениеводство 65,35%, животноводство 34,65%.</w:t>
      </w:r>
    </w:p>
    <w:p w:rsidR="004C3365" w:rsidRPr="00FC726C" w:rsidRDefault="004C3365" w:rsidP="004C3365">
      <w:pPr>
        <w:pStyle w:val="12"/>
        <w:ind w:firstLine="709"/>
        <w:jc w:val="both"/>
        <w:rPr>
          <w:rFonts w:ascii="Times New Roman" w:hAnsi="Times New Roman" w:cs="Times New Roman"/>
        </w:rPr>
      </w:pPr>
      <w:r w:rsidRPr="00FC726C">
        <w:rPr>
          <w:rFonts w:ascii="Times New Roman" w:hAnsi="Times New Roman" w:cs="Times New Roman"/>
        </w:rPr>
        <w:t>Из общего объёма</w:t>
      </w:r>
      <w:proofErr w:type="gramStart"/>
      <w:r w:rsidRPr="00FC726C">
        <w:rPr>
          <w:rFonts w:ascii="Times New Roman" w:hAnsi="Times New Roman" w:cs="Times New Roman"/>
        </w:rPr>
        <w:t xml:space="preserve"> :</w:t>
      </w:r>
      <w:proofErr w:type="gramEnd"/>
    </w:p>
    <w:p w:rsidR="004C3365" w:rsidRPr="00FC726C" w:rsidRDefault="004C3365" w:rsidP="004C3365">
      <w:pPr>
        <w:pStyle w:val="12"/>
        <w:ind w:firstLine="709"/>
        <w:jc w:val="both"/>
        <w:rPr>
          <w:rFonts w:ascii="Times New Roman" w:hAnsi="Times New Roman" w:cs="Times New Roman"/>
        </w:rPr>
      </w:pPr>
      <w:r w:rsidRPr="00FC726C">
        <w:rPr>
          <w:rFonts w:ascii="Times New Roman" w:hAnsi="Times New Roman" w:cs="Times New Roman"/>
        </w:rPr>
        <w:t xml:space="preserve">продукция </w:t>
      </w:r>
      <w:proofErr w:type="spellStart"/>
      <w:r w:rsidRPr="00FC726C">
        <w:rPr>
          <w:rFonts w:ascii="Times New Roman" w:hAnsi="Times New Roman" w:cs="Times New Roman"/>
        </w:rPr>
        <w:t>сельхозорганизаций</w:t>
      </w:r>
      <w:proofErr w:type="spellEnd"/>
      <w:r w:rsidRPr="00FC726C">
        <w:rPr>
          <w:rFonts w:ascii="Times New Roman" w:hAnsi="Times New Roman" w:cs="Times New Roman"/>
        </w:rPr>
        <w:t xml:space="preserve"> составила 22,3%, что на 8,1% меньше АППГ;</w:t>
      </w:r>
    </w:p>
    <w:p w:rsidR="004C3365" w:rsidRPr="00FC726C" w:rsidRDefault="004C3365" w:rsidP="004C3365">
      <w:pPr>
        <w:pStyle w:val="12"/>
        <w:ind w:firstLine="709"/>
        <w:jc w:val="both"/>
        <w:rPr>
          <w:rFonts w:ascii="Times New Roman" w:hAnsi="Times New Roman" w:cs="Times New Roman"/>
        </w:rPr>
      </w:pPr>
      <w:r w:rsidRPr="00FC726C">
        <w:rPr>
          <w:rFonts w:ascii="Times New Roman" w:hAnsi="Times New Roman" w:cs="Times New Roman"/>
        </w:rPr>
        <w:t>продукция  хозяйств населения выросла на 7,3% и составила 74,4%.</w:t>
      </w:r>
    </w:p>
    <w:p w:rsidR="004C3365" w:rsidRPr="00FC726C" w:rsidRDefault="004C3365" w:rsidP="004C3365">
      <w:pPr>
        <w:pStyle w:val="12"/>
        <w:ind w:firstLine="709"/>
        <w:jc w:val="both"/>
        <w:rPr>
          <w:rFonts w:ascii="Times New Roman" w:hAnsi="Times New Roman" w:cs="Times New Roman"/>
        </w:rPr>
      </w:pPr>
      <w:r w:rsidRPr="00FC726C">
        <w:rPr>
          <w:rFonts w:ascii="Times New Roman" w:hAnsi="Times New Roman" w:cs="Times New Roman"/>
        </w:rPr>
        <w:lastRenderedPageBreak/>
        <w:t>Индекс производства продукции сельского хозяйства (хозяй</w:t>
      </w:r>
      <w:proofErr w:type="gramStart"/>
      <w:r w:rsidRPr="00FC726C">
        <w:rPr>
          <w:rFonts w:ascii="Times New Roman" w:hAnsi="Times New Roman" w:cs="Times New Roman"/>
        </w:rPr>
        <w:t>ств вс</w:t>
      </w:r>
      <w:proofErr w:type="gramEnd"/>
      <w:r w:rsidRPr="00FC726C">
        <w:rPr>
          <w:rFonts w:ascii="Times New Roman" w:hAnsi="Times New Roman" w:cs="Times New Roman"/>
        </w:rPr>
        <w:t xml:space="preserve">ех категорий) в сопоставимых ценах составил </w:t>
      </w:r>
      <w:r>
        <w:rPr>
          <w:rFonts w:ascii="Times New Roman" w:hAnsi="Times New Roman" w:cs="Times New Roman"/>
        </w:rPr>
        <w:t>114,1</w:t>
      </w:r>
      <w:r w:rsidRPr="00FC726C">
        <w:rPr>
          <w:rFonts w:ascii="Times New Roman" w:hAnsi="Times New Roman" w:cs="Times New Roman"/>
        </w:rPr>
        <w:t xml:space="preserve">%, что на </w:t>
      </w:r>
      <w:r>
        <w:rPr>
          <w:rFonts w:ascii="Times New Roman" w:hAnsi="Times New Roman" w:cs="Times New Roman"/>
        </w:rPr>
        <w:t>2,3</w:t>
      </w:r>
      <w:r w:rsidRPr="00FC726C">
        <w:rPr>
          <w:rFonts w:ascii="Times New Roman" w:hAnsi="Times New Roman" w:cs="Times New Roman"/>
        </w:rPr>
        <w:t xml:space="preserve">% </w:t>
      </w:r>
      <w:r>
        <w:rPr>
          <w:rFonts w:ascii="Times New Roman" w:hAnsi="Times New Roman" w:cs="Times New Roman"/>
        </w:rPr>
        <w:t>больше</w:t>
      </w:r>
      <w:r w:rsidRPr="00FC726C">
        <w:rPr>
          <w:rFonts w:ascii="Times New Roman" w:hAnsi="Times New Roman" w:cs="Times New Roman"/>
        </w:rPr>
        <w:t xml:space="preserve"> АППГ.</w:t>
      </w:r>
    </w:p>
    <w:p w:rsidR="004C3365" w:rsidRPr="00FC726C" w:rsidRDefault="004C3365" w:rsidP="004C3365">
      <w:pPr>
        <w:pStyle w:val="12"/>
        <w:ind w:firstLine="709"/>
        <w:jc w:val="both"/>
        <w:rPr>
          <w:rFonts w:ascii="Times New Roman" w:hAnsi="Times New Roman" w:cs="Times New Roman"/>
        </w:rPr>
      </w:pPr>
      <w:r w:rsidRPr="00FC726C">
        <w:rPr>
          <w:rFonts w:ascii="Times New Roman" w:hAnsi="Times New Roman" w:cs="Times New Roman"/>
        </w:rPr>
        <w:t>Произведено сельскохозяйственной продукции  субъектами КФХ и  ИП на сумму 21,8 млн. руб., личными подсобными хозяйствами – 653,8 млн. руб., сельскохозяйственными организациями – 363,8 млн. руб.</w:t>
      </w:r>
    </w:p>
    <w:p w:rsidR="004C3365" w:rsidRPr="00FC726C" w:rsidRDefault="004C3365" w:rsidP="004C3365">
      <w:pPr>
        <w:pStyle w:val="12"/>
        <w:ind w:firstLine="709"/>
        <w:jc w:val="both"/>
        <w:rPr>
          <w:rFonts w:ascii="Times New Roman" w:hAnsi="Times New Roman" w:cs="Times New Roman"/>
        </w:rPr>
      </w:pPr>
      <w:r w:rsidRPr="00FC726C">
        <w:rPr>
          <w:rFonts w:ascii="Times New Roman" w:hAnsi="Times New Roman" w:cs="Times New Roman"/>
        </w:rPr>
        <w:t>На территории района в настоящее время зарегистрировано 5 сельскохозяйственных предприятий, из них:</w:t>
      </w:r>
    </w:p>
    <w:p w:rsidR="004C3365" w:rsidRPr="00FC726C" w:rsidRDefault="004C3365" w:rsidP="004C3365">
      <w:pPr>
        <w:pStyle w:val="12"/>
        <w:ind w:firstLine="709"/>
        <w:jc w:val="both"/>
        <w:rPr>
          <w:rFonts w:ascii="Times New Roman" w:hAnsi="Times New Roman" w:cs="Times New Roman"/>
        </w:rPr>
      </w:pPr>
      <w:r w:rsidRPr="00FC726C">
        <w:rPr>
          <w:rFonts w:ascii="Times New Roman" w:hAnsi="Times New Roman" w:cs="Times New Roman"/>
        </w:rPr>
        <w:t>1)1 сельскохозяйственное предприятие является племенным хозяйством: АО «Племенной завод «Комсомолец»;</w:t>
      </w:r>
    </w:p>
    <w:p w:rsidR="004C3365" w:rsidRPr="00FC726C" w:rsidRDefault="004C3365" w:rsidP="004C3365">
      <w:pPr>
        <w:pStyle w:val="12"/>
        <w:ind w:firstLine="709"/>
        <w:jc w:val="both"/>
        <w:rPr>
          <w:rFonts w:ascii="Times New Roman" w:hAnsi="Times New Roman" w:cs="Times New Roman"/>
        </w:rPr>
      </w:pPr>
      <w:r w:rsidRPr="00FC726C">
        <w:rPr>
          <w:rFonts w:ascii="Times New Roman" w:hAnsi="Times New Roman" w:cs="Times New Roman"/>
        </w:rPr>
        <w:t>2)ПК «</w:t>
      </w:r>
      <w:proofErr w:type="spellStart"/>
      <w:r w:rsidRPr="00FC726C">
        <w:rPr>
          <w:rFonts w:ascii="Times New Roman" w:hAnsi="Times New Roman" w:cs="Times New Roman"/>
        </w:rPr>
        <w:t>Байгульский</w:t>
      </w:r>
      <w:proofErr w:type="spellEnd"/>
      <w:r w:rsidRPr="00FC726C">
        <w:rPr>
          <w:rFonts w:ascii="Times New Roman" w:hAnsi="Times New Roman" w:cs="Times New Roman"/>
        </w:rPr>
        <w:t>»;</w:t>
      </w:r>
    </w:p>
    <w:p w:rsidR="004C3365" w:rsidRPr="00FC726C" w:rsidRDefault="004C3365" w:rsidP="004C3365">
      <w:pPr>
        <w:pStyle w:val="12"/>
        <w:ind w:firstLine="709"/>
        <w:jc w:val="both"/>
        <w:rPr>
          <w:rFonts w:ascii="Times New Roman" w:hAnsi="Times New Roman" w:cs="Times New Roman"/>
        </w:rPr>
      </w:pPr>
      <w:r w:rsidRPr="00FC726C">
        <w:rPr>
          <w:rFonts w:ascii="Times New Roman" w:hAnsi="Times New Roman" w:cs="Times New Roman"/>
        </w:rPr>
        <w:t>3)СПК «</w:t>
      </w:r>
      <w:proofErr w:type="spellStart"/>
      <w:r w:rsidRPr="00FC726C">
        <w:rPr>
          <w:rFonts w:ascii="Times New Roman" w:hAnsi="Times New Roman" w:cs="Times New Roman"/>
        </w:rPr>
        <w:t>Кадаинский</w:t>
      </w:r>
      <w:proofErr w:type="spellEnd"/>
      <w:r w:rsidRPr="00FC726C">
        <w:rPr>
          <w:rFonts w:ascii="Times New Roman" w:hAnsi="Times New Roman" w:cs="Times New Roman"/>
        </w:rPr>
        <w:t>»;</w:t>
      </w:r>
    </w:p>
    <w:p w:rsidR="004C3365" w:rsidRPr="00FC726C" w:rsidRDefault="004C3365" w:rsidP="004C3365">
      <w:pPr>
        <w:pStyle w:val="12"/>
        <w:ind w:firstLine="709"/>
        <w:jc w:val="both"/>
        <w:rPr>
          <w:rFonts w:ascii="Times New Roman" w:hAnsi="Times New Roman" w:cs="Times New Roman"/>
        </w:rPr>
      </w:pPr>
      <w:r w:rsidRPr="00FC726C">
        <w:rPr>
          <w:rFonts w:ascii="Times New Roman" w:hAnsi="Times New Roman" w:cs="Times New Roman"/>
        </w:rPr>
        <w:t xml:space="preserve">4)СПК «Имени И.Ф. </w:t>
      </w:r>
      <w:proofErr w:type="spellStart"/>
      <w:r w:rsidRPr="00FC726C">
        <w:rPr>
          <w:rFonts w:ascii="Times New Roman" w:hAnsi="Times New Roman" w:cs="Times New Roman"/>
        </w:rPr>
        <w:t>Деменского</w:t>
      </w:r>
      <w:proofErr w:type="spellEnd"/>
      <w:r w:rsidRPr="00FC726C">
        <w:rPr>
          <w:rFonts w:ascii="Times New Roman" w:hAnsi="Times New Roman" w:cs="Times New Roman"/>
        </w:rPr>
        <w:t>»;</w:t>
      </w:r>
    </w:p>
    <w:p w:rsidR="004C3365" w:rsidRPr="00FC726C" w:rsidRDefault="004C3365" w:rsidP="004C3365">
      <w:pPr>
        <w:pStyle w:val="12"/>
        <w:ind w:firstLine="709"/>
        <w:jc w:val="both"/>
        <w:rPr>
          <w:rFonts w:ascii="Times New Roman" w:hAnsi="Times New Roman" w:cs="Times New Roman"/>
        </w:rPr>
      </w:pPr>
      <w:r w:rsidRPr="00FC726C">
        <w:rPr>
          <w:rFonts w:ascii="Times New Roman" w:hAnsi="Times New Roman" w:cs="Times New Roman"/>
        </w:rPr>
        <w:t>5)СПК «Кировский».</w:t>
      </w:r>
    </w:p>
    <w:p w:rsidR="004C3365" w:rsidRPr="00FC726C" w:rsidRDefault="004C3365" w:rsidP="004C3365">
      <w:pPr>
        <w:pStyle w:val="12"/>
        <w:ind w:firstLine="709"/>
        <w:jc w:val="both"/>
        <w:rPr>
          <w:rFonts w:ascii="Times New Roman" w:hAnsi="Times New Roman" w:cs="Times New Roman"/>
          <w:b/>
        </w:rPr>
      </w:pPr>
      <w:r w:rsidRPr="00FC726C">
        <w:rPr>
          <w:rFonts w:ascii="Times New Roman" w:hAnsi="Times New Roman" w:cs="Times New Roman"/>
        </w:rPr>
        <w:t>30 крестьянско-фермерских хозяйств</w:t>
      </w:r>
      <w:r w:rsidRPr="00FC726C">
        <w:rPr>
          <w:rFonts w:ascii="Times New Roman" w:hAnsi="Times New Roman" w:cs="Times New Roman"/>
          <w:b/>
        </w:rPr>
        <w:t>;</w:t>
      </w:r>
    </w:p>
    <w:p w:rsidR="004C3365" w:rsidRPr="00FC726C" w:rsidRDefault="004C3365" w:rsidP="004C3365">
      <w:pPr>
        <w:pStyle w:val="12"/>
        <w:ind w:firstLine="709"/>
        <w:jc w:val="both"/>
        <w:rPr>
          <w:rFonts w:ascii="Times New Roman" w:hAnsi="Times New Roman" w:cs="Times New Roman"/>
        </w:rPr>
      </w:pPr>
      <w:r w:rsidRPr="00FC726C">
        <w:rPr>
          <w:rFonts w:ascii="Times New Roman" w:hAnsi="Times New Roman" w:cs="Times New Roman"/>
        </w:rPr>
        <w:t xml:space="preserve"> 2 предприятия промышленной отрасли: ООО «</w:t>
      </w:r>
      <w:proofErr w:type="spellStart"/>
      <w:r w:rsidRPr="00FC726C">
        <w:rPr>
          <w:rFonts w:ascii="Times New Roman" w:hAnsi="Times New Roman" w:cs="Times New Roman"/>
        </w:rPr>
        <w:t>Хлебокомбинат</w:t>
      </w:r>
      <w:proofErr w:type="spellEnd"/>
      <w:r w:rsidRPr="00FC726C">
        <w:rPr>
          <w:rFonts w:ascii="Times New Roman" w:hAnsi="Times New Roman" w:cs="Times New Roman"/>
        </w:rPr>
        <w:t>» и СППК «</w:t>
      </w:r>
      <w:proofErr w:type="spellStart"/>
      <w:r w:rsidRPr="00FC726C">
        <w:rPr>
          <w:rFonts w:ascii="Times New Roman" w:hAnsi="Times New Roman" w:cs="Times New Roman"/>
        </w:rPr>
        <w:t>Утанский</w:t>
      </w:r>
      <w:proofErr w:type="spellEnd"/>
      <w:r w:rsidRPr="00FC726C">
        <w:rPr>
          <w:rFonts w:ascii="Times New Roman" w:hAnsi="Times New Roman" w:cs="Times New Roman"/>
        </w:rPr>
        <w:t>».</w:t>
      </w:r>
    </w:p>
    <w:p w:rsidR="004C3365" w:rsidRPr="00FC726C" w:rsidRDefault="004C3365" w:rsidP="004C3365">
      <w:pPr>
        <w:pStyle w:val="12"/>
        <w:ind w:firstLine="709"/>
        <w:jc w:val="both"/>
        <w:rPr>
          <w:rFonts w:ascii="Times New Roman" w:hAnsi="Times New Roman" w:cs="Times New Roman"/>
        </w:rPr>
      </w:pPr>
      <w:r w:rsidRPr="00FC726C">
        <w:rPr>
          <w:rFonts w:ascii="Times New Roman" w:hAnsi="Times New Roman" w:cs="Times New Roman"/>
        </w:rPr>
        <w:t>Четыре  хозяйства являются прибыльными - это СПК «</w:t>
      </w:r>
      <w:proofErr w:type="spellStart"/>
      <w:r w:rsidRPr="00FC726C">
        <w:rPr>
          <w:rFonts w:ascii="Times New Roman" w:hAnsi="Times New Roman" w:cs="Times New Roman"/>
        </w:rPr>
        <w:t>Кадаинский</w:t>
      </w:r>
      <w:proofErr w:type="spellEnd"/>
      <w:r w:rsidRPr="00FC726C">
        <w:rPr>
          <w:rFonts w:ascii="Times New Roman" w:hAnsi="Times New Roman" w:cs="Times New Roman"/>
        </w:rPr>
        <w:t>», ПК «</w:t>
      </w:r>
      <w:proofErr w:type="spellStart"/>
      <w:r w:rsidRPr="00FC726C">
        <w:rPr>
          <w:rFonts w:ascii="Times New Roman" w:hAnsi="Times New Roman" w:cs="Times New Roman"/>
        </w:rPr>
        <w:t>Байгульский</w:t>
      </w:r>
      <w:proofErr w:type="spellEnd"/>
      <w:r w:rsidRPr="00FC726C">
        <w:rPr>
          <w:rFonts w:ascii="Times New Roman" w:hAnsi="Times New Roman" w:cs="Times New Roman"/>
        </w:rPr>
        <w:t xml:space="preserve">»,  СПК "Имени И. Ф. </w:t>
      </w:r>
      <w:proofErr w:type="spellStart"/>
      <w:r w:rsidRPr="00FC726C">
        <w:rPr>
          <w:rFonts w:ascii="Times New Roman" w:hAnsi="Times New Roman" w:cs="Times New Roman"/>
        </w:rPr>
        <w:t>Деменского</w:t>
      </w:r>
      <w:proofErr w:type="spellEnd"/>
      <w:r w:rsidRPr="00FC726C">
        <w:rPr>
          <w:rFonts w:ascii="Times New Roman" w:hAnsi="Times New Roman" w:cs="Times New Roman"/>
        </w:rPr>
        <w:t xml:space="preserve">", АО </w:t>
      </w:r>
      <w:proofErr w:type="spellStart"/>
      <w:r w:rsidRPr="00FC726C">
        <w:rPr>
          <w:rFonts w:ascii="Times New Roman" w:hAnsi="Times New Roman" w:cs="Times New Roman"/>
        </w:rPr>
        <w:t>Племзавод</w:t>
      </w:r>
      <w:proofErr w:type="spellEnd"/>
      <w:r w:rsidRPr="00FC726C">
        <w:rPr>
          <w:rFonts w:ascii="Times New Roman" w:hAnsi="Times New Roman" w:cs="Times New Roman"/>
        </w:rPr>
        <w:t xml:space="preserve"> «Комсомолец».</w:t>
      </w:r>
    </w:p>
    <w:p w:rsidR="004C3365" w:rsidRPr="00FC726C" w:rsidRDefault="004C3365" w:rsidP="004C3365">
      <w:pPr>
        <w:pStyle w:val="12"/>
        <w:ind w:firstLine="709"/>
        <w:jc w:val="both"/>
        <w:rPr>
          <w:rFonts w:ascii="Times New Roman" w:hAnsi="Times New Roman" w:cs="Times New Roman"/>
        </w:rPr>
      </w:pPr>
      <w:r w:rsidRPr="00FC726C">
        <w:rPr>
          <w:rFonts w:ascii="Times New Roman" w:hAnsi="Times New Roman" w:cs="Times New Roman"/>
        </w:rPr>
        <w:t>Численность работающих в сфере АПК района по состоянию на 01.01.2019 года составила 447человек. Среднемесячная заработная плата в сельском хозяйстве составила 14000рублей.</w:t>
      </w:r>
    </w:p>
    <w:p w:rsidR="004C3365" w:rsidRPr="00FC726C" w:rsidRDefault="004C3365" w:rsidP="004C3365">
      <w:pPr>
        <w:pStyle w:val="12"/>
        <w:ind w:firstLine="709"/>
        <w:jc w:val="both"/>
        <w:rPr>
          <w:rFonts w:ascii="Times New Roman" w:hAnsi="Times New Roman" w:cs="Times New Roman"/>
        </w:rPr>
      </w:pPr>
      <w:r w:rsidRPr="00FC726C">
        <w:rPr>
          <w:rFonts w:ascii="Times New Roman" w:hAnsi="Times New Roman" w:cs="Times New Roman"/>
        </w:rPr>
        <w:t xml:space="preserve"> По состоянию на 01.01.2019 года численность работающих составила 447 человек, что на 71 человек меньше чем в 2017 г </w:t>
      </w:r>
      <w:proofErr w:type="gramStart"/>
      <w:r w:rsidRPr="00FC726C">
        <w:rPr>
          <w:rFonts w:ascii="Times New Roman" w:hAnsi="Times New Roman" w:cs="Times New Roman"/>
        </w:rPr>
        <w:t xml:space="preserve">( </w:t>
      </w:r>
      <w:proofErr w:type="gramEnd"/>
      <w:r w:rsidRPr="00FC726C">
        <w:rPr>
          <w:rFonts w:ascii="Times New Roman" w:hAnsi="Times New Roman" w:cs="Times New Roman"/>
        </w:rPr>
        <w:t xml:space="preserve">518 чел.). Отток кадров в основном обусловлен тем, что работа в отрасли является самой низкооплачиваемой, не престижной, уходят старые кадры, а молодежь не желает жить на селе, получать сельскохозяйственное образование. Кроме того в малых сельскохозяйственных организациях снижаются производственные показатели (поголовье скота, посевные площади), вследствие, чего происходит сокращение штата или увольняются по собственному желанию. (СПК Кировский, ПК </w:t>
      </w:r>
      <w:proofErr w:type="spellStart"/>
      <w:r w:rsidRPr="00FC726C">
        <w:rPr>
          <w:rFonts w:ascii="Times New Roman" w:hAnsi="Times New Roman" w:cs="Times New Roman"/>
        </w:rPr>
        <w:t>Байгульский</w:t>
      </w:r>
      <w:proofErr w:type="spellEnd"/>
      <w:r w:rsidRPr="00FC726C">
        <w:rPr>
          <w:rFonts w:ascii="Times New Roman" w:hAnsi="Times New Roman" w:cs="Times New Roman"/>
        </w:rPr>
        <w:t>, СПК Крестьянка, СПК Вологдина).</w:t>
      </w:r>
    </w:p>
    <w:p w:rsidR="004C3365" w:rsidRPr="00FC726C" w:rsidRDefault="004C3365" w:rsidP="004C3365">
      <w:pPr>
        <w:tabs>
          <w:tab w:val="left" w:pos="0"/>
        </w:tabs>
        <w:ind w:firstLine="709"/>
        <w:jc w:val="both"/>
      </w:pPr>
      <w:r w:rsidRPr="00FC726C">
        <w:t>В рамках территории опережающего развития «Забайкалье» на территории Чернышевского района осуществляет деятельность резидент ТОР АО «Племенной завод Комсомолец». О</w:t>
      </w:r>
      <w:r w:rsidRPr="00FC726C">
        <w:rPr>
          <w:spacing w:val="2"/>
          <w:shd w:val="clear" w:color="auto" w:fill="FFFFFF"/>
        </w:rPr>
        <w:t xml:space="preserve">сновным направлением в развитии общества будет растениеводство, </w:t>
      </w:r>
      <w:r w:rsidRPr="00FC726C">
        <w:t xml:space="preserve">предусмотрено  увеличение посевных площадей до 30000 га, уделив особое </w:t>
      </w:r>
      <w:proofErr w:type="gramStart"/>
      <w:r w:rsidRPr="00FC726C">
        <w:t>внимание</w:t>
      </w:r>
      <w:proofErr w:type="gramEnd"/>
      <w:r w:rsidRPr="00FC726C">
        <w:t xml:space="preserve"> возделыванию рапса,  наращивая его производство до 100 тысяч тонн в год. По объему производства рапса АО «</w:t>
      </w:r>
      <w:proofErr w:type="spellStart"/>
      <w:r w:rsidRPr="00FC726C">
        <w:t>Племзавод</w:t>
      </w:r>
      <w:proofErr w:type="spellEnd"/>
      <w:r w:rsidRPr="00FC726C">
        <w:t xml:space="preserve"> Комсомолец» ставит задачу выйти в лидеры по России.  </w:t>
      </w:r>
    </w:p>
    <w:p w:rsidR="004C3365" w:rsidRPr="00FC726C" w:rsidRDefault="004C3365" w:rsidP="004C3365">
      <w:pPr>
        <w:pStyle w:val="12"/>
        <w:ind w:firstLine="709"/>
        <w:jc w:val="both"/>
        <w:rPr>
          <w:rFonts w:ascii="Times New Roman" w:hAnsi="Times New Roman" w:cs="Times New Roman"/>
        </w:rPr>
      </w:pPr>
    </w:p>
    <w:p w:rsidR="004C3365" w:rsidRPr="00FC726C" w:rsidRDefault="004C3365" w:rsidP="004C3365">
      <w:pPr>
        <w:pStyle w:val="12"/>
        <w:ind w:firstLine="709"/>
        <w:jc w:val="both"/>
        <w:rPr>
          <w:rFonts w:ascii="Times New Roman" w:hAnsi="Times New Roman" w:cs="Times New Roman"/>
        </w:rPr>
      </w:pPr>
      <w:r w:rsidRPr="00FC726C">
        <w:rPr>
          <w:rFonts w:ascii="Times New Roman" w:hAnsi="Times New Roman" w:cs="Times New Roman"/>
        </w:rPr>
        <w:t xml:space="preserve">  Без государственного вмешательства невозможно решить задачи по поддержанию сельскохозяйственного производства на должном уровне.</w:t>
      </w:r>
    </w:p>
    <w:p w:rsidR="004C3365" w:rsidRPr="00FC726C" w:rsidRDefault="004C3365" w:rsidP="004C3365">
      <w:pPr>
        <w:pStyle w:val="12"/>
        <w:ind w:firstLine="709"/>
        <w:jc w:val="both"/>
        <w:rPr>
          <w:rFonts w:ascii="Times New Roman" w:hAnsi="Times New Roman" w:cs="Times New Roman"/>
        </w:rPr>
      </w:pPr>
      <w:r w:rsidRPr="00FC726C">
        <w:rPr>
          <w:rFonts w:ascii="Times New Roman" w:hAnsi="Times New Roman" w:cs="Times New Roman"/>
        </w:rPr>
        <w:t xml:space="preserve">В 2018 году хозяйствами района всех форм собственности было получено </w:t>
      </w:r>
      <w:r w:rsidRPr="00FC726C">
        <w:rPr>
          <w:rFonts w:ascii="Times New Roman" w:hAnsi="Times New Roman" w:cs="Times New Roman"/>
          <w:b/>
        </w:rPr>
        <w:t>43,289</w:t>
      </w:r>
      <w:r w:rsidRPr="00FC726C">
        <w:rPr>
          <w:rFonts w:ascii="Times New Roman" w:hAnsi="Times New Roman" w:cs="Times New Roman"/>
        </w:rPr>
        <w:t xml:space="preserve"> млн. руб. (2017г. – 49,191 млн. руб.) государственной, региональной и муниципальной поддержки, в т.ч.:</w:t>
      </w:r>
    </w:p>
    <w:p w:rsidR="004C3365" w:rsidRPr="00FC726C" w:rsidRDefault="004C3365" w:rsidP="004C3365">
      <w:pPr>
        <w:pStyle w:val="12"/>
        <w:ind w:firstLine="709"/>
        <w:jc w:val="both"/>
        <w:rPr>
          <w:rFonts w:ascii="Times New Roman" w:hAnsi="Times New Roman" w:cs="Times New Roman"/>
        </w:rPr>
      </w:pPr>
      <w:r w:rsidRPr="00FC726C">
        <w:rPr>
          <w:rFonts w:ascii="Times New Roman" w:hAnsi="Times New Roman" w:cs="Times New Roman"/>
        </w:rPr>
        <w:t xml:space="preserve">- из федерального бюджета –25,094млн. руб. (2017г. – 36,904 млн. руб.), </w:t>
      </w:r>
    </w:p>
    <w:p w:rsidR="004C3365" w:rsidRPr="00FC726C" w:rsidRDefault="004C3365" w:rsidP="004C3365">
      <w:pPr>
        <w:pStyle w:val="12"/>
        <w:ind w:firstLine="709"/>
        <w:jc w:val="both"/>
        <w:rPr>
          <w:rFonts w:ascii="Times New Roman" w:hAnsi="Times New Roman" w:cs="Times New Roman"/>
        </w:rPr>
      </w:pPr>
      <w:r w:rsidRPr="00FC726C">
        <w:rPr>
          <w:rFonts w:ascii="Times New Roman" w:hAnsi="Times New Roman" w:cs="Times New Roman"/>
        </w:rPr>
        <w:t>- из бюджета Забайкальского края–18,195 млн. руб. (2017г. – 11,951 млн. руб.),</w:t>
      </w:r>
    </w:p>
    <w:p w:rsidR="004C3365" w:rsidRPr="00FC726C" w:rsidRDefault="004C3365" w:rsidP="004C3365">
      <w:pPr>
        <w:pStyle w:val="12"/>
        <w:ind w:firstLine="709"/>
        <w:jc w:val="both"/>
        <w:rPr>
          <w:rFonts w:ascii="Times New Roman" w:hAnsi="Times New Roman" w:cs="Times New Roman"/>
        </w:rPr>
      </w:pPr>
      <w:r w:rsidRPr="00FC726C">
        <w:rPr>
          <w:rFonts w:ascii="Times New Roman" w:hAnsi="Times New Roman" w:cs="Times New Roman"/>
        </w:rPr>
        <w:t xml:space="preserve">Субсидии в сумме </w:t>
      </w:r>
      <w:r w:rsidRPr="00FC726C">
        <w:rPr>
          <w:rFonts w:ascii="Times New Roman" w:hAnsi="Times New Roman" w:cs="Times New Roman"/>
          <w:b/>
        </w:rPr>
        <w:t xml:space="preserve">43,289 </w:t>
      </w:r>
      <w:r w:rsidRPr="00FC726C">
        <w:rPr>
          <w:rFonts w:ascii="Times New Roman" w:hAnsi="Times New Roman" w:cs="Times New Roman"/>
        </w:rPr>
        <w:t>млн. руб. для всех форм собственности  сельских хозяйств были направлены:</w:t>
      </w:r>
    </w:p>
    <w:p w:rsidR="004C3365" w:rsidRPr="00FC726C" w:rsidRDefault="004C3365" w:rsidP="004C3365">
      <w:pPr>
        <w:pStyle w:val="12"/>
        <w:ind w:firstLine="709"/>
        <w:jc w:val="both"/>
        <w:rPr>
          <w:rFonts w:ascii="Times New Roman" w:hAnsi="Times New Roman" w:cs="Times New Roman"/>
          <w:bCs/>
        </w:rPr>
      </w:pPr>
      <w:r w:rsidRPr="00FC726C">
        <w:rPr>
          <w:rFonts w:ascii="Times New Roman" w:hAnsi="Times New Roman" w:cs="Times New Roman"/>
        </w:rPr>
        <w:t>- на развитие животноводства –</w:t>
      </w:r>
      <w:r w:rsidRPr="00FC726C">
        <w:rPr>
          <w:rFonts w:ascii="Times New Roman" w:hAnsi="Times New Roman" w:cs="Times New Roman"/>
          <w:bCs/>
        </w:rPr>
        <w:t>5,034 млн. руб.</w:t>
      </w:r>
      <w:r w:rsidRPr="00FC726C">
        <w:rPr>
          <w:rFonts w:ascii="Times New Roman" w:hAnsi="Times New Roman" w:cs="Times New Roman"/>
        </w:rPr>
        <w:t>(2017г. – 11,57 млн. руб.)</w:t>
      </w:r>
      <w:r w:rsidRPr="00FC726C">
        <w:rPr>
          <w:rFonts w:ascii="Times New Roman" w:hAnsi="Times New Roman" w:cs="Times New Roman"/>
          <w:bCs/>
        </w:rPr>
        <w:t>,</w:t>
      </w:r>
    </w:p>
    <w:p w:rsidR="004C3365" w:rsidRPr="00FC726C" w:rsidRDefault="004C3365" w:rsidP="004C3365">
      <w:pPr>
        <w:pStyle w:val="12"/>
        <w:ind w:firstLine="709"/>
        <w:jc w:val="both"/>
        <w:rPr>
          <w:rFonts w:ascii="Times New Roman" w:hAnsi="Times New Roman" w:cs="Times New Roman"/>
          <w:bCs/>
        </w:rPr>
      </w:pPr>
      <w:r w:rsidRPr="00FC726C">
        <w:rPr>
          <w:rFonts w:ascii="Times New Roman" w:hAnsi="Times New Roman" w:cs="Times New Roman"/>
          <w:bCs/>
        </w:rPr>
        <w:t>- на развитие растениеводства – 34,763 млн. руб.</w:t>
      </w:r>
      <w:r w:rsidRPr="00FC726C">
        <w:rPr>
          <w:rFonts w:ascii="Times New Roman" w:hAnsi="Times New Roman" w:cs="Times New Roman"/>
        </w:rPr>
        <w:t xml:space="preserve"> (2017г. – 34,261 млн. руб.)</w:t>
      </w:r>
      <w:r w:rsidRPr="00FC726C">
        <w:rPr>
          <w:rFonts w:ascii="Times New Roman" w:hAnsi="Times New Roman" w:cs="Times New Roman"/>
          <w:bCs/>
        </w:rPr>
        <w:t>,</w:t>
      </w:r>
    </w:p>
    <w:p w:rsidR="004C3365" w:rsidRPr="00FC726C" w:rsidRDefault="004C3365" w:rsidP="004C3365">
      <w:pPr>
        <w:pStyle w:val="12"/>
        <w:ind w:firstLine="709"/>
        <w:jc w:val="both"/>
        <w:rPr>
          <w:rFonts w:ascii="Times New Roman" w:hAnsi="Times New Roman" w:cs="Times New Roman"/>
        </w:rPr>
      </w:pPr>
      <w:r w:rsidRPr="00FC726C">
        <w:rPr>
          <w:rFonts w:ascii="Times New Roman" w:hAnsi="Times New Roman" w:cs="Times New Roman"/>
          <w:bCs/>
        </w:rPr>
        <w:t>- субсидии на обеспечение жильем граждан, в т.ч. молодых семей и молодых специалистов – 2,645 млн. руб.</w:t>
      </w:r>
      <w:r w:rsidRPr="00FC726C">
        <w:rPr>
          <w:rFonts w:ascii="Times New Roman" w:hAnsi="Times New Roman" w:cs="Times New Roman"/>
        </w:rPr>
        <w:t xml:space="preserve"> (2017г. – 3,36 млн. руб.).</w:t>
      </w:r>
    </w:p>
    <w:p w:rsidR="004C3365" w:rsidRPr="00FC726C" w:rsidRDefault="004C3365" w:rsidP="004C3365">
      <w:pPr>
        <w:pStyle w:val="12"/>
        <w:ind w:firstLine="709"/>
        <w:jc w:val="both"/>
        <w:rPr>
          <w:rFonts w:ascii="Times New Roman" w:hAnsi="Times New Roman" w:cs="Times New Roman"/>
        </w:rPr>
      </w:pPr>
      <w:r w:rsidRPr="00FC726C">
        <w:rPr>
          <w:rFonts w:ascii="Times New Roman" w:hAnsi="Times New Roman" w:cs="Times New Roman"/>
        </w:rPr>
        <w:t xml:space="preserve">-благоустройство </w:t>
      </w:r>
      <w:proofErr w:type="gramStart"/>
      <w:r w:rsidRPr="00FC726C">
        <w:rPr>
          <w:rFonts w:ascii="Times New Roman" w:hAnsi="Times New Roman" w:cs="Times New Roman"/>
        </w:rPr>
        <w:t>сельских</w:t>
      </w:r>
      <w:proofErr w:type="gramEnd"/>
      <w:r w:rsidRPr="00FC726C">
        <w:rPr>
          <w:rFonts w:ascii="Times New Roman" w:hAnsi="Times New Roman" w:cs="Times New Roman"/>
        </w:rPr>
        <w:t xml:space="preserve"> территорий-0,771 млн. руб.</w:t>
      </w:r>
    </w:p>
    <w:p w:rsidR="004C3365" w:rsidRPr="00FC726C" w:rsidRDefault="004C3365" w:rsidP="004C3365">
      <w:pPr>
        <w:pStyle w:val="12"/>
        <w:ind w:firstLine="709"/>
        <w:jc w:val="both"/>
        <w:rPr>
          <w:rFonts w:ascii="Times New Roman" w:hAnsi="Times New Roman" w:cs="Times New Roman"/>
        </w:rPr>
      </w:pPr>
      <w:r w:rsidRPr="00FC726C">
        <w:rPr>
          <w:rFonts w:ascii="Times New Roman" w:hAnsi="Times New Roman" w:cs="Times New Roman"/>
        </w:rPr>
        <w:t>-ЧС 2018 года (паводки) -0,076 млн. руб.</w:t>
      </w:r>
    </w:p>
    <w:p w:rsidR="004C3365" w:rsidRPr="00FC726C" w:rsidRDefault="004C3365" w:rsidP="004C3365">
      <w:pPr>
        <w:pStyle w:val="12"/>
        <w:ind w:firstLine="709"/>
        <w:jc w:val="both"/>
        <w:rPr>
          <w:rFonts w:ascii="Times New Roman" w:hAnsi="Times New Roman" w:cs="Times New Roman"/>
        </w:rPr>
      </w:pPr>
      <w:r w:rsidRPr="00FC726C">
        <w:rPr>
          <w:rFonts w:ascii="Times New Roman" w:hAnsi="Times New Roman" w:cs="Times New Roman"/>
        </w:rPr>
        <w:t xml:space="preserve">       Основными </w:t>
      </w:r>
      <w:proofErr w:type="gramStart"/>
      <w:r w:rsidRPr="00FC726C">
        <w:rPr>
          <w:rFonts w:ascii="Times New Roman" w:hAnsi="Times New Roman" w:cs="Times New Roman"/>
        </w:rPr>
        <w:t>факторами</w:t>
      </w:r>
      <w:proofErr w:type="gramEnd"/>
      <w:r w:rsidRPr="00FC726C">
        <w:rPr>
          <w:rFonts w:ascii="Times New Roman" w:hAnsi="Times New Roman" w:cs="Times New Roman"/>
        </w:rPr>
        <w:t xml:space="preserve"> сдерживающими участие </w:t>
      </w:r>
      <w:proofErr w:type="spellStart"/>
      <w:r w:rsidRPr="00FC726C">
        <w:rPr>
          <w:rFonts w:ascii="Times New Roman" w:hAnsi="Times New Roman" w:cs="Times New Roman"/>
        </w:rPr>
        <w:t>сельхозтоваропроизводителей</w:t>
      </w:r>
      <w:proofErr w:type="spellEnd"/>
      <w:r w:rsidRPr="00FC726C">
        <w:rPr>
          <w:rFonts w:ascii="Times New Roman" w:hAnsi="Times New Roman" w:cs="Times New Roman"/>
        </w:rPr>
        <w:t xml:space="preserve"> и перерабатывающих предприятий  в действующих программах является то, что финансирование программ осуществляется только после фактически произведенных расходов (так приобретение племенного скота, техники, оборудования, ремонт узлов и двигателей, семян и т. д.).</w:t>
      </w:r>
    </w:p>
    <w:p w:rsidR="004C3365" w:rsidRPr="00FC726C" w:rsidRDefault="004C3365" w:rsidP="004C3365">
      <w:pPr>
        <w:pStyle w:val="12"/>
        <w:ind w:firstLine="709"/>
        <w:jc w:val="both"/>
        <w:rPr>
          <w:rFonts w:ascii="Times New Roman" w:hAnsi="Times New Roman" w:cs="Times New Roman"/>
        </w:rPr>
      </w:pPr>
      <w:r w:rsidRPr="00FC726C">
        <w:rPr>
          <w:rFonts w:ascii="Times New Roman" w:hAnsi="Times New Roman" w:cs="Times New Roman"/>
        </w:rPr>
        <w:t>По перерабатывающим предприятиям СППК «</w:t>
      </w:r>
      <w:proofErr w:type="spellStart"/>
      <w:r w:rsidRPr="00FC726C">
        <w:rPr>
          <w:rFonts w:ascii="Times New Roman" w:hAnsi="Times New Roman" w:cs="Times New Roman"/>
        </w:rPr>
        <w:t>Утанский</w:t>
      </w:r>
      <w:proofErr w:type="spellEnd"/>
      <w:r w:rsidRPr="00FC726C">
        <w:rPr>
          <w:rFonts w:ascii="Times New Roman" w:hAnsi="Times New Roman" w:cs="Times New Roman"/>
        </w:rPr>
        <w:t>» - предприятие в  2018 года производственной деятельностью не занималось.</w:t>
      </w:r>
    </w:p>
    <w:p w:rsidR="004C3365" w:rsidRPr="00FC726C" w:rsidRDefault="004C3365" w:rsidP="004C3365">
      <w:pPr>
        <w:pStyle w:val="12"/>
        <w:ind w:firstLine="709"/>
        <w:jc w:val="both"/>
        <w:rPr>
          <w:rFonts w:ascii="Times New Roman" w:hAnsi="Times New Roman" w:cs="Times New Roman"/>
          <w:b/>
        </w:rPr>
      </w:pPr>
      <w:r w:rsidRPr="00FC726C">
        <w:rPr>
          <w:rFonts w:ascii="Times New Roman" w:hAnsi="Times New Roman" w:cs="Times New Roman"/>
          <w:b/>
        </w:rPr>
        <w:t>Животноводство:</w:t>
      </w:r>
    </w:p>
    <w:p w:rsidR="004C3365" w:rsidRPr="00FC726C" w:rsidRDefault="004C3365" w:rsidP="004C3365">
      <w:pPr>
        <w:pStyle w:val="12"/>
        <w:ind w:firstLine="709"/>
        <w:jc w:val="both"/>
        <w:rPr>
          <w:rFonts w:ascii="Times New Roman" w:hAnsi="Times New Roman" w:cs="Times New Roman"/>
        </w:rPr>
      </w:pPr>
      <w:proofErr w:type="gramStart"/>
      <w:r w:rsidRPr="00FC726C">
        <w:rPr>
          <w:rFonts w:ascii="Times New Roman" w:hAnsi="Times New Roman" w:cs="Times New Roman"/>
        </w:rPr>
        <w:t>Сельскохозяйственное производство специализируется на животноводстве (КРС, овцы, свиньи, лошади) и растениеводстве (выращивание зерновых культур, рапса, картофеля, овощей).</w:t>
      </w:r>
      <w:proofErr w:type="gramEnd"/>
    </w:p>
    <w:p w:rsidR="004C3365" w:rsidRPr="00FC726C" w:rsidRDefault="004C3365" w:rsidP="004C3365">
      <w:pPr>
        <w:pStyle w:val="12"/>
        <w:ind w:firstLine="709"/>
        <w:jc w:val="both"/>
        <w:rPr>
          <w:rFonts w:ascii="Times New Roman" w:hAnsi="Times New Roman" w:cs="Times New Roman"/>
        </w:rPr>
      </w:pPr>
      <w:r w:rsidRPr="00FC726C">
        <w:rPr>
          <w:rFonts w:ascii="Times New Roman" w:hAnsi="Times New Roman" w:cs="Times New Roman"/>
        </w:rPr>
        <w:t>Поголовье КРС в хозяйствах всех категорий на 1 января 2019 года составляет 13184 голов (2017г. - 13759 голов), или 95,7% к АППГ.</w:t>
      </w:r>
    </w:p>
    <w:p w:rsidR="004C3365" w:rsidRPr="00FC726C" w:rsidRDefault="004C3365" w:rsidP="004C3365">
      <w:pPr>
        <w:pStyle w:val="12"/>
        <w:ind w:firstLine="709"/>
        <w:jc w:val="both"/>
        <w:rPr>
          <w:rFonts w:ascii="Times New Roman" w:hAnsi="Times New Roman" w:cs="Times New Roman"/>
          <w:color w:val="000000"/>
        </w:rPr>
      </w:pPr>
      <w:r w:rsidRPr="00FC726C">
        <w:rPr>
          <w:rFonts w:ascii="Times New Roman" w:hAnsi="Times New Roman" w:cs="Times New Roman"/>
          <w:color w:val="000000"/>
        </w:rPr>
        <w:t>Перспективное помесное и племенное животноводство Чернышевского  района основывается на разведении КРС мясных пород казахской белоголовой.</w:t>
      </w:r>
    </w:p>
    <w:p w:rsidR="004C3365" w:rsidRPr="00FC726C" w:rsidRDefault="004C3365" w:rsidP="004C3365">
      <w:pPr>
        <w:pStyle w:val="12"/>
        <w:ind w:firstLine="709"/>
        <w:jc w:val="both"/>
        <w:rPr>
          <w:rFonts w:ascii="Times New Roman" w:hAnsi="Times New Roman" w:cs="Times New Roman"/>
          <w:color w:val="000000"/>
        </w:rPr>
      </w:pPr>
      <w:r w:rsidRPr="00FC726C">
        <w:rPr>
          <w:rFonts w:ascii="Times New Roman" w:hAnsi="Times New Roman" w:cs="Times New Roman"/>
          <w:color w:val="000000"/>
        </w:rPr>
        <w:t xml:space="preserve">Для обеспечения устойчивого аграрного производства в районе целесообразно формирование, в первую очередь, мясного кластера. Этому способствует наличие естественных кормовых угодий, а также возможность использования апробированной </w:t>
      </w:r>
      <w:proofErr w:type="spellStart"/>
      <w:r w:rsidRPr="00FC726C">
        <w:rPr>
          <w:rFonts w:ascii="Times New Roman" w:hAnsi="Times New Roman" w:cs="Times New Roman"/>
          <w:color w:val="000000"/>
        </w:rPr>
        <w:t>малозатратной</w:t>
      </w:r>
      <w:proofErr w:type="spellEnd"/>
      <w:r w:rsidRPr="00FC726C">
        <w:rPr>
          <w:rFonts w:ascii="Times New Roman" w:hAnsi="Times New Roman" w:cs="Times New Roman"/>
          <w:color w:val="000000"/>
        </w:rPr>
        <w:t xml:space="preserve"> интенсивно-пастбищной технологии в овцеводстве, табунном коневодстве, мясном скотоводстве.</w:t>
      </w:r>
    </w:p>
    <w:p w:rsidR="004C3365" w:rsidRPr="00FA0113" w:rsidRDefault="004C3365" w:rsidP="004C3365">
      <w:pPr>
        <w:pStyle w:val="12"/>
        <w:ind w:firstLine="709"/>
        <w:jc w:val="both"/>
        <w:rPr>
          <w:rFonts w:ascii="Times New Roman" w:hAnsi="Times New Roman" w:cs="Times New Roman"/>
        </w:rPr>
      </w:pPr>
      <w:r w:rsidRPr="00FC726C">
        <w:rPr>
          <w:rFonts w:ascii="Times New Roman" w:hAnsi="Times New Roman" w:cs="Times New Roman"/>
        </w:rPr>
        <w:t xml:space="preserve">В 2018 году КФХ </w:t>
      </w:r>
      <w:proofErr w:type="spellStart"/>
      <w:r w:rsidRPr="00FC726C">
        <w:rPr>
          <w:rFonts w:ascii="Times New Roman" w:hAnsi="Times New Roman" w:cs="Times New Roman"/>
        </w:rPr>
        <w:t>Пьянниковой</w:t>
      </w:r>
      <w:proofErr w:type="spellEnd"/>
      <w:r w:rsidRPr="00FC726C">
        <w:rPr>
          <w:rFonts w:ascii="Times New Roman" w:hAnsi="Times New Roman" w:cs="Times New Roman"/>
        </w:rPr>
        <w:t xml:space="preserve"> Н.В. и Веретенниковой А.С. были приобретены сельскохозяйственные животные молочного направления, что сказалось на увеличении производства молока.</w:t>
      </w:r>
    </w:p>
    <w:p w:rsidR="004C3365" w:rsidRPr="00FC726C" w:rsidRDefault="004C3365" w:rsidP="004C3365">
      <w:pPr>
        <w:contextualSpacing/>
        <w:jc w:val="center"/>
        <w:rPr>
          <w:b/>
        </w:rPr>
      </w:pPr>
      <w:r w:rsidRPr="00FC726C">
        <w:rPr>
          <w:b/>
        </w:rPr>
        <w:lastRenderedPageBreak/>
        <w:t>Анализ поголовья сельскохозяйственных животных за 2018 год</w:t>
      </w:r>
    </w:p>
    <w:p w:rsidR="004C3365" w:rsidRPr="00FC726C" w:rsidRDefault="004C3365" w:rsidP="004C3365">
      <w:pPr>
        <w:ind w:firstLine="709"/>
        <w:contextualSpacing/>
        <w:jc w:val="right"/>
      </w:pPr>
      <w:r w:rsidRPr="00FC726C">
        <w:t>Таблица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936"/>
        <w:gridCol w:w="992"/>
        <w:gridCol w:w="850"/>
        <w:gridCol w:w="861"/>
        <w:gridCol w:w="850"/>
        <w:gridCol w:w="992"/>
        <w:gridCol w:w="851"/>
      </w:tblGrid>
      <w:tr w:rsidR="004C3365" w:rsidRPr="00FC726C" w:rsidTr="004C3365">
        <w:tc>
          <w:tcPr>
            <w:tcW w:w="3936" w:type="dxa"/>
            <w:vMerge w:val="restart"/>
          </w:tcPr>
          <w:p w:rsidR="004C3365" w:rsidRPr="00FC726C" w:rsidRDefault="004C3365" w:rsidP="004C3365">
            <w:pPr>
              <w:pStyle w:val="12"/>
              <w:rPr>
                <w:rFonts w:ascii="Times New Roman" w:hAnsi="Times New Roman" w:cs="Times New Roman"/>
              </w:rPr>
            </w:pPr>
            <w:r w:rsidRPr="00FC726C">
              <w:rPr>
                <w:rFonts w:ascii="Times New Roman" w:hAnsi="Times New Roman" w:cs="Times New Roman"/>
              </w:rPr>
              <w:t>Категории хозяйств</w:t>
            </w:r>
          </w:p>
        </w:tc>
        <w:tc>
          <w:tcPr>
            <w:tcW w:w="2703" w:type="dxa"/>
            <w:gridSpan w:val="3"/>
          </w:tcPr>
          <w:p w:rsidR="004C3365" w:rsidRPr="00FC726C" w:rsidRDefault="004C3365" w:rsidP="004C3365">
            <w:pPr>
              <w:pStyle w:val="12"/>
              <w:rPr>
                <w:rFonts w:ascii="Times New Roman" w:hAnsi="Times New Roman" w:cs="Times New Roman"/>
              </w:rPr>
            </w:pPr>
            <w:r w:rsidRPr="00FC726C">
              <w:rPr>
                <w:rFonts w:ascii="Times New Roman" w:hAnsi="Times New Roman" w:cs="Times New Roman"/>
              </w:rPr>
              <w:t>КРС, голов</w:t>
            </w:r>
          </w:p>
        </w:tc>
        <w:tc>
          <w:tcPr>
            <w:tcW w:w="2693" w:type="dxa"/>
            <w:gridSpan w:val="3"/>
          </w:tcPr>
          <w:p w:rsidR="004C3365" w:rsidRPr="00FC726C" w:rsidRDefault="004C3365" w:rsidP="004C3365">
            <w:pPr>
              <w:pStyle w:val="12"/>
              <w:rPr>
                <w:rFonts w:ascii="Times New Roman" w:hAnsi="Times New Roman" w:cs="Times New Roman"/>
              </w:rPr>
            </w:pPr>
            <w:r w:rsidRPr="00FC726C">
              <w:rPr>
                <w:rFonts w:ascii="Times New Roman" w:hAnsi="Times New Roman" w:cs="Times New Roman"/>
              </w:rPr>
              <w:t>в том числе коров, голов</w:t>
            </w:r>
          </w:p>
        </w:tc>
      </w:tr>
      <w:tr w:rsidR="004C3365" w:rsidRPr="00FC726C" w:rsidTr="004C3365">
        <w:trPr>
          <w:trHeight w:val="311"/>
        </w:trPr>
        <w:tc>
          <w:tcPr>
            <w:tcW w:w="3936" w:type="dxa"/>
            <w:vMerge/>
          </w:tcPr>
          <w:p w:rsidR="004C3365" w:rsidRPr="00FC726C" w:rsidRDefault="004C3365" w:rsidP="004C3365">
            <w:pPr>
              <w:pStyle w:val="12"/>
              <w:rPr>
                <w:rFonts w:ascii="Times New Roman" w:hAnsi="Times New Roman" w:cs="Times New Roman"/>
              </w:rPr>
            </w:pPr>
          </w:p>
        </w:tc>
        <w:tc>
          <w:tcPr>
            <w:tcW w:w="992" w:type="dxa"/>
          </w:tcPr>
          <w:p w:rsidR="004C3365" w:rsidRPr="00FC726C" w:rsidRDefault="004C3365" w:rsidP="004C3365">
            <w:pPr>
              <w:pStyle w:val="12"/>
              <w:rPr>
                <w:rFonts w:ascii="Times New Roman" w:hAnsi="Times New Roman" w:cs="Times New Roman"/>
              </w:rPr>
            </w:pPr>
            <w:r w:rsidRPr="00FC726C">
              <w:rPr>
                <w:rFonts w:ascii="Times New Roman" w:hAnsi="Times New Roman" w:cs="Times New Roman"/>
              </w:rPr>
              <w:t>2017</w:t>
            </w:r>
          </w:p>
        </w:tc>
        <w:tc>
          <w:tcPr>
            <w:tcW w:w="850" w:type="dxa"/>
          </w:tcPr>
          <w:p w:rsidR="004C3365" w:rsidRPr="00FC726C" w:rsidRDefault="004C3365" w:rsidP="004C3365">
            <w:pPr>
              <w:pStyle w:val="12"/>
              <w:rPr>
                <w:rFonts w:ascii="Times New Roman" w:hAnsi="Times New Roman" w:cs="Times New Roman"/>
              </w:rPr>
            </w:pPr>
            <w:r w:rsidRPr="00FC726C">
              <w:rPr>
                <w:rFonts w:ascii="Times New Roman" w:hAnsi="Times New Roman" w:cs="Times New Roman"/>
              </w:rPr>
              <w:t>2018</w:t>
            </w:r>
          </w:p>
        </w:tc>
        <w:tc>
          <w:tcPr>
            <w:tcW w:w="861" w:type="dxa"/>
          </w:tcPr>
          <w:p w:rsidR="004C3365" w:rsidRPr="00FC726C" w:rsidRDefault="004C3365" w:rsidP="004C3365">
            <w:pPr>
              <w:pStyle w:val="12"/>
              <w:rPr>
                <w:rFonts w:ascii="Times New Roman" w:hAnsi="Times New Roman" w:cs="Times New Roman"/>
              </w:rPr>
            </w:pPr>
            <w:r w:rsidRPr="00FC726C">
              <w:rPr>
                <w:rFonts w:ascii="Times New Roman" w:hAnsi="Times New Roman" w:cs="Times New Roman"/>
              </w:rPr>
              <w:t>%</w:t>
            </w:r>
          </w:p>
        </w:tc>
        <w:tc>
          <w:tcPr>
            <w:tcW w:w="850" w:type="dxa"/>
          </w:tcPr>
          <w:p w:rsidR="004C3365" w:rsidRPr="00FC726C" w:rsidRDefault="004C3365" w:rsidP="004C3365">
            <w:pPr>
              <w:pStyle w:val="12"/>
              <w:rPr>
                <w:rFonts w:ascii="Times New Roman" w:hAnsi="Times New Roman" w:cs="Times New Roman"/>
              </w:rPr>
            </w:pPr>
            <w:r w:rsidRPr="00FC726C">
              <w:rPr>
                <w:rFonts w:ascii="Times New Roman" w:hAnsi="Times New Roman" w:cs="Times New Roman"/>
              </w:rPr>
              <w:t>2017</w:t>
            </w:r>
          </w:p>
        </w:tc>
        <w:tc>
          <w:tcPr>
            <w:tcW w:w="992" w:type="dxa"/>
          </w:tcPr>
          <w:p w:rsidR="004C3365" w:rsidRPr="00FC726C" w:rsidRDefault="004C3365" w:rsidP="004C3365">
            <w:pPr>
              <w:pStyle w:val="12"/>
              <w:rPr>
                <w:rFonts w:ascii="Times New Roman" w:hAnsi="Times New Roman" w:cs="Times New Roman"/>
              </w:rPr>
            </w:pPr>
            <w:r w:rsidRPr="00FC726C">
              <w:rPr>
                <w:rFonts w:ascii="Times New Roman" w:hAnsi="Times New Roman" w:cs="Times New Roman"/>
              </w:rPr>
              <w:t>2018</w:t>
            </w:r>
          </w:p>
        </w:tc>
        <w:tc>
          <w:tcPr>
            <w:tcW w:w="851" w:type="dxa"/>
          </w:tcPr>
          <w:p w:rsidR="004C3365" w:rsidRPr="00FC726C" w:rsidRDefault="004C3365" w:rsidP="004C3365">
            <w:pPr>
              <w:pStyle w:val="12"/>
              <w:rPr>
                <w:rFonts w:ascii="Times New Roman" w:hAnsi="Times New Roman" w:cs="Times New Roman"/>
              </w:rPr>
            </w:pPr>
            <w:r w:rsidRPr="00FC726C">
              <w:rPr>
                <w:rFonts w:ascii="Times New Roman" w:hAnsi="Times New Roman" w:cs="Times New Roman"/>
              </w:rPr>
              <w:t>%</w:t>
            </w:r>
          </w:p>
        </w:tc>
      </w:tr>
      <w:tr w:rsidR="004C3365" w:rsidRPr="00FC726C" w:rsidTr="004C3365">
        <w:trPr>
          <w:trHeight w:val="403"/>
        </w:trPr>
        <w:tc>
          <w:tcPr>
            <w:tcW w:w="3936" w:type="dxa"/>
          </w:tcPr>
          <w:p w:rsidR="004C3365" w:rsidRPr="00FC726C" w:rsidRDefault="004C3365" w:rsidP="004C3365">
            <w:pPr>
              <w:pStyle w:val="12"/>
              <w:rPr>
                <w:rFonts w:ascii="Times New Roman" w:hAnsi="Times New Roman" w:cs="Times New Roman"/>
              </w:rPr>
            </w:pPr>
            <w:r w:rsidRPr="00FC726C">
              <w:rPr>
                <w:rFonts w:ascii="Times New Roman" w:hAnsi="Times New Roman" w:cs="Times New Roman"/>
              </w:rPr>
              <w:t xml:space="preserve">Сельскохозяйственные организации   </w:t>
            </w:r>
          </w:p>
        </w:tc>
        <w:tc>
          <w:tcPr>
            <w:tcW w:w="992" w:type="dxa"/>
          </w:tcPr>
          <w:p w:rsidR="004C3365" w:rsidRPr="00FC726C" w:rsidRDefault="004C3365" w:rsidP="004C3365">
            <w:pPr>
              <w:pStyle w:val="12"/>
              <w:rPr>
                <w:rFonts w:ascii="Times New Roman" w:hAnsi="Times New Roman" w:cs="Times New Roman"/>
                <w:color w:val="000000"/>
              </w:rPr>
            </w:pPr>
            <w:r w:rsidRPr="00FC726C">
              <w:rPr>
                <w:rFonts w:ascii="Times New Roman" w:hAnsi="Times New Roman" w:cs="Times New Roman"/>
                <w:color w:val="000000"/>
              </w:rPr>
              <w:t>1409</w:t>
            </w:r>
          </w:p>
        </w:tc>
        <w:tc>
          <w:tcPr>
            <w:tcW w:w="850" w:type="dxa"/>
          </w:tcPr>
          <w:p w:rsidR="004C3365" w:rsidRPr="00FC726C" w:rsidRDefault="004C3365" w:rsidP="004C3365">
            <w:pPr>
              <w:pStyle w:val="12"/>
              <w:rPr>
                <w:rFonts w:ascii="Times New Roman" w:hAnsi="Times New Roman" w:cs="Times New Roman"/>
              </w:rPr>
            </w:pPr>
            <w:r w:rsidRPr="00FC726C">
              <w:rPr>
                <w:rFonts w:ascii="Times New Roman" w:hAnsi="Times New Roman" w:cs="Times New Roman"/>
              </w:rPr>
              <w:t>1158</w:t>
            </w:r>
          </w:p>
        </w:tc>
        <w:tc>
          <w:tcPr>
            <w:tcW w:w="861" w:type="dxa"/>
          </w:tcPr>
          <w:p w:rsidR="004C3365" w:rsidRPr="00FC726C" w:rsidRDefault="004C3365" w:rsidP="004C3365">
            <w:pPr>
              <w:pStyle w:val="12"/>
              <w:rPr>
                <w:rFonts w:ascii="Times New Roman" w:hAnsi="Times New Roman" w:cs="Times New Roman"/>
              </w:rPr>
            </w:pPr>
            <w:r w:rsidRPr="00FC726C">
              <w:rPr>
                <w:rFonts w:ascii="Times New Roman" w:hAnsi="Times New Roman" w:cs="Times New Roman"/>
              </w:rPr>
              <w:t>82,2</w:t>
            </w:r>
          </w:p>
        </w:tc>
        <w:tc>
          <w:tcPr>
            <w:tcW w:w="850" w:type="dxa"/>
          </w:tcPr>
          <w:p w:rsidR="004C3365" w:rsidRPr="00FC726C" w:rsidRDefault="004C3365" w:rsidP="004C3365">
            <w:pPr>
              <w:pStyle w:val="12"/>
              <w:rPr>
                <w:rFonts w:ascii="Times New Roman" w:hAnsi="Times New Roman" w:cs="Times New Roman"/>
                <w:color w:val="000000"/>
              </w:rPr>
            </w:pPr>
            <w:r w:rsidRPr="00FC726C">
              <w:rPr>
                <w:rFonts w:ascii="Times New Roman" w:hAnsi="Times New Roman" w:cs="Times New Roman"/>
                <w:color w:val="000000"/>
              </w:rPr>
              <w:t>663</w:t>
            </w:r>
          </w:p>
        </w:tc>
        <w:tc>
          <w:tcPr>
            <w:tcW w:w="992" w:type="dxa"/>
          </w:tcPr>
          <w:p w:rsidR="004C3365" w:rsidRPr="00FC726C" w:rsidRDefault="004C3365" w:rsidP="004C3365">
            <w:pPr>
              <w:pStyle w:val="12"/>
              <w:rPr>
                <w:rFonts w:ascii="Times New Roman" w:hAnsi="Times New Roman" w:cs="Times New Roman"/>
              </w:rPr>
            </w:pPr>
            <w:r w:rsidRPr="00FC726C">
              <w:rPr>
                <w:rFonts w:ascii="Times New Roman" w:hAnsi="Times New Roman" w:cs="Times New Roman"/>
              </w:rPr>
              <w:t>549</w:t>
            </w:r>
          </w:p>
        </w:tc>
        <w:tc>
          <w:tcPr>
            <w:tcW w:w="851" w:type="dxa"/>
          </w:tcPr>
          <w:p w:rsidR="004C3365" w:rsidRPr="00FC726C" w:rsidRDefault="004C3365" w:rsidP="004C3365">
            <w:pPr>
              <w:pStyle w:val="12"/>
              <w:rPr>
                <w:rFonts w:ascii="Times New Roman" w:hAnsi="Times New Roman" w:cs="Times New Roman"/>
              </w:rPr>
            </w:pPr>
            <w:r w:rsidRPr="00FC726C">
              <w:rPr>
                <w:rFonts w:ascii="Times New Roman" w:hAnsi="Times New Roman" w:cs="Times New Roman"/>
              </w:rPr>
              <w:t>82,8</w:t>
            </w:r>
          </w:p>
        </w:tc>
      </w:tr>
      <w:tr w:rsidR="004C3365" w:rsidRPr="00FC726C" w:rsidTr="004C3365">
        <w:trPr>
          <w:trHeight w:val="339"/>
        </w:trPr>
        <w:tc>
          <w:tcPr>
            <w:tcW w:w="3936" w:type="dxa"/>
          </w:tcPr>
          <w:p w:rsidR="004C3365" w:rsidRPr="00FC726C" w:rsidRDefault="004C3365" w:rsidP="004C3365">
            <w:pPr>
              <w:pStyle w:val="12"/>
              <w:rPr>
                <w:rFonts w:ascii="Times New Roman" w:hAnsi="Times New Roman" w:cs="Times New Roman"/>
              </w:rPr>
            </w:pPr>
            <w:r w:rsidRPr="00FC726C">
              <w:rPr>
                <w:rFonts w:ascii="Times New Roman" w:hAnsi="Times New Roman" w:cs="Times New Roman"/>
              </w:rPr>
              <w:t>Крестьянские (фермерские) хозяйства</w:t>
            </w:r>
          </w:p>
        </w:tc>
        <w:tc>
          <w:tcPr>
            <w:tcW w:w="992" w:type="dxa"/>
          </w:tcPr>
          <w:p w:rsidR="004C3365" w:rsidRPr="00FC726C" w:rsidRDefault="004C3365" w:rsidP="004C3365">
            <w:pPr>
              <w:pStyle w:val="12"/>
              <w:rPr>
                <w:rFonts w:ascii="Times New Roman" w:hAnsi="Times New Roman" w:cs="Times New Roman"/>
                <w:color w:val="000000"/>
              </w:rPr>
            </w:pPr>
            <w:r w:rsidRPr="00FC726C">
              <w:rPr>
                <w:rFonts w:ascii="Times New Roman" w:hAnsi="Times New Roman" w:cs="Times New Roman"/>
                <w:color w:val="000000"/>
              </w:rPr>
              <w:t>1296</w:t>
            </w:r>
          </w:p>
        </w:tc>
        <w:tc>
          <w:tcPr>
            <w:tcW w:w="850" w:type="dxa"/>
          </w:tcPr>
          <w:p w:rsidR="004C3365" w:rsidRPr="00FC726C" w:rsidRDefault="004C3365" w:rsidP="004C3365">
            <w:pPr>
              <w:pStyle w:val="12"/>
              <w:rPr>
                <w:rFonts w:ascii="Times New Roman" w:hAnsi="Times New Roman" w:cs="Times New Roman"/>
              </w:rPr>
            </w:pPr>
            <w:r w:rsidRPr="00FC726C">
              <w:rPr>
                <w:rFonts w:ascii="Times New Roman" w:hAnsi="Times New Roman" w:cs="Times New Roman"/>
              </w:rPr>
              <w:t>1061</w:t>
            </w:r>
          </w:p>
        </w:tc>
        <w:tc>
          <w:tcPr>
            <w:tcW w:w="861" w:type="dxa"/>
          </w:tcPr>
          <w:p w:rsidR="004C3365" w:rsidRPr="00FC726C" w:rsidRDefault="004C3365" w:rsidP="004C3365">
            <w:pPr>
              <w:pStyle w:val="12"/>
              <w:rPr>
                <w:rFonts w:ascii="Times New Roman" w:hAnsi="Times New Roman" w:cs="Times New Roman"/>
              </w:rPr>
            </w:pPr>
            <w:r w:rsidRPr="00FC726C">
              <w:rPr>
                <w:rFonts w:ascii="Times New Roman" w:hAnsi="Times New Roman" w:cs="Times New Roman"/>
              </w:rPr>
              <w:t>81,9</w:t>
            </w:r>
          </w:p>
        </w:tc>
        <w:tc>
          <w:tcPr>
            <w:tcW w:w="850" w:type="dxa"/>
          </w:tcPr>
          <w:p w:rsidR="004C3365" w:rsidRPr="00FC726C" w:rsidRDefault="004C3365" w:rsidP="004C3365">
            <w:pPr>
              <w:pStyle w:val="12"/>
              <w:rPr>
                <w:rFonts w:ascii="Times New Roman" w:hAnsi="Times New Roman" w:cs="Times New Roman"/>
                <w:color w:val="000000"/>
              </w:rPr>
            </w:pPr>
            <w:r w:rsidRPr="00FC726C">
              <w:rPr>
                <w:rFonts w:ascii="Times New Roman" w:hAnsi="Times New Roman" w:cs="Times New Roman"/>
                <w:color w:val="000000"/>
              </w:rPr>
              <w:t>560</w:t>
            </w:r>
          </w:p>
        </w:tc>
        <w:tc>
          <w:tcPr>
            <w:tcW w:w="992" w:type="dxa"/>
          </w:tcPr>
          <w:p w:rsidR="004C3365" w:rsidRPr="00FC726C" w:rsidRDefault="004C3365" w:rsidP="004C3365">
            <w:pPr>
              <w:pStyle w:val="12"/>
              <w:rPr>
                <w:rFonts w:ascii="Times New Roman" w:hAnsi="Times New Roman" w:cs="Times New Roman"/>
              </w:rPr>
            </w:pPr>
            <w:r w:rsidRPr="00FC726C">
              <w:rPr>
                <w:rFonts w:ascii="Times New Roman" w:hAnsi="Times New Roman" w:cs="Times New Roman"/>
              </w:rPr>
              <w:t>530</w:t>
            </w:r>
          </w:p>
        </w:tc>
        <w:tc>
          <w:tcPr>
            <w:tcW w:w="851" w:type="dxa"/>
          </w:tcPr>
          <w:p w:rsidR="004C3365" w:rsidRPr="00FC726C" w:rsidRDefault="004C3365" w:rsidP="004C3365">
            <w:pPr>
              <w:pStyle w:val="12"/>
              <w:rPr>
                <w:rFonts w:ascii="Times New Roman" w:hAnsi="Times New Roman" w:cs="Times New Roman"/>
              </w:rPr>
            </w:pPr>
            <w:r w:rsidRPr="00FC726C">
              <w:rPr>
                <w:rFonts w:ascii="Times New Roman" w:hAnsi="Times New Roman" w:cs="Times New Roman"/>
              </w:rPr>
              <w:t>94,6</w:t>
            </w:r>
          </w:p>
        </w:tc>
      </w:tr>
      <w:tr w:rsidR="004C3365" w:rsidRPr="00FC726C" w:rsidTr="004C3365">
        <w:trPr>
          <w:trHeight w:val="162"/>
        </w:trPr>
        <w:tc>
          <w:tcPr>
            <w:tcW w:w="3936" w:type="dxa"/>
          </w:tcPr>
          <w:p w:rsidR="004C3365" w:rsidRPr="00FC726C" w:rsidRDefault="004C3365" w:rsidP="004C3365">
            <w:pPr>
              <w:pStyle w:val="12"/>
              <w:rPr>
                <w:rFonts w:ascii="Times New Roman" w:hAnsi="Times New Roman" w:cs="Times New Roman"/>
              </w:rPr>
            </w:pPr>
            <w:r w:rsidRPr="00FC726C">
              <w:rPr>
                <w:rFonts w:ascii="Times New Roman" w:hAnsi="Times New Roman" w:cs="Times New Roman"/>
              </w:rPr>
              <w:t>Личные подсобные хозяйства</w:t>
            </w:r>
          </w:p>
        </w:tc>
        <w:tc>
          <w:tcPr>
            <w:tcW w:w="992" w:type="dxa"/>
          </w:tcPr>
          <w:p w:rsidR="004C3365" w:rsidRPr="00FC726C" w:rsidRDefault="004C3365" w:rsidP="004C3365">
            <w:pPr>
              <w:pStyle w:val="12"/>
              <w:rPr>
                <w:rFonts w:ascii="Times New Roman" w:hAnsi="Times New Roman" w:cs="Times New Roman"/>
                <w:color w:val="000000"/>
              </w:rPr>
            </w:pPr>
            <w:r w:rsidRPr="00FC726C">
              <w:rPr>
                <w:rFonts w:ascii="Times New Roman" w:hAnsi="Times New Roman" w:cs="Times New Roman"/>
                <w:color w:val="000000"/>
              </w:rPr>
              <w:t>11054</w:t>
            </w:r>
          </w:p>
        </w:tc>
        <w:tc>
          <w:tcPr>
            <w:tcW w:w="850" w:type="dxa"/>
          </w:tcPr>
          <w:p w:rsidR="004C3365" w:rsidRPr="00FC726C" w:rsidRDefault="004C3365" w:rsidP="004C3365">
            <w:pPr>
              <w:pStyle w:val="12"/>
              <w:rPr>
                <w:rFonts w:ascii="Times New Roman" w:hAnsi="Times New Roman" w:cs="Times New Roman"/>
              </w:rPr>
            </w:pPr>
            <w:r w:rsidRPr="00FC726C">
              <w:rPr>
                <w:rFonts w:ascii="Times New Roman" w:hAnsi="Times New Roman" w:cs="Times New Roman"/>
              </w:rPr>
              <w:t>10965</w:t>
            </w:r>
          </w:p>
        </w:tc>
        <w:tc>
          <w:tcPr>
            <w:tcW w:w="861" w:type="dxa"/>
          </w:tcPr>
          <w:p w:rsidR="004C3365" w:rsidRPr="00FC726C" w:rsidRDefault="004C3365" w:rsidP="004C3365">
            <w:pPr>
              <w:pStyle w:val="12"/>
              <w:rPr>
                <w:rFonts w:ascii="Times New Roman" w:hAnsi="Times New Roman" w:cs="Times New Roman"/>
              </w:rPr>
            </w:pPr>
            <w:r w:rsidRPr="00FC726C">
              <w:rPr>
                <w:rFonts w:ascii="Times New Roman" w:hAnsi="Times New Roman" w:cs="Times New Roman"/>
              </w:rPr>
              <w:t>99,2</w:t>
            </w:r>
          </w:p>
        </w:tc>
        <w:tc>
          <w:tcPr>
            <w:tcW w:w="850" w:type="dxa"/>
          </w:tcPr>
          <w:p w:rsidR="004C3365" w:rsidRPr="00FC726C" w:rsidRDefault="004C3365" w:rsidP="004C3365">
            <w:pPr>
              <w:pStyle w:val="12"/>
              <w:rPr>
                <w:rFonts w:ascii="Times New Roman" w:hAnsi="Times New Roman" w:cs="Times New Roman"/>
                <w:color w:val="000000"/>
              </w:rPr>
            </w:pPr>
            <w:r w:rsidRPr="00FC726C">
              <w:rPr>
                <w:rFonts w:ascii="Times New Roman" w:hAnsi="Times New Roman" w:cs="Times New Roman"/>
                <w:color w:val="000000"/>
              </w:rPr>
              <w:t>4618</w:t>
            </w:r>
          </w:p>
        </w:tc>
        <w:tc>
          <w:tcPr>
            <w:tcW w:w="992" w:type="dxa"/>
          </w:tcPr>
          <w:p w:rsidR="004C3365" w:rsidRPr="00FC726C" w:rsidRDefault="004C3365" w:rsidP="004C3365">
            <w:pPr>
              <w:pStyle w:val="12"/>
              <w:rPr>
                <w:rFonts w:ascii="Times New Roman" w:hAnsi="Times New Roman" w:cs="Times New Roman"/>
              </w:rPr>
            </w:pPr>
            <w:r w:rsidRPr="00FC726C">
              <w:rPr>
                <w:rFonts w:ascii="Times New Roman" w:hAnsi="Times New Roman" w:cs="Times New Roman"/>
              </w:rPr>
              <w:t>4350</w:t>
            </w:r>
          </w:p>
        </w:tc>
        <w:tc>
          <w:tcPr>
            <w:tcW w:w="851" w:type="dxa"/>
          </w:tcPr>
          <w:p w:rsidR="004C3365" w:rsidRPr="00FC726C" w:rsidRDefault="004C3365" w:rsidP="004C3365">
            <w:pPr>
              <w:pStyle w:val="12"/>
              <w:rPr>
                <w:rFonts w:ascii="Times New Roman" w:hAnsi="Times New Roman" w:cs="Times New Roman"/>
              </w:rPr>
            </w:pPr>
            <w:r w:rsidRPr="00FC726C">
              <w:rPr>
                <w:rFonts w:ascii="Times New Roman" w:hAnsi="Times New Roman" w:cs="Times New Roman"/>
              </w:rPr>
              <w:t>94,2</w:t>
            </w:r>
          </w:p>
        </w:tc>
      </w:tr>
      <w:tr w:rsidR="004C3365" w:rsidRPr="00FC726C" w:rsidTr="004C3365">
        <w:tc>
          <w:tcPr>
            <w:tcW w:w="3936" w:type="dxa"/>
          </w:tcPr>
          <w:p w:rsidR="004C3365" w:rsidRPr="00FC726C" w:rsidRDefault="004C3365" w:rsidP="004C3365">
            <w:pPr>
              <w:pStyle w:val="12"/>
              <w:rPr>
                <w:rFonts w:ascii="Times New Roman" w:hAnsi="Times New Roman" w:cs="Times New Roman"/>
                <w:b/>
              </w:rPr>
            </w:pPr>
            <w:r w:rsidRPr="00FC726C">
              <w:rPr>
                <w:rFonts w:ascii="Times New Roman" w:hAnsi="Times New Roman" w:cs="Times New Roman"/>
                <w:b/>
              </w:rPr>
              <w:t>Все категории сельскохозяйственных организаций</w:t>
            </w:r>
          </w:p>
        </w:tc>
        <w:tc>
          <w:tcPr>
            <w:tcW w:w="992" w:type="dxa"/>
            <w:vAlign w:val="center"/>
          </w:tcPr>
          <w:p w:rsidR="004C3365" w:rsidRPr="00FC726C" w:rsidRDefault="004C3365" w:rsidP="004C3365">
            <w:pPr>
              <w:pStyle w:val="12"/>
              <w:rPr>
                <w:rFonts w:ascii="Times New Roman" w:hAnsi="Times New Roman" w:cs="Times New Roman"/>
                <w:b/>
                <w:bCs/>
                <w:color w:val="000000"/>
              </w:rPr>
            </w:pPr>
            <w:r w:rsidRPr="00FC726C">
              <w:rPr>
                <w:rFonts w:ascii="Times New Roman" w:hAnsi="Times New Roman" w:cs="Times New Roman"/>
                <w:b/>
                <w:bCs/>
                <w:color w:val="000000"/>
              </w:rPr>
              <w:t>13759</w:t>
            </w:r>
          </w:p>
        </w:tc>
        <w:tc>
          <w:tcPr>
            <w:tcW w:w="850" w:type="dxa"/>
            <w:vAlign w:val="center"/>
          </w:tcPr>
          <w:p w:rsidR="004C3365" w:rsidRPr="00FC726C" w:rsidRDefault="004C3365" w:rsidP="004C3365">
            <w:pPr>
              <w:pStyle w:val="12"/>
              <w:rPr>
                <w:rFonts w:ascii="Times New Roman" w:hAnsi="Times New Roman" w:cs="Times New Roman"/>
                <w:b/>
                <w:bCs/>
              </w:rPr>
            </w:pPr>
            <w:r w:rsidRPr="00FC726C">
              <w:rPr>
                <w:rFonts w:ascii="Times New Roman" w:hAnsi="Times New Roman" w:cs="Times New Roman"/>
                <w:b/>
                <w:bCs/>
              </w:rPr>
              <w:t>13184</w:t>
            </w:r>
          </w:p>
        </w:tc>
        <w:tc>
          <w:tcPr>
            <w:tcW w:w="861" w:type="dxa"/>
            <w:vAlign w:val="center"/>
          </w:tcPr>
          <w:p w:rsidR="004C3365" w:rsidRPr="00FC726C" w:rsidRDefault="004C3365" w:rsidP="004C3365">
            <w:pPr>
              <w:pStyle w:val="12"/>
              <w:rPr>
                <w:rFonts w:ascii="Times New Roman" w:hAnsi="Times New Roman" w:cs="Times New Roman"/>
                <w:b/>
              </w:rPr>
            </w:pPr>
            <w:r w:rsidRPr="00FC726C">
              <w:rPr>
                <w:rFonts w:ascii="Times New Roman" w:hAnsi="Times New Roman" w:cs="Times New Roman"/>
                <w:b/>
              </w:rPr>
              <w:t>95,8</w:t>
            </w:r>
          </w:p>
        </w:tc>
        <w:tc>
          <w:tcPr>
            <w:tcW w:w="850" w:type="dxa"/>
            <w:vAlign w:val="center"/>
          </w:tcPr>
          <w:p w:rsidR="004C3365" w:rsidRPr="00FC726C" w:rsidRDefault="004C3365" w:rsidP="004C3365">
            <w:pPr>
              <w:pStyle w:val="12"/>
              <w:rPr>
                <w:rFonts w:ascii="Times New Roman" w:hAnsi="Times New Roman" w:cs="Times New Roman"/>
                <w:b/>
                <w:bCs/>
                <w:color w:val="000000"/>
              </w:rPr>
            </w:pPr>
            <w:r w:rsidRPr="00FC726C">
              <w:rPr>
                <w:rFonts w:ascii="Times New Roman" w:hAnsi="Times New Roman" w:cs="Times New Roman"/>
                <w:b/>
                <w:bCs/>
                <w:color w:val="000000"/>
              </w:rPr>
              <w:t>5841</w:t>
            </w:r>
          </w:p>
        </w:tc>
        <w:tc>
          <w:tcPr>
            <w:tcW w:w="992" w:type="dxa"/>
            <w:vAlign w:val="center"/>
          </w:tcPr>
          <w:p w:rsidR="004C3365" w:rsidRPr="00FC726C" w:rsidRDefault="004C3365" w:rsidP="004C3365">
            <w:pPr>
              <w:pStyle w:val="12"/>
              <w:rPr>
                <w:rFonts w:ascii="Times New Roman" w:hAnsi="Times New Roman" w:cs="Times New Roman"/>
                <w:b/>
                <w:bCs/>
              </w:rPr>
            </w:pPr>
            <w:r w:rsidRPr="00FC726C">
              <w:rPr>
                <w:rFonts w:ascii="Times New Roman" w:hAnsi="Times New Roman" w:cs="Times New Roman"/>
                <w:b/>
                <w:bCs/>
              </w:rPr>
              <w:t>5429</w:t>
            </w:r>
          </w:p>
        </w:tc>
        <w:tc>
          <w:tcPr>
            <w:tcW w:w="851" w:type="dxa"/>
            <w:vAlign w:val="center"/>
          </w:tcPr>
          <w:p w:rsidR="004C3365" w:rsidRPr="00FC726C" w:rsidRDefault="004C3365" w:rsidP="004C3365">
            <w:pPr>
              <w:pStyle w:val="12"/>
              <w:rPr>
                <w:rFonts w:ascii="Times New Roman" w:hAnsi="Times New Roman" w:cs="Times New Roman"/>
                <w:b/>
              </w:rPr>
            </w:pPr>
            <w:r w:rsidRPr="00FC726C">
              <w:rPr>
                <w:rFonts w:ascii="Times New Roman" w:hAnsi="Times New Roman" w:cs="Times New Roman"/>
                <w:b/>
              </w:rPr>
              <w:t>92,9</w:t>
            </w:r>
          </w:p>
        </w:tc>
      </w:tr>
    </w:tbl>
    <w:p w:rsidR="004C3365" w:rsidRPr="00FC726C" w:rsidRDefault="004C3365" w:rsidP="004C3365">
      <w:pPr>
        <w:contextualSpacing/>
      </w:pPr>
    </w:p>
    <w:p w:rsidR="004C3365" w:rsidRPr="00FC726C" w:rsidRDefault="004C3365" w:rsidP="004C3365">
      <w:pPr>
        <w:ind w:firstLine="709"/>
        <w:contextualSpacing/>
        <w:jc w:val="right"/>
      </w:pPr>
      <w:r w:rsidRPr="00FC726C">
        <w:t>Продолжение таблицы</w:t>
      </w:r>
      <w:proofErr w:type="gramStart"/>
      <w:r w:rsidRPr="00FC726C">
        <w:t>1</w:t>
      </w:r>
      <w:proofErr w:type="gramEnd"/>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936"/>
        <w:gridCol w:w="992"/>
        <w:gridCol w:w="850"/>
        <w:gridCol w:w="851"/>
        <w:gridCol w:w="850"/>
        <w:gridCol w:w="992"/>
        <w:gridCol w:w="851"/>
      </w:tblGrid>
      <w:tr w:rsidR="004C3365" w:rsidRPr="00FC726C" w:rsidTr="004C3365">
        <w:tc>
          <w:tcPr>
            <w:tcW w:w="3936" w:type="dxa"/>
            <w:vMerge w:val="restart"/>
          </w:tcPr>
          <w:p w:rsidR="004C3365" w:rsidRPr="00FC726C" w:rsidRDefault="004C3365" w:rsidP="004C3365">
            <w:pPr>
              <w:pStyle w:val="12"/>
              <w:rPr>
                <w:rFonts w:ascii="Times New Roman" w:hAnsi="Times New Roman" w:cs="Times New Roman"/>
              </w:rPr>
            </w:pPr>
            <w:r w:rsidRPr="00FC726C">
              <w:rPr>
                <w:rFonts w:ascii="Times New Roman" w:hAnsi="Times New Roman" w:cs="Times New Roman"/>
              </w:rPr>
              <w:t>Категории хозяйств</w:t>
            </w:r>
          </w:p>
        </w:tc>
        <w:tc>
          <w:tcPr>
            <w:tcW w:w="2693" w:type="dxa"/>
            <w:gridSpan w:val="3"/>
          </w:tcPr>
          <w:p w:rsidR="004C3365" w:rsidRPr="00FC726C" w:rsidRDefault="004C3365" w:rsidP="004C3365">
            <w:pPr>
              <w:pStyle w:val="12"/>
              <w:rPr>
                <w:rFonts w:ascii="Times New Roman" w:hAnsi="Times New Roman" w:cs="Times New Roman"/>
              </w:rPr>
            </w:pPr>
            <w:r w:rsidRPr="00FC726C">
              <w:rPr>
                <w:rFonts w:ascii="Times New Roman" w:hAnsi="Times New Roman" w:cs="Times New Roman"/>
              </w:rPr>
              <w:t>свиней, голов</w:t>
            </w:r>
          </w:p>
        </w:tc>
        <w:tc>
          <w:tcPr>
            <w:tcW w:w="2693" w:type="dxa"/>
            <w:gridSpan w:val="3"/>
          </w:tcPr>
          <w:p w:rsidR="004C3365" w:rsidRPr="00FC726C" w:rsidRDefault="004C3365" w:rsidP="004C3365">
            <w:pPr>
              <w:pStyle w:val="12"/>
              <w:rPr>
                <w:rFonts w:ascii="Times New Roman" w:hAnsi="Times New Roman" w:cs="Times New Roman"/>
              </w:rPr>
            </w:pPr>
            <w:r w:rsidRPr="00FC726C">
              <w:rPr>
                <w:rFonts w:ascii="Times New Roman" w:hAnsi="Times New Roman" w:cs="Times New Roman"/>
              </w:rPr>
              <w:t>овец, голов</w:t>
            </w:r>
          </w:p>
        </w:tc>
      </w:tr>
      <w:tr w:rsidR="004C3365" w:rsidRPr="00FC726C" w:rsidTr="004C3365">
        <w:tc>
          <w:tcPr>
            <w:tcW w:w="3936" w:type="dxa"/>
            <w:vMerge/>
          </w:tcPr>
          <w:p w:rsidR="004C3365" w:rsidRPr="00FC726C" w:rsidRDefault="004C3365" w:rsidP="004C3365">
            <w:pPr>
              <w:pStyle w:val="12"/>
              <w:rPr>
                <w:rFonts w:ascii="Times New Roman" w:hAnsi="Times New Roman" w:cs="Times New Roman"/>
              </w:rPr>
            </w:pPr>
          </w:p>
        </w:tc>
        <w:tc>
          <w:tcPr>
            <w:tcW w:w="992" w:type="dxa"/>
          </w:tcPr>
          <w:p w:rsidR="004C3365" w:rsidRPr="00FC726C" w:rsidRDefault="004C3365" w:rsidP="004C3365">
            <w:pPr>
              <w:pStyle w:val="12"/>
              <w:rPr>
                <w:rFonts w:ascii="Times New Roman" w:hAnsi="Times New Roman" w:cs="Times New Roman"/>
              </w:rPr>
            </w:pPr>
            <w:r w:rsidRPr="00FC726C">
              <w:rPr>
                <w:rFonts w:ascii="Times New Roman" w:hAnsi="Times New Roman" w:cs="Times New Roman"/>
              </w:rPr>
              <w:t>2017</w:t>
            </w:r>
          </w:p>
        </w:tc>
        <w:tc>
          <w:tcPr>
            <w:tcW w:w="850" w:type="dxa"/>
          </w:tcPr>
          <w:p w:rsidR="004C3365" w:rsidRPr="00FC726C" w:rsidRDefault="004C3365" w:rsidP="004C3365">
            <w:pPr>
              <w:pStyle w:val="12"/>
              <w:rPr>
                <w:rFonts w:ascii="Times New Roman" w:hAnsi="Times New Roman" w:cs="Times New Roman"/>
              </w:rPr>
            </w:pPr>
            <w:r w:rsidRPr="00FC726C">
              <w:rPr>
                <w:rFonts w:ascii="Times New Roman" w:hAnsi="Times New Roman" w:cs="Times New Roman"/>
              </w:rPr>
              <w:t>2018</w:t>
            </w:r>
          </w:p>
        </w:tc>
        <w:tc>
          <w:tcPr>
            <w:tcW w:w="851" w:type="dxa"/>
          </w:tcPr>
          <w:p w:rsidR="004C3365" w:rsidRPr="00FC726C" w:rsidRDefault="004C3365" w:rsidP="004C3365">
            <w:pPr>
              <w:pStyle w:val="12"/>
              <w:rPr>
                <w:rFonts w:ascii="Times New Roman" w:hAnsi="Times New Roman" w:cs="Times New Roman"/>
              </w:rPr>
            </w:pPr>
            <w:r w:rsidRPr="00FC726C">
              <w:rPr>
                <w:rFonts w:ascii="Times New Roman" w:hAnsi="Times New Roman" w:cs="Times New Roman"/>
              </w:rPr>
              <w:t>%</w:t>
            </w:r>
          </w:p>
        </w:tc>
        <w:tc>
          <w:tcPr>
            <w:tcW w:w="850" w:type="dxa"/>
          </w:tcPr>
          <w:p w:rsidR="004C3365" w:rsidRPr="00FC726C" w:rsidRDefault="004C3365" w:rsidP="004C3365">
            <w:pPr>
              <w:pStyle w:val="12"/>
              <w:rPr>
                <w:rFonts w:ascii="Times New Roman" w:hAnsi="Times New Roman" w:cs="Times New Roman"/>
              </w:rPr>
            </w:pPr>
            <w:r w:rsidRPr="00FC726C">
              <w:rPr>
                <w:rFonts w:ascii="Times New Roman" w:hAnsi="Times New Roman" w:cs="Times New Roman"/>
              </w:rPr>
              <w:t>2017</w:t>
            </w:r>
          </w:p>
        </w:tc>
        <w:tc>
          <w:tcPr>
            <w:tcW w:w="992" w:type="dxa"/>
          </w:tcPr>
          <w:p w:rsidR="004C3365" w:rsidRPr="00FC726C" w:rsidRDefault="004C3365" w:rsidP="004C3365">
            <w:pPr>
              <w:pStyle w:val="12"/>
              <w:rPr>
                <w:rFonts w:ascii="Times New Roman" w:hAnsi="Times New Roman" w:cs="Times New Roman"/>
              </w:rPr>
            </w:pPr>
            <w:r w:rsidRPr="00FC726C">
              <w:rPr>
                <w:rFonts w:ascii="Times New Roman" w:hAnsi="Times New Roman" w:cs="Times New Roman"/>
              </w:rPr>
              <w:t>2018</w:t>
            </w:r>
          </w:p>
        </w:tc>
        <w:tc>
          <w:tcPr>
            <w:tcW w:w="851" w:type="dxa"/>
          </w:tcPr>
          <w:p w:rsidR="004C3365" w:rsidRPr="00FC726C" w:rsidRDefault="004C3365" w:rsidP="004C3365">
            <w:pPr>
              <w:pStyle w:val="12"/>
              <w:rPr>
                <w:rFonts w:ascii="Times New Roman" w:hAnsi="Times New Roman" w:cs="Times New Roman"/>
              </w:rPr>
            </w:pPr>
            <w:r w:rsidRPr="00FC726C">
              <w:rPr>
                <w:rFonts w:ascii="Times New Roman" w:hAnsi="Times New Roman" w:cs="Times New Roman"/>
              </w:rPr>
              <w:t>%</w:t>
            </w:r>
          </w:p>
        </w:tc>
      </w:tr>
      <w:tr w:rsidR="004C3365" w:rsidRPr="00FC726C" w:rsidTr="004C3365">
        <w:tc>
          <w:tcPr>
            <w:tcW w:w="3936" w:type="dxa"/>
          </w:tcPr>
          <w:p w:rsidR="004C3365" w:rsidRPr="00FC726C" w:rsidRDefault="004C3365" w:rsidP="004C3365">
            <w:pPr>
              <w:pStyle w:val="12"/>
              <w:rPr>
                <w:rFonts w:ascii="Times New Roman" w:hAnsi="Times New Roman" w:cs="Times New Roman"/>
              </w:rPr>
            </w:pPr>
            <w:r w:rsidRPr="00FC726C">
              <w:rPr>
                <w:rFonts w:ascii="Times New Roman" w:hAnsi="Times New Roman" w:cs="Times New Roman"/>
              </w:rPr>
              <w:t>Сельскохозяйственные организации</w:t>
            </w:r>
          </w:p>
        </w:tc>
        <w:tc>
          <w:tcPr>
            <w:tcW w:w="992" w:type="dxa"/>
          </w:tcPr>
          <w:p w:rsidR="004C3365" w:rsidRPr="00FC726C" w:rsidRDefault="004C3365" w:rsidP="004C3365">
            <w:pPr>
              <w:pStyle w:val="12"/>
              <w:rPr>
                <w:rFonts w:ascii="Times New Roman" w:hAnsi="Times New Roman" w:cs="Times New Roman"/>
                <w:color w:val="000000"/>
              </w:rPr>
            </w:pPr>
            <w:r w:rsidRPr="00FC726C">
              <w:rPr>
                <w:rFonts w:ascii="Times New Roman" w:hAnsi="Times New Roman" w:cs="Times New Roman"/>
                <w:color w:val="000000"/>
              </w:rPr>
              <w:t>0</w:t>
            </w:r>
          </w:p>
        </w:tc>
        <w:tc>
          <w:tcPr>
            <w:tcW w:w="850" w:type="dxa"/>
          </w:tcPr>
          <w:p w:rsidR="004C3365" w:rsidRPr="00FC726C" w:rsidRDefault="004C3365" w:rsidP="004C3365">
            <w:pPr>
              <w:pStyle w:val="12"/>
              <w:rPr>
                <w:rFonts w:ascii="Times New Roman" w:hAnsi="Times New Roman" w:cs="Times New Roman"/>
              </w:rPr>
            </w:pPr>
            <w:r w:rsidRPr="00FC726C">
              <w:rPr>
                <w:rFonts w:ascii="Times New Roman" w:hAnsi="Times New Roman" w:cs="Times New Roman"/>
              </w:rPr>
              <w:t>0</w:t>
            </w:r>
          </w:p>
        </w:tc>
        <w:tc>
          <w:tcPr>
            <w:tcW w:w="851" w:type="dxa"/>
          </w:tcPr>
          <w:p w:rsidR="004C3365" w:rsidRPr="00FC726C" w:rsidRDefault="004C3365" w:rsidP="004C3365">
            <w:pPr>
              <w:pStyle w:val="12"/>
              <w:rPr>
                <w:rFonts w:ascii="Times New Roman" w:hAnsi="Times New Roman" w:cs="Times New Roman"/>
              </w:rPr>
            </w:pPr>
          </w:p>
        </w:tc>
        <w:tc>
          <w:tcPr>
            <w:tcW w:w="850" w:type="dxa"/>
          </w:tcPr>
          <w:p w:rsidR="004C3365" w:rsidRPr="00FC726C" w:rsidRDefault="004C3365" w:rsidP="004C3365">
            <w:pPr>
              <w:pStyle w:val="12"/>
              <w:rPr>
                <w:rFonts w:ascii="Times New Roman" w:hAnsi="Times New Roman" w:cs="Times New Roman"/>
                <w:color w:val="000000"/>
              </w:rPr>
            </w:pPr>
            <w:r w:rsidRPr="00FC726C">
              <w:rPr>
                <w:rFonts w:ascii="Times New Roman" w:hAnsi="Times New Roman" w:cs="Times New Roman"/>
                <w:color w:val="000000"/>
              </w:rPr>
              <w:t>6911</w:t>
            </w:r>
          </w:p>
        </w:tc>
        <w:tc>
          <w:tcPr>
            <w:tcW w:w="992" w:type="dxa"/>
          </w:tcPr>
          <w:p w:rsidR="004C3365" w:rsidRPr="00FC726C" w:rsidRDefault="004C3365" w:rsidP="004C3365">
            <w:pPr>
              <w:pStyle w:val="12"/>
              <w:rPr>
                <w:rFonts w:ascii="Times New Roman" w:hAnsi="Times New Roman" w:cs="Times New Roman"/>
              </w:rPr>
            </w:pPr>
            <w:r w:rsidRPr="00FC726C">
              <w:rPr>
                <w:rFonts w:ascii="Times New Roman" w:hAnsi="Times New Roman" w:cs="Times New Roman"/>
              </w:rPr>
              <w:t>7269</w:t>
            </w:r>
          </w:p>
        </w:tc>
        <w:tc>
          <w:tcPr>
            <w:tcW w:w="851" w:type="dxa"/>
          </w:tcPr>
          <w:p w:rsidR="004C3365" w:rsidRPr="00FC726C" w:rsidRDefault="004C3365" w:rsidP="004C3365">
            <w:pPr>
              <w:pStyle w:val="12"/>
              <w:rPr>
                <w:rFonts w:ascii="Times New Roman" w:hAnsi="Times New Roman" w:cs="Times New Roman"/>
              </w:rPr>
            </w:pPr>
            <w:r w:rsidRPr="00FC726C">
              <w:rPr>
                <w:rFonts w:ascii="Times New Roman" w:hAnsi="Times New Roman" w:cs="Times New Roman"/>
              </w:rPr>
              <w:t>105,0</w:t>
            </w:r>
          </w:p>
        </w:tc>
      </w:tr>
      <w:tr w:rsidR="004C3365" w:rsidRPr="00FC726C" w:rsidTr="004C3365">
        <w:tc>
          <w:tcPr>
            <w:tcW w:w="3936" w:type="dxa"/>
          </w:tcPr>
          <w:p w:rsidR="004C3365" w:rsidRPr="00FC726C" w:rsidRDefault="004C3365" w:rsidP="004C3365">
            <w:pPr>
              <w:pStyle w:val="12"/>
              <w:rPr>
                <w:rFonts w:ascii="Times New Roman" w:hAnsi="Times New Roman" w:cs="Times New Roman"/>
              </w:rPr>
            </w:pPr>
            <w:r w:rsidRPr="00FC726C">
              <w:rPr>
                <w:rFonts w:ascii="Times New Roman" w:hAnsi="Times New Roman" w:cs="Times New Roman"/>
              </w:rPr>
              <w:t>Крестьянские (фермерские) хозяйства</w:t>
            </w:r>
          </w:p>
        </w:tc>
        <w:tc>
          <w:tcPr>
            <w:tcW w:w="992" w:type="dxa"/>
          </w:tcPr>
          <w:p w:rsidR="004C3365" w:rsidRPr="00FC726C" w:rsidRDefault="004C3365" w:rsidP="004C3365">
            <w:pPr>
              <w:pStyle w:val="12"/>
              <w:rPr>
                <w:rFonts w:ascii="Times New Roman" w:hAnsi="Times New Roman" w:cs="Times New Roman"/>
                <w:color w:val="000000"/>
              </w:rPr>
            </w:pPr>
            <w:r w:rsidRPr="00FC726C">
              <w:rPr>
                <w:rFonts w:ascii="Times New Roman" w:hAnsi="Times New Roman" w:cs="Times New Roman"/>
                <w:color w:val="000000"/>
              </w:rPr>
              <w:t>358</w:t>
            </w:r>
          </w:p>
        </w:tc>
        <w:tc>
          <w:tcPr>
            <w:tcW w:w="850" w:type="dxa"/>
          </w:tcPr>
          <w:p w:rsidR="004C3365" w:rsidRPr="00FC726C" w:rsidRDefault="004C3365" w:rsidP="004C3365">
            <w:pPr>
              <w:pStyle w:val="12"/>
              <w:rPr>
                <w:rFonts w:ascii="Times New Roman" w:hAnsi="Times New Roman" w:cs="Times New Roman"/>
              </w:rPr>
            </w:pPr>
            <w:r w:rsidRPr="00FC726C">
              <w:rPr>
                <w:rFonts w:ascii="Times New Roman" w:hAnsi="Times New Roman" w:cs="Times New Roman"/>
              </w:rPr>
              <w:t>126</w:t>
            </w:r>
          </w:p>
        </w:tc>
        <w:tc>
          <w:tcPr>
            <w:tcW w:w="851" w:type="dxa"/>
          </w:tcPr>
          <w:p w:rsidR="004C3365" w:rsidRPr="00FC726C" w:rsidRDefault="004C3365" w:rsidP="004C3365">
            <w:pPr>
              <w:pStyle w:val="12"/>
              <w:rPr>
                <w:rFonts w:ascii="Times New Roman" w:hAnsi="Times New Roman" w:cs="Times New Roman"/>
              </w:rPr>
            </w:pPr>
            <w:r w:rsidRPr="00FC726C">
              <w:rPr>
                <w:rFonts w:ascii="Times New Roman" w:hAnsi="Times New Roman" w:cs="Times New Roman"/>
              </w:rPr>
              <w:t>35,2</w:t>
            </w:r>
          </w:p>
        </w:tc>
        <w:tc>
          <w:tcPr>
            <w:tcW w:w="850" w:type="dxa"/>
          </w:tcPr>
          <w:p w:rsidR="004C3365" w:rsidRPr="00FC726C" w:rsidRDefault="004C3365" w:rsidP="004C3365">
            <w:pPr>
              <w:pStyle w:val="12"/>
              <w:rPr>
                <w:rFonts w:ascii="Times New Roman" w:hAnsi="Times New Roman" w:cs="Times New Roman"/>
                <w:color w:val="000000"/>
              </w:rPr>
            </w:pPr>
            <w:r w:rsidRPr="00FC726C">
              <w:rPr>
                <w:rFonts w:ascii="Times New Roman" w:hAnsi="Times New Roman" w:cs="Times New Roman"/>
                <w:color w:val="000000"/>
              </w:rPr>
              <w:t>436</w:t>
            </w:r>
          </w:p>
        </w:tc>
        <w:tc>
          <w:tcPr>
            <w:tcW w:w="992" w:type="dxa"/>
          </w:tcPr>
          <w:p w:rsidR="004C3365" w:rsidRPr="00FC726C" w:rsidRDefault="004C3365" w:rsidP="004C3365">
            <w:pPr>
              <w:pStyle w:val="12"/>
              <w:rPr>
                <w:rFonts w:ascii="Times New Roman" w:hAnsi="Times New Roman" w:cs="Times New Roman"/>
              </w:rPr>
            </w:pPr>
            <w:r w:rsidRPr="00FC726C">
              <w:rPr>
                <w:rFonts w:ascii="Times New Roman" w:hAnsi="Times New Roman" w:cs="Times New Roman"/>
              </w:rPr>
              <w:t>507</w:t>
            </w:r>
          </w:p>
        </w:tc>
        <w:tc>
          <w:tcPr>
            <w:tcW w:w="851" w:type="dxa"/>
          </w:tcPr>
          <w:p w:rsidR="004C3365" w:rsidRPr="00FC726C" w:rsidRDefault="004C3365" w:rsidP="004C3365">
            <w:pPr>
              <w:pStyle w:val="12"/>
              <w:rPr>
                <w:rFonts w:ascii="Times New Roman" w:hAnsi="Times New Roman" w:cs="Times New Roman"/>
              </w:rPr>
            </w:pPr>
            <w:r w:rsidRPr="00FC726C">
              <w:rPr>
                <w:rFonts w:ascii="Times New Roman" w:hAnsi="Times New Roman" w:cs="Times New Roman"/>
              </w:rPr>
              <w:t>116,3</w:t>
            </w:r>
          </w:p>
        </w:tc>
      </w:tr>
      <w:tr w:rsidR="004C3365" w:rsidRPr="00FC726C" w:rsidTr="004C3365">
        <w:tc>
          <w:tcPr>
            <w:tcW w:w="3936" w:type="dxa"/>
          </w:tcPr>
          <w:p w:rsidR="004C3365" w:rsidRPr="00FC726C" w:rsidRDefault="004C3365" w:rsidP="004C3365">
            <w:pPr>
              <w:pStyle w:val="12"/>
              <w:rPr>
                <w:rFonts w:ascii="Times New Roman" w:hAnsi="Times New Roman" w:cs="Times New Roman"/>
              </w:rPr>
            </w:pPr>
            <w:r w:rsidRPr="00FC726C">
              <w:rPr>
                <w:rFonts w:ascii="Times New Roman" w:hAnsi="Times New Roman" w:cs="Times New Roman"/>
              </w:rPr>
              <w:t>Личные подсобные хозяйства</w:t>
            </w:r>
          </w:p>
        </w:tc>
        <w:tc>
          <w:tcPr>
            <w:tcW w:w="992" w:type="dxa"/>
          </w:tcPr>
          <w:p w:rsidR="004C3365" w:rsidRPr="00FC726C" w:rsidRDefault="004C3365" w:rsidP="004C3365">
            <w:pPr>
              <w:pStyle w:val="12"/>
              <w:rPr>
                <w:rFonts w:ascii="Times New Roman" w:hAnsi="Times New Roman" w:cs="Times New Roman"/>
                <w:color w:val="000000"/>
              </w:rPr>
            </w:pPr>
            <w:r w:rsidRPr="00FC726C">
              <w:rPr>
                <w:rFonts w:ascii="Times New Roman" w:hAnsi="Times New Roman" w:cs="Times New Roman"/>
                <w:color w:val="000000"/>
              </w:rPr>
              <w:t>2592</w:t>
            </w:r>
          </w:p>
        </w:tc>
        <w:tc>
          <w:tcPr>
            <w:tcW w:w="850" w:type="dxa"/>
          </w:tcPr>
          <w:p w:rsidR="004C3365" w:rsidRPr="00FC726C" w:rsidRDefault="004C3365" w:rsidP="004C3365">
            <w:pPr>
              <w:pStyle w:val="12"/>
              <w:rPr>
                <w:rFonts w:ascii="Times New Roman" w:hAnsi="Times New Roman" w:cs="Times New Roman"/>
              </w:rPr>
            </w:pPr>
            <w:r w:rsidRPr="00FC726C">
              <w:rPr>
                <w:rFonts w:ascii="Times New Roman" w:hAnsi="Times New Roman" w:cs="Times New Roman"/>
              </w:rPr>
              <w:t>2805</w:t>
            </w:r>
          </w:p>
        </w:tc>
        <w:tc>
          <w:tcPr>
            <w:tcW w:w="851" w:type="dxa"/>
          </w:tcPr>
          <w:p w:rsidR="004C3365" w:rsidRPr="00FC726C" w:rsidRDefault="004C3365" w:rsidP="004C3365">
            <w:pPr>
              <w:pStyle w:val="12"/>
              <w:rPr>
                <w:rFonts w:ascii="Times New Roman" w:hAnsi="Times New Roman" w:cs="Times New Roman"/>
              </w:rPr>
            </w:pPr>
            <w:r w:rsidRPr="00FC726C">
              <w:rPr>
                <w:rFonts w:ascii="Times New Roman" w:hAnsi="Times New Roman" w:cs="Times New Roman"/>
              </w:rPr>
              <w:t>108,2</w:t>
            </w:r>
          </w:p>
        </w:tc>
        <w:tc>
          <w:tcPr>
            <w:tcW w:w="850" w:type="dxa"/>
          </w:tcPr>
          <w:p w:rsidR="004C3365" w:rsidRPr="00FC726C" w:rsidRDefault="004C3365" w:rsidP="004C3365">
            <w:pPr>
              <w:pStyle w:val="12"/>
              <w:rPr>
                <w:rFonts w:ascii="Times New Roman" w:hAnsi="Times New Roman" w:cs="Times New Roman"/>
                <w:color w:val="000000"/>
              </w:rPr>
            </w:pPr>
            <w:r w:rsidRPr="00FC726C">
              <w:rPr>
                <w:rFonts w:ascii="Times New Roman" w:hAnsi="Times New Roman" w:cs="Times New Roman"/>
                <w:color w:val="000000"/>
              </w:rPr>
              <w:t>2279</w:t>
            </w:r>
          </w:p>
        </w:tc>
        <w:tc>
          <w:tcPr>
            <w:tcW w:w="992" w:type="dxa"/>
          </w:tcPr>
          <w:p w:rsidR="004C3365" w:rsidRPr="00FC726C" w:rsidRDefault="004C3365" w:rsidP="004C3365">
            <w:pPr>
              <w:pStyle w:val="12"/>
              <w:rPr>
                <w:rFonts w:ascii="Times New Roman" w:hAnsi="Times New Roman" w:cs="Times New Roman"/>
              </w:rPr>
            </w:pPr>
            <w:r w:rsidRPr="00FC726C">
              <w:rPr>
                <w:rFonts w:ascii="Times New Roman" w:hAnsi="Times New Roman" w:cs="Times New Roman"/>
              </w:rPr>
              <w:t>2394</w:t>
            </w:r>
          </w:p>
        </w:tc>
        <w:tc>
          <w:tcPr>
            <w:tcW w:w="851" w:type="dxa"/>
          </w:tcPr>
          <w:p w:rsidR="004C3365" w:rsidRPr="00FC726C" w:rsidRDefault="004C3365" w:rsidP="004C3365">
            <w:pPr>
              <w:pStyle w:val="12"/>
              <w:rPr>
                <w:rFonts w:ascii="Times New Roman" w:hAnsi="Times New Roman" w:cs="Times New Roman"/>
              </w:rPr>
            </w:pPr>
            <w:r w:rsidRPr="00FC726C">
              <w:rPr>
                <w:rFonts w:ascii="Times New Roman" w:hAnsi="Times New Roman" w:cs="Times New Roman"/>
              </w:rPr>
              <w:t>105,0</w:t>
            </w:r>
          </w:p>
        </w:tc>
      </w:tr>
      <w:tr w:rsidR="004C3365" w:rsidRPr="00FC726C" w:rsidTr="004C3365">
        <w:trPr>
          <w:trHeight w:val="357"/>
        </w:trPr>
        <w:tc>
          <w:tcPr>
            <w:tcW w:w="3936" w:type="dxa"/>
          </w:tcPr>
          <w:p w:rsidR="004C3365" w:rsidRPr="00FC726C" w:rsidRDefault="004C3365" w:rsidP="004C3365">
            <w:pPr>
              <w:pStyle w:val="12"/>
              <w:rPr>
                <w:rFonts w:ascii="Times New Roman" w:hAnsi="Times New Roman" w:cs="Times New Roman"/>
                <w:b/>
              </w:rPr>
            </w:pPr>
            <w:r w:rsidRPr="00FC726C">
              <w:rPr>
                <w:rFonts w:ascii="Times New Roman" w:hAnsi="Times New Roman" w:cs="Times New Roman"/>
                <w:b/>
              </w:rPr>
              <w:t>Все категории сельскохозяйственных организаций</w:t>
            </w:r>
          </w:p>
        </w:tc>
        <w:tc>
          <w:tcPr>
            <w:tcW w:w="992" w:type="dxa"/>
            <w:vAlign w:val="center"/>
          </w:tcPr>
          <w:p w:rsidR="004C3365" w:rsidRPr="00FC726C" w:rsidRDefault="004C3365" w:rsidP="004C3365">
            <w:pPr>
              <w:pStyle w:val="12"/>
              <w:rPr>
                <w:rFonts w:ascii="Times New Roman" w:hAnsi="Times New Roman" w:cs="Times New Roman"/>
                <w:b/>
                <w:bCs/>
                <w:color w:val="000000"/>
              </w:rPr>
            </w:pPr>
            <w:r w:rsidRPr="00FC726C">
              <w:rPr>
                <w:rFonts w:ascii="Times New Roman" w:hAnsi="Times New Roman" w:cs="Times New Roman"/>
                <w:b/>
                <w:bCs/>
                <w:color w:val="000000"/>
              </w:rPr>
              <w:t>2950</w:t>
            </w:r>
          </w:p>
        </w:tc>
        <w:tc>
          <w:tcPr>
            <w:tcW w:w="850" w:type="dxa"/>
            <w:vAlign w:val="center"/>
          </w:tcPr>
          <w:p w:rsidR="004C3365" w:rsidRPr="00FC726C" w:rsidRDefault="004C3365" w:rsidP="004C3365">
            <w:pPr>
              <w:pStyle w:val="12"/>
              <w:rPr>
                <w:rFonts w:ascii="Times New Roman" w:hAnsi="Times New Roman" w:cs="Times New Roman"/>
                <w:b/>
                <w:bCs/>
              </w:rPr>
            </w:pPr>
            <w:r w:rsidRPr="00FC726C">
              <w:rPr>
                <w:rFonts w:ascii="Times New Roman" w:hAnsi="Times New Roman" w:cs="Times New Roman"/>
                <w:b/>
                <w:bCs/>
              </w:rPr>
              <w:t>2931</w:t>
            </w:r>
          </w:p>
        </w:tc>
        <w:tc>
          <w:tcPr>
            <w:tcW w:w="851" w:type="dxa"/>
            <w:vAlign w:val="center"/>
          </w:tcPr>
          <w:p w:rsidR="004C3365" w:rsidRPr="00FC726C" w:rsidRDefault="004C3365" w:rsidP="004C3365">
            <w:pPr>
              <w:pStyle w:val="12"/>
              <w:rPr>
                <w:rFonts w:ascii="Times New Roman" w:hAnsi="Times New Roman" w:cs="Times New Roman"/>
                <w:b/>
              </w:rPr>
            </w:pPr>
            <w:r w:rsidRPr="00FC726C">
              <w:rPr>
                <w:rFonts w:ascii="Times New Roman" w:hAnsi="Times New Roman" w:cs="Times New Roman"/>
                <w:b/>
              </w:rPr>
              <w:t>99,3</w:t>
            </w:r>
          </w:p>
        </w:tc>
        <w:tc>
          <w:tcPr>
            <w:tcW w:w="850" w:type="dxa"/>
            <w:vAlign w:val="center"/>
          </w:tcPr>
          <w:p w:rsidR="004C3365" w:rsidRPr="00FC726C" w:rsidRDefault="004C3365" w:rsidP="004C3365">
            <w:pPr>
              <w:pStyle w:val="12"/>
              <w:rPr>
                <w:rFonts w:ascii="Times New Roman" w:hAnsi="Times New Roman" w:cs="Times New Roman"/>
                <w:b/>
                <w:bCs/>
                <w:color w:val="000000"/>
              </w:rPr>
            </w:pPr>
            <w:r w:rsidRPr="00FC726C">
              <w:rPr>
                <w:rFonts w:ascii="Times New Roman" w:hAnsi="Times New Roman" w:cs="Times New Roman"/>
                <w:b/>
                <w:bCs/>
                <w:color w:val="000000"/>
              </w:rPr>
              <w:t>9626</w:t>
            </w:r>
          </w:p>
        </w:tc>
        <w:tc>
          <w:tcPr>
            <w:tcW w:w="992" w:type="dxa"/>
            <w:vAlign w:val="center"/>
          </w:tcPr>
          <w:p w:rsidR="004C3365" w:rsidRPr="00FC726C" w:rsidRDefault="004C3365" w:rsidP="004C3365">
            <w:pPr>
              <w:pStyle w:val="12"/>
              <w:rPr>
                <w:rFonts w:ascii="Times New Roman" w:hAnsi="Times New Roman" w:cs="Times New Roman"/>
                <w:b/>
                <w:bCs/>
              </w:rPr>
            </w:pPr>
            <w:r w:rsidRPr="00FC726C">
              <w:rPr>
                <w:rFonts w:ascii="Times New Roman" w:hAnsi="Times New Roman" w:cs="Times New Roman"/>
                <w:b/>
                <w:bCs/>
              </w:rPr>
              <w:t>10170</w:t>
            </w:r>
          </w:p>
        </w:tc>
        <w:tc>
          <w:tcPr>
            <w:tcW w:w="851" w:type="dxa"/>
            <w:vAlign w:val="center"/>
          </w:tcPr>
          <w:p w:rsidR="004C3365" w:rsidRPr="00FC726C" w:rsidRDefault="004C3365" w:rsidP="004C3365">
            <w:pPr>
              <w:pStyle w:val="12"/>
              <w:rPr>
                <w:rFonts w:ascii="Times New Roman" w:hAnsi="Times New Roman" w:cs="Times New Roman"/>
                <w:b/>
              </w:rPr>
            </w:pPr>
            <w:r w:rsidRPr="00FC726C">
              <w:rPr>
                <w:rFonts w:ascii="Times New Roman" w:hAnsi="Times New Roman" w:cs="Times New Roman"/>
                <w:b/>
              </w:rPr>
              <w:t>105,6</w:t>
            </w:r>
          </w:p>
        </w:tc>
      </w:tr>
    </w:tbl>
    <w:p w:rsidR="004C3365" w:rsidRPr="00FC726C" w:rsidRDefault="004C3365" w:rsidP="004C3365">
      <w:pPr>
        <w:ind w:firstLine="709"/>
        <w:contextualSpacing/>
        <w:jc w:val="both"/>
        <w:rPr>
          <w:color w:val="FF0000"/>
        </w:rPr>
      </w:pPr>
    </w:p>
    <w:p w:rsidR="004C3365" w:rsidRPr="00FC726C" w:rsidRDefault="004C3365" w:rsidP="004C3365">
      <w:pPr>
        <w:pStyle w:val="12"/>
        <w:ind w:firstLine="709"/>
        <w:jc w:val="both"/>
        <w:rPr>
          <w:rFonts w:ascii="Times New Roman" w:hAnsi="Times New Roman" w:cs="Times New Roman"/>
        </w:rPr>
      </w:pPr>
      <w:r w:rsidRPr="00FC726C">
        <w:rPr>
          <w:rFonts w:ascii="Times New Roman" w:hAnsi="Times New Roman" w:cs="Times New Roman"/>
        </w:rPr>
        <w:t>Поголовье КРС в хозяйствах всех категорий на 1 января 2019 года составляет 13184 голов (2017г. - 13759 голов), или 95,7% к АППГ, это связано с тем, что ряд КФХ прекратили свою деятельность, ввиду увеличения фиксированных платежей.</w:t>
      </w:r>
    </w:p>
    <w:p w:rsidR="004C3365" w:rsidRPr="00FC726C" w:rsidRDefault="004C3365" w:rsidP="004C3365">
      <w:pPr>
        <w:pStyle w:val="12"/>
        <w:ind w:firstLine="709"/>
        <w:jc w:val="both"/>
        <w:rPr>
          <w:rFonts w:ascii="Times New Roman" w:hAnsi="Times New Roman" w:cs="Times New Roman"/>
        </w:rPr>
      </w:pPr>
      <w:r w:rsidRPr="00FC726C">
        <w:rPr>
          <w:rFonts w:ascii="Times New Roman" w:hAnsi="Times New Roman" w:cs="Times New Roman"/>
        </w:rPr>
        <w:t>В  свиноводстве наблюдается  снижения поголовья на 0,7% по сравнению</w:t>
      </w:r>
      <w:proofErr w:type="gramStart"/>
      <w:r w:rsidRPr="00FC726C">
        <w:rPr>
          <w:rFonts w:ascii="Times New Roman" w:hAnsi="Times New Roman" w:cs="Times New Roman"/>
        </w:rPr>
        <w:t xml:space="preserve"> С</w:t>
      </w:r>
      <w:proofErr w:type="gramEnd"/>
      <w:r w:rsidRPr="00FC726C">
        <w:rPr>
          <w:rFonts w:ascii="Times New Roman" w:hAnsi="Times New Roman" w:cs="Times New Roman"/>
        </w:rPr>
        <w:t xml:space="preserve"> АППГ. Снижение произошло за счёт закрытия деятельности нескольких КФХ.</w:t>
      </w:r>
    </w:p>
    <w:p w:rsidR="004C3365" w:rsidRPr="00FC726C" w:rsidRDefault="004C3365" w:rsidP="004C3365">
      <w:pPr>
        <w:pStyle w:val="12"/>
        <w:ind w:firstLine="709"/>
        <w:jc w:val="both"/>
        <w:rPr>
          <w:rFonts w:ascii="Times New Roman" w:hAnsi="Times New Roman" w:cs="Times New Roman"/>
        </w:rPr>
      </w:pPr>
      <w:r w:rsidRPr="00FC726C">
        <w:rPr>
          <w:rFonts w:ascii="Times New Roman" w:hAnsi="Times New Roman" w:cs="Times New Roman"/>
        </w:rPr>
        <w:t xml:space="preserve">В овцеводстве– </w:t>
      </w:r>
      <w:proofErr w:type="gramStart"/>
      <w:r w:rsidRPr="00FC726C">
        <w:rPr>
          <w:rFonts w:ascii="Times New Roman" w:hAnsi="Times New Roman" w:cs="Times New Roman"/>
        </w:rPr>
        <w:t xml:space="preserve">в </w:t>
      </w:r>
      <w:proofErr w:type="gramEnd"/>
      <w:r w:rsidRPr="00FC726C">
        <w:rPr>
          <w:rFonts w:ascii="Times New Roman" w:hAnsi="Times New Roman" w:cs="Times New Roman"/>
        </w:rPr>
        <w:t>КФХ и ЛПХ произошло увеличение поголовья до 116,3% и 105,0% соответственно, в сельскохозяйственных организациях также произошло увеличение поголовья овец, прирост составил 5%.</w:t>
      </w:r>
    </w:p>
    <w:p w:rsidR="004C3365" w:rsidRPr="00FC726C" w:rsidRDefault="004C3365" w:rsidP="004C3365">
      <w:pPr>
        <w:pStyle w:val="12"/>
        <w:ind w:firstLine="709"/>
        <w:jc w:val="both"/>
        <w:rPr>
          <w:rFonts w:ascii="Times New Roman" w:hAnsi="Times New Roman" w:cs="Times New Roman"/>
        </w:rPr>
      </w:pPr>
      <w:r w:rsidRPr="00FC726C">
        <w:rPr>
          <w:rFonts w:ascii="Times New Roman" w:hAnsi="Times New Roman" w:cs="Times New Roman"/>
        </w:rPr>
        <w:t xml:space="preserve">В 2018 году в овцеводстве получено приплод ягнят в количестве 3433 голов (2017 - 2488 голов), что соответствует 137,9% к АППГ. </w:t>
      </w:r>
    </w:p>
    <w:p w:rsidR="004C3365" w:rsidRPr="00FA0113" w:rsidRDefault="004C3365" w:rsidP="004C3365">
      <w:pPr>
        <w:pStyle w:val="12"/>
        <w:ind w:firstLine="709"/>
        <w:jc w:val="both"/>
        <w:rPr>
          <w:rFonts w:ascii="Times New Roman" w:hAnsi="Times New Roman" w:cs="Times New Roman"/>
        </w:rPr>
      </w:pPr>
      <w:r w:rsidRPr="00FC726C">
        <w:rPr>
          <w:rFonts w:ascii="Times New Roman" w:hAnsi="Times New Roman" w:cs="Times New Roman"/>
        </w:rPr>
        <w:t>Получено 34,2 тонн шерсти (2017г-27,8 тонн),  настриг  составил 5,1 кг на голову(2017г-4,2кг).</w:t>
      </w:r>
    </w:p>
    <w:p w:rsidR="004C3365" w:rsidRPr="00FC726C" w:rsidRDefault="004C3365" w:rsidP="004C3365">
      <w:pPr>
        <w:ind w:firstLine="709"/>
        <w:contextualSpacing/>
        <w:jc w:val="center"/>
        <w:rPr>
          <w:b/>
        </w:rPr>
      </w:pPr>
      <w:r w:rsidRPr="00FC726C">
        <w:rPr>
          <w:b/>
        </w:rPr>
        <w:t>Анализ производства молока и мяса в живой массе за 2018 год</w:t>
      </w:r>
    </w:p>
    <w:p w:rsidR="004C3365" w:rsidRPr="00FC726C" w:rsidRDefault="004C3365" w:rsidP="004C3365">
      <w:pPr>
        <w:ind w:firstLine="709"/>
        <w:contextualSpacing/>
        <w:jc w:val="right"/>
      </w:pPr>
      <w:r w:rsidRPr="00FC726C">
        <w:t>Таблица 2</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794"/>
        <w:gridCol w:w="1138"/>
        <w:gridCol w:w="992"/>
        <w:gridCol w:w="851"/>
        <w:gridCol w:w="992"/>
        <w:gridCol w:w="992"/>
        <w:gridCol w:w="840"/>
      </w:tblGrid>
      <w:tr w:rsidR="004C3365" w:rsidRPr="00FC726C" w:rsidTr="004C3365">
        <w:tc>
          <w:tcPr>
            <w:tcW w:w="3794" w:type="dxa"/>
            <w:vMerge w:val="restart"/>
          </w:tcPr>
          <w:p w:rsidR="004C3365" w:rsidRPr="00FC726C" w:rsidRDefault="004C3365" w:rsidP="004C3365">
            <w:pPr>
              <w:pStyle w:val="12"/>
              <w:rPr>
                <w:rFonts w:ascii="Times New Roman" w:hAnsi="Times New Roman" w:cs="Times New Roman"/>
              </w:rPr>
            </w:pPr>
            <w:r w:rsidRPr="00FC726C">
              <w:rPr>
                <w:rFonts w:ascii="Times New Roman" w:hAnsi="Times New Roman" w:cs="Times New Roman"/>
              </w:rPr>
              <w:t>Категории хозяйств</w:t>
            </w:r>
          </w:p>
        </w:tc>
        <w:tc>
          <w:tcPr>
            <w:tcW w:w="2981" w:type="dxa"/>
            <w:gridSpan w:val="3"/>
          </w:tcPr>
          <w:p w:rsidR="004C3365" w:rsidRPr="00FC726C" w:rsidRDefault="004C3365" w:rsidP="004C3365">
            <w:pPr>
              <w:pStyle w:val="12"/>
              <w:rPr>
                <w:rFonts w:ascii="Times New Roman" w:hAnsi="Times New Roman" w:cs="Times New Roman"/>
              </w:rPr>
            </w:pPr>
            <w:r w:rsidRPr="00FC726C">
              <w:rPr>
                <w:rFonts w:ascii="Times New Roman" w:hAnsi="Times New Roman" w:cs="Times New Roman"/>
              </w:rPr>
              <w:t>Молоко, тонн</w:t>
            </w:r>
          </w:p>
        </w:tc>
        <w:tc>
          <w:tcPr>
            <w:tcW w:w="2824" w:type="dxa"/>
            <w:gridSpan w:val="3"/>
          </w:tcPr>
          <w:p w:rsidR="004C3365" w:rsidRPr="00FC726C" w:rsidRDefault="004C3365" w:rsidP="004C3365">
            <w:pPr>
              <w:pStyle w:val="12"/>
              <w:rPr>
                <w:rFonts w:ascii="Times New Roman" w:hAnsi="Times New Roman" w:cs="Times New Roman"/>
              </w:rPr>
            </w:pPr>
            <w:r w:rsidRPr="00FC726C">
              <w:rPr>
                <w:rFonts w:ascii="Times New Roman" w:hAnsi="Times New Roman" w:cs="Times New Roman"/>
              </w:rPr>
              <w:t>Мясо в живом массе, тонн</w:t>
            </w:r>
          </w:p>
        </w:tc>
      </w:tr>
      <w:tr w:rsidR="004C3365" w:rsidRPr="00FC726C" w:rsidTr="004C3365">
        <w:tc>
          <w:tcPr>
            <w:tcW w:w="3794" w:type="dxa"/>
            <w:vMerge/>
          </w:tcPr>
          <w:p w:rsidR="004C3365" w:rsidRPr="00FC726C" w:rsidRDefault="004C3365" w:rsidP="004C3365">
            <w:pPr>
              <w:pStyle w:val="12"/>
              <w:rPr>
                <w:rFonts w:ascii="Times New Roman" w:hAnsi="Times New Roman" w:cs="Times New Roman"/>
              </w:rPr>
            </w:pPr>
          </w:p>
        </w:tc>
        <w:tc>
          <w:tcPr>
            <w:tcW w:w="1138" w:type="dxa"/>
          </w:tcPr>
          <w:p w:rsidR="004C3365" w:rsidRPr="00FC726C" w:rsidRDefault="004C3365" w:rsidP="004C3365">
            <w:pPr>
              <w:pStyle w:val="12"/>
              <w:rPr>
                <w:rFonts w:ascii="Times New Roman" w:hAnsi="Times New Roman" w:cs="Times New Roman"/>
              </w:rPr>
            </w:pPr>
            <w:r w:rsidRPr="00FC726C">
              <w:rPr>
                <w:rFonts w:ascii="Times New Roman" w:hAnsi="Times New Roman" w:cs="Times New Roman"/>
              </w:rPr>
              <w:t>2017г.</w:t>
            </w:r>
          </w:p>
        </w:tc>
        <w:tc>
          <w:tcPr>
            <w:tcW w:w="992" w:type="dxa"/>
          </w:tcPr>
          <w:p w:rsidR="004C3365" w:rsidRPr="00FC726C" w:rsidRDefault="004C3365" w:rsidP="004C3365">
            <w:pPr>
              <w:pStyle w:val="12"/>
              <w:rPr>
                <w:rFonts w:ascii="Times New Roman" w:hAnsi="Times New Roman" w:cs="Times New Roman"/>
              </w:rPr>
            </w:pPr>
            <w:r w:rsidRPr="00FC726C">
              <w:rPr>
                <w:rFonts w:ascii="Times New Roman" w:hAnsi="Times New Roman" w:cs="Times New Roman"/>
              </w:rPr>
              <w:t>2018г.</w:t>
            </w:r>
          </w:p>
        </w:tc>
        <w:tc>
          <w:tcPr>
            <w:tcW w:w="851" w:type="dxa"/>
          </w:tcPr>
          <w:p w:rsidR="004C3365" w:rsidRPr="00FC726C" w:rsidRDefault="004C3365" w:rsidP="004C3365">
            <w:pPr>
              <w:pStyle w:val="12"/>
              <w:rPr>
                <w:rFonts w:ascii="Times New Roman" w:hAnsi="Times New Roman" w:cs="Times New Roman"/>
              </w:rPr>
            </w:pPr>
            <w:r w:rsidRPr="00FC726C">
              <w:rPr>
                <w:rFonts w:ascii="Times New Roman" w:hAnsi="Times New Roman" w:cs="Times New Roman"/>
              </w:rPr>
              <w:t>%</w:t>
            </w:r>
          </w:p>
        </w:tc>
        <w:tc>
          <w:tcPr>
            <w:tcW w:w="992" w:type="dxa"/>
          </w:tcPr>
          <w:p w:rsidR="004C3365" w:rsidRPr="00FC726C" w:rsidRDefault="004C3365" w:rsidP="004C3365">
            <w:pPr>
              <w:pStyle w:val="12"/>
              <w:rPr>
                <w:rFonts w:ascii="Times New Roman" w:hAnsi="Times New Roman" w:cs="Times New Roman"/>
              </w:rPr>
            </w:pPr>
            <w:r w:rsidRPr="00FC726C">
              <w:rPr>
                <w:rFonts w:ascii="Times New Roman" w:hAnsi="Times New Roman" w:cs="Times New Roman"/>
              </w:rPr>
              <w:t xml:space="preserve">2017г. </w:t>
            </w:r>
          </w:p>
        </w:tc>
        <w:tc>
          <w:tcPr>
            <w:tcW w:w="992" w:type="dxa"/>
          </w:tcPr>
          <w:p w:rsidR="004C3365" w:rsidRPr="00FC726C" w:rsidRDefault="004C3365" w:rsidP="004C3365">
            <w:pPr>
              <w:pStyle w:val="12"/>
              <w:rPr>
                <w:rFonts w:ascii="Times New Roman" w:hAnsi="Times New Roman" w:cs="Times New Roman"/>
              </w:rPr>
            </w:pPr>
            <w:r w:rsidRPr="00FC726C">
              <w:rPr>
                <w:rFonts w:ascii="Times New Roman" w:hAnsi="Times New Roman" w:cs="Times New Roman"/>
              </w:rPr>
              <w:t xml:space="preserve">2018г. </w:t>
            </w:r>
          </w:p>
        </w:tc>
        <w:tc>
          <w:tcPr>
            <w:tcW w:w="840" w:type="dxa"/>
          </w:tcPr>
          <w:p w:rsidR="004C3365" w:rsidRPr="00FC726C" w:rsidRDefault="004C3365" w:rsidP="004C3365">
            <w:pPr>
              <w:pStyle w:val="12"/>
              <w:rPr>
                <w:rFonts w:ascii="Times New Roman" w:hAnsi="Times New Roman" w:cs="Times New Roman"/>
              </w:rPr>
            </w:pPr>
            <w:r w:rsidRPr="00FC726C">
              <w:rPr>
                <w:rFonts w:ascii="Times New Roman" w:hAnsi="Times New Roman" w:cs="Times New Roman"/>
              </w:rPr>
              <w:t>%</w:t>
            </w:r>
          </w:p>
        </w:tc>
      </w:tr>
      <w:tr w:rsidR="004C3365" w:rsidRPr="00FC726C" w:rsidTr="004C3365">
        <w:trPr>
          <w:trHeight w:val="336"/>
        </w:trPr>
        <w:tc>
          <w:tcPr>
            <w:tcW w:w="3794" w:type="dxa"/>
          </w:tcPr>
          <w:p w:rsidR="004C3365" w:rsidRPr="00FC726C" w:rsidRDefault="004C3365" w:rsidP="004C3365">
            <w:pPr>
              <w:pStyle w:val="12"/>
              <w:rPr>
                <w:rFonts w:ascii="Times New Roman" w:hAnsi="Times New Roman" w:cs="Times New Roman"/>
              </w:rPr>
            </w:pPr>
            <w:r w:rsidRPr="00FC726C">
              <w:rPr>
                <w:rFonts w:ascii="Times New Roman" w:hAnsi="Times New Roman" w:cs="Times New Roman"/>
              </w:rPr>
              <w:t>Сельскохозяйственные организации</w:t>
            </w:r>
          </w:p>
        </w:tc>
        <w:tc>
          <w:tcPr>
            <w:tcW w:w="1138" w:type="dxa"/>
          </w:tcPr>
          <w:p w:rsidR="004C3365" w:rsidRPr="00FC726C" w:rsidRDefault="004C3365" w:rsidP="004C3365">
            <w:pPr>
              <w:pStyle w:val="12"/>
              <w:rPr>
                <w:rFonts w:ascii="Times New Roman" w:hAnsi="Times New Roman" w:cs="Times New Roman"/>
                <w:color w:val="000000"/>
              </w:rPr>
            </w:pPr>
            <w:r w:rsidRPr="00FC726C">
              <w:rPr>
                <w:rFonts w:ascii="Times New Roman" w:hAnsi="Times New Roman" w:cs="Times New Roman"/>
                <w:color w:val="000000"/>
              </w:rPr>
              <w:t>66,4</w:t>
            </w:r>
          </w:p>
        </w:tc>
        <w:tc>
          <w:tcPr>
            <w:tcW w:w="992" w:type="dxa"/>
          </w:tcPr>
          <w:p w:rsidR="004C3365" w:rsidRPr="00FC726C" w:rsidRDefault="004C3365" w:rsidP="004C3365">
            <w:pPr>
              <w:pStyle w:val="12"/>
              <w:rPr>
                <w:rFonts w:ascii="Times New Roman" w:hAnsi="Times New Roman" w:cs="Times New Roman"/>
              </w:rPr>
            </w:pPr>
            <w:r w:rsidRPr="00FC726C">
              <w:rPr>
                <w:rFonts w:ascii="Times New Roman" w:hAnsi="Times New Roman" w:cs="Times New Roman"/>
              </w:rPr>
              <w:t>66,0</w:t>
            </w:r>
          </w:p>
        </w:tc>
        <w:tc>
          <w:tcPr>
            <w:tcW w:w="851" w:type="dxa"/>
          </w:tcPr>
          <w:p w:rsidR="004C3365" w:rsidRPr="00FC726C" w:rsidRDefault="004C3365" w:rsidP="004C3365">
            <w:pPr>
              <w:pStyle w:val="12"/>
              <w:rPr>
                <w:rFonts w:ascii="Times New Roman" w:hAnsi="Times New Roman" w:cs="Times New Roman"/>
              </w:rPr>
            </w:pPr>
            <w:r w:rsidRPr="00FC726C">
              <w:rPr>
                <w:rFonts w:ascii="Times New Roman" w:hAnsi="Times New Roman" w:cs="Times New Roman"/>
              </w:rPr>
              <w:t>99,3</w:t>
            </w:r>
          </w:p>
        </w:tc>
        <w:tc>
          <w:tcPr>
            <w:tcW w:w="992" w:type="dxa"/>
          </w:tcPr>
          <w:p w:rsidR="004C3365" w:rsidRPr="00FC726C" w:rsidRDefault="004C3365" w:rsidP="004C3365">
            <w:pPr>
              <w:pStyle w:val="12"/>
              <w:rPr>
                <w:rFonts w:ascii="Times New Roman" w:hAnsi="Times New Roman" w:cs="Times New Roman"/>
                <w:color w:val="000000"/>
              </w:rPr>
            </w:pPr>
            <w:r w:rsidRPr="00FC726C">
              <w:rPr>
                <w:rFonts w:ascii="Times New Roman" w:hAnsi="Times New Roman" w:cs="Times New Roman"/>
                <w:color w:val="000000"/>
              </w:rPr>
              <w:t>123,4</w:t>
            </w:r>
          </w:p>
        </w:tc>
        <w:tc>
          <w:tcPr>
            <w:tcW w:w="992" w:type="dxa"/>
          </w:tcPr>
          <w:p w:rsidR="004C3365" w:rsidRPr="00FC726C" w:rsidRDefault="004C3365" w:rsidP="004C3365">
            <w:pPr>
              <w:pStyle w:val="12"/>
              <w:rPr>
                <w:rFonts w:ascii="Times New Roman" w:hAnsi="Times New Roman" w:cs="Times New Roman"/>
              </w:rPr>
            </w:pPr>
            <w:r w:rsidRPr="00FC726C">
              <w:rPr>
                <w:rFonts w:ascii="Times New Roman" w:hAnsi="Times New Roman" w:cs="Times New Roman"/>
              </w:rPr>
              <w:t>117</w:t>
            </w:r>
          </w:p>
        </w:tc>
        <w:tc>
          <w:tcPr>
            <w:tcW w:w="840" w:type="dxa"/>
          </w:tcPr>
          <w:p w:rsidR="004C3365" w:rsidRPr="00FC726C" w:rsidRDefault="004C3365" w:rsidP="004C3365">
            <w:pPr>
              <w:pStyle w:val="12"/>
              <w:rPr>
                <w:rFonts w:ascii="Times New Roman" w:hAnsi="Times New Roman" w:cs="Times New Roman"/>
              </w:rPr>
            </w:pPr>
            <w:r w:rsidRPr="00FC726C">
              <w:rPr>
                <w:rFonts w:ascii="Times New Roman" w:hAnsi="Times New Roman" w:cs="Times New Roman"/>
              </w:rPr>
              <w:t>94,8</w:t>
            </w:r>
          </w:p>
        </w:tc>
      </w:tr>
      <w:tr w:rsidR="004C3365" w:rsidRPr="00FC726C" w:rsidTr="004C3365">
        <w:trPr>
          <w:trHeight w:val="271"/>
        </w:trPr>
        <w:tc>
          <w:tcPr>
            <w:tcW w:w="3794" w:type="dxa"/>
          </w:tcPr>
          <w:p w:rsidR="004C3365" w:rsidRPr="00FC726C" w:rsidRDefault="004C3365" w:rsidP="004C3365">
            <w:pPr>
              <w:pStyle w:val="12"/>
              <w:rPr>
                <w:rFonts w:ascii="Times New Roman" w:hAnsi="Times New Roman" w:cs="Times New Roman"/>
              </w:rPr>
            </w:pPr>
            <w:r w:rsidRPr="00FC726C">
              <w:rPr>
                <w:rFonts w:ascii="Times New Roman" w:hAnsi="Times New Roman" w:cs="Times New Roman"/>
              </w:rPr>
              <w:t>Крестьянско-фермерские хозяйства</w:t>
            </w:r>
          </w:p>
        </w:tc>
        <w:tc>
          <w:tcPr>
            <w:tcW w:w="1138" w:type="dxa"/>
          </w:tcPr>
          <w:p w:rsidR="004C3365" w:rsidRPr="00FC726C" w:rsidRDefault="004C3365" w:rsidP="004C3365">
            <w:pPr>
              <w:pStyle w:val="12"/>
              <w:rPr>
                <w:rFonts w:ascii="Times New Roman" w:hAnsi="Times New Roman" w:cs="Times New Roman"/>
                <w:color w:val="000000"/>
              </w:rPr>
            </w:pPr>
            <w:r w:rsidRPr="00FC726C">
              <w:rPr>
                <w:rFonts w:ascii="Times New Roman" w:hAnsi="Times New Roman" w:cs="Times New Roman"/>
                <w:color w:val="000000"/>
              </w:rPr>
              <w:t>73,7</w:t>
            </w:r>
          </w:p>
        </w:tc>
        <w:tc>
          <w:tcPr>
            <w:tcW w:w="992" w:type="dxa"/>
          </w:tcPr>
          <w:p w:rsidR="004C3365" w:rsidRPr="00FC726C" w:rsidRDefault="004C3365" w:rsidP="004C3365">
            <w:pPr>
              <w:pStyle w:val="12"/>
              <w:rPr>
                <w:rFonts w:ascii="Times New Roman" w:hAnsi="Times New Roman" w:cs="Times New Roman"/>
              </w:rPr>
            </w:pPr>
            <w:r w:rsidRPr="00FC726C">
              <w:rPr>
                <w:rFonts w:ascii="Times New Roman" w:hAnsi="Times New Roman" w:cs="Times New Roman"/>
              </w:rPr>
              <w:t>186,9</w:t>
            </w:r>
          </w:p>
        </w:tc>
        <w:tc>
          <w:tcPr>
            <w:tcW w:w="851" w:type="dxa"/>
          </w:tcPr>
          <w:p w:rsidR="004C3365" w:rsidRPr="00FC726C" w:rsidRDefault="004C3365" w:rsidP="004C3365">
            <w:pPr>
              <w:pStyle w:val="12"/>
              <w:rPr>
                <w:rFonts w:ascii="Times New Roman" w:hAnsi="Times New Roman" w:cs="Times New Roman"/>
              </w:rPr>
            </w:pPr>
            <w:r w:rsidRPr="00FC726C">
              <w:rPr>
                <w:rFonts w:ascii="Times New Roman" w:hAnsi="Times New Roman" w:cs="Times New Roman"/>
              </w:rPr>
              <w:t>253,6</w:t>
            </w:r>
          </w:p>
        </w:tc>
        <w:tc>
          <w:tcPr>
            <w:tcW w:w="992" w:type="dxa"/>
          </w:tcPr>
          <w:p w:rsidR="004C3365" w:rsidRPr="00FC726C" w:rsidRDefault="004C3365" w:rsidP="004C3365">
            <w:pPr>
              <w:pStyle w:val="12"/>
              <w:rPr>
                <w:rFonts w:ascii="Times New Roman" w:hAnsi="Times New Roman" w:cs="Times New Roman"/>
                <w:color w:val="000000"/>
              </w:rPr>
            </w:pPr>
            <w:r w:rsidRPr="00FC726C">
              <w:rPr>
                <w:rFonts w:ascii="Times New Roman" w:hAnsi="Times New Roman" w:cs="Times New Roman"/>
                <w:color w:val="000000"/>
              </w:rPr>
              <w:t>58,8</w:t>
            </w:r>
          </w:p>
        </w:tc>
        <w:tc>
          <w:tcPr>
            <w:tcW w:w="992" w:type="dxa"/>
          </w:tcPr>
          <w:p w:rsidR="004C3365" w:rsidRPr="00FC726C" w:rsidRDefault="004C3365" w:rsidP="004C3365">
            <w:pPr>
              <w:pStyle w:val="12"/>
              <w:rPr>
                <w:rFonts w:ascii="Times New Roman" w:hAnsi="Times New Roman" w:cs="Times New Roman"/>
              </w:rPr>
            </w:pPr>
            <w:r w:rsidRPr="00FC726C">
              <w:rPr>
                <w:rFonts w:ascii="Times New Roman" w:hAnsi="Times New Roman" w:cs="Times New Roman"/>
              </w:rPr>
              <w:t>59,4</w:t>
            </w:r>
          </w:p>
        </w:tc>
        <w:tc>
          <w:tcPr>
            <w:tcW w:w="840" w:type="dxa"/>
          </w:tcPr>
          <w:p w:rsidR="004C3365" w:rsidRPr="00FC726C" w:rsidRDefault="004C3365" w:rsidP="004C3365">
            <w:pPr>
              <w:pStyle w:val="12"/>
              <w:rPr>
                <w:rFonts w:ascii="Times New Roman" w:hAnsi="Times New Roman" w:cs="Times New Roman"/>
              </w:rPr>
            </w:pPr>
            <w:r w:rsidRPr="00FC726C">
              <w:rPr>
                <w:rFonts w:ascii="Times New Roman" w:hAnsi="Times New Roman" w:cs="Times New Roman"/>
              </w:rPr>
              <w:t>101,0</w:t>
            </w:r>
          </w:p>
        </w:tc>
      </w:tr>
      <w:tr w:rsidR="004C3365" w:rsidRPr="00FC726C" w:rsidTr="004C3365">
        <w:tc>
          <w:tcPr>
            <w:tcW w:w="3794" w:type="dxa"/>
          </w:tcPr>
          <w:p w:rsidR="004C3365" w:rsidRPr="00FC726C" w:rsidRDefault="004C3365" w:rsidP="004C3365">
            <w:pPr>
              <w:pStyle w:val="12"/>
              <w:rPr>
                <w:rFonts w:ascii="Times New Roman" w:hAnsi="Times New Roman" w:cs="Times New Roman"/>
              </w:rPr>
            </w:pPr>
            <w:r w:rsidRPr="00FC726C">
              <w:rPr>
                <w:rFonts w:ascii="Times New Roman" w:hAnsi="Times New Roman" w:cs="Times New Roman"/>
              </w:rPr>
              <w:t>Личные подсобные хозяйства</w:t>
            </w:r>
          </w:p>
        </w:tc>
        <w:tc>
          <w:tcPr>
            <w:tcW w:w="1138" w:type="dxa"/>
          </w:tcPr>
          <w:p w:rsidR="004C3365" w:rsidRPr="00FC726C" w:rsidRDefault="004C3365" w:rsidP="004C3365">
            <w:pPr>
              <w:pStyle w:val="12"/>
              <w:rPr>
                <w:rFonts w:ascii="Times New Roman" w:hAnsi="Times New Roman" w:cs="Times New Roman"/>
                <w:color w:val="000000"/>
              </w:rPr>
            </w:pPr>
            <w:r w:rsidRPr="00FC726C">
              <w:rPr>
                <w:rFonts w:ascii="Times New Roman" w:hAnsi="Times New Roman" w:cs="Times New Roman"/>
                <w:color w:val="000000"/>
              </w:rPr>
              <w:t>11296,4</w:t>
            </w:r>
          </w:p>
        </w:tc>
        <w:tc>
          <w:tcPr>
            <w:tcW w:w="992" w:type="dxa"/>
          </w:tcPr>
          <w:p w:rsidR="004C3365" w:rsidRPr="00FC726C" w:rsidRDefault="004C3365" w:rsidP="004C3365">
            <w:pPr>
              <w:pStyle w:val="12"/>
              <w:rPr>
                <w:rFonts w:ascii="Times New Roman" w:hAnsi="Times New Roman" w:cs="Times New Roman"/>
              </w:rPr>
            </w:pPr>
            <w:r w:rsidRPr="00FC726C">
              <w:rPr>
                <w:rFonts w:ascii="Times New Roman" w:hAnsi="Times New Roman" w:cs="Times New Roman"/>
              </w:rPr>
              <w:t>11183,4</w:t>
            </w:r>
          </w:p>
        </w:tc>
        <w:tc>
          <w:tcPr>
            <w:tcW w:w="851" w:type="dxa"/>
          </w:tcPr>
          <w:p w:rsidR="004C3365" w:rsidRPr="00FC726C" w:rsidRDefault="004C3365" w:rsidP="004C3365">
            <w:pPr>
              <w:pStyle w:val="12"/>
              <w:rPr>
                <w:rFonts w:ascii="Times New Roman" w:hAnsi="Times New Roman" w:cs="Times New Roman"/>
              </w:rPr>
            </w:pPr>
            <w:r w:rsidRPr="00FC726C">
              <w:rPr>
                <w:rFonts w:ascii="Times New Roman" w:hAnsi="Times New Roman" w:cs="Times New Roman"/>
              </w:rPr>
              <w:t>99,0</w:t>
            </w:r>
          </w:p>
        </w:tc>
        <w:tc>
          <w:tcPr>
            <w:tcW w:w="992" w:type="dxa"/>
          </w:tcPr>
          <w:p w:rsidR="004C3365" w:rsidRPr="00FC726C" w:rsidRDefault="004C3365" w:rsidP="004C3365">
            <w:pPr>
              <w:pStyle w:val="12"/>
              <w:rPr>
                <w:rFonts w:ascii="Times New Roman" w:hAnsi="Times New Roman" w:cs="Times New Roman"/>
                <w:color w:val="000000"/>
              </w:rPr>
            </w:pPr>
            <w:r w:rsidRPr="00FC726C">
              <w:rPr>
                <w:rFonts w:ascii="Times New Roman" w:hAnsi="Times New Roman" w:cs="Times New Roman"/>
                <w:color w:val="000000"/>
              </w:rPr>
              <w:t>2301,6</w:t>
            </w:r>
          </w:p>
        </w:tc>
        <w:tc>
          <w:tcPr>
            <w:tcW w:w="992" w:type="dxa"/>
          </w:tcPr>
          <w:p w:rsidR="004C3365" w:rsidRPr="00FC726C" w:rsidRDefault="004C3365" w:rsidP="004C3365">
            <w:pPr>
              <w:pStyle w:val="12"/>
              <w:rPr>
                <w:rFonts w:ascii="Times New Roman" w:hAnsi="Times New Roman" w:cs="Times New Roman"/>
              </w:rPr>
            </w:pPr>
            <w:r w:rsidRPr="00FC726C">
              <w:rPr>
                <w:rFonts w:ascii="Times New Roman" w:hAnsi="Times New Roman" w:cs="Times New Roman"/>
              </w:rPr>
              <w:t>2331,5</w:t>
            </w:r>
          </w:p>
        </w:tc>
        <w:tc>
          <w:tcPr>
            <w:tcW w:w="840" w:type="dxa"/>
          </w:tcPr>
          <w:p w:rsidR="004C3365" w:rsidRPr="00FC726C" w:rsidRDefault="004C3365" w:rsidP="004C3365">
            <w:pPr>
              <w:pStyle w:val="12"/>
              <w:rPr>
                <w:rFonts w:ascii="Times New Roman" w:hAnsi="Times New Roman" w:cs="Times New Roman"/>
              </w:rPr>
            </w:pPr>
            <w:r w:rsidRPr="00FC726C">
              <w:rPr>
                <w:rFonts w:ascii="Times New Roman" w:hAnsi="Times New Roman" w:cs="Times New Roman"/>
              </w:rPr>
              <w:t>101,3</w:t>
            </w:r>
          </w:p>
        </w:tc>
      </w:tr>
      <w:tr w:rsidR="004C3365" w:rsidRPr="00FC726C" w:rsidTr="004C3365">
        <w:tc>
          <w:tcPr>
            <w:tcW w:w="3794" w:type="dxa"/>
          </w:tcPr>
          <w:p w:rsidR="004C3365" w:rsidRPr="00FC726C" w:rsidRDefault="004C3365" w:rsidP="004C3365">
            <w:pPr>
              <w:pStyle w:val="12"/>
              <w:rPr>
                <w:rFonts w:ascii="Times New Roman" w:hAnsi="Times New Roman" w:cs="Times New Roman"/>
                <w:b/>
              </w:rPr>
            </w:pPr>
            <w:r w:rsidRPr="00FC726C">
              <w:rPr>
                <w:rFonts w:ascii="Times New Roman" w:hAnsi="Times New Roman" w:cs="Times New Roman"/>
                <w:b/>
              </w:rPr>
              <w:t xml:space="preserve">Все категории </w:t>
            </w:r>
            <w:proofErr w:type="gramStart"/>
            <w:r w:rsidRPr="00FC726C">
              <w:rPr>
                <w:rFonts w:ascii="Times New Roman" w:hAnsi="Times New Roman" w:cs="Times New Roman"/>
                <w:b/>
              </w:rPr>
              <w:t>сельскохозяйственных</w:t>
            </w:r>
            <w:proofErr w:type="gramEnd"/>
            <w:r w:rsidRPr="00FC726C">
              <w:rPr>
                <w:rFonts w:ascii="Times New Roman" w:hAnsi="Times New Roman" w:cs="Times New Roman"/>
                <w:b/>
              </w:rPr>
              <w:t xml:space="preserve"> орг</w:t>
            </w:r>
            <w:r>
              <w:rPr>
                <w:rFonts w:ascii="Times New Roman" w:hAnsi="Times New Roman" w:cs="Times New Roman"/>
                <w:b/>
              </w:rPr>
              <w:t>.</w:t>
            </w:r>
          </w:p>
        </w:tc>
        <w:tc>
          <w:tcPr>
            <w:tcW w:w="1138" w:type="dxa"/>
          </w:tcPr>
          <w:p w:rsidR="004C3365" w:rsidRPr="00FC726C" w:rsidRDefault="004C3365" w:rsidP="004C3365">
            <w:pPr>
              <w:pStyle w:val="12"/>
              <w:rPr>
                <w:rFonts w:ascii="Times New Roman" w:hAnsi="Times New Roman" w:cs="Times New Roman"/>
                <w:b/>
                <w:color w:val="000000"/>
              </w:rPr>
            </w:pPr>
            <w:r w:rsidRPr="00FC726C">
              <w:rPr>
                <w:rFonts w:ascii="Times New Roman" w:hAnsi="Times New Roman" w:cs="Times New Roman"/>
                <w:b/>
                <w:color w:val="000000"/>
              </w:rPr>
              <w:t>11933,1</w:t>
            </w:r>
          </w:p>
        </w:tc>
        <w:tc>
          <w:tcPr>
            <w:tcW w:w="992" w:type="dxa"/>
          </w:tcPr>
          <w:p w:rsidR="004C3365" w:rsidRPr="00FC726C" w:rsidRDefault="004C3365" w:rsidP="004C3365">
            <w:pPr>
              <w:pStyle w:val="12"/>
              <w:rPr>
                <w:rFonts w:ascii="Times New Roman" w:hAnsi="Times New Roman" w:cs="Times New Roman"/>
                <w:b/>
              </w:rPr>
            </w:pPr>
            <w:r w:rsidRPr="00FC726C">
              <w:rPr>
                <w:rFonts w:ascii="Times New Roman" w:hAnsi="Times New Roman" w:cs="Times New Roman"/>
                <w:b/>
              </w:rPr>
              <w:t>11436,3</w:t>
            </w:r>
          </w:p>
        </w:tc>
        <w:tc>
          <w:tcPr>
            <w:tcW w:w="851" w:type="dxa"/>
          </w:tcPr>
          <w:p w:rsidR="004C3365" w:rsidRPr="00FC726C" w:rsidRDefault="004C3365" w:rsidP="004C3365">
            <w:pPr>
              <w:pStyle w:val="12"/>
              <w:rPr>
                <w:rFonts w:ascii="Times New Roman" w:hAnsi="Times New Roman" w:cs="Times New Roman"/>
                <w:b/>
              </w:rPr>
            </w:pPr>
            <w:r w:rsidRPr="00FC726C">
              <w:rPr>
                <w:rFonts w:ascii="Times New Roman" w:hAnsi="Times New Roman" w:cs="Times New Roman"/>
                <w:b/>
              </w:rPr>
              <w:t>95,8</w:t>
            </w:r>
          </w:p>
        </w:tc>
        <w:tc>
          <w:tcPr>
            <w:tcW w:w="992" w:type="dxa"/>
          </w:tcPr>
          <w:p w:rsidR="004C3365" w:rsidRPr="00FC726C" w:rsidRDefault="004C3365" w:rsidP="004C3365">
            <w:pPr>
              <w:pStyle w:val="12"/>
              <w:rPr>
                <w:rFonts w:ascii="Times New Roman" w:hAnsi="Times New Roman" w:cs="Times New Roman"/>
                <w:b/>
                <w:color w:val="000000"/>
              </w:rPr>
            </w:pPr>
            <w:r w:rsidRPr="00FC726C">
              <w:rPr>
                <w:rFonts w:ascii="Times New Roman" w:hAnsi="Times New Roman" w:cs="Times New Roman"/>
                <w:b/>
                <w:color w:val="000000"/>
              </w:rPr>
              <w:t>2483,8</w:t>
            </w:r>
          </w:p>
        </w:tc>
        <w:tc>
          <w:tcPr>
            <w:tcW w:w="992" w:type="dxa"/>
          </w:tcPr>
          <w:p w:rsidR="004C3365" w:rsidRPr="00FC726C" w:rsidRDefault="004C3365" w:rsidP="004C3365">
            <w:pPr>
              <w:pStyle w:val="12"/>
              <w:rPr>
                <w:rFonts w:ascii="Times New Roman" w:hAnsi="Times New Roman" w:cs="Times New Roman"/>
                <w:b/>
              </w:rPr>
            </w:pPr>
            <w:r w:rsidRPr="00FC726C">
              <w:rPr>
                <w:rFonts w:ascii="Times New Roman" w:hAnsi="Times New Roman" w:cs="Times New Roman"/>
                <w:b/>
              </w:rPr>
              <w:t>2507,9</w:t>
            </w:r>
          </w:p>
        </w:tc>
        <w:tc>
          <w:tcPr>
            <w:tcW w:w="840" w:type="dxa"/>
          </w:tcPr>
          <w:p w:rsidR="004C3365" w:rsidRPr="00FC726C" w:rsidRDefault="004C3365" w:rsidP="004C3365">
            <w:pPr>
              <w:pStyle w:val="12"/>
              <w:rPr>
                <w:rFonts w:ascii="Times New Roman" w:hAnsi="Times New Roman" w:cs="Times New Roman"/>
                <w:b/>
              </w:rPr>
            </w:pPr>
            <w:r w:rsidRPr="00FC726C">
              <w:rPr>
                <w:rFonts w:ascii="Times New Roman" w:hAnsi="Times New Roman" w:cs="Times New Roman"/>
                <w:b/>
              </w:rPr>
              <w:t>101,0</w:t>
            </w:r>
          </w:p>
        </w:tc>
      </w:tr>
    </w:tbl>
    <w:p w:rsidR="004C3365" w:rsidRPr="00FC726C" w:rsidRDefault="004C3365" w:rsidP="004C3365">
      <w:pPr>
        <w:ind w:firstLine="709"/>
        <w:contextualSpacing/>
        <w:jc w:val="both"/>
      </w:pPr>
    </w:p>
    <w:p w:rsidR="004C3365" w:rsidRPr="00FC726C" w:rsidRDefault="004C3365" w:rsidP="004C3365">
      <w:pPr>
        <w:pStyle w:val="12"/>
        <w:ind w:firstLine="709"/>
        <w:jc w:val="both"/>
        <w:rPr>
          <w:rFonts w:ascii="Times New Roman" w:hAnsi="Times New Roman" w:cs="Times New Roman"/>
        </w:rPr>
      </w:pPr>
      <w:r w:rsidRPr="00FC726C">
        <w:rPr>
          <w:rFonts w:ascii="Times New Roman" w:hAnsi="Times New Roman" w:cs="Times New Roman"/>
        </w:rPr>
        <w:t>В 2018 году было произведено всеми категориями сельскохозяйственных организаций:</w:t>
      </w:r>
    </w:p>
    <w:p w:rsidR="004C3365" w:rsidRPr="00FC726C" w:rsidRDefault="004C3365" w:rsidP="004C3365">
      <w:pPr>
        <w:pStyle w:val="12"/>
        <w:ind w:firstLine="709"/>
        <w:jc w:val="both"/>
        <w:rPr>
          <w:rFonts w:ascii="Times New Roman" w:hAnsi="Times New Roman" w:cs="Times New Roman"/>
          <w:color w:val="000000"/>
        </w:rPr>
      </w:pPr>
      <w:r w:rsidRPr="00FC726C">
        <w:rPr>
          <w:rFonts w:ascii="Times New Roman" w:hAnsi="Times New Roman" w:cs="Times New Roman"/>
        </w:rPr>
        <w:t>-  молока в объеме 11436,3тонн или 95,8%  к</w:t>
      </w:r>
      <w:r w:rsidRPr="00FC726C">
        <w:rPr>
          <w:rFonts w:ascii="Times New Roman" w:hAnsi="Times New Roman" w:cs="Times New Roman"/>
          <w:color w:val="000000"/>
        </w:rPr>
        <w:t xml:space="preserve"> АППГ (2017г. – 11933,1тонн);</w:t>
      </w:r>
    </w:p>
    <w:p w:rsidR="004C3365" w:rsidRPr="00FC726C" w:rsidRDefault="004C3365" w:rsidP="004C3365">
      <w:pPr>
        <w:pStyle w:val="12"/>
        <w:ind w:firstLine="709"/>
        <w:jc w:val="both"/>
        <w:rPr>
          <w:rFonts w:ascii="Times New Roman" w:hAnsi="Times New Roman" w:cs="Times New Roman"/>
          <w:color w:val="000000"/>
        </w:rPr>
      </w:pPr>
      <w:r w:rsidRPr="00FC726C">
        <w:rPr>
          <w:rFonts w:ascii="Times New Roman" w:hAnsi="Times New Roman" w:cs="Times New Roman"/>
        </w:rPr>
        <w:t>- мяса в живом весе 2507,9тонн или 101,0% к АППГ (2017г. – 2483,8тонны</w:t>
      </w:r>
      <w:r w:rsidRPr="00FC726C">
        <w:rPr>
          <w:rFonts w:ascii="Times New Roman" w:hAnsi="Times New Roman" w:cs="Times New Roman"/>
          <w:color w:val="000000"/>
        </w:rPr>
        <w:t>).</w:t>
      </w:r>
    </w:p>
    <w:p w:rsidR="004C3365" w:rsidRPr="00FC726C" w:rsidRDefault="004C3365" w:rsidP="004C3365">
      <w:pPr>
        <w:pStyle w:val="12"/>
        <w:ind w:firstLine="709"/>
        <w:jc w:val="both"/>
        <w:rPr>
          <w:rFonts w:ascii="Times New Roman" w:hAnsi="Times New Roman" w:cs="Times New Roman"/>
        </w:rPr>
      </w:pPr>
      <w:r w:rsidRPr="00FC726C">
        <w:rPr>
          <w:rFonts w:ascii="Times New Roman" w:hAnsi="Times New Roman" w:cs="Times New Roman"/>
        </w:rPr>
        <w:t>В сельскохозяйственных организациях наблюдается незначительное снижение производства молока на 0,4 тонны, что соответствует 0,7%. Наблюдается увеличение производства молока в КФХ на 153,6% или на 113,2 тонны к АППГ за счёт увеличения доли  поголовья КРС молочной породы в общей доле КРС КФХ.</w:t>
      </w:r>
    </w:p>
    <w:p w:rsidR="004C3365" w:rsidRPr="00FC726C" w:rsidRDefault="004C3365" w:rsidP="004C3365">
      <w:pPr>
        <w:pStyle w:val="12"/>
        <w:ind w:firstLine="709"/>
        <w:jc w:val="both"/>
        <w:rPr>
          <w:rFonts w:ascii="Times New Roman" w:hAnsi="Times New Roman" w:cs="Times New Roman"/>
        </w:rPr>
      </w:pPr>
      <w:r w:rsidRPr="00FC726C">
        <w:rPr>
          <w:rFonts w:ascii="Times New Roman" w:hAnsi="Times New Roman" w:cs="Times New Roman"/>
        </w:rPr>
        <w:t xml:space="preserve">В структуре производства молока и мяса наибольший удельный вес приходится </w:t>
      </w:r>
      <w:proofErr w:type="gramStart"/>
      <w:r w:rsidRPr="00FC726C">
        <w:rPr>
          <w:rFonts w:ascii="Times New Roman" w:hAnsi="Times New Roman" w:cs="Times New Roman"/>
        </w:rPr>
        <w:t>на</w:t>
      </w:r>
      <w:proofErr w:type="gramEnd"/>
      <w:r w:rsidRPr="00FC726C">
        <w:rPr>
          <w:rFonts w:ascii="Times New Roman" w:hAnsi="Times New Roman" w:cs="Times New Roman"/>
        </w:rPr>
        <w:t>:</w:t>
      </w:r>
    </w:p>
    <w:p w:rsidR="004C3365" w:rsidRPr="00FC726C" w:rsidRDefault="004C3365" w:rsidP="004C3365">
      <w:pPr>
        <w:pStyle w:val="12"/>
        <w:ind w:firstLine="709"/>
        <w:jc w:val="both"/>
        <w:rPr>
          <w:rFonts w:ascii="Times New Roman" w:hAnsi="Times New Roman" w:cs="Times New Roman"/>
        </w:rPr>
      </w:pPr>
      <w:r w:rsidRPr="00FC726C">
        <w:rPr>
          <w:rFonts w:ascii="Times New Roman" w:hAnsi="Times New Roman" w:cs="Times New Roman"/>
        </w:rPr>
        <w:t xml:space="preserve">-личные подсобные хозяйства молоко- 97,78%, мясо –92,97%, </w:t>
      </w:r>
    </w:p>
    <w:p w:rsidR="004C3365" w:rsidRPr="00FC726C" w:rsidRDefault="004C3365" w:rsidP="004C3365">
      <w:pPr>
        <w:pStyle w:val="12"/>
        <w:ind w:firstLine="709"/>
        <w:jc w:val="both"/>
        <w:rPr>
          <w:rFonts w:ascii="Times New Roman" w:hAnsi="Times New Roman" w:cs="Times New Roman"/>
        </w:rPr>
      </w:pPr>
      <w:r w:rsidRPr="00FC726C">
        <w:rPr>
          <w:rFonts w:ascii="Times New Roman" w:hAnsi="Times New Roman" w:cs="Times New Roman"/>
        </w:rPr>
        <w:t>- сельскохозяйственные предприятия производят молока –0,58%, мяса –4,67%,</w:t>
      </w:r>
    </w:p>
    <w:p w:rsidR="004C3365" w:rsidRPr="00FC726C" w:rsidRDefault="004C3365" w:rsidP="004C3365">
      <w:pPr>
        <w:pStyle w:val="12"/>
        <w:ind w:firstLine="709"/>
        <w:jc w:val="both"/>
        <w:rPr>
          <w:rFonts w:ascii="Times New Roman" w:hAnsi="Times New Roman" w:cs="Times New Roman"/>
        </w:rPr>
      </w:pPr>
      <w:r w:rsidRPr="00FC726C">
        <w:rPr>
          <w:rFonts w:ascii="Times New Roman" w:hAnsi="Times New Roman" w:cs="Times New Roman"/>
        </w:rPr>
        <w:t>- крестьянские  (фермерские) хозяйства молока –1,64%, мяса –2,36%.</w:t>
      </w:r>
    </w:p>
    <w:p w:rsidR="004C3365" w:rsidRPr="00FC726C" w:rsidRDefault="004C3365" w:rsidP="004C3365">
      <w:pPr>
        <w:pStyle w:val="12"/>
        <w:ind w:firstLine="709"/>
        <w:jc w:val="both"/>
        <w:rPr>
          <w:rFonts w:ascii="Times New Roman" w:hAnsi="Times New Roman" w:cs="Times New Roman"/>
        </w:rPr>
      </w:pPr>
      <w:r w:rsidRPr="00FC726C">
        <w:rPr>
          <w:rFonts w:ascii="Times New Roman" w:hAnsi="Times New Roman" w:cs="Times New Roman"/>
        </w:rPr>
        <w:t>В 2018 году было заготовлено сена сельскохозяйственными предприятиями  7474тонн, что составило 104,3 к АППГ (2017г. - 7160 тонн) и 68,8% от запланированных показателей (план – 10859). На снижение показателей по заготовке сена повлияли погодные условия.</w:t>
      </w:r>
    </w:p>
    <w:p w:rsidR="004C3365" w:rsidRPr="00FC726C" w:rsidRDefault="004C3365" w:rsidP="004C3365">
      <w:pPr>
        <w:pStyle w:val="12"/>
        <w:ind w:firstLine="709"/>
        <w:jc w:val="both"/>
        <w:rPr>
          <w:rFonts w:ascii="Times New Roman" w:hAnsi="Times New Roman" w:cs="Times New Roman"/>
        </w:rPr>
      </w:pPr>
      <w:r w:rsidRPr="00FC726C">
        <w:rPr>
          <w:rFonts w:ascii="Times New Roman" w:hAnsi="Times New Roman" w:cs="Times New Roman"/>
        </w:rPr>
        <w:t xml:space="preserve">Для общественного животноводства было выделено фуража 2061 тон или 118,5% к АППГ (2017 - 1738 тонны), также было заготовлено 2535 тонн соломы,  однолетние травы на выпас 1395 </w:t>
      </w:r>
      <w:proofErr w:type="gramStart"/>
      <w:r w:rsidRPr="00FC726C">
        <w:rPr>
          <w:rFonts w:ascii="Times New Roman" w:hAnsi="Times New Roman" w:cs="Times New Roman"/>
        </w:rPr>
        <w:t>тонн</w:t>
      </w:r>
      <w:proofErr w:type="gramEnd"/>
      <w:r w:rsidRPr="00FC726C">
        <w:rPr>
          <w:rFonts w:ascii="Times New Roman" w:hAnsi="Times New Roman" w:cs="Times New Roman"/>
        </w:rPr>
        <w:t xml:space="preserve"> что позволило обеспечить КРС и овец по 25,2 </w:t>
      </w:r>
      <w:proofErr w:type="spellStart"/>
      <w:r w:rsidRPr="00FC726C">
        <w:rPr>
          <w:rFonts w:ascii="Times New Roman" w:hAnsi="Times New Roman" w:cs="Times New Roman"/>
        </w:rPr>
        <w:t>ц</w:t>
      </w:r>
      <w:proofErr w:type="spellEnd"/>
      <w:r w:rsidRPr="00FC726C">
        <w:rPr>
          <w:rFonts w:ascii="Times New Roman" w:hAnsi="Times New Roman" w:cs="Times New Roman"/>
        </w:rPr>
        <w:t xml:space="preserve">.(2017г –20,6 </w:t>
      </w:r>
      <w:proofErr w:type="spellStart"/>
      <w:r w:rsidRPr="00FC726C">
        <w:rPr>
          <w:rFonts w:ascii="Times New Roman" w:hAnsi="Times New Roman" w:cs="Times New Roman"/>
        </w:rPr>
        <w:t>ц</w:t>
      </w:r>
      <w:proofErr w:type="spellEnd"/>
      <w:r w:rsidRPr="00FC726C">
        <w:rPr>
          <w:rFonts w:ascii="Times New Roman" w:hAnsi="Times New Roman" w:cs="Times New Roman"/>
        </w:rPr>
        <w:t xml:space="preserve">.) на 1 </w:t>
      </w:r>
      <w:proofErr w:type="spellStart"/>
      <w:r w:rsidRPr="00FC726C">
        <w:rPr>
          <w:rFonts w:ascii="Times New Roman" w:hAnsi="Times New Roman" w:cs="Times New Roman"/>
        </w:rPr>
        <w:t>усл</w:t>
      </w:r>
      <w:proofErr w:type="spellEnd"/>
      <w:r w:rsidRPr="00FC726C">
        <w:rPr>
          <w:rFonts w:ascii="Times New Roman" w:hAnsi="Times New Roman" w:cs="Times New Roman"/>
        </w:rPr>
        <w:t>. голову для  обеспечения сытной зимовки скота.</w:t>
      </w:r>
    </w:p>
    <w:p w:rsidR="004C3365" w:rsidRPr="00FC726C" w:rsidRDefault="004C3365" w:rsidP="004C3365">
      <w:pPr>
        <w:pStyle w:val="12"/>
        <w:ind w:firstLine="709"/>
        <w:jc w:val="both"/>
        <w:rPr>
          <w:rFonts w:ascii="Times New Roman" w:hAnsi="Times New Roman" w:cs="Times New Roman"/>
        </w:rPr>
      </w:pPr>
      <w:r w:rsidRPr="00FC726C">
        <w:rPr>
          <w:rFonts w:ascii="Times New Roman" w:hAnsi="Times New Roman" w:cs="Times New Roman"/>
        </w:rPr>
        <w:t xml:space="preserve">Среднемесячная заработная плата в отрасли  животноводства составила </w:t>
      </w:r>
      <w:r w:rsidRPr="00FC726C">
        <w:rPr>
          <w:rFonts w:ascii="Times New Roman" w:hAnsi="Times New Roman" w:cs="Times New Roman"/>
          <w:b/>
        </w:rPr>
        <w:t>14830</w:t>
      </w:r>
      <w:r w:rsidRPr="00FC726C">
        <w:rPr>
          <w:rFonts w:ascii="Times New Roman" w:hAnsi="Times New Roman" w:cs="Times New Roman"/>
        </w:rPr>
        <w:t xml:space="preserve"> рублей.</w:t>
      </w:r>
    </w:p>
    <w:p w:rsidR="004C3365" w:rsidRPr="00FC726C" w:rsidRDefault="004C3365" w:rsidP="004C3365">
      <w:pPr>
        <w:pStyle w:val="12"/>
        <w:ind w:firstLine="709"/>
        <w:rPr>
          <w:rFonts w:ascii="Times New Roman" w:hAnsi="Times New Roman" w:cs="Times New Roman"/>
          <w:b/>
          <w:sz w:val="24"/>
          <w:szCs w:val="24"/>
        </w:rPr>
      </w:pPr>
      <w:r w:rsidRPr="00FC726C">
        <w:rPr>
          <w:rFonts w:ascii="Times New Roman" w:hAnsi="Times New Roman" w:cs="Times New Roman"/>
          <w:b/>
          <w:sz w:val="24"/>
          <w:szCs w:val="24"/>
        </w:rPr>
        <w:t>Растениеводство:</w:t>
      </w:r>
    </w:p>
    <w:p w:rsidR="004C3365" w:rsidRPr="00FC726C" w:rsidRDefault="004C3365" w:rsidP="004C3365">
      <w:pPr>
        <w:pStyle w:val="12"/>
        <w:ind w:firstLine="709"/>
        <w:jc w:val="both"/>
        <w:rPr>
          <w:rFonts w:ascii="Times New Roman" w:hAnsi="Times New Roman" w:cs="Times New Roman"/>
          <w:sz w:val="28"/>
          <w:szCs w:val="28"/>
        </w:rPr>
      </w:pPr>
      <w:r w:rsidRPr="00FC726C">
        <w:rPr>
          <w:rFonts w:ascii="Times New Roman" w:hAnsi="Times New Roman" w:cs="Times New Roman"/>
        </w:rPr>
        <w:t>Посевная кампания в районе прошла немного с опозданием в установленные агротехнические сроки, в основном по кормовым культурам в виду погодных условий.  Хозяйства района были на 100% обеспечены семенным материалом</w:t>
      </w:r>
      <w:r w:rsidRPr="00FC726C">
        <w:rPr>
          <w:rFonts w:ascii="Times New Roman" w:hAnsi="Times New Roman" w:cs="Times New Roman"/>
          <w:sz w:val="28"/>
          <w:szCs w:val="28"/>
        </w:rPr>
        <w:t>.</w:t>
      </w:r>
    </w:p>
    <w:p w:rsidR="004C3365" w:rsidRPr="00FC726C" w:rsidRDefault="004C3365" w:rsidP="004C3365">
      <w:pPr>
        <w:pStyle w:val="12"/>
        <w:ind w:firstLine="709"/>
        <w:jc w:val="both"/>
        <w:rPr>
          <w:rFonts w:ascii="Times New Roman" w:hAnsi="Times New Roman" w:cs="Times New Roman"/>
        </w:rPr>
      </w:pPr>
      <w:r w:rsidRPr="00FC726C">
        <w:rPr>
          <w:rFonts w:ascii="Times New Roman" w:hAnsi="Times New Roman" w:cs="Times New Roman"/>
        </w:rPr>
        <w:t>- Посеяно 16915 га зерновых и зернобобовых, рапса -13979 га, однолетних трав       1826 га, 106 га льна, подсолнечника - 200 га и 724 га сои</w:t>
      </w:r>
      <w:proofErr w:type="gramStart"/>
      <w:r w:rsidRPr="00FC726C">
        <w:rPr>
          <w:rFonts w:ascii="Times New Roman" w:hAnsi="Times New Roman" w:cs="Times New Roman"/>
        </w:rPr>
        <w:t xml:space="preserve"> .</w:t>
      </w:r>
      <w:proofErr w:type="gramEnd"/>
    </w:p>
    <w:p w:rsidR="004C3365" w:rsidRPr="00FC726C" w:rsidRDefault="004C3365" w:rsidP="004C3365">
      <w:pPr>
        <w:pStyle w:val="12"/>
        <w:ind w:firstLine="709"/>
        <w:jc w:val="both"/>
        <w:rPr>
          <w:rFonts w:ascii="Times New Roman" w:hAnsi="Times New Roman" w:cs="Times New Roman"/>
        </w:rPr>
      </w:pPr>
      <w:r w:rsidRPr="00FC726C">
        <w:rPr>
          <w:rFonts w:ascii="Times New Roman" w:hAnsi="Times New Roman" w:cs="Times New Roman"/>
        </w:rPr>
        <w:lastRenderedPageBreak/>
        <w:t>Проведено протравливание семян и  химическая обработка посевов. Уборочная компания завершилась  позже планируемых сроков, часть зерновых культур  остались под снежным покровом</w:t>
      </w:r>
      <w:proofErr w:type="gramStart"/>
      <w:r w:rsidRPr="00FC726C">
        <w:rPr>
          <w:rFonts w:ascii="Times New Roman" w:hAnsi="Times New Roman" w:cs="Times New Roman"/>
        </w:rPr>
        <w:t xml:space="preserve"> ,</w:t>
      </w:r>
      <w:proofErr w:type="gramEnd"/>
      <w:r w:rsidRPr="00FC726C">
        <w:rPr>
          <w:rFonts w:ascii="Times New Roman" w:hAnsi="Times New Roman" w:cs="Times New Roman"/>
        </w:rPr>
        <w:t xml:space="preserve">  в дальнейшем которые были переведены на корм сельскохозяйственным животным. Но в целом удалось  получить   хороший урожай зерновых культур и рапса.  </w:t>
      </w:r>
    </w:p>
    <w:p w:rsidR="004C3365" w:rsidRPr="00FC726C" w:rsidRDefault="004C3365" w:rsidP="004C3365">
      <w:pPr>
        <w:spacing w:before="100" w:beforeAutospacing="1" w:after="100" w:afterAutospacing="1"/>
        <w:jc w:val="right"/>
      </w:pPr>
      <w:r w:rsidRPr="00FC726C">
        <w:t>Таблица 3</w:t>
      </w:r>
    </w:p>
    <w:p w:rsidR="004C3365" w:rsidRPr="00FC726C" w:rsidRDefault="004C3365" w:rsidP="004C3365">
      <w:pPr>
        <w:spacing w:before="100" w:beforeAutospacing="1" w:after="100" w:afterAutospacing="1"/>
        <w:jc w:val="center"/>
      </w:pPr>
      <w:r w:rsidRPr="00FC726C">
        <w:t>Валовой сбор зерна  и рапса в 2018 году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34"/>
        <w:gridCol w:w="1081"/>
        <w:gridCol w:w="1068"/>
        <w:gridCol w:w="1116"/>
        <w:gridCol w:w="1081"/>
        <w:gridCol w:w="1118"/>
        <w:gridCol w:w="1273"/>
      </w:tblGrid>
      <w:tr w:rsidR="004C3365" w:rsidRPr="00FC726C" w:rsidTr="004C3365">
        <w:trPr>
          <w:trHeight w:val="430"/>
        </w:trPr>
        <w:tc>
          <w:tcPr>
            <w:tcW w:w="3111" w:type="dxa"/>
            <w:vMerge w:val="restart"/>
          </w:tcPr>
          <w:p w:rsidR="004C3365" w:rsidRPr="00FC726C" w:rsidRDefault="004C3365" w:rsidP="004C3365">
            <w:pPr>
              <w:pStyle w:val="12"/>
              <w:rPr>
                <w:rFonts w:ascii="Times New Roman" w:hAnsi="Times New Roman" w:cs="Times New Roman"/>
              </w:rPr>
            </w:pPr>
            <w:r w:rsidRPr="00FC726C">
              <w:rPr>
                <w:rFonts w:ascii="Times New Roman" w:hAnsi="Times New Roman" w:cs="Times New Roman"/>
              </w:rPr>
              <w:t>Хозяйства</w:t>
            </w:r>
          </w:p>
        </w:tc>
        <w:tc>
          <w:tcPr>
            <w:tcW w:w="3470" w:type="dxa"/>
            <w:gridSpan w:val="3"/>
          </w:tcPr>
          <w:p w:rsidR="004C3365" w:rsidRPr="00FC726C" w:rsidRDefault="004C3365" w:rsidP="004C3365">
            <w:pPr>
              <w:pStyle w:val="12"/>
              <w:rPr>
                <w:rFonts w:ascii="Times New Roman" w:hAnsi="Times New Roman" w:cs="Times New Roman"/>
              </w:rPr>
            </w:pPr>
            <w:r w:rsidRPr="00FC726C">
              <w:rPr>
                <w:rFonts w:ascii="Times New Roman" w:hAnsi="Times New Roman" w:cs="Times New Roman"/>
              </w:rPr>
              <w:t>Зерновые (тонн)</w:t>
            </w:r>
          </w:p>
        </w:tc>
        <w:tc>
          <w:tcPr>
            <w:tcW w:w="3727" w:type="dxa"/>
            <w:gridSpan w:val="3"/>
          </w:tcPr>
          <w:p w:rsidR="004C3365" w:rsidRPr="00FC726C" w:rsidRDefault="004C3365" w:rsidP="004C3365">
            <w:pPr>
              <w:pStyle w:val="12"/>
              <w:rPr>
                <w:rFonts w:ascii="Times New Roman" w:hAnsi="Times New Roman" w:cs="Times New Roman"/>
              </w:rPr>
            </w:pPr>
            <w:r w:rsidRPr="00FC726C">
              <w:rPr>
                <w:rFonts w:ascii="Times New Roman" w:hAnsi="Times New Roman" w:cs="Times New Roman"/>
              </w:rPr>
              <w:t>Рапс  (тонн)</w:t>
            </w:r>
          </w:p>
        </w:tc>
      </w:tr>
      <w:tr w:rsidR="004C3365" w:rsidRPr="00FC726C" w:rsidTr="004C3365">
        <w:trPr>
          <w:trHeight w:val="352"/>
        </w:trPr>
        <w:tc>
          <w:tcPr>
            <w:tcW w:w="3111" w:type="dxa"/>
            <w:vMerge/>
          </w:tcPr>
          <w:p w:rsidR="004C3365" w:rsidRPr="00FC726C" w:rsidRDefault="004C3365" w:rsidP="004C3365">
            <w:pPr>
              <w:pStyle w:val="12"/>
              <w:rPr>
                <w:rFonts w:ascii="Times New Roman" w:hAnsi="Times New Roman" w:cs="Times New Roman"/>
              </w:rPr>
            </w:pPr>
          </w:p>
        </w:tc>
        <w:tc>
          <w:tcPr>
            <w:tcW w:w="1126" w:type="dxa"/>
          </w:tcPr>
          <w:p w:rsidR="004C3365" w:rsidRPr="00FC726C" w:rsidRDefault="004C3365" w:rsidP="004C3365">
            <w:pPr>
              <w:pStyle w:val="12"/>
              <w:rPr>
                <w:rFonts w:ascii="Times New Roman" w:hAnsi="Times New Roman" w:cs="Times New Roman"/>
              </w:rPr>
            </w:pPr>
            <w:r w:rsidRPr="00FC726C">
              <w:rPr>
                <w:rFonts w:ascii="Times New Roman" w:hAnsi="Times New Roman" w:cs="Times New Roman"/>
              </w:rPr>
              <w:t>2017г.</w:t>
            </w:r>
          </w:p>
        </w:tc>
        <w:tc>
          <w:tcPr>
            <w:tcW w:w="1134" w:type="dxa"/>
          </w:tcPr>
          <w:p w:rsidR="004C3365" w:rsidRPr="00FC726C" w:rsidRDefault="004C3365" w:rsidP="004C3365">
            <w:pPr>
              <w:pStyle w:val="12"/>
              <w:rPr>
                <w:rFonts w:ascii="Times New Roman" w:hAnsi="Times New Roman" w:cs="Times New Roman"/>
              </w:rPr>
            </w:pPr>
            <w:r w:rsidRPr="00FC726C">
              <w:rPr>
                <w:rFonts w:ascii="Times New Roman" w:hAnsi="Times New Roman" w:cs="Times New Roman"/>
              </w:rPr>
              <w:t>2018г.</w:t>
            </w:r>
          </w:p>
        </w:tc>
        <w:tc>
          <w:tcPr>
            <w:tcW w:w="1210" w:type="dxa"/>
          </w:tcPr>
          <w:p w:rsidR="004C3365" w:rsidRPr="00FC726C" w:rsidRDefault="004C3365" w:rsidP="004C3365">
            <w:pPr>
              <w:pStyle w:val="12"/>
              <w:rPr>
                <w:rFonts w:ascii="Times New Roman" w:hAnsi="Times New Roman" w:cs="Times New Roman"/>
              </w:rPr>
            </w:pPr>
            <w:r w:rsidRPr="00FC726C">
              <w:rPr>
                <w:rFonts w:ascii="Times New Roman" w:hAnsi="Times New Roman" w:cs="Times New Roman"/>
              </w:rPr>
              <w:t>%</w:t>
            </w:r>
          </w:p>
        </w:tc>
        <w:tc>
          <w:tcPr>
            <w:tcW w:w="1126" w:type="dxa"/>
          </w:tcPr>
          <w:p w:rsidR="004C3365" w:rsidRPr="00FC726C" w:rsidRDefault="004C3365" w:rsidP="004C3365">
            <w:pPr>
              <w:pStyle w:val="12"/>
              <w:rPr>
                <w:rFonts w:ascii="Times New Roman" w:hAnsi="Times New Roman" w:cs="Times New Roman"/>
              </w:rPr>
            </w:pPr>
            <w:r w:rsidRPr="00FC726C">
              <w:rPr>
                <w:rFonts w:ascii="Times New Roman" w:hAnsi="Times New Roman" w:cs="Times New Roman"/>
              </w:rPr>
              <w:t>2017 г.</w:t>
            </w:r>
          </w:p>
        </w:tc>
        <w:tc>
          <w:tcPr>
            <w:tcW w:w="1202" w:type="dxa"/>
          </w:tcPr>
          <w:p w:rsidR="004C3365" w:rsidRPr="00FC726C" w:rsidRDefault="004C3365" w:rsidP="004C3365">
            <w:pPr>
              <w:pStyle w:val="12"/>
              <w:rPr>
                <w:rFonts w:ascii="Times New Roman" w:hAnsi="Times New Roman" w:cs="Times New Roman"/>
              </w:rPr>
            </w:pPr>
            <w:r w:rsidRPr="00FC726C">
              <w:rPr>
                <w:rFonts w:ascii="Times New Roman" w:hAnsi="Times New Roman" w:cs="Times New Roman"/>
              </w:rPr>
              <w:t>2018 г.</w:t>
            </w:r>
          </w:p>
        </w:tc>
        <w:tc>
          <w:tcPr>
            <w:tcW w:w="1399" w:type="dxa"/>
          </w:tcPr>
          <w:p w:rsidR="004C3365" w:rsidRPr="00FC726C" w:rsidRDefault="004C3365" w:rsidP="004C3365">
            <w:pPr>
              <w:pStyle w:val="12"/>
              <w:rPr>
                <w:rFonts w:ascii="Times New Roman" w:hAnsi="Times New Roman" w:cs="Times New Roman"/>
              </w:rPr>
            </w:pPr>
            <w:r w:rsidRPr="00FC726C">
              <w:rPr>
                <w:rFonts w:ascii="Times New Roman" w:hAnsi="Times New Roman" w:cs="Times New Roman"/>
              </w:rPr>
              <w:t xml:space="preserve">  %</w:t>
            </w:r>
          </w:p>
        </w:tc>
      </w:tr>
      <w:tr w:rsidR="004C3365" w:rsidRPr="00FC726C" w:rsidTr="004C3365">
        <w:trPr>
          <w:trHeight w:val="279"/>
        </w:trPr>
        <w:tc>
          <w:tcPr>
            <w:tcW w:w="3111" w:type="dxa"/>
          </w:tcPr>
          <w:p w:rsidR="004C3365" w:rsidRPr="00FC726C" w:rsidRDefault="004C3365" w:rsidP="004C3365">
            <w:pPr>
              <w:pStyle w:val="12"/>
              <w:rPr>
                <w:rFonts w:ascii="Times New Roman" w:hAnsi="Times New Roman" w:cs="Times New Roman"/>
              </w:rPr>
            </w:pPr>
            <w:r w:rsidRPr="00FC726C">
              <w:rPr>
                <w:rFonts w:ascii="Times New Roman" w:hAnsi="Times New Roman" w:cs="Times New Roman"/>
              </w:rPr>
              <w:t>СПК «Кировский»</w:t>
            </w:r>
          </w:p>
        </w:tc>
        <w:tc>
          <w:tcPr>
            <w:tcW w:w="1126" w:type="dxa"/>
          </w:tcPr>
          <w:p w:rsidR="004C3365" w:rsidRPr="00FC726C" w:rsidRDefault="004C3365" w:rsidP="004C3365">
            <w:pPr>
              <w:pStyle w:val="12"/>
              <w:rPr>
                <w:rFonts w:ascii="Times New Roman" w:hAnsi="Times New Roman" w:cs="Times New Roman"/>
              </w:rPr>
            </w:pPr>
            <w:r w:rsidRPr="00FC726C">
              <w:rPr>
                <w:rFonts w:ascii="Times New Roman" w:hAnsi="Times New Roman" w:cs="Times New Roman"/>
              </w:rPr>
              <w:t>61</w:t>
            </w:r>
          </w:p>
        </w:tc>
        <w:tc>
          <w:tcPr>
            <w:tcW w:w="1134" w:type="dxa"/>
          </w:tcPr>
          <w:p w:rsidR="004C3365" w:rsidRPr="00FC726C" w:rsidRDefault="004C3365" w:rsidP="004C3365">
            <w:pPr>
              <w:pStyle w:val="12"/>
              <w:rPr>
                <w:rFonts w:ascii="Times New Roman" w:hAnsi="Times New Roman" w:cs="Times New Roman"/>
              </w:rPr>
            </w:pPr>
            <w:r w:rsidRPr="00FC726C">
              <w:rPr>
                <w:rFonts w:ascii="Times New Roman" w:hAnsi="Times New Roman" w:cs="Times New Roman"/>
              </w:rPr>
              <w:t>100</w:t>
            </w:r>
          </w:p>
        </w:tc>
        <w:tc>
          <w:tcPr>
            <w:tcW w:w="1210" w:type="dxa"/>
          </w:tcPr>
          <w:p w:rsidR="004C3365" w:rsidRPr="00FC726C" w:rsidRDefault="004C3365" w:rsidP="004C3365">
            <w:pPr>
              <w:pStyle w:val="12"/>
              <w:rPr>
                <w:rFonts w:ascii="Times New Roman" w:hAnsi="Times New Roman" w:cs="Times New Roman"/>
              </w:rPr>
            </w:pPr>
            <w:r w:rsidRPr="00FC726C">
              <w:rPr>
                <w:rFonts w:ascii="Times New Roman" w:hAnsi="Times New Roman" w:cs="Times New Roman"/>
              </w:rPr>
              <w:t>163,9</w:t>
            </w:r>
          </w:p>
        </w:tc>
        <w:tc>
          <w:tcPr>
            <w:tcW w:w="1126" w:type="dxa"/>
          </w:tcPr>
          <w:p w:rsidR="004C3365" w:rsidRPr="00FC726C" w:rsidRDefault="004C3365" w:rsidP="004C3365">
            <w:pPr>
              <w:pStyle w:val="12"/>
              <w:rPr>
                <w:rFonts w:ascii="Times New Roman" w:hAnsi="Times New Roman" w:cs="Times New Roman"/>
              </w:rPr>
            </w:pPr>
          </w:p>
        </w:tc>
        <w:tc>
          <w:tcPr>
            <w:tcW w:w="1202" w:type="dxa"/>
          </w:tcPr>
          <w:p w:rsidR="004C3365" w:rsidRPr="00FC726C" w:rsidRDefault="004C3365" w:rsidP="004C3365">
            <w:pPr>
              <w:pStyle w:val="12"/>
              <w:rPr>
                <w:rFonts w:ascii="Times New Roman" w:hAnsi="Times New Roman" w:cs="Times New Roman"/>
              </w:rPr>
            </w:pPr>
          </w:p>
        </w:tc>
        <w:tc>
          <w:tcPr>
            <w:tcW w:w="1399" w:type="dxa"/>
          </w:tcPr>
          <w:p w:rsidR="004C3365" w:rsidRPr="00FC726C" w:rsidRDefault="004C3365" w:rsidP="004C3365">
            <w:pPr>
              <w:pStyle w:val="12"/>
              <w:rPr>
                <w:rFonts w:ascii="Times New Roman" w:hAnsi="Times New Roman" w:cs="Times New Roman"/>
              </w:rPr>
            </w:pPr>
          </w:p>
        </w:tc>
      </w:tr>
      <w:tr w:rsidR="004C3365" w:rsidRPr="00FC726C" w:rsidTr="004C3365">
        <w:trPr>
          <w:trHeight w:val="273"/>
        </w:trPr>
        <w:tc>
          <w:tcPr>
            <w:tcW w:w="3111" w:type="dxa"/>
          </w:tcPr>
          <w:p w:rsidR="004C3365" w:rsidRPr="00FC726C" w:rsidRDefault="004C3365" w:rsidP="004C3365">
            <w:pPr>
              <w:pStyle w:val="12"/>
              <w:rPr>
                <w:rFonts w:ascii="Times New Roman" w:hAnsi="Times New Roman" w:cs="Times New Roman"/>
              </w:rPr>
            </w:pPr>
            <w:r w:rsidRPr="00FC726C">
              <w:rPr>
                <w:rFonts w:ascii="Times New Roman" w:hAnsi="Times New Roman" w:cs="Times New Roman"/>
              </w:rPr>
              <w:t>СПК «</w:t>
            </w:r>
            <w:proofErr w:type="spellStart"/>
            <w:r w:rsidRPr="00FC726C">
              <w:rPr>
                <w:rFonts w:ascii="Times New Roman" w:hAnsi="Times New Roman" w:cs="Times New Roman"/>
              </w:rPr>
              <w:t>Кадаинский</w:t>
            </w:r>
            <w:proofErr w:type="spellEnd"/>
            <w:r w:rsidRPr="00FC726C">
              <w:rPr>
                <w:rFonts w:ascii="Times New Roman" w:hAnsi="Times New Roman" w:cs="Times New Roman"/>
              </w:rPr>
              <w:t>»</w:t>
            </w:r>
          </w:p>
        </w:tc>
        <w:tc>
          <w:tcPr>
            <w:tcW w:w="1126" w:type="dxa"/>
          </w:tcPr>
          <w:p w:rsidR="004C3365" w:rsidRPr="00FC726C" w:rsidRDefault="004C3365" w:rsidP="004C3365">
            <w:pPr>
              <w:pStyle w:val="12"/>
              <w:rPr>
                <w:rFonts w:ascii="Times New Roman" w:hAnsi="Times New Roman" w:cs="Times New Roman"/>
              </w:rPr>
            </w:pPr>
            <w:r w:rsidRPr="00FC726C">
              <w:rPr>
                <w:rFonts w:ascii="Times New Roman" w:hAnsi="Times New Roman" w:cs="Times New Roman"/>
              </w:rPr>
              <w:t>1200</w:t>
            </w:r>
          </w:p>
        </w:tc>
        <w:tc>
          <w:tcPr>
            <w:tcW w:w="1134" w:type="dxa"/>
          </w:tcPr>
          <w:p w:rsidR="004C3365" w:rsidRPr="00FC726C" w:rsidRDefault="004C3365" w:rsidP="004C3365">
            <w:pPr>
              <w:pStyle w:val="12"/>
              <w:rPr>
                <w:rFonts w:ascii="Times New Roman" w:hAnsi="Times New Roman" w:cs="Times New Roman"/>
              </w:rPr>
            </w:pPr>
            <w:r w:rsidRPr="00FC726C">
              <w:rPr>
                <w:rFonts w:ascii="Times New Roman" w:hAnsi="Times New Roman" w:cs="Times New Roman"/>
              </w:rPr>
              <w:t>1750</w:t>
            </w:r>
          </w:p>
        </w:tc>
        <w:tc>
          <w:tcPr>
            <w:tcW w:w="1210" w:type="dxa"/>
          </w:tcPr>
          <w:p w:rsidR="004C3365" w:rsidRPr="00FC726C" w:rsidRDefault="004C3365" w:rsidP="004C3365">
            <w:pPr>
              <w:pStyle w:val="12"/>
              <w:rPr>
                <w:rFonts w:ascii="Times New Roman" w:hAnsi="Times New Roman" w:cs="Times New Roman"/>
              </w:rPr>
            </w:pPr>
            <w:r w:rsidRPr="00FC726C">
              <w:rPr>
                <w:rFonts w:ascii="Times New Roman" w:hAnsi="Times New Roman" w:cs="Times New Roman"/>
              </w:rPr>
              <w:t>145,8</w:t>
            </w:r>
          </w:p>
        </w:tc>
        <w:tc>
          <w:tcPr>
            <w:tcW w:w="1126" w:type="dxa"/>
          </w:tcPr>
          <w:p w:rsidR="004C3365" w:rsidRPr="00FC726C" w:rsidRDefault="004C3365" w:rsidP="004C3365">
            <w:pPr>
              <w:pStyle w:val="12"/>
              <w:rPr>
                <w:rFonts w:ascii="Times New Roman" w:hAnsi="Times New Roman" w:cs="Times New Roman"/>
              </w:rPr>
            </w:pPr>
          </w:p>
        </w:tc>
        <w:tc>
          <w:tcPr>
            <w:tcW w:w="1202" w:type="dxa"/>
          </w:tcPr>
          <w:p w:rsidR="004C3365" w:rsidRPr="00FC726C" w:rsidRDefault="004C3365" w:rsidP="004C3365">
            <w:pPr>
              <w:pStyle w:val="12"/>
              <w:rPr>
                <w:rFonts w:ascii="Times New Roman" w:hAnsi="Times New Roman" w:cs="Times New Roman"/>
              </w:rPr>
            </w:pPr>
          </w:p>
        </w:tc>
        <w:tc>
          <w:tcPr>
            <w:tcW w:w="1399" w:type="dxa"/>
          </w:tcPr>
          <w:p w:rsidR="004C3365" w:rsidRPr="00FC726C" w:rsidRDefault="004C3365" w:rsidP="004C3365">
            <w:pPr>
              <w:pStyle w:val="12"/>
              <w:rPr>
                <w:rFonts w:ascii="Times New Roman" w:hAnsi="Times New Roman" w:cs="Times New Roman"/>
              </w:rPr>
            </w:pPr>
          </w:p>
        </w:tc>
      </w:tr>
      <w:tr w:rsidR="004C3365" w:rsidRPr="00FC726C" w:rsidTr="004C3365">
        <w:tc>
          <w:tcPr>
            <w:tcW w:w="3111" w:type="dxa"/>
          </w:tcPr>
          <w:p w:rsidR="004C3365" w:rsidRPr="00FC726C" w:rsidRDefault="004C3365" w:rsidP="004C3365">
            <w:pPr>
              <w:pStyle w:val="12"/>
              <w:rPr>
                <w:rFonts w:ascii="Times New Roman" w:hAnsi="Times New Roman" w:cs="Times New Roman"/>
              </w:rPr>
            </w:pPr>
            <w:r w:rsidRPr="00FC726C">
              <w:rPr>
                <w:rFonts w:ascii="Times New Roman" w:hAnsi="Times New Roman" w:cs="Times New Roman"/>
              </w:rPr>
              <w:t>ПК «</w:t>
            </w:r>
            <w:proofErr w:type="spellStart"/>
            <w:r w:rsidRPr="00FC726C">
              <w:rPr>
                <w:rFonts w:ascii="Times New Roman" w:hAnsi="Times New Roman" w:cs="Times New Roman"/>
              </w:rPr>
              <w:t>Байгульский</w:t>
            </w:r>
            <w:proofErr w:type="spellEnd"/>
            <w:r w:rsidRPr="00FC726C">
              <w:rPr>
                <w:rFonts w:ascii="Times New Roman" w:hAnsi="Times New Roman" w:cs="Times New Roman"/>
              </w:rPr>
              <w:t>»</w:t>
            </w:r>
          </w:p>
        </w:tc>
        <w:tc>
          <w:tcPr>
            <w:tcW w:w="1126" w:type="dxa"/>
          </w:tcPr>
          <w:p w:rsidR="004C3365" w:rsidRPr="00FC726C" w:rsidRDefault="004C3365" w:rsidP="004C3365">
            <w:pPr>
              <w:pStyle w:val="12"/>
              <w:rPr>
                <w:rFonts w:ascii="Times New Roman" w:hAnsi="Times New Roman" w:cs="Times New Roman"/>
              </w:rPr>
            </w:pPr>
            <w:r w:rsidRPr="00FC726C">
              <w:rPr>
                <w:rFonts w:ascii="Times New Roman" w:hAnsi="Times New Roman" w:cs="Times New Roman"/>
              </w:rPr>
              <w:t>2133</w:t>
            </w:r>
          </w:p>
        </w:tc>
        <w:tc>
          <w:tcPr>
            <w:tcW w:w="1134" w:type="dxa"/>
          </w:tcPr>
          <w:p w:rsidR="004C3365" w:rsidRPr="00FC726C" w:rsidRDefault="004C3365" w:rsidP="004C3365">
            <w:pPr>
              <w:pStyle w:val="12"/>
              <w:rPr>
                <w:rFonts w:ascii="Times New Roman" w:hAnsi="Times New Roman" w:cs="Times New Roman"/>
              </w:rPr>
            </w:pPr>
            <w:r w:rsidRPr="00FC726C">
              <w:rPr>
                <w:rFonts w:ascii="Times New Roman" w:hAnsi="Times New Roman" w:cs="Times New Roman"/>
              </w:rPr>
              <w:t>1910</w:t>
            </w:r>
          </w:p>
        </w:tc>
        <w:tc>
          <w:tcPr>
            <w:tcW w:w="1210" w:type="dxa"/>
          </w:tcPr>
          <w:p w:rsidR="004C3365" w:rsidRPr="00FC726C" w:rsidRDefault="004C3365" w:rsidP="004C3365">
            <w:pPr>
              <w:pStyle w:val="12"/>
              <w:rPr>
                <w:rFonts w:ascii="Times New Roman" w:hAnsi="Times New Roman" w:cs="Times New Roman"/>
              </w:rPr>
            </w:pPr>
            <w:r w:rsidRPr="00FC726C">
              <w:rPr>
                <w:rFonts w:ascii="Times New Roman" w:hAnsi="Times New Roman" w:cs="Times New Roman"/>
              </w:rPr>
              <w:t>89,5</w:t>
            </w:r>
          </w:p>
        </w:tc>
        <w:tc>
          <w:tcPr>
            <w:tcW w:w="1126" w:type="dxa"/>
          </w:tcPr>
          <w:p w:rsidR="004C3365" w:rsidRPr="00FC726C" w:rsidRDefault="004C3365" w:rsidP="004C3365">
            <w:pPr>
              <w:pStyle w:val="12"/>
              <w:rPr>
                <w:rFonts w:ascii="Times New Roman" w:hAnsi="Times New Roman" w:cs="Times New Roman"/>
              </w:rPr>
            </w:pPr>
            <w:r w:rsidRPr="00FC726C">
              <w:rPr>
                <w:rFonts w:ascii="Times New Roman" w:hAnsi="Times New Roman" w:cs="Times New Roman"/>
              </w:rPr>
              <w:t>360</w:t>
            </w:r>
          </w:p>
        </w:tc>
        <w:tc>
          <w:tcPr>
            <w:tcW w:w="1202" w:type="dxa"/>
          </w:tcPr>
          <w:p w:rsidR="004C3365" w:rsidRPr="00FC726C" w:rsidRDefault="004C3365" w:rsidP="004C3365">
            <w:pPr>
              <w:pStyle w:val="12"/>
              <w:rPr>
                <w:rFonts w:ascii="Times New Roman" w:hAnsi="Times New Roman" w:cs="Times New Roman"/>
              </w:rPr>
            </w:pPr>
            <w:r w:rsidRPr="00FC726C">
              <w:rPr>
                <w:rFonts w:ascii="Times New Roman" w:hAnsi="Times New Roman" w:cs="Times New Roman"/>
              </w:rPr>
              <w:t>313</w:t>
            </w:r>
          </w:p>
        </w:tc>
        <w:tc>
          <w:tcPr>
            <w:tcW w:w="1399" w:type="dxa"/>
          </w:tcPr>
          <w:p w:rsidR="004C3365" w:rsidRPr="00FC726C" w:rsidRDefault="004C3365" w:rsidP="004C3365">
            <w:pPr>
              <w:pStyle w:val="12"/>
              <w:rPr>
                <w:rFonts w:ascii="Times New Roman" w:hAnsi="Times New Roman" w:cs="Times New Roman"/>
              </w:rPr>
            </w:pPr>
            <w:r w:rsidRPr="00FC726C">
              <w:rPr>
                <w:rFonts w:ascii="Times New Roman" w:hAnsi="Times New Roman" w:cs="Times New Roman"/>
              </w:rPr>
              <w:t>86,9</w:t>
            </w:r>
          </w:p>
        </w:tc>
      </w:tr>
      <w:tr w:rsidR="004C3365" w:rsidRPr="00FC726C" w:rsidTr="004C3365">
        <w:trPr>
          <w:trHeight w:val="620"/>
        </w:trPr>
        <w:tc>
          <w:tcPr>
            <w:tcW w:w="3111" w:type="dxa"/>
          </w:tcPr>
          <w:p w:rsidR="004C3365" w:rsidRPr="00FC726C" w:rsidRDefault="004C3365" w:rsidP="004C3365">
            <w:pPr>
              <w:pStyle w:val="12"/>
              <w:rPr>
                <w:rFonts w:ascii="Times New Roman" w:hAnsi="Times New Roman" w:cs="Times New Roman"/>
              </w:rPr>
            </w:pPr>
            <w:r>
              <w:rPr>
                <w:rFonts w:ascii="Times New Roman" w:hAnsi="Times New Roman" w:cs="Times New Roman"/>
              </w:rPr>
              <w:t>АО «</w:t>
            </w:r>
            <w:proofErr w:type="spellStart"/>
            <w:r>
              <w:rPr>
                <w:rFonts w:ascii="Times New Roman" w:hAnsi="Times New Roman" w:cs="Times New Roman"/>
              </w:rPr>
              <w:t>Племзавод</w:t>
            </w:r>
            <w:proofErr w:type="spellEnd"/>
            <w:r>
              <w:rPr>
                <w:rFonts w:ascii="Times New Roman" w:hAnsi="Times New Roman" w:cs="Times New Roman"/>
              </w:rPr>
              <w:t xml:space="preserve"> Комсомолец»</w:t>
            </w:r>
          </w:p>
        </w:tc>
        <w:tc>
          <w:tcPr>
            <w:tcW w:w="1126" w:type="dxa"/>
          </w:tcPr>
          <w:p w:rsidR="004C3365" w:rsidRPr="00FC726C" w:rsidRDefault="004C3365" w:rsidP="004C3365">
            <w:pPr>
              <w:pStyle w:val="12"/>
              <w:rPr>
                <w:rFonts w:ascii="Times New Roman" w:hAnsi="Times New Roman" w:cs="Times New Roman"/>
              </w:rPr>
            </w:pPr>
            <w:r w:rsidRPr="00FC726C">
              <w:rPr>
                <w:rFonts w:ascii="Times New Roman" w:hAnsi="Times New Roman" w:cs="Times New Roman"/>
              </w:rPr>
              <w:t>7923,7</w:t>
            </w:r>
          </w:p>
        </w:tc>
        <w:tc>
          <w:tcPr>
            <w:tcW w:w="1134" w:type="dxa"/>
          </w:tcPr>
          <w:p w:rsidR="004C3365" w:rsidRPr="00FC726C" w:rsidRDefault="004C3365" w:rsidP="004C3365">
            <w:pPr>
              <w:pStyle w:val="12"/>
              <w:rPr>
                <w:rFonts w:ascii="Times New Roman" w:hAnsi="Times New Roman" w:cs="Times New Roman"/>
              </w:rPr>
            </w:pPr>
            <w:r w:rsidRPr="00FC726C">
              <w:rPr>
                <w:rFonts w:ascii="Times New Roman" w:hAnsi="Times New Roman" w:cs="Times New Roman"/>
              </w:rPr>
              <w:t>20452</w:t>
            </w:r>
          </w:p>
        </w:tc>
        <w:tc>
          <w:tcPr>
            <w:tcW w:w="1210" w:type="dxa"/>
          </w:tcPr>
          <w:p w:rsidR="004C3365" w:rsidRPr="00FC726C" w:rsidRDefault="004C3365" w:rsidP="004C3365">
            <w:pPr>
              <w:pStyle w:val="12"/>
              <w:rPr>
                <w:rFonts w:ascii="Times New Roman" w:hAnsi="Times New Roman" w:cs="Times New Roman"/>
              </w:rPr>
            </w:pPr>
            <w:r w:rsidRPr="00FC726C">
              <w:rPr>
                <w:rFonts w:ascii="Times New Roman" w:hAnsi="Times New Roman" w:cs="Times New Roman"/>
              </w:rPr>
              <w:t>258,1</w:t>
            </w:r>
          </w:p>
        </w:tc>
        <w:tc>
          <w:tcPr>
            <w:tcW w:w="1126" w:type="dxa"/>
          </w:tcPr>
          <w:p w:rsidR="004C3365" w:rsidRPr="00FC726C" w:rsidRDefault="004C3365" w:rsidP="004C3365">
            <w:pPr>
              <w:pStyle w:val="12"/>
              <w:rPr>
                <w:rFonts w:ascii="Times New Roman" w:hAnsi="Times New Roman" w:cs="Times New Roman"/>
              </w:rPr>
            </w:pPr>
            <w:r w:rsidRPr="00FC726C">
              <w:rPr>
                <w:rFonts w:ascii="Times New Roman" w:hAnsi="Times New Roman" w:cs="Times New Roman"/>
              </w:rPr>
              <w:t>14101,9</w:t>
            </w:r>
          </w:p>
        </w:tc>
        <w:tc>
          <w:tcPr>
            <w:tcW w:w="1202" w:type="dxa"/>
          </w:tcPr>
          <w:p w:rsidR="004C3365" w:rsidRPr="00FC726C" w:rsidRDefault="004C3365" w:rsidP="004C3365">
            <w:pPr>
              <w:pStyle w:val="12"/>
              <w:rPr>
                <w:rFonts w:ascii="Times New Roman" w:hAnsi="Times New Roman" w:cs="Times New Roman"/>
              </w:rPr>
            </w:pPr>
            <w:r w:rsidRPr="00FC726C">
              <w:rPr>
                <w:rFonts w:ascii="Times New Roman" w:hAnsi="Times New Roman" w:cs="Times New Roman"/>
              </w:rPr>
              <w:t>21226</w:t>
            </w:r>
          </w:p>
        </w:tc>
        <w:tc>
          <w:tcPr>
            <w:tcW w:w="1399" w:type="dxa"/>
          </w:tcPr>
          <w:p w:rsidR="004C3365" w:rsidRPr="00FC726C" w:rsidRDefault="004C3365" w:rsidP="004C3365">
            <w:pPr>
              <w:pStyle w:val="12"/>
              <w:rPr>
                <w:rFonts w:ascii="Times New Roman" w:hAnsi="Times New Roman" w:cs="Times New Roman"/>
              </w:rPr>
            </w:pPr>
            <w:r w:rsidRPr="00FC726C">
              <w:rPr>
                <w:rFonts w:ascii="Times New Roman" w:hAnsi="Times New Roman" w:cs="Times New Roman"/>
              </w:rPr>
              <w:t>148,3</w:t>
            </w:r>
          </w:p>
        </w:tc>
      </w:tr>
      <w:tr w:rsidR="004C3365" w:rsidRPr="00FC726C" w:rsidTr="004C3365">
        <w:tc>
          <w:tcPr>
            <w:tcW w:w="3111" w:type="dxa"/>
          </w:tcPr>
          <w:p w:rsidR="004C3365" w:rsidRPr="00FC726C" w:rsidRDefault="004C3365" w:rsidP="004C3365">
            <w:pPr>
              <w:pStyle w:val="12"/>
              <w:rPr>
                <w:rFonts w:ascii="Times New Roman" w:hAnsi="Times New Roman" w:cs="Times New Roman"/>
              </w:rPr>
            </w:pPr>
            <w:r w:rsidRPr="00FC726C">
              <w:rPr>
                <w:rFonts w:ascii="Times New Roman" w:hAnsi="Times New Roman" w:cs="Times New Roman"/>
              </w:rPr>
              <w:t xml:space="preserve">КФХ </w:t>
            </w:r>
            <w:proofErr w:type="spellStart"/>
            <w:r w:rsidRPr="00FC726C">
              <w:rPr>
                <w:rFonts w:ascii="Times New Roman" w:hAnsi="Times New Roman" w:cs="Times New Roman"/>
              </w:rPr>
              <w:t>Черников</w:t>
            </w:r>
            <w:proofErr w:type="spellEnd"/>
            <w:r w:rsidRPr="00FC726C">
              <w:rPr>
                <w:rFonts w:ascii="Times New Roman" w:hAnsi="Times New Roman" w:cs="Times New Roman"/>
              </w:rPr>
              <w:t xml:space="preserve"> К.Д.</w:t>
            </w:r>
          </w:p>
        </w:tc>
        <w:tc>
          <w:tcPr>
            <w:tcW w:w="1126" w:type="dxa"/>
          </w:tcPr>
          <w:p w:rsidR="004C3365" w:rsidRPr="00FC726C" w:rsidRDefault="004C3365" w:rsidP="004C3365">
            <w:pPr>
              <w:pStyle w:val="12"/>
              <w:rPr>
                <w:rFonts w:ascii="Times New Roman" w:hAnsi="Times New Roman" w:cs="Times New Roman"/>
              </w:rPr>
            </w:pPr>
            <w:r w:rsidRPr="00FC726C">
              <w:rPr>
                <w:rFonts w:ascii="Times New Roman" w:hAnsi="Times New Roman" w:cs="Times New Roman"/>
              </w:rPr>
              <w:t>30</w:t>
            </w:r>
          </w:p>
        </w:tc>
        <w:tc>
          <w:tcPr>
            <w:tcW w:w="1134" w:type="dxa"/>
          </w:tcPr>
          <w:p w:rsidR="004C3365" w:rsidRPr="00FC726C" w:rsidRDefault="004C3365" w:rsidP="004C3365">
            <w:pPr>
              <w:pStyle w:val="12"/>
              <w:rPr>
                <w:rFonts w:ascii="Times New Roman" w:hAnsi="Times New Roman" w:cs="Times New Roman"/>
              </w:rPr>
            </w:pPr>
            <w:r w:rsidRPr="00FC726C">
              <w:rPr>
                <w:rFonts w:ascii="Times New Roman" w:hAnsi="Times New Roman" w:cs="Times New Roman"/>
              </w:rPr>
              <w:t>380</w:t>
            </w:r>
          </w:p>
        </w:tc>
        <w:tc>
          <w:tcPr>
            <w:tcW w:w="1210" w:type="dxa"/>
          </w:tcPr>
          <w:p w:rsidR="004C3365" w:rsidRPr="00FC726C" w:rsidRDefault="004C3365" w:rsidP="004C3365">
            <w:pPr>
              <w:pStyle w:val="12"/>
              <w:rPr>
                <w:rFonts w:ascii="Times New Roman" w:hAnsi="Times New Roman" w:cs="Times New Roman"/>
              </w:rPr>
            </w:pPr>
            <w:r w:rsidRPr="00FC726C">
              <w:rPr>
                <w:rFonts w:ascii="Times New Roman" w:hAnsi="Times New Roman" w:cs="Times New Roman"/>
              </w:rPr>
              <w:t>1266</w:t>
            </w:r>
          </w:p>
        </w:tc>
        <w:tc>
          <w:tcPr>
            <w:tcW w:w="1126" w:type="dxa"/>
          </w:tcPr>
          <w:p w:rsidR="004C3365" w:rsidRPr="00FC726C" w:rsidRDefault="004C3365" w:rsidP="004C3365">
            <w:pPr>
              <w:pStyle w:val="12"/>
              <w:rPr>
                <w:rFonts w:ascii="Times New Roman" w:hAnsi="Times New Roman" w:cs="Times New Roman"/>
              </w:rPr>
            </w:pPr>
          </w:p>
        </w:tc>
        <w:tc>
          <w:tcPr>
            <w:tcW w:w="1202" w:type="dxa"/>
          </w:tcPr>
          <w:p w:rsidR="004C3365" w:rsidRPr="00FC726C" w:rsidRDefault="004C3365" w:rsidP="004C3365">
            <w:pPr>
              <w:pStyle w:val="12"/>
              <w:rPr>
                <w:rFonts w:ascii="Times New Roman" w:hAnsi="Times New Roman" w:cs="Times New Roman"/>
              </w:rPr>
            </w:pPr>
          </w:p>
        </w:tc>
        <w:tc>
          <w:tcPr>
            <w:tcW w:w="1399" w:type="dxa"/>
          </w:tcPr>
          <w:p w:rsidR="004C3365" w:rsidRPr="00FC726C" w:rsidRDefault="004C3365" w:rsidP="004C3365">
            <w:pPr>
              <w:pStyle w:val="12"/>
              <w:rPr>
                <w:rFonts w:ascii="Times New Roman" w:hAnsi="Times New Roman" w:cs="Times New Roman"/>
              </w:rPr>
            </w:pPr>
          </w:p>
        </w:tc>
      </w:tr>
      <w:tr w:rsidR="004C3365" w:rsidRPr="00FC726C" w:rsidTr="004C3365">
        <w:tc>
          <w:tcPr>
            <w:tcW w:w="3111" w:type="dxa"/>
          </w:tcPr>
          <w:p w:rsidR="004C3365" w:rsidRPr="00FC726C" w:rsidRDefault="004C3365" w:rsidP="004C3365">
            <w:pPr>
              <w:pStyle w:val="12"/>
              <w:rPr>
                <w:rFonts w:ascii="Times New Roman" w:hAnsi="Times New Roman" w:cs="Times New Roman"/>
              </w:rPr>
            </w:pPr>
            <w:r w:rsidRPr="00FC726C">
              <w:rPr>
                <w:rFonts w:ascii="Times New Roman" w:hAnsi="Times New Roman" w:cs="Times New Roman"/>
              </w:rPr>
              <w:t xml:space="preserve">КФХ </w:t>
            </w:r>
            <w:proofErr w:type="spellStart"/>
            <w:r w:rsidRPr="00FC726C">
              <w:rPr>
                <w:rFonts w:ascii="Times New Roman" w:hAnsi="Times New Roman" w:cs="Times New Roman"/>
              </w:rPr>
              <w:t>Черников</w:t>
            </w:r>
            <w:proofErr w:type="spellEnd"/>
            <w:r w:rsidRPr="00FC726C">
              <w:rPr>
                <w:rFonts w:ascii="Times New Roman" w:hAnsi="Times New Roman" w:cs="Times New Roman"/>
              </w:rPr>
              <w:t xml:space="preserve"> Д.К.</w:t>
            </w:r>
          </w:p>
        </w:tc>
        <w:tc>
          <w:tcPr>
            <w:tcW w:w="1126" w:type="dxa"/>
          </w:tcPr>
          <w:p w:rsidR="004C3365" w:rsidRPr="00FC726C" w:rsidRDefault="004C3365" w:rsidP="004C3365">
            <w:pPr>
              <w:pStyle w:val="12"/>
              <w:rPr>
                <w:rFonts w:ascii="Times New Roman" w:hAnsi="Times New Roman" w:cs="Times New Roman"/>
              </w:rPr>
            </w:pPr>
            <w:r w:rsidRPr="00FC726C">
              <w:rPr>
                <w:rFonts w:ascii="Times New Roman" w:hAnsi="Times New Roman" w:cs="Times New Roman"/>
              </w:rPr>
              <w:t>500</w:t>
            </w:r>
          </w:p>
        </w:tc>
        <w:tc>
          <w:tcPr>
            <w:tcW w:w="1134" w:type="dxa"/>
          </w:tcPr>
          <w:p w:rsidR="004C3365" w:rsidRPr="00FC726C" w:rsidRDefault="004C3365" w:rsidP="004C3365">
            <w:pPr>
              <w:pStyle w:val="12"/>
              <w:rPr>
                <w:rFonts w:ascii="Times New Roman" w:hAnsi="Times New Roman" w:cs="Times New Roman"/>
              </w:rPr>
            </w:pPr>
            <w:r w:rsidRPr="00FC726C">
              <w:rPr>
                <w:rFonts w:ascii="Times New Roman" w:hAnsi="Times New Roman" w:cs="Times New Roman"/>
              </w:rPr>
              <w:t>-</w:t>
            </w:r>
          </w:p>
        </w:tc>
        <w:tc>
          <w:tcPr>
            <w:tcW w:w="1210" w:type="dxa"/>
          </w:tcPr>
          <w:p w:rsidR="004C3365" w:rsidRPr="00FC726C" w:rsidRDefault="004C3365" w:rsidP="004C3365">
            <w:pPr>
              <w:pStyle w:val="12"/>
              <w:rPr>
                <w:rFonts w:ascii="Times New Roman" w:hAnsi="Times New Roman" w:cs="Times New Roman"/>
              </w:rPr>
            </w:pPr>
          </w:p>
        </w:tc>
        <w:tc>
          <w:tcPr>
            <w:tcW w:w="1126" w:type="dxa"/>
          </w:tcPr>
          <w:p w:rsidR="004C3365" w:rsidRPr="00FC726C" w:rsidRDefault="004C3365" w:rsidP="004C3365">
            <w:pPr>
              <w:pStyle w:val="12"/>
              <w:rPr>
                <w:rFonts w:ascii="Times New Roman" w:hAnsi="Times New Roman" w:cs="Times New Roman"/>
              </w:rPr>
            </w:pPr>
          </w:p>
        </w:tc>
        <w:tc>
          <w:tcPr>
            <w:tcW w:w="1202" w:type="dxa"/>
          </w:tcPr>
          <w:p w:rsidR="004C3365" w:rsidRPr="00FC726C" w:rsidRDefault="004C3365" w:rsidP="004C3365">
            <w:pPr>
              <w:pStyle w:val="12"/>
              <w:rPr>
                <w:rFonts w:ascii="Times New Roman" w:hAnsi="Times New Roman" w:cs="Times New Roman"/>
              </w:rPr>
            </w:pPr>
          </w:p>
        </w:tc>
        <w:tc>
          <w:tcPr>
            <w:tcW w:w="1399" w:type="dxa"/>
          </w:tcPr>
          <w:p w:rsidR="004C3365" w:rsidRPr="00FC726C" w:rsidRDefault="004C3365" w:rsidP="004C3365">
            <w:pPr>
              <w:pStyle w:val="12"/>
              <w:rPr>
                <w:rFonts w:ascii="Times New Roman" w:hAnsi="Times New Roman" w:cs="Times New Roman"/>
              </w:rPr>
            </w:pPr>
          </w:p>
        </w:tc>
      </w:tr>
      <w:tr w:rsidR="004C3365" w:rsidRPr="00FC726C" w:rsidTr="004C3365">
        <w:tc>
          <w:tcPr>
            <w:tcW w:w="3111" w:type="dxa"/>
          </w:tcPr>
          <w:p w:rsidR="004C3365" w:rsidRPr="00FC726C" w:rsidRDefault="004C3365" w:rsidP="004C3365">
            <w:pPr>
              <w:pStyle w:val="12"/>
              <w:rPr>
                <w:rFonts w:ascii="Times New Roman" w:hAnsi="Times New Roman" w:cs="Times New Roman"/>
              </w:rPr>
            </w:pPr>
            <w:proofErr w:type="spellStart"/>
            <w:r w:rsidRPr="00FC726C">
              <w:rPr>
                <w:rFonts w:ascii="Times New Roman" w:hAnsi="Times New Roman" w:cs="Times New Roman"/>
              </w:rPr>
              <w:t>КФХНикитин</w:t>
            </w:r>
            <w:proofErr w:type="spellEnd"/>
            <w:r w:rsidRPr="00FC726C">
              <w:rPr>
                <w:rFonts w:ascii="Times New Roman" w:hAnsi="Times New Roman" w:cs="Times New Roman"/>
              </w:rPr>
              <w:t xml:space="preserve"> А.В.</w:t>
            </w:r>
          </w:p>
        </w:tc>
        <w:tc>
          <w:tcPr>
            <w:tcW w:w="1126" w:type="dxa"/>
          </w:tcPr>
          <w:p w:rsidR="004C3365" w:rsidRPr="00FC726C" w:rsidRDefault="004C3365" w:rsidP="004C3365">
            <w:pPr>
              <w:pStyle w:val="12"/>
              <w:rPr>
                <w:rFonts w:ascii="Times New Roman" w:hAnsi="Times New Roman" w:cs="Times New Roman"/>
              </w:rPr>
            </w:pPr>
            <w:r w:rsidRPr="00FC726C">
              <w:rPr>
                <w:rFonts w:ascii="Times New Roman" w:hAnsi="Times New Roman" w:cs="Times New Roman"/>
              </w:rPr>
              <w:t>82</w:t>
            </w:r>
          </w:p>
        </w:tc>
        <w:tc>
          <w:tcPr>
            <w:tcW w:w="1134" w:type="dxa"/>
          </w:tcPr>
          <w:p w:rsidR="004C3365" w:rsidRPr="00FC726C" w:rsidRDefault="004C3365" w:rsidP="004C3365">
            <w:pPr>
              <w:pStyle w:val="12"/>
              <w:rPr>
                <w:rFonts w:ascii="Times New Roman" w:hAnsi="Times New Roman" w:cs="Times New Roman"/>
              </w:rPr>
            </w:pPr>
            <w:r w:rsidRPr="00FC726C">
              <w:rPr>
                <w:rFonts w:ascii="Times New Roman" w:hAnsi="Times New Roman" w:cs="Times New Roman"/>
              </w:rPr>
              <w:t>75</w:t>
            </w:r>
          </w:p>
        </w:tc>
        <w:tc>
          <w:tcPr>
            <w:tcW w:w="1210" w:type="dxa"/>
          </w:tcPr>
          <w:p w:rsidR="004C3365" w:rsidRPr="00FC726C" w:rsidRDefault="004C3365" w:rsidP="004C3365">
            <w:pPr>
              <w:pStyle w:val="12"/>
              <w:rPr>
                <w:rFonts w:ascii="Times New Roman" w:hAnsi="Times New Roman" w:cs="Times New Roman"/>
              </w:rPr>
            </w:pPr>
            <w:r w:rsidRPr="00FC726C">
              <w:rPr>
                <w:rFonts w:ascii="Times New Roman" w:hAnsi="Times New Roman" w:cs="Times New Roman"/>
              </w:rPr>
              <w:t>91,5</w:t>
            </w:r>
          </w:p>
        </w:tc>
        <w:tc>
          <w:tcPr>
            <w:tcW w:w="1126" w:type="dxa"/>
          </w:tcPr>
          <w:p w:rsidR="004C3365" w:rsidRPr="00FC726C" w:rsidRDefault="004C3365" w:rsidP="004C3365">
            <w:pPr>
              <w:pStyle w:val="12"/>
              <w:rPr>
                <w:rFonts w:ascii="Times New Roman" w:hAnsi="Times New Roman" w:cs="Times New Roman"/>
              </w:rPr>
            </w:pPr>
          </w:p>
        </w:tc>
        <w:tc>
          <w:tcPr>
            <w:tcW w:w="1202" w:type="dxa"/>
          </w:tcPr>
          <w:p w:rsidR="004C3365" w:rsidRPr="00FC726C" w:rsidRDefault="004C3365" w:rsidP="004C3365">
            <w:pPr>
              <w:pStyle w:val="12"/>
              <w:rPr>
                <w:rFonts w:ascii="Times New Roman" w:hAnsi="Times New Roman" w:cs="Times New Roman"/>
              </w:rPr>
            </w:pPr>
          </w:p>
        </w:tc>
        <w:tc>
          <w:tcPr>
            <w:tcW w:w="1399" w:type="dxa"/>
          </w:tcPr>
          <w:p w:rsidR="004C3365" w:rsidRPr="00FC726C" w:rsidRDefault="004C3365" w:rsidP="004C3365">
            <w:pPr>
              <w:pStyle w:val="12"/>
              <w:rPr>
                <w:rFonts w:ascii="Times New Roman" w:hAnsi="Times New Roman" w:cs="Times New Roman"/>
              </w:rPr>
            </w:pPr>
          </w:p>
        </w:tc>
      </w:tr>
      <w:tr w:rsidR="004C3365" w:rsidRPr="00FC726C" w:rsidTr="004C3365">
        <w:tc>
          <w:tcPr>
            <w:tcW w:w="3111" w:type="dxa"/>
          </w:tcPr>
          <w:p w:rsidR="004C3365" w:rsidRPr="00FC726C" w:rsidRDefault="004C3365" w:rsidP="004C3365">
            <w:pPr>
              <w:pStyle w:val="12"/>
              <w:rPr>
                <w:rFonts w:ascii="Times New Roman" w:hAnsi="Times New Roman" w:cs="Times New Roman"/>
              </w:rPr>
            </w:pPr>
            <w:r w:rsidRPr="00FC726C">
              <w:rPr>
                <w:rFonts w:ascii="Times New Roman" w:hAnsi="Times New Roman" w:cs="Times New Roman"/>
              </w:rPr>
              <w:t>КФХ Колесников С.Б.</w:t>
            </w:r>
          </w:p>
        </w:tc>
        <w:tc>
          <w:tcPr>
            <w:tcW w:w="1126" w:type="dxa"/>
          </w:tcPr>
          <w:p w:rsidR="004C3365" w:rsidRPr="00FC726C" w:rsidRDefault="004C3365" w:rsidP="004C3365">
            <w:pPr>
              <w:pStyle w:val="12"/>
              <w:rPr>
                <w:rFonts w:ascii="Times New Roman" w:hAnsi="Times New Roman" w:cs="Times New Roman"/>
              </w:rPr>
            </w:pPr>
            <w:r w:rsidRPr="00FC726C">
              <w:rPr>
                <w:rFonts w:ascii="Times New Roman" w:hAnsi="Times New Roman" w:cs="Times New Roman"/>
              </w:rPr>
              <w:t>60</w:t>
            </w:r>
          </w:p>
        </w:tc>
        <w:tc>
          <w:tcPr>
            <w:tcW w:w="1134" w:type="dxa"/>
          </w:tcPr>
          <w:p w:rsidR="004C3365" w:rsidRPr="00FC726C" w:rsidRDefault="004C3365" w:rsidP="004C3365">
            <w:pPr>
              <w:pStyle w:val="12"/>
              <w:rPr>
                <w:rFonts w:ascii="Times New Roman" w:hAnsi="Times New Roman" w:cs="Times New Roman"/>
              </w:rPr>
            </w:pPr>
            <w:r w:rsidRPr="00FC726C">
              <w:rPr>
                <w:rFonts w:ascii="Times New Roman" w:hAnsi="Times New Roman" w:cs="Times New Roman"/>
              </w:rPr>
              <w:t>75</w:t>
            </w:r>
          </w:p>
        </w:tc>
        <w:tc>
          <w:tcPr>
            <w:tcW w:w="1210" w:type="dxa"/>
          </w:tcPr>
          <w:p w:rsidR="004C3365" w:rsidRPr="00FC726C" w:rsidRDefault="004C3365" w:rsidP="004C3365">
            <w:pPr>
              <w:pStyle w:val="12"/>
              <w:rPr>
                <w:rFonts w:ascii="Times New Roman" w:hAnsi="Times New Roman" w:cs="Times New Roman"/>
              </w:rPr>
            </w:pPr>
            <w:r w:rsidRPr="00FC726C">
              <w:rPr>
                <w:rFonts w:ascii="Times New Roman" w:hAnsi="Times New Roman" w:cs="Times New Roman"/>
              </w:rPr>
              <w:t>125</w:t>
            </w:r>
          </w:p>
        </w:tc>
        <w:tc>
          <w:tcPr>
            <w:tcW w:w="1126" w:type="dxa"/>
          </w:tcPr>
          <w:p w:rsidR="004C3365" w:rsidRPr="00FC726C" w:rsidRDefault="004C3365" w:rsidP="004C3365">
            <w:pPr>
              <w:pStyle w:val="12"/>
              <w:rPr>
                <w:rFonts w:ascii="Times New Roman" w:hAnsi="Times New Roman" w:cs="Times New Roman"/>
              </w:rPr>
            </w:pPr>
          </w:p>
        </w:tc>
        <w:tc>
          <w:tcPr>
            <w:tcW w:w="1202" w:type="dxa"/>
          </w:tcPr>
          <w:p w:rsidR="004C3365" w:rsidRPr="00FC726C" w:rsidRDefault="004C3365" w:rsidP="004C3365">
            <w:pPr>
              <w:pStyle w:val="12"/>
              <w:rPr>
                <w:rFonts w:ascii="Times New Roman" w:hAnsi="Times New Roman" w:cs="Times New Roman"/>
              </w:rPr>
            </w:pPr>
          </w:p>
        </w:tc>
        <w:tc>
          <w:tcPr>
            <w:tcW w:w="1399" w:type="dxa"/>
          </w:tcPr>
          <w:p w:rsidR="004C3365" w:rsidRPr="00FC726C" w:rsidRDefault="004C3365" w:rsidP="004C3365">
            <w:pPr>
              <w:pStyle w:val="12"/>
              <w:rPr>
                <w:rFonts w:ascii="Times New Roman" w:hAnsi="Times New Roman" w:cs="Times New Roman"/>
              </w:rPr>
            </w:pPr>
          </w:p>
        </w:tc>
      </w:tr>
      <w:tr w:rsidR="004C3365" w:rsidRPr="00FC726C" w:rsidTr="004C3365">
        <w:tc>
          <w:tcPr>
            <w:tcW w:w="3111" w:type="dxa"/>
          </w:tcPr>
          <w:p w:rsidR="004C3365" w:rsidRPr="00FC726C" w:rsidRDefault="004C3365" w:rsidP="004C3365">
            <w:pPr>
              <w:pStyle w:val="12"/>
              <w:rPr>
                <w:rFonts w:ascii="Times New Roman" w:hAnsi="Times New Roman" w:cs="Times New Roman"/>
              </w:rPr>
            </w:pPr>
            <w:r w:rsidRPr="00FC726C">
              <w:rPr>
                <w:rFonts w:ascii="Times New Roman" w:hAnsi="Times New Roman" w:cs="Times New Roman"/>
              </w:rPr>
              <w:t xml:space="preserve">КФХ Рачков А.В. </w:t>
            </w:r>
          </w:p>
        </w:tc>
        <w:tc>
          <w:tcPr>
            <w:tcW w:w="1126" w:type="dxa"/>
          </w:tcPr>
          <w:p w:rsidR="004C3365" w:rsidRPr="00FC726C" w:rsidRDefault="004C3365" w:rsidP="004C3365">
            <w:pPr>
              <w:pStyle w:val="12"/>
              <w:rPr>
                <w:rFonts w:ascii="Times New Roman" w:hAnsi="Times New Roman" w:cs="Times New Roman"/>
              </w:rPr>
            </w:pPr>
            <w:r w:rsidRPr="00FC726C">
              <w:rPr>
                <w:rFonts w:ascii="Times New Roman" w:hAnsi="Times New Roman" w:cs="Times New Roman"/>
              </w:rPr>
              <w:t>54</w:t>
            </w:r>
          </w:p>
        </w:tc>
        <w:tc>
          <w:tcPr>
            <w:tcW w:w="1134" w:type="dxa"/>
          </w:tcPr>
          <w:p w:rsidR="004C3365" w:rsidRPr="00FC726C" w:rsidRDefault="004C3365" w:rsidP="004C3365">
            <w:pPr>
              <w:pStyle w:val="12"/>
              <w:rPr>
                <w:rFonts w:ascii="Times New Roman" w:hAnsi="Times New Roman" w:cs="Times New Roman"/>
              </w:rPr>
            </w:pPr>
            <w:r w:rsidRPr="00FC726C">
              <w:rPr>
                <w:rFonts w:ascii="Times New Roman" w:hAnsi="Times New Roman" w:cs="Times New Roman"/>
              </w:rPr>
              <w:t>-</w:t>
            </w:r>
          </w:p>
        </w:tc>
        <w:tc>
          <w:tcPr>
            <w:tcW w:w="1210" w:type="dxa"/>
          </w:tcPr>
          <w:p w:rsidR="004C3365" w:rsidRPr="00FC726C" w:rsidRDefault="004C3365" w:rsidP="004C3365">
            <w:pPr>
              <w:pStyle w:val="12"/>
              <w:rPr>
                <w:rFonts w:ascii="Times New Roman" w:hAnsi="Times New Roman" w:cs="Times New Roman"/>
              </w:rPr>
            </w:pPr>
          </w:p>
        </w:tc>
        <w:tc>
          <w:tcPr>
            <w:tcW w:w="1126" w:type="dxa"/>
          </w:tcPr>
          <w:p w:rsidR="004C3365" w:rsidRPr="00FC726C" w:rsidRDefault="004C3365" w:rsidP="004C3365">
            <w:pPr>
              <w:pStyle w:val="12"/>
              <w:rPr>
                <w:rFonts w:ascii="Times New Roman" w:hAnsi="Times New Roman" w:cs="Times New Roman"/>
              </w:rPr>
            </w:pPr>
          </w:p>
        </w:tc>
        <w:tc>
          <w:tcPr>
            <w:tcW w:w="1202" w:type="dxa"/>
          </w:tcPr>
          <w:p w:rsidR="004C3365" w:rsidRPr="00FC726C" w:rsidRDefault="004C3365" w:rsidP="004C3365">
            <w:pPr>
              <w:pStyle w:val="12"/>
              <w:rPr>
                <w:rFonts w:ascii="Times New Roman" w:hAnsi="Times New Roman" w:cs="Times New Roman"/>
              </w:rPr>
            </w:pPr>
          </w:p>
        </w:tc>
        <w:tc>
          <w:tcPr>
            <w:tcW w:w="1399" w:type="dxa"/>
          </w:tcPr>
          <w:p w:rsidR="004C3365" w:rsidRPr="00FC726C" w:rsidRDefault="004C3365" w:rsidP="004C3365">
            <w:pPr>
              <w:pStyle w:val="12"/>
              <w:rPr>
                <w:rFonts w:ascii="Times New Roman" w:hAnsi="Times New Roman" w:cs="Times New Roman"/>
              </w:rPr>
            </w:pPr>
          </w:p>
        </w:tc>
      </w:tr>
      <w:tr w:rsidR="004C3365" w:rsidRPr="00FC726C" w:rsidTr="004C3365">
        <w:trPr>
          <w:trHeight w:val="260"/>
        </w:trPr>
        <w:tc>
          <w:tcPr>
            <w:tcW w:w="3111" w:type="dxa"/>
          </w:tcPr>
          <w:p w:rsidR="004C3365" w:rsidRPr="00FC726C" w:rsidRDefault="004C3365" w:rsidP="004C3365">
            <w:pPr>
              <w:pStyle w:val="12"/>
              <w:rPr>
                <w:rFonts w:ascii="Times New Roman" w:hAnsi="Times New Roman" w:cs="Times New Roman"/>
              </w:rPr>
            </w:pPr>
            <w:r w:rsidRPr="00FC726C">
              <w:rPr>
                <w:rFonts w:ascii="Times New Roman" w:hAnsi="Times New Roman" w:cs="Times New Roman"/>
              </w:rPr>
              <w:t xml:space="preserve">КФХ </w:t>
            </w:r>
            <w:proofErr w:type="spellStart"/>
            <w:r w:rsidRPr="00FC726C">
              <w:rPr>
                <w:rFonts w:ascii="Times New Roman" w:hAnsi="Times New Roman" w:cs="Times New Roman"/>
              </w:rPr>
              <w:t>Епифанцев</w:t>
            </w:r>
            <w:proofErr w:type="spellEnd"/>
            <w:r w:rsidRPr="00FC726C">
              <w:rPr>
                <w:rFonts w:ascii="Times New Roman" w:hAnsi="Times New Roman" w:cs="Times New Roman"/>
              </w:rPr>
              <w:t xml:space="preserve"> В.И.</w:t>
            </w:r>
          </w:p>
        </w:tc>
        <w:tc>
          <w:tcPr>
            <w:tcW w:w="1126" w:type="dxa"/>
          </w:tcPr>
          <w:p w:rsidR="004C3365" w:rsidRPr="00FC726C" w:rsidRDefault="004C3365" w:rsidP="004C3365">
            <w:pPr>
              <w:pStyle w:val="12"/>
              <w:rPr>
                <w:rFonts w:ascii="Times New Roman" w:hAnsi="Times New Roman" w:cs="Times New Roman"/>
              </w:rPr>
            </w:pPr>
            <w:r w:rsidRPr="00FC726C">
              <w:rPr>
                <w:rFonts w:ascii="Times New Roman" w:hAnsi="Times New Roman" w:cs="Times New Roman"/>
              </w:rPr>
              <w:t>54</w:t>
            </w:r>
          </w:p>
        </w:tc>
        <w:tc>
          <w:tcPr>
            <w:tcW w:w="1134" w:type="dxa"/>
          </w:tcPr>
          <w:p w:rsidR="004C3365" w:rsidRPr="00FC726C" w:rsidRDefault="004C3365" w:rsidP="004C3365">
            <w:pPr>
              <w:pStyle w:val="12"/>
              <w:rPr>
                <w:rFonts w:ascii="Times New Roman" w:hAnsi="Times New Roman" w:cs="Times New Roman"/>
              </w:rPr>
            </w:pPr>
            <w:r w:rsidRPr="00FC726C">
              <w:rPr>
                <w:rFonts w:ascii="Times New Roman" w:hAnsi="Times New Roman" w:cs="Times New Roman"/>
              </w:rPr>
              <w:t>-</w:t>
            </w:r>
          </w:p>
        </w:tc>
        <w:tc>
          <w:tcPr>
            <w:tcW w:w="1210" w:type="dxa"/>
          </w:tcPr>
          <w:p w:rsidR="004C3365" w:rsidRPr="00FC726C" w:rsidRDefault="004C3365" w:rsidP="004C3365">
            <w:pPr>
              <w:pStyle w:val="12"/>
              <w:rPr>
                <w:rFonts w:ascii="Times New Roman" w:hAnsi="Times New Roman" w:cs="Times New Roman"/>
              </w:rPr>
            </w:pPr>
          </w:p>
        </w:tc>
        <w:tc>
          <w:tcPr>
            <w:tcW w:w="1126" w:type="dxa"/>
          </w:tcPr>
          <w:p w:rsidR="004C3365" w:rsidRPr="00FC726C" w:rsidRDefault="004C3365" w:rsidP="004C3365">
            <w:pPr>
              <w:pStyle w:val="12"/>
              <w:rPr>
                <w:rFonts w:ascii="Times New Roman" w:hAnsi="Times New Roman" w:cs="Times New Roman"/>
              </w:rPr>
            </w:pPr>
          </w:p>
        </w:tc>
        <w:tc>
          <w:tcPr>
            <w:tcW w:w="1202" w:type="dxa"/>
          </w:tcPr>
          <w:p w:rsidR="004C3365" w:rsidRPr="00FC726C" w:rsidRDefault="004C3365" w:rsidP="004C3365">
            <w:pPr>
              <w:pStyle w:val="12"/>
              <w:rPr>
                <w:rFonts w:ascii="Times New Roman" w:hAnsi="Times New Roman" w:cs="Times New Roman"/>
              </w:rPr>
            </w:pPr>
          </w:p>
        </w:tc>
        <w:tc>
          <w:tcPr>
            <w:tcW w:w="1399" w:type="dxa"/>
          </w:tcPr>
          <w:p w:rsidR="004C3365" w:rsidRPr="00FC726C" w:rsidRDefault="004C3365" w:rsidP="004C3365">
            <w:pPr>
              <w:pStyle w:val="12"/>
              <w:rPr>
                <w:rFonts w:ascii="Times New Roman" w:hAnsi="Times New Roman" w:cs="Times New Roman"/>
              </w:rPr>
            </w:pPr>
          </w:p>
        </w:tc>
      </w:tr>
      <w:tr w:rsidR="004C3365" w:rsidRPr="00FC726C" w:rsidTr="004C3365">
        <w:trPr>
          <w:trHeight w:val="168"/>
        </w:trPr>
        <w:tc>
          <w:tcPr>
            <w:tcW w:w="3111" w:type="dxa"/>
          </w:tcPr>
          <w:p w:rsidR="004C3365" w:rsidRPr="00FC726C" w:rsidRDefault="004C3365" w:rsidP="004C3365">
            <w:pPr>
              <w:pStyle w:val="12"/>
              <w:rPr>
                <w:rFonts w:ascii="Times New Roman" w:hAnsi="Times New Roman" w:cs="Times New Roman"/>
              </w:rPr>
            </w:pPr>
            <w:r w:rsidRPr="00FC726C">
              <w:rPr>
                <w:rFonts w:ascii="Times New Roman" w:hAnsi="Times New Roman" w:cs="Times New Roman"/>
              </w:rPr>
              <w:t>ИТОГО</w:t>
            </w:r>
          </w:p>
        </w:tc>
        <w:tc>
          <w:tcPr>
            <w:tcW w:w="1126" w:type="dxa"/>
          </w:tcPr>
          <w:p w:rsidR="004C3365" w:rsidRPr="00FC726C" w:rsidRDefault="004C3365" w:rsidP="004C3365">
            <w:pPr>
              <w:pStyle w:val="12"/>
              <w:rPr>
                <w:rFonts w:ascii="Times New Roman" w:hAnsi="Times New Roman" w:cs="Times New Roman"/>
              </w:rPr>
            </w:pPr>
            <w:r w:rsidRPr="00FC726C">
              <w:rPr>
                <w:rFonts w:ascii="Times New Roman" w:hAnsi="Times New Roman" w:cs="Times New Roman"/>
              </w:rPr>
              <w:t>12097,7</w:t>
            </w:r>
          </w:p>
        </w:tc>
        <w:tc>
          <w:tcPr>
            <w:tcW w:w="1134" w:type="dxa"/>
          </w:tcPr>
          <w:p w:rsidR="004C3365" w:rsidRPr="00FC726C" w:rsidRDefault="004C3365" w:rsidP="004C3365">
            <w:pPr>
              <w:pStyle w:val="12"/>
              <w:rPr>
                <w:rFonts w:ascii="Times New Roman" w:hAnsi="Times New Roman" w:cs="Times New Roman"/>
              </w:rPr>
            </w:pPr>
            <w:r w:rsidRPr="00FC726C">
              <w:rPr>
                <w:rFonts w:ascii="Times New Roman" w:hAnsi="Times New Roman" w:cs="Times New Roman"/>
              </w:rPr>
              <w:t>24742</w:t>
            </w:r>
          </w:p>
        </w:tc>
        <w:tc>
          <w:tcPr>
            <w:tcW w:w="1210" w:type="dxa"/>
          </w:tcPr>
          <w:p w:rsidR="004C3365" w:rsidRPr="00FC726C" w:rsidRDefault="004C3365" w:rsidP="004C3365">
            <w:pPr>
              <w:pStyle w:val="12"/>
              <w:rPr>
                <w:rFonts w:ascii="Times New Roman" w:hAnsi="Times New Roman" w:cs="Times New Roman"/>
              </w:rPr>
            </w:pPr>
            <w:r w:rsidRPr="00FC726C">
              <w:rPr>
                <w:rFonts w:ascii="Times New Roman" w:hAnsi="Times New Roman" w:cs="Times New Roman"/>
              </w:rPr>
              <w:t>204,5</w:t>
            </w:r>
          </w:p>
        </w:tc>
        <w:tc>
          <w:tcPr>
            <w:tcW w:w="1126" w:type="dxa"/>
          </w:tcPr>
          <w:p w:rsidR="004C3365" w:rsidRPr="00FC726C" w:rsidRDefault="004C3365" w:rsidP="004C3365">
            <w:pPr>
              <w:pStyle w:val="12"/>
              <w:rPr>
                <w:rFonts w:ascii="Times New Roman" w:hAnsi="Times New Roman" w:cs="Times New Roman"/>
              </w:rPr>
            </w:pPr>
            <w:r w:rsidRPr="00FC726C">
              <w:rPr>
                <w:rFonts w:ascii="Times New Roman" w:hAnsi="Times New Roman" w:cs="Times New Roman"/>
              </w:rPr>
              <w:t>14461,9</w:t>
            </w:r>
          </w:p>
        </w:tc>
        <w:tc>
          <w:tcPr>
            <w:tcW w:w="1202" w:type="dxa"/>
          </w:tcPr>
          <w:p w:rsidR="004C3365" w:rsidRPr="00FC726C" w:rsidRDefault="004C3365" w:rsidP="004C3365">
            <w:pPr>
              <w:pStyle w:val="12"/>
              <w:rPr>
                <w:rFonts w:ascii="Times New Roman" w:hAnsi="Times New Roman" w:cs="Times New Roman"/>
              </w:rPr>
            </w:pPr>
            <w:r w:rsidRPr="00FC726C">
              <w:rPr>
                <w:rFonts w:ascii="Times New Roman" w:hAnsi="Times New Roman" w:cs="Times New Roman"/>
              </w:rPr>
              <w:t>21539</w:t>
            </w:r>
          </w:p>
        </w:tc>
        <w:tc>
          <w:tcPr>
            <w:tcW w:w="1399" w:type="dxa"/>
          </w:tcPr>
          <w:p w:rsidR="004C3365" w:rsidRPr="00FC726C" w:rsidRDefault="004C3365" w:rsidP="004C3365">
            <w:pPr>
              <w:pStyle w:val="12"/>
              <w:rPr>
                <w:rFonts w:ascii="Times New Roman" w:hAnsi="Times New Roman" w:cs="Times New Roman"/>
              </w:rPr>
            </w:pPr>
            <w:r w:rsidRPr="00FC726C">
              <w:rPr>
                <w:rFonts w:ascii="Times New Roman" w:hAnsi="Times New Roman" w:cs="Times New Roman"/>
              </w:rPr>
              <w:t>148,9</w:t>
            </w:r>
          </w:p>
        </w:tc>
      </w:tr>
    </w:tbl>
    <w:p w:rsidR="004C3365" w:rsidRPr="00FC726C" w:rsidRDefault="004C3365" w:rsidP="004C3365">
      <w:pPr>
        <w:jc w:val="both"/>
      </w:pPr>
    </w:p>
    <w:p w:rsidR="004C3365" w:rsidRPr="00FC726C" w:rsidRDefault="004C3365" w:rsidP="004C3365">
      <w:pPr>
        <w:pStyle w:val="12"/>
        <w:ind w:firstLine="709"/>
        <w:jc w:val="both"/>
        <w:rPr>
          <w:rFonts w:ascii="Times New Roman" w:hAnsi="Times New Roman" w:cs="Times New Roman"/>
        </w:rPr>
      </w:pPr>
      <w:r w:rsidRPr="00FC726C">
        <w:rPr>
          <w:rFonts w:ascii="Times New Roman" w:hAnsi="Times New Roman" w:cs="Times New Roman"/>
        </w:rPr>
        <w:t>Как видно из таблицы 3 фактически  было  намолочено 24742 тонны зерновых культур, что составило 204,5%  к АППГ (2017г. –12097,7 тонн)</w:t>
      </w:r>
      <w:proofErr w:type="gramStart"/>
      <w:r w:rsidRPr="00FC726C">
        <w:rPr>
          <w:rFonts w:ascii="Times New Roman" w:hAnsi="Times New Roman" w:cs="Times New Roman"/>
        </w:rPr>
        <w:t>.П</w:t>
      </w:r>
      <w:proofErr w:type="gramEnd"/>
      <w:r w:rsidRPr="00FC726C">
        <w:rPr>
          <w:rFonts w:ascii="Times New Roman" w:hAnsi="Times New Roman" w:cs="Times New Roman"/>
        </w:rPr>
        <w:t xml:space="preserve">осевная площадь под зерновые культуры составила 16915 га (уборочная площадь – 13611 га), урожайность зерновых по району –18,17 </w:t>
      </w:r>
      <w:proofErr w:type="spellStart"/>
      <w:r w:rsidRPr="00FC726C">
        <w:rPr>
          <w:rFonts w:ascii="Times New Roman" w:hAnsi="Times New Roman" w:cs="Times New Roman"/>
        </w:rPr>
        <w:t>ц</w:t>
      </w:r>
      <w:proofErr w:type="spellEnd"/>
      <w:r w:rsidRPr="00FC726C">
        <w:rPr>
          <w:rFonts w:ascii="Times New Roman" w:hAnsi="Times New Roman" w:cs="Times New Roman"/>
        </w:rPr>
        <w:t xml:space="preserve">/га.(2017 год-16,4 </w:t>
      </w:r>
      <w:proofErr w:type="spellStart"/>
      <w:r w:rsidRPr="00FC726C">
        <w:rPr>
          <w:rFonts w:ascii="Times New Roman" w:hAnsi="Times New Roman" w:cs="Times New Roman"/>
        </w:rPr>
        <w:t>ц</w:t>
      </w:r>
      <w:proofErr w:type="spellEnd"/>
      <w:r w:rsidRPr="00FC726C">
        <w:rPr>
          <w:rFonts w:ascii="Times New Roman" w:hAnsi="Times New Roman" w:cs="Times New Roman"/>
        </w:rPr>
        <w:t>/га).</w:t>
      </w:r>
    </w:p>
    <w:p w:rsidR="004C3365" w:rsidRPr="00FC726C" w:rsidRDefault="004C3365" w:rsidP="004C3365">
      <w:pPr>
        <w:pStyle w:val="12"/>
        <w:ind w:firstLine="709"/>
        <w:jc w:val="both"/>
        <w:rPr>
          <w:rFonts w:ascii="Times New Roman" w:hAnsi="Times New Roman" w:cs="Times New Roman"/>
        </w:rPr>
      </w:pPr>
      <w:r w:rsidRPr="00FC726C">
        <w:rPr>
          <w:rFonts w:ascii="Times New Roman" w:hAnsi="Times New Roman" w:cs="Times New Roman"/>
        </w:rPr>
        <w:t>Засы</w:t>
      </w:r>
      <w:r>
        <w:rPr>
          <w:rFonts w:ascii="Times New Roman" w:hAnsi="Times New Roman" w:cs="Times New Roman"/>
        </w:rPr>
        <w:t>пано семян зерновых 2766,7тонны</w:t>
      </w:r>
      <w:r w:rsidRPr="00FC726C">
        <w:rPr>
          <w:rFonts w:ascii="Times New Roman" w:hAnsi="Times New Roman" w:cs="Times New Roman"/>
        </w:rPr>
        <w:t xml:space="preserve">, обеспеченность 100%. </w:t>
      </w:r>
    </w:p>
    <w:p w:rsidR="004C3365" w:rsidRPr="00FC726C" w:rsidRDefault="004C3365" w:rsidP="004C3365">
      <w:pPr>
        <w:pStyle w:val="12"/>
        <w:ind w:firstLine="709"/>
        <w:jc w:val="both"/>
        <w:rPr>
          <w:rFonts w:ascii="Times New Roman" w:hAnsi="Times New Roman" w:cs="Times New Roman"/>
        </w:rPr>
      </w:pPr>
      <w:r w:rsidRPr="00FC726C">
        <w:rPr>
          <w:rFonts w:ascii="Times New Roman" w:hAnsi="Times New Roman" w:cs="Times New Roman"/>
        </w:rPr>
        <w:t xml:space="preserve">Валовой сбор рапса составил 21266  тонн с уборочной площади 15048 га (2017г. –14461,9 тонн с площади 11234 га), средняя урожайность 14,31 </w:t>
      </w:r>
      <w:proofErr w:type="spellStart"/>
      <w:r w:rsidRPr="00FC726C">
        <w:rPr>
          <w:rFonts w:ascii="Times New Roman" w:hAnsi="Times New Roman" w:cs="Times New Roman"/>
        </w:rPr>
        <w:t>ц</w:t>
      </w:r>
      <w:proofErr w:type="spellEnd"/>
      <w:r w:rsidRPr="00FC726C">
        <w:rPr>
          <w:rFonts w:ascii="Times New Roman" w:hAnsi="Times New Roman" w:cs="Times New Roman"/>
        </w:rPr>
        <w:t xml:space="preserve">/га (2017г. – 12,9 </w:t>
      </w:r>
      <w:proofErr w:type="spellStart"/>
      <w:r w:rsidRPr="00FC726C">
        <w:rPr>
          <w:rFonts w:ascii="Times New Roman" w:hAnsi="Times New Roman" w:cs="Times New Roman"/>
        </w:rPr>
        <w:t>ц</w:t>
      </w:r>
      <w:proofErr w:type="spellEnd"/>
      <w:r w:rsidRPr="00FC726C">
        <w:rPr>
          <w:rFonts w:ascii="Times New Roman" w:hAnsi="Times New Roman" w:cs="Times New Roman"/>
        </w:rPr>
        <w:t>/га).  Заметно повышение урожайности  с 1 га (зерновых - на 1,77ц/га, рапс- 1,41ц/га).</w:t>
      </w:r>
    </w:p>
    <w:p w:rsidR="004C3365" w:rsidRPr="00FC726C" w:rsidRDefault="004C3365" w:rsidP="004C3365">
      <w:pPr>
        <w:pStyle w:val="12"/>
        <w:ind w:firstLine="709"/>
        <w:jc w:val="both"/>
        <w:rPr>
          <w:rFonts w:ascii="Times New Roman" w:hAnsi="Times New Roman" w:cs="Times New Roman"/>
          <w:color w:val="000000"/>
        </w:rPr>
      </w:pPr>
      <w:r w:rsidRPr="00FC726C">
        <w:rPr>
          <w:rFonts w:ascii="Times New Roman" w:hAnsi="Times New Roman" w:cs="Times New Roman"/>
        </w:rPr>
        <w:t xml:space="preserve">Значительно был увеличен урожай рапса </w:t>
      </w:r>
      <w:r w:rsidRPr="00FC726C">
        <w:rPr>
          <w:rFonts w:ascii="Times New Roman" w:hAnsi="Times New Roman" w:cs="Times New Roman"/>
          <w:color w:val="000000"/>
        </w:rPr>
        <w:t xml:space="preserve">АО «Племенной завод «Комсомолец», предприятием  было собрано </w:t>
      </w:r>
      <w:r w:rsidRPr="00FC726C">
        <w:rPr>
          <w:rFonts w:ascii="Times New Roman" w:hAnsi="Times New Roman" w:cs="Times New Roman"/>
        </w:rPr>
        <w:t>21226 тонн или 148,3</w:t>
      </w:r>
      <w:r w:rsidRPr="00FC726C">
        <w:rPr>
          <w:rFonts w:ascii="Times New Roman" w:hAnsi="Times New Roman" w:cs="Times New Roman"/>
          <w:color w:val="000000"/>
        </w:rPr>
        <w:t>% к АППГ.  Увеличение урожая произошло за счет ввода в оборот свободных земель.  Урожай зерновых культур АО «Племенной завод «Комсомолец» составил 20452 тонны, по удельному весу в общем урожае зерновых занимает 82,7%. Увеличение по сравнению с АППГ 258,1%.</w:t>
      </w:r>
    </w:p>
    <w:p w:rsidR="004C3365" w:rsidRPr="00FC726C" w:rsidRDefault="004C3365" w:rsidP="004C3365">
      <w:pPr>
        <w:pStyle w:val="12"/>
        <w:ind w:firstLine="709"/>
        <w:jc w:val="both"/>
        <w:rPr>
          <w:rFonts w:ascii="Times New Roman" w:hAnsi="Times New Roman" w:cs="Times New Roman"/>
        </w:rPr>
      </w:pPr>
      <w:r w:rsidRPr="00FC726C">
        <w:rPr>
          <w:rFonts w:ascii="Times New Roman" w:hAnsi="Times New Roman" w:cs="Times New Roman"/>
        </w:rPr>
        <w:t xml:space="preserve">           Под урожай 2019 года  в хозяйствах района  вспахано и  обработано 7540 га при плане 17350 га паров, что составило 43,4% к уровню  плана. Обусловлено погодными условиями: затяжные дожди, высокая влажность почвы (техника вязнет)</w:t>
      </w:r>
      <w:proofErr w:type="gramStart"/>
      <w:r w:rsidRPr="00FC726C">
        <w:rPr>
          <w:rFonts w:ascii="Times New Roman" w:hAnsi="Times New Roman" w:cs="Times New Roman"/>
        </w:rPr>
        <w:t xml:space="preserve"> .</w:t>
      </w:r>
      <w:proofErr w:type="gramEnd"/>
      <w:r w:rsidRPr="00FC726C">
        <w:rPr>
          <w:rFonts w:ascii="Times New Roman" w:hAnsi="Times New Roman" w:cs="Times New Roman"/>
        </w:rPr>
        <w:t>(таб.4)</w:t>
      </w:r>
    </w:p>
    <w:p w:rsidR="004C3365" w:rsidRPr="00FC726C" w:rsidRDefault="004C3365" w:rsidP="004C3365">
      <w:pPr>
        <w:tabs>
          <w:tab w:val="left" w:pos="7830"/>
        </w:tabs>
        <w:jc w:val="right"/>
      </w:pPr>
      <w:r w:rsidRPr="00FC726C">
        <w:t xml:space="preserve">                                                                                                                   Таблица 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46"/>
        <w:gridCol w:w="1830"/>
        <w:gridCol w:w="1272"/>
        <w:gridCol w:w="2823"/>
      </w:tblGrid>
      <w:tr w:rsidR="004C3365" w:rsidRPr="00FC726C" w:rsidTr="004C3365">
        <w:trPr>
          <w:trHeight w:val="409"/>
        </w:trPr>
        <w:tc>
          <w:tcPr>
            <w:tcW w:w="3659" w:type="dxa"/>
          </w:tcPr>
          <w:p w:rsidR="004C3365" w:rsidRPr="00FC726C" w:rsidRDefault="004C3365" w:rsidP="004C3365">
            <w:pPr>
              <w:pStyle w:val="12"/>
              <w:rPr>
                <w:rFonts w:ascii="Times New Roman" w:hAnsi="Times New Roman" w:cs="Times New Roman"/>
              </w:rPr>
            </w:pPr>
            <w:r w:rsidRPr="00FC726C">
              <w:rPr>
                <w:rFonts w:ascii="Times New Roman" w:hAnsi="Times New Roman" w:cs="Times New Roman"/>
              </w:rPr>
              <w:t>Хозяйства</w:t>
            </w:r>
          </w:p>
        </w:tc>
        <w:tc>
          <w:tcPr>
            <w:tcW w:w="1836" w:type="dxa"/>
          </w:tcPr>
          <w:p w:rsidR="004C3365" w:rsidRPr="00FC726C" w:rsidRDefault="004C3365" w:rsidP="004C3365">
            <w:pPr>
              <w:pStyle w:val="12"/>
              <w:rPr>
                <w:rFonts w:ascii="Times New Roman" w:hAnsi="Times New Roman" w:cs="Times New Roman"/>
                <w:b/>
              </w:rPr>
            </w:pPr>
            <w:r w:rsidRPr="00FC726C">
              <w:rPr>
                <w:rFonts w:ascii="Times New Roman" w:hAnsi="Times New Roman" w:cs="Times New Roman"/>
                <w:b/>
              </w:rPr>
              <w:t>План</w:t>
            </w:r>
          </w:p>
        </w:tc>
        <w:tc>
          <w:tcPr>
            <w:tcW w:w="1276" w:type="dxa"/>
          </w:tcPr>
          <w:p w:rsidR="004C3365" w:rsidRPr="00FC726C" w:rsidRDefault="004C3365" w:rsidP="004C3365">
            <w:pPr>
              <w:pStyle w:val="12"/>
              <w:rPr>
                <w:rFonts w:ascii="Times New Roman" w:hAnsi="Times New Roman" w:cs="Times New Roman"/>
              </w:rPr>
            </w:pPr>
            <w:r w:rsidRPr="00FC726C">
              <w:rPr>
                <w:rFonts w:ascii="Times New Roman" w:hAnsi="Times New Roman" w:cs="Times New Roman"/>
              </w:rPr>
              <w:t>факт</w:t>
            </w:r>
          </w:p>
        </w:tc>
        <w:tc>
          <w:tcPr>
            <w:tcW w:w="2835" w:type="dxa"/>
          </w:tcPr>
          <w:p w:rsidR="004C3365" w:rsidRPr="00FC726C" w:rsidRDefault="004C3365" w:rsidP="004C3365">
            <w:pPr>
              <w:pStyle w:val="12"/>
              <w:rPr>
                <w:rFonts w:ascii="Times New Roman" w:hAnsi="Times New Roman" w:cs="Times New Roman"/>
              </w:rPr>
            </w:pPr>
            <w:r w:rsidRPr="00FC726C">
              <w:rPr>
                <w:rFonts w:ascii="Times New Roman" w:hAnsi="Times New Roman" w:cs="Times New Roman"/>
              </w:rPr>
              <w:t xml:space="preserve">% </w:t>
            </w:r>
          </w:p>
        </w:tc>
      </w:tr>
      <w:tr w:rsidR="004C3365" w:rsidRPr="00FC726C" w:rsidTr="004C3365">
        <w:tc>
          <w:tcPr>
            <w:tcW w:w="3659" w:type="dxa"/>
          </w:tcPr>
          <w:p w:rsidR="004C3365" w:rsidRPr="00FC726C" w:rsidRDefault="004C3365" w:rsidP="004C3365">
            <w:pPr>
              <w:pStyle w:val="12"/>
              <w:rPr>
                <w:rFonts w:ascii="Times New Roman" w:hAnsi="Times New Roman" w:cs="Times New Roman"/>
              </w:rPr>
            </w:pPr>
            <w:r w:rsidRPr="00FC726C">
              <w:rPr>
                <w:rFonts w:ascii="Times New Roman" w:hAnsi="Times New Roman" w:cs="Times New Roman"/>
              </w:rPr>
              <w:t>СПК «Кировский»</w:t>
            </w:r>
          </w:p>
        </w:tc>
        <w:tc>
          <w:tcPr>
            <w:tcW w:w="1836" w:type="dxa"/>
          </w:tcPr>
          <w:p w:rsidR="004C3365" w:rsidRPr="00FC726C" w:rsidRDefault="004C3365" w:rsidP="004C3365">
            <w:pPr>
              <w:pStyle w:val="12"/>
              <w:rPr>
                <w:rFonts w:ascii="Times New Roman" w:hAnsi="Times New Roman" w:cs="Times New Roman"/>
              </w:rPr>
            </w:pPr>
            <w:r w:rsidRPr="00FC726C">
              <w:rPr>
                <w:rFonts w:ascii="Times New Roman" w:hAnsi="Times New Roman" w:cs="Times New Roman"/>
              </w:rPr>
              <w:t>100</w:t>
            </w:r>
          </w:p>
        </w:tc>
        <w:tc>
          <w:tcPr>
            <w:tcW w:w="1276" w:type="dxa"/>
          </w:tcPr>
          <w:p w:rsidR="004C3365" w:rsidRPr="00FC726C" w:rsidRDefault="004C3365" w:rsidP="004C3365">
            <w:pPr>
              <w:pStyle w:val="12"/>
              <w:rPr>
                <w:rFonts w:ascii="Times New Roman" w:hAnsi="Times New Roman" w:cs="Times New Roman"/>
              </w:rPr>
            </w:pPr>
            <w:r w:rsidRPr="00FC726C">
              <w:rPr>
                <w:rFonts w:ascii="Times New Roman" w:hAnsi="Times New Roman" w:cs="Times New Roman"/>
              </w:rPr>
              <w:t>100</w:t>
            </w:r>
          </w:p>
        </w:tc>
        <w:tc>
          <w:tcPr>
            <w:tcW w:w="2835" w:type="dxa"/>
          </w:tcPr>
          <w:p w:rsidR="004C3365" w:rsidRPr="00FC726C" w:rsidRDefault="004C3365" w:rsidP="004C3365">
            <w:pPr>
              <w:pStyle w:val="12"/>
              <w:rPr>
                <w:rFonts w:ascii="Times New Roman" w:hAnsi="Times New Roman" w:cs="Times New Roman"/>
              </w:rPr>
            </w:pPr>
            <w:r w:rsidRPr="00FC726C">
              <w:rPr>
                <w:rFonts w:ascii="Times New Roman" w:hAnsi="Times New Roman" w:cs="Times New Roman"/>
              </w:rPr>
              <w:t>100</w:t>
            </w:r>
          </w:p>
        </w:tc>
      </w:tr>
      <w:tr w:rsidR="004C3365" w:rsidRPr="00FC726C" w:rsidTr="004C3365">
        <w:tc>
          <w:tcPr>
            <w:tcW w:w="3659" w:type="dxa"/>
          </w:tcPr>
          <w:p w:rsidR="004C3365" w:rsidRPr="00FC726C" w:rsidRDefault="004C3365" w:rsidP="004C3365">
            <w:pPr>
              <w:pStyle w:val="12"/>
              <w:rPr>
                <w:rFonts w:ascii="Times New Roman" w:hAnsi="Times New Roman" w:cs="Times New Roman"/>
              </w:rPr>
            </w:pPr>
            <w:r w:rsidRPr="00FC726C">
              <w:rPr>
                <w:rFonts w:ascii="Times New Roman" w:hAnsi="Times New Roman" w:cs="Times New Roman"/>
              </w:rPr>
              <w:t>СПК «</w:t>
            </w:r>
            <w:proofErr w:type="spellStart"/>
            <w:r w:rsidRPr="00FC726C">
              <w:rPr>
                <w:rFonts w:ascii="Times New Roman" w:hAnsi="Times New Roman" w:cs="Times New Roman"/>
              </w:rPr>
              <w:t>Кадаинский</w:t>
            </w:r>
            <w:proofErr w:type="spellEnd"/>
            <w:r w:rsidRPr="00FC726C">
              <w:rPr>
                <w:rFonts w:ascii="Times New Roman" w:hAnsi="Times New Roman" w:cs="Times New Roman"/>
              </w:rPr>
              <w:t>»</w:t>
            </w:r>
          </w:p>
        </w:tc>
        <w:tc>
          <w:tcPr>
            <w:tcW w:w="1836" w:type="dxa"/>
          </w:tcPr>
          <w:p w:rsidR="004C3365" w:rsidRPr="00FC726C" w:rsidRDefault="004C3365" w:rsidP="004C3365">
            <w:pPr>
              <w:pStyle w:val="12"/>
              <w:rPr>
                <w:rFonts w:ascii="Times New Roman" w:hAnsi="Times New Roman" w:cs="Times New Roman"/>
              </w:rPr>
            </w:pPr>
            <w:r w:rsidRPr="00FC726C">
              <w:rPr>
                <w:rFonts w:ascii="Times New Roman" w:hAnsi="Times New Roman" w:cs="Times New Roman"/>
              </w:rPr>
              <w:t>500</w:t>
            </w:r>
          </w:p>
        </w:tc>
        <w:tc>
          <w:tcPr>
            <w:tcW w:w="1276" w:type="dxa"/>
          </w:tcPr>
          <w:p w:rsidR="004C3365" w:rsidRPr="00FC726C" w:rsidRDefault="004C3365" w:rsidP="004C3365">
            <w:pPr>
              <w:pStyle w:val="12"/>
              <w:rPr>
                <w:rFonts w:ascii="Times New Roman" w:hAnsi="Times New Roman" w:cs="Times New Roman"/>
              </w:rPr>
            </w:pPr>
            <w:r w:rsidRPr="00FC726C">
              <w:rPr>
                <w:rFonts w:ascii="Times New Roman" w:hAnsi="Times New Roman" w:cs="Times New Roman"/>
              </w:rPr>
              <w:t>500</w:t>
            </w:r>
          </w:p>
        </w:tc>
        <w:tc>
          <w:tcPr>
            <w:tcW w:w="2835" w:type="dxa"/>
          </w:tcPr>
          <w:p w:rsidR="004C3365" w:rsidRPr="00FC726C" w:rsidRDefault="004C3365" w:rsidP="004C3365">
            <w:pPr>
              <w:pStyle w:val="12"/>
              <w:rPr>
                <w:rFonts w:ascii="Times New Roman" w:hAnsi="Times New Roman" w:cs="Times New Roman"/>
              </w:rPr>
            </w:pPr>
            <w:r w:rsidRPr="00FC726C">
              <w:rPr>
                <w:rFonts w:ascii="Times New Roman" w:hAnsi="Times New Roman" w:cs="Times New Roman"/>
              </w:rPr>
              <w:t>100</w:t>
            </w:r>
          </w:p>
        </w:tc>
      </w:tr>
      <w:tr w:rsidR="004C3365" w:rsidRPr="00FC726C" w:rsidTr="004C3365">
        <w:trPr>
          <w:trHeight w:val="304"/>
        </w:trPr>
        <w:tc>
          <w:tcPr>
            <w:tcW w:w="3659" w:type="dxa"/>
          </w:tcPr>
          <w:p w:rsidR="004C3365" w:rsidRPr="00FC726C" w:rsidRDefault="004C3365" w:rsidP="004C3365">
            <w:pPr>
              <w:pStyle w:val="12"/>
              <w:rPr>
                <w:rFonts w:ascii="Times New Roman" w:hAnsi="Times New Roman" w:cs="Times New Roman"/>
              </w:rPr>
            </w:pPr>
            <w:r w:rsidRPr="00FC726C">
              <w:rPr>
                <w:rFonts w:ascii="Times New Roman" w:hAnsi="Times New Roman" w:cs="Times New Roman"/>
              </w:rPr>
              <w:t>ПК «</w:t>
            </w:r>
            <w:proofErr w:type="spellStart"/>
            <w:r w:rsidRPr="00FC726C">
              <w:rPr>
                <w:rFonts w:ascii="Times New Roman" w:hAnsi="Times New Roman" w:cs="Times New Roman"/>
              </w:rPr>
              <w:t>Байгульский</w:t>
            </w:r>
            <w:proofErr w:type="spellEnd"/>
            <w:r w:rsidRPr="00FC726C">
              <w:rPr>
                <w:rFonts w:ascii="Times New Roman" w:hAnsi="Times New Roman" w:cs="Times New Roman"/>
              </w:rPr>
              <w:t>»</w:t>
            </w:r>
          </w:p>
        </w:tc>
        <w:tc>
          <w:tcPr>
            <w:tcW w:w="1836" w:type="dxa"/>
          </w:tcPr>
          <w:p w:rsidR="004C3365" w:rsidRPr="00FC726C" w:rsidRDefault="004C3365" w:rsidP="004C3365">
            <w:pPr>
              <w:pStyle w:val="12"/>
              <w:rPr>
                <w:rFonts w:ascii="Times New Roman" w:hAnsi="Times New Roman" w:cs="Times New Roman"/>
              </w:rPr>
            </w:pPr>
            <w:r w:rsidRPr="00FC726C">
              <w:rPr>
                <w:rFonts w:ascii="Times New Roman" w:hAnsi="Times New Roman" w:cs="Times New Roman"/>
              </w:rPr>
              <w:t>1450</w:t>
            </w:r>
          </w:p>
        </w:tc>
        <w:tc>
          <w:tcPr>
            <w:tcW w:w="1276" w:type="dxa"/>
          </w:tcPr>
          <w:p w:rsidR="004C3365" w:rsidRPr="00FC726C" w:rsidRDefault="004C3365" w:rsidP="004C3365">
            <w:pPr>
              <w:pStyle w:val="12"/>
              <w:rPr>
                <w:rFonts w:ascii="Times New Roman" w:hAnsi="Times New Roman" w:cs="Times New Roman"/>
              </w:rPr>
            </w:pPr>
            <w:r w:rsidRPr="00FC726C">
              <w:rPr>
                <w:rFonts w:ascii="Times New Roman" w:hAnsi="Times New Roman" w:cs="Times New Roman"/>
              </w:rPr>
              <w:t>1750</w:t>
            </w:r>
          </w:p>
        </w:tc>
        <w:tc>
          <w:tcPr>
            <w:tcW w:w="2835" w:type="dxa"/>
          </w:tcPr>
          <w:p w:rsidR="004C3365" w:rsidRPr="00FC726C" w:rsidRDefault="004C3365" w:rsidP="004C3365">
            <w:pPr>
              <w:pStyle w:val="12"/>
              <w:rPr>
                <w:rFonts w:ascii="Times New Roman" w:hAnsi="Times New Roman" w:cs="Times New Roman"/>
              </w:rPr>
            </w:pPr>
            <w:r w:rsidRPr="00FC726C">
              <w:rPr>
                <w:rFonts w:ascii="Times New Roman" w:hAnsi="Times New Roman" w:cs="Times New Roman"/>
              </w:rPr>
              <w:t>120,7</w:t>
            </w:r>
          </w:p>
        </w:tc>
      </w:tr>
      <w:tr w:rsidR="004C3365" w:rsidRPr="00FC726C" w:rsidTr="004C3365">
        <w:tc>
          <w:tcPr>
            <w:tcW w:w="3659" w:type="dxa"/>
          </w:tcPr>
          <w:p w:rsidR="004C3365" w:rsidRPr="00FC726C" w:rsidRDefault="004C3365" w:rsidP="004C3365">
            <w:pPr>
              <w:pStyle w:val="12"/>
              <w:rPr>
                <w:rFonts w:ascii="Times New Roman" w:hAnsi="Times New Roman" w:cs="Times New Roman"/>
              </w:rPr>
            </w:pPr>
            <w:r>
              <w:rPr>
                <w:rFonts w:ascii="Times New Roman" w:hAnsi="Times New Roman" w:cs="Times New Roman"/>
              </w:rPr>
              <w:t>АО</w:t>
            </w:r>
            <w:r w:rsidRPr="00FC726C">
              <w:rPr>
                <w:rFonts w:ascii="Times New Roman" w:hAnsi="Times New Roman" w:cs="Times New Roman"/>
              </w:rPr>
              <w:t xml:space="preserve">  «</w:t>
            </w:r>
            <w:proofErr w:type="spellStart"/>
            <w:r w:rsidRPr="00FC726C">
              <w:rPr>
                <w:rFonts w:ascii="Times New Roman" w:hAnsi="Times New Roman" w:cs="Times New Roman"/>
              </w:rPr>
              <w:t>Племзавод</w:t>
            </w:r>
            <w:proofErr w:type="spellEnd"/>
            <w:r w:rsidRPr="00FC726C">
              <w:rPr>
                <w:rFonts w:ascii="Times New Roman" w:hAnsi="Times New Roman" w:cs="Times New Roman"/>
              </w:rPr>
              <w:t xml:space="preserve"> Комсомолец»</w:t>
            </w:r>
          </w:p>
        </w:tc>
        <w:tc>
          <w:tcPr>
            <w:tcW w:w="1836" w:type="dxa"/>
          </w:tcPr>
          <w:p w:rsidR="004C3365" w:rsidRPr="00FC726C" w:rsidRDefault="004C3365" w:rsidP="004C3365">
            <w:pPr>
              <w:pStyle w:val="12"/>
              <w:rPr>
                <w:rFonts w:ascii="Times New Roman" w:hAnsi="Times New Roman" w:cs="Times New Roman"/>
              </w:rPr>
            </w:pPr>
            <w:r w:rsidRPr="00FC726C">
              <w:rPr>
                <w:rFonts w:ascii="Times New Roman" w:hAnsi="Times New Roman" w:cs="Times New Roman"/>
              </w:rPr>
              <w:t>15000</w:t>
            </w:r>
          </w:p>
        </w:tc>
        <w:tc>
          <w:tcPr>
            <w:tcW w:w="1276" w:type="dxa"/>
          </w:tcPr>
          <w:p w:rsidR="004C3365" w:rsidRPr="00FC726C" w:rsidRDefault="004C3365" w:rsidP="004C3365">
            <w:pPr>
              <w:pStyle w:val="12"/>
              <w:rPr>
                <w:rFonts w:ascii="Times New Roman" w:hAnsi="Times New Roman" w:cs="Times New Roman"/>
              </w:rPr>
            </w:pPr>
            <w:r w:rsidRPr="00FC726C">
              <w:rPr>
                <w:rFonts w:ascii="Times New Roman" w:hAnsi="Times New Roman" w:cs="Times New Roman"/>
              </w:rPr>
              <w:t>5000</w:t>
            </w:r>
          </w:p>
        </w:tc>
        <w:tc>
          <w:tcPr>
            <w:tcW w:w="2835" w:type="dxa"/>
          </w:tcPr>
          <w:p w:rsidR="004C3365" w:rsidRPr="00FC726C" w:rsidRDefault="004C3365" w:rsidP="004C3365">
            <w:pPr>
              <w:pStyle w:val="12"/>
              <w:rPr>
                <w:rFonts w:ascii="Times New Roman" w:hAnsi="Times New Roman" w:cs="Times New Roman"/>
              </w:rPr>
            </w:pPr>
            <w:r w:rsidRPr="00FC726C">
              <w:rPr>
                <w:rFonts w:ascii="Times New Roman" w:hAnsi="Times New Roman" w:cs="Times New Roman"/>
              </w:rPr>
              <w:t>33,3</w:t>
            </w:r>
          </w:p>
        </w:tc>
      </w:tr>
      <w:tr w:rsidR="004C3365" w:rsidRPr="00FC726C" w:rsidTr="004C3365">
        <w:tc>
          <w:tcPr>
            <w:tcW w:w="3659" w:type="dxa"/>
          </w:tcPr>
          <w:p w:rsidR="004C3365" w:rsidRPr="00FC726C" w:rsidRDefault="004C3365" w:rsidP="004C3365">
            <w:pPr>
              <w:pStyle w:val="12"/>
              <w:rPr>
                <w:rFonts w:ascii="Times New Roman" w:hAnsi="Times New Roman" w:cs="Times New Roman"/>
              </w:rPr>
            </w:pPr>
            <w:r w:rsidRPr="00FC726C">
              <w:rPr>
                <w:rFonts w:ascii="Times New Roman" w:hAnsi="Times New Roman" w:cs="Times New Roman"/>
              </w:rPr>
              <w:t>КФХ «Никитин А.В.»</w:t>
            </w:r>
          </w:p>
        </w:tc>
        <w:tc>
          <w:tcPr>
            <w:tcW w:w="1836" w:type="dxa"/>
          </w:tcPr>
          <w:p w:rsidR="004C3365" w:rsidRPr="00FC726C" w:rsidRDefault="004C3365" w:rsidP="004C3365">
            <w:pPr>
              <w:pStyle w:val="12"/>
              <w:rPr>
                <w:rFonts w:ascii="Times New Roman" w:hAnsi="Times New Roman" w:cs="Times New Roman"/>
              </w:rPr>
            </w:pPr>
            <w:r w:rsidRPr="00FC726C">
              <w:rPr>
                <w:rFonts w:ascii="Times New Roman" w:hAnsi="Times New Roman" w:cs="Times New Roman"/>
              </w:rPr>
              <w:t>60</w:t>
            </w:r>
          </w:p>
        </w:tc>
        <w:tc>
          <w:tcPr>
            <w:tcW w:w="1276" w:type="dxa"/>
          </w:tcPr>
          <w:p w:rsidR="004C3365" w:rsidRPr="00FC726C" w:rsidRDefault="004C3365" w:rsidP="004C3365">
            <w:pPr>
              <w:pStyle w:val="12"/>
              <w:rPr>
                <w:rFonts w:ascii="Times New Roman" w:hAnsi="Times New Roman" w:cs="Times New Roman"/>
              </w:rPr>
            </w:pPr>
            <w:r w:rsidRPr="00FC726C">
              <w:rPr>
                <w:rFonts w:ascii="Times New Roman" w:hAnsi="Times New Roman" w:cs="Times New Roman"/>
              </w:rPr>
              <w:t>0</w:t>
            </w:r>
          </w:p>
        </w:tc>
        <w:tc>
          <w:tcPr>
            <w:tcW w:w="2835" w:type="dxa"/>
          </w:tcPr>
          <w:p w:rsidR="004C3365" w:rsidRPr="00FC726C" w:rsidRDefault="004C3365" w:rsidP="004C3365">
            <w:pPr>
              <w:pStyle w:val="12"/>
              <w:rPr>
                <w:rFonts w:ascii="Times New Roman" w:hAnsi="Times New Roman" w:cs="Times New Roman"/>
              </w:rPr>
            </w:pPr>
            <w:r w:rsidRPr="00FC726C">
              <w:rPr>
                <w:rFonts w:ascii="Times New Roman" w:hAnsi="Times New Roman" w:cs="Times New Roman"/>
              </w:rPr>
              <w:t>0</w:t>
            </w:r>
          </w:p>
        </w:tc>
      </w:tr>
      <w:tr w:rsidR="004C3365" w:rsidRPr="00FC726C" w:rsidTr="004C3365">
        <w:tc>
          <w:tcPr>
            <w:tcW w:w="3659" w:type="dxa"/>
          </w:tcPr>
          <w:p w:rsidR="004C3365" w:rsidRPr="00FC726C" w:rsidRDefault="004C3365" w:rsidP="004C3365">
            <w:pPr>
              <w:pStyle w:val="12"/>
              <w:rPr>
                <w:rFonts w:ascii="Times New Roman" w:hAnsi="Times New Roman" w:cs="Times New Roman"/>
              </w:rPr>
            </w:pPr>
            <w:r w:rsidRPr="00FC726C">
              <w:rPr>
                <w:rFonts w:ascii="Times New Roman" w:hAnsi="Times New Roman" w:cs="Times New Roman"/>
              </w:rPr>
              <w:t>КФХ «</w:t>
            </w:r>
            <w:proofErr w:type="spellStart"/>
            <w:r w:rsidRPr="00FC726C">
              <w:rPr>
                <w:rFonts w:ascii="Times New Roman" w:hAnsi="Times New Roman" w:cs="Times New Roman"/>
              </w:rPr>
              <w:t>Черников</w:t>
            </w:r>
            <w:proofErr w:type="spellEnd"/>
            <w:r w:rsidRPr="00FC726C">
              <w:rPr>
                <w:rFonts w:ascii="Times New Roman" w:hAnsi="Times New Roman" w:cs="Times New Roman"/>
              </w:rPr>
              <w:t xml:space="preserve"> К.Д»</w:t>
            </w:r>
          </w:p>
        </w:tc>
        <w:tc>
          <w:tcPr>
            <w:tcW w:w="1836" w:type="dxa"/>
          </w:tcPr>
          <w:p w:rsidR="004C3365" w:rsidRPr="00FC726C" w:rsidRDefault="004C3365" w:rsidP="004C3365">
            <w:pPr>
              <w:pStyle w:val="12"/>
              <w:rPr>
                <w:rFonts w:ascii="Times New Roman" w:hAnsi="Times New Roman" w:cs="Times New Roman"/>
              </w:rPr>
            </w:pPr>
            <w:r w:rsidRPr="00FC726C">
              <w:rPr>
                <w:rFonts w:ascii="Times New Roman" w:hAnsi="Times New Roman" w:cs="Times New Roman"/>
              </w:rPr>
              <w:t>90</w:t>
            </w:r>
          </w:p>
        </w:tc>
        <w:tc>
          <w:tcPr>
            <w:tcW w:w="1276" w:type="dxa"/>
          </w:tcPr>
          <w:p w:rsidR="004C3365" w:rsidRPr="00FC726C" w:rsidRDefault="004C3365" w:rsidP="004C3365">
            <w:pPr>
              <w:pStyle w:val="12"/>
              <w:rPr>
                <w:rFonts w:ascii="Times New Roman" w:hAnsi="Times New Roman" w:cs="Times New Roman"/>
              </w:rPr>
            </w:pPr>
            <w:r w:rsidRPr="00FC726C">
              <w:rPr>
                <w:rFonts w:ascii="Times New Roman" w:hAnsi="Times New Roman" w:cs="Times New Roman"/>
              </w:rPr>
              <w:t>90</w:t>
            </w:r>
          </w:p>
        </w:tc>
        <w:tc>
          <w:tcPr>
            <w:tcW w:w="2835" w:type="dxa"/>
          </w:tcPr>
          <w:p w:rsidR="004C3365" w:rsidRPr="00FC726C" w:rsidRDefault="004C3365" w:rsidP="004C3365">
            <w:pPr>
              <w:pStyle w:val="12"/>
              <w:rPr>
                <w:rFonts w:ascii="Times New Roman" w:hAnsi="Times New Roman" w:cs="Times New Roman"/>
              </w:rPr>
            </w:pPr>
            <w:r w:rsidRPr="00FC726C">
              <w:rPr>
                <w:rFonts w:ascii="Times New Roman" w:hAnsi="Times New Roman" w:cs="Times New Roman"/>
              </w:rPr>
              <w:t>100</w:t>
            </w:r>
          </w:p>
        </w:tc>
      </w:tr>
      <w:tr w:rsidR="004C3365" w:rsidRPr="00FC726C" w:rsidTr="004C3365">
        <w:tc>
          <w:tcPr>
            <w:tcW w:w="3659" w:type="dxa"/>
          </w:tcPr>
          <w:p w:rsidR="004C3365" w:rsidRPr="00FC726C" w:rsidRDefault="004C3365" w:rsidP="004C3365">
            <w:pPr>
              <w:pStyle w:val="12"/>
              <w:rPr>
                <w:rFonts w:ascii="Times New Roman" w:hAnsi="Times New Roman" w:cs="Times New Roman"/>
              </w:rPr>
            </w:pPr>
            <w:r w:rsidRPr="00FC726C">
              <w:rPr>
                <w:rFonts w:ascii="Times New Roman" w:hAnsi="Times New Roman" w:cs="Times New Roman"/>
              </w:rPr>
              <w:t>КФХ «Колесников С.Б.»</w:t>
            </w:r>
          </w:p>
        </w:tc>
        <w:tc>
          <w:tcPr>
            <w:tcW w:w="1836" w:type="dxa"/>
          </w:tcPr>
          <w:p w:rsidR="004C3365" w:rsidRPr="00FC726C" w:rsidRDefault="004C3365" w:rsidP="004C3365">
            <w:pPr>
              <w:pStyle w:val="12"/>
              <w:rPr>
                <w:rFonts w:ascii="Times New Roman" w:hAnsi="Times New Roman" w:cs="Times New Roman"/>
              </w:rPr>
            </w:pPr>
            <w:r w:rsidRPr="00FC726C">
              <w:rPr>
                <w:rFonts w:ascii="Times New Roman" w:hAnsi="Times New Roman" w:cs="Times New Roman"/>
              </w:rPr>
              <w:t>150</w:t>
            </w:r>
          </w:p>
        </w:tc>
        <w:tc>
          <w:tcPr>
            <w:tcW w:w="1276" w:type="dxa"/>
          </w:tcPr>
          <w:p w:rsidR="004C3365" w:rsidRPr="00FC726C" w:rsidRDefault="004C3365" w:rsidP="004C3365">
            <w:pPr>
              <w:pStyle w:val="12"/>
              <w:rPr>
                <w:rFonts w:ascii="Times New Roman" w:hAnsi="Times New Roman" w:cs="Times New Roman"/>
              </w:rPr>
            </w:pPr>
            <w:r w:rsidRPr="00FC726C">
              <w:rPr>
                <w:rFonts w:ascii="Times New Roman" w:hAnsi="Times New Roman" w:cs="Times New Roman"/>
              </w:rPr>
              <w:t>100</w:t>
            </w:r>
          </w:p>
        </w:tc>
        <w:tc>
          <w:tcPr>
            <w:tcW w:w="2835" w:type="dxa"/>
          </w:tcPr>
          <w:p w:rsidR="004C3365" w:rsidRPr="00FC726C" w:rsidRDefault="004C3365" w:rsidP="004C3365">
            <w:pPr>
              <w:pStyle w:val="12"/>
              <w:rPr>
                <w:rFonts w:ascii="Times New Roman" w:hAnsi="Times New Roman" w:cs="Times New Roman"/>
              </w:rPr>
            </w:pPr>
            <w:r w:rsidRPr="00FC726C">
              <w:rPr>
                <w:rFonts w:ascii="Times New Roman" w:hAnsi="Times New Roman" w:cs="Times New Roman"/>
              </w:rPr>
              <w:t>66,7</w:t>
            </w:r>
          </w:p>
        </w:tc>
      </w:tr>
      <w:tr w:rsidR="004C3365" w:rsidRPr="00FC726C" w:rsidTr="004C3365">
        <w:trPr>
          <w:trHeight w:val="274"/>
        </w:trPr>
        <w:tc>
          <w:tcPr>
            <w:tcW w:w="3659" w:type="dxa"/>
          </w:tcPr>
          <w:p w:rsidR="004C3365" w:rsidRPr="00FC726C" w:rsidRDefault="004C3365" w:rsidP="004C3365">
            <w:pPr>
              <w:pStyle w:val="12"/>
              <w:rPr>
                <w:rFonts w:ascii="Times New Roman" w:hAnsi="Times New Roman" w:cs="Times New Roman"/>
              </w:rPr>
            </w:pPr>
            <w:r w:rsidRPr="00FC726C">
              <w:rPr>
                <w:rFonts w:ascii="Times New Roman" w:hAnsi="Times New Roman" w:cs="Times New Roman"/>
              </w:rPr>
              <w:t>ИТОГО</w:t>
            </w:r>
          </w:p>
        </w:tc>
        <w:tc>
          <w:tcPr>
            <w:tcW w:w="1836" w:type="dxa"/>
          </w:tcPr>
          <w:p w:rsidR="004C3365" w:rsidRPr="00FC726C" w:rsidRDefault="004C3365" w:rsidP="004C3365">
            <w:pPr>
              <w:pStyle w:val="12"/>
              <w:rPr>
                <w:rFonts w:ascii="Times New Roman" w:hAnsi="Times New Roman" w:cs="Times New Roman"/>
              </w:rPr>
            </w:pPr>
            <w:r w:rsidRPr="00FC726C">
              <w:rPr>
                <w:rFonts w:ascii="Times New Roman" w:hAnsi="Times New Roman" w:cs="Times New Roman"/>
              </w:rPr>
              <w:t>17350</w:t>
            </w:r>
          </w:p>
        </w:tc>
        <w:tc>
          <w:tcPr>
            <w:tcW w:w="1276" w:type="dxa"/>
          </w:tcPr>
          <w:p w:rsidR="004C3365" w:rsidRPr="00FC726C" w:rsidRDefault="004C3365" w:rsidP="004C3365">
            <w:pPr>
              <w:pStyle w:val="12"/>
              <w:rPr>
                <w:rFonts w:ascii="Times New Roman" w:hAnsi="Times New Roman" w:cs="Times New Roman"/>
              </w:rPr>
            </w:pPr>
            <w:r w:rsidRPr="00FC726C">
              <w:rPr>
                <w:rFonts w:ascii="Times New Roman" w:hAnsi="Times New Roman" w:cs="Times New Roman"/>
              </w:rPr>
              <w:t>7540</w:t>
            </w:r>
          </w:p>
        </w:tc>
        <w:tc>
          <w:tcPr>
            <w:tcW w:w="2835" w:type="dxa"/>
          </w:tcPr>
          <w:p w:rsidR="004C3365" w:rsidRPr="00FC726C" w:rsidRDefault="004C3365" w:rsidP="004C3365">
            <w:pPr>
              <w:pStyle w:val="12"/>
              <w:rPr>
                <w:rFonts w:ascii="Times New Roman" w:hAnsi="Times New Roman" w:cs="Times New Roman"/>
              </w:rPr>
            </w:pPr>
            <w:r w:rsidRPr="00FC726C">
              <w:rPr>
                <w:rFonts w:ascii="Times New Roman" w:hAnsi="Times New Roman" w:cs="Times New Roman"/>
              </w:rPr>
              <w:t>43,4</w:t>
            </w:r>
          </w:p>
        </w:tc>
      </w:tr>
    </w:tbl>
    <w:p w:rsidR="004C3365" w:rsidRPr="00FC726C" w:rsidRDefault="004C3365" w:rsidP="004C3365">
      <w:pPr>
        <w:contextualSpacing/>
        <w:jc w:val="both"/>
      </w:pPr>
    </w:p>
    <w:p w:rsidR="004C3365" w:rsidRPr="00FC726C" w:rsidRDefault="004C3365" w:rsidP="004C3365">
      <w:pPr>
        <w:pStyle w:val="12"/>
        <w:ind w:firstLine="709"/>
        <w:jc w:val="both"/>
        <w:rPr>
          <w:rFonts w:ascii="Times New Roman" w:hAnsi="Times New Roman" w:cs="Times New Roman"/>
        </w:rPr>
      </w:pPr>
      <w:r w:rsidRPr="00FC726C">
        <w:rPr>
          <w:rFonts w:ascii="Times New Roman" w:hAnsi="Times New Roman" w:cs="Times New Roman"/>
        </w:rPr>
        <w:t>На территории района действуют несколько инвестиционных проектов сельскохозяйственных предприятий.</w:t>
      </w:r>
    </w:p>
    <w:p w:rsidR="004C3365" w:rsidRPr="00FC726C" w:rsidRDefault="004C3365" w:rsidP="004C3365">
      <w:pPr>
        <w:pStyle w:val="12"/>
        <w:ind w:firstLine="709"/>
        <w:jc w:val="both"/>
        <w:rPr>
          <w:rFonts w:ascii="Times New Roman" w:hAnsi="Times New Roman" w:cs="Times New Roman"/>
        </w:rPr>
      </w:pPr>
      <w:r w:rsidRPr="00FC726C">
        <w:rPr>
          <w:rFonts w:ascii="Times New Roman" w:hAnsi="Times New Roman" w:cs="Times New Roman"/>
        </w:rPr>
        <w:t xml:space="preserve">В АО «Племенной завод «Комсомолец» - инвестиционный проект «Развитие </w:t>
      </w:r>
      <w:proofErr w:type="spellStart"/>
      <w:r w:rsidRPr="00FC726C">
        <w:rPr>
          <w:rFonts w:ascii="Times New Roman" w:hAnsi="Times New Roman" w:cs="Times New Roman"/>
        </w:rPr>
        <w:t>подотраслей</w:t>
      </w:r>
      <w:proofErr w:type="spellEnd"/>
      <w:r w:rsidRPr="00FC726C">
        <w:rPr>
          <w:rFonts w:ascii="Times New Roman" w:hAnsi="Times New Roman" w:cs="Times New Roman"/>
        </w:rPr>
        <w:t xml:space="preserve"> овцеводства, мясного скотоводства, производства рапса и зерновых культур, вовлечение земель сельских поселений. Территориальная диверсификация сельскохозяйственной деятельности с целью снижения специализированных рисков, вовлечение земель муниципального образования». </w:t>
      </w:r>
      <w:r w:rsidRPr="00FC726C">
        <w:rPr>
          <w:rFonts w:ascii="Times New Roman" w:hAnsi="Times New Roman" w:cs="Times New Roman"/>
          <w:bCs/>
        </w:rPr>
        <w:t xml:space="preserve">Для обработки земель </w:t>
      </w:r>
      <w:r w:rsidRPr="00FC726C">
        <w:rPr>
          <w:rFonts w:ascii="Times New Roman" w:hAnsi="Times New Roman" w:cs="Times New Roman"/>
        </w:rPr>
        <w:t>АО «Племенной завод «Комсомолец» использует передовые технологии, технические новинки для обработки земли.</w:t>
      </w:r>
    </w:p>
    <w:p w:rsidR="004C3365" w:rsidRPr="00FC726C" w:rsidRDefault="004C3365" w:rsidP="004C3365">
      <w:pPr>
        <w:pStyle w:val="12"/>
        <w:ind w:firstLine="709"/>
        <w:jc w:val="both"/>
        <w:rPr>
          <w:rFonts w:ascii="Times New Roman" w:hAnsi="Times New Roman" w:cs="Times New Roman"/>
        </w:rPr>
      </w:pPr>
      <w:proofErr w:type="gramStart"/>
      <w:r w:rsidRPr="00FC726C">
        <w:rPr>
          <w:rFonts w:ascii="Times New Roman" w:hAnsi="Times New Roman" w:cs="Times New Roman"/>
        </w:rPr>
        <w:t>В 2018 году АО «</w:t>
      </w:r>
      <w:proofErr w:type="spellStart"/>
      <w:r w:rsidRPr="00FC726C">
        <w:rPr>
          <w:rFonts w:ascii="Times New Roman" w:hAnsi="Times New Roman" w:cs="Times New Roman"/>
        </w:rPr>
        <w:t>Племзавод</w:t>
      </w:r>
      <w:proofErr w:type="spellEnd"/>
      <w:r w:rsidRPr="00FC726C">
        <w:rPr>
          <w:rFonts w:ascii="Times New Roman" w:hAnsi="Times New Roman" w:cs="Times New Roman"/>
        </w:rPr>
        <w:t xml:space="preserve"> Комсомолец» было приобретено 17единиц сельскохозяйственной техники на сумму 99 млн. руб.23 единицы оборудования к технике на сумму 94 млн. руб.  КФХ колесников приобрёл 5 единиц оборудования к сельскохозяйственной технике  на общую сумму 2 млн. руб. СПК </w:t>
      </w:r>
      <w:proofErr w:type="spellStart"/>
      <w:r w:rsidRPr="00FC726C">
        <w:rPr>
          <w:rFonts w:ascii="Times New Roman" w:hAnsi="Times New Roman" w:cs="Times New Roman"/>
        </w:rPr>
        <w:t>Кадаинский</w:t>
      </w:r>
      <w:proofErr w:type="spellEnd"/>
      <w:r w:rsidRPr="00FC726C">
        <w:rPr>
          <w:rFonts w:ascii="Times New Roman" w:hAnsi="Times New Roman" w:cs="Times New Roman"/>
        </w:rPr>
        <w:t xml:space="preserve"> приобрёл посевной комплекс на сумму 825,6 тыс. руб.</w:t>
      </w:r>
      <w:proofErr w:type="gramEnd"/>
    </w:p>
    <w:p w:rsidR="004C3365" w:rsidRPr="00FC726C" w:rsidRDefault="004C3365" w:rsidP="004C3365">
      <w:pPr>
        <w:pStyle w:val="12"/>
        <w:ind w:firstLine="709"/>
        <w:jc w:val="both"/>
        <w:rPr>
          <w:rFonts w:ascii="Times New Roman" w:hAnsi="Times New Roman" w:cs="Times New Roman"/>
          <w:bCs/>
        </w:rPr>
      </w:pPr>
      <w:r w:rsidRPr="00FC726C">
        <w:rPr>
          <w:rFonts w:ascii="Times New Roman" w:hAnsi="Times New Roman" w:cs="Times New Roman"/>
        </w:rPr>
        <w:lastRenderedPageBreak/>
        <w:t xml:space="preserve">В КФХ </w:t>
      </w:r>
      <w:proofErr w:type="spellStart"/>
      <w:r w:rsidRPr="00FC726C">
        <w:rPr>
          <w:rFonts w:ascii="Times New Roman" w:hAnsi="Times New Roman" w:cs="Times New Roman"/>
        </w:rPr>
        <w:t>Бекрина</w:t>
      </w:r>
      <w:proofErr w:type="spellEnd"/>
      <w:r w:rsidRPr="00FC726C">
        <w:rPr>
          <w:rFonts w:ascii="Times New Roman" w:hAnsi="Times New Roman" w:cs="Times New Roman"/>
        </w:rPr>
        <w:t xml:space="preserve"> Л.В. – проект «Строительство цеха по производству мясных полуфабрикатов». </w:t>
      </w:r>
      <w:r w:rsidRPr="00FC726C">
        <w:rPr>
          <w:rFonts w:ascii="Times New Roman" w:hAnsi="Times New Roman" w:cs="Times New Roman"/>
          <w:bCs/>
        </w:rPr>
        <w:t>Цель проекта – увеличение объемов производства мясных полуфабрикатов.</w:t>
      </w:r>
    </w:p>
    <w:p w:rsidR="004C3365" w:rsidRPr="00FC726C" w:rsidRDefault="004C3365" w:rsidP="004C3365">
      <w:pPr>
        <w:pStyle w:val="12"/>
        <w:ind w:firstLine="709"/>
        <w:jc w:val="both"/>
        <w:rPr>
          <w:rFonts w:ascii="Times New Roman" w:hAnsi="Times New Roman" w:cs="Times New Roman"/>
          <w:bCs/>
        </w:rPr>
      </w:pPr>
      <w:r w:rsidRPr="00FC726C">
        <w:rPr>
          <w:rFonts w:ascii="Times New Roman" w:hAnsi="Times New Roman" w:cs="Times New Roman"/>
        </w:rPr>
        <w:t xml:space="preserve">В КФХ </w:t>
      </w:r>
      <w:proofErr w:type="spellStart"/>
      <w:r w:rsidRPr="00FC726C">
        <w:rPr>
          <w:rFonts w:ascii="Times New Roman" w:hAnsi="Times New Roman" w:cs="Times New Roman"/>
        </w:rPr>
        <w:t>Пьянникова</w:t>
      </w:r>
      <w:proofErr w:type="spellEnd"/>
      <w:r w:rsidRPr="00FC726C">
        <w:rPr>
          <w:rFonts w:ascii="Times New Roman" w:hAnsi="Times New Roman" w:cs="Times New Roman"/>
        </w:rPr>
        <w:t xml:space="preserve"> Н.В. – проект «Развитие семейной животноводческой фермы по разведению скота молочного направления».</w:t>
      </w:r>
      <w:r w:rsidRPr="00FC726C">
        <w:rPr>
          <w:rFonts w:ascii="Times New Roman" w:hAnsi="Times New Roman" w:cs="Times New Roman"/>
          <w:bCs/>
        </w:rPr>
        <w:t xml:space="preserve"> Цель проекта – создание условий для устойчивого развития фермерского хозяйства  молочного направления  путем качественного улучшения продуктивности коров, формирование племенного животноводства молочного направления красно-пестрой породы. </w:t>
      </w:r>
    </w:p>
    <w:p w:rsidR="004C3365" w:rsidRPr="00FC726C" w:rsidRDefault="004C3365" w:rsidP="004C3365">
      <w:pPr>
        <w:pStyle w:val="12"/>
        <w:ind w:firstLine="709"/>
        <w:jc w:val="both"/>
        <w:rPr>
          <w:rFonts w:ascii="Times New Roman" w:hAnsi="Times New Roman" w:cs="Times New Roman"/>
        </w:rPr>
      </w:pPr>
      <w:r w:rsidRPr="00FC726C">
        <w:rPr>
          <w:rFonts w:ascii="Times New Roman" w:hAnsi="Times New Roman" w:cs="Times New Roman"/>
        </w:rPr>
        <w:t xml:space="preserve">Выращиванием овощей в районе занимается СПК «им. И. Ф. </w:t>
      </w:r>
      <w:proofErr w:type="spellStart"/>
      <w:r w:rsidRPr="00FC726C">
        <w:rPr>
          <w:rFonts w:ascii="Times New Roman" w:hAnsi="Times New Roman" w:cs="Times New Roman"/>
        </w:rPr>
        <w:t>Деменского</w:t>
      </w:r>
      <w:proofErr w:type="spellEnd"/>
      <w:r w:rsidRPr="00FC726C">
        <w:rPr>
          <w:rFonts w:ascii="Times New Roman" w:hAnsi="Times New Roman" w:cs="Times New Roman"/>
        </w:rPr>
        <w:t>».  Выращено  и реализовано 2,5тонн овощных культур(2017г. - 1,8 т), картофеля -2,6 тонны(2017г. –8,6т.).</w:t>
      </w:r>
    </w:p>
    <w:p w:rsidR="004C3365" w:rsidRPr="00FC726C" w:rsidRDefault="004C3365" w:rsidP="004C3365">
      <w:pPr>
        <w:ind w:firstLine="709"/>
        <w:jc w:val="both"/>
      </w:pPr>
    </w:p>
    <w:p w:rsidR="004C3365" w:rsidRPr="00FC726C" w:rsidRDefault="004C3365" w:rsidP="004C3365">
      <w:pPr>
        <w:ind w:firstLine="709"/>
        <w:jc w:val="both"/>
      </w:pPr>
    </w:p>
    <w:p w:rsidR="004C3365" w:rsidRPr="00FC726C" w:rsidRDefault="004C3365" w:rsidP="004C3365">
      <w:pPr>
        <w:spacing w:after="100" w:afterAutospacing="1"/>
        <w:ind w:firstLine="709"/>
        <w:contextualSpacing/>
        <w:jc w:val="center"/>
        <w:rPr>
          <w:b/>
        </w:rPr>
      </w:pPr>
      <w:r w:rsidRPr="00FC726C">
        <w:rPr>
          <w:b/>
        </w:rPr>
        <w:t>3.Инвестиционная и строительная деятельность</w:t>
      </w:r>
    </w:p>
    <w:p w:rsidR="004C3365" w:rsidRPr="00FC726C" w:rsidRDefault="004C3365" w:rsidP="004C3365">
      <w:pPr>
        <w:pStyle w:val="12"/>
        <w:ind w:firstLine="709"/>
        <w:jc w:val="both"/>
        <w:rPr>
          <w:rFonts w:ascii="Times New Roman" w:hAnsi="Times New Roman" w:cs="Times New Roman"/>
        </w:rPr>
      </w:pPr>
      <w:r w:rsidRPr="00E87F1E">
        <w:rPr>
          <w:rFonts w:ascii="Times New Roman" w:hAnsi="Times New Roman" w:cs="Times New Roman"/>
          <w:b/>
          <w:i/>
        </w:rPr>
        <w:t>Объем инвестиций в основной капитал</w:t>
      </w:r>
      <w:r w:rsidRPr="00FC726C">
        <w:rPr>
          <w:rFonts w:ascii="Times New Roman" w:hAnsi="Times New Roman" w:cs="Times New Roman"/>
        </w:rPr>
        <w:t xml:space="preserve"> по оценке 2018 года </w:t>
      </w:r>
      <w:r>
        <w:rPr>
          <w:rFonts w:ascii="Times New Roman" w:hAnsi="Times New Roman" w:cs="Times New Roman"/>
        </w:rPr>
        <w:t>2451,6 млн. руб. и составил 157</w:t>
      </w:r>
      <w:r w:rsidRPr="00FC726C">
        <w:rPr>
          <w:rFonts w:ascii="Times New Roman" w:hAnsi="Times New Roman" w:cs="Times New Roman"/>
        </w:rPr>
        <w:t>% к АППГ (2017г. – 1561,5млн. руб.).</w:t>
      </w:r>
    </w:p>
    <w:p w:rsidR="004C3365" w:rsidRPr="00FC726C" w:rsidRDefault="004C3365" w:rsidP="004C3365">
      <w:pPr>
        <w:pStyle w:val="12"/>
        <w:ind w:firstLine="709"/>
        <w:jc w:val="both"/>
        <w:rPr>
          <w:rFonts w:ascii="Times New Roman" w:hAnsi="Times New Roman" w:cs="Times New Roman"/>
        </w:rPr>
      </w:pPr>
      <w:r w:rsidRPr="00FC726C">
        <w:rPr>
          <w:rFonts w:ascii="Times New Roman" w:hAnsi="Times New Roman" w:cs="Times New Roman"/>
        </w:rPr>
        <w:t xml:space="preserve">Объём инвестиций (в основной капитал) за счёт всех источников финансирования составил </w:t>
      </w:r>
      <w:r>
        <w:rPr>
          <w:rFonts w:ascii="Times New Roman" w:hAnsi="Times New Roman" w:cs="Times New Roman"/>
        </w:rPr>
        <w:t>157</w:t>
      </w:r>
      <w:r w:rsidRPr="00FC726C">
        <w:rPr>
          <w:rFonts w:ascii="Times New Roman" w:hAnsi="Times New Roman" w:cs="Times New Roman"/>
        </w:rPr>
        <w:t>% к уровню прошлого года,  в большей части  рост произошёл за счёт инвестиций ОАО «РЖД» (проведение  работ по модернизации железнодорожного пути на территории Чернышевского района), приобретением сельскохозяйственной техники АО «Племенной завод Комсомолец»</w:t>
      </w:r>
    </w:p>
    <w:p w:rsidR="004C3365" w:rsidRPr="00FC726C" w:rsidRDefault="004C3365" w:rsidP="004C3365">
      <w:pPr>
        <w:pStyle w:val="12"/>
        <w:ind w:firstLine="709"/>
        <w:jc w:val="both"/>
        <w:rPr>
          <w:rFonts w:ascii="Times New Roman" w:hAnsi="Times New Roman" w:cs="Times New Roman"/>
        </w:rPr>
      </w:pPr>
      <w:r w:rsidRPr="00E87F1E">
        <w:rPr>
          <w:rFonts w:ascii="Times New Roman" w:hAnsi="Times New Roman" w:cs="Times New Roman"/>
          <w:b/>
          <w:i/>
        </w:rPr>
        <w:t>Объем выполненных работ по виду «строительство</w:t>
      </w:r>
      <w:r w:rsidRPr="00FC726C">
        <w:rPr>
          <w:rFonts w:ascii="Times New Roman" w:hAnsi="Times New Roman" w:cs="Times New Roman"/>
        </w:rPr>
        <w:t xml:space="preserve">» по оценке 2018 составил 400,0млн. руб. или 97,6% к АППГ (2017г.–410,0млн. руб.). </w:t>
      </w:r>
    </w:p>
    <w:p w:rsidR="004C3365" w:rsidRPr="00FC726C" w:rsidRDefault="004C3365" w:rsidP="004C3365">
      <w:pPr>
        <w:pStyle w:val="12"/>
        <w:ind w:firstLine="709"/>
        <w:jc w:val="both"/>
        <w:rPr>
          <w:rFonts w:ascii="Times New Roman" w:hAnsi="Times New Roman" w:cs="Times New Roman"/>
        </w:rPr>
      </w:pPr>
      <w:r w:rsidRPr="00FC726C">
        <w:rPr>
          <w:rFonts w:ascii="Times New Roman" w:hAnsi="Times New Roman" w:cs="Times New Roman"/>
        </w:rPr>
        <w:t>Общая сумма инвестиций в строительство из различных видов источников финансирования составила 400 млн. руб.</w:t>
      </w:r>
    </w:p>
    <w:p w:rsidR="004C3365" w:rsidRPr="00FC726C" w:rsidRDefault="004C3365" w:rsidP="004C3365">
      <w:pPr>
        <w:ind w:firstLine="709"/>
        <w:contextualSpacing/>
        <w:jc w:val="both"/>
        <w:rPr>
          <w:b/>
        </w:rPr>
      </w:pPr>
    </w:p>
    <w:p w:rsidR="004C3365" w:rsidRPr="00FC726C" w:rsidRDefault="004C3365" w:rsidP="004C3365">
      <w:pPr>
        <w:tabs>
          <w:tab w:val="left" w:pos="851"/>
        </w:tabs>
        <w:ind w:firstLine="709"/>
        <w:contextualSpacing/>
        <w:jc w:val="both"/>
      </w:pPr>
      <w:r w:rsidRPr="00FC726C">
        <w:rPr>
          <w:b/>
        </w:rPr>
        <w:t xml:space="preserve">Строительство. </w:t>
      </w:r>
      <w:r w:rsidRPr="00FC726C">
        <w:t>В 2018 году выдано 109 разрешений на строительство (2017г. – 95) или 114% к АППГ. В отчетном 2018 году начато строительство:</w:t>
      </w:r>
    </w:p>
    <w:p w:rsidR="004C3365" w:rsidRPr="00FC726C" w:rsidRDefault="004C3365" w:rsidP="004C3365">
      <w:pPr>
        <w:tabs>
          <w:tab w:val="left" w:pos="851"/>
        </w:tabs>
        <w:contextualSpacing/>
        <w:rPr>
          <w:i/>
        </w:rPr>
      </w:pPr>
      <w:r w:rsidRPr="00FC726C">
        <w:rPr>
          <w:i/>
        </w:rPr>
        <w:t>Администрация МР «Чернышевский район» -11 разрешений</w:t>
      </w:r>
    </w:p>
    <w:p w:rsidR="004C3365" w:rsidRPr="00FC726C" w:rsidRDefault="004C3365" w:rsidP="004C3365">
      <w:pPr>
        <w:pStyle w:val="12"/>
        <w:tabs>
          <w:tab w:val="left" w:pos="851"/>
        </w:tabs>
        <w:rPr>
          <w:rFonts w:ascii="Times New Roman" w:hAnsi="Times New Roman" w:cs="Times New Roman"/>
        </w:rPr>
      </w:pPr>
      <w:r w:rsidRPr="00FC726C">
        <w:rPr>
          <w:rFonts w:ascii="Times New Roman" w:hAnsi="Times New Roman" w:cs="Times New Roman"/>
        </w:rPr>
        <w:t xml:space="preserve">1 – строительство ФАП с. </w:t>
      </w:r>
      <w:proofErr w:type="spellStart"/>
      <w:r w:rsidRPr="00FC726C">
        <w:rPr>
          <w:rFonts w:ascii="Times New Roman" w:hAnsi="Times New Roman" w:cs="Times New Roman"/>
        </w:rPr>
        <w:t>Утан</w:t>
      </w:r>
      <w:proofErr w:type="spellEnd"/>
      <w:r w:rsidRPr="00FC726C">
        <w:rPr>
          <w:rFonts w:ascii="Times New Roman" w:hAnsi="Times New Roman" w:cs="Times New Roman"/>
        </w:rPr>
        <w:t xml:space="preserve"> -171,51 м</w:t>
      </w:r>
      <w:proofErr w:type="gramStart"/>
      <w:r w:rsidRPr="00FC726C">
        <w:rPr>
          <w:rFonts w:ascii="Times New Roman" w:hAnsi="Times New Roman" w:cs="Times New Roman"/>
        </w:rPr>
        <w:t>2</w:t>
      </w:r>
      <w:proofErr w:type="gramEnd"/>
      <w:r w:rsidRPr="00FC726C">
        <w:rPr>
          <w:rFonts w:ascii="Times New Roman" w:hAnsi="Times New Roman" w:cs="Times New Roman"/>
        </w:rPr>
        <w:t>;</w:t>
      </w:r>
    </w:p>
    <w:p w:rsidR="004C3365" w:rsidRPr="00FC726C" w:rsidRDefault="004C3365" w:rsidP="004C3365">
      <w:pPr>
        <w:pStyle w:val="12"/>
        <w:tabs>
          <w:tab w:val="left" w:pos="851"/>
        </w:tabs>
        <w:rPr>
          <w:rFonts w:ascii="Times New Roman" w:hAnsi="Times New Roman" w:cs="Times New Roman"/>
        </w:rPr>
      </w:pPr>
      <w:r w:rsidRPr="00FC726C">
        <w:rPr>
          <w:rFonts w:ascii="Times New Roman" w:hAnsi="Times New Roman" w:cs="Times New Roman"/>
        </w:rPr>
        <w:t xml:space="preserve">строительство водокачки с. </w:t>
      </w:r>
      <w:proofErr w:type="spellStart"/>
      <w:r w:rsidRPr="00FC726C">
        <w:rPr>
          <w:rFonts w:ascii="Times New Roman" w:hAnsi="Times New Roman" w:cs="Times New Roman"/>
        </w:rPr>
        <w:t>Укурей</w:t>
      </w:r>
      <w:proofErr w:type="spellEnd"/>
      <w:r w:rsidRPr="00FC726C">
        <w:rPr>
          <w:rFonts w:ascii="Times New Roman" w:hAnsi="Times New Roman" w:cs="Times New Roman"/>
        </w:rPr>
        <w:t xml:space="preserve"> -22,011м</w:t>
      </w:r>
      <w:proofErr w:type="gramStart"/>
      <w:r w:rsidRPr="00FC726C">
        <w:rPr>
          <w:rFonts w:ascii="Times New Roman" w:hAnsi="Times New Roman" w:cs="Times New Roman"/>
        </w:rPr>
        <w:t>2</w:t>
      </w:r>
      <w:proofErr w:type="gramEnd"/>
      <w:r w:rsidRPr="00FC726C">
        <w:rPr>
          <w:rFonts w:ascii="Times New Roman" w:hAnsi="Times New Roman" w:cs="Times New Roman"/>
        </w:rPr>
        <w:t>;</w:t>
      </w:r>
    </w:p>
    <w:p w:rsidR="004C3365" w:rsidRPr="00FC726C" w:rsidRDefault="004C3365" w:rsidP="004C3365">
      <w:pPr>
        <w:pStyle w:val="12"/>
        <w:tabs>
          <w:tab w:val="left" w:pos="851"/>
        </w:tabs>
        <w:rPr>
          <w:rFonts w:ascii="Times New Roman" w:hAnsi="Times New Roman" w:cs="Times New Roman"/>
        </w:rPr>
      </w:pPr>
      <w:r w:rsidRPr="00FC726C">
        <w:rPr>
          <w:rFonts w:ascii="Times New Roman" w:hAnsi="Times New Roman" w:cs="Times New Roman"/>
        </w:rPr>
        <w:t>8 –ИЖС -585,76 м</w:t>
      </w:r>
      <w:proofErr w:type="gramStart"/>
      <w:r w:rsidRPr="00FC726C">
        <w:rPr>
          <w:rFonts w:ascii="Times New Roman" w:hAnsi="Times New Roman" w:cs="Times New Roman"/>
        </w:rPr>
        <w:t>2</w:t>
      </w:r>
      <w:proofErr w:type="gramEnd"/>
    </w:p>
    <w:p w:rsidR="004C3365" w:rsidRPr="00FC726C" w:rsidRDefault="004C3365" w:rsidP="004C3365">
      <w:pPr>
        <w:pStyle w:val="12"/>
        <w:tabs>
          <w:tab w:val="left" w:pos="851"/>
        </w:tabs>
        <w:rPr>
          <w:rFonts w:ascii="Times New Roman" w:hAnsi="Times New Roman" w:cs="Times New Roman"/>
          <w:i/>
        </w:rPr>
      </w:pPr>
      <w:r w:rsidRPr="00FC726C">
        <w:rPr>
          <w:rFonts w:ascii="Times New Roman" w:hAnsi="Times New Roman" w:cs="Times New Roman"/>
          <w:i/>
        </w:rPr>
        <w:t>Городское поселение «Аксёново–</w:t>
      </w:r>
      <w:proofErr w:type="spellStart"/>
      <w:r w:rsidRPr="00FC726C">
        <w:rPr>
          <w:rFonts w:ascii="Times New Roman" w:hAnsi="Times New Roman" w:cs="Times New Roman"/>
          <w:i/>
        </w:rPr>
        <w:t>Зиловское</w:t>
      </w:r>
      <w:proofErr w:type="spellEnd"/>
      <w:r w:rsidRPr="00FC726C">
        <w:rPr>
          <w:rFonts w:ascii="Times New Roman" w:hAnsi="Times New Roman" w:cs="Times New Roman"/>
          <w:i/>
        </w:rPr>
        <w:t>» -11 разрешений</w:t>
      </w:r>
    </w:p>
    <w:p w:rsidR="004C3365" w:rsidRPr="00FC726C" w:rsidRDefault="004C3365" w:rsidP="004C3365">
      <w:pPr>
        <w:pStyle w:val="12"/>
        <w:tabs>
          <w:tab w:val="left" w:pos="851"/>
        </w:tabs>
        <w:rPr>
          <w:rFonts w:ascii="Times New Roman" w:hAnsi="Times New Roman" w:cs="Times New Roman"/>
        </w:rPr>
      </w:pPr>
      <w:r w:rsidRPr="00FC726C">
        <w:rPr>
          <w:rFonts w:ascii="Times New Roman" w:hAnsi="Times New Roman" w:cs="Times New Roman"/>
        </w:rPr>
        <w:t>1 – реконструкция жилого дома -42,8 м</w:t>
      </w:r>
      <w:proofErr w:type="gramStart"/>
      <w:r w:rsidRPr="00FC726C">
        <w:rPr>
          <w:rFonts w:ascii="Times New Roman" w:hAnsi="Times New Roman" w:cs="Times New Roman"/>
        </w:rPr>
        <w:t>2</w:t>
      </w:r>
      <w:proofErr w:type="gramEnd"/>
      <w:r w:rsidRPr="00FC726C">
        <w:rPr>
          <w:rFonts w:ascii="Times New Roman" w:hAnsi="Times New Roman" w:cs="Times New Roman"/>
        </w:rPr>
        <w:t>;</w:t>
      </w:r>
    </w:p>
    <w:p w:rsidR="004C3365" w:rsidRPr="00FC726C" w:rsidRDefault="004C3365" w:rsidP="004C3365">
      <w:pPr>
        <w:pStyle w:val="12"/>
        <w:tabs>
          <w:tab w:val="left" w:pos="851"/>
        </w:tabs>
        <w:rPr>
          <w:rFonts w:ascii="Times New Roman" w:hAnsi="Times New Roman" w:cs="Times New Roman"/>
        </w:rPr>
      </w:pPr>
      <w:r w:rsidRPr="00FC726C">
        <w:rPr>
          <w:rFonts w:ascii="Times New Roman" w:hAnsi="Times New Roman" w:cs="Times New Roman"/>
        </w:rPr>
        <w:t>5 – ИЖС -504,6 м</w:t>
      </w:r>
      <w:proofErr w:type="gramStart"/>
      <w:r w:rsidRPr="00FC726C">
        <w:rPr>
          <w:rFonts w:ascii="Times New Roman" w:hAnsi="Times New Roman" w:cs="Times New Roman"/>
        </w:rPr>
        <w:t>2</w:t>
      </w:r>
      <w:proofErr w:type="gramEnd"/>
      <w:r w:rsidRPr="00FC726C">
        <w:rPr>
          <w:rFonts w:ascii="Times New Roman" w:hAnsi="Times New Roman" w:cs="Times New Roman"/>
        </w:rPr>
        <w:t>;</w:t>
      </w:r>
    </w:p>
    <w:p w:rsidR="004C3365" w:rsidRPr="00FC726C" w:rsidRDefault="004C3365" w:rsidP="004C3365">
      <w:pPr>
        <w:pStyle w:val="12"/>
        <w:tabs>
          <w:tab w:val="left" w:pos="851"/>
        </w:tabs>
        <w:rPr>
          <w:rFonts w:ascii="Times New Roman" w:hAnsi="Times New Roman" w:cs="Times New Roman"/>
        </w:rPr>
      </w:pPr>
      <w:r w:rsidRPr="00FC726C">
        <w:rPr>
          <w:rFonts w:ascii="Times New Roman" w:hAnsi="Times New Roman" w:cs="Times New Roman"/>
        </w:rPr>
        <w:t>1 – устройство теплотрассы-839 м;</w:t>
      </w:r>
    </w:p>
    <w:p w:rsidR="004C3365" w:rsidRPr="00FC726C" w:rsidRDefault="004C3365" w:rsidP="004C3365">
      <w:pPr>
        <w:pStyle w:val="12"/>
        <w:tabs>
          <w:tab w:val="left" w:pos="851"/>
        </w:tabs>
        <w:rPr>
          <w:rFonts w:ascii="Times New Roman" w:hAnsi="Times New Roman" w:cs="Times New Roman"/>
        </w:rPr>
      </w:pPr>
      <w:r w:rsidRPr="00FC726C">
        <w:rPr>
          <w:rFonts w:ascii="Times New Roman" w:hAnsi="Times New Roman" w:cs="Times New Roman"/>
        </w:rPr>
        <w:t>строите</w:t>
      </w:r>
      <w:r>
        <w:rPr>
          <w:rFonts w:ascii="Times New Roman" w:hAnsi="Times New Roman" w:cs="Times New Roman"/>
        </w:rPr>
        <w:t>льство гаража -45 м</w:t>
      </w:r>
      <w:proofErr w:type="gramStart"/>
      <w:r>
        <w:rPr>
          <w:rFonts w:ascii="Times New Roman" w:hAnsi="Times New Roman" w:cs="Times New Roman"/>
        </w:rPr>
        <w:t>2</w:t>
      </w:r>
      <w:proofErr w:type="gramEnd"/>
      <w:r w:rsidRPr="00FC726C">
        <w:rPr>
          <w:rFonts w:ascii="Times New Roman" w:hAnsi="Times New Roman" w:cs="Times New Roman"/>
        </w:rPr>
        <w:t>;</w:t>
      </w:r>
    </w:p>
    <w:p w:rsidR="004C3365" w:rsidRPr="00FC726C" w:rsidRDefault="004C3365" w:rsidP="004C3365">
      <w:pPr>
        <w:pStyle w:val="12"/>
        <w:tabs>
          <w:tab w:val="left" w:pos="851"/>
        </w:tabs>
        <w:rPr>
          <w:rFonts w:ascii="Times New Roman" w:hAnsi="Times New Roman" w:cs="Times New Roman"/>
        </w:rPr>
      </w:pPr>
      <w:r w:rsidRPr="00FC726C">
        <w:rPr>
          <w:rFonts w:ascii="Times New Roman" w:hAnsi="Times New Roman" w:cs="Times New Roman"/>
        </w:rPr>
        <w:t>1 –строительство магазина -282 м</w:t>
      </w:r>
      <w:proofErr w:type="gramStart"/>
      <w:r w:rsidRPr="00FC726C">
        <w:rPr>
          <w:rFonts w:ascii="Times New Roman" w:hAnsi="Times New Roman" w:cs="Times New Roman"/>
        </w:rPr>
        <w:t>2</w:t>
      </w:r>
      <w:proofErr w:type="gramEnd"/>
      <w:r w:rsidRPr="00FC726C">
        <w:rPr>
          <w:rFonts w:ascii="Times New Roman" w:hAnsi="Times New Roman" w:cs="Times New Roman"/>
        </w:rPr>
        <w:t>;</w:t>
      </w:r>
    </w:p>
    <w:p w:rsidR="004C3365" w:rsidRPr="00FC726C" w:rsidRDefault="004C3365" w:rsidP="004C3365">
      <w:pPr>
        <w:pStyle w:val="12"/>
        <w:tabs>
          <w:tab w:val="left" w:pos="851"/>
        </w:tabs>
        <w:rPr>
          <w:rFonts w:ascii="Times New Roman" w:hAnsi="Times New Roman" w:cs="Times New Roman"/>
        </w:rPr>
      </w:pPr>
      <w:r w:rsidRPr="00FC726C">
        <w:rPr>
          <w:rFonts w:ascii="Times New Roman" w:hAnsi="Times New Roman" w:cs="Times New Roman"/>
        </w:rPr>
        <w:t>нежил</w:t>
      </w:r>
      <w:r>
        <w:rPr>
          <w:rFonts w:ascii="Times New Roman" w:hAnsi="Times New Roman" w:cs="Times New Roman"/>
        </w:rPr>
        <w:t>ая постройка -17,5 м</w:t>
      </w:r>
      <w:proofErr w:type="gramStart"/>
      <w:r>
        <w:rPr>
          <w:rFonts w:ascii="Times New Roman" w:hAnsi="Times New Roman" w:cs="Times New Roman"/>
        </w:rPr>
        <w:t>2</w:t>
      </w:r>
      <w:proofErr w:type="gramEnd"/>
      <w:r>
        <w:rPr>
          <w:rFonts w:ascii="Times New Roman" w:hAnsi="Times New Roman" w:cs="Times New Roman"/>
        </w:rPr>
        <w:t>.</w:t>
      </w:r>
    </w:p>
    <w:p w:rsidR="004C3365" w:rsidRPr="00FC726C" w:rsidRDefault="004C3365" w:rsidP="004C3365">
      <w:pPr>
        <w:pStyle w:val="12"/>
        <w:tabs>
          <w:tab w:val="left" w:pos="851"/>
        </w:tabs>
        <w:rPr>
          <w:rFonts w:ascii="Times New Roman" w:hAnsi="Times New Roman" w:cs="Times New Roman"/>
        </w:rPr>
      </w:pPr>
      <w:r w:rsidRPr="00FC726C">
        <w:rPr>
          <w:rFonts w:ascii="Times New Roman" w:hAnsi="Times New Roman" w:cs="Times New Roman"/>
        </w:rPr>
        <w:t>1 –кафе ул. Октябрьская 6-87,1 м</w:t>
      </w:r>
      <w:proofErr w:type="gramStart"/>
      <w:r w:rsidRPr="00FC726C">
        <w:rPr>
          <w:rFonts w:ascii="Times New Roman" w:hAnsi="Times New Roman" w:cs="Times New Roman"/>
        </w:rPr>
        <w:t>2</w:t>
      </w:r>
      <w:proofErr w:type="gramEnd"/>
    </w:p>
    <w:p w:rsidR="004C3365" w:rsidRPr="00FC726C" w:rsidRDefault="004C3365" w:rsidP="004C3365">
      <w:pPr>
        <w:pStyle w:val="12"/>
        <w:tabs>
          <w:tab w:val="left" w:pos="851"/>
        </w:tabs>
        <w:rPr>
          <w:rFonts w:ascii="Times New Roman" w:hAnsi="Times New Roman" w:cs="Times New Roman"/>
          <w:i/>
        </w:rPr>
      </w:pPr>
      <w:r w:rsidRPr="00FC726C">
        <w:rPr>
          <w:rFonts w:ascii="Times New Roman" w:hAnsi="Times New Roman" w:cs="Times New Roman"/>
          <w:i/>
        </w:rPr>
        <w:t>Городское поселение «</w:t>
      </w:r>
      <w:proofErr w:type="spellStart"/>
      <w:r w:rsidRPr="00FC726C">
        <w:rPr>
          <w:rFonts w:ascii="Times New Roman" w:hAnsi="Times New Roman" w:cs="Times New Roman"/>
          <w:i/>
        </w:rPr>
        <w:t>Жирекенское</w:t>
      </w:r>
      <w:proofErr w:type="spellEnd"/>
      <w:r w:rsidRPr="00FC726C">
        <w:rPr>
          <w:rFonts w:ascii="Times New Roman" w:hAnsi="Times New Roman" w:cs="Times New Roman"/>
          <w:i/>
        </w:rPr>
        <w:t>»-7 разрешений</w:t>
      </w:r>
    </w:p>
    <w:p w:rsidR="004C3365" w:rsidRPr="00FC726C" w:rsidRDefault="004C3365" w:rsidP="004C3365">
      <w:pPr>
        <w:pStyle w:val="12"/>
        <w:tabs>
          <w:tab w:val="left" w:pos="851"/>
        </w:tabs>
        <w:rPr>
          <w:rFonts w:ascii="Times New Roman" w:hAnsi="Times New Roman" w:cs="Times New Roman"/>
        </w:rPr>
      </w:pPr>
      <w:r w:rsidRPr="00FC726C">
        <w:rPr>
          <w:rFonts w:ascii="Times New Roman" w:hAnsi="Times New Roman" w:cs="Times New Roman"/>
        </w:rPr>
        <w:t>1 –строительство торгового павильона -32,0 м</w:t>
      </w:r>
      <w:proofErr w:type="gramStart"/>
      <w:r w:rsidRPr="00FC726C">
        <w:rPr>
          <w:rFonts w:ascii="Times New Roman" w:hAnsi="Times New Roman" w:cs="Times New Roman"/>
        </w:rPr>
        <w:t>2</w:t>
      </w:r>
      <w:proofErr w:type="gramEnd"/>
    </w:p>
    <w:p w:rsidR="004C3365" w:rsidRPr="00FC726C" w:rsidRDefault="004C3365" w:rsidP="004C3365">
      <w:pPr>
        <w:pStyle w:val="12"/>
        <w:tabs>
          <w:tab w:val="left" w:pos="851"/>
        </w:tabs>
        <w:rPr>
          <w:rFonts w:ascii="Times New Roman" w:hAnsi="Times New Roman" w:cs="Times New Roman"/>
        </w:rPr>
      </w:pPr>
      <w:r w:rsidRPr="00FC726C">
        <w:rPr>
          <w:rFonts w:ascii="Times New Roman" w:hAnsi="Times New Roman" w:cs="Times New Roman"/>
        </w:rPr>
        <w:t>4 –ИЖС -444,28 м</w:t>
      </w:r>
      <w:proofErr w:type="gramStart"/>
      <w:r w:rsidRPr="00FC726C">
        <w:rPr>
          <w:rFonts w:ascii="Times New Roman" w:hAnsi="Times New Roman" w:cs="Times New Roman"/>
        </w:rPr>
        <w:t>2</w:t>
      </w:r>
      <w:proofErr w:type="gramEnd"/>
    </w:p>
    <w:p w:rsidR="004C3365" w:rsidRPr="00FC726C" w:rsidRDefault="004C3365" w:rsidP="004C3365">
      <w:pPr>
        <w:pStyle w:val="12"/>
        <w:tabs>
          <w:tab w:val="left" w:pos="851"/>
        </w:tabs>
        <w:rPr>
          <w:rFonts w:ascii="Times New Roman" w:hAnsi="Times New Roman" w:cs="Times New Roman"/>
        </w:rPr>
      </w:pPr>
      <w:r w:rsidRPr="00FC726C">
        <w:rPr>
          <w:rFonts w:ascii="Times New Roman" w:hAnsi="Times New Roman" w:cs="Times New Roman"/>
        </w:rPr>
        <w:t>2-магазин 97,72 м</w:t>
      </w:r>
      <w:proofErr w:type="gramStart"/>
      <w:r w:rsidRPr="00FC726C">
        <w:rPr>
          <w:rFonts w:ascii="Times New Roman" w:hAnsi="Times New Roman" w:cs="Times New Roman"/>
        </w:rPr>
        <w:t>2</w:t>
      </w:r>
      <w:proofErr w:type="gramEnd"/>
      <w:r w:rsidRPr="00FC726C">
        <w:rPr>
          <w:rFonts w:ascii="Times New Roman" w:hAnsi="Times New Roman" w:cs="Times New Roman"/>
        </w:rPr>
        <w:t xml:space="preserve"> (Клубная 3) и 45,44 м2 (Новая 3)</w:t>
      </w:r>
    </w:p>
    <w:p w:rsidR="004C3365" w:rsidRPr="00FC726C" w:rsidRDefault="004C3365" w:rsidP="004C3365">
      <w:pPr>
        <w:pStyle w:val="12"/>
        <w:tabs>
          <w:tab w:val="left" w:pos="851"/>
        </w:tabs>
        <w:rPr>
          <w:rFonts w:ascii="Times New Roman" w:hAnsi="Times New Roman" w:cs="Times New Roman"/>
          <w:i/>
        </w:rPr>
      </w:pPr>
      <w:r w:rsidRPr="00FC726C">
        <w:rPr>
          <w:rFonts w:ascii="Times New Roman" w:hAnsi="Times New Roman" w:cs="Times New Roman"/>
          <w:i/>
        </w:rPr>
        <w:t>Городское поселение «</w:t>
      </w:r>
      <w:proofErr w:type="spellStart"/>
      <w:r w:rsidRPr="00FC726C">
        <w:rPr>
          <w:rFonts w:ascii="Times New Roman" w:hAnsi="Times New Roman" w:cs="Times New Roman"/>
          <w:i/>
        </w:rPr>
        <w:t>Чернышевское</w:t>
      </w:r>
      <w:proofErr w:type="spellEnd"/>
      <w:r w:rsidRPr="00FC726C">
        <w:rPr>
          <w:rFonts w:ascii="Times New Roman" w:hAnsi="Times New Roman" w:cs="Times New Roman"/>
          <w:i/>
        </w:rPr>
        <w:t>»-79 разрешений</w:t>
      </w:r>
    </w:p>
    <w:p w:rsidR="004C3365" w:rsidRPr="00FC726C" w:rsidRDefault="004C3365" w:rsidP="004C3365">
      <w:pPr>
        <w:pStyle w:val="12"/>
        <w:tabs>
          <w:tab w:val="left" w:pos="851"/>
        </w:tabs>
        <w:rPr>
          <w:rFonts w:ascii="Times New Roman" w:hAnsi="Times New Roman" w:cs="Times New Roman"/>
        </w:rPr>
      </w:pPr>
      <w:r w:rsidRPr="00FC726C">
        <w:rPr>
          <w:rFonts w:ascii="Times New Roman" w:hAnsi="Times New Roman" w:cs="Times New Roman"/>
        </w:rPr>
        <w:t>45 –ИЖС -4859,23м</w:t>
      </w:r>
      <w:proofErr w:type="gramStart"/>
      <w:r w:rsidRPr="00FC726C">
        <w:rPr>
          <w:rFonts w:ascii="Times New Roman" w:hAnsi="Times New Roman" w:cs="Times New Roman"/>
        </w:rPr>
        <w:t>2</w:t>
      </w:r>
      <w:proofErr w:type="gramEnd"/>
    </w:p>
    <w:p w:rsidR="004C3365" w:rsidRPr="00FC726C" w:rsidRDefault="004C3365" w:rsidP="004C3365">
      <w:pPr>
        <w:pStyle w:val="12"/>
        <w:tabs>
          <w:tab w:val="left" w:pos="851"/>
        </w:tabs>
        <w:rPr>
          <w:rFonts w:ascii="Times New Roman" w:hAnsi="Times New Roman" w:cs="Times New Roman"/>
        </w:rPr>
      </w:pPr>
      <w:r w:rsidRPr="00FC726C">
        <w:rPr>
          <w:rFonts w:ascii="Times New Roman" w:hAnsi="Times New Roman" w:cs="Times New Roman"/>
        </w:rPr>
        <w:t>11- ИЖС 2 этап -1588,48 м</w:t>
      </w:r>
      <w:proofErr w:type="gramStart"/>
      <w:r w:rsidRPr="00FC726C">
        <w:rPr>
          <w:rFonts w:ascii="Times New Roman" w:hAnsi="Times New Roman" w:cs="Times New Roman"/>
        </w:rPr>
        <w:t>2</w:t>
      </w:r>
      <w:proofErr w:type="gramEnd"/>
    </w:p>
    <w:p w:rsidR="004C3365" w:rsidRPr="00FC726C" w:rsidRDefault="004C3365" w:rsidP="004C3365">
      <w:pPr>
        <w:pStyle w:val="12"/>
        <w:tabs>
          <w:tab w:val="left" w:pos="851"/>
        </w:tabs>
        <w:rPr>
          <w:rFonts w:ascii="Times New Roman" w:hAnsi="Times New Roman" w:cs="Times New Roman"/>
        </w:rPr>
      </w:pPr>
      <w:r w:rsidRPr="00FC726C">
        <w:rPr>
          <w:rFonts w:ascii="Times New Roman" w:hAnsi="Times New Roman" w:cs="Times New Roman"/>
        </w:rPr>
        <w:t>7 – реконструкция ИЖС -250,89 м</w:t>
      </w:r>
      <w:proofErr w:type="gramStart"/>
      <w:r w:rsidRPr="00FC726C">
        <w:rPr>
          <w:rFonts w:ascii="Times New Roman" w:hAnsi="Times New Roman" w:cs="Times New Roman"/>
        </w:rPr>
        <w:t>2</w:t>
      </w:r>
      <w:proofErr w:type="gramEnd"/>
    </w:p>
    <w:p w:rsidR="004C3365" w:rsidRPr="00FC726C" w:rsidRDefault="004C3365" w:rsidP="004C3365">
      <w:pPr>
        <w:pStyle w:val="12"/>
        <w:tabs>
          <w:tab w:val="left" w:pos="851"/>
        </w:tabs>
      </w:pPr>
      <w:r w:rsidRPr="00FC726C">
        <w:rPr>
          <w:rFonts w:ascii="Times New Roman" w:hAnsi="Times New Roman" w:cs="Times New Roman"/>
        </w:rPr>
        <w:t>офисное здание -132,4 м</w:t>
      </w:r>
      <w:proofErr w:type="gramStart"/>
      <w:r w:rsidRPr="00FC726C">
        <w:rPr>
          <w:rFonts w:ascii="Times New Roman" w:hAnsi="Times New Roman" w:cs="Times New Roman"/>
        </w:rPr>
        <w:t>2</w:t>
      </w:r>
      <w:proofErr w:type="gramEnd"/>
      <w:r w:rsidRPr="00FC726C">
        <w:rPr>
          <w:rFonts w:ascii="Times New Roman" w:hAnsi="Times New Roman" w:cs="Times New Roman"/>
        </w:rPr>
        <w:t xml:space="preserve"> (ул. Центральна</w:t>
      </w:r>
      <w:r w:rsidRPr="00FC726C">
        <w:t>я)</w:t>
      </w:r>
    </w:p>
    <w:p w:rsidR="004C3365" w:rsidRPr="00FC726C" w:rsidRDefault="004C3365" w:rsidP="004C3365">
      <w:pPr>
        <w:pStyle w:val="12"/>
        <w:tabs>
          <w:tab w:val="left" w:pos="851"/>
        </w:tabs>
        <w:rPr>
          <w:rFonts w:ascii="Times New Roman" w:hAnsi="Times New Roman" w:cs="Times New Roman"/>
        </w:rPr>
      </w:pPr>
      <w:r w:rsidRPr="00FC726C">
        <w:rPr>
          <w:rFonts w:ascii="Times New Roman" w:hAnsi="Times New Roman" w:cs="Times New Roman"/>
        </w:rPr>
        <w:t>1 – магазин 955,9 м</w:t>
      </w:r>
      <w:proofErr w:type="gramStart"/>
      <w:r w:rsidRPr="00FC726C">
        <w:rPr>
          <w:rFonts w:ascii="Times New Roman" w:hAnsi="Times New Roman" w:cs="Times New Roman"/>
        </w:rPr>
        <w:t>2</w:t>
      </w:r>
      <w:proofErr w:type="gramEnd"/>
      <w:r w:rsidRPr="00FC726C">
        <w:rPr>
          <w:rFonts w:ascii="Times New Roman" w:hAnsi="Times New Roman" w:cs="Times New Roman"/>
        </w:rPr>
        <w:t xml:space="preserve"> (Центральная 18)</w:t>
      </w:r>
    </w:p>
    <w:p w:rsidR="004C3365" w:rsidRPr="00FC726C" w:rsidRDefault="004C3365" w:rsidP="004C3365">
      <w:pPr>
        <w:pStyle w:val="12"/>
        <w:tabs>
          <w:tab w:val="left" w:pos="851"/>
        </w:tabs>
        <w:rPr>
          <w:rFonts w:ascii="Times New Roman" w:hAnsi="Times New Roman" w:cs="Times New Roman"/>
        </w:rPr>
      </w:pPr>
      <w:r w:rsidRPr="00FC726C">
        <w:rPr>
          <w:rFonts w:ascii="Times New Roman" w:hAnsi="Times New Roman" w:cs="Times New Roman"/>
        </w:rPr>
        <w:t xml:space="preserve">6 –перевод малодеятельных котельных на котельное оборудование длительного горения (модульные котельные) (ПМС контора-35,54м2, </w:t>
      </w:r>
      <w:proofErr w:type="spellStart"/>
      <w:r w:rsidRPr="00FC726C">
        <w:rPr>
          <w:rFonts w:ascii="Times New Roman" w:hAnsi="Times New Roman" w:cs="Times New Roman"/>
        </w:rPr>
        <w:t>Строй</w:t>
      </w:r>
      <w:proofErr w:type="gramStart"/>
      <w:r w:rsidRPr="00FC726C">
        <w:rPr>
          <w:rFonts w:ascii="Times New Roman" w:hAnsi="Times New Roman" w:cs="Times New Roman"/>
        </w:rPr>
        <w:t>.д</w:t>
      </w:r>
      <w:proofErr w:type="gramEnd"/>
      <w:r w:rsidRPr="00FC726C">
        <w:rPr>
          <w:rFonts w:ascii="Times New Roman" w:hAnsi="Times New Roman" w:cs="Times New Roman"/>
        </w:rPr>
        <w:t>вор</w:t>
      </w:r>
      <w:proofErr w:type="spellEnd"/>
      <w:r w:rsidRPr="00FC726C">
        <w:rPr>
          <w:rFonts w:ascii="Times New Roman" w:hAnsi="Times New Roman" w:cs="Times New Roman"/>
        </w:rPr>
        <w:t xml:space="preserve"> -44,46м2,ПЧ-33,54м2,ДС-33,54м2,ШЧ-33,54м2, НС-33,54м2)</w:t>
      </w:r>
    </w:p>
    <w:p w:rsidR="004C3365" w:rsidRPr="00FC726C" w:rsidRDefault="004C3365" w:rsidP="004C3365">
      <w:pPr>
        <w:pStyle w:val="12"/>
        <w:tabs>
          <w:tab w:val="left" w:pos="851"/>
        </w:tabs>
        <w:rPr>
          <w:rFonts w:ascii="Times New Roman" w:hAnsi="Times New Roman" w:cs="Times New Roman"/>
        </w:rPr>
      </w:pPr>
      <w:r w:rsidRPr="00FC726C">
        <w:rPr>
          <w:rFonts w:ascii="Times New Roman" w:hAnsi="Times New Roman" w:cs="Times New Roman"/>
        </w:rPr>
        <w:t>1 – склад п. Чернышевск ОАО «РЖД» -120,96м</w:t>
      </w:r>
      <w:proofErr w:type="gramStart"/>
      <w:r w:rsidRPr="00FC726C">
        <w:rPr>
          <w:rFonts w:ascii="Times New Roman" w:hAnsi="Times New Roman" w:cs="Times New Roman"/>
        </w:rPr>
        <w:t>2</w:t>
      </w:r>
      <w:proofErr w:type="gramEnd"/>
    </w:p>
    <w:p w:rsidR="004C3365" w:rsidRPr="00FC726C" w:rsidRDefault="004C3365" w:rsidP="004C3365">
      <w:pPr>
        <w:pStyle w:val="12"/>
        <w:tabs>
          <w:tab w:val="left" w:pos="851"/>
        </w:tabs>
        <w:rPr>
          <w:rFonts w:ascii="Times New Roman" w:hAnsi="Times New Roman" w:cs="Times New Roman"/>
          <w:i/>
        </w:rPr>
      </w:pPr>
      <w:r w:rsidRPr="00FC726C">
        <w:rPr>
          <w:rFonts w:ascii="Times New Roman" w:hAnsi="Times New Roman" w:cs="Times New Roman"/>
          <w:i/>
        </w:rPr>
        <w:t>Городское поселение «</w:t>
      </w:r>
      <w:proofErr w:type="spellStart"/>
      <w:r w:rsidRPr="00FC726C">
        <w:rPr>
          <w:rFonts w:ascii="Times New Roman" w:hAnsi="Times New Roman" w:cs="Times New Roman"/>
          <w:i/>
        </w:rPr>
        <w:t>Букачачинское</w:t>
      </w:r>
      <w:proofErr w:type="spellEnd"/>
      <w:r w:rsidRPr="00FC726C">
        <w:rPr>
          <w:rFonts w:ascii="Times New Roman" w:hAnsi="Times New Roman" w:cs="Times New Roman"/>
          <w:i/>
        </w:rPr>
        <w:t>»</w:t>
      </w:r>
    </w:p>
    <w:p w:rsidR="004C3365" w:rsidRPr="00FC726C" w:rsidRDefault="004C3365" w:rsidP="004C3365">
      <w:pPr>
        <w:pStyle w:val="12"/>
        <w:tabs>
          <w:tab w:val="left" w:pos="851"/>
        </w:tabs>
        <w:rPr>
          <w:rFonts w:ascii="Times New Roman" w:hAnsi="Times New Roman" w:cs="Times New Roman"/>
        </w:rPr>
      </w:pPr>
      <w:r w:rsidRPr="00FC726C">
        <w:rPr>
          <w:rFonts w:ascii="Times New Roman" w:hAnsi="Times New Roman" w:cs="Times New Roman"/>
        </w:rPr>
        <w:t>1 –ИЖС -128,2 м</w:t>
      </w:r>
      <w:proofErr w:type="gramStart"/>
      <w:r w:rsidRPr="00FC726C">
        <w:rPr>
          <w:rFonts w:ascii="Times New Roman" w:hAnsi="Times New Roman" w:cs="Times New Roman"/>
        </w:rPr>
        <w:t>2</w:t>
      </w:r>
      <w:proofErr w:type="gramEnd"/>
      <w:r>
        <w:rPr>
          <w:rFonts w:ascii="Times New Roman" w:hAnsi="Times New Roman" w:cs="Times New Roman"/>
        </w:rPr>
        <w:t>.</w:t>
      </w:r>
    </w:p>
    <w:p w:rsidR="004C3365" w:rsidRPr="00FC726C" w:rsidRDefault="004C3365" w:rsidP="004C3365">
      <w:pPr>
        <w:pStyle w:val="12"/>
        <w:tabs>
          <w:tab w:val="left" w:pos="851"/>
        </w:tabs>
      </w:pPr>
    </w:p>
    <w:p w:rsidR="004C3365" w:rsidRPr="00FC726C" w:rsidRDefault="004C3365" w:rsidP="004C3365">
      <w:pPr>
        <w:pStyle w:val="a4"/>
        <w:tabs>
          <w:tab w:val="left" w:pos="851"/>
          <w:tab w:val="left" w:pos="1134"/>
        </w:tabs>
        <w:ind w:left="0" w:firstLine="709"/>
        <w:rPr>
          <w:rFonts w:ascii="Times New Roman" w:hAnsi="Times New Roman"/>
          <w:bCs/>
        </w:rPr>
      </w:pPr>
      <w:r w:rsidRPr="00FC726C">
        <w:rPr>
          <w:rFonts w:ascii="Times New Roman" w:hAnsi="Times New Roman"/>
          <w:b/>
        </w:rPr>
        <w:t>В 2018 году выдано 32 разрешений на ввод в эксплуатацию</w:t>
      </w:r>
      <w:r w:rsidRPr="00FC726C">
        <w:rPr>
          <w:rFonts w:ascii="Times New Roman" w:hAnsi="Times New Roman"/>
        </w:rPr>
        <w:t xml:space="preserve"> объектов строительства и реконструкций, что  составляет 68% (2017г. - 47 разрешения).</w:t>
      </w:r>
    </w:p>
    <w:p w:rsidR="004C3365" w:rsidRPr="00FC726C" w:rsidRDefault="004C3365" w:rsidP="004C3365">
      <w:pPr>
        <w:tabs>
          <w:tab w:val="left" w:pos="851"/>
        </w:tabs>
        <w:ind w:firstLine="709"/>
        <w:contextualSpacing/>
        <w:jc w:val="both"/>
      </w:pPr>
      <w:r w:rsidRPr="00FC726C">
        <w:t>За  2018 год (по данным отдела ЖКХ</w:t>
      </w:r>
      <w:proofErr w:type="gramStart"/>
      <w:r w:rsidRPr="00FC726C">
        <w:t>)в</w:t>
      </w:r>
      <w:proofErr w:type="gramEnd"/>
      <w:r w:rsidRPr="00FC726C">
        <w:t xml:space="preserve">ведены в эксплуатацию следующие объекты: </w:t>
      </w:r>
    </w:p>
    <w:p w:rsidR="004C3365" w:rsidRPr="00FC726C" w:rsidRDefault="004C3365" w:rsidP="004C3365">
      <w:pPr>
        <w:tabs>
          <w:tab w:val="left" w:pos="851"/>
        </w:tabs>
        <w:contextualSpacing/>
        <w:rPr>
          <w:i/>
        </w:rPr>
      </w:pPr>
      <w:r w:rsidRPr="00FC726C">
        <w:rPr>
          <w:i/>
        </w:rPr>
        <w:t>Администрация МР «Чернышевский район»</w:t>
      </w:r>
    </w:p>
    <w:p w:rsidR="004C3365" w:rsidRPr="00FC726C" w:rsidRDefault="004C3365" w:rsidP="004C3365">
      <w:pPr>
        <w:tabs>
          <w:tab w:val="left" w:pos="851"/>
        </w:tabs>
        <w:contextualSpacing/>
        <w:jc w:val="both"/>
      </w:pPr>
      <w:r w:rsidRPr="00FC726C">
        <w:t xml:space="preserve">-1 Операторская АЗС ст. </w:t>
      </w:r>
      <w:proofErr w:type="spellStart"/>
      <w:r w:rsidRPr="00FC726C">
        <w:t>Урюм</w:t>
      </w:r>
      <w:proofErr w:type="spellEnd"/>
      <w:r w:rsidRPr="00FC726C">
        <w:t xml:space="preserve"> -180,4м</w:t>
      </w:r>
      <w:proofErr w:type="gramStart"/>
      <w:r w:rsidRPr="00FC726C">
        <w:t>2</w:t>
      </w:r>
      <w:proofErr w:type="gramEnd"/>
    </w:p>
    <w:p w:rsidR="004C3365" w:rsidRPr="00FC726C" w:rsidRDefault="004C3365" w:rsidP="004C3365">
      <w:pPr>
        <w:tabs>
          <w:tab w:val="left" w:pos="851"/>
        </w:tabs>
        <w:contextualSpacing/>
        <w:jc w:val="both"/>
      </w:pPr>
      <w:r w:rsidRPr="00FC726C">
        <w:t>-3 ИЖС -236,0 м</w:t>
      </w:r>
      <w:proofErr w:type="gramStart"/>
      <w:r w:rsidRPr="00FC726C">
        <w:t>2</w:t>
      </w:r>
      <w:proofErr w:type="gramEnd"/>
    </w:p>
    <w:p w:rsidR="004C3365" w:rsidRPr="00FC726C" w:rsidRDefault="004C3365" w:rsidP="004C3365">
      <w:pPr>
        <w:tabs>
          <w:tab w:val="left" w:pos="851"/>
        </w:tabs>
        <w:contextualSpacing/>
        <w:rPr>
          <w:i/>
        </w:rPr>
      </w:pPr>
      <w:r w:rsidRPr="00FC726C">
        <w:rPr>
          <w:i/>
        </w:rPr>
        <w:t>Городское поселение «Аксёново-Зиловское»</w:t>
      </w:r>
    </w:p>
    <w:p w:rsidR="004C3365" w:rsidRPr="00FC726C" w:rsidRDefault="004C3365" w:rsidP="004C3365">
      <w:pPr>
        <w:tabs>
          <w:tab w:val="left" w:pos="851"/>
        </w:tabs>
        <w:contextualSpacing/>
        <w:jc w:val="both"/>
      </w:pPr>
      <w:r w:rsidRPr="00FC726C">
        <w:t>-1 «</w:t>
      </w:r>
      <w:proofErr w:type="spellStart"/>
      <w:r w:rsidRPr="00FC726C">
        <w:t>Тепловодоканал</w:t>
      </w:r>
      <w:proofErr w:type="spellEnd"/>
      <w:r w:rsidRPr="00FC726C">
        <w:t>» устройство теплотрассы</w:t>
      </w:r>
    </w:p>
    <w:p w:rsidR="004C3365" w:rsidRPr="00FC726C" w:rsidRDefault="004C3365" w:rsidP="004C3365">
      <w:pPr>
        <w:tabs>
          <w:tab w:val="left" w:pos="851"/>
        </w:tabs>
        <w:contextualSpacing/>
        <w:jc w:val="both"/>
      </w:pPr>
      <w:r w:rsidRPr="00FC726C">
        <w:t>7 ИЖС -681,4 м</w:t>
      </w:r>
      <w:proofErr w:type="gramStart"/>
      <w:r w:rsidRPr="00FC726C">
        <w:t>2</w:t>
      </w:r>
      <w:proofErr w:type="gramEnd"/>
    </w:p>
    <w:p w:rsidR="004C3365" w:rsidRPr="00FC726C" w:rsidRDefault="004C3365" w:rsidP="004C3365">
      <w:pPr>
        <w:tabs>
          <w:tab w:val="left" w:pos="851"/>
        </w:tabs>
        <w:contextualSpacing/>
        <w:jc w:val="both"/>
      </w:pPr>
      <w:r w:rsidRPr="00FC726C">
        <w:t>1 пристройка к магазину -14,3 м</w:t>
      </w:r>
      <w:proofErr w:type="gramStart"/>
      <w:r w:rsidRPr="00FC726C">
        <w:t>2</w:t>
      </w:r>
      <w:proofErr w:type="gramEnd"/>
    </w:p>
    <w:p w:rsidR="004C3365" w:rsidRPr="00FC726C" w:rsidRDefault="004C3365" w:rsidP="004C3365">
      <w:pPr>
        <w:tabs>
          <w:tab w:val="left" w:pos="851"/>
        </w:tabs>
        <w:contextualSpacing/>
        <w:jc w:val="both"/>
      </w:pPr>
      <w:r w:rsidRPr="00FC726C">
        <w:lastRenderedPageBreak/>
        <w:t>1 антенно-мачтовое сооружение ПАО «МТС»</w:t>
      </w:r>
    </w:p>
    <w:p w:rsidR="004C3365" w:rsidRPr="00FC726C" w:rsidRDefault="004C3365" w:rsidP="004C3365">
      <w:pPr>
        <w:tabs>
          <w:tab w:val="left" w:pos="851"/>
        </w:tabs>
        <w:contextualSpacing/>
        <w:rPr>
          <w:i/>
        </w:rPr>
      </w:pPr>
      <w:r w:rsidRPr="00FC726C">
        <w:rPr>
          <w:i/>
        </w:rPr>
        <w:t>Городское поселение «</w:t>
      </w:r>
      <w:proofErr w:type="spellStart"/>
      <w:r w:rsidRPr="00FC726C">
        <w:rPr>
          <w:i/>
        </w:rPr>
        <w:t>Жирекенское</w:t>
      </w:r>
      <w:proofErr w:type="spellEnd"/>
      <w:r w:rsidRPr="00FC726C">
        <w:rPr>
          <w:i/>
        </w:rPr>
        <w:t>»</w:t>
      </w:r>
    </w:p>
    <w:p w:rsidR="004C3365" w:rsidRPr="00FC726C" w:rsidRDefault="004C3365" w:rsidP="004C3365">
      <w:pPr>
        <w:tabs>
          <w:tab w:val="left" w:pos="851"/>
        </w:tabs>
        <w:contextualSpacing/>
        <w:jc w:val="both"/>
      </w:pPr>
      <w:r w:rsidRPr="00FC726C">
        <w:t>1 магазин -45,44 м</w:t>
      </w:r>
      <w:proofErr w:type="gramStart"/>
      <w:r w:rsidRPr="00FC726C">
        <w:t>2</w:t>
      </w:r>
      <w:proofErr w:type="gramEnd"/>
    </w:p>
    <w:p w:rsidR="004C3365" w:rsidRPr="00FC726C" w:rsidRDefault="004C3365" w:rsidP="004C3365">
      <w:pPr>
        <w:tabs>
          <w:tab w:val="left" w:pos="851"/>
        </w:tabs>
        <w:contextualSpacing/>
        <w:rPr>
          <w:i/>
        </w:rPr>
      </w:pPr>
      <w:r w:rsidRPr="00FC726C">
        <w:rPr>
          <w:i/>
        </w:rPr>
        <w:t>Городское поселение «</w:t>
      </w:r>
      <w:proofErr w:type="spellStart"/>
      <w:r w:rsidRPr="00FC726C">
        <w:rPr>
          <w:i/>
        </w:rPr>
        <w:t>Ьукачачинское</w:t>
      </w:r>
      <w:proofErr w:type="spellEnd"/>
      <w:r w:rsidRPr="00FC726C">
        <w:rPr>
          <w:i/>
        </w:rPr>
        <w:t>» -0</w:t>
      </w:r>
    </w:p>
    <w:p w:rsidR="004C3365" w:rsidRPr="00FC726C" w:rsidRDefault="004C3365" w:rsidP="004C3365">
      <w:pPr>
        <w:tabs>
          <w:tab w:val="left" w:pos="851"/>
        </w:tabs>
        <w:contextualSpacing/>
        <w:rPr>
          <w:i/>
        </w:rPr>
      </w:pPr>
      <w:r w:rsidRPr="00FC726C">
        <w:rPr>
          <w:i/>
        </w:rPr>
        <w:t>Городское поселение «</w:t>
      </w:r>
      <w:proofErr w:type="spellStart"/>
      <w:r w:rsidRPr="00FC726C">
        <w:rPr>
          <w:i/>
        </w:rPr>
        <w:t>Чернышевское</w:t>
      </w:r>
      <w:proofErr w:type="spellEnd"/>
      <w:r w:rsidRPr="00FC726C">
        <w:rPr>
          <w:i/>
        </w:rPr>
        <w:t>»</w:t>
      </w:r>
    </w:p>
    <w:p w:rsidR="004C3365" w:rsidRPr="00FC726C" w:rsidRDefault="004C3365" w:rsidP="004C3365">
      <w:pPr>
        <w:tabs>
          <w:tab w:val="left" w:pos="851"/>
        </w:tabs>
        <w:contextualSpacing/>
        <w:jc w:val="both"/>
      </w:pPr>
      <w:r w:rsidRPr="00FC726C">
        <w:t>6 магазинов общей площадью 1016м2</w:t>
      </w:r>
    </w:p>
    <w:p w:rsidR="004C3365" w:rsidRPr="00FC726C" w:rsidRDefault="004C3365" w:rsidP="004C3365">
      <w:pPr>
        <w:tabs>
          <w:tab w:val="left" w:pos="851"/>
        </w:tabs>
        <w:contextualSpacing/>
        <w:jc w:val="both"/>
      </w:pPr>
      <w:r w:rsidRPr="00FC726C">
        <w:t>8 ИЖС -921,3м</w:t>
      </w:r>
      <w:proofErr w:type="gramStart"/>
      <w:r w:rsidRPr="00FC726C">
        <w:t>2</w:t>
      </w:r>
      <w:proofErr w:type="gramEnd"/>
    </w:p>
    <w:p w:rsidR="004C3365" w:rsidRPr="00FC726C" w:rsidRDefault="004C3365" w:rsidP="004C3365">
      <w:pPr>
        <w:tabs>
          <w:tab w:val="left" w:pos="851"/>
        </w:tabs>
        <w:contextualSpacing/>
        <w:jc w:val="both"/>
      </w:pPr>
      <w:r w:rsidRPr="00FC726C">
        <w:t>1 2-х квартирный дом 81,9м</w:t>
      </w:r>
      <w:proofErr w:type="gramStart"/>
      <w:r w:rsidRPr="00FC726C">
        <w:t>2</w:t>
      </w:r>
      <w:proofErr w:type="gramEnd"/>
    </w:p>
    <w:p w:rsidR="004C3365" w:rsidRPr="00FC726C" w:rsidRDefault="004C3365" w:rsidP="004C3365">
      <w:pPr>
        <w:tabs>
          <w:tab w:val="left" w:pos="851"/>
        </w:tabs>
        <w:contextualSpacing/>
        <w:jc w:val="both"/>
      </w:pPr>
      <w:r w:rsidRPr="00FC726C">
        <w:t>2 гаража -42,9м</w:t>
      </w:r>
      <w:proofErr w:type="gramStart"/>
      <w:r w:rsidRPr="00FC726C">
        <w:t>2</w:t>
      </w:r>
      <w:proofErr w:type="gramEnd"/>
    </w:p>
    <w:p w:rsidR="004C3365" w:rsidRPr="00FC726C" w:rsidRDefault="004C3365" w:rsidP="004C3365">
      <w:pPr>
        <w:ind w:firstLine="709"/>
        <w:contextualSpacing/>
        <w:jc w:val="both"/>
      </w:pPr>
      <w:r w:rsidRPr="00FC726C">
        <w:t>Ввод в эксплуатацию  жилых домов за счёт всех источников финансир</w:t>
      </w:r>
      <w:r>
        <w:t>ования за 2019 год составил  2,6</w:t>
      </w:r>
      <w:r w:rsidRPr="00FC726C">
        <w:t xml:space="preserve"> тыс. кв. м., за 2017 год-6,58 тыс. кв.м., снижение 55,9%.</w:t>
      </w:r>
    </w:p>
    <w:p w:rsidR="004C3365" w:rsidRPr="00FC726C" w:rsidRDefault="004C3365" w:rsidP="004C3365">
      <w:pPr>
        <w:pStyle w:val="12"/>
        <w:ind w:firstLine="709"/>
        <w:jc w:val="both"/>
        <w:rPr>
          <w:rFonts w:ascii="Times New Roman" w:hAnsi="Times New Roman" w:cs="Times New Roman"/>
        </w:rPr>
      </w:pPr>
      <w:r w:rsidRPr="00FC726C">
        <w:rPr>
          <w:rFonts w:ascii="Times New Roman" w:hAnsi="Times New Roman" w:cs="Times New Roman"/>
          <w:b/>
        </w:rPr>
        <w:t>Дорожное хозяйство</w:t>
      </w:r>
      <w:r w:rsidRPr="00FC726C">
        <w:rPr>
          <w:rFonts w:ascii="Times New Roman" w:hAnsi="Times New Roman" w:cs="Times New Roman"/>
        </w:rPr>
        <w:t>.</w:t>
      </w:r>
    </w:p>
    <w:p w:rsidR="004C3365" w:rsidRPr="00FC726C" w:rsidRDefault="004C3365" w:rsidP="004C3365">
      <w:pPr>
        <w:pStyle w:val="12"/>
        <w:ind w:firstLine="709"/>
        <w:jc w:val="both"/>
        <w:rPr>
          <w:rFonts w:ascii="Times New Roman" w:hAnsi="Times New Roman" w:cs="Times New Roman"/>
        </w:rPr>
      </w:pPr>
      <w:r w:rsidRPr="00FC726C">
        <w:rPr>
          <w:rFonts w:ascii="Times New Roman" w:hAnsi="Times New Roman" w:cs="Times New Roman"/>
        </w:rPr>
        <w:t xml:space="preserve"> В течение 2018 года на территории МР «Чернышевский район» был осуществлен  ремонт дорог в объеме 434622м</w:t>
      </w:r>
      <w:r w:rsidRPr="00FC726C">
        <w:rPr>
          <w:rFonts w:ascii="Times New Roman" w:hAnsi="Times New Roman" w:cs="Times New Roman"/>
          <w:vertAlign w:val="superscript"/>
        </w:rPr>
        <w:t>2</w:t>
      </w:r>
      <w:r w:rsidRPr="00FC726C">
        <w:rPr>
          <w:rFonts w:ascii="Times New Roman" w:hAnsi="Times New Roman" w:cs="Times New Roman"/>
          <w:b/>
        </w:rPr>
        <w:t>на общую сумму 18974,0тыс. руб.</w:t>
      </w:r>
      <w:r w:rsidRPr="00FC726C">
        <w:rPr>
          <w:rFonts w:ascii="Times New Roman" w:hAnsi="Times New Roman" w:cs="Times New Roman"/>
        </w:rPr>
        <w:t>(2017  - 1097872 м</w:t>
      </w:r>
      <w:r w:rsidRPr="00FC726C">
        <w:rPr>
          <w:rFonts w:ascii="Times New Roman" w:hAnsi="Times New Roman" w:cs="Times New Roman"/>
          <w:vertAlign w:val="superscript"/>
        </w:rPr>
        <w:t>2</w:t>
      </w:r>
      <w:r w:rsidRPr="00FC726C">
        <w:rPr>
          <w:rFonts w:ascii="Times New Roman" w:hAnsi="Times New Roman" w:cs="Times New Roman"/>
        </w:rPr>
        <w:t>на сумму 45835,9 тыс. руб.), в т. ч.:</w:t>
      </w:r>
    </w:p>
    <w:p w:rsidR="004C3365" w:rsidRPr="00FC726C" w:rsidRDefault="004C3365" w:rsidP="004C3365">
      <w:pPr>
        <w:pStyle w:val="12"/>
        <w:ind w:firstLine="709"/>
        <w:jc w:val="both"/>
        <w:rPr>
          <w:rFonts w:ascii="Times New Roman" w:hAnsi="Times New Roman" w:cs="Times New Roman"/>
        </w:rPr>
      </w:pPr>
      <w:r w:rsidRPr="00FC726C">
        <w:rPr>
          <w:rFonts w:ascii="Times New Roman" w:hAnsi="Times New Roman" w:cs="Times New Roman"/>
        </w:rPr>
        <w:t xml:space="preserve">за счет средств (акцизов) дорожного фонда Чернышевского района  - </w:t>
      </w:r>
      <w:r w:rsidRPr="00FC726C">
        <w:rPr>
          <w:rFonts w:ascii="Times New Roman" w:hAnsi="Times New Roman" w:cs="Times New Roman"/>
          <w:b/>
        </w:rPr>
        <w:t>7807,2</w:t>
      </w:r>
      <w:r w:rsidRPr="00FC726C">
        <w:rPr>
          <w:rFonts w:ascii="Times New Roman" w:hAnsi="Times New Roman" w:cs="Times New Roman"/>
        </w:rPr>
        <w:t xml:space="preserve"> тыс. руб.;</w:t>
      </w:r>
    </w:p>
    <w:p w:rsidR="004C3365" w:rsidRPr="00FC726C" w:rsidRDefault="004C3365" w:rsidP="004C3365">
      <w:pPr>
        <w:pStyle w:val="12"/>
        <w:ind w:firstLine="709"/>
        <w:jc w:val="both"/>
        <w:rPr>
          <w:rFonts w:ascii="Times New Roman" w:hAnsi="Times New Roman" w:cs="Times New Roman"/>
        </w:rPr>
      </w:pPr>
      <w:r w:rsidRPr="00FC726C">
        <w:rPr>
          <w:rFonts w:ascii="Times New Roman" w:hAnsi="Times New Roman" w:cs="Times New Roman"/>
        </w:rPr>
        <w:t xml:space="preserve">за счет средств (акцизов) дорожного фонда городских поселений Чернышевского района  - </w:t>
      </w:r>
      <w:r w:rsidRPr="00FC726C">
        <w:rPr>
          <w:rFonts w:ascii="Times New Roman" w:hAnsi="Times New Roman" w:cs="Times New Roman"/>
          <w:b/>
        </w:rPr>
        <w:t>11166,8</w:t>
      </w:r>
      <w:r w:rsidRPr="00FC726C">
        <w:rPr>
          <w:rFonts w:ascii="Times New Roman" w:hAnsi="Times New Roman" w:cs="Times New Roman"/>
        </w:rPr>
        <w:t xml:space="preserve"> тыс. руб.;</w:t>
      </w:r>
    </w:p>
    <w:p w:rsidR="004C3365" w:rsidRPr="00FC726C" w:rsidRDefault="004C3365" w:rsidP="004C3365">
      <w:pPr>
        <w:pStyle w:val="12"/>
        <w:ind w:firstLine="709"/>
        <w:jc w:val="both"/>
        <w:rPr>
          <w:rFonts w:ascii="Times New Roman" w:hAnsi="Times New Roman" w:cs="Times New Roman"/>
        </w:rPr>
      </w:pPr>
      <w:r w:rsidRPr="00FC726C">
        <w:rPr>
          <w:rFonts w:ascii="Times New Roman" w:hAnsi="Times New Roman" w:cs="Times New Roman"/>
        </w:rPr>
        <w:t xml:space="preserve">за счет средств (акцизов) дорожного фонда Забайкальского края- </w:t>
      </w:r>
      <w:r w:rsidRPr="00FC726C">
        <w:rPr>
          <w:rFonts w:ascii="Times New Roman" w:hAnsi="Times New Roman" w:cs="Times New Roman"/>
          <w:b/>
        </w:rPr>
        <w:t>0</w:t>
      </w:r>
      <w:r w:rsidRPr="00FC726C">
        <w:rPr>
          <w:rFonts w:ascii="Times New Roman" w:hAnsi="Times New Roman" w:cs="Times New Roman"/>
        </w:rPr>
        <w:t xml:space="preserve"> тыс. руб.;</w:t>
      </w:r>
    </w:p>
    <w:p w:rsidR="004C3365" w:rsidRPr="00FC726C" w:rsidRDefault="004C3365" w:rsidP="004C3365">
      <w:pPr>
        <w:pStyle w:val="12"/>
        <w:ind w:firstLine="709"/>
        <w:jc w:val="both"/>
        <w:rPr>
          <w:rFonts w:ascii="Times New Roman" w:hAnsi="Times New Roman" w:cs="Times New Roman"/>
        </w:rPr>
      </w:pPr>
      <w:proofErr w:type="spellStart"/>
      <w:r w:rsidRPr="00FC726C">
        <w:rPr>
          <w:rFonts w:ascii="Times New Roman" w:hAnsi="Times New Roman" w:cs="Times New Roman"/>
        </w:rPr>
        <w:t>софинансирование</w:t>
      </w:r>
      <w:proofErr w:type="spellEnd"/>
      <w:r w:rsidRPr="00FC726C">
        <w:rPr>
          <w:rFonts w:ascii="Times New Roman" w:hAnsi="Times New Roman" w:cs="Times New Roman"/>
        </w:rPr>
        <w:t xml:space="preserve"> за счет средств местных бюджетов поселений МР «Чернышевский район» - </w:t>
      </w:r>
      <w:r w:rsidRPr="00FC726C">
        <w:rPr>
          <w:rFonts w:ascii="Times New Roman" w:hAnsi="Times New Roman" w:cs="Times New Roman"/>
          <w:b/>
        </w:rPr>
        <w:t>0</w:t>
      </w:r>
      <w:r w:rsidRPr="00FC726C">
        <w:rPr>
          <w:rFonts w:ascii="Times New Roman" w:hAnsi="Times New Roman" w:cs="Times New Roman"/>
        </w:rPr>
        <w:t xml:space="preserve"> тыс. руб.</w:t>
      </w:r>
    </w:p>
    <w:p w:rsidR="004C3365" w:rsidRPr="00FC726C" w:rsidRDefault="004C3365" w:rsidP="004C3365">
      <w:pPr>
        <w:pStyle w:val="12"/>
        <w:ind w:firstLine="709"/>
        <w:jc w:val="both"/>
        <w:rPr>
          <w:rFonts w:ascii="Times New Roman" w:hAnsi="Times New Roman" w:cs="Times New Roman"/>
        </w:rPr>
      </w:pPr>
      <w:r w:rsidRPr="00FC726C">
        <w:rPr>
          <w:rFonts w:ascii="Times New Roman" w:hAnsi="Times New Roman" w:cs="Times New Roman"/>
        </w:rPr>
        <w:t>О</w:t>
      </w:r>
      <w:r w:rsidRPr="00FC726C">
        <w:rPr>
          <w:rFonts w:ascii="Times New Roman" w:hAnsi="Times New Roman" w:cs="Times New Roman"/>
          <w:b/>
        </w:rPr>
        <w:t xml:space="preserve">бщая сумма 18974,0 тыс. руб. была направлена на оплату работ по поселениям района по текущему ремонту </w:t>
      </w:r>
      <w:proofErr w:type="spellStart"/>
      <w:proofErr w:type="gramStart"/>
      <w:r w:rsidRPr="00FC726C">
        <w:rPr>
          <w:rFonts w:ascii="Times New Roman" w:hAnsi="Times New Roman" w:cs="Times New Roman"/>
          <w:b/>
        </w:rPr>
        <w:t>улично</w:t>
      </w:r>
      <w:proofErr w:type="spellEnd"/>
      <w:r w:rsidRPr="00FC726C">
        <w:rPr>
          <w:rFonts w:ascii="Times New Roman" w:hAnsi="Times New Roman" w:cs="Times New Roman"/>
          <w:b/>
        </w:rPr>
        <w:t xml:space="preserve"> - дорожной</w:t>
      </w:r>
      <w:proofErr w:type="gramEnd"/>
      <w:r w:rsidRPr="00FC726C">
        <w:rPr>
          <w:rFonts w:ascii="Times New Roman" w:hAnsi="Times New Roman" w:cs="Times New Roman"/>
          <w:b/>
        </w:rPr>
        <w:t xml:space="preserve"> сети, в т.ч.:</w:t>
      </w:r>
    </w:p>
    <w:p w:rsidR="004C3365" w:rsidRPr="00FC726C" w:rsidRDefault="004C3365" w:rsidP="004C3365">
      <w:pPr>
        <w:pStyle w:val="12"/>
        <w:ind w:firstLine="709"/>
        <w:jc w:val="both"/>
        <w:rPr>
          <w:rFonts w:ascii="Times New Roman" w:hAnsi="Times New Roman" w:cs="Times New Roman"/>
        </w:rPr>
      </w:pPr>
      <w:r w:rsidRPr="00FC726C">
        <w:rPr>
          <w:rFonts w:ascii="Times New Roman" w:hAnsi="Times New Roman" w:cs="Times New Roman"/>
        </w:rPr>
        <w:t xml:space="preserve">1)в п. </w:t>
      </w:r>
      <w:proofErr w:type="spellStart"/>
      <w:r w:rsidRPr="00FC726C">
        <w:rPr>
          <w:rFonts w:ascii="Times New Roman" w:hAnsi="Times New Roman" w:cs="Times New Roman"/>
        </w:rPr>
        <w:t>Жирекен</w:t>
      </w:r>
      <w:proofErr w:type="spellEnd"/>
      <w:r w:rsidRPr="00FC726C">
        <w:rPr>
          <w:rFonts w:ascii="Times New Roman" w:hAnsi="Times New Roman" w:cs="Times New Roman"/>
        </w:rPr>
        <w:t xml:space="preserve">– </w:t>
      </w:r>
      <w:proofErr w:type="gramStart"/>
      <w:r w:rsidRPr="00FC726C">
        <w:rPr>
          <w:rFonts w:ascii="Times New Roman" w:hAnsi="Times New Roman" w:cs="Times New Roman"/>
        </w:rPr>
        <w:t>по</w:t>
      </w:r>
      <w:proofErr w:type="gramEnd"/>
      <w:r w:rsidRPr="00FC726C">
        <w:rPr>
          <w:rFonts w:ascii="Times New Roman" w:hAnsi="Times New Roman" w:cs="Times New Roman"/>
        </w:rPr>
        <w:t xml:space="preserve">дсыпка отсевом, текущее содержание, расширение и ремонт асфальтобетонного покрытия автодороги жилых домов №37,34, ремонт пешеходных лестниц и подпорных стенок жилых домов №37,34, очистка обочин автодорог от травы и кусов -всего на сумму </w:t>
      </w:r>
      <w:r w:rsidRPr="00FC726C">
        <w:rPr>
          <w:rFonts w:ascii="Times New Roman" w:hAnsi="Times New Roman" w:cs="Times New Roman"/>
          <w:b/>
        </w:rPr>
        <w:t xml:space="preserve">5098,7 </w:t>
      </w:r>
      <w:r w:rsidRPr="00FC726C">
        <w:rPr>
          <w:rFonts w:ascii="Times New Roman" w:hAnsi="Times New Roman" w:cs="Times New Roman"/>
        </w:rPr>
        <w:t>тыс. руб.;</w:t>
      </w:r>
    </w:p>
    <w:p w:rsidR="004C3365" w:rsidRPr="00FC726C" w:rsidRDefault="004C3365" w:rsidP="004C3365">
      <w:pPr>
        <w:pStyle w:val="12"/>
        <w:ind w:firstLine="709"/>
        <w:jc w:val="both"/>
        <w:rPr>
          <w:rFonts w:ascii="Times New Roman" w:hAnsi="Times New Roman" w:cs="Times New Roman"/>
        </w:rPr>
      </w:pPr>
      <w:r w:rsidRPr="00FC726C">
        <w:rPr>
          <w:rFonts w:ascii="Times New Roman" w:hAnsi="Times New Roman" w:cs="Times New Roman"/>
        </w:rPr>
        <w:t xml:space="preserve">2)в п. Чернышевск </w:t>
      </w:r>
      <w:proofErr w:type="gramStart"/>
      <w:r w:rsidRPr="00FC726C">
        <w:rPr>
          <w:rFonts w:ascii="Times New Roman" w:hAnsi="Times New Roman" w:cs="Times New Roman"/>
        </w:rPr>
        <w:t>–у</w:t>
      </w:r>
      <w:proofErr w:type="gramEnd"/>
      <w:r w:rsidRPr="00FC726C">
        <w:rPr>
          <w:rFonts w:ascii="Times New Roman" w:hAnsi="Times New Roman" w:cs="Times New Roman"/>
        </w:rPr>
        <w:t xml:space="preserve">личное освещение 18,6 км., ямочный ремонт дорог, подсыпка, </w:t>
      </w:r>
      <w:proofErr w:type="spellStart"/>
      <w:r w:rsidRPr="00FC726C">
        <w:rPr>
          <w:rFonts w:ascii="Times New Roman" w:hAnsi="Times New Roman" w:cs="Times New Roman"/>
        </w:rPr>
        <w:t>грейдеровка</w:t>
      </w:r>
      <w:proofErr w:type="spellEnd"/>
      <w:r w:rsidRPr="00FC726C">
        <w:rPr>
          <w:rFonts w:ascii="Times New Roman" w:hAnsi="Times New Roman" w:cs="Times New Roman"/>
        </w:rPr>
        <w:t xml:space="preserve">, подсыпка гравия и </w:t>
      </w:r>
      <w:proofErr w:type="spellStart"/>
      <w:r w:rsidRPr="00FC726C">
        <w:rPr>
          <w:rFonts w:ascii="Times New Roman" w:hAnsi="Times New Roman" w:cs="Times New Roman"/>
        </w:rPr>
        <w:t>грейдировка</w:t>
      </w:r>
      <w:proofErr w:type="spellEnd"/>
      <w:r w:rsidRPr="00FC726C">
        <w:rPr>
          <w:rFonts w:ascii="Times New Roman" w:hAnsi="Times New Roman" w:cs="Times New Roman"/>
        </w:rPr>
        <w:t xml:space="preserve"> ул.: Чернышевская, Куйбышева, Первомайская, Журавлева, Лазо, Центральная, сплошное асфальтирование дороги ул. Куйбышева 0,328 км. наобщуюсумму</w:t>
      </w:r>
      <w:r w:rsidRPr="00FC726C">
        <w:rPr>
          <w:rFonts w:ascii="Times New Roman" w:hAnsi="Times New Roman" w:cs="Times New Roman"/>
          <w:b/>
        </w:rPr>
        <w:t xml:space="preserve">3480,3 </w:t>
      </w:r>
      <w:r w:rsidRPr="00FC726C">
        <w:rPr>
          <w:rFonts w:ascii="Times New Roman" w:hAnsi="Times New Roman" w:cs="Times New Roman"/>
        </w:rPr>
        <w:t>тыс. руб.;</w:t>
      </w:r>
    </w:p>
    <w:p w:rsidR="004C3365" w:rsidRPr="00FC726C" w:rsidRDefault="004C3365" w:rsidP="004C3365">
      <w:pPr>
        <w:pStyle w:val="12"/>
        <w:ind w:firstLine="709"/>
        <w:jc w:val="both"/>
        <w:rPr>
          <w:rFonts w:ascii="Times New Roman" w:hAnsi="Times New Roman" w:cs="Times New Roman"/>
        </w:rPr>
      </w:pPr>
      <w:r w:rsidRPr="00FC726C">
        <w:rPr>
          <w:rFonts w:ascii="Times New Roman" w:hAnsi="Times New Roman" w:cs="Times New Roman"/>
        </w:rPr>
        <w:t xml:space="preserve">3)в п. Букачача  - ремонт дороги между п. Букачача и с. </w:t>
      </w:r>
      <w:proofErr w:type="spellStart"/>
      <w:r w:rsidRPr="00FC726C">
        <w:rPr>
          <w:rFonts w:ascii="Times New Roman" w:hAnsi="Times New Roman" w:cs="Times New Roman"/>
        </w:rPr>
        <w:t>Бородинск</w:t>
      </w:r>
      <w:proofErr w:type="spellEnd"/>
      <w:r w:rsidRPr="00FC726C">
        <w:rPr>
          <w:rFonts w:ascii="Times New Roman" w:hAnsi="Times New Roman" w:cs="Times New Roman"/>
        </w:rPr>
        <w:t xml:space="preserve"> – общая сумма </w:t>
      </w:r>
      <w:r w:rsidRPr="00FC726C">
        <w:rPr>
          <w:rFonts w:ascii="Times New Roman" w:hAnsi="Times New Roman" w:cs="Times New Roman"/>
          <w:b/>
        </w:rPr>
        <w:t>84,9</w:t>
      </w:r>
      <w:r w:rsidRPr="00FC726C">
        <w:rPr>
          <w:rFonts w:ascii="Times New Roman" w:hAnsi="Times New Roman" w:cs="Times New Roman"/>
        </w:rPr>
        <w:t xml:space="preserve"> тыс. руб.;</w:t>
      </w:r>
    </w:p>
    <w:p w:rsidR="004C3365" w:rsidRPr="00FC726C" w:rsidRDefault="004C3365" w:rsidP="004C3365">
      <w:pPr>
        <w:pStyle w:val="12"/>
        <w:ind w:firstLine="709"/>
        <w:jc w:val="both"/>
        <w:rPr>
          <w:rFonts w:ascii="Times New Roman" w:hAnsi="Times New Roman" w:cs="Times New Roman"/>
        </w:rPr>
      </w:pPr>
      <w:proofErr w:type="gramStart"/>
      <w:r w:rsidRPr="00FC726C">
        <w:rPr>
          <w:rFonts w:ascii="Times New Roman" w:hAnsi="Times New Roman" w:cs="Times New Roman"/>
        </w:rPr>
        <w:t>4)в п. Аксеново-Зиловское – ямочный ремонт ул. Кондукторская, Октябрьская, Восточная, Садовая, по ул. Октябрьской -  асфальтирование лежачий полицейский, асфальтированное покрытие перед ж*</w:t>
      </w:r>
      <w:proofErr w:type="spellStart"/>
      <w:r w:rsidRPr="00FC726C">
        <w:rPr>
          <w:rFonts w:ascii="Times New Roman" w:hAnsi="Times New Roman" w:cs="Times New Roman"/>
        </w:rPr>
        <w:t>д</w:t>
      </w:r>
      <w:proofErr w:type="spellEnd"/>
      <w:r w:rsidRPr="00FC726C">
        <w:rPr>
          <w:rFonts w:ascii="Times New Roman" w:hAnsi="Times New Roman" w:cs="Times New Roman"/>
        </w:rPr>
        <w:t xml:space="preserve"> переездом и после ж/</w:t>
      </w:r>
      <w:proofErr w:type="spellStart"/>
      <w:r w:rsidRPr="00FC726C">
        <w:rPr>
          <w:rFonts w:ascii="Times New Roman" w:hAnsi="Times New Roman" w:cs="Times New Roman"/>
        </w:rPr>
        <w:t>д</w:t>
      </w:r>
      <w:proofErr w:type="spellEnd"/>
      <w:r w:rsidRPr="00FC726C">
        <w:rPr>
          <w:rFonts w:ascii="Times New Roman" w:hAnsi="Times New Roman" w:cs="Times New Roman"/>
        </w:rPr>
        <w:t xml:space="preserve"> переезда, восстановление земельного  полотна с добавлением нового материала по ул. Аксёнова 700 м, ул. Журавлева 1100 м, ул. Партизанская 1650 м. Восстановление </w:t>
      </w:r>
      <w:proofErr w:type="spellStart"/>
      <w:r w:rsidRPr="00FC726C">
        <w:rPr>
          <w:rFonts w:ascii="Times New Roman" w:hAnsi="Times New Roman" w:cs="Times New Roman"/>
        </w:rPr>
        <w:t>зем</w:t>
      </w:r>
      <w:proofErr w:type="spellEnd"/>
      <w:r w:rsidRPr="00FC726C">
        <w:rPr>
          <w:rFonts w:ascii="Times New Roman" w:hAnsi="Times New Roman" w:cs="Times New Roman"/>
        </w:rPr>
        <w:t xml:space="preserve">. полотна с добавлением нового материала по ул. </w:t>
      </w:r>
      <w:proofErr w:type="spellStart"/>
      <w:r w:rsidRPr="00FC726C">
        <w:rPr>
          <w:rFonts w:ascii="Times New Roman" w:hAnsi="Times New Roman" w:cs="Times New Roman"/>
        </w:rPr>
        <w:t>Чалдаева</w:t>
      </w:r>
      <w:proofErr w:type="spellEnd"/>
      <w:r w:rsidRPr="00FC726C">
        <w:rPr>
          <w:rFonts w:ascii="Times New Roman" w:hAnsi="Times New Roman" w:cs="Times New Roman"/>
        </w:rPr>
        <w:t xml:space="preserve"> 650 м</w:t>
      </w:r>
      <w:proofErr w:type="gramEnd"/>
      <w:r w:rsidRPr="00FC726C">
        <w:rPr>
          <w:rFonts w:ascii="Times New Roman" w:hAnsi="Times New Roman" w:cs="Times New Roman"/>
        </w:rPr>
        <w:t xml:space="preserve">, Калинина 650 м, Погодаева 1150м, Кирова 1 км, ул. Луговая 400м </w:t>
      </w:r>
      <w:proofErr w:type="gramStart"/>
      <w:r w:rsidRPr="00FC726C">
        <w:rPr>
          <w:rFonts w:ascii="Times New Roman" w:hAnsi="Times New Roman" w:cs="Times New Roman"/>
        </w:rPr>
        <w:t>-в</w:t>
      </w:r>
      <w:proofErr w:type="gramEnd"/>
      <w:r w:rsidRPr="00FC726C">
        <w:rPr>
          <w:rFonts w:ascii="Times New Roman" w:hAnsi="Times New Roman" w:cs="Times New Roman"/>
        </w:rPr>
        <w:t xml:space="preserve">сего на сумму </w:t>
      </w:r>
      <w:r w:rsidRPr="00FC726C">
        <w:rPr>
          <w:rFonts w:ascii="Times New Roman" w:hAnsi="Times New Roman" w:cs="Times New Roman"/>
          <w:b/>
        </w:rPr>
        <w:t>2502,9</w:t>
      </w:r>
      <w:r w:rsidRPr="00FC726C">
        <w:rPr>
          <w:rFonts w:ascii="Times New Roman" w:hAnsi="Times New Roman" w:cs="Times New Roman"/>
        </w:rPr>
        <w:t xml:space="preserve"> тыс. руб.;</w:t>
      </w:r>
    </w:p>
    <w:p w:rsidR="004C3365" w:rsidRPr="00FC726C" w:rsidRDefault="004C3365" w:rsidP="004C3365">
      <w:pPr>
        <w:pStyle w:val="12"/>
        <w:ind w:firstLine="709"/>
        <w:jc w:val="both"/>
        <w:rPr>
          <w:rFonts w:ascii="Times New Roman" w:hAnsi="Times New Roman" w:cs="Times New Roman"/>
        </w:rPr>
      </w:pPr>
      <w:r w:rsidRPr="00FC726C">
        <w:rPr>
          <w:rFonts w:ascii="Times New Roman" w:hAnsi="Times New Roman" w:cs="Times New Roman"/>
        </w:rPr>
        <w:t xml:space="preserve">5)дороги сельских поселений – содержание автодороги «подъезд» к п. </w:t>
      </w:r>
      <w:proofErr w:type="spellStart"/>
      <w:r w:rsidRPr="00FC726C">
        <w:rPr>
          <w:rFonts w:ascii="Times New Roman" w:hAnsi="Times New Roman" w:cs="Times New Roman"/>
        </w:rPr>
        <w:t>Жирекен</w:t>
      </w:r>
      <w:proofErr w:type="spellEnd"/>
      <w:r w:rsidRPr="00FC726C">
        <w:rPr>
          <w:rFonts w:ascii="Times New Roman" w:hAnsi="Times New Roman" w:cs="Times New Roman"/>
        </w:rPr>
        <w:t xml:space="preserve"> 37,483 км., содержание автодорог в сельских поселениях 33,7 км, ремонт дороги в с/п. </w:t>
      </w:r>
      <w:proofErr w:type="spellStart"/>
      <w:r w:rsidRPr="00FC726C">
        <w:rPr>
          <w:rFonts w:ascii="Times New Roman" w:hAnsi="Times New Roman" w:cs="Times New Roman"/>
        </w:rPr>
        <w:t>Икшицкое</w:t>
      </w:r>
      <w:proofErr w:type="spellEnd"/>
      <w:r w:rsidRPr="00FC726C">
        <w:rPr>
          <w:rFonts w:ascii="Times New Roman" w:hAnsi="Times New Roman" w:cs="Times New Roman"/>
        </w:rPr>
        <w:t xml:space="preserve"> 0,9 км., ремонт дороги в с/</w:t>
      </w:r>
      <w:proofErr w:type="spellStart"/>
      <w:r w:rsidRPr="00FC726C">
        <w:rPr>
          <w:rFonts w:ascii="Times New Roman" w:hAnsi="Times New Roman" w:cs="Times New Roman"/>
        </w:rPr>
        <w:t>пУрюмское</w:t>
      </w:r>
      <w:proofErr w:type="spellEnd"/>
      <w:r w:rsidRPr="00FC726C">
        <w:rPr>
          <w:rFonts w:ascii="Times New Roman" w:hAnsi="Times New Roman" w:cs="Times New Roman"/>
        </w:rPr>
        <w:t xml:space="preserve"> 8,44 км., установка остановки в с/</w:t>
      </w:r>
      <w:proofErr w:type="spellStart"/>
      <w:proofErr w:type="gramStart"/>
      <w:r w:rsidRPr="00FC726C">
        <w:rPr>
          <w:rFonts w:ascii="Times New Roman" w:hAnsi="Times New Roman" w:cs="Times New Roman"/>
        </w:rPr>
        <w:t>п</w:t>
      </w:r>
      <w:proofErr w:type="spellEnd"/>
      <w:proofErr w:type="gramEnd"/>
      <w:r w:rsidRPr="00FC726C">
        <w:rPr>
          <w:rFonts w:ascii="Times New Roman" w:hAnsi="Times New Roman" w:cs="Times New Roman"/>
        </w:rPr>
        <w:t xml:space="preserve"> Новооловское-1 шт., в с/</w:t>
      </w:r>
      <w:proofErr w:type="spellStart"/>
      <w:r w:rsidRPr="00FC726C">
        <w:rPr>
          <w:rFonts w:ascii="Times New Roman" w:hAnsi="Times New Roman" w:cs="Times New Roman"/>
        </w:rPr>
        <w:t>п</w:t>
      </w:r>
      <w:proofErr w:type="spellEnd"/>
      <w:r w:rsidRPr="00FC726C">
        <w:rPr>
          <w:rFonts w:ascii="Times New Roman" w:hAnsi="Times New Roman" w:cs="Times New Roman"/>
        </w:rPr>
        <w:t xml:space="preserve"> Алеурское-4 шт.,  в с/</w:t>
      </w:r>
      <w:proofErr w:type="spellStart"/>
      <w:r w:rsidRPr="00FC726C">
        <w:rPr>
          <w:rFonts w:ascii="Times New Roman" w:hAnsi="Times New Roman" w:cs="Times New Roman"/>
        </w:rPr>
        <w:t>п</w:t>
      </w:r>
      <w:proofErr w:type="spellEnd"/>
      <w:r w:rsidRPr="00FC726C">
        <w:rPr>
          <w:rFonts w:ascii="Times New Roman" w:hAnsi="Times New Roman" w:cs="Times New Roman"/>
        </w:rPr>
        <w:t xml:space="preserve"> Нвоильинское-1 шт., восстановление моста в с. Курлыч-4,2 м., Установка остановки по ул. Журавлева (</w:t>
      </w:r>
      <w:proofErr w:type="spellStart"/>
      <w:r w:rsidRPr="00FC726C">
        <w:rPr>
          <w:rFonts w:ascii="Times New Roman" w:hAnsi="Times New Roman" w:cs="Times New Roman"/>
        </w:rPr>
        <w:t>задолжность</w:t>
      </w:r>
      <w:proofErr w:type="spellEnd"/>
      <w:r w:rsidRPr="00FC726C">
        <w:rPr>
          <w:rFonts w:ascii="Times New Roman" w:hAnsi="Times New Roman" w:cs="Times New Roman"/>
        </w:rPr>
        <w:t xml:space="preserve"> за 2017 год), </w:t>
      </w:r>
      <w:proofErr w:type="spellStart"/>
      <w:r w:rsidRPr="00FC726C">
        <w:rPr>
          <w:rFonts w:ascii="Times New Roman" w:hAnsi="Times New Roman" w:cs="Times New Roman"/>
        </w:rPr>
        <w:t>задолжность</w:t>
      </w:r>
      <w:proofErr w:type="spellEnd"/>
      <w:r w:rsidRPr="00FC726C">
        <w:rPr>
          <w:rFonts w:ascii="Times New Roman" w:hAnsi="Times New Roman" w:cs="Times New Roman"/>
        </w:rPr>
        <w:t xml:space="preserve"> по содержанию автодороги «подъезд к п. </w:t>
      </w:r>
      <w:proofErr w:type="spellStart"/>
      <w:r w:rsidRPr="00FC726C">
        <w:rPr>
          <w:rFonts w:ascii="Times New Roman" w:hAnsi="Times New Roman" w:cs="Times New Roman"/>
        </w:rPr>
        <w:t>Жирекен</w:t>
      </w:r>
      <w:proofErr w:type="spellEnd"/>
      <w:r w:rsidRPr="00FC726C">
        <w:rPr>
          <w:rFonts w:ascii="Times New Roman" w:hAnsi="Times New Roman" w:cs="Times New Roman"/>
        </w:rPr>
        <w:t xml:space="preserve">, </w:t>
      </w:r>
      <w:proofErr w:type="spellStart"/>
      <w:r w:rsidRPr="00FC726C">
        <w:rPr>
          <w:rFonts w:ascii="Times New Roman" w:hAnsi="Times New Roman" w:cs="Times New Roman"/>
        </w:rPr>
        <w:t>задолжность</w:t>
      </w:r>
      <w:proofErr w:type="spellEnd"/>
      <w:r w:rsidRPr="00FC726C">
        <w:rPr>
          <w:rFonts w:ascii="Times New Roman" w:hAnsi="Times New Roman" w:cs="Times New Roman"/>
        </w:rPr>
        <w:t xml:space="preserve"> по содержанию автодорог в сельских поселениях, установка остановки в с. </w:t>
      </w:r>
      <w:proofErr w:type="spellStart"/>
      <w:r w:rsidRPr="00FC726C">
        <w:rPr>
          <w:rFonts w:ascii="Times New Roman" w:hAnsi="Times New Roman" w:cs="Times New Roman"/>
        </w:rPr>
        <w:t>Багульноена</w:t>
      </w:r>
      <w:proofErr w:type="spellEnd"/>
      <w:r w:rsidRPr="00FC726C">
        <w:rPr>
          <w:rFonts w:ascii="Times New Roman" w:hAnsi="Times New Roman" w:cs="Times New Roman"/>
        </w:rPr>
        <w:t xml:space="preserve"> сумму </w:t>
      </w:r>
      <w:r w:rsidRPr="00FC726C">
        <w:rPr>
          <w:rFonts w:ascii="Times New Roman" w:hAnsi="Times New Roman" w:cs="Times New Roman"/>
          <w:b/>
        </w:rPr>
        <w:t xml:space="preserve">7807,2 </w:t>
      </w:r>
      <w:r w:rsidRPr="00FC726C">
        <w:rPr>
          <w:rFonts w:ascii="Times New Roman" w:hAnsi="Times New Roman" w:cs="Times New Roman"/>
        </w:rPr>
        <w:t>тыс. руб.</w:t>
      </w:r>
    </w:p>
    <w:p w:rsidR="004C3365" w:rsidRPr="00FC726C" w:rsidRDefault="004C3365" w:rsidP="004C3365">
      <w:pPr>
        <w:pStyle w:val="12"/>
        <w:ind w:firstLine="709"/>
        <w:jc w:val="both"/>
        <w:rPr>
          <w:rFonts w:ascii="Times New Roman" w:hAnsi="Times New Roman" w:cs="Times New Roman"/>
        </w:rPr>
      </w:pPr>
      <w:r w:rsidRPr="00FC726C">
        <w:rPr>
          <w:rFonts w:ascii="Times New Roman" w:hAnsi="Times New Roman" w:cs="Times New Roman"/>
        </w:rPr>
        <w:t xml:space="preserve"> Не использованный в 2018 году остаток средств (акцизов) дорожного фонда всего </w:t>
      </w:r>
      <w:r w:rsidRPr="00FC726C">
        <w:rPr>
          <w:rFonts w:ascii="Times New Roman" w:hAnsi="Times New Roman" w:cs="Times New Roman"/>
          <w:b/>
        </w:rPr>
        <w:t>20589,1</w:t>
      </w:r>
      <w:r w:rsidRPr="00FC726C">
        <w:rPr>
          <w:rFonts w:ascii="Times New Roman" w:hAnsi="Times New Roman" w:cs="Times New Roman"/>
        </w:rPr>
        <w:t xml:space="preserve"> тыс. руб., в т.ч.: </w:t>
      </w:r>
    </w:p>
    <w:p w:rsidR="004C3365" w:rsidRPr="00FC726C" w:rsidRDefault="004C3365" w:rsidP="004C3365">
      <w:pPr>
        <w:pStyle w:val="12"/>
        <w:ind w:firstLine="709"/>
        <w:jc w:val="both"/>
        <w:rPr>
          <w:rFonts w:ascii="Times New Roman" w:hAnsi="Times New Roman" w:cs="Times New Roman"/>
        </w:rPr>
      </w:pPr>
      <w:r w:rsidRPr="00FC726C">
        <w:rPr>
          <w:rFonts w:ascii="Times New Roman" w:hAnsi="Times New Roman" w:cs="Times New Roman"/>
        </w:rPr>
        <w:t xml:space="preserve">средства (акцизов) дорожного фонда Забайкальского края </w:t>
      </w:r>
      <w:r w:rsidRPr="00FC726C">
        <w:rPr>
          <w:rFonts w:ascii="Times New Roman" w:hAnsi="Times New Roman" w:cs="Times New Roman"/>
          <w:b/>
        </w:rPr>
        <w:t>0</w:t>
      </w:r>
      <w:r w:rsidRPr="00FC726C">
        <w:rPr>
          <w:rFonts w:ascii="Times New Roman" w:hAnsi="Times New Roman" w:cs="Times New Roman"/>
        </w:rPr>
        <w:t xml:space="preserve"> тыс. руб.; </w:t>
      </w:r>
    </w:p>
    <w:p w:rsidR="004C3365" w:rsidRPr="00FC726C" w:rsidRDefault="004C3365" w:rsidP="004C3365">
      <w:pPr>
        <w:pStyle w:val="12"/>
        <w:ind w:firstLine="709"/>
        <w:jc w:val="both"/>
        <w:rPr>
          <w:rFonts w:ascii="Times New Roman" w:hAnsi="Times New Roman" w:cs="Times New Roman"/>
        </w:rPr>
      </w:pPr>
      <w:r w:rsidRPr="00FC726C">
        <w:rPr>
          <w:rFonts w:ascii="Times New Roman" w:hAnsi="Times New Roman" w:cs="Times New Roman"/>
        </w:rPr>
        <w:t xml:space="preserve">средств (акцизов) дорожного фонда Чернышевского района </w:t>
      </w:r>
      <w:r w:rsidRPr="00FC726C">
        <w:rPr>
          <w:rFonts w:ascii="Times New Roman" w:hAnsi="Times New Roman" w:cs="Times New Roman"/>
          <w:b/>
        </w:rPr>
        <w:t>12497,2</w:t>
      </w:r>
      <w:r w:rsidRPr="00FC726C">
        <w:rPr>
          <w:rFonts w:ascii="Times New Roman" w:hAnsi="Times New Roman" w:cs="Times New Roman"/>
        </w:rPr>
        <w:t xml:space="preserve"> тыс. руб., в т.ч. дороги сельских поселений и муниципальные </w:t>
      </w:r>
      <w:proofErr w:type="spellStart"/>
      <w:r w:rsidRPr="00FC726C">
        <w:rPr>
          <w:rFonts w:ascii="Times New Roman" w:hAnsi="Times New Roman" w:cs="Times New Roman"/>
        </w:rPr>
        <w:t>межпоселенческие</w:t>
      </w:r>
      <w:proofErr w:type="spellEnd"/>
      <w:r w:rsidRPr="00FC726C">
        <w:rPr>
          <w:rFonts w:ascii="Times New Roman" w:hAnsi="Times New Roman" w:cs="Times New Roman"/>
        </w:rPr>
        <w:t xml:space="preserve"> дороги – </w:t>
      </w:r>
      <w:r w:rsidRPr="00FC726C">
        <w:rPr>
          <w:rFonts w:ascii="Times New Roman" w:hAnsi="Times New Roman" w:cs="Times New Roman"/>
          <w:b/>
        </w:rPr>
        <w:t>0</w:t>
      </w:r>
      <w:r w:rsidRPr="00FC726C">
        <w:rPr>
          <w:rFonts w:ascii="Times New Roman" w:hAnsi="Times New Roman" w:cs="Times New Roman"/>
        </w:rPr>
        <w:t xml:space="preserve"> тыс. руб.;</w:t>
      </w:r>
    </w:p>
    <w:p w:rsidR="004C3365" w:rsidRPr="00FC726C" w:rsidRDefault="004C3365" w:rsidP="004C3365">
      <w:pPr>
        <w:pStyle w:val="12"/>
        <w:ind w:firstLine="709"/>
        <w:jc w:val="both"/>
        <w:rPr>
          <w:rFonts w:ascii="Times New Roman" w:hAnsi="Times New Roman" w:cs="Times New Roman"/>
        </w:rPr>
      </w:pPr>
      <w:r w:rsidRPr="00FC726C">
        <w:rPr>
          <w:rFonts w:ascii="Times New Roman" w:hAnsi="Times New Roman" w:cs="Times New Roman"/>
        </w:rPr>
        <w:t xml:space="preserve">средств (акцизов) дорожного фонда городских поселений Чернышевского района </w:t>
      </w:r>
      <w:r w:rsidRPr="00FC726C">
        <w:rPr>
          <w:rFonts w:ascii="Times New Roman" w:hAnsi="Times New Roman" w:cs="Times New Roman"/>
          <w:b/>
        </w:rPr>
        <w:t>8091,9</w:t>
      </w:r>
      <w:r w:rsidRPr="00FC726C">
        <w:rPr>
          <w:rFonts w:ascii="Times New Roman" w:hAnsi="Times New Roman" w:cs="Times New Roman"/>
        </w:rPr>
        <w:t xml:space="preserve"> тыс. руб.</w:t>
      </w:r>
    </w:p>
    <w:p w:rsidR="004C3365" w:rsidRPr="00FC726C" w:rsidRDefault="004C3365" w:rsidP="004C3365">
      <w:pPr>
        <w:pStyle w:val="12"/>
        <w:ind w:firstLine="709"/>
        <w:jc w:val="both"/>
        <w:rPr>
          <w:rFonts w:ascii="Times New Roman" w:hAnsi="Times New Roman" w:cs="Times New Roman"/>
          <w:b/>
        </w:rPr>
      </w:pPr>
      <w:r w:rsidRPr="00FC726C">
        <w:rPr>
          <w:rFonts w:ascii="Times New Roman" w:hAnsi="Times New Roman" w:cs="Times New Roman"/>
          <w:bCs/>
        </w:rPr>
        <w:t>19 декабря 2016 года был заключен муниципальный контракт на с</w:t>
      </w:r>
      <w:r w:rsidRPr="00FC726C">
        <w:rPr>
          <w:rFonts w:ascii="Times New Roman" w:hAnsi="Times New Roman" w:cs="Times New Roman"/>
        </w:rPr>
        <w:t xml:space="preserve">троительство автомобильной дороги местного значения - Западный подъезд к </w:t>
      </w:r>
      <w:proofErr w:type="spellStart"/>
      <w:r w:rsidRPr="00FC726C">
        <w:rPr>
          <w:rFonts w:ascii="Times New Roman" w:hAnsi="Times New Roman" w:cs="Times New Roman"/>
        </w:rPr>
        <w:t>пгт</w:t>
      </w:r>
      <w:proofErr w:type="spellEnd"/>
      <w:r w:rsidRPr="00FC726C">
        <w:rPr>
          <w:rFonts w:ascii="Times New Roman" w:hAnsi="Times New Roman" w:cs="Times New Roman"/>
        </w:rPr>
        <w:t xml:space="preserve">. Чернышевск в Чернышевском районе Забайкальского края. Стоимость контракта составила 129 725,3 тыс. рублей, </w:t>
      </w:r>
      <w:r w:rsidRPr="00FC726C">
        <w:rPr>
          <w:rFonts w:ascii="Times New Roman" w:hAnsi="Times New Roman" w:cs="Times New Roman"/>
          <w:bCs/>
        </w:rPr>
        <w:t xml:space="preserve">в том числе из средств: районного бюджета - 12,97 </w:t>
      </w:r>
      <w:r w:rsidRPr="00FC726C">
        <w:rPr>
          <w:rFonts w:ascii="Times New Roman" w:hAnsi="Times New Roman" w:cs="Times New Roman"/>
        </w:rPr>
        <w:t xml:space="preserve">тыс. рублей, </w:t>
      </w:r>
      <w:r w:rsidRPr="00FC726C">
        <w:rPr>
          <w:rFonts w:ascii="Times New Roman" w:hAnsi="Times New Roman" w:cs="Times New Roman"/>
          <w:bCs/>
        </w:rPr>
        <w:t>бюджета Забайкальского края - 116,75. В 2017 г. работы были осуществлены на сумму 4474,7 тыс. руб. (демонтаж старого моста, монтаж технологического моста, демонтаж старого водовода и прикладывание нового канала водовода). В 2018 году работы по данному направлению не выполнены, решается  вопрос по земельному участку.</w:t>
      </w:r>
    </w:p>
    <w:p w:rsidR="004C3365" w:rsidRPr="00FC726C" w:rsidRDefault="004C3365" w:rsidP="004C3365">
      <w:pPr>
        <w:contextualSpacing/>
        <w:jc w:val="both"/>
        <w:rPr>
          <w:b/>
        </w:rPr>
      </w:pPr>
    </w:p>
    <w:p w:rsidR="004C3365" w:rsidRPr="00FC726C" w:rsidRDefault="004C3365" w:rsidP="004C3365">
      <w:pPr>
        <w:pStyle w:val="12"/>
        <w:ind w:firstLine="709"/>
        <w:jc w:val="both"/>
        <w:rPr>
          <w:rFonts w:ascii="Times New Roman" w:hAnsi="Times New Roman" w:cs="Times New Roman"/>
          <w:b/>
          <w:bCs/>
        </w:rPr>
      </w:pPr>
      <w:r w:rsidRPr="00FC726C">
        <w:rPr>
          <w:rFonts w:ascii="Times New Roman" w:hAnsi="Times New Roman" w:cs="Times New Roman"/>
          <w:b/>
          <w:bCs/>
        </w:rPr>
        <w:t>В сфере ЖКХ</w:t>
      </w:r>
    </w:p>
    <w:p w:rsidR="004C3365" w:rsidRPr="00FC726C" w:rsidRDefault="004C3365" w:rsidP="004C3365">
      <w:pPr>
        <w:pStyle w:val="12"/>
        <w:ind w:firstLine="709"/>
        <w:jc w:val="both"/>
        <w:rPr>
          <w:rFonts w:ascii="Times New Roman" w:hAnsi="Times New Roman" w:cs="Times New Roman"/>
          <w:bCs/>
        </w:rPr>
      </w:pPr>
      <w:r w:rsidRPr="00FC726C">
        <w:rPr>
          <w:rFonts w:ascii="Times New Roman" w:hAnsi="Times New Roman" w:cs="Times New Roman"/>
          <w:b/>
          <w:bCs/>
        </w:rPr>
        <w:t xml:space="preserve">В целях подготовки к ОЗП и благоустройства поселений </w:t>
      </w:r>
      <w:r w:rsidRPr="00FC726C">
        <w:rPr>
          <w:rFonts w:ascii="Times New Roman" w:hAnsi="Times New Roman" w:cs="Times New Roman"/>
          <w:bCs/>
        </w:rPr>
        <w:t xml:space="preserve">были проведены ремонтные работы жилищного фонда на </w:t>
      </w:r>
      <w:r w:rsidRPr="00FC726C">
        <w:rPr>
          <w:rFonts w:ascii="Times New Roman" w:hAnsi="Times New Roman" w:cs="Times New Roman"/>
          <w:b/>
          <w:bCs/>
        </w:rPr>
        <w:t>общую сумму 16362,58тыс. руб.</w:t>
      </w:r>
      <w:r w:rsidRPr="00FC726C">
        <w:rPr>
          <w:rFonts w:ascii="Times New Roman" w:hAnsi="Times New Roman" w:cs="Times New Roman"/>
          <w:bCs/>
        </w:rPr>
        <w:t>,(2017г-16362 тыс. руб.), субсидия из краевого бюджета -14363,56 тыс. руб., 1999,04-за счёт местного бюджета в т.ч.:</w:t>
      </w:r>
    </w:p>
    <w:p w:rsidR="004C3365" w:rsidRPr="00FC726C" w:rsidRDefault="004C3365" w:rsidP="004C3365">
      <w:pPr>
        <w:pStyle w:val="12"/>
        <w:jc w:val="both"/>
        <w:rPr>
          <w:rFonts w:ascii="Times New Roman" w:hAnsi="Times New Roman" w:cs="Times New Roman"/>
          <w:bCs/>
        </w:rPr>
      </w:pPr>
      <w:r w:rsidRPr="00FC726C">
        <w:rPr>
          <w:rFonts w:ascii="Times New Roman" w:hAnsi="Times New Roman" w:cs="Times New Roman"/>
          <w:bCs/>
        </w:rPr>
        <w:t>-ремонт водоприёмного колодца и оборудования насосной станции с/</w:t>
      </w:r>
      <w:proofErr w:type="spellStart"/>
      <w:proofErr w:type="gramStart"/>
      <w:r w:rsidRPr="00FC726C">
        <w:rPr>
          <w:rFonts w:ascii="Times New Roman" w:hAnsi="Times New Roman" w:cs="Times New Roman"/>
          <w:bCs/>
        </w:rPr>
        <w:t>п</w:t>
      </w:r>
      <w:proofErr w:type="spellEnd"/>
      <w:proofErr w:type="gramEnd"/>
      <w:r w:rsidRPr="00FC726C">
        <w:rPr>
          <w:rFonts w:ascii="Times New Roman" w:hAnsi="Times New Roman" w:cs="Times New Roman"/>
          <w:bCs/>
        </w:rPr>
        <w:t xml:space="preserve"> «</w:t>
      </w:r>
      <w:proofErr w:type="spellStart"/>
      <w:r w:rsidRPr="00FC726C">
        <w:rPr>
          <w:rFonts w:ascii="Times New Roman" w:hAnsi="Times New Roman" w:cs="Times New Roman"/>
          <w:bCs/>
        </w:rPr>
        <w:t>Бушулейское</w:t>
      </w:r>
      <w:proofErr w:type="spellEnd"/>
      <w:r w:rsidRPr="00FC726C">
        <w:rPr>
          <w:rFonts w:ascii="Times New Roman" w:hAnsi="Times New Roman" w:cs="Times New Roman"/>
          <w:bCs/>
        </w:rPr>
        <w:t>»;</w:t>
      </w:r>
    </w:p>
    <w:p w:rsidR="004C3365" w:rsidRPr="00FC726C" w:rsidRDefault="004C3365" w:rsidP="004C3365">
      <w:pPr>
        <w:pStyle w:val="12"/>
        <w:jc w:val="both"/>
        <w:rPr>
          <w:rFonts w:ascii="Times New Roman" w:hAnsi="Times New Roman" w:cs="Times New Roman"/>
          <w:bCs/>
        </w:rPr>
      </w:pPr>
      <w:r w:rsidRPr="00FC726C">
        <w:rPr>
          <w:rFonts w:ascii="Times New Roman" w:hAnsi="Times New Roman" w:cs="Times New Roman"/>
          <w:bCs/>
        </w:rPr>
        <w:t>- приобретение и установка котла с/</w:t>
      </w:r>
      <w:proofErr w:type="spellStart"/>
      <w:proofErr w:type="gramStart"/>
      <w:r w:rsidRPr="00FC726C">
        <w:rPr>
          <w:rFonts w:ascii="Times New Roman" w:hAnsi="Times New Roman" w:cs="Times New Roman"/>
          <w:bCs/>
        </w:rPr>
        <w:t>п</w:t>
      </w:r>
      <w:proofErr w:type="spellEnd"/>
      <w:proofErr w:type="gramEnd"/>
      <w:r w:rsidRPr="00FC726C">
        <w:rPr>
          <w:rFonts w:ascii="Times New Roman" w:hAnsi="Times New Roman" w:cs="Times New Roman"/>
          <w:bCs/>
        </w:rPr>
        <w:t xml:space="preserve"> «Комсомольское»;</w:t>
      </w:r>
    </w:p>
    <w:p w:rsidR="004C3365" w:rsidRPr="00FC726C" w:rsidRDefault="004C3365" w:rsidP="004C3365">
      <w:pPr>
        <w:pStyle w:val="12"/>
        <w:jc w:val="both"/>
        <w:rPr>
          <w:rFonts w:ascii="Times New Roman" w:hAnsi="Times New Roman" w:cs="Times New Roman"/>
          <w:bCs/>
        </w:rPr>
      </w:pPr>
      <w:r w:rsidRPr="00FC726C">
        <w:rPr>
          <w:rFonts w:ascii="Times New Roman" w:hAnsi="Times New Roman" w:cs="Times New Roman"/>
          <w:bCs/>
        </w:rPr>
        <w:t xml:space="preserve">- ремонт </w:t>
      </w:r>
      <w:proofErr w:type="spellStart"/>
      <w:r w:rsidRPr="00FC726C">
        <w:rPr>
          <w:rFonts w:ascii="Times New Roman" w:hAnsi="Times New Roman" w:cs="Times New Roman"/>
          <w:bCs/>
        </w:rPr>
        <w:t>тепловодосетей</w:t>
      </w:r>
      <w:proofErr w:type="spellEnd"/>
      <w:r w:rsidRPr="00FC726C">
        <w:rPr>
          <w:rFonts w:ascii="Times New Roman" w:hAnsi="Times New Roman" w:cs="Times New Roman"/>
          <w:bCs/>
        </w:rPr>
        <w:t>, приобретение материалов с/</w:t>
      </w:r>
      <w:proofErr w:type="spellStart"/>
      <w:proofErr w:type="gramStart"/>
      <w:r w:rsidRPr="00FC726C">
        <w:rPr>
          <w:rFonts w:ascii="Times New Roman" w:hAnsi="Times New Roman" w:cs="Times New Roman"/>
          <w:bCs/>
        </w:rPr>
        <w:t>п</w:t>
      </w:r>
      <w:proofErr w:type="spellEnd"/>
      <w:proofErr w:type="gramEnd"/>
      <w:r w:rsidRPr="00FC726C">
        <w:rPr>
          <w:rFonts w:ascii="Times New Roman" w:hAnsi="Times New Roman" w:cs="Times New Roman"/>
          <w:bCs/>
        </w:rPr>
        <w:t xml:space="preserve"> «</w:t>
      </w:r>
      <w:proofErr w:type="spellStart"/>
      <w:r w:rsidRPr="00FC726C">
        <w:rPr>
          <w:rFonts w:ascii="Times New Roman" w:hAnsi="Times New Roman" w:cs="Times New Roman"/>
          <w:bCs/>
        </w:rPr>
        <w:t>Урюмское</w:t>
      </w:r>
      <w:proofErr w:type="spellEnd"/>
      <w:r w:rsidRPr="00FC726C">
        <w:rPr>
          <w:rFonts w:ascii="Times New Roman" w:hAnsi="Times New Roman" w:cs="Times New Roman"/>
          <w:bCs/>
        </w:rPr>
        <w:t>»;</w:t>
      </w:r>
    </w:p>
    <w:p w:rsidR="004C3365" w:rsidRPr="00FC726C" w:rsidRDefault="004C3365" w:rsidP="004C3365">
      <w:pPr>
        <w:pStyle w:val="12"/>
        <w:jc w:val="both"/>
        <w:rPr>
          <w:rFonts w:ascii="Times New Roman" w:hAnsi="Times New Roman" w:cs="Times New Roman"/>
          <w:bCs/>
        </w:rPr>
      </w:pPr>
      <w:r w:rsidRPr="00FC726C">
        <w:rPr>
          <w:rFonts w:ascii="Times New Roman" w:hAnsi="Times New Roman" w:cs="Times New Roman"/>
          <w:bCs/>
        </w:rPr>
        <w:t>- приобретение котла и дымососа в котельную №4 г/</w:t>
      </w:r>
      <w:proofErr w:type="spellStart"/>
      <w:proofErr w:type="gramStart"/>
      <w:r w:rsidRPr="00FC726C">
        <w:rPr>
          <w:rFonts w:ascii="Times New Roman" w:hAnsi="Times New Roman" w:cs="Times New Roman"/>
          <w:bCs/>
        </w:rPr>
        <w:t>п</w:t>
      </w:r>
      <w:proofErr w:type="spellEnd"/>
      <w:proofErr w:type="gramEnd"/>
      <w:r w:rsidRPr="00FC726C">
        <w:rPr>
          <w:rFonts w:ascii="Times New Roman" w:hAnsi="Times New Roman" w:cs="Times New Roman"/>
          <w:bCs/>
        </w:rPr>
        <w:t xml:space="preserve"> «</w:t>
      </w:r>
      <w:proofErr w:type="spellStart"/>
      <w:r w:rsidRPr="00FC726C">
        <w:rPr>
          <w:rFonts w:ascii="Times New Roman" w:hAnsi="Times New Roman" w:cs="Times New Roman"/>
          <w:bCs/>
        </w:rPr>
        <w:t>Букачачинское</w:t>
      </w:r>
      <w:proofErr w:type="spellEnd"/>
      <w:r w:rsidRPr="00FC726C">
        <w:rPr>
          <w:rFonts w:ascii="Times New Roman" w:hAnsi="Times New Roman" w:cs="Times New Roman"/>
          <w:bCs/>
        </w:rPr>
        <w:t>»;</w:t>
      </w:r>
    </w:p>
    <w:p w:rsidR="004C3365" w:rsidRPr="00FC726C" w:rsidRDefault="004C3365" w:rsidP="004C3365">
      <w:pPr>
        <w:pStyle w:val="12"/>
        <w:jc w:val="both"/>
        <w:rPr>
          <w:rFonts w:ascii="Times New Roman" w:hAnsi="Times New Roman" w:cs="Times New Roman"/>
          <w:bCs/>
        </w:rPr>
      </w:pPr>
      <w:r w:rsidRPr="00FC726C">
        <w:rPr>
          <w:rFonts w:ascii="Times New Roman" w:hAnsi="Times New Roman" w:cs="Times New Roman"/>
          <w:bCs/>
        </w:rPr>
        <w:t>- ремонт внутриквартальных сетей г/</w:t>
      </w:r>
      <w:proofErr w:type="spellStart"/>
      <w:proofErr w:type="gramStart"/>
      <w:r w:rsidRPr="00FC726C">
        <w:rPr>
          <w:rFonts w:ascii="Times New Roman" w:hAnsi="Times New Roman" w:cs="Times New Roman"/>
          <w:bCs/>
        </w:rPr>
        <w:t>п</w:t>
      </w:r>
      <w:proofErr w:type="spellEnd"/>
      <w:proofErr w:type="gramEnd"/>
      <w:r w:rsidRPr="00FC726C">
        <w:rPr>
          <w:rFonts w:ascii="Times New Roman" w:hAnsi="Times New Roman" w:cs="Times New Roman"/>
          <w:bCs/>
        </w:rPr>
        <w:t xml:space="preserve"> «</w:t>
      </w:r>
      <w:proofErr w:type="spellStart"/>
      <w:r w:rsidRPr="00FC726C">
        <w:rPr>
          <w:rFonts w:ascii="Times New Roman" w:hAnsi="Times New Roman" w:cs="Times New Roman"/>
          <w:bCs/>
        </w:rPr>
        <w:t>Букачачинское</w:t>
      </w:r>
      <w:proofErr w:type="spellEnd"/>
      <w:r w:rsidRPr="00FC726C">
        <w:rPr>
          <w:rFonts w:ascii="Times New Roman" w:hAnsi="Times New Roman" w:cs="Times New Roman"/>
          <w:bCs/>
        </w:rPr>
        <w:t>»</w:t>
      </w:r>
    </w:p>
    <w:p w:rsidR="004C3365" w:rsidRPr="00FC726C" w:rsidRDefault="004C3365" w:rsidP="004C3365">
      <w:pPr>
        <w:pStyle w:val="12"/>
        <w:jc w:val="both"/>
        <w:rPr>
          <w:rFonts w:ascii="Times New Roman" w:hAnsi="Times New Roman" w:cs="Times New Roman"/>
          <w:bCs/>
        </w:rPr>
      </w:pPr>
      <w:r w:rsidRPr="00FC726C">
        <w:rPr>
          <w:rFonts w:ascii="Times New Roman" w:hAnsi="Times New Roman" w:cs="Times New Roman"/>
          <w:bCs/>
        </w:rPr>
        <w:t>- ремонт водокачки с/</w:t>
      </w:r>
      <w:proofErr w:type="spellStart"/>
      <w:proofErr w:type="gramStart"/>
      <w:r w:rsidRPr="00FC726C">
        <w:rPr>
          <w:rFonts w:ascii="Times New Roman" w:hAnsi="Times New Roman" w:cs="Times New Roman"/>
          <w:bCs/>
        </w:rPr>
        <w:t>п</w:t>
      </w:r>
      <w:proofErr w:type="spellEnd"/>
      <w:proofErr w:type="gramEnd"/>
      <w:r w:rsidRPr="00FC726C">
        <w:rPr>
          <w:rFonts w:ascii="Times New Roman" w:hAnsi="Times New Roman" w:cs="Times New Roman"/>
          <w:bCs/>
        </w:rPr>
        <w:t xml:space="preserve"> «</w:t>
      </w:r>
      <w:proofErr w:type="spellStart"/>
      <w:r w:rsidRPr="00FC726C">
        <w:rPr>
          <w:rFonts w:ascii="Times New Roman" w:hAnsi="Times New Roman" w:cs="Times New Roman"/>
          <w:bCs/>
        </w:rPr>
        <w:t>Старооловское</w:t>
      </w:r>
      <w:proofErr w:type="spellEnd"/>
      <w:r w:rsidRPr="00FC726C">
        <w:rPr>
          <w:rFonts w:ascii="Times New Roman" w:hAnsi="Times New Roman" w:cs="Times New Roman"/>
          <w:bCs/>
        </w:rPr>
        <w:t>»;</w:t>
      </w:r>
    </w:p>
    <w:p w:rsidR="004C3365" w:rsidRPr="00FC726C" w:rsidRDefault="004C3365" w:rsidP="004C3365">
      <w:pPr>
        <w:pStyle w:val="12"/>
        <w:jc w:val="both"/>
        <w:rPr>
          <w:rFonts w:ascii="Times New Roman" w:hAnsi="Times New Roman" w:cs="Times New Roman"/>
          <w:bCs/>
        </w:rPr>
      </w:pPr>
      <w:r w:rsidRPr="00FC726C">
        <w:rPr>
          <w:rFonts w:ascii="Times New Roman" w:hAnsi="Times New Roman" w:cs="Times New Roman"/>
          <w:bCs/>
        </w:rPr>
        <w:t>- приобретение котлов в г/</w:t>
      </w:r>
      <w:proofErr w:type="spellStart"/>
      <w:proofErr w:type="gramStart"/>
      <w:r w:rsidRPr="00FC726C">
        <w:rPr>
          <w:rFonts w:ascii="Times New Roman" w:hAnsi="Times New Roman" w:cs="Times New Roman"/>
          <w:bCs/>
        </w:rPr>
        <w:t>п</w:t>
      </w:r>
      <w:proofErr w:type="spellEnd"/>
      <w:proofErr w:type="gramEnd"/>
      <w:r w:rsidRPr="00FC726C">
        <w:rPr>
          <w:rFonts w:ascii="Times New Roman" w:hAnsi="Times New Roman" w:cs="Times New Roman"/>
          <w:bCs/>
        </w:rPr>
        <w:t xml:space="preserve"> «Аксёново-Зиловское»</w:t>
      </w:r>
    </w:p>
    <w:p w:rsidR="004C3365" w:rsidRPr="00FC726C" w:rsidRDefault="004C3365" w:rsidP="004C3365">
      <w:pPr>
        <w:pStyle w:val="12"/>
        <w:jc w:val="both"/>
        <w:rPr>
          <w:rFonts w:ascii="Times New Roman" w:hAnsi="Times New Roman" w:cs="Times New Roman"/>
          <w:bCs/>
        </w:rPr>
      </w:pPr>
      <w:r w:rsidRPr="00FC726C">
        <w:rPr>
          <w:rFonts w:ascii="Times New Roman" w:hAnsi="Times New Roman" w:cs="Times New Roman"/>
          <w:bCs/>
        </w:rPr>
        <w:t>- ремонт тепловых сетей г/</w:t>
      </w:r>
      <w:proofErr w:type="spellStart"/>
      <w:proofErr w:type="gramStart"/>
      <w:r w:rsidRPr="00FC726C">
        <w:rPr>
          <w:rFonts w:ascii="Times New Roman" w:hAnsi="Times New Roman" w:cs="Times New Roman"/>
          <w:bCs/>
        </w:rPr>
        <w:t>п</w:t>
      </w:r>
      <w:proofErr w:type="spellEnd"/>
      <w:proofErr w:type="gramEnd"/>
      <w:r w:rsidRPr="00FC726C">
        <w:rPr>
          <w:rFonts w:ascii="Times New Roman" w:hAnsi="Times New Roman" w:cs="Times New Roman"/>
          <w:bCs/>
        </w:rPr>
        <w:t xml:space="preserve"> «Аксёново-Зиловское»</w:t>
      </w:r>
    </w:p>
    <w:p w:rsidR="004C3365" w:rsidRPr="00FC726C" w:rsidRDefault="004C3365" w:rsidP="004C3365">
      <w:pPr>
        <w:pStyle w:val="12"/>
        <w:jc w:val="both"/>
        <w:rPr>
          <w:rFonts w:ascii="Times New Roman" w:hAnsi="Times New Roman" w:cs="Times New Roman"/>
          <w:bCs/>
        </w:rPr>
      </w:pPr>
      <w:r w:rsidRPr="00FC726C">
        <w:rPr>
          <w:rFonts w:ascii="Times New Roman" w:hAnsi="Times New Roman" w:cs="Times New Roman"/>
          <w:bCs/>
        </w:rPr>
        <w:lastRenderedPageBreak/>
        <w:t>- бурение скважины на котельной ГРП г/</w:t>
      </w:r>
      <w:proofErr w:type="spellStart"/>
      <w:proofErr w:type="gramStart"/>
      <w:r w:rsidRPr="00FC726C">
        <w:rPr>
          <w:rFonts w:ascii="Times New Roman" w:hAnsi="Times New Roman" w:cs="Times New Roman"/>
          <w:bCs/>
        </w:rPr>
        <w:t>п</w:t>
      </w:r>
      <w:proofErr w:type="spellEnd"/>
      <w:proofErr w:type="gramEnd"/>
      <w:r w:rsidRPr="00FC726C">
        <w:rPr>
          <w:rFonts w:ascii="Times New Roman" w:hAnsi="Times New Roman" w:cs="Times New Roman"/>
          <w:bCs/>
        </w:rPr>
        <w:t xml:space="preserve"> «</w:t>
      </w:r>
      <w:proofErr w:type="spellStart"/>
      <w:r w:rsidRPr="00FC726C">
        <w:rPr>
          <w:rFonts w:ascii="Times New Roman" w:hAnsi="Times New Roman" w:cs="Times New Roman"/>
          <w:bCs/>
        </w:rPr>
        <w:t>Чернышевское</w:t>
      </w:r>
      <w:proofErr w:type="spellEnd"/>
      <w:r w:rsidRPr="00FC726C">
        <w:rPr>
          <w:rFonts w:ascii="Times New Roman" w:hAnsi="Times New Roman" w:cs="Times New Roman"/>
          <w:bCs/>
        </w:rPr>
        <w:t>»</w:t>
      </w:r>
    </w:p>
    <w:p w:rsidR="004C3365" w:rsidRPr="00FC726C" w:rsidRDefault="004C3365" w:rsidP="004C3365">
      <w:pPr>
        <w:pStyle w:val="12"/>
        <w:jc w:val="both"/>
        <w:rPr>
          <w:rFonts w:ascii="Times New Roman" w:hAnsi="Times New Roman" w:cs="Times New Roman"/>
          <w:bCs/>
        </w:rPr>
      </w:pPr>
      <w:r w:rsidRPr="00FC726C">
        <w:rPr>
          <w:rFonts w:ascii="Times New Roman" w:hAnsi="Times New Roman" w:cs="Times New Roman"/>
          <w:bCs/>
        </w:rPr>
        <w:t>-частичный ремонт теплосетей г/</w:t>
      </w:r>
      <w:proofErr w:type="spellStart"/>
      <w:proofErr w:type="gramStart"/>
      <w:r w:rsidRPr="00FC726C">
        <w:rPr>
          <w:rFonts w:ascii="Times New Roman" w:hAnsi="Times New Roman" w:cs="Times New Roman"/>
          <w:bCs/>
        </w:rPr>
        <w:t>п</w:t>
      </w:r>
      <w:proofErr w:type="spellEnd"/>
      <w:proofErr w:type="gramEnd"/>
      <w:r w:rsidRPr="00FC726C">
        <w:rPr>
          <w:rFonts w:ascii="Times New Roman" w:hAnsi="Times New Roman" w:cs="Times New Roman"/>
          <w:bCs/>
        </w:rPr>
        <w:t xml:space="preserve"> «</w:t>
      </w:r>
      <w:proofErr w:type="spellStart"/>
      <w:r w:rsidRPr="00FC726C">
        <w:rPr>
          <w:rFonts w:ascii="Times New Roman" w:hAnsi="Times New Roman" w:cs="Times New Roman"/>
          <w:bCs/>
        </w:rPr>
        <w:t>Жирекенское</w:t>
      </w:r>
      <w:proofErr w:type="spellEnd"/>
      <w:r w:rsidRPr="00FC726C">
        <w:rPr>
          <w:rFonts w:ascii="Times New Roman" w:hAnsi="Times New Roman" w:cs="Times New Roman"/>
          <w:bCs/>
        </w:rPr>
        <w:t>»</w:t>
      </w:r>
    </w:p>
    <w:p w:rsidR="004C3365" w:rsidRPr="00FC726C" w:rsidRDefault="004C3365" w:rsidP="004C3365">
      <w:pPr>
        <w:pStyle w:val="12"/>
        <w:jc w:val="both"/>
        <w:rPr>
          <w:rFonts w:ascii="Times New Roman" w:hAnsi="Times New Roman" w:cs="Times New Roman"/>
          <w:bCs/>
        </w:rPr>
      </w:pPr>
      <w:r w:rsidRPr="00FC726C">
        <w:rPr>
          <w:rFonts w:ascii="Times New Roman" w:hAnsi="Times New Roman" w:cs="Times New Roman"/>
          <w:bCs/>
        </w:rPr>
        <w:t>-бурение скважины и реконструкция водокачки с/</w:t>
      </w:r>
      <w:proofErr w:type="spellStart"/>
      <w:proofErr w:type="gramStart"/>
      <w:r w:rsidRPr="00FC726C">
        <w:rPr>
          <w:rFonts w:ascii="Times New Roman" w:hAnsi="Times New Roman" w:cs="Times New Roman"/>
          <w:bCs/>
        </w:rPr>
        <w:t>п</w:t>
      </w:r>
      <w:proofErr w:type="spellEnd"/>
      <w:proofErr w:type="gramEnd"/>
      <w:r w:rsidRPr="00FC726C">
        <w:rPr>
          <w:rFonts w:ascii="Times New Roman" w:hAnsi="Times New Roman" w:cs="Times New Roman"/>
          <w:bCs/>
        </w:rPr>
        <w:t xml:space="preserve"> «</w:t>
      </w:r>
      <w:proofErr w:type="spellStart"/>
      <w:r w:rsidRPr="00FC726C">
        <w:rPr>
          <w:rFonts w:ascii="Times New Roman" w:hAnsi="Times New Roman" w:cs="Times New Roman"/>
          <w:bCs/>
        </w:rPr>
        <w:t>Укурейское</w:t>
      </w:r>
      <w:proofErr w:type="spellEnd"/>
      <w:r w:rsidRPr="00FC726C">
        <w:rPr>
          <w:rFonts w:ascii="Times New Roman" w:hAnsi="Times New Roman" w:cs="Times New Roman"/>
          <w:bCs/>
        </w:rPr>
        <w:t>»</w:t>
      </w:r>
    </w:p>
    <w:p w:rsidR="004C3365" w:rsidRPr="00FC726C" w:rsidRDefault="004C3365" w:rsidP="004C3365">
      <w:pPr>
        <w:pStyle w:val="12"/>
        <w:jc w:val="center"/>
        <w:rPr>
          <w:rFonts w:ascii="Times New Roman" w:hAnsi="Times New Roman" w:cs="Times New Roman"/>
          <w:bCs/>
        </w:rPr>
      </w:pPr>
    </w:p>
    <w:p w:rsidR="004C3365" w:rsidRPr="00FC726C" w:rsidRDefault="004C3365" w:rsidP="004C3365">
      <w:pPr>
        <w:ind w:firstLine="709"/>
        <w:contextualSpacing/>
        <w:jc w:val="both"/>
      </w:pPr>
    </w:p>
    <w:p w:rsidR="004C3365" w:rsidRPr="00FC726C" w:rsidRDefault="004C3365" w:rsidP="004C3365">
      <w:pPr>
        <w:ind w:firstLine="708"/>
        <w:contextualSpacing/>
        <w:jc w:val="center"/>
        <w:rPr>
          <w:b/>
        </w:rPr>
      </w:pPr>
      <w:r w:rsidRPr="00FC726C">
        <w:rPr>
          <w:b/>
        </w:rPr>
        <w:t>4. Потребительский рынок</w:t>
      </w:r>
    </w:p>
    <w:p w:rsidR="004C3365" w:rsidRPr="00FC726C" w:rsidRDefault="004C3365" w:rsidP="004C3365">
      <w:pPr>
        <w:ind w:firstLine="708"/>
        <w:contextualSpacing/>
        <w:jc w:val="both"/>
        <w:rPr>
          <w:b/>
        </w:rPr>
      </w:pPr>
    </w:p>
    <w:p w:rsidR="004C3365" w:rsidRPr="00FC726C" w:rsidRDefault="004C3365" w:rsidP="004C3365">
      <w:pPr>
        <w:pStyle w:val="12"/>
        <w:ind w:firstLine="709"/>
        <w:jc w:val="both"/>
        <w:rPr>
          <w:rFonts w:ascii="Times New Roman" w:hAnsi="Times New Roman" w:cs="Times New Roman"/>
        </w:rPr>
      </w:pPr>
      <w:r w:rsidRPr="00E87F1E">
        <w:rPr>
          <w:rFonts w:ascii="Times New Roman" w:hAnsi="Times New Roman" w:cs="Times New Roman"/>
          <w:b/>
          <w:i/>
        </w:rPr>
        <w:t>Количество объектов потребительского рынка</w:t>
      </w:r>
      <w:r w:rsidRPr="00FC726C">
        <w:rPr>
          <w:rFonts w:ascii="Times New Roman" w:hAnsi="Times New Roman" w:cs="Times New Roman"/>
        </w:rPr>
        <w:t xml:space="preserve"> на территории района составило 330, что соответствует 105,7% к  АППГ (2017 г. - 312 объектов). </w:t>
      </w:r>
    </w:p>
    <w:p w:rsidR="004C3365" w:rsidRPr="00FC726C" w:rsidRDefault="004C3365" w:rsidP="004C3365">
      <w:pPr>
        <w:pStyle w:val="12"/>
        <w:ind w:firstLine="709"/>
        <w:jc w:val="both"/>
        <w:rPr>
          <w:rFonts w:ascii="Times New Roman" w:hAnsi="Times New Roman" w:cs="Times New Roman"/>
        </w:rPr>
      </w:pPr>
      <w:r w:rsidRPr="00FC726C">
        <w:rPr>
          <w:rFonts w:ascii="Times New Roman" w:hAnsi="Times New Roman" w:cs="Times New Roman"/>
        </w:rPr>
        <w:t xml:space="preserve">В розничной торговой сети Чернышевского района функционируют 222 магазина, 4 торговых центра, 7 организаций оптовой торговли, осуществляют деятельность 22 предприятий общественного питания, 56 организации бытового обслуживания населения. </w:t>
      </w:r>
    </w:p>
    <w:p w:rsidR="004C3365" w:rsidRPr="00FC726C" w:rsidRDefault="004C3365" w:rsidP="004C3365">
      <w:pPr>
        <w:pStyle w:val="12"/>
        <w:ind w:firstLine="709"/>
        <w:jc w:val="both"/>
        <w:rPr>
          <w:rFonts w:ascii="Times New Roman" w:hAnsi="Times New Roman" w:cs="Times New Roman"/>
        </w:rPr>
      </w:pPr>
      <w:r w:rsidRPr="00FC726C">
        <w:rPr>
          <w:rFonts w:ascii="Times New Roman" w:hAnsi="Times New Roman" w:cs="Times New Roman"/>
        </w:rPr>
        <w:t>В отчетном 2018 году  начато строительство:</w:t>
      </w:r>
    </w:p>
    <w:p w:rsidR="004C3365" w:rsidRPr="00FC726C" w:rsidRDefault="004C3365" w:rsidP="004C3365">
      <w:pPr>
        <w:pStyle w:val="12"/>
        <w:ind w:firstLine="709"/>
        <w:jc w:val="both"/>
        <w:rPr>
          <w:rFonts w:ascii="Times New Roman" w:hAnsi="Times New Roman" w:cs="Times New Roman"/>
        </w:rPr>
      </w:pPr>
      <w:r w:rsidRPr="00FC726C">
        <w:rPr>
          <w:rFonts w:ascii="Times New Roman" w:hAnsi="Times New Roman" w:cs="Times New Roman"/>
        </w:rPr>
        <w:t xml:space="preserve">магазин в </w:t>
      </w:r>
      <w:proofErr w:type="spellStart"/>
      <w:r w:rsidRPr="00FC726C">
        <w:rPr>
          <w:rFonts w:ascii="Times New Roman" w:hAnsi="Times New Roman" w:cs="Times New Roman"/>
        </w:rPr>
        <w:t>пгт</w:t>
      </w:r>
      <w:proofErr w:type="spellEnd"/>
      <w:r w:rsidRPr="00FC726C">
        <w:rPr>
          <w:rFonts w:ascii="Times New Roman" w:hAnsi="Times New Roman" w:cs="Times New Roman"/>
        </w:rPr>
        <w:t xml:space="preserve"> Аксеново-Зиловское,</w:t>
      </w:r>
    </w:p>
    <w:p w:rsidR="004C3365" w:rsidRPr="00FC726C" w:rsidRDefault="004C3365" w:rsidP="004C3365">
      <w:pPr>
        <w:pStyle w:val="12"/>
        <w:ind w:firstLine="709"/>
        <w:jc w:val="both"/>
        <w:rPr>
          <w:rFonts w:ascii="Times New Roman" w:hAnsi="Times New Roman" w:cs="Times New Roman"/>
        </w:rPr>
      </w:pPr>
      <w:r w:rsidRPr="00FC726C">
        <w:rPr>
          <w:rFonts w:ascii="Times New Roman" w:hAnsi="Times New Roman" w:cs="Times New Roman"/>
        </w:rPr>
        <w:t xml:space="preserve">кафе в </w:t>
      </w:r>
      <w:proofErr w:type="spellStart"/>
      <w:r w:rsidRPr="00FC726C">
        <w:rPr>
          <w:rFonts w:ascii="Times New Roman" w:hAnsi="Times New Roman" w:cs="Times New Roman"/>
        </w:rPr>
        <w:t>пгт</w:t>
      </w:r>
      <w:proofErr w:type="spellEnd"/>
      <w:r w:rsidRPr="00FC726C">
        <w:rPr>
          <w:rFonts w:ascii="Times New Roman" w:hAnsi="Times New Roman" w:cs="Times New Roman"/>
        </w:rPr>
        <w:t>. Аксёново-Зиловское</w:t>
      </w:r>
    </w:p>
    <w:p w:rsidR="004C3365" w:rsidRPr="00FC726C" w:rsidRDefault="004C3365" w:rsidP="004C3365">
      <w:pPr>
        <w:pStyle w:val="12"/>
        <w:ind w:firstLine="709"/>
        <w:jc w:val="both"/>
        <w:rPr>
          <w:rFonts w:ascii="Times New Roman" w:hAnsi="Times New Roman" w:cs="Times New Roman"/>
        </w:rPr>
      </w:pPr>
      <w:r w:rsidRPr="00FC726C">
        <w:rPr>
          <w:rFonts w:ascii="Times New Roman" w:hAnsi="Times New Roman" w:cs="Times New Roman"/>
        </w:rPr>
        <w:t xml:space="preserve">торговый павильон в </w:t>
      </w:r>
      <w:proofErr w:type="spellStart"/>
      <w:r w:rsidRPr="00FC726C">
        <w:rPr>
          <w:rFonts w:ascii="Times New Roman" w:hAnsi="Times New Roman" w:cs="Times New Roman"/>
        </w:rPr>
        <w:t>пгт</w:t>
      </w:r>
      <w:proofErr w:type="spellEnd"/>
      <w:r w:rsidRPr="00FC726C">
        <w:rPr>
          <w:rFonts w:ascii="Times New Roman" w:hAnsi="Times New Roman" w:cs="Times New Roman"/>
        </w:rPr>
        <w:t xml:space="preserve">. </w:t>
      </w:r>
      <w:proofErr w:type="spellStart"/>
      <w:r w:rsidRPr="00FC726C">
        <w:rPr>
          <w:rFonts w:ascii="Times New Roman" w:hAnsi="Times New Roman" w:cs="Times New Roman"/>
        </w:rPr>
        <w:t>Жирекен</w:t>
      </w:r>
      <w:proofErr w:type="spellEnd"/>
    </w:p>
    <w:p w:rsidR="004C3365" w:rsidRPr="00FC726C" w:rsidRDefault="004C3365" w:rsidP="004C3365">
      <w:pPr>
        <w:pStyle w:val="12"/>
        <w:ind w:firstLine="709"/>
        <w:jc w:val="both"/>
        <w:rPr>
          <w:rFonts w:ascii="Times New Roman" w:hAnsi="Times New Roman" w:cs="Times New Roman"/>
        </w:rPr>
      </w:pPr>
      <w:r w:rsidRPr="00FC726C">
        <w:rPr>
          <w:rFonts w:ascii="Times New Roman" w:hAnsi="Times New Roman" w:cs="Times New Roman"/>
        </w:rPr>
        <w:t xml:space="preserve">2-х магазинов в </w:t>
      </w:r>
      <w:proofErr w:type="spellStart"/>
      <w:r w:rsidRPr="00FC726C">
        <w:rPr>
          <w:rFonts w:ascii="Times New Roman" w:hAnsi="Times New Roman" w:cs="Times New Roman"/>
        </w:rPr>
        <w:t>пгт</w:t>
      </w:r>
      <w:proofErr w:type="spellEnd"/>
      <w:r w:rsidRPr="00FC726C">
        <w:rPr>
          <w:rFonts w:ascii="Times New Roman" w:hAnsi="Times New Roman" w:cs="Times New Roman"/>
        </w:rPr>
        <w:t xml:space="preserve">. </w:t>
      </w:r>
      <w:proofErr w:type="spellStart"/>
      <w:r w:rsidRPr="00FC726C">
        <w:rPr>
          <w:rFonts w:ascii="Times New Roman" w:hAnsi="Times New Roman" w:cs="Times New Roman"/>
        </w:rPr>
        <w:t>Жирекен</w:t>
      </w:r>
      <w:proofErr w:type="spellEnd"/>
    </w:p>
    <w:p w:rsidR="004C3365" w:rsidRPr="00FC726C" w:rsidRDefault="004C3365" w:rsidP="004C3365">
      <w:pPr>
        <w:pStyle w:val="12"/>
        <w:ind w:firstLine="709"/>
        <w:jc w:val="both"/>
        <w:rPr>
          <w:rFonts w:ascii="Times New Roman" w:hAnsi="Times New Roman" w:cs="Times New Roman"/>
        </w:rPr>
      </w:pPr>
      <w:r w:rsidRPr="00FC726C">
        <w:rPr>
          <w:rFonts w:ascii="Times New Roman" w:hAnsi="Times New Roman" w:cs="Times New Roman"/>
        </w:rPr>
        <w:t xml:space="preserve">Магазин в </w:t>
      </w:r>
      <w:proofErr w:type="spellStart"/>
      <w:r w:rsidRPr="00FC726C">
        <w:rPr>
          <w:rFonts w:ascii="Times New Roman" w:hAnsi="Times New Roman" w:cs="Times New Roman"/>
        </w:rPr>
        <w:t>пгт</w:t>
      </w:r>
      <w:proofErr w:type="spellEnd"/>
      <w:r w:rsidRPr="00FC726C">
        <w:rPr>
          <w:rFonts w:ascii="Times New Roman" w:hAnsi="Times New Roman" w:cs="Times New Roman"/>
        </w:rPr>
        <w:t>. Чернышевск</w:t>
      </w:r>
    </w:p>
    <w:p w:rsidR="004C3365" w:rsidRPr="00FC726C" w:rsidRDefault="004C3365" w:rsidP="004C3365">
      <w:pPr>
        <w:pStyle w:val="12"/>
        <w:ind w:firstLine="709"/>
        <w:jc w:val="both"/>
        <w:rPr>
          <w:rFonts w:ascii="Times New Roman" w:hAnsi="Times New Roman" w:cs="Times New Roman"/>
        </w:rPr>
      </w:pPr>
      <w:r w:rsidRPr="00FC726C">
        <w:rPr>
          <w:rFonts w:ascii="Times New Roman" w:hAnsi="Times New Roman" w:cs="Times New Roman"/>
        </w:rPr>
        <w:t xml:space="preserve">Введено в эксплуатацию в 2018 году 1 магазин в  </w:t>
      </w:r>
      <w:proofErr w:type="spellStart"/>
      <w:r w:rsidRPr="00FC726C">
        <w:rPr>
          <w:rFonts w:ascii="Times New Roman" w:hAnsi="Times New Roman" w:cs="Times New Roman"/>
        </w:rPr>
        <w:t>пгт</w:t>
      </w:r>
      <w:proofErr w:type="spellEnd"/>
      <w:r w:rsidRPr="00FC726C">
        <w:rPr>
          <w:rFonts w:ascii="Times New Roman" w:hAnsi="Times New Roman" w:cs="Times New Roman"/>
        </w:rPr>
        <w:t xml:space="preserve">. </w:t>
      </w:r>
      <w:proofErr w:type="spellStart"/>
      <w:r w:rsidRPr="00FC726C">
        <w:rPr>
          <w:rFonts w:ascii="Times New Roman" w:hAnsi="Times New Roman" w:cs="Times New Roman"/>
        </w:rPr>
        <w:t>Жирекен</w:t>
      </w:r>
      <w:proofErr w:type="spellEnd"/>
      <w:r w:rsidRPr="00FC726C">
        <w:rPr>
          <w:rFonts w:ascii="Times New Roman" w:hAnsi="Times New Roman" w:cs="Times New Roman"/>
        </w:rPr>
        <w:t xml:space="preserve">, 6 магазинов в </w:t>
      </w:r>
      <w:proofErr w:type="spellStart"/>
      <w:r w:rsidRPr="00FC726C">
        <w:rPr>
          <w:rFonts w:ascii="Times New Roman" w:hAnsi="Times New Roman" w:cs="Times New Roman"/>
        </w:rPr>
        <w:t>пгт</w:t>
      </w:r>
      <w:proofErr w:type="spellEnd"/>
      <w:r w:rsidRPr="00FC726C">
        <w:rPr>
          <w:rFonts w:ascii="Times New Roman" w:hAnsi="Times New Roman" w:cs="Times New Roman"/>
        </w:rPr>
        <w:t>. Чернышевск</w:t>
      </w:r>
    </w:p>
    <w:p w:rsidR="004C3365" w:rsidRPr="00FC726C" w:rsidRDefault="004C3365" w:rsidP="004C3365">
      <w:pPr>
        <w:pStyle w:val="12"/>
        <w:ind w:firstLine="709"/>
        <w:jc w:val="both"/>
        <w:rPr>
          <w:rFonts w:ascii="Times New Roman" w:hAnsi="Times New Roman" w:cs="Times New Roman"/>
        </w:rPr>
      </w:pPr>
      <w:r w:rsidRPr="00FC726C">
        <w:rPr>
          <w:rFonts w:ascii="Times New Roman" w:hAnsi="Times New Roman" w:cs="Times New Roman"/>
        </w:rPr>
        <w:t>Суммарный норматив минимальной обеспеченности населения площадью торговых объектов кв.м. на 1 тыс. человек составил 680,0 м</w:t>
      </w:r>
      <w:proofErr w:type="gramStart"/>
      <w:r w:rsidRPr="00FC726C">
        <w:rPr>
          <w:rFonts w:ascii="Times New Roman" w:hAnsi="Times New Roman" w:cs="Times New Roman"/>
          <w:vertAlign w:val="superscript"/>
        </w:rPr>
        <w:t>2</w:t>
      </w:r>
      <w:proofErr w:type="gramEnd"/>
      <w:r w:rsidRPr="00FC726C">
        <w:rPr>
          <w:rFonts w:ascii="Times New Roman" w:hAnsi="Times New Roman" w:cs="Times New Roman"/>
        </w:rPr>
        <w:t xml:space="preserve"> (2017г. – 670,62м</w:t>
      </w:r>
      <w:r w:rsidRPr="00FC726C">
        <w:rPr>
          <w:rFonts w:ascii="Times New Roman" w:hAnsi="Times New Roman" w:cs="Times New Roman"/>
          <w:vertAlign w:val="superscript"/>
        </w:rPr>
        <w:t>2</w:t>
      </w:r>
      <w:r w:rsidRPr="00FC726C">
        <w:rPr>
          <w:rFonts w:ascii="Times New Roman" w:hAnsi="Times New Roman" w:cs="Times New Roman"/>
        </w:rPr>
        <w:t>) на 1 тыс. чел. при норме 246,4 м</w:t>
      </w:r>
      <w:r w:rsidRPr="00FC726C">
        <w:rPr>
          <w:rFonts w:ascii="Times New Roman" w:hAnsi="Times New Roman" w:cs="Times New Roman"/>
          <w:vertAlign w:val="superscript"/>
        </w:rPr>
        <w:t>2</w:t>
      </w:r>
      <w:r w:rsidRPr="00FC726C">
        <w:rPr>
          <w:rFonts w:ascii="Times New Roman" w:hAnsi="Times New Roman" w:cs="Times New Roman"/>
        </w:rPr>
        <w:t>.</w:t>
      </w:r>
    </w:p>
    <w:p w:rsidR="004C3365" w:rsidRPr="00FC726C" w:rsidRDefault="004C3365" w:rsidP="004C3365">
      <w:pPr>
        <w:pStyle w:val="12"/>
        <w:ind w:firstLine="709"/>
        <w:jc w:val="both"/>
        <w:rPr>
          <w:rFonts w:ascii="Times New Roman" w:hAnsi="Times New Roman" w:cs="Times New Roman"/>
        </w:rPr>
      </w:pPr>
      <w:r w:rsidRPr="00FC726C">
        <w:rPr>
          <w:rFonts w:ascii="Times New Roman" w:hAnsi="Times New Roman" w:cs="Times New Roman"/>
        </w:rPr>
        <w:t>В отчетном периоде развитие потребительского рынка характеризуется следующими показателями:</w:t>
      </w:r>
    </w:p>
    <w:p w:rsidR="004C3365" w:rsidRPr="00FC726C" w:rsidRDefault="004C3365" w:rsidP="004C3365">
      <w:pPr>
        <w:pStyle w:val="12"/>
        <w:ind w:firstLine="709"/>
        <w:jc w:val="both"/>
        <w:rPr>
          <w:rFonts w:ascii="Times New Roman" w:hAnsi="Times New Roman" w:cs="Times New Roman"/>
        </w:rPr>
      </w:pPr>
      <w:r w:rsidRPr="00E87F1E">
        <w:rPr>
          <w:rFonts w:ascii="Times New Roman" w:hAnsi="Times New Roman" w:cs="Times New Roman"/>
          <w:b/>
          <w:i/>
        </w:rPr>
        <w:t xml:space="preserve">- оборот розничной торговли </w:t>
      </w:r>
      <w:r>
        <w:rPr>
          <w:rFonts w:ascii="Times New Roman" w:hAnsi="Times New Roman" w:cs="Times New Roman"/>
        </w:rPr>
        <w:t>по оценке составил 1805,5</w:t>
      </w:r>
      <w:r w:rsidRPr="00FC726C">
        <w:rPr>
          <w:rFonts w:ascii="Times New Roman" w:hAnsi="Times New Roman" w:cs="Times New Roman"/>
        </w:rPr>
        <w:t xml:space="preserve"> млн. руб. (2017г. –1785,0</w:t>
      </w:r>
      <w:r>
        <w:rPr>
          <w:rFonts w:ascii="Times New Roman" w:hAnsi="Times New Roman" w:cs="Times New Roman"/>
        </w:rPr>
        <w:t xml:space="preserve"> млн. руб.), что составило 101,1</w:t>
      </w:r>
      <w:r w:rsidRPr="00FC726C">
        <w:rPr>
          <w:rFonts w:ascii="Times New Roman" w:hAnsi="Times New Roman" w:cs="Times New Roman"/>
        </w:rPr>
        <w:t xml:space="preserve">% к АППГ, к предыдущему году в сопоставимых ценах составил 97,3%. Оборот розничной торговли на душу населения составил </w:t>
      </w:r>
      <w:r>
        <w:rPr>
          <w:rFonts w:ascii="Times New Roman" w:hAnsi="Times New Roman" w:cs="Times New Roman"/>
        </w:rPr>
        <w:t>55794</w:t>
      </w:r>
      <w:r w:rsidRPr="00FC726C">
        <w:rPr>
          <w:rFonts w:ascii="Times New Roman" w:hAnsi="Times New Roman" w:cs="Times New Roman"/>
        </w:rPr>
        <w:t xml:space="preserve"> руб. (2017г. – 54987,4руб.), увеличение покупательской способности составило 0,6%.</w:t>
      </w:r>
    </w:p>
    <w:p w:rsidR="004C3365" w:rsidRPr="00FC726C" w:rsidRDefault="004C3365" w:rsidP="004C3365">
      <w:pPr>
        <w:pStyle w:val="12"/>
        <w:ind w:firstLine="709"/>
        <w:jc w:val="both"/>
        <w:rPr>
          <w:rFonts w:ascii="Times New Roman" w:hAnsi="Times New Roman" w:cs="Times New Roman"/>
        </w:rPr>
      </w:pPr>
      <w:r w:rsidRPr="00E87F1E">
        <w:rPr>
          <w:rFonts w:ascii="Times New Roman" w:hAnsi="Times New Roman" w:cs="Times New Roman"/>
          <w:b/>
          <w:i/>
        </w:rPr>
        <w:t>- оборот общественного питания</w:t>
      </w:r>
      <w:r w:rsidRPr="00FC726C">
        <w:rPr>
          <w:rFonts w:ascii="Times New Roman" w:hAnsi="Times New Roman" w:cs="Times New Roman"/>
        </w:rPr>
        <w:t xml:space="preserve"> по оценке составил </w:t>
      </w:r>
      <w:r>
        <w:rPr>
          <w:rFonts w:ascii="Times New Roman" w:hAnsi="Times New Roman" w:cs="Times New Roman"/>
        </w:rPr>
        <w:t>90,8</w:t>
      </w:r>
      <w:r w:rsidRPr="00FC726C">
        <w:rPr>
          <w:rFonts w:ascii="Times New Roman" w:hAnsi="Times New Roman" w:cs="Times New Roman"/>
        </w:rPr>
        <w:t xml:space="preserve"> млн. руб. (2017- 93,1 млн. руб.) или </w:t>
      </w:r>
      <w:r>
        <w:rPr>
          <w:rFonts w:ascii="Times New Roman" w:hAnsi="Times New Roman" w:cs="Times New Roman"/>
        </w:rPr>
        <w:t>97,5</w:t>
      </w:r>
      <w:r w:rsidRPr="00FC726C">
        <w:rPr>
          <w:rFonts w:ascii="Times New Roman" w:hAnsi="Times New Roman" w:cs="Times New Roman"/>
        </w:rPr>
        <w:t xml:space="preserve">% к АППГ, в сопоставимых ценах к предыдущему году составил 101,0%. Оборот общественного питания на душу населения составил </w:t>
      </w:r>
      <w:r>
        <w:rPr>
          <w:rFonts w:ascii="Times New Roman" w:hAnsi="Times New Roman" w:cs="Times New Roman"/>
        </w:rPr>
        <w:t>2805,9</w:t>
      </w:r>
      <w:r w:rsidRPr="00FC726C">
        <w:rPr>
          <w:rFonts w:ascii="Times New Roman" w:hAnsi="Times New Roman" w:cs="Times New Roman"/>
        </w:rPr>
        <w:t xml:space="preserve"> руб. или </w:t>
      </w:r>
      <w:r>
        <w:rPr>
          <w:rFonts w:ascii="Times New Roman" w:hAnsi="Times New Roman" w:cs="Times New Roman"/>
        </w:rPr>
        <w:t>97,8</w:t>
      </w:r>
      <w:r w:rsidRPr="00FC726C">
        <w:rPr>
          <w:rFonts w:ascii="Times New Roman" w:hAnsi="Times New Roman" w:cs="Times New Roman"/>
        </w:rPr>
        <w:t>% к АППГ(2017г. – 2867,97 руб.);</w:t>
      </w:r>
    </w:p>
    <w:p w:rsidR="004C3365" w:rsidRPr="00FC726C" w:rsidRDefault="004C3365" w:rsidP="004C3365">
      <w:pPr>
        <w:pStyle w:val="12"/>
        <w:ind w:firstLine="709"/>
        <w:jc w:val="both"/>
        <w:rPr>
          <w:rFonts w:ascii="Times New Roman" w:hAnsi="Times New Roman" w:cs="Times New Roman"/>
        </w:rPr>
      </w:pPr>
      <w:r w:rsidRPr="00E87F1E">
        <w:rPr>
          <w:rFonts w:ascii="Times New Roman" w:hAnsi="Times New Roman" w:cs="Times New Roman"/>
          <w:b/>
          <w:i/>
        </w:rPr>
        <w:t>- платных услуг населению</w:t>
      </w:r>
      <w:r w:rsidRPr="00FC726C">
        <w:rPr>
          <w:rFonts w:ascii="Times New Roman" w:hAnsi="Times New Roman" w:cs="Times New Roman"/>
        </w:rPr>
        <w:t xml:space="preserve"> района было оказано на сумму 664 млн. руб. (2017г. – 626,6млн</w:t>
      </w:r>
      <w:proofErr w:type="gramStart"/>
      <w:r w:rsidRPr="00FC726C">
        <w:rPr>
          <w:rFonts w:ascii="Times New Roman" w:hAnsi="Times New Roman" w:cs="Times New Roman"/>
        </w:rPr>
        <w:t>.р</w:t>
      </w:r>
      <w:proofErr w:type="gramEnd"/>
      <w:r w:rsidRPr="00FC726C">
        <w:rPr>
          <w:rFonts w:ascii="Times New Roman" w:hAnsi="Times New Roman" w:cs="Times New Roman"/>
        </w:rPr>
        <w:t>уб.)  или 105,9% к АППГ, рост связан с увеличением базовых тарифов на услуги ЖКХ. Оказанием платных услуг на территории района занимается 75 предприятий. Объем платных услуг на душу населения составил 20406,9руб</w:t>
      </w:r>
      <w:proofErr w:type="gramStart"/>
      <w:r w:rsidRPr="00FC726C">
        <w:rPr>
          <w:rFonts w:ascii="Times New Roman" w:hAnsi="Times New Roman" w:cs="Times New Roman"/>
        </w:rPr>
        <w:t>.и</w:t>
      </w:r>
      <w:proofErr w:type="gramEnd"/>
      <w:r w:rsidRPr="00FC726C">
        <w:rPr>
          <w:rFonts w:ascii="Times New Roman" w:hAnsi="Times New Roman" w:cs="Times New Roman"/>
        </w:rPr>
        <w:t xml:space="preserve">ли 106,5% к АППГ, (2017г. – 19151,54 руб.). В структуре платных услуг доминируют  коммунальные, жилищные услуги, услуги связи; </w:t>
      </w:r>
    </w:p>
    <w:p w:rsidR="004C3365" w:rsidRPr="00FC726C" w:rsidRDefault="004C3365" w:rsidP="004C3365">
      <w:pPr>
        <w:pStyle w:val="12"/>
        <w:ind w:firstLine="709"/>
        <w:jc w:val="both"/>
        <w:rPr>
          <w:rFonts w:ascii="Times New Roman" w:hAnsi="Times New Roman" w:cs="Times New Roman"/>
        </w:rPr>
      </w:pPr>
      <w:r w:rsidRPr="00FC726C">
        <w:rPr>
          <w:rFonts w:ascii="Times New Roman" w:hAnsi="Times New Roman" w:cs="Times New Roman"/>
        </w:rPr>
        <w:t xml:space="preserve">Число субъектов малого и среднего предпринимательства на территории района по состоянию на 01.01.2019 года составляет 526 единиц (2017г. – 591), из них: </w:t>
      </w:r>
    </w:p>
    <w:p w:rsidR="004C3365" w:rsidRPr="00FC726C" w:rsidRDefault="004C3365" w:rsidP="004C3365">
      <w:pPr>
        <w:pStyle w:val="12"/>
        <w:ind w:firstLine="709"/>
        <w:jc w:val="both"/>
        <w:rPr>
          <w:rFonts w:ascii="Times New Roman" w:hAnsi="Times New Roman" w:cs="Times New Roman"/>
        </w:rPr>
      </w:pPr>
      <w:r w:rsidRPr="00FC726C">
        <w:rPr>
          <w:rFonts w:ascii="Times New Roman" w:hAnsi="Times New Roman" w:cs="Times New Roman"/>
        </w:rPr>
        <w:t xml:space="preserve">- 1 среднее предприятие, </w:t>
      </w:r>
    </w:p>
    <w:p w:rsidR="004C3365" w:rsidRPr="00FC726C" w:rsidRDefault="004C3365" w:rsidP="004C3365">
      <w:pPr>
        <w:pStyle w:val="12"/>
        <w:ind w:firstLine="709"/>
        <w:jc w:val="both"/>
        <w:rPr>
          <w:rFonts w:ascii="Times New Roman" w:hAnsi="Times New Roman" w:cs="Times New Roman"/>
        </w:rPr>
      </w:pPr>
      <w:r w:rsidRPr="00FC726C">
        <w:rPr>
          <w:rFonts w:ascii="Times New Roman" w:hAnsi="Times New Roman" w:cs="Times New Roman"/>
        </w:rPr>
        <w:t xml:space="preserve">- 44 малых предприятий (2017г. – 60), </w:t>
      </w:r>
    </w:p>
    <w:p w:rsidR="004C3365" w:rsidRPr="00FC726C" w:rsidRDefault="004C3365" w:rsidP="004C3365">
      <w:pPr>
        <w:pStyle w:val="12"/>
        <w:ind w:firstLine="709"/>
        <w:jc w:val="both"/>
        <w:rPr>
          <w:rFonts w:ascii="Times New Roman" w:hAnsi="Times New Roman" w:cs="Times New Roman"/>
        </w:rPr>
      </w:pPr>
      <w:r w:rsidRPr="00FC726C">
        <w:rPr>
          <w:rFonts w:ascii="Times New Roman" w:hAnsi="Times New Roman" w:cs="Times New Roman"/>
        </w:rPr>
        <w:t>- 481индивидуальных предпринимателей (2017г. – 530), в том числе  24 крестьянско-фермерских хозяйства (2017г. – 30).</w:t>
      </w:r>
    </w:p>
    <w:p w:rsidR="004C3365" w:rsidRPr="00FC726C" w:rsidRDefault="004C3365" w:rsidP="004C3365">
      <w:pPr>
        <w:pStyle w:val="12"/>
        <w:ind w:firstLine="709"/>
        <w:jc w:val="both"/>
        <w:rPr>
          <w:rFonts w:ascii="Times New Roman" w:hAnsi="Times New Roman" w:cs="Times New Roman"/>
        </w:rPr>
      </w:pPr>
      <w:r w:rsidRPr="00FC726C">
        <w:rPr>
          <w:rFonts w:ascii="Times New Roman" w:hAnsi="Times New Roman" w:cs="Times New Roman"/>
        </w:rPr>
        <w:t>По сравнению с АППГ число СМСП снизилось на 10,9%, в связи с закрытием  индивидуальных предпринимателей.</w:t>
      </w:r>
    </w:p>
    <w:p w:rsidR="004C3365" w:rsidRPr="00FC726C" w:rsidRDefault="004C3365" w:rsidP="004C3365">
      <w:pPr>
        <w:pStyle w:val="12"/>
        <w:ind w:firstLine="709"/>
        <w:jc w:val="both"/>
        <w:rPr>
          <w:rFonts w:ascii="Times New Roman" w:hAnsi="Times New Roman" w:cs="Times New Roman"/>
        </w:rPr>
      </w:pPr>
      <w:r w:rsidRPr="00FC726C">
        <w:rPr>
          <w:rFonts w:ascii="Times New Roman" w:hAnsi="Times New Roman" w:cs="Times New Roman"/>
        </w:rPr>
        <w:t>К причинам закрытия СМСП можно отнести комплекс факторов:</w:t>
      </w:r>
    </w:p>
    <w:p w:rsidR="004C3365" w:rsidRPr="00FC726C" w:rsidRDefault="004C3365" w:rsidP="004C3365">
      <w:pPr>
        <w:pStyle w:val="12"/>
        <w:ind w:firstLine="709"/>
        <w:jc w:val="both"/>
        <w:rPr>
          <w:rFonts w:ascii="Times New Roman" w:hAnsi="Times New Roman" w:cs="Times New Roman"/>
        </w:rPr>
      </w:pPr>
      <w:r w:rsidRPr="00FC726C">
        <w:rPr>
          <w:rFonts w:ascii="Times New Roman" w:hAnsi="Times New Roman" w:cs="Times New Roman"/>
        </w:rPr>
        <w:t xml:space="preserve">увеличение </w:t>
      </w:r>
      <w:r w:rsidRPr="00FC726C">
        <w:rPr>
          <w:rFonts w:ascii="Times New Roman" w:hAnsi="Times New Roman" w:cs="Times New Roman"/>
          <w:bCs/>
        </w:rPr>
        <w:t xml:space="preserve">минимального </w:t>
      </w:r>
      <w:proofErr w:type="gramStart"/>
      <w:r w:rsidRPr="00FC726C">
        <w:rPr>
          <w:rFonts w:ascii="Times New Roman" w:hAnsi="Times New Roman" w:cs="Times New Roman"/>
          <w:bCs/>
        </w:rPr>
        <w:t>размера оплаты труда</w:t>
      </w:r>
      <w:proofErr w:type="gramEnd"/>
      <w:r w:rsidRPr="00FC726C">
        <w:rPr>
          <w:rFonts w:ascii="Times New Roman" w:hAnsi="Times New Roman" w:cs="Times New Roman"/>
          <w:bCs/>
        </w:rPr>
        <w:t xml:space="preserve"> (МРОТ) </w:t>
      </w:r>
      <w:r w:rsidRPr="00FC726C">
        <w:rPr>
          <w:rFonts w:ascii="Times New Roman" w:hAnsi="Times New Roman" w:cs="Times New Roman"/>
        </w:rPr>
        <w:t xml:space="preserve">в РФ: </w:t>
      </w:r>
      <w:r w:rsidRPr="00FC726C">
        <w:rPr>
          <w:rFonts w:ascii="Times New Roman" w:hAnsi="Times New Roman" w:cs="Times New Roman"/>
          <w:bCs/>
        </w:rPr>
        <w:t>с 1 мая 2018 года</w:t>
      </w:r>
      <w:r w:rsidRPr="00FC726C">
        <w:rPr>
          <w:rFonts w:ascii="Times New Roman" w:hAnsi="Times New Roman" w:cs="Times New Roman"/>
        </w:rPr>
        <w:t xml:space="preserve"> - </w:t>
      </w:r>
      <w:r w:rsidRPr="00FC726C">
        <w:rPr>
          <w:rFonts w:ascii="Times New Roman" w:hAnsi="Times New Roman" w:cs="Times New Roman"/>
          <w:bCs/>
        </w:rPr>
        <w:t>11163 рублей, с применением районного коэффициента МРОТ был установлен в сумме 16744,5 рублей, что на 76,4% увеличило фонд оплаты труда на одного работника в месяц;</w:t>
      </w:r>
    </w:p>
    <w:p w:rsidR="004C3365" w:rsidRPr="00FC726C" w:rsidRDefault="004C3365" w:rsidP="004C3365">
      <w:pPr>
        <w:pStyle w:val="12"/>
        <w:ind w:firstLine="709"/>
        <w:jc w:val="both"/>
        <w:rPr>
          <w:rFonts w:ascii="Times New Roman" w:hAnsi="Times New Roman" w:cs="Times New Roman"/>
        </w:rPr>
      </w:pPr>
      <w:r w:rsidRPr="00FC726C">
        <w:rPr>
          <w:rFonts w:ascii="Times New Roman" w:hAnsi="Times New Roman" w:cs="Times New Roman"/>
          <w:bCs/>
        </w:rPr>
        <w:t>как следствие пункта 1.- у</w:t>
      </w:r>
      <w:r w:rsidRPr="00FC726C">
        <w:rPr>
          <w:rFonts w:ascii="Times New Roman" w:hAnsi="Times New Roman" w:cs="Times New Roman"/>
        </w:rPr>
        <w:t>величение фиксированных страховых взносов индивидуальных предпринимателей, взносов на наемных работников, прочих налогов и сборов, расчет которых осуществляется на базе МРОТ;</w:t>
      </w:r>
    </w:p>
    <w:p w:rsidR="004C3365" w:rsidRPr="00FC726C" w:rsidRDefault="004C3365" w:rsidP="004C3365">
      <w:pPr>
        <w:pStyle w:val="12"/>
        <w:ind w:firstLine="709"/>
        <w:jc w:val="both"/>
        <w:rPr>
          <w:rFonts w:ascii="Times New Roman" w:hAnsi="Times New Roman" w:cs="Times New Roman"/>
        </w:rPr>
      </w:pPr>
      <w:r w:rsidRPr="00FC726C">
        <w:rPr>
          <w:rFonts w:ascii="Times New Roman" w:hAnsi="Times New Roman" w:cs="Times New Roman"/>
        </w:rPr>
        <w:t>оплата налога на имущество в 2018 году за 2017 год исходя из переоцененной кадастровой стоимости имущества по ставке 1,5%</w:t>
      </w:r>
      <w:proofErr w:type="gramStart"/>
      <w:r w:rsidRPr="00FC726C">
        <w:rPr>
          <w:rFonts w:ascii="Times New Roman" w:hAnsi="Times New Roman" w:cs="Times New Roman"/>
        </w:rPr>
        <w:t xml:space="preserve"> ;</w:t>
      </w:r>
      <w:proofErr w:type="gramEnd"/>
    </w:p>
    <w:p w:rsidR="004C3365" w:rsidRPr="00FC726C" w:rsidRDefault="004C3365" w:rsidP="004C3365">
      <w:pPr>
        <w:pStyle w:val="12"/>
        <w:ind w:firstLine="709"/>
        <w:jc w:val="both"/>
        <w:rPr>
          <w:rFonts w:ascii="Times New Roman" w:hAnsi="Times New Roman" w:cs="Times New Roman"/>
          <w:bCs/>
        </w:rPr>
      </w:pPr>
      <w:r w:rsidRPr="00FC726C">
        <w:rPr>
          <w:rFonts w:ascii="Times New Roman" w:hAnsi="Times New Roman" w:cs="Times New Roman"/>
        </w:rPr>
        <w:t>изменения в сфере применения ККТ.</w:t>
      </w:r>
      <w:r w:rsidRPr="00FC726C">
        <w:rPr>
          <w:rFonts w:ascii="Times New Roman" w:hAnsi="Times New Roman" w:cs="Times New Roman"/>
          <w:bCs/>
        </w:rPr>
        <w:t xml:space="preserve"> Затраты на покупку, установку и обслуживание </w:t>
      </w:r>
      <w:proofErr w:type="spellStart"/>
      <w:r w:rsidRPr="00FC726C">
        <w:rPr>
          <w:rFonts w:ascii="Times New Roman" w:hAnsi="Times New Roman" w:cs="Times New Roman"/>
          <w:bCs/>
        </w:rPr>
        <w:t>онлайн-кассы</w:t>
      </w:r>
      <w:proofErr w:type="spellEnd"/>
      <w:r w:rsidRPr="00FC726C">
        <w:rPr>
          <w:rFonts w:ascii="Times New Roman" w:hAnsi="Times New Roman" w:cs="Times New Roman"/>
          <w:bCs/>
        </w:rPr>
        <w:t xml:space="preserve"> составили от 50,0 до 80,0 тыс. руб.;</w:t>
      </w:r>
    </w:p>
    <w:p w:rsidR="004C3365" w:rsidRPr="00FC726C" w:rsidRDefault="004C3365" w:rsidP="004C3365">
      <w:pPr>
        <w:pStyle w:val="12"/>
        <w:ind w:firstLine="709"/>
        <w:jc w:val="both"/>
        <w:rPr>
          <w:rFonts w:ascii="Times New Roman" w:hAnsi="Times New Roman" w:cs="Times New Roman"/>
        </w:rPr>
      </w:pPr>
      <w:r w:rsidRPr="00FC726C">
        <w:rPr>
          <w:rFonts w:ascii="Times New Roman" w:hAnsi="Times New Roman" w:cs="Times New Roman"/>
          <w:bCs/>
        </w:rPr>
        <w:t>развитие конкуренции (</w:t>
      </w:r>
      <w:r w:rsidRPr="00FC726C">
        <w:rPr>
          <w:rFonts w:ascii="Times New Roman" w:hAnsi="Times New Roman" w:cs="Times New Roman"/>
        </w:rPr>
        <w:t>открытие филиалов крупных торговых сетей («</w:t>
      </w:r>
      <w:proofErr w:type="spellStart"/>
      <w:r w:rsidRPr="00FC726C">
        <w:rPr>
          <w:rFonts w:ascii="Times New Roman" w:hAnsi="Times New Roman" w:cs="Times New Roman"/>
        </w:rPr>
        <w:t>Читинка</w:t>
      </w:r>
      <w:proofErr w:type="spellEnd"/>
      <w:r w:rsidRPr="00FC726C">
        <w:rPr>
          <w:rFonts w:ascii="Times New Roman" w:hAnsi="Times New Roman" w:cs="Times New Roman"/>
        </w:rPr>
        <w:t xml:space="preserve">», «ДНС»), на рынок сбыта в </w:t>
      </w:r>
      <w:proofErr w:type="spellStart"/>
      <w:r w:rsidRPr="00FC726C">
        <w:rPr>
          <w:rFonts w:ascii="Times New Roman" w:hAnsi="Times New Roman" w:cs="Times New Roman"/>
        </w:rPr>
        <w:t>пгт</w:t>
      </w:r>
      <w:proofErr w:type="spellEnd"/>
      <w:r w:rsidRPr="00FC726C">
        <w:rPr>
          <w:rFonts w:ascii="Times New Roman" w:hAnsi="Times New Roman" w:cs="Times New Roman"/>
        </w:rPr>
        <w:t xml:space="preserve"> Чернышевск, с которыми маленькие и «дорогие» торговые точки в </w:t>
      </w:r>
      <w:proofErr w:type="spellStart"/>
      <w:r w:rsidRPr="00FC726C">
        <w:rPr>
          <w:rFonts w:ascii="Times New Roman" w:hAnsi="Times New Roman" w:cs="Times New Roman"/>
        </w:rPr>
        <w:t>пгт</w:t>
      </w:r>
      <w:proofErr w:type="spellEnd"/>
      <w:r w:rsidRPr="00FC726C">
        <w:rPr>
          <w:rFonts w:ascii="Times New Roman" w:hAnsi="Times New Roman" w:cs="Times New Roman"/>
        </w:rPr>
        <w:t xml:space="preserve"> Чернышевск не в состоянии конкурировать в ценовой политике);</w:t>
      </w:r>
    </w:p>
    <w:p w:rsidR="004C3365" w:rsidRPr="00FC726C" w:rsidRDefault="004C3365" w:rsidP="004C3365">
      <w:pPr>
        <w:pStyle w:val="12"/>
        <w:ind w:firstLine="709"/>
        <w:jc w:val="both"/>
        <w:rPr>
          <w:rFonts w:ascii="Times New Roman" w:hAnsi="Times New Roman" w:cs="Times New Roman"/>
        </w:rPr>
      </w:pPr>
      <w:r w:rsidRPr="00FC726C">
        <w:rPr>
          <w:rFonts w:ascii="Times New Roman" w:hAnsi="Times New Roman" w:cs="Times New Roman"/>
        </w:rPr>
        <w:t>уменьшение потребительской базы – отток населения из Чернышевского район. Необходимо отметить, что территорию района покидает трудоспособное население – самая активная часть потребителей товаров, работ, услуг.</w:t>
      </w:r>
    </w:p>
    <w:p w:rsidR="004C3365" w:rsidRDefault="004C3365" w:rsidP="004C3365">
      <w:pPr>
        <w:pStyle w:val="12"/>
        <w:ind w:firstLine="709"/>
        <w:jc w:val="both"/>
        <w:rPr>
          <w:rFonts w:ascii="Times New Roman" w:hAnsi="Times New Roman" w:cs="Times New Roman"/>
        </w:rPr>
      </w:pPr>
      <w:r w:rsidRPr="00FC726C">
        <w:rPr>
          <w:rFonts w:ascii="Times New Roman" w:hAnsi="Times New Roman" w:cs="Times New Roman"/>
        </w:rPr>
        <w:t xml:space="preserve">За 2018 год  в администрацию МР «Чернышевский район» было направлено  20обращений по нарушениям прав потребителей, (2017г. - 17 обращение). В основном - это жалобы потребителей на нарушение их прав  согласно ст. 18 Закона РФ «О защите прав потребителей», преимущественно при приобретении некачественной </w:t>
      </w:r>
      <w:proofErr w:type="spellStart"/>
      <w:proofErr w:type="gramStart"/>
      <w:r w:rsidRPr="00FC726C">
        <w:rPr>
          <w:rFonts w:ascii="Times New Roman" w:hAnsi="Times New Roman" w:cs="Times New Roman"/>
        </w:rPr>
        <w:t>сложно-бытовой</w:t>
      </w:r>
      <w:proofErr w:type="spellEnd"/>
      <w:proofErr w:type="gramEnd"/>
      <w:r w:rsidRPr="00FC726C">
        <w:rPr>
          <w:rFonts w:ascii="Times New Roman" w:hAnsi="Times New Roman" w:cs="Times New Roman"/>
        </w:rPr>
        <w:t xml:space="preserve"> техники.  Всем обратившимся за помощью были оказаны консультации, разъяснения по реализации Закона РФ «О защите прав потребителей». Все жалобы и разногласия были урегулированы в досудебном порядке. </w:t>
      </w:r>
    </w:p>
    <w:p w:rsidR="004C3365" w:rsidRPr="00E87F1E" w:rsidRDefault="004C3365" w:rsidP="004C3365">
      <w:pPr>
        <w:pStyle w:val="12"/>
        <w:ind w:firstLine="709"/>
        <w:jc w:val="both"/>
        <w:rPr>
          <w:rFonts w:ascii="Times New Roman" w:hAnsi="Times New Roman" w:cs="Times New Roman"/>
        </w:rPr>
      </w:pPr>
    </w:p>
    <w:p w:rsidR="004C3365" w:rsidRPr="00FC726C" w:rsidRDefault="004C3365" w:rsidP="004C3365">
      <w:pPr>
        <w:ind w:firstLine="709"/>
        <w:contextualSpacing/>
        <w:jc w:val="center"/>
        <w:rPr>
          <w:b/>
        </w:rPr>
      </w:pPr>
      <w:r w:rsidRPr="00FC726C">
        <w:rPr>
          <w:b/>
        </w:rPr>
        <w:t>5.Рынок труда и заработной платы</w:t>
      </w:r>
    </w:p>
    <w:p w:rsidR="004C3365" w:rsidRPr="00FC726C" w:rsidRDefault="004C3365" w:rsidP="004C3365">
      <w:pPr>
        <w:pStyle w:val="12"/>
        <w:ind w:firstLine="709"/>
        <w:jc w:val="both"/>
        <w:rPr>
          <w:rFonts w:ascii="Times New Roman" w:hAnsi="Times New Roman" w:cs="Times New Roman"/>
        </w:rPr>
      </w:pPr>
      <w:r w:rsidRPr="00FC726C">
        <w:rPr>
          <w:rFonts w:ascii="Times New Roman" w:hAnsi="Times New Roman" w:cs="Times New Roman"/>
        </w:rPr>
        <w:lastRenderedPageBreak/>
        <w:t>Ситуация на рынке труда в муниципальном районе «Чернышевский район» в течени</w:t>
      </w:r>
      <w:proofErr w:type="gramStart"/>
      <w:r w:rsidRPr="00FC726C">
        <w:rPr>
          <w:rFonts w:ascii="Times New Roman" w:hAnsi="Times New Roman" w:cs="Times New Roman"/>
        </w:rPr>
        <w:t>и</w:t>
      </w:r>
      <w:proofErr w:type="gramEnd"/>
      <w:r w:rsidRPr="00FC726C">
        <w:rPr>
          <w:rFonts w:ascii="Times New Roman" w:hAnsi="Times New Roman" w:cs="Times New Roman"/>
        </w:rPr>
        <w:t xml:space="preserve"> 2018 года не стабильная. Численность граждан, признанных в установленном порядке безработными в течение отчётного периода уменьшилась по сравнению с прошлым годом на 15,8%.</w:t>
      </w:r>
    </w:p>
    <w:p w:rsidR="004C3365" w:rsidRPr="00FC726C" w:rsidRDefault="004C3365" w:rsidP="004C3365">
      <w:pPr>
        <w:pStyle w:val="12"/>
        <w:ind w:firstLine="709"/>
        <w:jc w:val="both"/>
        <w:rPr>
          <w:rFonts w:ascii="Times New Roman" w:hAnsi="Times New Roman" w:cs="Times New Roman"/>
        </w:rPr>
      </w:pPr>
      <w:r w:rsidRPr="00FC726C">
        <w:rPr>
          <w:rFonts w:ascii="Times New Roman" w:hAnsi="Times New Roman" w:cs="Times New Roman"/>
        </w:rPr>
        <w:t xml:space="preserve">Среднесписочная численность  работников (без внешних совместителей) на крупных и средних предприятиях составила </w:t>
      </w:r>
      <w:r>
        <w:rPr>
          <w:rFonts w:ascii="Times New Roman" w:hAnsi="Times New Roman" w:cs="Times New Roman"/>
        </w:rPr>
        <w:t>7764</w:t>
      </w:r>
      <w:r w:rsidRPr="00FC726C">
        <w:rPr>
          <w:rFonts w:ascii="Times New Roman" w:hAnsi="Times New Roman" w:cs="Times New Roman"/>
        </w:rPr>
        <w:t xml:space="preserve"> человек, что на 54 человека меньше.</w:t>
      </w:r>
    </w:p>
    <w:p w:rsidR="004C3365" w:rsidRPr="00FC726C" w:rsidRDefault="004C3365" w:rsidP="004C3365">
      <w:pPr>
        <w:pStyle w:val="12"/>
        <w:ind w:firstLine="709"/>
        <w:jc w:val="both"/>
        <w:rPr>
          <w:rFonts w:ascii="Times New Roman" w:hAnsi="Times New Roman" w:cs="Times New Roman"/>
        </w:rPr>
      </w:pPr>
      <w:r w:rsidRPr="00FC726C">
        <w:rPr>
          <w:rFonts w:ascii="Times New Roman" w:hAnsi="Times New Roman" w:cs="Times New Roman"/>
        </w:rPr>
        <w:t xml:space="preserve">Уровень регистрируемой безработицы составил 1,4%. Коэффициент напряженности составил 2 вакансии на одного зарегистрированного безработного. Снизилось количество граждан, уволенных по причине ликвидации организаций, либо сокращения численности или штата работников и обратившихся в центр занятости населения с 126 человек в 2017 году до 52 человек </w:t>
      </w:r>
      <w:proofErr w:type="gramStart"/>
      <w:r w:rsidRPr="00FC726C">
        <w:rPr>
          <w:rFonts w:ascii="Times New Roman" w:hAnsi="Times New Roman" w:cs="Times New Roman"/>
        </w:rPr>
        <w:t>–в</w:t>
      </w:r>
      <w:proofErr w:type="gramEnd"/>
      <w:r w:rsidRPr="00FC726C">
        <w:rPr>
          <w:rFonts w:ascii="Times New Roman" w:hAnsi="Times New Roman" w:cs="Times New Roman"/>
        </w:rPr>
        <w:t xml:space="preserve"> 2018 году.</w:t>
      </w:r>
    </w:p>
    <w:p w:rsidR="004C3365" w:rsidRPr="00FC726C" w:rsidRDefault="004C3365" w:rsidP="004C3365">
      <w:pPr>
        <w:pStyle w:val="12"/>
        <w:ind w:firstLine="709"/>
        <w:jc w:val="both"/>
        <w:rPr>
          <w:rFonts w:ascii="Times New Roman" w:hAnsi="Times New Roman" w:cs="Times New Roman"/>
        </w:rPr>
      </w:pPr>
      <w:r w:rsidRPr="00FC726C">
        <w:rPr>
          <w:rFonts w:ascii="Times New Roman" w:hAnsi="Times New Roman" w:cs="Times New Roman"/>
        </w:rPr>
        <w:t xml:space="preserve"> Трудоустроено 575 (включая занятых) граждан обратившихся в отдел занятости населения, что составляет 49,5% от общего числа обратившихся граждан в целях поиска подходящей работы.</w:t>
      </w:r>
    </w:p>
    <w:p w:rsidR="004C3365" w:rsidRPr="00FC726C" w:rsidRDefault="004C3365" w:rsidP="004C3365">
      <w:pPr>
        <w:pStyle w:val="12"/>
        <w:ind w:firstLine="709"/>
        <w:jc w:val="both"/>
        <w:rPr>
          <w:rFonts w:ascii="Times New Roman" w:hAnsi="Times New Roman" w:cs="Times New Roman"/>
        </w:rPr>
      </w:pPr>
      <w:r w:rsidRPr="00FC726C">
        <w:rPr>
          <w:rFonts w:ascii="Times New Roman" w:hAnsi="Times New Roman" w:cs="Times New Roman"/>
        </w:rPr>
        <w:t xml:space="preserve"> За отчётный период проведено 6 ярмарок вакансий.</w:t>
      </w:r>
    </w:p>
    <w:p w:rsidR="004C3365" w:rsidRPr="00FC726C" w:rsidRDefault="004C3365" w:rsidP="004C3365">
      <w:pPr>
        <w:pStyle w:val="12"/>
        <w:ind w:firstLine="709"/>
        <w:jc w:val="both"/>
        <w:rPr>
          <w:rFonts w:ascii="Times New Roman" w:hAnsi="Times New Roman" w:cs="Times New Roman"/>
        </w:rPr>
      </w:pPr>
      <w:r w:rsidRPr="00FC726C">
        <w:rPr>
          <w:rFonts w:ascii="Times New Roman" w:hAnsi="Times New Roman" w:cs="Times New Roman"/>
        </w:rPr>
        <w:t>В отчётном периоде на профессиональное обучение направлено 44 безработных гражданина.</w:t>
      </w:r>
    </w:p>
    <w:p w:rsidR="004C3365" w:rsidRPr="00FC726C" w:rsidRDefault="004C3365" w:rsidP="004C3365">
      <w:pPr>
        <w:pStyle w:val="12"/>
        <w:ind w:firstLine="709"/>
        <w:jc w:val="both"/>
        <w:rPr>
          <w:rFonts w:ascii="Times New Roman" w:hAnsi="Times New Roman" w:cs="Times New Roman"/>
        </w:rPr>
      </w:pPr>
      <w:r w:rsidRPr="00FC726C">
        <w:rPr>
          <w:rFonts w:ascii="Times New Roman" w:hAnsi="Times New Roman" w:cs="Times New Roman"/>
        </w:rPr>
        <w:t xml:space="preserve"> Услуги по профессиональной ориентации получили 621 граждан. Психологическая поддержка оказана 86 гражданам. Услуги по социальной адаптации на рынке труда воспользовались 73 граждан.</w:t>
      </w:r>
    </w:p>
    <w:p w:rsidR="004C3365" w:rsidRPr="00FC726C" w:rsidRDefault="004C3365" w:rsidP="004C3365">
      <w:pPr>
        <w:pStyle w:val="12"/>
        <w:ind w:firstLine="709"/>
        <w:jc w:val="both"/>
        <w:rPr>
          <w:rFonts w:ascii="Times New Roman" w:hAnsi="Times New Roman" w:cs="Times New Roman"/>
        </w:rPr>
      </w:pPr>
      <w:r w:rsidRPr="00FC726C">
        <w:rPr>
          <w:rFonts w:ascii="Times New Roman" w:hAnsi="Times New Roman" w:cs="Times New Roman"/>
        </w:rPr>
        <w:t xml:space="preserve"> Из общего числа обратившихся граждан трудоустроено на временные работы 309 человек, на постоянную работу трудоустроено 266 человека.</w:t>
      </w:r>
    </w:p>
    <w:p w:rsidR="004C3365" w:rsidRPr="00FC726C" w:rsidRDefault="004C3365" w:rsidP="004C3365">
      <w:pPr>
        <w:pStyle w:val="12"/>
        <w:ind w:firstLine="709"/>
        <w:jc w:val="both"/>
        <w:rPr>
          <w:rFonts w:ascii="Times New Roman" w:hAnsi="Times New Roman" w:cs="Times New Roman"/>
        </w:rPr>
      </w:pPr>
      <w:r w:rsidRPr="00FC726C">
        <w:rPr>
          <w:rFonts w:ascii="Times New Roman" w:hAnsi="Times New Roman" w:cs="Times New Roman"/>
        </w:rPr>
        <w:t xml:space="preserve">Среднемесячная номинальная начисленная заработная плата работников составила </w:t>
      </w:r>
      <w:r>
        <w:rPr>
          <w:rFonts w:ascii="Times New Roman" w:hAnsi="Times New Roman" w:cs="Times New Roman"/>
        </w:rPr>
        <w:t>47500</w:t>
      </w:r>
      <w:r w:rsidRPr="00FC726C">
        <w:rPr>
          <w:rFonts w:ascii="Times New Roman" w:hAnsi="Times New Roman" w:cs="Times New Roman"/>
        </w:rPr>
        <w:t xml:space="preserve"> рублей, рост  по сравнению с прошлым годом составил </w:t>
      </w:r>
      <w:r>
        <w:rPr>
          <w:rFonts w:ascii="Times New Roman" w:hAnsi="Times New Roman" w:cs="Times New Roman"/>
        </w:rPr>
        <w:t>14,2</w:t>
      </w:r>
      <w:r w:rsidRPr="00FC726C">
        <w:rPr>
          <w:rFonts w:ascii="Times New Roman" w:hAnsi="Times New Roman" w:cs="Times New Roman"/>
        </w:rPr>
        <w:t>%.</w:t>
      </w:r>
    </w:p>
    <w:p w:rsidR="004C3365" w:rsidRPr="00FC726C" w:rsidRDefault="004C3365" w:rsidP="004C3365">
      <w:pPr>
        <w:ind w:firstLine="709"/>
        <w:contextualSpacing/>
        <w:jc w:val="both"/>
        <w:rPr>
          <w:b/>
        </w:rPr>
      </w:pPr>
    </w:p>
    <w:p w:rsidR="004C3365" w:rsidRPr="00FC726C" w:rsidRDefault="004C3365" w:rsidP="004C3365">
      <w:pPr>
        <w:ind w:firstLine="709"/>
        <w:contextualSpacing/>
        <w:jc w:val="center"/>
        <w:rPr>
          <w:b/>
        </w:rPr>
      </w:pPr>
      <w:r w:rsidRPr="00FC726C">
        <w:rPr>
          <w:b/>
        </w:rPr>
        <w:t>6. Финансы</w:t>
      </w:r>
    </w:p>
    <w:p w:rsidR="004C3365" w:rsidRPr="00FC726C" w:rsidRDefault="004C3365" w:rsidP="004C3365">
      <w:pPr>
        <w:pStyle w:val="12"/>
        <w:ind w:firstLine="709"/>
        <w:jc w:val="both"/>
        <w:rPr>
          <w:rFonts w:ascii="Times New Roman" w:hAnsi="Times New Roman" w:cs="Times New Roman"/>
          <w:b/>
          <w:snapToGrid w:val="0"/>
          <w:sz w:val="28"/>
        </w:rPr>
      </w:pPr>
      <w:r w:rsidRPr="00FC726C">
        <w:rPr>
          <w:rFonts w:ascii="Times New Roman" w:hAnsi="Times New Roman" w:cs="Times New Roman"/>
          <w:snapToGrid w:val="0"/>
        </w:rPr>
        <w:t>Консолидированный бюджет Чернышевского муниципального района Забайкальского края за 2018 год исполнен по доходам на 99,8 % к уточненному годовому плану (план – 1 197697,9 тыс. руб., поступило – 1195893 тыс. руб.). По сравнению с аналогичным периодом 2017 года поступления по доходам увеличились  на 27,06 %.</w:t>
      </w:r>
    </w:p>
    <w:p w:rsidR="004C3365" w:rsidRPr="00FC726C" w:rsidRDefault="004C3365" w:rsidP="004C3365">
      <w:pPr>
        <w:pStyle w:val="12"/>
        <w:ind w:firstLine="709"/>
        <w:jc w:val="both"/>
        <w:rPr>
          <w:rFonts w:ascii="Times New Roman" w:eastAsia="Arial Unicode MS" w:hAnsi="Times New Roman" w:cs="Times New Roman"/>
        </w:rPr>
      </w:pPr>
      <w:proofErr w:type="gramStart"/>
      <w:r w:rsidRPr="00FC726C">
        <w:rPr>
          <w:rFonts w:ascii="Times New Roman" w:eastAsia="Arial Unicode MS" w:hAnsi="Times New Roman" w:cs="Times New Roman"/>
        </w:rPr>
        <w:t xml:space="preserve">По результатам работы за 2018 год годовой план поступления налоговых и неналоговых доходов в консолидированный бюджет Чернышевского муниципального района  выполнен </w:t>
      </w:r>
      <w:r w:rsidRPr="00FC726C">
        <w:rPr>
          <w:rFonts w:ascii="Times New Roman" w:eastAsia="Arial Unicode MS" w:hAnsi="Times New Roman" w:cs="Times New Roman"/>
          <w:b/>
        </w:rPr>
        <w:t xml:space="preserve">на 99,4 % </w:t>
      </w:r>
      <w:r w:rsidRPr="00FC726C">
        <w:rPr>
          <w:rFonts w:ascii="Times New Roman" w:eastAsia="Arial Unicode MS" w:hAnsi="Times New Roman" w:cs="Times New Roman"/>
        </w:rPr>
        <w:t>(уточненный план поступления налоговых и неналоговых доходов в консолидированный бюджет Чернышевского муниципального района на 2018 год – 305736,6 тыс. руб., фактически поступило налогов и сборов на 01.01.2019 года – 307333,3 тыс. руб.).</w:t>
      </w:r>
      <w:proofErr w:type="gramEnd"/>
    </w:p>
    <w:p w:rsidR="004C3365" w:rsidRPr="00FC726C" w:rsidRDefault="004C3365" w:rsidP="004C3365">
      <w:pPr>
        <w:pStyle w:val="12"/>
        <w:jc w:val="both"/>
        <w:rPr>
          <w:rFonts w:ascii="Times New Roman" w:eastAsia="Arial Unicode MS" w:hAnsi="Times New Roman" w:cs="Times New Roman"/>
        </w:rPr>
      </w:pPr>
      <w:r w:rsidRPr="00FC726C">
        <w:rPr>
          <w:rFonts w:ascii="Times New Roman" w:eastAsia="Arial Unicode MS" w:hAnsi="Times New Roman" w:cs="Times New Roman"/>
        </w:rPr>
        <w:t>В целом по всем муниципальным образованиям годовой план поступления налоговых и неналоговых  доходов за отчетный период выполнен на 107,97%.</w:t>
      </w:r>
    </w:p>
    <w:p w:rsidR="004C3365" w:rsidRPr="00FC726C" w:rsidRDefault="004C3365" w:rsidP="004C3365">
      <w:pPr>
        <w:pStyle w:val="12"/>
        <w:jc w:val="both"/>
        <w:rPr>
          <w:rFonts w:ascii="Times New Roman" w:hAnsi="Times New Roman" w:cs="Times New Roman"/>
        </w:rPr>
      </w:pPr>
    </w:p>
    <w:p w:rsidR="004C3365" w:rsidRPr="00FC726C" w:rsidRDefault="004C3365" w:rsidP="004C3365">
      <w:pPr>
        <w:pStyle w:val="12"/>
        <w:ind w:firstLine="709"/>
        <w:jc w:val="both"/>
        <w:rPr>
          <w:rFonts w:ascii="Times New Roman" w:hAnsi="Times New Roman" w:cs="Times New Roman"/>
        </w:rPr>
      </w:pPr>
      <w:r w:rsidRPr="00FC726C">
        <w:rPr>
          <w:rFonts w:ascii="Times New Roman" w:hAnsi="Times New Roman" w:cs="Times New Roman"/>
        </w:rPr>
        <w:t>Доля налоговых и неналоговых доходов  местного бюджета  в общем объеме  собственных доходов  муниципального района  за 2018г.  уменьшилась по сравнению с аналогичным периодом прошлого года  на  26,5% и составила  21,1%.  за счет  роста собственных доходов и увеличение безвозмездных поступлений (дотации на выравнивание бюджетной обеспеченности, субсидии), а также  уменьшения субвенции.</w:t>
      </w:r>
    </w:p>
    <w:p w:rsidR="004C3365" w:rsidRPr="00FC726C" w:rsidRDefault="004C3365" w:rsidP="004C3365">
      <w:pPr>
        <w:pStyle w:val="12"/>
        <w:jc w:val="both"/>
        <w:rPr>
          <w:rFonts w:ascii="Times New Roman" w:hAnsi="Times New Roman" w:cs="Times New Roman"/>
        </w:rPr>
      </w:pPr>
      <w:r w:rsidRPr="00FC726C">
        <w:rPr>
          <w:rFonts w:ascii="Times New Roman" w:hAnsi="Times New Roman" w:cs="Times New Roman"/>
        </w:rPr>
        <w:tab/>
        <w:t xml:space="preserve">Просроченной кредиторской задолженности по оплате труда и начислениям на оплату труда по состоянию на 01.01.2019 года нет.     </w:t>
      </w:r>
      <w:r w:rsidRPr="00FC726C">
        <w:rPr>
          <w:rFonts w:ascii="Times New Roman" w:hAnsi="Times New Roman" w:cs="Times New Roman"/>
        </w:rPr>
        <w:tab/>
      </w:r>
    </w:p>
    <w:p w:rsidR="004C3365" w:rsidRPr="00FC726C" w:rsidRDefault="004C3365" w:rsidP="004C3365">
      <w:pPr>
        <w:pStyle w:val="12"/>
        <w:jc w:val="both"/>
        <w:rPr>
          <w:rFonts w:ascii="Times New Roman" w:hAnsi="Times New Roman" w:cs="Times New Roman"/>
        </w:rPr>
      </w:pPr>
      <w:r w:rsidRPr="00FC726C">
        <w:rPr>
          <w:rFonts w:ascii="Times New Roman" w:hAnsi="Times New Roman" w:cs="Times New Roman"/>
          <w:color w:val="FF0000"/>
        </w:rPr>
        <w:tab/>
      </w:r>
      <w:r w:rsidRPr="00FC726C">
        <w:rPr>
          <w:rFonts w:ascii="Times New Roman" w:hAnsi="Times New Roman" w:cs="Times New Roman"/>
        </w:rPr>
        <w:t xml:space="preserve">За  2018 год  бюджетные назначения по консолидированному бюджету   выполнены  на  100,5% (по районному бюджету процент исполнения составил  100,4%, по бюджетам поселений  -  100,7%).  </w:t>
      </w:r>
    </w:p>
    <w:p w:rsidR="004C3365" w:rsidRPr="00FC726C" w:rsidRDefault="004C3365" w:rsidP="004C3365">
      <w:pPr>
        <w:pStyle w:val="12"/>
        <w:jc w:val="both"/>
        <w:rPr>
          <w:rFonts w:ascii="Times New Roman" w:hAnsi="Times New Roman" w:cs="Times New Roman"/>
        </w:rPr>
      </w:pPr>
      <w:r w:rsidRPr="00FC726C">
        <w:rPr>
          <w:rFonts w:ascii="Times New Roman" w:hAnsi="Times New Roman" w:cs="Times New Roman"/>
        </w:rPr>
        <w:t>При бюджетных назначениях на 2018 год в объеме  –  305736,67 тыс</w:t>
      </w:r>
      <w:proofErr w:type="gramStart"/>
      <w:r w:rsidRPr="00FC726C">
        <w:rPr>
          <w:rFonts w:ascii="Times New Roman" w:hAnsi="Times New Roman" w:cs="Times New Roman"/>
        </w:rPr>
        <w:t>.р</w:t>
      </w:r>
      <w:proofErr w:type="gramEnd"/>
      <w:r w:rsidRPr="00FC726C">
        <w:rPr>
          <w:rFonts w:ascii="Times New Roman" w:hAnsi="Times New Roman" w:cs="Times New Roman"/>
        </w:rPr>
        <w:t>уб. (план по районному бюджету – 205851,9 тыс.руб., по бюджетам поселений –  99884,7 тыс.руб.), фактически поступило в консолидированный бюджет района 307333,3 тыс.руб., (в том числе:  в районный бюджет сумма поступлений составила 206744,6 тыс.руб., в бюджеты поселений поступило  100588,7 тыс.руб.).</w:t>
      </w:r>
    </w:p>
    <w:p w:rsidR="004C3365" w:rsidRPr="00FC726C" w:rsidRDefault="004C3365" w:rsidP="004C3365">
      <w:pPr>
        <w:pStyle w:val="12"/>
        <w:jc w:val="both"/>
        <w:rPr>
          <w:rFonts w:ascii="Times New Roman" w:hAnsi="Times New Roman" w:cs="Times New Roman"/>
        </w:rPr>
      </w:pPr>
      <w:r w:rsidRPr="00FC726C">
        <w:rPr>
          <w:rFonts w:ascii="Times New Roman" w:hAnsi="Times New Roman" w:cs="Times New Roman"/>
        </w:rPr>
        <w:tab/>
        <w:t>В сравнении с 2017 годом  доходов в консолидированный бюджет района поступило  больше на   22691,5 тыс</w:t>
      </w:r>
      <w:proofErr w:type="gramStart"/>
      <w:r w:rsidRPr="00FC726C">
        <w:rPr>
          <w:rFonts w:ascii="Times New Roman" w:hAnsi="Times New Roman" w:cs="Times New Roman"/>
        </w:rPr>
        <w:t>.р</w:t>
      </w:r>
      <w:proofErr w:type="gramEnd"/>
      <w:r w:rsidRPr="00FC726C">
        <w:rPr>
          <w:rFonts w:ascii="Times New Roman" w:hAnsi="Times New Roman" w:cs="Times New Roman"/>
        </w:rPr>
        <w:t>уб.</w:t>
      </w:r>
    </w:p>
    <w:p w:rsidR="004C3365" w:rsidRPr="00FC726C" w:rsidRDefault="004C3365" w:rsidP="004C3365">
      <w:pPr>
        <w:pStyle w:val="12"/>
        <w:ind w:firstLine="709"/>
        <w:jc w:val="both"/>
        <w:rPr>
          <w:rFonts w:ascii="Times New Roman" w:hAnsi="Times New Roman" w:cs="Times New Roman"/>
        </w:rPr>
      </w:pPr>
      <w:r w:rsidRPr="00FC726C">
        <w:rPr>
          <w:rFonts w:ascii="Times New Roman" w:hAnsi="Times New Roman" w:cs="Times New Roman"/>
          <w:b/>
        </w:rPr>
        <w:t>По налогу  на доходы физических лиц</w:t>
      </w:r>
      <w:r w:rsidRPr="00FC726C">
        <w:rPr>
          <w:rFonts w:ascii="Times New Roman" w:hAnsi="Times New Roman" w:cs="Times New Roman"/>
        </w:rPr>
        <w:t xml:space="preserve"> – бюджетные назначения по консолидированному  бюджету за 2018 год   выполнены на 99,9%, в том числе процент исполнения по районному бюджету составил 99,6%, по бюджетам поселений – 100,9%.  </w:t>
      </w:r>
    </w:p>
    <w:p w:rsidR="004C3365" w:rsidRPr="00FC726C" w:rsidRDefault="004C3365" w:rsidP="004C3365">
      <w:pPr>
        <w:pStyle w:val="12"/>
        <w:jc w:val="both"/>
        <w:rPr>
          <w:rFonts w:ascii="Times New Roman" w:hAnsi="Times New Roman" w:cs="Times New Roman"/>
        </w:rPr>
      </w:pPr>
      <w:r w:rsidRPr="00FC726C">
        <w:rPr>
          <w:rFonts w:ascii="Times New Roman" w:hAnsi="Times New Roman" w:cs="Times New Roman"/>
        </w:rPr>
        <w:t>При  бюджетных назначениях  на 2018г. в сумме   221641,6 тыс</w:t>
      </w:r>
      <w:proofErr w:type="gramStart"/>
      <w:r w:rsidRPr="00FC726C">
        <w:rPr>
          <w:rFonts w:ascii="Times New Roman" w:hAnsi="Times New Roman" w:cs="Times New Roman"/>
        </w:rPr>
        <w:t>.р</w:t>
      </w:r>
      <w:proofErr w:type="gramEnd"/>
      <w:r w:rsidRPr="00FC726C">
        <w:rPr>
          <w:rFonts w:ascii="Times New Roman" w:hAnsi="Times New Roman" w:cs="Times New Roman"/>
        </w:rPr>
        <w:t xml:space="preserve">уб. (план по районному бюджету –  169349,3 тыс.руб., по бюджетам  поселений –  52292,3 тыс.руб.),  фактически  поступило  221520,0 тыс.руб., в том числе в районный  бюджет сумма  поступлений составила 168740,10 тыс.руб., в бюджеты поселений  поступило  52779,9 тыс.руб.   </w:t>
      </w:r>
    </w:p>
    <w:p w:rsidR="004C3365" w:rsidRPr="00FC726C" w:rsidRDefault="004C3365" w:rsidP="004C3365">
      <w:pPr>
        <w:pStyle w:val="12"/>
        <w:jc w:val="both"/>
        <w:rPr>
          <w:rFonts w:ascii="Times New Roman" w:hAnsi="Times New Roman" w:cs="Times New Roman"/>
        </w:rPr>
      </w:pPr>
      <w:r w:rsidRPr="00FC726C">
        <w:rPr>
          <w:rFonts w:ascii="Times New Roman" w:hAnsi="Times New Roman" w:cs="Times New Roman"/>
        </w:rPr>
        <w:t xml:space="preserve">В сравнении с  2017 годом   в абсолютных величинах   налога на  доходы физических лиц в консолидированный бюджет района поступило больше на  28050,5 тыс. руб. </w:t>
      </w:r>
    </w:p>
    <w:p w:rsidR="004C3365" w:rsidRPr="00FC726C" w:rsidRDefault="004C3365" w:rsidP="004C3365">
      <w:pPr>
        <w:pStyle w:val="12"/>
        <w:jc w:val="both"/>
        <w:rPr>
          <w:rFonts w:ascii="Times New Roman" w:hAnsi="Times New Roman" w:cs="Times New Roman"/>
        </w:rPr>
      </w:pPr>
      <w:r w:rsidRPr="00FC726C">
        <w:rPr>
          <w:rFonts w:ascii="Times New Roman" w:hAnsi="Times New Roman" w:cs="Times New Roman"/>
        </w:rPr>
        <w:t>В сопоставимых условиях  2017 года налога на доходы физических лиц поступило больше на  30616,4 тыс</w:t>
      </w:r>
      <w:proofErr w:type="gramStart"/>
      <w:r w:rsidRPr="00FC726C">
        <w:rPr>
          <w:rFonts w:ascii="Times New Roman" w:hAnsi="Times New Roman" w:cs="Times New Roman"/>
        </w:rPr>
        <w:t>.р</w:t>
      </w:r>
      <w:proofErr w:type="gramEnd"/>
      <w:r w:rsidRPr="00FC726C">
        <w:rPr>
          <w:rFonts w:ascii="Times New Roman" w:hAnsi="Times New Roman" w:cs="Times New Roman"/>
        </w:rPr>
        <w:t xml:space="preserve">уб. в связи с увеличением заработной платы отдельным категориям работников бюджетной сферы, увеличения МРОТ.  </w:t>
      </w:r>
      <w:r w:rsidRPr="00FC726C">
        <w:rPr>
          <w:rFonts w:ascii="Times New Roman" w:hAnsi="Times New Roman" w:cs="Times New Roman"/>
          <w:color w:val="FF0000"/>
        </w:rPr>
        <w:tab/>
      </w:r>
    </w:p>
    <w:p w:rsidR="004C3365" w:rsidRPr="00FC726C" w:rsidRDefault="004C3365" w:rsidP="004C3365">
      <w:pPr>
        <w:pStyle w:val="12"/>
        <w:jc w:val="both"/>
        <w:rPr>
          <w:rFonts w:ascii="Times New Roman" w:hAnsi="Times New Roman" w:cs="Times New Roman"/>
        </w:rPr>
      </w:pPr>
      <w:r w:rsidRPr="00FC726C">
        <w:rPr>
          <w:rFonts w:ascii="Times New Roman" w:hAnsi="Times New Roman" w:cs="Times New Roman"/>
        </w:rPr>
        <w:t>Недоимка по налогу на доходы физических лиц по состоянию на 01.01.2019г. составила   7367,6 тыс</w:t>
      </w:r>
      <w:proofErr w:type="gramStart"/>
      <w:r w:rsidRPr="00FC726C">
        <w:rPr>
          <w:rFonts w:ascii="Times New Roman" w:hAnsi="Times New Roman" w:cs="Times New Roman"/>
        </w:rPr>
        <w:t>.р</w:t>
      </w:r>
      <w:proofErr w:type="gramEnd"/>
      <w:r w:rsidRPr="00FC726C">
        <w:rPr>
          <w:rFonts w:ascii="Times New Roman" w:hAnsi="Times New Roman" w:cs="Times New Roman"/>
        </w:rPr>
        <w:t>уб. с увеличением на   2779,0 тыс.руб. по сравнению с 01.01.2018г. в связи с несвоевременной уплатой налога организациями  жилищно-коммунальной инфраструктуры.</w:t>
      </w:r>
    </w:p>
    <w:p w:rsidR="004C3365" w:rsidRPr="00FC726C" w:rsidRDefault="004C3365" w:rsidP="004C3365">
      <w:pPr>
        <w:pStyle w:val="12"/>
        <w:ind w:firstLine="709"/>
        <w:jc w:val="both"/>
        <w:rPr>
          <w:rFonts w:ascii="Times New Roman" w:hAnsi="Times New Roman" w:cs="Times New Roman"/>
        </w:rPr>
      </w:pPr>
      <w:r w:rsidRPr="00FC726C">
        <w:rPr>
          <w:rFonts w:ascii="Times New Roman" w:hAnsi="Times New Roman" w:cs="Times New Roman"/>
          <w:b/>
        </w:rPr>
        <w:t>По единому налогу на вменённый доход</w:t>
      </w:r>
      <w:r w:rsidRPr="00FC726C">
        <w:rPr>
          <w:rFonts w:ascii="Times New Roman" w:hAnsi="Times New Roman" w:cs="Times New Roman"/>
        </w:rPr>
        <w:t xml:space="preserve"> для отдельных видов деятельности – бюджетные  назначения за 2018г. выполнены  на  100,6%,   при  плане на  2018г. -  10422,0 тыс</w:t>
      </w:r>
      <w:proofErr w:type="gramStart"/>
      <w:r w:rsidRPr="00FC726C">
        <w:rPr>
          <w:rFonts w:ascii="Times New Roman" w:hAnsi="Times New Roman" w:cs="Times New Roman"/>
        </w:rPr>
        <w:t>.р</w:t>
      </w:r>
      <w:proofErr w:type="gramEnd"/>
      <w:r w:rsidRPr="00FC726C">
        <w:rPr>
          <w:rFonts w:ascii="Times New Roman" w:hAnsi="Times New Roman" w:cs="Times New Roman"/>
        </w:rPr>
        <w:t xml:space="preserve">уб. фактически поступило  10479,7 тыс.руб.  </w:t>
      </w:r>
    </w:p>
    <w:p w:rsidR="004C3365" w:rsidRPr="00FC726C" w:rsidRDefault="004C3365" w:rsidP="004C3365">
      <w:pPr>
        <w:pStyle w:val="12"/>
        <w:jc w:val="both"/>
        <w:rPr>
          <w:rFonts w:ascii="Times New Roman" w:hAnsi="Times New Roman" w:cs="Times New Roman"/>
          <w:color w:val="FF0000"/>
        </w:rPr>
      </w:pPr>
      <w:r w:rsidRPr="00FC726C">
        <w:rPr>
          <w:rFonts w:ascii="Times New Roman" w:hAnsi="Times New Roman" w:cs="Times New Roman"/>
        </w:rPr>
        <w:tab/>
        <w:t xml:space="preserve">В сравнении с  2017 годом   единого налога на вменённый доход для отдельных видов деятельности  поступило меньше на 1369,0 тыс. руб. в связи  с закрытием торговых площадей, прекращением предпринимательской деятельности.     </w:t>
      </w:r>
    </w:p>
    <w:p w:rsidR="004C3365" w:rsidRPr="00FC726C" w:rsidRDefault="004C3365" w:rsidP="004C3365">
      <w:pPr>
        <w:pStyle w:val="12"/>
        <w:jc w:val="both"/>
        <w:rPr>
          <w:rFonts w:ascii="Times New Roman" w:hAnsi="Times New Roman" w:cs="Times New Roman"/>
        </w:rPr>
      </w:pPr>
      <w:r w:rsidRPr="00FC726C">
        <w:rPr>
          <w:rFonts w:ascii="Times New Roman" w:hAnsi="Times New Roman" w:cs="Times New Roman"/>
        </w:rPr>
        <w:lastRenderedPageBreak/>
        <w:tab/>
        <w:t>Недоимка по единому налогу на вмененный доход по состоянию на 01.01.2019г. составила  1154,0 тыс</w:t>
      </w:r>
      <w:proofErr w:type="gramStart"/>
      <w:r w:rsidRPr="00FC726C">
        <w:rPr>
          <w:rFonts w:ascii="Times New Roman" w:hAnsi="Times New Roman" w:cs="Times New Roman"/>
        </w:rPr>
        <w:t>.р</w:t>
      </w:r>
      <w:proofErr w:type="gramEnd"/>
      <w:r w:rsidRPr="00FC726C">
        <w:rPr>
          <w:rFonts w:ascii="Times New Roman" w:hAnsi="Times New Roman" w:cs="Times New Roman"/>
        </w:rPr>
        <w:t xml:space="preserve">уб. с уменьшением на  151,5 тыс.руб. по сравнению с  01.01.2018г.       </w:t>
      </w:r>
    </w:p>
    <w:p w:rsidR="004C3365" w:rsidRPr="00FC726C" w:rsidRDefault="004C3365" w:rsidP="004C3365">
      <w:pPr>
        <w:pStyle w:val="12"/>
        <w:ind w:firstLine="709"/>
        <w:jc w:val="both"/>
        <w:rPr>
          <w:rFonts w:ascii="Times New Roman" w:hAnsi="Times New Roman" w:cs="Times New Roman"/>
        </w:rPr>
      </w:pPr>
      <w:r w:rsidRPr="00FC726C">
        <w:rPr>
          <w:rFonts w:ascii="Times New Roman" w:hAnsi="Times New Roman" w:cs="Times New Roman"/>
          <w:b/>
        </w:rPr>
        <w:t>По единому сельскохозяйственному налогу</w:t>
      </w:r>
      <w:r w:rsidRPr="00FC726C">
        <w:rPr>
          <w:rFonts w:ascii="Times New Roman" w:hAnsi="Times New Roman" w:cs="Times New Roman"/>
        </w:rPr>
        <w:t xml:space="preserve"> бюджетные назначения за 2018 год выполнены на 100%, при плане на 2018 год в сумме 340,9 тыс.руб., фактически поступило 340,8 тыс.руб</w:t>
      </w:r>
      <w:proofErr w:type="gramStart"/>
      <w:r w:rsidRPr="00FC726C">
        <w:rPr>
          <w:rFonts w:ascii="Times New Roman" w:hAnsi="Times New Roman" w:cs="Times New Roman"/>
        </w:rPr>
        <w:t>.В</w:t>
      </w:r>
      <w:proofErr w:type="gramEnd"/>
      <w:r w:rsidRPr="00FC726C">
        <w:rPr>
          <w:rFonts w:ascii="Times New Roman" w:hAnsi="Times New Roman" w:cs="Times New Roman"/>
        </w:rPr>
        <w:t xml:space="preserve"> сравнении с 2017 годом единого сельскохозяйственного налога поступило меньше на 164,4 тыс.руб.  </w:t>
      </w:r>
    </w:p>
    <w:p w:rsidR="004C3365" w:rsidRPr="00FC726C" w:rsidRDefault="004C3365" w:rsidP="004C3365">
      <w:pPr>
        <w:pStyle w:val="12"/>
        <w:jc w:val="both"/>
        <w:rPr>
          <w:rFonts w:ascii="Times New Roman" w:hAnsi="Times New Roman" w:cs="Times New Roman"/>
        </w:rPr>
      </w:pPr>
      <w:r w:rsidRPr="00FC726C">
        <w:rPr>
          <w:rFonts w:ascii="Times New Roman" w:hAnsi="Times New Roman" w:cs="Times New Roman"/>
        </w:rPr>
        <w:t>Недоимка на 01.01.2019г. составила  49,9 тыс</w:t>
      </w:r>
      <w:proofErr w:type="gramStart"/>
      <w:r w:rsidRPr="00FC726C">
        <w:rPr>
          <w:rFonts w:ascii="Times New Roman" w:hAnsi="Times New Roman" w:cs="Times New Roman"/>
        </w:rPr>
        <w:t>.р</w:t>
      </w:r>
      <w:proofErr w:type="gramEnd"/>
      <w:r w:rsidRPr="00FC726C">
        <w:rPr>
          <w:rFonts w:ascii="Times New Roman" w:hAnsi="Times New Roman" w:cs="Times New Roman"/>
        </w:rPr>
        <w:t>уб. с увеличением на 48,1 тыс.руб. по сравнению с 01.01.2018г.</w:t>
      </w:r>
    </w:p>
    <w:p w:rsidR="004C3365" w:rsidRPr="00FC726C" w:rsidRDefault="004C3365" w:rsidP="004C3365">
      <w:pPr>
        <w:pStyle w:val="12"/>
        <w:ind w:firstLine="709"/>
        <w:jc w:val="both"/>
        <w:rPr>
          <w:rFonts w:ascii="Times New Roman" w:hAnsi="Times New Roman" w:cs="Times New Roman"/>
        </w:rPr>
      </w:pPr>
      <w:r w:rsidRPr="00FC726C">
        <w:rPr>
          <w:rFonts w:ascii="Times New Roman" w:hAnsi="Times New Roman" w:cs="Times New Roman"/>
          <w:b/>
        </w:rPr>
        <w:t>По   налогу</w:t>
      </w:r>
      <w:r w:rsidRPr="00FC726C">
        <w:rPr>
          <w:rFonts w:ascii="Times New Roman" w:hAnsi="Times New Roman" w:cs="Times New Roman"/>
        </w:rPr>
        <w:t xml:space="preserve">, </w:t>
      </w:r>
      <w:r w:rsidRPr="00FC726C">
        <w:rPr>
          <w:rFonts w:ascii="Times New Roman" w:hAnsi="Times New Roman" w:cs="Times New Roman"/>
          <w:b/>
        </w:rPr>
        <w:t>взимаемого в связи с применением патентной системы налогообложения</w:t>
      </w:r>
      <w:r w:rsidRPr="00FC726C">
        <w:rPr>
          <w:rFonts w:ascii="Times New Roman" w:hAnsi="Times New Roman" w:cs="Times New Roman"/>
        </w:rPr>
        <w:t xml:space="preserve"> бюджетные назначения за 2018 год выполнены на 104%, при плане на 2018 год  в сумме 413,6 тыс</w:t>
      </w:r>
      <w:proofErr w:type="gramStart"/>
      <w:r w:rsidRPr="00FC726C">
        <w:rPr>
          <w:rFonts w:ascii="Times New Roman" w:hAnsi="Times New Roman" w:cs="Times New Roman"/>
        </w:rPr>
        <w:t>.р</w:t>
      </w:r>
      <w:proofErr w:type="gramEnd"/>
      <w:r w:rsidRPr="00FC726C">
        <w:rPr>
          <w:rFonts w:ascii="Times New Roman" w:hAnsi="Times New Roman" w:cs="Times New Roman"/>
        </w:rPr>
        <w:t>уб., фактически поступило 430,2 тыс.руб., перевыполнения бюджетных назначений связано с  увеличением налогоплательщиков, применяющих патентную систему налогообложения, увеличение базовой доходности для расчета налога.</w:t>
      </w:r>
    </w:p>
    <w:p w:rsidR="004C3365" w:rsidRPr="00FC726C" w:rsidRDefault="004C3365" w:rsidP="004C3365">
      <w:pPr>
        <w:pStyle w:val="12"/>
        <w:jc w:val="both"/>
        <w:rPr>
          <w:rFonts w:ascii="Times New Roman" w:hAnsi="Times New Roman" w:cs="Times New Roman"/>
        </w:rPr>
      </w:pPr>
      <w:r w:rsidRPr="00FC726C">
        <w:rPr>
          <w:rFonts w:ascii="Times New Roman" w:hAnsi="Times New Roman" w:cs="Times New Roman"/>
        </w:rPr>
        <w:t>В сравнении с 2017 годом налога, взимаемого в связи с применением патентной системы налогообложения,  поступило больше на 113,8 тыс</w:t>
      </w:r>
      <w:proofErr w:type="gramStart"/>
      <w:r w:rsidRPr="00FC726C">
        <w:rPr>
          <w:rFonts w:ascii="Times New Roman" w:hAnsi="Times New Roman" w:cs="Times New Roman"/>
        </w:rPr>
        <w:t>.р</w:t>
      </w:r>
      <w:proofErr w:type="gramEnd"/>
      <w:r w:rsidRPr="00FC726C">
        <w:rPr>
          <w:rFonts w:ascii="Times New Roman" w:hAnsi="Times New Roman" w:cs="Times New Roman"/>
        </w:rPr>
        <w:t xml:space="preserve">уб.  </w:t>
      </w:r>
    </w:p>
    <w:p w:rsidR="004C3365" w:rsidRPr="00FC726C" w:rsidRDefault="004C3365" w:rsidP="004C3365">
      <w:pPr>
        <w:pStyle w:val="12"/>
        <w:jc w:val="both"/>
        <w:rPr>
          <w:rFonts w:ascii="Times New Roman" w:hAnsi="Times New Roman" w:cs="Times New Roman"/>
        </w:rPr>
      </w:pPr>
      <w:r w:rsidRPr="00FC726C">
        <w:rPr>
          <w:rFonts w:ascii="Times New Roman" w:hAnsi="Times New Roman" w:cs="Times New Roman"/>
        </w:rPr>
        <w:t>Недоимка на 01.01.2019г. составила 5,4 тыс</w:t>
      </w:r>
      <w:proofErr w:type="gramStart"/>
      <w:r w:rsidRPr="00FC726C">
        <w:rPr>
          <w:rFonts w:ascii="Times New Roman" w:hAnsi="Times New Roman" w:cs="Times New Roman"/>
        </w:rPr>
        <w:t>.р</w:t>
      </w:r>
      <w:proofErr w:type="gramEnd"/>
      <w:r w:rsidRPr="00FC726C">
        <w:rPr>
          <w:rFonts w:ascii="Times New Roman" w:hAnsi="Times New Roman" w:cs="Times New Roman"/>
        </w:rPr>
        <w:t xml:space="preserve">уб. с уменьшением на  7,6 тыс.руб. по сравнению с  01.01.2018г. </w:t>
      </w:r>
    </w:p>
    <w:p w:rsidR="004C3365" w:rsidRPr="00FC726C" w:rsidRDefault="004C3365" w:rsidP="004C3365">
      <w:pPr>
        <w:pStyle w:val="12"/>
        <w:jc w:val="both"/>
        <w:rPr>
          <w:rFonts w:ascii="Times New Roman" w:hAnsi="Times New Roman" w:cs="Times New Roman"/>
        </w:rPr>
      </w:pPr>
      <w:r w:rsidRPr="00FC726C">
        <w:rPr>
          <w:rFonts w:ascii="Times New Roman" w:hAnsi="Times New Roman" w:cs="Times New Roman"/>
          <w:b/>
        </w:rPr>
        <w:t>По налогу на имущество  физических лиц</w:t>
      </w:r>
      <w:r w:rsidRPr="00FC726C">
        <w:rPr>
          <w:rFonts w:ascii="Times New Roman" w:hAnsi="Times New Roman" w:cs="Times New Roman"/>
        </w:rPr>
        <w:t xml:space="preserve"> – бюджетные  назначения   выполнены  на   103,2%, при  плане  3622,2 тыс</w:t>
      </w:r>
      <w:proofErr w:type="gramStart"/>
      <w:r w:rsidRPr="00FC726C">
        <w:rPr>
          <w:rFonts w:ascii="Times New Roman" w:hAnsi="Times New Roman" w:cs="Times New Roman"/>
        </w:rPr>
        <w:t>.р</w:t>
      </w:r>
      <w:proofErr w:type="gramEnd"/>
      <w:r w:rsidRPr="00FC726C">
        <w:rPr>
          <w:rFonts w:ascii="Times New Roman" w:hAnsi="Times New Roman" w:cs="Times New Roman"/>
        </w:rPr>
        <w:t xml:space="preserve">уб.,  фактически поступило 3737,8 тыс.руб.  </w:t>
      </w:r>
    </w:p>
    <w:p w:rsidR="004C3365" w:rsidRPr="00FC726C" w:rsidRDefault="004C3365" w:rsidP="004C3365">
      <w:pPr>
        <w:pStyle w:val="12"/>
        <w:jc w:val="both"/>
        <w:rPr>
          <w:rFonts w:ascii="Times New Roman" w:hAnsi="Times New Roman" w:cs="Times New Roman"/>
        </w:rPr>
      </w:pPr>
      <w:r w:rsidRPr="00FC726C">
        <w:rPr>
          <w:rFonts w:ascii="Times New Roman" w:hAnsi="Times New Roman" w:cs="Times New Roman"/>
        </w:rPr>
        <w:tab/>
        <w:t>В сравнении с 2017 годом налога на имущество физических лиц  поступило больше на  1900,9 тыс. руб., в связи с погашением недоимки прошлых лет и внесенных  изменений в Налоговый кодекс РФ.</w:t>
      </w:r>
    </w:p>
    <w:p w:rsidR="004C3365" w:rsidRPr="00FC726C" w:rsidRDefault="004C3365" w:rsidP="004C3365">
      <w:pPr>
        <w:pStyle w:val="12"/>
        <w:jc w:val="both"/>
        <w:rPr>
          <w:rFonts w:ascii="Times New Roman" w:hAnsi="Times New Roman" w:cs="Times New Roman"/>
        </w:rPr>
      </w:pPr>
      <w:r w:rsidRPr="00FC726C">
        <w:rPr>
          <w:rFonts w:ascii="Times New Roman" w:hAnsi="Times New Roman" w:cs="Times New Roman"/>
        </w:rPr>
        <w:t>Недоимка по налогу на имущество физических лиц по состоянию на 01.01.2019 года составила   2796,3 тыс</w:t>
      </w:r>
      <w:proofErr w:type="gramStart"/>
      <w:r w:rsidRPr="00FC726C">
        <w:rPr>
          <w:rFonts w:ascii="Times New Roman" w:hAnsi="Times New Roman" w:cs="Times New Roman"/>
        </w:rPr>
        <w:t>.р</w:t>
      </w:r>
      <w:proofErr w:type="gramEnd"/>
      <w:r w:rsidRPr="00FC726C">
        <w:rPr>
          <w:rFonts w:ascii="Times New Roman" w:hAnsi="Times New Roman" w:cs="Times New Roman"/>
        </w:rPr>
        <w:t xml:space="preserve">уб. с  увеличением  на  556,6 тыс. руб. по сравнению с 01.01.2018  года. </w:t>
      </w:r>
    </w:p>
    <w:p w:rsidR="004C3365" w:rsidRPr="00FC726C" w:rsidRDefault="004C3365" w:rsidP="004C3365">
      <w:pPr>
        <w:pStyle w:val="12"/>
        <w:jc w:val="both"/>
        <w:rPr>
          <w:rFonts w:ascii="Times New Roman" w:hAnsi="Times New Roman" w:cs="Times New Roman"/>
          <w:b/>
        </w:rPr>
      </w:pPr>
      <w:r w:rsidRPr="00FC726C">
        <w:rPr>
          <w:rFonts w:ascii="Times New Roman" w:hAnsi="Times New Roman" w:cs="Times New Roman"/>
          <w:b/>
        </w:rPr>
        <w:t>По земельному налогу</w:t>
      </w:r>
      <w:r w:rsidRPr="00FC726C">
        <w:rPr>
          <w:rFonts w:ascii="Times New Roman" w:hAnsi="Times New Roman" w:cs="Times New Roman"/>
        </w:rPr>
        <w:t xml:space="preserve">  бюджетные назначения    выполнены  на 94,4%,  при плане 19957,8 тыс</w:t>
      </w:r>
      <w:proofErr w:type="gramStart"/>
      <w:r w:rsidRPr="00FC726C">
        <w:rPr>
          <w:rFonts w:ascii="Times New Roman" w:hAnsi="Times New Roman" w:cs="Times New Roman"/>
        </w:rPr>
        <w:t>.р</w:t>
      </w:r>
      <w:proofErr w:type="gramEnd"/>
      <w:r w:rsidRPr="00FC726C">
        <w:rPr>
          <w:rFonts w:ascii="Times New Roman" w:hAnsi="Times New Roman" w:cs="Times New Roman"/>
        </w:rPr>
        <w:t xml:space="preserve">уб.,  фактически поступило 18835,2 тыс.руб., невыполнение бюджетных назначений связано с несвоевременной уплатой авансовых  платежей бюджетными учреждениями, финансируемые за счет средств местного бюджета.  </w:t>
      </w:r>
    </w:p>
    <w:p w:rsidR="004C3365" w:rsidRPr="00FC726C" w:rsidRDefault="004C3365" w:rsidP="004C3365">
      <w:pPr>
        <w:pStyle w:val="12"/>
        <w:jc w:val="both"/>
        <w:rPr>
          <w:rFonts w:ascii="Times New Roman" w:hAnsi="Times New Roman" w:cs="Times New Roman"/>
        </w:rPr>
      </w:pPr>
      <w:r w:rsidRPr="00FC726C">
        <w:rPr>
          <w:rFonts w:ascii="Times New Roman" w:hAnsi="Times New Roman" w:cs="Times New Roman"/>
        </w:rPr>
        <w:tab/>
        <w:t>В  сравнении   с  2017 годом земельного налога  поступило больше на 1272,0 тыс</w:t>
      </w:r>
      <w:proofErr w:type="gramStart"/>
      <w:r w:rsidRPr="00FC726C">
        <w:rPr>
          <w:rFonts w:ascii="Times New Roman" w:hAnsi="Times New Roman" w:cs="Times New Roman"/>
        </w:rPr>
        <w:t>.р</w:t>
      </w:r>
      <w:proofErr w:type="gramEnd"/>
      <w:r w:rsidRPr="00FC726C">
        <w:rPr>
          <w:rFonts w:ascii="Times New Roman" w:hAnsi="Times New Roman" w:cs="Times New Roman"/>
        </w:rPr>
        <w:t>уб.</w:t>
      </w:r>
    </w:p>
    <w:p w:rsidR="004C3365" w:rsidRPr="00FC726C" w:rsidRDefault="004C3365" w:rsidP="004C3365">
      <w:pPr>
        <w:pStyle w:val="12"/>
        <w:jc w:val="both"/>
        <w:rPr>
          <w:rFonts w:ascii="Times New Roman" w:hAnsi="Times New Roman" w:cs="Times New Roman"/>
        </w:rPr>
      </w:pPr>
      <w:r w:rsidRPr="00FC726C">
        <w:rPr>
          <w:rFonts w:ascii="Times New Roman" w:hAnsi="Times New Roman" w:cs="Times New Roman"/>
        </w:rPr>
        <w:tab/>
        <w:t>Недоимка по земельному налогу по состоянию на 01.01.2019 года составила  5263,3 тыс</w:t>
      </w:r>
      <w:proofErr w:type="gramStart"/>
      <w:r w:rsidRPr="00FC726C">
        <w:rPr>
          <w:rFonts w:ascii="Times New Roman" w:hAnsi="Times New Roman" w:cs="Times New Roman"/>
        </w:rPr>
        <w:t>.р</w:t>
      </w:r>
      <w:proofErr w:type="gramEnd"/>
      <w:r w:rsidRPr="00FC726C">
        <w:rPr>
          <w:rFonts w:ascii="Times New Roman" w:hAnsi="Times New Roman" w:cs="Times New Roman"/>
        </w:rPr>
        <w:t xml:space="preserve">уб.  с увеличением на  17,4 тыс.руб. по сравнению с 01.01.2018 года, в том числе </w:t>
      </w:r>
    </w:p>
    <w:p w:rsidR="004C3365" w:rsidRPr="00FC726C" w:rsidRDefault="004C3365" w:rsidP="004C3365">
      <w:pPr>
        <w:pStyle w:val="12"/>
        <w:jc w:val="both"/>
        <w:rPr>
          <w:rFonts w:ascii="Times New Roman" w:hAnsi="Times New Roman" w:cs="Times New Roman"/>
        </w:rPr>
      </w:pPr>
      <w:r w:rsidRPr="00FC726C">
        <w:rPr>
          <w:rFonts w:ascii="Times New Roman" w:hAnsi="Times New Roman" w:cs="Times New Roman"/>
        </w:rPr>
        <w:t>-недоимка по земельному налогу юридических лиц составила на 01.01.2019г.  в сумме 71,5 тыс</w:t>
      </w:r>
      <w:proofErr w:type="gramStart"/>
      <w:r w:rsidRPr="00FC726C">
        <w:rPr>
          <w:rFonts w:ascii="Times New Roman" w:hAnsi="Times New Roman" w:cs="Times New Roman"/>
        </w:rPr>
        <w:t>.р</w:t>
      </w:r>
      <w:proofErr w:type="gramEnd"/>
      <w:r w:rsidRPr="00FC726C">
        <w:rPr>
          <w:rFonts w:ascii="Times New Roman" w:hAnsi="Times New Roman" w:cs="Times New Roman"/>
        </w:rPr>
        <w:t>уб. с уменьшением  на 255,4 тыс.руб. по сравнению с 01.01.2018г.</w:t>
      </w:r>
    </w:p>
    <w:p w:rsidR="004C3365" w:rsidRPr="00FC726C" w:rsidRDefault="004C3365" w:rsidP="004C3365">
      <w:pPr>
        <w:pStyle w:val="12"/>
        <w:jc w:val="both"/>
        <w:rPr>
          <w:rFonts w:ascii="Times New Roman" w:hAnsi="Times New Roman" w:cs="Times New Roman"/>
        </w:rPr>
      </w:pPr>
      <w:r w:rsidRPr="00FC726C">
        <w:rPr>
          <w:rFonts w:ascii="Times New Roman" w:hAnsi="Times New Roman" w:cs="Times New Roman"/>
        </w:rPr>
        <w:t>-недоимка по земельному налогу  физических лиц составила на 01.01.2019г.  в сумме 5191,8 тыс</w:t>
      </w:r>
      <w:proofErr w:type="gramStart"/>
      <w:r w:rsidRPr="00FC726C">
        <w:rPr>
          <w:rFonts w:ascii="Times New Roman" w:hAnsi="Times New Roman" w:cs="Times New Roman"/>
        </w:rPr>
        <w:t>.р</w:t>
      </w:r>
      <w:proofErr w:type="gramEnd"/>
      <w:r w:rsidRPr="00FC726C">
        <w:rPr>
          <w:rFonts w:ascii="Times New Roman" w:hAnsi="Times New Roman" w:cs="Times New Roman"/>
        </w:rPr>
        <w:t>уб. с увеличением  на  272,8 тыс.руб. по сравнению с 01.01.2018г.</w:t>
      </w:r>
    </w:p>
    <w:p w:rsidR="004C3365" w:rsidRPr="00FC726C" w:rsidRDefault="004C3365" w:rsidP="004C3365">
      <w:pPr>
        <w:pStyle w:val="12"/>
        <w:jc w:val="both"/>
        <w:rPr>
          <w:rFonts w:ascii="Times New Roman" w:hAnsi="Times New Roman" w:cs="Times New Roman"/>
        </w:rPr>
      </w:pPr>
      <w:r w:rsidRPr="00FC726C">
        <w:rPr>
          <w:rFonts w:ascii="Times New Roman" w:hAnsi="Times New Roman" w:cs="Times New Roman"/>
          <w:b/>
        </w:rPr>
        <w:t>По налогу на добычу полезных ископаемых</w:t>
      </w:r>
      <w:r w:rsidRPr="00FC726C">
        <w:rPr>
          <w:rFonts w:ascii="Times New Roman" w:hAnsi="Times New Roman" w:cs="Times New Roman"/>
        </w:rPr>
        <w:t xml:space="preserve">  бюджетные  назначения за  2018  год  выполнены  на  123,1%, при плане в сумме 488,2 тыс</w:t>
      </w:r>
      <w:proofErr w:type="gramStart"/>
      <w:r w:rsidRPr="00FC726C">
        <w:rPr>
          <w:rFonts w:ascii="Times New Roman" w:hAnsi="Times New Roman" w:cs="Times New Roman"/>
        </w:rPr>
        <w:t>.р</w:t>
      </w:r>
      <w:proofErr w:type="gramEnd"/>
      <w:r w:rsidRPr="00FC726C">
        <w:rPr>
          <w:rFonts w:ascii="Times New Roman" w:hAnsi="Times New Roman" w:cs="Times New Roman"/>
        </w:rPr>
        <w:t>уб.,  фактически поступило  601,2 тыс.руб.,  в связи с увеличением объемов реализации угля ООО «ЗУЭК».</w:t>
      </w:r>
    </w:p>
    <w:p w:rsidR="004C3365" w:rsidRPr="00FC726C" w:rsidRDefault="004C3365" w:rsidP="004C3365">
      <w:pPr>
        <w:pStyle w:val="12"/>
        <w:jc w:val="both"/>
        <w:rPr>
          <w:rFonts w:ascii="Times New Roman" w:hAnsi="Times New Roman" w:cs="Times New Roman"/>
        </w:rPr>
      </w:pPr>
      <w:r w:rsidRPr="00FC726C">
        <w:rPr>
          <w:rFonts w:ascii="Times New Roman" w:hAnsi="Times New Roman" w:cs="Times New Roman"/>
        </w:rPr>
        <w:t>В сравнении с 2017 годом   налога на добычу полезных  ископаемых поступило  больше на 151,5 тыс</w:t>
      </w:r>
      <w:proofErr w:type="gramStart"/>
      <w:r w:rsidRPr="00FC726C">
        <w:rPr>
          <w:rFonts w:ascii="Times New Roman" w:hAnsi="Times New Roman" w:cs="Times New Roman"/>
        </w:rPr>
        <w:t>.р</w:t>
      </w:r>
      <w:proofErr w:type="gramEnd"/>
      <w:r w:rsidRPr="00FC726C">
        <w:rPr>
          <w:rFonts w:ascii="Times New Roman" w:hAnsi="Times New Roman" w:cs="Times New Roman"/>
        </w:rPr>
        <w:t>уб.</w:t>
      </w:r>
    </w:p>
    <w:p w:rsidR="004C3365" w:rsidRPr="00FC726C" w:rsidRDefault="004C3365" w:rsidP="004C3365">
      <w:pPr>
        <w:pStyle w:val="12"/>
        <w:jc w:val="both"/>
        <w:rPr>
          <w:rFonts w:ascii="Times New Roman" w:hAnsi="Times New Roman" w:cs="Times New Roman"/>
        </w:rPr>
      </w:pPr>
      <w:r w:rsidRPr="00FC726C">
        <w:rPr>
          <w:rFonts w:ascii="Times New Roman" w:hAnsi="Times New Roman" w:cs="Times New Roman"/>
        </w:rPr>
        <w:t>Недоимка по налогу на добычу полезных ископаемых на 01.01.2019г. отсутствует.</w:t>
      </w:r>
    </w:p>
    <w:p w:rsidR="004C3365" w:rsidRPr="00FC726C" w:rsidRDefault="004C3365" w:rsidP="004C3365">
      <w:pPr>
        <w:pStyle w:val="12"/>
        <w:jc w:val="both"/>
        <w:rPr>
          <w:rFonts w:ascii="Times New Roman" w:hAnsi="Times New Roman" w:cs="Times New Roman"/>
        </w:rPr>
      </w:pPr>
      <w:r w:rsidRPr="00FC726C">
        <w:rPr>
          <w:rFonts w:ascii="Times New Roman" w:hAnsi="Times New Roman" w:cs="Times New Roman"/>
          <w:b/>
          <w:color w:val="FF0000"/>
        </w:rPr>
        <w:tab/>
      </w:r>
      <w:r w:rsidRPr="00FC726C">
        <w:rPr>
          <w:rFonts w:ascii="Times New Roman" w:hAnsi="Times New Roman" w:cs="Times New Roman"/>
          <w:b/>
        </w:rPr>
        <w:t>По государственной пошлине</w:t>
      </w:r>
      <w:r w:rsidRPr="00FC726C">
        <w:rPr>
          <w:rFonts w:ascii="Times New Roman" w:hAnsi="Times New Roman" w:cs="Times New Roman"/>
        </w:rPr>
        <w:t xml:space="preserve"> –  бюджетные назначения на  2018 год выполнены  на  102,3%,  в том числе по районному бюджету  на 102,4%,  по бюджетам поселений   100,5%.   </w:t>
      </w:r>
    </w:p>
    <w:p w:rsidR="004C3365" w:rsidRPr="00FC726C" w:rsidRDefault="004C3365" w:rsidP="004C3365">
      <w:pPr>
        <w:pStyle w:val="12"/>
        <w:jc w:val="both"/>
        <w:rPr>
          <w:rFonts w:ascii="Times New Roman" w:hAnsi="Times New Roman" w:cs="Times New Roman"/>
        </w:rPr>
      </w:pPr>
      <w:r w:rsidRPr="00FC726C">
        <w:rPr>
          <w:rFonts w:ascii="Times New Roman" w:hAnsi="Times New Roman" w:cs="Times New Roman"/>
        </w:rPr>
        <w:t>При   бюджетных назначениях  на  2018 год    в сумме   3655,3 тыс</w:t>
      </w:r>
      <w:proofErr w:type="gramStart"/>
      <w:r w:rsidRPr="00FC726C">
        <w:rPr>
          <w:rFonts w:ascii="Times New Roman" w:hAnsi="Times New Roman" w:cs="Times New Roman"/>
        </w:rPr>
        <w:t>.р</w:t>
      </w:r>
      <w:proofErr w:type="gramEnd"/>
      <w:r w:rsidRPr="00FC726C">
        <w:rPr>
          <w:rFonts w:ascii="Times New Roman" w:hAnsi="Times New Roman" w:cs="Times New Roman"/>
        </w:rPr>
        <w:t>уб. (план по районному бюджету –3427,6 тыс. руб., по бюджетам поселений –  227,7 тыс.руб.),  фактически поступило 3738,7 тыс.руб.,  в том числе:  в бюджет района поступило   3509,8 тыс. руб., в бюджеты поселений – 228,9 тыс.руб.</w:t>
      </w:r>
    </w:p>
    <w:p w:rsidR="004C3365" w:rsidRPr="00FC726C" w:rsidRDefault="004C3365" w:rsidP="004C3365">
      <w:pPr>
        <w:pStyle w:val="12"/>
        <w:jc w:val="both"/>
        <w:rPr>
          <w:rFonts w:ascii="Times New Roman" w:hAnsi="Times New Roman" w:cs="Times New Roman"/>
        </w:rPr>
      </w:pPr>
      <w:r w:rsidRPr="00FC726C">
        <w:rPr>
          <w:rFonts w:ascii="Times New Roman" w:hAnsi="Times New Roman" w:cs="Times New Roman"/>
          <w:color w:val="FF0000"/>
        </w:rPr>
        <w:tab/>
      </w:r>
      <w:r w:rsidRPr="00FC726C">
        <w:rPr>
          <w:rFonts w:ascii="Times New Roman" w:hAnsi="Times New Roman" w:cs="Times New Roman"/>
        </w:rPr>
        <w:t>В  сравнении с  2017 годом государственной пошлины поступило  больше на 781,9 тыс</w:t>
      </w:r>
      <w:proofErr w:type="gramStart"/>
      <w:r w:rsidRPr="00FC726C">
        <w:rPr>
          <w:rFonts w:ascii="Times New Roman" w:hAnsi="Times New Roman" w:cs="Times New Roman"/>
        </w:rPr>
        <w:t>.р</w:t>
      </w:r>
      <w:proofErr w:type="gramEnd"/>
      <w:r w:rsidRPr="00FC726C">
        <w:rPr>
          <w:rFonts w:ascii="Times New Roman" w:hAnsi="Times New Roman" w:cs="Times New Roman"/>
        </w:rPr>
        <w:t>уб.</w:t>
      </w:r>
    </w:p>
    <w:p w:rsidR="004C3365" w:rsidRPr="00FC726C" w:rsidRDefault="004C3365" w:rsidP="004C3365">
      <w:pPr>
        <w:pStyle w:val="12"/>
        <w:jc w:val="both"/>
        <w:rPr>
          <w:rFonts w:ascii="Times New Roman" w:hAnsi="Times New Roman" w:cs="Times New Roman"/>
        </w:rPr>
      </w:pPr>
      <w:r w:rsidRPr="00FC726C">
        <w:rPr>
          <w:rFonts w:ascii="Times New Roman" w:hAnsi="Times New Roman" w:cs="Times New Roman"/>
          <w:b/>
        </w:rPr>
        <w:t>По доходам от использования имущества, находящегося в муниципальной собственности</w:t>
      </w:r>
      <w:r w:rsidRPr="00FC726C">
        <w:rPr>
          <w:rFonts w:ascii="Times New Roman" w:hAnsi="Times New Roman" w:cs="Times New Roman"/>
        </w:rPr>
        <w:t xml:space="preserve">   бюджетные назначения  на 2018 год    выполнены на  104%, в том числе процент исполнения по районному бюджету составил  105,3%, а по бюджетам поселений – 102,9%.  </w:t>
      </w:r>
    </w:p>
    <w:p w:rsidR="004C3365" w:rsidRPr="00FC726C" w:rsidRDefault="004C3365" w:rsidP="004C3365">
      <w:pPr>
        <w:pStyle w:val="12"/>
        <w:jc w:val="both"/>
        <w:rPr>
          <w:rFonts w:ascii="Times New Roman" w:hAnsi="Times New Roman" w:cs="Times New Roman"/>
        </w:rPr>
      </w:pPr>
      <w:r w:rsidRPr="00FC726C">
        <w:rPr>
          <w:rFonts w:ascii="Times New Roman" w:hAnsi="Times New Roman" w:cs="Times New Roman"/>
        </w:rPr>
        <w:t>При плане на 2018г. в сумме 12250,2 тыс</w:t>
      </w:r>
      <w:proofErr w:type="gramStart"/>
      <w:r w:rsidRPr="00FC726C">
        <w:rPr>
          <w:rFonts w:ascii="Times New Roman" w:hAnsi="Times New Roman" w:cs="Times New Roman"/>
        </w:rPr>
        <w:t>.р</w:t>
      </w:r>
      <w:proofErr w:type="gramEnd"/>
      <w:r w:rsidRPr="00FC726C">
        <w:rPr>
          <w:rFonts w:ascii="Times New Roman" w:hAnsi="Times New Roman" w:cs="Times New Roman"/>
        </w:rPr>
        <w:t xml:space="preserve">уб. (план по районному бюджету –  5763 тыс.руб.,  по бюджетам поселений – 6487,2 тыс.руб.),  фактически поступило 12742,6 тыс.руб., в том числе в районный бюджет сумма поступлений составила 6070,5 тыс.руб., в бюджеты поселений поступило 6672,1 тыс.руб.  </w:t>
      </w:r>
    </w:p>
    <w:p w:rsidR="004C3365" w:rsidRPr="00FC726C" w:rsidRDefault="004C3365" w:rsidP="004C3365">
      <w:pPr>
        <w:pStyle w:val="12"/>
        <w:jc w:val="both"/>
        <w:rPr>
          <w:rFonts w:ascii="Times New Roman" w:hAnsi="Times New Roman" w:cs="Times New Roman"/>
        </w:rPr>
      </w:pPr>
      <w:r w:rsidRPr="00FC726C">
        <w:rPr>
          <w:rFonts w:ascii="Times New Roman" w:hAnsi="Times New Roman" w:cs="Times New Roman"/>
        </w:rPr>
        <w:t xml:space="preserve">    В том числе:   </w:t>
      </w:r>
    </w:p>
    <w:p w:rsidR="004C3365" w:rsidRPr="00FC726C" w:rsidRDefault="004C3365" w:rsidP="004C3365">
      <w:pPr>
        <w:pStyle w:val="12"/>
        <w:ind w:firstLine="709"/>
        <w:jc w:val="both"/>
        <w:rPr>
          <w:rFonts w:ascii="Times New Roman" w:hAnsi="Times New Roman" w:cs="Times New Roman"/>
        </w:rPr>
      </w:pPr>
      <w:r w:rsidRPr="00FC726C">
        <w:rPr>
          <w:rFonts w:ascii="Times New Roman" w:hAnsi="Times New Roman" w:cs="Times New Roman"/>
          <w:b/>
          <w:i/>
        </w:rPr>
        <w:t>По арендной плате за земельные участки</w:t>
      </w:r>
      <w:r w:rsidRPr="00FC726C">
        <w:rPr>
          <w:rFonts w:ascii="Times New Roman" w:hAnsi="Times New Roman" w:cs="Times New Roman"/>
        </w:rPr>
        <w:t xml:space="preserve">  бюджетные назначения по консолидированному бюджету района выполнены на 105,8 %, при  плане     7834,9 тыс</w:t>
      </w:r>
      <w:proofErr w:type="gramStart"/>
      <w:r w:rsidRPr="00FC726C">
        <w:rPr>
          <w:rFonts w:ascii="Times New Roman" w:hAnsi="Times New Roman" w:cs="Times New Roman"/>
        </w:rPr>
        <w:t>.р</w:t>
      </w:r>
      <w:proofErr w:type="gramEnd"/>
      <w:r w:rsidRPr="00FC726C">
        <w:rPr>
          <w:rFonts w:ascii="Times New Roman" w:hAnsi="Times New Roman" w:cs="Times New Roman"/>
        </w:rPr>
        <w:t xml:space="preserve">уб., фактически поступило  8289,1 тыс.руб. </w:t>
      </w:r>
    </w:p>
    <w:p w:rsidR="004C3365" w:rsidRPr="00FC726C" w:rsidRDefault="004C3365" w:rsidP="004C3365">
      <w:pPr>
        <w:pStyle w:val="12"/>
        <w:jc w:val="both"/>
        <w:rPr>
          <w:rFonts w:ascii="Times New Roman" w:hAnsi="Times New Roman" w:cs="Times New Roman"/>
        </w:rPr>
      </w:pPr>
      <w:r w:rsidRPr="00FC726C">
        <w:rPr>
          <w:rFonts w:ascii="Times New Roman" w:hAnsi="Times New Roman" w:cs="Times New Roman"/>
        </w:rPr>
        <w:t xml:space="preserve">      по районному бюджету  бюджетные назначения  выполнены  на  106,3  %, при  плане на  2018 год в сумме  4773,9 тыс</w:t>
      </w:r>
      <w:proofErr w:type="gramStart"/>
      <w:r w:rsidRPr="00FC726C">
        <w:rPr>
          <w:rFonts w:ascii="Times New Roman" w:hAnsi="Times New Roman" w:cs="Times New Roman"/>
        </w:rPr>
        <w:t>.р</w:t>
      </w:r>
      <w:proofErr w:type="gramEnd"/>
      <w:r w:rsidRPr="00FC726C">
        <w:rPr>
          <w:rFonts w:ascii="Times New Roman" w:hAnsi="Times New Roman" w:cs="Times New Roman"/>
        </w:rPr>
        <w:t>уб., фактически поступило   5075,2 тыс.руб.</w:t>
      </w:r>
    </w:p>
    <w:p w:rsidR="004C3365" w:rsidRPr="00FC726C" w:rsidRDefault="004C3365" w:rsidP="004C3365">
      <w:pPr>
        <w:pStyle w:val="12"/>
        <w:jc w:val="both"/>
        <w:rPr>
          <w:rFonts w:ascii="Times New Roman" w:hAnsi="Times New Roman" w:cs="Times New Roman"/>
        </w:rPr>
      </w:pPr>
      <w:r w:rsidRPr="00FC726C">
        <w:rPr>
          <w:rFonts w:ascii="Times New Roman" w:hAnsi="Times New Roman" w:cs="Times New Roman"/>
        </w:rPr>
        <w:t xml:space="preserve">      по бюджетам поселений  план выполнен на 105 %,  при плане  3061,0  тыс</w:t>
      </w:r>
      <w:proofErr w:type="gramStart"/>
      <w:r w:rsidRPr="00FC726C">
        <w:rPr>
          <w:rFonts w:ascii="Times New Roman" w:hAnsi="Times New Roman" w:cs="Times New Roman"/>
        </w:rPr>
        <w:t>.р</w:t>
      </w:r>
      <w:proofErr w:type="gramEnd"/>
      <w:r w:rsidRPr="00FC726C">
        <w:rPr>
          <w:rFonts w:ascii="Times New Roman" w:hAnsi="Times New Roman" w:cs="Times New Roman"/>
        </w:rPr>
        <w:t>уб., фактически поступило 3213,9 тыс.руб.</w:t>
      </w:r>
    </w:p>
    <w:p w:rsidR="004C3365" w:rsidRPr="00FC726C" w:rsidRDefault="004C3365" w:rsidP="004C3365">
      <w:pPr>
        <w:pStyle w:val="12"/>
        <w:jc w:val="both"/>
        <w:rPr>
          <w:rFonts w:ascii="Times New Roman" w:hAnsi="Times New Roman" w:cs="Times New Roman"/>
        </w:rPr>
      </w:pPr>
      <w:r w:rsidRPr="00FC726C">
        <w:rPr>
          <w:rFonts w:ascii="Times New Roman" w:hAnsi="Times New Roman" w:cs="Times New Roman"/>
        </w:rPr>
        <w:t xml:space="preserve">        В сравнении с 2017 годом доходов, получаемых в виде арендной платы за земельные участки поступило в консолидированный бюджет больше на 1516,7 тыс</w:t>
      </w:r>
      <w:proofErr w:type="gramStart"/>
      <w:r w:rsidRPr="00FC726C">
        <w:rPr>
          <w:rFonts w:ascii="Times New Roman" w:hAnsi="Times New Roman" w:cs="Times New Roman"/>
        </w:rPr>
        <w:t>.р</w:t>
      </w:r>
      <w:proofErr w:type="gramEnd"/>
      <w:r w:rsidRPr="00FC726C">
        <w:rPr>
          <w:rFonts w:ascii="Times New Roman" w:hAnsi="Times New Roman" w:cs="Times New Roman"/>
        </w:rPr>
        <w:t>уб. в связи с увеличением заключенных договоров аренду земельного участка с АО «Племенной завод «Комсомолец».</w:t>
      </w:r>
    </w:p>
    <w:p w:rsidR="004C3365" w:rsidRPr="00FC726C" w:rsidRDefault="004C3365" w:rsidP="004C3365">
      <w:pPr>
        <w:pStyle w:val="12"/>
        <w:jc w:val="both"/>
        <w:rPr>
          <w:rFonts w:ascii="Times New Roman" w:hAnsi="Times New Roman" w:cs="Times New Roman"/>
        </w:rPr>
      </w:pPr>
      <w:r w:rsidRPr="00FC726C">
        <w:rPr>
          <w:rFonts w:ascii="Times New Roman" w:hAnsi="Times New Roman" w:cs="Times New Roman"/>
        </w:rPr>
        <w:tab/>
      </w:r>
      <w:r w:rsidRPr="00FC726C">
        <w:rPr>
          <w:rFonts w:ascii="Times New Roman" w:hAnsi="Times New Roman" w:cs="Times New Roman"/>
          <w:b/>
          <w:i/>
        </w:rPr>
        <w:t>По прочим поступлениям от использования  имущества</w:t>
      </w:r>
      <w:r w:rsidRPr="00FC726C">
        <w:rPr>
          <w:rFonts w:ascii="Times New Roman" w:hAnsi="Times New Roman" w:cs="Times New Roman"/>
        </w:rPr>
        <w:t>, находящегося в муниципальной собственности,  бюджетные назначения по консолидированному бюджету района выполнены на 100,9 %, при  плане 4415,2  тыс</w:t>
      </w:r>
      <w:proofErr w:type="gramStart"/>
      <w:r w:rsidRPr="00FC726C">
        <w:rPr>
          <w:rFonts w:ascii="Times New Roman" w:hAnsi="Times New Roman" w:cs="Times New Roman"/>
        </w:rPr>
        <w:t>.р</w:t>
      </w:r>
      <w:proofErr w:type="gramEnd"/>
      <w:r w:rsidRPr="00FC726C">
        <w:rPr>
          <w:rFonts w:ascii="Times New Roman" w:hAnsi="Times New Roman" w:cs="Times New Roman"/>
        </w:rPr>
        <w:t xml:space="preserve">уб., фактически поступило 4453,4 тыс.руб. </w:t>
      </w:r>
    </w:p>
    <w:p w:rsidR="004C3365" w:rsidRPr="00FC726C" w:rsidRDefault="004C3365" w:rsidP="004C3365">
      <w:pPr>
        <w:pStyle w:val="12"/>
        <w:jc w:val="both"/>
        <w:rPr>
          <w:rFonts w:ascii="Times New Roman" w:hAnsi="Times New Roman" w:cs="Times New Roman"/>
        </w:rPr>
      </w:pPr>
      <w:r w:rsidRPr="00FC726C">
        <w:rPr>
          <w:rFonts w:ascii="Times New Roman" w:hAnsi="Times New Roman" w:cs="Times New Roman"/>
        </w:rPr>
        <w:t>по районному бюджету выполнены  на  100,6%:  при   плане 989 тыс</w:t>
      </w:r>
      <w:proofErr w:type="gramStart"/>
      <w:r w:rsidRPr="00FC726C">
        <w:rPr>
          <w:rFonts w:ascii="Times New Roman" w:hAnsi="Times New Roman" w:cs="Times New Roman"/>
        </w:rPr>
        <w:t>.р</w:t>
      </w:r>
      <w:proofErr w:type="gramEnd"/>
      <w:r w:rsidRPr="00FC726C">
        <w:rPr>
          <w:rFonts w:ascii="Times New Roman" w:hAnsi="Times New Roman" w:cs="Times New Roman"/>
        </w:rPr>
        <w:t>уб.,  фактически поступило 995,2 тыс.руб., в связи с поступлением задолженности по исполнительным листам.</w:t>
      </w:r>
    </w:p>
    <w:p w:rsidR="004C3365" w:rsidRPr="00FC726C" w:rsidRDefault="004C3365" w:rsidP="004C3365">
      <w:pPr>
        <w:pStyle w:val="12"/>
        <w:jc w:val="both"/>
        <w:rPr>
          <w:rFonts w:ascii="Times New Roman" w:hAnsi="Times New Roman" w:cs="Times New Roman"/>
        </w:rPr>
      </w:pPr>
      <w:r w:rsidRPr="00FC726C">
        <w:rPr>
          <w:rFonts w:ascii="Times New Roman" w:hAnsi="Times New Roman" w:cs="Times New Roman"/>
        </w:rPr>
        <w:tab/>
        <w:t>по бюджетам поселений  бюджетные назначения выполнены на 100,9%, при  плане 3426,2 тыс</w:t>
      </w:r>
      <w:proofErr w:type="gramStart"/>
      <w:r w:rsidRPr="00FC726C">
        <w:rPr>
          <w:rFonts w:ascii="Times New Roman" w:hAnsi="Times New Roman" w:cs="Times New Roman"/>
        </w:rPr>
        <w:t>.р</w:t>
      </w:r>
      <w:proofErr w:type="gramEnd"/>
      <w:r w:rsidRPr="00FC726C">
        <w:rPr>
          <w:rFonts w:ascii="Times New Roman" w:hAnsi="Times New Roman" w:cs="Times New Roman"/>
        </w:rPr>
        <w:t xml:space="preserve">уб.,  фактически поступило 3458,2 тыс.руб. </w:t>
      </w:r>
    </w:p>
    <w:p w:rsidR="004C3365" w:rsidRPr="00FC726C" w:rsidRDefault="004C3365" w:rsidP="004C3365">
      <w:pPr>
        <w:pStyle w:val="12"/>
        <w:jc w:val="both"/>
        <w:rPr>
          <w:rFonts w:ascii="Times New Roman" w:hAnsi="Times New Roman" w:cs="Times New Roman"/>
        </w:rPr>
      </w:pPr>
      <w:r w:rsidRPr="00FC726C">
        <w:rPr>
          <w:rFonts w:ascii="Times New Roman" w:hAnsi="Times New Roman" w:cs="Times New Roman"/>
        </w:rPr>
        <w:lastRenderedPageBreak/>
        <w:tab/>
        <w:t>В сравнении с 2017 годом доходов от использования   имущества,   находящегося в муниципальной  собственности, поступило в консолидированный бюджет района  больше  на  580,3 тыс</w:t>
      </w:r>
      <w:proofErr w:type="gramStart"/>
      <w:r w:rsidRPr="00FC726C">
        <w:rPr>
          <w:rFonts w:ascii="Times New Roman" w:hAnsi="Times New Roman" w:cs="Times New Roman"/>
        </w:rPr>
        <w:t>.р</w:t>
      </w:r>
      <w:proofErr w:type="gramEnd"/>
      <w:r w:rsidRPr="00FC726C">
        <w:rPr>
          <w:rFonts w:ascii="Times New Roman" w:hAnsi="Times New Roman" w:cs="Times New Roman"/>
        </w:rPr>
        <w:t xml:space="preserve">уб.  </w:t>
      </w:r>
    </w:p>
    <w:p w:rsidR="004C3365" w:rsidRPr="00FC726C" w:rsidRDefault="004C3365" w:rsidP="004C3365">
      <w:pPr>
        <w:pStyle w:val="12"/>
        <w:jc w:val="both"/>
        <w:rPr>
          <w:rFonts w:ascii="Times New Roman" w:hAnsi="Times New Roman" w:cs="Times New Roman"/>
        </w:rPr>
      </w:pPr>
      <w:r w:rsidRPr="00FC726C">
        <w:rPr>
          <w:rFonts w:ascii="Times New Roman" w:hAnsi="Times New Roman" w:cs="Times New Roman"/>
          <w:b/>
        </w:rPr>
        <w:t>По плате за негативное воздействие на окружающую среду</w:t>
      </w:r>
      <w:r w:rsidRPr="00FC726C">
        <w:rPr>
          <w:rFonts w:ascii="Times New Roman" w:hAnsi="Times New Roman" w:cs="Times New Roman"/>
        </w:rPr>
        <w:t xml:space="preserve">  бюджетные назначения  на 2018 год      выполнены на   95,7%: при плане  1400,0 тыс</w:t>
      </w:r>
      <w:proofErr w:type="gramStart"/>
      <w:r w:rsidRPr="00FC726C">
        <w:rPr>
          <w:rFonts w:ascii="Times New Roman" w:hAnsi="Times New Roman" w:cs="Times New Roman"/>
        </w:rPr>
        <w:t>.р</w:t>
      </w:r>
      <w:proofErr w:type="gramEnd"/>
      <w:r w:rsidRPr="00FC726C">
        <w:rPr>
          <w:rFonts w:ascii="Times New Roman" w:hAnsi="Times New Roman" w:cs="Times New Roman"/>
        </w:rPr>
        <w:t xml:space="preserve">уб.,  фактически поступило  1340,4 тыс.руб.  </w:t>
      </w:r>
    </w:p>
    <w:p w:rsidR="004C3365" w:rsidRPr="00FC726C" w:rsidRDefault="004C3365" w:rsidP="004C3365">
      <w:pPr>
        <w:pStyle w:val="12"/>
        <w:jc w:val="both"/>
        <w:rPr>
          <w:rFonts w:ascii="Times New Roman" w:hAnsi="Times New Roman" w:cs="Times New Roman"/>
        </w:rPr>
      </w:pPr>
      <w:r w:rsidRPr="00FC726C">
        <w:rPr>
          <w:rFonts w:ascii="Times New Roman" w:hAnsi="Times New Roman" w:cs="Times New Roman"/>
        </w:rPr>
        <w:t>В сравнении с  2017 годом   платы за негативное воздействие на окружающую среду поступило больше на  151,5 тыс</w:t>
      </w:r>
      <w:proofErr w:type="gramStart"/>
      <w:r w:rsidRPr="00FC726C">
        <w:rPr>
          <w:rFonts w:ascii="Times New Roman" w:hAnsi="Times New Roman" w:cs="Times New Roman"/>
        </w:rPr>
        <w:t>.р</w:t>
      </w:r>
      <w:proofErr w:type="gramEnd"/>
      <w:r w:rsidRPr="00FC726C">
        <w:rPr>
          <w:rFonts w:ascii="Times New Roman" w:hAnsi="Times New Roman" w:cs="Times New Roman"/>
        </w:rPr>
        <w:t xml:space="preserve">уб., в связи  с погашением задолженности бюджетных  учреждений, финансируемых  за счет средств местного бюджета, по исполнительным листам. </w:t>
      </w:r>
    </w:p>
    <w:p w:rsidR="004C3365" w:rsidRPr="00FC726C" w:rsidRDefault="004C3365" w:rsidP="004C3365">
      <w:pPr>
        <w:pStyle w:val="12"/>
        <w:jc w:val="both"/>
        <w:rPr>
          <w:rFonts w:ascii="Times New Roman" w:hAnsi="Times New Roman" w:cs="Times New Roman"/>
        </w:rPr>
      </w:pPr>
      <w:r w:rsidRPr="00FC726C">
        <w:rPr>
          <w:rFonts w:ascii="Times New Roman" w:hAnsi="Times New Roman" w:cs="Times New Roman"/>
          <w:color w:val="FF0000"/>
        </w:rPr>
        <w:tab/>
      </w:r>
      <w:r w:rsidRPr="00FC726C">
        <w:rPr>
          <w:rFonts w:ascii="Times New Roman" w:hAnsi="Times New Roman" w:cs="Times New Roman"/>
          <w:b/>
        </w:rPr>
        <w:t>По доходам от  оказания  платных  услуг</w:t>
      </w:r>
      <w:r w:rsidRPr="00FC726C">
        <w:rPr>
          <w:rFonts w:ascii="Times New Roman" w:hAnsi="Times New Roman" w:cs="Times New Roman"/>
        </w:rPr>
        <w:t xml:space="preserve">   бюджетные  назначения    выполнены на  100,2%:  при   плане  на 2018 год в сумме  618,9 тыс</w:t>
      </w:r>
      <w:proofErr w:type="gramStart"/>
      <w:r w:rsidRPr="00FC726C">
        <w:rPr>
          <w:rFonts w:ascii="Times New Roman" w:hAnsi="Times New Roman" w:cs="Times New Roman"/>
        </w:rPr>
        <w:t>.р</w:t>
      </w:r>
      <w:proofErr w:type="gramEnd"/>
      <w:r w:rsidRPr="00FC726C">
        <w:rPr>
          <w:rFonts w:ascii="Times New Roman" w:hAnsi="Times New Roman" w:cs="Times New Roman"/>
        </w:rPr>
        <w:t xml:space="preserve">уб., фактически поступило  620,3 тыс.руб.  </w:t>
      </w:r>
    </w:p>
    <w:p w:rsidR="004C3365" w:rsidRPr="00FC726C" w:rsidRDefault="004C3365" w:rsidP="004C3365">
      <w:pPr>
        <w:pStyle w:val="12"/>
        <w:jc w:val="both"/>
        <w:rPr>
          <w:rFonts w:ascii="Times New Roman" w:hAnsi="Times New Roman" w:cs="Times New Roman"/>
        </w:rPr>
      </w:pPr>
      <w:r w:rsidRPr="00FC726C">
        <w:rPr>
          <w:rFonts w:ascii="Times New Roman" w:hAnsi="Times New Roman" w:cs="Times New Roman"/>
        </w:rPr>
        <w:t xml:space="preserve">        В сравнении с 2017 годом доходов  от  платных  услуг  поступило  меньше  на  57,9 тыс</w:t>
      </w:r>
      <w:proofErr w:type="gramStart"/>
      <w:r w:rsidRPr="00FC726C">
        <w:rPr>
          <w:rFonts w:ascii="Times New Roman" w:hAnsi="Times New Roman" w:cs="Times New Roman"/>
        </w:rPr>
        <w:t>.р</w:t>
      </w:r>
      <w:proofErr w:type="gramEnd"/>
      <w:r w:rsidRPr="00FC726C">
        <w:rPr>
          <w:rFonts w:ascii="Times New Roman" w:hAnsi="Times New Roman" w:cs="Times New Roman"/>
        </w:rPr>
        <w:t xml:space="preserve">уб., в связи с неисполнением бюджетных назначений сельскими поселениями по реализации талонов на воду.  </w:t>
      </w:r>
    </w:p>
    <w:p w:rsidR="004C3365" w:rsidRPr="00FC726C" w:rsidRDefault="004C3365" w:rsidP="004C3365">
      <w:pPr>
        <w:pStyle w:val="12"/>
        <w:jc w:val="both"/>
        <w:rPr>
          <w:rFonts w:ascii="Times New Roman" w:hAnsi="Times New Roman" w:cs="Times New Roman"/>
        </w:rPr>
      </w:pPr>
      <w:r w:rsidRPr="00FC726C">
        <w:rPr>
          <w:rFonts w:ascii="Times New Roman" w:hAnsi="Times New Roman" w:cs="Times New Roman"/>
          <w:color w:val="FF0000"/>
        </w:rPr>
        <w:tab/>
      </w:r>
      <w:r w:rsidRPr="00FC726C">
        <w:rPr>
          <w:rFonts w:ascii="Times New Roman" w:hAnsi="Times New Roman" w:cs="Times New Roman"/>
          <w:b/>
        </w:rPr>
        <w:t>По доходам от продажи материальных и нематериальных активов</w:t>
      </w:r>
      <w:r w:rsidRPr="00FC726C">
        <w:rPr>
          <w:rFonts w:ascii="Times New Roman" w:hAnsi="Times New Roman" w:cs="Times New Roman"/>
        </w:rPr>
        <w:t xml:space="preserve">    бюджетные назначения  выполнены на 102,8%;  при плане  на  2018 год в сумме  2542,6 тыс</w:t>
      </w:r>
      <w:proofErr w:type="gramStart"/>
      <w:r w:rsidRPr="00FC726C">
        <w:rPr>
          <w:rFonts w:ascii="Times New Roman" w:hAnsi="Times New Roman" w:cs="Times New Roman"/>
        </w:rPr>
        <w:t>.р</w:t>
      </w:r>
      <w:proofErr w:type="gramEnd"/>
      <w:r w:rsidRPr="00FC726C">
        <w:rPr>
          <w:rFonts w:ascii="Times New Roman" w:hAnsi="Times New Roman" w:cs="Times New Roman"/>
        </w:rPr>
        <w:t xml:space="preserve">уб.,  фактически поступило 2614,4 тыс.руб.   </w:t>
      </w:r>
    </w:p>
    <w:p w:rsidR="004C3365" w:rsidRPr="00FC726C" w:rsidRDefault="004C3365" w:rsidP="004C3365">
      <w:pPr>
        <w:pStyle w:val="12"/>
        <w:jc w:val="both"/>
        <w:rPr>
          <w:rFonts w:ascii="Times New Roman" w:hAnsi="Times New Roman" w:cs="Times New Roman"/>
        </w:rPr>
      </w:pPr>
      <w:r w:rsidRPr="00FC726C">
        <w:rPr>
          <w:rFonts w:ascii="Times New Roman" w:hAnsi="Times New Roman" w:cs="Times New Roman"/>
        </w:rPr>
        <w:tab/>
        <w:t>В сравнении с 2017 годом  доходов от продажи материальных и нематериальных активов поступило меньше на 1753,2 тыс</w:t>
      </w:r>
      <w:proofErr w:type="gramStart"/>
      <w:r w:rsidRPr="00FC726C">
        <w:rPr>
          <w:rFonts w:ascii="Times New Roman" w:hAnsi="Times New Roman" w:cs="Times New Roman"/>
        </w:rPr>
        <w:t>.р</w:t>
      </w:r>
      <w:proofErr w:type="gramEnd"/>
      <w:r w:rsidRPr="00FC726C">
        <w:rPr>
          <w:rFonts w:ascii="Times New Roman" w:hAnsi="Times New Roman" w:cs="Times New Roman"/>
        </w:rPr>
        <w:t xml:space="preserve">уб. в связи с уменьшением продажи муниципального имущества (земельных участков), а также уменьшением продажи аэродромных плит по районному бюджету. </w:t>
      </w:r>
    </w:p>
    <w:p w:rsidR="004C3365" w:rsidRPr="00FC726C" w:rsidRDefault="004C3365" w:rsidP="004C3365">
      <w:pPr>
        <w:pStyle w:val="12"/>
        <w:jc w:val="both"/>
        <w:rPr>
          <w:rFonts w:ascii="Times New Roman" w:hAnsi="Times New Roman" w:cs="Times New Roman"/>
        </w:rPr>
      </w:pPr>
      <w:r w:rsidRPr="00FC726C">
        <w:rPr>
          <w:rFonts w:ascii="Times New Roman" w:hAnsi="Times New Roman" w:cs="Times New Roman"/>
        </w:rPr>
        <w:tab/>
      </w:r>
      <w:r w:rsidRPr="00FC726C">
        <w:rPr>
          <w:rFonts w:ascii="Times New Roman" w:hAnsi="Times New Roman" w:cs="Times New Roman"/>
          <w:b/>
        </w:rPr>
        <w:t>По штрафам, санкциям, возмещение ущерба</w:t>
      </w:r>
      <w:r w:rsidRPr="00FC726C">
        <w:rPr>
          <w:rFonts w:ascii="Times New Roman" w:hAnsi="Times New Roman" w:cs="Times New Roman"/>
        </w:rPr>
        <w:t xml:space="preserve"> бюджетные назначения выполнены на 103,9%; при плане на 2018 год в сумме 1973,0 тыс</w:t>
      </w:r>
      <w:proofErr w:type="gramStart"/>
      <w:r w:rsidRPr="00FC726C">
        <w:rPr>
          <w:rFonts w:ascii="Times New Roman" w:hAnsi="Times New Roman" w:cs="Times New Roman"/>
        </w:rPr>
        <w:t>.р</w:t>
      </w:r>
      <w:proofErr w:type="gramEnd"/>
      <w:r w:rsidRPr="00FC726C">
        <w:rPr>
          <w:rFonts w:ascii="Times New Roman" w:hAnsi="Times New Roman" w:cs="Times New Roman"/>
        </w:rPr>
        <w:t>уб., фактически поступило  2050,7 тыс.руб.</w:t>
      </w:r>
    </w:p>
    <w:p w:rsidR="004C3365" w:rsidRPr="00FC726C" w:rsidRDefault="004C3365" w:rsidP="004C3365">
      <w:pPr>
        <w:pStyle w:val="12"/>
        <w:jc w:val="both"/>
        <w:rPr>
          <w:rFonts w:ascii="Times New Roman" w:hAnsi="Times New Roman" w:cs="Times New Roman"/>
        </w:rPr>
      </w:pPr>
      <w:r w:rsidRPr="00FC726C">
        <w:rPr>
          <w:rFonts w:ascii="Times New Roman" w:hAnsi="Times New Roman" w:cs="Times New Roman"/>
          <w:color w:val="FF0000"/>
        </w:rPr>
        <w:tab/>
      </w:r>
      <w:r w:rsidRPr="00FC726C">
        <w:rPr>
          <w:rFonts w:ascii="Times New Roman" w:hAnsi="Times New Roman" w:cs="Times New Roman"/>
        </w:rPr>
        <w:t>В сравнении с 2017 годом  штрафных санкций  поступило меньше на 730,7 тыс</w:t>
      </w:r>
      <w:proofErr w:type="gramStart"/>
      <w:r w:rsidRPr="00FC726C">
        <w:rPr>
          <w:rFonts w:ascii="Times New Roman" w:hAnsi="Times New Roman" w:cs="Times New Roman"/>
        </w:rPr>
        <w:t>.р</w:t>
      </w:r>
      <w:proofErr w:type="gramEnd"/>
      <w:r w:rsidRPr="00FC726C">
        <w:rPr>
          <w:rFonts w:ascii="Times New Roman" w:hAnsi="Times New Roman" w:cs="Times New Roman"/>
        </w:rPr>
        <w:t>уб., в связи с уменьшением поступлений  денежных взысканий (штрафов) за нарушение законодательства Российской Федерации об административных правонарушениях, предусмотренные статьей 20.25 Кодекса Российской Федерации об административных правонарушениях, денежных взысканий (штрафов) за нарушение законодательства в области обеспечения санитарно-эпидемиологического благополучия человека и законодательства в сфере защиты прав потребителей, а также отсутствие поступлений по д</w:t>
      </w:r>
      <w:r w:rsidRPr="00FC726C">
        <w:rPr>
          <w:rFonts w:ascii="Times New Roman" w:eastAsiaTheme="minorHAnsi" w:hAnsi="Times New Roman" w:cs="Times New Roman"/>
          <w:color w:val="000000"/>
          <w:lang w:eastAsia="en-US"/>
        </w:rPr>
        <w:t>енежным взысканиям, налагаемые в возмещение ущерба, причиненного в результате незаконного или нецелевого использования бюджетных средств.</w:t>
      </w:r>
    </w:p>
    <w:p w:rsidR="004C3365" w:rsidRPr="00FC726C" w:rsidRDefault="004C3365" w:rsidP="004C3365">
      <w:pPr>
        <w:pStyle w:val="12"/>
        <w:jc w:val="both"/>
        <w:rPr>
          <w:rFonts w:ascii="Times New Roman" w:eastAsiaTheme="minorHAnsi" w:hAnsi="Times New Roman" w:cs="Times New Roman"/>
          <w:color w:val="000000"/>
          <w:lang w:eastAsia="en-US"/>
        </w:rPr>
      </w:pPr>
      <w:r w:rsidRPr="00FC726C">
        <w:rPr>
          <w:rFonts w:ascii="Times New Roman" w:eastAsiaTheme="minorHAnsi" w:hAnsi="Times New Roman" w:cs="Times New Roman"/>
          <w:color w:val="000000"/>
          <w:lang w:eastAsia="en-US"/>
        </w:rPr>
        <w:tab/>
      </w:r>
      <w:r w:rsidRPr="00FC726C">
        <w:rPr>
          <w:rFonts w:ascii="Times New Roman" w:eastAsiaTheme="minorHAnsi" w:hAnsi="Times New Roman" w:cs="Times New Roman"/>
          <w:b/>
          <w:color w:val="000000"/>
          <w:lang w:eastAsia="en-US"/>
        </w:rPr>
        <w:t>По прочим неналоговым доходам</w:t>
      </w:r>
      <w:r w:rsidRPr="00FC726C">
        <w:rPr>
          <w:rFonts w:ascii="Times New Roman" w:eastAsiaTheme="minorHAnsi" w:hAnsi="Times New Roman" w:cs="Times New Roman"/>
          <w:color w:val="000000"/>
          <w:lang w:eastAsia="en-US"/>
        </w:rPr>
        <w:t xml:space="preserve"> бюджетные назначения выполнены на 100,5%, при плане на 2018 год в сумме 1279,2 тыс</w:t>
      </w:r>
      <w:proofErr w:type="gramStart"/>
      <w:r w:rsidRPr="00FC726C">
        <w:rPr>
          <w:rFonts w:ascii="Times New Roman" w:eastAsiaTheme="minorHAnsi" w:hAnsi="Times New Roman" w:cs="Times New Roman"/>
          <w:color w:val="000000"/>
          <w:lang w:eastAsia="en-US"/>
        </w:rPr>
        <w:t>.р</w:t>
      </w:r>
      <w:proofErr w:type="gramEnd"/>
      <w:r w:rsidRPr="00FC726C">
        <w:rPr>
          <w:rFonts w:ascii="Times New Roman" w:eastAsiaTheme="minorHAnsi" w:hAnsi="Times New Roman" w:cs="Times New Roman"/>
          <w:color w:val="000000"/>
          <w:lang w:eastAsia="en-US"/>
        </w:rPr>
        <w:t xml:space="preserve">уб., фактически поступило 1286 тыс.руб.  </w:t>
      </w:r>
    </w:p>
    <w:p w:rsidR="004C3365" w:rsidRPr="00FC726C" w:rsidRDefault="004C3365" w:rsidP="004C3365">
      <w:pPr>
        <w:pStyle w:val="12"/>
        <w:jc w:val="both"/>
        <w:rPr>
          <w:rFonts w:ascii="Times New Roman" w:hAnsi="Times New Roman" w:cs="Times New Roman"/>
        </w:rPr>
      </w:pPr>
      <w:r w:rsidRPr="00FC726C">
        <w:rPr>
          <w:rFonts w:ascii="Times New Roman" w:eastAsiaTheme="minorHAnsi" w:hAnsi="Times New Roman" w:cs="Times New Roman"/>
          <w:color w:val="000000"/>
          <w:lang w:eastAsia="en-US"/>
        </w:rPr>
        <w:tab/>
      </w:r>
      <w:r w:rsidRPr="00FC726C">
        <w:rPr>
          <w:rFonts w:ascii="Times New Roman" w:hAnsi="Times New Roman" w:cs="Times New Roman"/>
        </w:rPr>
        <w:t>В сравнении  с 2017 год прочих неналоговых доходов поступило меньше на  1744,4 тыс</w:t>
      </w:r>
      <w:proofErr w:type="gramStart"/>
      <w:r w:rsidRPr="00FC726C">
        <w:rPr>
          <w:rFonts w:ascii="Times New Roman" w:hAnsi="Times New Roman" w:cs="Times New Roman"/>
        </w:rPr>
        <w:t>.р</w:t>
      </w:r>
      <w:proofErr w:type="gramEnd"/>
      <w:r w:rsidRPr="00FC726C">
        <w:rPr>
          <w:rFonts w:ascii="Times New Roman" w:hAnsi="Times New Roman" w:cs="Times New Roman"/>
        </w:rPr>
        <w:t>уб., в связи с расторжения контракта между сельским поселением "</w:t>
      </w:r>
      <w:proofErr w:type="spellStart"/>
      <w:r w:rsidRPr="00FC726C">
        <w:rPr>
          <w:rFonts w:ascii="Times New Roman" w:hAnsi="Times New Roman" w:cs="Times New Roman"/>
        </w:rPr>
        <w:t>Мильгидунское</w:t>
      </w:r>
      <w:proofErr w:type="spellEnd"/>
      <w:r w:rsidRPr="00FC726C">
        <w:rPr>
          <w:rFonts w:ascii="Times New Roman" w:hAnsi="Times New Roman" w:cs="Times New Roman"/>
        </w:rPr>
        <w:t xml:space="preserve">" и ГУЗ "ЦРБ" на возмещение расходов по отоплению </w:t>
      </w:r>
      <w:proofErr w:type="spellStart"/>
      <w:r w:rsidRPr="00FC726C">
        <w:rPr>
          <w:rFonts w:ascii="Times New Roman" w:hAnsi="Times New Roman" w:cs="Times New Roman"/>
        </w:rPr>
        <w:t>ФАПа</w:t>
      </w:r>
      <w:proofErr w:type="spellEnd"/>
      <w:r w:rsidRPr="00FC726C">
        <w:rPr>
          <w:rFonts w:ascii="Times New Roman" w:hAnsi="Times New Roman" w:cs="Times New Roman"/>
        </w:rPr>
        <w:t xml:space="preserve"> в виду пожара в котельной., а также поступлением в 2017 году разовых платежей по городскому поселению «Аксеново-Зиловское».</w:t>
      </w:r>
    </w:p>
    <w:p w:rsidR="004C3365" w:rsidRPr="00FC726C" w:rsidRDefault="004C3365" w:rsidP="004C3365">
      <w:pPr>
        <w:contextualSpacing/>
        <w:jc w:val="both"/>
        <w:rPr>
          <w:b/>
        </w:rPr>
      </w:pPr>
    </w:p>
    <w:p w:rsidR="004C3365" w:rsidRPr="00FC726C" w:rsidRDefault="004C3365" w:rsidP="004C3365">
      <w:pPr>
        <w:ind w:firstLine="709"/>
        <w:contextualSpacing/>
        <w:jc w:val="center"/>
        <w:rPr>
          <w:b/>
        </w:rPr>
      </w:pPr>
      <w:r w:rsidRPr="00FC726C">
        <w:rPr>
          <w:b/>
        </w:rPr>
        <w:t>7. Развитие малого предпринимательства</w:t>
      </w:r>
    </w:p>
    <w:p w:rsidR="004C3365" w:rsidRPr="00FC726C" w:rsidRDefault="004C3365" w:rsidP="004C3365">
      <w:pPr>
        <w:pStyle w:val="12"/>
        <w:ind w:firstLine="709"/>
        <w:jc w:val="both"/>
        <w:rPr>
          <w:rFonts w:ascii="Times New Roman" w:hAnsi="Times New Roman" w:cs="Times New Roman"/>
        </w:rPr>
      </w:pPr>
      <w:r w:rsidRPr="00FC726C">
        <w:rPr>
          <w:rFonts w:ascii="Times New Roman" w:hAnsi="Times New Roman" w:cs="Times New Roman"/>
        </w:rPr>
        <w:t>Оборот малых  предприятий за 2018 год составил  2464 млн. руб. (2017г. – 2633,8 млн. руб.) и уменьшился на 6,4 % в сравнении с АППГ.</w:t>
      </w:r>
    </w:p>
    <w:p w:rsidR="004C3365" w:rsidRPr="00FC726C" w:rsidRDefault="004C3365" w:rsidP="004C3365">
      <w:pPr>
        <w:pStyle w:val="12"/>
        <w:ind w:firstLine="709"/>
        <w:jc w:val="both"/>
        <w:rPr>
          <w:rFonts w:ascii="Times New Roman" w:hAnsi="Times New Roman" w:cs="Times New Roman"/>
        </w:rPr>
      </w:pPr>
      <w:r w:rsidRPr="00FC726C">
        <w:rPr>
          <w:rFonts w:ascii="Times New Roman" w:hAnsi="Times New Roman" w:cs="Times New Roman"/>
        </w:rPr>
        <w:t>Инвестиции в основной капитал малых  предприятий за 2018год составили 6,7 млн. руб. (2017г. – 6,0 млн. руб.) или 11,7% к АППГ.</w:t>
      </w:r>
    </w:p>
    <w:p w:rsidR="004C3365" w:rsidRPr="00FC726C" w:rsidRDefault="004C3365" w:rsidP="004C3365">
      <w:pPr>
        <w:ind w:firstLine="709"/>
        <w:contextualSpacing/>
        <w:jc w:val="both"/>
      </w:pPr>
      <w:r w:rsidRPr="00FC726C">
        <w:t>Оборот организаций субъектов малого предпринимательства в 2018г составил 552,3 млн. руб. в том числе:</w:t>
      </w:r>
    </w:p>
    <w:p w:rsidR="004C3365" w:rsidRPr="00FC726C" w:rsidRDefault="004C3365" w:rsidP="004C3365">
      <w:pPr>
        <w:ind w:firstLine="709"/>
        <w:contextualSpacing/>
        <w:jc w:val="both"/>
      </w:pPr>
      <w:r w:rsidRPr="00FC726C">
        <w:t>розничный товарооборот -1440 млн. руб.</w:t>
      </w:r>
    </w:p>
    <w:p w:rsidR="004C3365" w:rsidRPr="00FC726C" w:rsidRDefault="004C3365" w:rsidP="004C3365">
      <w:pPr>
        <w:ind w:firstLine="709"/>
        <w:contextualSpacing/>
        <w:jc w:val="both"/>
      </w:pPr>
      <w:r w:rsidRPr="00FC726C">
        <w:t xml:space="preserve">услуги </w:t>
      </w:r>
      <w:proofErr w:type="gramStart"/>
      <w:r w:rsidRPr="00FC726C">
        <w:t>общественного</w:t>
      </w:r>
      <w:proofErr w:type="gramEnd"/>
      <w:r w:rsidRPr="00FC726C">
        <w:t xml:space="preserve"> питания-100 млн. руб.</w:t>
      </w:r>
    </w:p>
    <w:p w:rsidR="004C3365" w:rsidRPr="00FC726C" w:rsidRDefault="004C3365" w:rsidP="004C3365">
      <w:pPr>
        <w:ind w:firstLine="709"/>
        <w:contextualSpacing/>
        <w:jc w:val="both"/>
      </w:pPr>
      <w:r w:rsidRPr="00FC726C">
        <w:t>платные услуги – 132,8 млн. руб.</w:t>
      </w:r>
    </w:p>
    <w:p w:rsidR="004C3365" w:rsidRPr="00FC726C" w:rsidRDefault="004C3365" w:rsidP="004C3365">
      <w:pPr>
        <w:ind w:firstLine="709"/>
        <w:contextualSpacing/>
        <w:jc w:val="both"/>
      </w:pPr>
      <w:r w:rsidRPr="00FC726C">
        <w:t>объём товаров собственного производства 62,7 млн. руб.  или 112,5% к АППГ.</w:t>
      </w:r>
    </w:p>
    <w:p w:rsidR="004C3365" w:rsidRPr="00FC726C" w:rsidRDefault="004C3365" w:rsidP="004C3365">
      <w:pPr>
        <w:ind w:firstLine="709"/>
        <w:contextualSpacing/>
        <w:jc w:val="both"/>
      </w:pPr>
      <w:r w:rsidRPr="00FC726C">
        <w:t xml:space="preserve">Поступление налоговых платежей в бюджет МР от ЕНВД и </w:t>
      </w:r>
      <w:proofErr w:type="gramStart"/>
      <w:r w:rsidRPr="00FC726C">
        <w:t>налога, взимаемого с применением патентной системы налогообложения составили</w:t>
      </w:r>
      <w:proofErr w:type="gramEnd"/>
      <w:r w:rsidRPr="00FC726C">
        <w:t xml:space="preserve"> 10910,0 тыс. руб. или 90,4% к АППГ (ЕНВД 10479,8 тыс. руб. или 88,5% к АППГ, доходы по налогу, взимаемого в связи с применением патентной системы налогообложения -430,2 тыс. руб. или 135,9% к АППГ).</w:t>
      </w:r>
    </w:p>
    <w:p w:rsidR="004C3365" w:rsidRPr="00FC726C" w:rsidRDefault="004C3365" w:rsidP="004C3365">
      <w:pPr>
        <w:pStyle w:val="12"/>
        <w:ind w:firstLine="709"/>
        <w:jc w:val="both"/>
        <w:rPr>
          <w:rFonts w:ascii="Times New Roman" w:hAnsi="Times New Roman" w:cs="Times New Roman"/>
        </w:rPr>
      </w:pPr>
    </w:p>
    <w:p w:rsidR="004C3365" w:rsidRPr="00FC726C" w:rsidRDefault="004C3365" w:rsidP="004C3365">
      <w:pPr>
        <w:pStyle w:val="12"/>
        <w:ind w:firstLine="709"/>
        <w:jc w:val="both"/>
        <w:rPr>
          <w:rFonts w:ascii="Times New Roman" w:hAnsi="Times New Roman" w:cs="Times New Roman"/>
        </w:rPr>
      </w:pPr>
      <w:r w:rsidRPr="00FC726C">
        <w:rPr>
          <w:rFonts w:ascii="Times New Roman" w:hAnsi="Times New Roman" w:cs="Times New Roman"/>
        </w:rPr>
        <w:t>Суммарный норматив минимальной обеспеченности населения площадью торговых объектов составил 680,0 м</w:t>
      </w:r>
      <w:proofErr w:type="gramStart"/>
      <w:r w:rsidRPr="00FC726C">
        <w:rPr>
          <w:rFonts w:ascii="Times New Roman" w:hAnsi="Times New Roman" w:cs="Times New Roman"/>
          <w:vertAlign w:val="superscript"/>
        </w:rPr>
        <w:t>2</w:t>
      </w:r>
      <w:proofErr w:type="gramEnd"/>
      <w:r w:rsidRPr="00FC726C">
        <w:rPr>
          <w:rFonts w:ascii="Times New Roman" w:hAnsi="Times New Roman" w:cs="Times New Roman"/>
        </w:rPr>
        <w:t xml:space="preserve"> (2017г. –670,62 м</w:t>
      </w:r>
      <w:r w:rsidRPr="00FC726C">
        <w:rPr>
          <w:rFonts w:ascii="Times New Roman" w:hAnsi="Times New Roman" w:cs="Times New Roman"/>
          <w:vertAlign w:val="superscript"/>
        </w:rPr>
        <w:t>2</w:t>
      </w:r>
      <w:r w:rsidRPr="00FC726C">
        <w:rPr>
          <w:rFonts w:ascii="Times New Roman" w:hAnsi="Times New Roman" w:cs="Times New Roman"/>
        </w:rPr>
        <w:t>) на 1 тыс. чел. при норме 246,4 м</w:t>
      </w:r>
      <w:r w:rsidRPr="00FC726C">
        <w:rPr>
          <w:rFonts w:ascii="Times New Roman" w:hAnsi="Times New Roman" w:cs="Times New Roman"/>
          <w:vertAlign w:val="superscript"/>
        </w:rPr>
        <w:t>2</w:t>
      </w:r>
      <w:r w:rsidRPr="00FC726C">
        <w:rPr>
          <w:rFonts w:ascii="Times New Roman" w:hAnsi="Times New Roman" w:cs="Times New Roman"/>
        </w:rPr>
        <w:t>.</w:t>
      </w:r>
    </w:p>
    <w:p w:rsidR="004C3365" w:rsidRPr="00FC726C" w:rsidRDefault="004C3365" w:rsidP="004C3365">
      <w:pPr>
        <w:pStyle w:val="12"/>
        <w:ind w:firstLine="709"/>
        <w:jc w:val="both"/>
        <w:rPr>
          <w:rFonts w:ascii="Times New Roman" w:hAnsi="Times New Roman" w:cs="Times New Roman"/>
        </w:rPr>
      </w:pPr>
      <w:r w:rsidRPr="00FC726C">
        <w:rPr>
          <w:rFonts w:ascii="Times New Roman" w:hAnsi="Times New Roman" w:cs="Times New Roman"/>
        </w:rPr>
        <w:t>Сфера торговли в связи с достаточно высокой оборачиваемостью капитала является наиболее востребованной в предпринимательстве Чернышевского района. В общем количестве предприятия розничной торговли занимают наибольший удельный вес – 69 %.</w:t>
      </w:r>
    </w:p>
    <w:p w:rsidR="004C3365" w:rsidRPr="00FC726C" w:rsidRDefault="004C3365" w:rsidP="004C3365">
      <w:pPr>
        <w:pStyle w:val="12"/>
        <w:ind w:firstLine="709"/>
        <w:jc w:val="both"/>
        <w:rPr>
          <w:rFonts w:ascii="Times New Roman" w:hAnsi="Times New Roman" w:cs="Times New Roman"/>
        </w:rPr>
      </w:pPr>
      <w:r w:rsidRPr="00FC726C">
        <w:rPr>
          <w:rFonts w:ascii="Times New Roman" w:hAnsi="Times New Roman" w:cs="Times New Roman"/>
        </w:rPr>
        <w:t>Среднесписочная численность работников субъектов малого и среднего предпринимательства за январь-декабрь 2018 года составляет 3101 человек(2017г-3059), из них:</w:t>
      </w:r>
    </w:p>
    <w:p w:rsidR="004C3365" w:rsidRPr="00FC726C" w:rsidRDefault="004C3365" w:rsidP="004C3365">
      <w:pPr>
        <w:pStyle w:val="12"/>
        <w:ind w:firstLine="709"/>
        <w:jc w:val="both"/>
        <w:rPr>
          <w:rFonts w:ascii="Times New Roman" w:hAnsi="Times New Roman" w:cs="Times New Roman"/>
        </w:rPr>
      </w:pPr>
      <w:r w:rsidRPr="00FC726C">
        <w:rPr>
          <w:rFonts w:ascii="Times New Roman" w:hAnsi="Times New Roman" w:cs="Times New Roman"/>
        </w:rPr>
        <w:t xml:space="preserve">-в средних предприятиях 143 человек, </w:t>
      </w:r>
    </w:p>
    <w:p w:rsidR="004C3365" w:rsidRPr="00FC726C" w:rsidRDefault="004C3365" w:rsidP="004C3365">
      <w:pPr>
        <w:pStyle w:val="12"/>
        <w:ind w:firstLine="709"/>
        <w:jc w:val="both"/>
        <w:rPr>
          <w:rFonts w:ascii="Times New Roman" w:hAnsi="Times New Roman" w:cs="Times New Roman"/>
        </w:rPr>
      </w:pPr>
      <w:r w:rsidRPr="00FC726C">
        <w:rPr>
          <w:rFonts w:ascii="Times New Roman" w:hAnsi="Times New Roman" w:cs="Times New Roman"/>
        </w:rPr>
        <w:t xml:space="preserve">- в малых предприятиях - 653 человек, </w:t>
      </w:r>
    </w:p>
    <w:p w:rsidR="004C3365" w:rsidRPr="00FC726C" w:rsidRDefault="004C3365" w:rsidP="004C3365">
      <w:pPr>
        <w:pStyle w:val="12"/>
        <w:ind w:firstLine="709"/>
        <w:jc w:val="both"/>
        <w:rPr>
          <w:rFonts w:ascii="Times New Roman" w:hAnsi="Times New Roman" w:cs="Times New Roman"/>
        </w:rPr>
      </w:pPr>
      <w:r w:rsidRPr="00FC726C">
        <w:rPr>
          <w:rFonts w:ascii="Times New Roman" w:hAnsi="Times New Roman" w:cs="Times New Roman"/>
        </w:rPr>
        <w:t>- в отрасли сельского хозяйства – 375 человек,</w:t>
      </w:r>
    </w:p>
    <w:p w:rsidR="004C3365" w:rsidRPr="00FC726C" w:rsidRDefault="004C3365" w:rsidP="004C3365">
      <w:pPr>
        <w:pStyle w:val="12"/>
        <w:ind w:firstLine="709"/>
        <w:jc w:val="both"/>
        <w:rPr>
          <w:rFonts w:ascii="Times New Roman" w:hAnsi="Times New Roman" w:cs="Times New Roman"/>
        </w:rPr>
      </w:pPr>
      <w:r w:rsidRPr="00FC726C">
        <w:rPr>
          <w:rFonts w:ascii="Times New Roman" w:hAnsi="Times New Roman" w:cs="Times New Roman"/>
        </w:rPr>
        <w:t xml:space="preserve">- </w:t>
      </w:r>
      <w:proofErr w:type="spellStart"/>
      <w:r w:rsidRPr="00FC726C">
        <w:rPr>
          <w:rFonts w:ascii="Times New Roman" w:hAnsi="Times New Roman" w:cs="Times New Roman"/>
        </w:rPr>
        <w:t>микропредприятия</w:t>
      </w:r>
      <w:proofErr w:type="spellEnd"/>
      <w:r w:rsidRPr="00FC726C">
        <w:rPr>
          <w:rFonts w:ascii="Times New Roman" w:hAnsi="Times New Roman" w:cs="Times New Roman"/>
        </w:rPr>
        <w:t xml:space="preserve"> – 1930 человек.</w:t>
      </w:r>
    </w:p>
    <w:p w:rsidR="004C3365" w:rsidRPr="00FC726C" w:rsidRDefault="004C3365" w:rsidP="004C3365">
      <w:pPr>
        <w:pStyle w:val="12"/>
        <w:ind w:firstLine="709"/>
        <w:jc w:val="both"/>
        <w:rPr>
          <w:rFonts w:ascii="Times New Roman" w:hAnsi="Times New Roman" w:cs="Times New Roman"/>
        </w:rPr>
      </w:pPr>
      <w:r w:rsidRPr="00FC726C">
        <w:rPr>
          <w:rFonts w:ascii="Times New Roman" w:hAnsi="Times New Roman" w:cs="Times New Roman"/>
        </w:rPr>
        <w:t>Численность работающих в СМСП по сравнению с АППГ увеличилась на 1,3% в связи с увеличением рабочих мест на АО «</w:t>
      </w:r>
      <w:proofErr w:type="spellStart"/>
      <w:r w:rsidRPr="00FC726C">
        <w:rPr>
          <w:rFonts w:ascii="Times New Roman" w:hAnsi="Times New Roman" w:cs="Times New Roman"/>
        </w:rPr>
        <w:t>Племзавод</w:t>
      </w:r>
      <w:proofErr w:type="spellEnd"/>
      <w:r w:rsidRPr="00FC726C">
        <w:rPr>
          <w:rFonts w:ascii="Times New Roman" w:hAnsi="Times New Roman" w:cs="Times New Roman"/>
        </w:rPr>
        <w:t xml:space="preserve"> Комсомолец». Среднемесячная заработная плата по СМСП составляет </w:t>
      </w:r>
      <w:r w:rsidRPr="00FC726C">
        <w:rPr>
          <w:rFonts w:ascii="Times New Roman" w:hAnsi="Times New Roman" w:cs="Times New Roman"/>
          <w:b/>
        </w:rPr>
        <w:t>16744</w:t>
      </w:r>
      <w:r w:rsidRPr="00FC726C">
        <w:rPr>
          <w:rFonts w:ascii="Times New Roman" w:hAnsi="Times New Roman" w:cs="Times New Roman"/>
        </w:rPr>
        <w:t xml:space="preserve"> рублей (2017г-11675 рублей). Увеличение среднемесячной заработной платы составило 5069 руб. или 43,4%.</w:t>
      </w:r>
    </w:p>
    <w:p w:rsidR="004C3365" w:rsidRPr="00FC726C" w:rsidRDefault="004C3365" w:rsidP="004C3365">
      <w:pPr>
        <w:pStyle w:val="12"/>
        <w:ind w:firstLine="709"/>
        <w:jc w:val="both"/>
        <w:rPr>
          <w:rFonts w:ascii="Times New Roman" w:hAnsi="Times New Roman" w:cs="Times New Roman"/>
        </w:rPr>
      </w:pPr>
      <w:r w:rsidRPr="00FC726C">
        <w:rPr>
          <w:rFonts w:ascii="Times New Roman" w:hAnsi="Times New Roman" w:cs="Times New Roman"/>
        </w:rPr>
        <w:lastRenderedPageBreak/>
        <w:t xml:space="preserve">Доля </w:t>
      </w:r>
      <w:proofErr w:type="gramStart"/>
      <w:r w:rsidRPr="00FC726C">
        <w:rPr>
          <w:rFonts w:ascii="Times New Roman" w:hAnsi="Times New Roman" w:cs="Times New Roman"/>
        </w:rPr>
        <w:t>занятых</w:t>
      </w:r>
      <w:proofErr w:type="gramEnd"/>
      <w:r w:rsidRPr="00FC726C">
        <w:rPr>
          <w:rFonts w:ascii="Times New Roman" w:hAnsi="Times New Roman" w:cs="Times New Roman"/>
        </w:rPr>
        <w:t xml:space="preserve"> в экономике района в СМСП составляет 23,3%, по сравнению с АППГ доля занятых в СМСП   рост составил 1%.</w:t>
      </w:r>
    </w:p>
    <w:p w:rsidR="004C3365" w:rsidRPr="00FC726C" w:rsidRDefault="004C3365" w:rsidP="004C3365">
      <w:pPr>
        <w:pStyle w:val="12"/>
        <w:ind w:firstLine="709"/>
        <w:jc w:val="both"/>
        <w:rPr>
          <w:rFonts w:ascii="Times New Roman" w:hAnsi="Times New Roman" w:cs="Times New Roman"/>
        </w:rPr>
      </w:pPr>
      <w:r w:rsidRPr="00FC726C">
        <w:rPr>
          <w:rFonts w:ascii="Times New Roman" w:hAnsi="Times New Roman" w:cs="Times New Roman"/>
        </w:rPr>
        <w:t>За 2018 год  на территории Чернышевского района проведено   110 сельскохозяйственных ярмарок (2017г. – 114), что на 3,5%  меньше АППГ</w:t>
      </w:r>
    </w:p>
    <w:p w:rsidR="004C3365" w:rsidRPr="00FC726C" w:rsidRDefault="004C3365" w:rsidP="004C3365">
      <w:pPr>
        <w:pStyle w:val="12"/>
        <w:ind w:firstLine="709"/>
        <w:jc w:val="center"/>
        <w:rPr>
          <w:rFonts w:ascii="Times New Roman" w:hAnsi="Times New Roman" w:cs="Times New Roman"/>
          <w:b/>
        </w:rPr>
      </w:pPr>
      <w:r w:rsidRPr="00FC726C">
        <w:rPr>
          <w:rFonts w:ascii="Times New Roman" w:hAnsi="Times New Roman" w:cs="Times New Roman"/>
          <w:b/>
        </w:rPr>
        <w:t>Структура МСП за 2018 год</w:t>
      </w:r>
    </w:p>
    <w:tbl>
      <w:tblPr>
        <w:tblW w:w="9800" w:type="dxa"/>
        <w:tblInd w:w="93" w:type="dxa"/>
        <w:tblLook w:val="04A0"/>
      </w:tblPr>
      <w:tblGrid>
        <w:gridCol w:w="940"/>
        <w:gridCol w:w="4660"/>
        <w:gridCol w:w="1417"/>
        <w:gridCol w:w="2880"/>
      </w:tblGrid>
      <w:tr w:rsidR="004C3365" w:rsidRPr="00FC726C" w:rsidTr="004C3365">
        <w:trPr>
          <w:trHeight w:val="765"/>
        </w:trPr>
        <w:tc>
          <w:tcPr>
            <w:tcW w:w="9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C3365" w:rsidRPr="00FC726C" w:rsidRDefault="004C3365" w:rsidP="004C3365">
            <w:pPr>
              <w:jc w:val="center"/>
              <w:rPr>
                <w:color w:val="000000"/>
              </w:rPr>
            </w:pPr>
            <w:r w:rsidRPr="00FC726C">
              <w:rPr>
                <w:color w:val="000000"/>
              </w:rPr>
              <w:t xml:space="preserve">№ </w:t>
            </w:r>
            <w:proofErr w:type="spellStart"/>
            <w:proofErr w:type="gramStart"/>
            <w:r w:rsidRPr="00FC726C">
              <w:rPr>
                <w:color w:val="000000"/>
              </w:rPr>
              <w:t>п</w:t>
            </w:r>
            <w:proofErr w:type="spellEnd"/>
            <w:proofErr w:type="gramEnd"/>
            <w:r w:rsidRPr="00FC726C">
              <w:rPr>
                <w:color w:val="000000"/>
              </w:rPr>
              <w:t>/</w:t>
            </w:r>
            <w:proofErr w:type="spellStart"/>
            <w:r w:rsidRPr="00FC726C">
              <w:rPr>
                <w:color w:val="000000"/>
              </w:rPr>
              <w:t>п</w:t>
            </w:r>
            <w:proofErr w:type="spellEnd"/>
          </w:p>
        </w:tc>
        <w:tc>
          <w:tcPr>
            <w:tcW w:w="4660" w:type="dxa"/>
            <w:tcBorders>
              <w:top w:val="single" w:sz="4" w:space="0" w:color="auto"/>
              <w:left w:val="nil"/>
              <w:bottom w:val="single" w:sz="4" w:space="0" w:color="auto"/>
              <w:right w:val="single" w:sz="4" w:space="0" w:color="auto"/>
            </w:tcBorders>
            <w:shd w:val="clear" w:color="auto" w:fill="auto"/>
            <w:noWrap/>
            <w:vAlign w:val="center"/>
            <w:hideMark/>
          </w:tcPr>
          <w:p w:rsidR="004C3365" w:rsidRPr="00FC726C" w:rsidRDefault="004C3365" w:rsidP="004C3365">
            <w:pPr>
              <w:jc w:val="center"/>
              <w:rPr>
                <w:color w:val="000000"/>
              </w:rPr>
            </w:pPr>
            <w:r w:rsidRPr="00FC726C">
              <w:rPr>
                <w:color w:val="000000"/>
              </w:rPr>
              <w:t xml:space="preserve">Вид деятельности </w:t>
            </w:r>
          </w:p>
        </w:tc>
        <w:tc>
          <w:tcPr>
            <w:tcW w:w="1320" w:type="dxa"/>
            <w:tcBorders>
              <w:top w:val="single" w:sz="4" w:space="0" w:color="auto"/>
              <w:left w:val="nil"/>
              <w:bottom w:val="single" w:sz="4" w:space="0" w:color="auto"/>
              <w:right w:val="single" w:sz="4" w:space="0" w:color="auto"/>
            </w:tcBorders>
            <w:shd w:val="clear" w:color="auto" w:fill="auto"/>
            <w:vAlign w:val="center"/>
            <w:hideMark/>
          </w:tcPr>
          <w:p w:rsidR="004C3365" w:rsidRPr="00FC726C" w:rsidRDefault="004C3365" w:rsidP="004C3365">
            <w:pPr>
              <w:jc w:val="center"/>
              <w:rPr>
                <w:color w:val="000000"/>
              </w:rPr>
            </w:pPr>
            <w:r w:rsidRPr="00FC726C">
              <w:rPr>
                <w:color w:val="000000"/>
              </w:rPr>
              <w:t>Количество СМП</w:t>
            </w:r>
          </w:p>
        </w:tc>
        <w:tc>
          <w:tcPr>
            <w:tcW w:w="2880" w:type="dxa"/>
            <w:tcBorders>
              <w:top w:val="single" w:sz="4" w:space="0" w:color="auto"/>
              <w:left w:val="nil"/>
              <w:bottom w:val="single" w:sz="4" w:space="0" w:color="auto"/>
              <w:right w:val="single" w:sz="4" w:space="0" w:color="auto"/>
            </w:tcBorders>
            <w:shd w:val="clear" w:color="auto" w:fill="auto"/>
            <w:vAlign w:val="center"/>
            <w:hideMark/>
          </w:tcPr>
          <w:p w:rsidR="004C3365" w:rsidRPr="00FC726C" w:rsidRDefault="004C3365" w:rsidP="004C3365">
            <w:pPr>
              <w:jc w:val="center"/>
              <w:rPr>
                <w:color w:val="000000"/>
              </w:rPr>
            </w:pPr>
            <w:r w:rsidRPr="00FC726C">
              <w:rPr>
                <w:color w:val="000000"/>
              </w:rPr>
              <w:t>Удельный вес в общем количестве СМП</w:t>
            </w:r>
          </w:p>
        </w:tc>
      </w:tr>
      <w:tr w:rsidR="004C3365" w:rsidRPr="00FC726C" w:rsidTr="004C3365">
        <w:trPr>
          <w:trHeight w:val="30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4C3365" w:rsidRPr="00FC726C" w:rsidRDefault="004C3365" w:rsidP="004C3365">
            <w:pPr>
              <w:jc w:val="center"/>
              <w:rPr>
                <w:color w:val="000000"/>
              </w:rPr>
            </w:pPr>
            <w:r w:rsidRPr="00FC726C">
              <w:rPr>
                <w:color w:val="000000"/>
              </w:rPr>
              <w:t>1</w:t>
            </w:r>
          </w:p>
        </w:tc>
        <w:tc>
          <w:tcPr>
            <w:tcW w:w="4660" w:type="dxa"/>
            <w:tcBorders>
              <w:top w:val="nil"/>
              <w:left w:val="nil"/>
              <w:bottom w:val="single" w:sz="4" w:space="0" w:color="auto"/>
              <w:right w:val="single" w:sz="4" w:space="0" w:color="auto"/>
            </w:tcBorders>
            <w:shd w:val="clear" w:color="auto" w:fill="auto"/>
            <w:noWrap/>
            <w:vAlign w:val="bottom"/>
            <w:hideMark/>
          </w:tcPr>
          <w:p w:rsidR="004C3365" w:rsidRPr="00FC726C" w:rsidRDefault="004C3365" w:rsidP="004C3365">
            <w:pPr>
              <w:rPr>
                <w:color w:val="000000"/>
              </w:rPr>
            </w:pPr>
            <w:r w:rsidRPr="00FC726C">
              <w:rPr>
                <w:color w:val="000000"/>
              </w:rPr>
              <w:t>Сельское хозяйство</w:t>
            </w:r>
          </w:p>
        </w:tc>
        <w:tc>
          <w:tcPr>
            <w:tcW w:w="1320" w:type="dxa"/>
            <w:tcBorders>
              <w:top w:val="nil"/>
              <w:left w:val="nil"/>
              <w:bottom w:val="single" w:sz="4" w:space="0" w:color="auto"/>
              <w:right w:val="single" w:sz="4" w:space="0" w:color="auto"/>
            </w:tcBorders>
            <w:shd w:val="clear" w:color="auto" w:fill="auto"/>
            <w:noWrap/>
            <w:vAlign w:val="bottom"/>
            <w:hideMark/>
          </w:tcPr>
          <w:p w:rsidR="004C3365" w:rsidRPr="00FC726C" w:rsidRDefault="004C3365" w:rsidP="004C3365">
            <w:pPr>
              <w:jc w:val="center"/>
              <w:rPr>
                <w:color w:val="000000"/>
              </w:rPr>
            </w:pPr>
            <w:r w:rsidRPr="00FC726C">
              <w:rPr>
                <w:color w:val="000000"/>
              </w:rPr>
              <w:t>35</w:t>
            </w:r>
          </w:p>
        </w:tc>
        <w:tc>
          <w:tcPr>
            <w:tcW w:w="2880" w:type="dxa"/>
            <w:tcBorders>
              <w:top w:val="nil"/>
              <w:left w:val="nil"/>
              <w:bottom w:val="single" w:sz="4" w:space="0" w:color="auto"/>
              <w:right w:val="single" w:sz="4" w:space="0" w:color="auto"/>
            </w:tcBorders>
            <w:shd w:val="clear" w:color="auto" w:fill="auto"/>
            <w:noWrap/>
            <w:vAlign w:val="bottom"/>
            <w:hideMark/>
          </w:tcPr>
          <w:p w:rsidR="004C3365" w:rsidRPr="00FC726C" w:rsidRDefault="004C3365" w:rsidP="004C3365">
            <w:pPr>
              <w:jc w:val="center"/>
              <w:rPr>
                <w:color w:val="000000"/>
              </w:rPr>
            </w:pPr>
            <w:r w:rsidRPr="00FC726C">
              <w:rPr>
                <w:color w:val="000000"/>
              </w:rPr>
              <w:t>6,8</w:t>
            </w:r>
          </w:p>
        </w:tc>
      </w:tr>
      <w:tr w:rsidR="004C3365" w:rsidRPr="00FC726C" w:rsidTr="004C3365">
        <w:trPr>
          <w:trHeight w:val="30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4C3365" w:rsidRPr="00FC726C" w:rsidRDefault="004C3365" w:rsidP="004C3365">
            <w:pPr>
              <w:jc w:val="center"/>
              <w:rPr>
                <w:color w:val="000000"/>
              </w:rPr>
            </w:pPr>
            <w:r w:rsidRPr="00FC726C">
              <w:rPr>
                <w:color w:val="000000"/>
              </w:rPr>
              <w:t>2</w:t>
            </w:r>
          </w:p>
        </w:tc>
        <w:tc>
          <w:tcPr>
            <w:tcW w:w="4660" w:type="dxa"/>
            <w:tcBorders>
              <w:top w:val="nil"/>
              <w:left w:val="nil"/>
              <w:bottom w:val="single" w:sz="4" w:space="0" w:color="auto"/>
              <w:right w:val="single" w:sz="4" w:space="0" w:color="auto"/>
            </w:tcBorders>
            <w:shd w:val="clear" w:color="auto" w:fill="auto"/>
            <w:noWrap/>
            <w:vAlign w:val="bottom"/>
            <w:hideMark/>
          </w:tcPr>
          <w:p w:rsidR="004C3365" w:rsidRPr="00FC726C" w:rsidRDefault="004C3365" w:rsidP="004C3365">
            <w:pPr>
              <w:rPr>
                <w:color w:val="000000"/>
              </w:rPr>
            </w:pPr>
            <w:r w:rsidRPr="00FC726C">
              <w:rPr>
                <w:color w:val="000000"/>
              </w:rPr>
              <w:t>Добыча полезных ископаемых</w:t>
            </w:r>
          </w:p>
        </w:tc>
        <w:tc>
          <w:tcPr>
            <w:tcW w:w="1320" w:type="dxa"/>
            <w:tcBorders>
              <w:top w:val="nil"/>
              <w:left w:val="nil"/>
              <w:bottom w:val="single" w:sz="4" w:space="0" w:color="auto"/>
              <w:right w:val="single" w:sz="4" w:space="0" w:color="auto"/>
            </w:tcBorders>
            <w:shd w:val="clear" w:color="auto" w:fill="auto"/>
            <w:noWrap/>
            <w:vAlign w:val="bottom"/>
            <w:hideMark/>
          </w:tcPr>
          <w:p w:rsidR="004C3365" w:rsidRPr="00FC726C" w:rsidRDefault="004C3365" w:rsidP="004C3365">
            <w:pPr>
              <w:jc w:val="center"/>
              <w:rPr>
                <w:color w:val="000000"/>
              </w:rPr>
            </w:pPr>
            <w:r w:rsidRPr="00FC726C">
              <w:rPr>
                <w:color w:val="000000"/>
              </w:rPr>
              <w:t>3</w:t>
            </w:r>
          </w:p>
        </w:tc>
        <w:tc>
          <w:tcPr>
            <w:tcW w:w="2880" w:type="dxa"/>
            <w:tcBorders>
              <w:top w:val="nil"/>
              <w:left w:val="nil"/>
              <w:bottom w:val="single" w:sz="4" w:space="0" w:color="auto"/>
              <w:right w:val="single" w:sz="4" w:space="0" w:color="auto"/>
            </w:tcBorders>
            <w:shd w:val="clear" w:color="auto" w:fill="auto"/>
            <w:noWrap/>
            <w:vAlign w:val="bottom"/>
            <w:hideMark/>
          </w:tcPr>
          <w:p w:rsidR="004C3365" w:rsidRPr="00FC726C" w:rsidRDefault="004C3365" w:rsidP="004C3365">
            <w:pPr>
              <w:jc w:val="center"/>
              <w:rPr>
                <w:color w:val="000000"/>
              </w:rPr>
            </w:pPr>
            <w:r w:rsidRPr="00FC726C">
              <w:rPr>
                <w:color w:val="000000"/>
              </w:rPr>
              <w:t>0,6</w:t>
            </w:r>
          </w:p>
        </w:tc>
      </w:tr>
      <w:tr w:rsidR="004C3365" w:rsidRPr="00FC726C" w:rsidTr="004C3365">
        <w:trPr>
          <w:trHeight w:val="30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4C3365" w:rsidRPr="00FC726C" w:rsidRDefault="004C3365" w:rsidP="004C3365">
            <w:pPr>
              <w:jc w:val="center"/>
              <w:rPr>
                <w:color w:val="000000"/>
              </w:rPr>
            </w:pPr>
            <w:r w:rsidRPr="00FC726C">
              <w:rPr>
                <w:color w:val="000000"/>
              </w:rPr>
              <w:t>3</w:t>
            </w:r>
          </w:p>
        </w:tc>
        <w:tc>
          <w:tcPr>
            <w:tcW w:w="4660" w:type="dxa"/>
            <w:tcBorders>
              <w:top w:val="nil"/>
              <w:left w:val="nil"/>
              <w:bottom w:val="single" w:sz="4" w:space="0" w:color="auto"/>
              <w:right w:val="single" w:sz="4" w:space="0" w:color="auto"/>
            </w:tcBorders>
            <w:shd w:val="clear" w:color="auto" w:fill="auto"/>
            <w:noWrap/>
            <w:vAlign w:val="bottom"/>
            <w:hideMark/>
          </w:tcPr>
          <w:p w:rsidR="004C3365" w:rsidRPr="00FC726C" w:rsidRDefault="004C3365" w:rsidP="004C3365">
            <w:pPr>
              <w:rPr>
                <w:color w:val="000000"/>
              </w:rPr>
            </w:pPr>
            <w:r w:rsidRPr="00FC726C">
              <w:rPr>
                <w:color w:val="000000"/>
              </w:rPr>
              <w:t>Обрабатывающее производство</w:t>
            </w:r>
          </w:p>
        </w:tc>
        <w:tc>
          <w:tcPr>
            <w:tcW w:w="1320" w:type="dxa"/>
            <w:tcBorders>
              <w:top w:val="nil"/>
              <w:left w:val="nil"/>
              <w:bottom w:val="single" w:sz="4" w:space="0" w:color="auto"/>
              <w:right w:val="single" w:sz="4" w:space="0" w:color="auto"/>
            </w:tcBorders>
            <w:shd w:val="clear" w:color="auto" w:fill="auto"/>
            <w:noWrap/>
            <w:vAlign w:val="bottom"/>
            <w:hideMark/>
          </w:tcPr>
          <w:p w:rsidR="004C3365" w:rsidRPr="00FC726C" w:rsidRDefault="004C3365" w:rsidP="004C3365">
            <w:pPr>
              <w:jc w:val="center"/>
              <w:rPr>
                <w:color w:val="000000"/>
              </w:rPr>
            </w:pPr>
            <w:r w:rsidRPr="00FC726C">
              <w:rPr>
                <w:color w:val="000000"/>
              </w:rPr>
              <w:t>26</w:t>
            </w:r>
          </w:p>
        </w:tc>
        <w:tc>
          <w:tcPr>
            <w:tcW w:w="2880" w:type="dxa"/>
            <w:tcBorders>
              <w:top w:val="nil"/>
              <w:left w:val="nil"/>
              <w:bottom w:val="single" w:sz="4" w:space="0" w:color="auto"/>
              <w:right w:val="single" w:sz="4" w:space="0" w:color="auto"/>
            </w:tcBorders>
            <w:shd w:val="clear" w:color="auto" w:fill="auto"/>
            <w:noWrap/>
            <w:vAlign w:val="bottom"/>
            <w:hideMark/>
          </w:tcPr>
          <w:p w:rsidR="004C3365" w:rsidRPr="00FC726C" w:rsidRDefault="004C3365" w:rsidP="004C3365">
            <w:pPr>
              <w:jc w:val="center"/>
              <w:rPr>
                <w:color w:val="000000"/>
              </w:rPr>
            </w:pPr>
            <w:r w:rsidRPr="00FC726C">
              <w:rPr>
                <w:color w:val="000000"/>
              </w:rPr>
              <w:t>5,1</w:t>
            </w:r>
          </w:p>
        </w:tc>
      </w:tr>
      <w:tr w:rsidR="004C3365" w:rsidRPr="00FC726C" w:rsidTr="004C3365">
        <w:trPr>
          <w:trHeight w:val="30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4C3365" w:rsidRPr="00FC726C" w:rsidRDefault="004C3365" w:rsidP="004C3365">
            <w:pPr>
              <w:jc w:val="center"/>
              <w:rPr>
                <w:color w:val="000000"/>
              </w:rPr>
            </w:pPr>
            <w:r w:rsidRPr="00FC726C">
              <w:rPr>
                <w:color w:val="000000"/>
              </w:rPr>
              <w:t>4</w:t>
            </w:r>
          </w:p>
        </w:tc>
        <w:tc>
          <w:tcPr>
            <w:tcW w:w="4660" w:type="dxa"/>
            <w:tcBorders>
              <w:top w:val="nil"/>
              <w:left w:val="nil"/>
              <w:bottom w:val="single" w:sz="4" w:space="0" w:color="auto"/>
              <w:right w:val="single" w:sz="4" w:space="0" w:color="auto"/>
            </w:tcBorders>
            <w:shd w:val="clear" w:color="auto" w:fill="auto"/>
            <w:noWrap/>
            <w:vAlign w:val="bottom"/>
            <w:hideMark/>
          </w:tcPr>
          <w:p w:rsidR="004C3365" w:rsidRPr="00FC726C" w:rsidRDefault="004C3365" w:rsidP="004C3365">
            <w:pPr>
              <w:rPr>
                <w:color w:val="000000"/>
              </w:rPr>
            </w:pPr>
            <w:r w:rsidRPr="00FC726C">
              <w:rPr>
                <w:color w:val="000000"/>
              </w:rPr>
              <w:t>Обеспечение электрической энергией, паром</w:t>
            </w:r>
          </w:p>
        </w:tc>
        <w:tc>
          <w:tcPr>
            <w:tcW w:w="1320" w:type="dxa"/>
            <w:tcBorders>
              <w:top w:val="nil"/>
              <w:left w:val="nil"/>
              <w:bottom w:val="single" w:sz="4" w:space="0" w:color="auto"/>
              <w:right w:val="single" w:sz="4" w:space="0" w:color="auto"/>
            </w:tcBorders>
            <w:shd w:val="clear" w:color="auto" w:fill="auto"/>
            <w:noWrap/>
            <w:vAlign w:val="bottom"/>
            <w:hideMark/>
          </w:tcPr>
          <w:p w:rsidR="004C3365" w:rsidRPr="00FC726C" w:rsidRDefault="004C3365" w:rsidP="004C3365">
            <w:pPr>
              <w:jc w:val="center"/>
              <w:rPr>
                <w:color w:val="000000"/>
              </w:rPr>
            </w:pPr>
            <w:r w:rsidRPr="00FC726C">
              <w:rPr>
                <w:color w:val="000000"/>
              </w:rPr>
              <w:t>4</w:t>
            </w:r>
          </w:p>
        </w:tc>
        <w:tc>
          <w:tcPr>
            <w:tcW w:w="2880" w:type="dxa"/>
            <w:tcBorders>
              <w:top w:val="nil"/>
              <w:left w:val="nil"/>
              <w:bottom w:val="single" w:sz="4" w:space="0" w:color="auto"/>
              <w:right w:val="single" w:sz="4" w:space="0" w:color="auto"/>
            </w:tcBorders>
            <w:shd w:val="clear" w:color="auto" w:fill="auto"/>
            <w:noWrap/>
            <w:vAlign w:val="bottom"/>
            <w:hideMark/>
          </w:tcPr>
          <w:p w:rsidR="004C3365" w:rsidRPr="00FC726C" w:rsidRDefault="004C3365" w:rsidP="004C3365">
            <w:pPr>
              <w:jc w:val="center"/>
              <w:rPr>
                <w:color w:val="000000"/>
              </w:rPr>
            </w:pPr>
            <w:r w:rsidRPr="00FC726C">
              <w:rPr>
                <w:color w:val="000000"/>
              </w:rPr>
              <w:t>0,8</w:t>
            </w:r>
          </w:p>
        </w:tc>
      </w:tr>
      <w:tr w:rsidR="004C3365" w:rsidRPr="00FC726C" w:rsidTr="004C3365">
        <w:trPr>
          <w:trHeight w:val="30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4C3365" w:rsidRPr="00FC726C" w:rsidRDefault="004C3365" w:rsidP="004C3365">
            <w:pPr>
              <w:jc w:val="center"/>
              <w:rPr>
                <w:color w:val="000000"/>
              </w:rPr>
            </w:pPr>
            <w:r w:rsidRPr="00FC726C">
              <w:rPr>
                <w:color w:val="000000"/>
              </w:rPr>
              <w:t>5</w:t>
            </w:r>
          </w:p>
        </w:tc>
        <w:tc>
          <w:tcPr>
            <w:tcW w:w="4660" w:type="dxa"/>
            <w:tcBorders>
              <w:top w:val="nil"/>
              <w:left w:val="nil"/>
              <w:bottom w:val="single" w:sz="4" w:space="0" w:color="auto"/>
              <w:right w:val="single" w:sz="4" w:space="0" w:color="auto"/>
            </w:tcBorders>
            <w:shd w:val="clear" w:color="auto" w:fill="auto"/>
            <w:noWrap/>
            <w:vAlign w:val="bottom"/>
            <w:hideMark/>
          </w:tcPr>
          <w:p w:rsidR="004C3365" w:rsidRPr="00FC726C" w:rsidRDefault="004C3365" w:rsidP="004C3365">
            <w:pPr>
              <w:rPr>
                <w:color w:val="000000"/>
              </w:rPr>
            </w:pPr>
            <w:r w:rsidRPr="00FC726C">
              <w:rPr>
                <w:color w:val="000000"/>
              </w:rPr>
              <w:t>Водоснабжение, водоотведение</w:t>
            </w:r>
          </w:p>
        </w:tc>
        <w:tc>
          <w:tcPr>
            <w:tcW w:w="1320" w:type="dxa"/>
            <w:tcBorders>
              <w:top w:val="nil"/>
              <w:left w:val="nil"/>
              <w:bottom w:val="single" w:sz="4" w:space="0" w:color="auto"/>
              <w:right w:val="single" w:sz="4" w:space="0" w:color="auto"/>
            </w:tcBorders>
            <w:shd w:val="clear" w:color="auto" w:fill="auto"/>
            <w:noWrap/>
            <w:vAlign w:val="bottom"/>
            <w:hideMark/>
          </w:tcPr>
          <w:p w:rsidR="004C3365" w:rsidRPr="00FC726C" w:rsidRDefault="004C3365" w:rsidP="004C3365">
            <w:pPr>
              <w:jc w:val="center"/>
              <w:rPr>
                <w:color w:val="000000"/>
              </w:rPr>
            </w:pPr>
            <w:r w:rsidRPr="00FC726C">
              <w:rPr>
                <w:color w:val="000000"/>
              </w:rPr>
              <w:t>3</w:t>
            </w:r>
          </w:p>
        </w:tc>
        <w:tc>
          <w:tcPr>
            <w:tcW w:w="2880" w:type="dxa"/>
            <w:tcBorders>
              <w:top w:val="nil"/>
              <w:left w:val="nil"/>
              <w:bottom w:val="single" w:sz="4" w:space="0" w:color="auto"/>
              <w:right w:val="single" w:sz="4" w:space="0" w:color="auto"/>
            </w:tcBorders>
            <w:shd w:val="clear" w:color="auto" w:fill="auto"/>
            <w:noWrap/>
            <w:vAlign w:val="bottom"/>
            <w:hideMark/>
          </w:tcPr>
          <w:p w:rsidR="004C3365" w:rsidRPr="00FC726C" w:rsidRDefault="004C3365" w:rsidP="004C3365">
            <w:pPr>
              <w:jc w:val="center"/>
              <w:rPr>
                <w:color w:val="000000"/>
              </w:rPr>
            </w:pPr>
            <w:r w:rsidRPr="00FC726C">
              <w:rPr>
                <w:color w:val="000000"/>
              </w:rPr>
              <w:t>0,6</w:t>
            </w:r>
          </w:p>
        </w:tc>
      </w:tr>
      <w:tr w:rsidR="004C3365" w:rsidRPr="00FC726C" w:rsidTr="004C3365">
        <w:trPr>
          <w:trHeight w:val="30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4C3365" w:rsidRPr="00FC726C" w:rsidRDefault="004C3365" w:rsidP="004C3365">
            <w:pPr>
              <w:jc w:val="center"/>
              <w:rPr>
                <w:color w:val="000000"/>
              </w:rPr>
            </w:pPr>
            <w:r w:rsidRPr="00FC726C">
              <w:rPr>
                <w:color w:val="000000"/>
              </w:rPr>
              <w:t>6</w:t>
            </w:r>
          </w:p>
        </w:tc>
        <w:tc>
          <w:tcPr>
            <w:tcW w:w="4660" w:type="dxa"/>
            <w:tcBorders>
              <w:top w:val="nil"/>
              <w:left w:val="nil"/>
              <w:bottom w:val="single" w:sz="4" w:space="0" w:color="auto"/>
              <w:right w:val="single" w:sz="4" w:space="0" w:color="auto"/>
            </w:tcBorders>
            <w:shd w:val="clear" w:color="auto" w:fill="auto"/>
            <w:noWrap/>
            <w:vAlign w:val="bottom"/>
            <w:hideMark/>
          </w:tcPr>
          <w:p w:rsidR="004C3365" w:rsidRPr="00FC726C" w:rsidRDefault="004C3365" w:rsidP="004C3365">
            <w:pPr>
              <w:rPr>
                <w:color w:val="000000"/>
              </w:rPr>
            </w:pPr>
            <w:r w:rsidRPr="00FC726C">
              <w:rPr>
                <w:color w:val="000000"/>
              </w:rPr>
              <w:t>Строительство</w:t>
            </w:r>
          </w:p>
        </w:tc>
        <w:tc>
          <w:tcPr>
            <w:tcW w:w="1320" w:type="dxa"/>
            <w:tcBorders>
              <w:top w:val="nil"/>
              <w:left w:val="nil"/>
              <w:bottom w:val="single" w:sz="4" w:space="0" w:color="auto"/>
              <w:right w:val="single" w:sz="4" w:space="0" w:color="auto"/>
            </w:tcBorders>
            <w:shd w:val="clear" w:color="auto" w:fill="auto"/>
            <w:noWrap/>
            <w:vAlign w:val="bottom"/>
            <w:hideMark/>
          </w:tcPr>
          <w:p w:rsidR="004C3365" w:rsidRPr="00FC726C" w:rsidRDefault="004C3365" w:rsidP="004C3365">
            <w:pPr>
              <w:jc w:val="center"/>
              <w:rPr>
                <w:color w:val="000000"/>
              </w:rPr>
            </w:pPr>
            <w:r w:rsidRPr="00FC726C">
              <w:rPr>
                <w:color w:val="000000"/>
              </w:rPr>
              <w:t>14</w:t>
            </w:r>
          </w:p>
        </w:tc>
        <w:tc>
          <w:tcPr>
            <w:tcW w:w="2880" w:type="dxa"/>
            <w:tcBorders>
              <w:top w:val="nil"/>
              <w:left w:val="nil"/>
              <w:bottom w:val="single" w:sz="4" w:space="0" w:color="auto"/>
              <w:right w:val="single" w:sz="4" w:space="0" w:color="auto"/>
            </w:tcBorders>
            <w:shd w:val="clear" w:color="auto" w:fill="auto"/>
            <w:noWrap/>
            <w:vAlign w:val="bottom"/>
            <w:hideMark/>
          </w:tcPr>
          <w:p w:rsidR="004C3365" w:rsidRPr="00FC726C" w:rsidRDefault="004C3365" w:rsidP="004C3365">
            <w:pPr>
              <w:jc w:val="center"/>
              <w:rPr>
                <w:color w:val="000000"/>
              </w:rPr>
            </w:pPr>
            <w:r w:rsidRPr="00FC726C">
              <w:rPr>
                <w:color w:val="000000"/>
              </w:rPr>
              <w:t>2,7</w:t>
            </w:r>
          </w:p>
        </w:tc>
      </w:tr>
      <w:tr w:rsidR="004C3365" w:rsidRPr="00FC726C" w:rsidTr="004C3365">
        <w:trPr>
          <w:trHeight w:val="30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4C3365" w:rsidRPr="00FC726C" w:rsidRDefault="004C3365" w:rsidP="004C3365">
            <w:pPr>
              <w:jc w:val="center"/>
              <w:rPr>
                <w:color w:val="000000"/>
              </w:rPr>
            </w:pPr>
            <w:r w:rsidRPr="00FC726C">
              <w:rPr>
                <w:color w:val="000000"/>
              </w:rPr>
              <w:t>7</w:t>
            </w:r>
          </w:p>
        </w:tc>
        <w:tc>
          <w:tcPr>
            <w:tcW w:w="4660" w:type="dxa"/>
            <w:tcBorders>
              <w:top w:val="nil"/>
              <w:left w:val="nil"/>
              <w:bottom w:val="single" w:sz="4" w:space="0" w:color="auto"/>
              <w:right w:val="single" w:sz="4" w:space="0" w:color="auto"/>
            </w:tcBorders>
            <w:shd w:val="clear" w:color="auto" w:fill="auto"/>
            <w:noWrap/>
            <w:vAlign w:val="bottom"/>
            <w:hideMark/>
          </w:tcPr>
          <w:p w:rsidR="004C3365" w:rsidRPr="00FC726C" w:rsidRDefault="004C3365" w:rsidP="004C3365">
            <w:pPr>
              <w:rPr>
                <w:color w:val="000000"/>
              </w:rPr>
            </w:pPr>
            <w:r w:rsidRPr="00FC726C">
              <w:rPr>
                <w:color w:val="000000"/>
              </w:rPr>
              <w:t>Торговля</w:t>
            </w:r>
          </w:p>
        </w:tc>
        <w:tc>
          <w:tcPr>
            <w:tcW w:w="1320" w:type="dxa"/>
            <w:tcBorders>
              <w:top w:val="nil"/>
              <w:left w:val="nil"/>
              <w:bottom w:val="single" w:sz="4" w:space="0" w:color="auto"/>
              <w:right w:val="single" w:sz="4" w:space="0" w:color="auto"/>
            </w:tcBorders>
            <w:shd w:val="clear" w:color="auto" w:fill="auto"/>
            <w:noWrap/>
            <w:vAlign w:val="bottom"/>
            <w:hideMark/>
          </w:tcPr>
          <w:p w:rsidR="004C3365" w:rsidRPr="00FC726C" w:rsidRDefault="004C3365" w:rsidP="004C3365">
            <w:pPr>
              <w:jc w:val="center"/>
              <w:rPr>
                <w:color w:val="000000"/>
              </w:rPr>
            </w:pPr>
            <w:r w:rsidRPr="00FC726C">
              <w:rPr>
                <w:color w:val="000000"/>
              </w:rPr>
              <w:t>328</w:t>
            </w:r>
          </w:p>
        </w:tc>
        <w:tc>
          <w:tcPr>
            <w:tcW w:w="2880" w:type="dxa"/>
            <w:tcBorders>
              <w:top w:val="nil"/>
              <w:left w:val="nil"/>
              <w:bottom w:val="single" w:sz="4" w:space="0" w:color="auto"/>
              <w:right w:val="single" w:sz="4" w:space="0" w:color="auto"/>
            </w:tcBorders>
            <w:shd w:val="clear" w:color="auto" w:fill="auto"/>
            <w:noWrap/>
            <w:vAlign w:val="bottom"/>
            <w:hideMark/>
          </w:tcPr>
          <w:p w:rsidR="004C3365" w:rsidRPr="00FC726C" w:rsidRDefault="004C3365" w:rsidP="004C3365">
            <w:pPr>
              <w:jc w:val="center"/>
              <w:rPr>
                <w:color w:val="000000"/>
              </w:rPr>
            </w:pPr>
            <w:r w:rsidRPr="00FC726C">
              <w:rPr>
                <w:color w:val="000000"/>
              </w:rPr>
              <w:t>64,1</w:t>
            </w:r>
          </w:p>
        </w:tc>
      </w:tr>
      <w:tr w:rsidR="004C3365" w:rsidRPr="00FC726C" w:rsidTr="004C3365">
        <w:trPr>
          <w:trHeight w:val="30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4C3365" w:rsidRPr="00FC726C" w:rsidRDefault="004C3365" w:rsidP="004C3365">
            <w:pPr>
              <w:jc w:val="center"/>
              <w:rPr>
                <w:color w:val="000000"/>
              </w:rPr>
            </w:pPr>
            <w:r w:rsidRPr="00FC726C">
              <w:rPr>
                <w:color w:val="000000"/>
              </w:rPr>
              <w:t>8</w:t>
            </w:r>
          </w:p>
        </w:tc>
        <w:tc>
          <w:tcPr>
            <w:tcW w:w="4660" w:type="dxa"/>
            <w:tcBorders>
              <w:top w:val="nil"/>
              <w:left w:val="nil"/>
              <w:bottom w:val="single" w:sz="4" w:space="0" w:color="auto"/>
              <w:right w:val="single" w:sz="4" w:space="0" w:color="auto"/>
            </w:tcBorders>
            <w:shd w:val="clear" w:color="auto" w:fill="auto"/>
            <w:noWrap/>
            <w:vAlign w:val="bottom"/>
            <w:hideMark/>
          </w:tcPr>
          <w:p w:rsidR="004C3365" w:rsidRPr="00FC726C" w:rsidRDefault="004C3365" w:rsidP="004C3365">
            <w:pPr>
              <w:rPr>
                <w:color w:val="000000"/>
              </w:rPr>
            </w:pPr>
            <w:r w:rsidRPr="00FC726C">
              <w:rPr>
                <w:color w:val="000000"/>
              </w:rPr>
              <w:t>Транспортировка и хранение</w:t>
            </w:r>
          </w:p>
        </w:tc>
        <w:tc>
          <w:tcPr>
            <w:tcW w:w="1320" w:type="dxa"/>
            <w:tcBorders>
              <w:top w:val="nil"/>
              <w:left w:val="nil"/>
              <w:bottom w:val="single" w:sz="4" w:space="0" w:color="auto"/>
              <w:right w:val="single" w:sz="4" w:space="0" w:color="auto"/>
            </w:tcBorders>
            <w:shd w:val="clear" w:color="auto" w:fill="auto"/>
            <w:noWrap/>
            <w:vAlign w:val="bottom"/>
            <w:hideMark/>
          </w:tcPr>
          <w:p w:rsidR="004C3365" w:rsidRPr="00FC726C" w:rsidRDefault="004C3365" w:rsidP="004C3365">
            <w:pPr>
              <w:jc w:val="center"/>
              <w:rPr>
                <w:color w:val="000000"/>
              </w:rPr>
            </w:pPr>
            <w:r w:rsidRPr="00FC726C">
              <w:rPr>
                <w:color w:val="000000"/>
              </w:rPr>
              <w:t>34</w:t>
            </w:r>
          </w:p>
        </w:tc>
        <w:tc>
          <w:tcPr>
            <w:tcW w:w="2880" w:type="dxa"/>
            <w:tcBorders>
              <w:top w:val="nil"/>
              <w:left w:val="nil"/>
              <w:bottom w:val="single" w:sz="4" w:space="0" w:color="auto"/>
              <w:right w:val="single" w:sz="4" w:space="0" w:color="auto"/>
            </w:tcBorders>
            <w:shd w:val="clear" w:color="auto" w:fill="auto"/>
            <w:noWrap/>
            <w:vAlign w:val="bottom"/>
            <w:hideMark/>
          </w:tcPr>
          <w:p w:rsidR="004C3365" w:rsidRPr="00FC726C" w:rsidRDefault="004C3365" w:rsidP="004C3365">
            <w:pPr>
              <w:jc w:val="center"/>
              <w:rPr>
                <w:color w:val="000000"/>
              </w:rPr>
            </w:pPr>
            <w:r w:rsidRPr="00FC726C">
              <w:rPr>
                <w:color w:val="000000"/>
              </w:rPr>
              <w:t>6,6</w:t>
            </w:r>
          </w:p>
        </w:tc>
      </w:tr>
      <w:tr w:rsidR="004C3365" w:rsidRPr="00FC726C" w:rsidTr="004C3365">
        <w:trPr>
          <w:trHeight w:val="30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4C3365" w:rsidRPr="00FC726C" w:rsidRDefault="004C3365" w:rsidP="004C3365">
            <w:pPr>
              <w:jc w:val="center"/>
              <w:rPr>
                <w:color w:val="000000"/>
              </w:rPr>
            </w:pPr>
            <w:r w:rsidRPr="00FC726C">
              <w:rPr>
                <w:color w:val="000000"/>
              </w:rPr>
              <w:t>9</w:t>
            </w:r>
          </w:p>
        </w:tc>
        <w:tc>
          <w:tcPr>
            <w:tcW w:w="4660" w:type="dxa"/>
            <w:tcBorders>
              <w:top w:val="nil"/>
              <w:left w:val="nil"/>
              <w:bottom w:val="single" w:sz="4" w:space="0" w:color="auto"/>
              <w:right w:val="single" w:sz="4" w:space="0" w:color="auto"/>
            </w:tcBorders>
            <w:shd w:val="clear" w:color="auto" w:fill="auto"/>
            <w:noWrap/>
            <w:vAlign w:val="bottom"/>
            <w:hideMark/>
          </w:tcPr>
          <w:p w:rsidR="004C3365" w:rsidRPr="00FC726C" w:rsidRDefault="004C3365" w:rsidP="004C3365">
            <w:pPr>
              <w:rPr>
                <w:color w:val="000000"/>
              </w:rPr>
            </w:pPr>
            <w:r w:rsidRPr="00FC726C">
              <w:rPr>
                <w:color w:val="000000"/>
              </w:rPr>
              <w:t>Деятельность гостиниц</w:t>
            </w:r>
          </w:p>
        </w:tc>
        <w:tc>
          <w:tcPr>
            <w:tcW w:w="1320" w:type="dxa"/>
            <w:tcBorders>
              <w:top w:val="nil"/>
              <w:left w:val="nil"/>
              <w:bottom w:val="single" w:sz="4" w:space="0" w:color="auto"/>
              <w:right w:val="single" w:sz="4" w:space="0" w:color="auto"/>
            </w:tcBorders>
            <w:shd w:val="clear" w:color="auto" w:fill="auto"/>
            <w:noWrap/>
            <w:vAlign w:val="bottom"/>
            <w:hideMark/>
          </w:tcPr>
          <w:p w:rsidR="004C3365" w:rsidRPr="00FC726C" w:rsidRDefault="004C3365" w:rsidP="004C3365">
            <w:pPr>
              <w:jc w:val="center"/>
              <w:rPr>
                <w:color w:val="000000"/>
              </w:rPr>
            </w:pPr>
            <w:r w:rsidRPr="00FC726C">
              <w:rPr>
                <w:color w:val="000000"/>
              </w:rPr>
              <w:t>22</w:t>
            </w:r>
          </w:p>
        </w:tc>
        <w:tc>
          <w:tcPr>
            <w:tcW w:w="2880" w:type="dxa"/>
            <w:tcBorders>
              <w:top w:val="nil"/>
              <w:left w:val="nil"/>
              <w:bottom w:val="single" w:sz="4" w:space="0" w:color="auto"/>
              <w:right w:val="single" w:sz="4" w:space="0" w:color="auto"/>
            </w:tcBorders>
            <w:shd w:val="clear" w:color="auto" w:fill="auto"/>
            <w:noWrap/>
            <w:vAlign w:val="bottom"/>
            <w:hideMark/>
          </w:tcPr>
          <w:p w:rsidR="004C3365" w:rsidRPr="00FC726C" w:rsidRDefault="004C3365" w:rsidP="004C3365">
            <w:pPr>
              <w:jc w:val="center"/>
              <w:rPr>
                <w:color w:val="000000"/>
              </w:rPr>
            </w:pPr>
            <w:r w:rsidRPr="00FC726C">
              <w:rPr>
                <w:color w:val="000000"/>
              </w:rPr>
              <w:t>4,3</w:t>
            </w:r>
          </w:p>
        </w:tc>
      </w:tr>
      <w:tr w:rsidR="004C3365" w:rsidRPr="00FC726C" w:rsidTr="004C3365">
        <w:trPr>
          <w:trHeight w:val="30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4C3365" w:rsidRPr="00FC726C" w:rsidRDefault="004C3365" w:rsidP="004C3365">
            <w:pPr>
              <w:jc w:val="center"/>
              <w:rPr>
                <w:color w:val="000000"/>
              </w:rPr>
            </w:pPr>
            <w:r w:rsidRPr="00FC726C">
              <w:rPr>
                <w:color w:val="000000"/>
              </w:rPr>
              <w:t>10</w:t>
            </w:r>
          </w:p>
        </w:tc>
        <w:tc>
          <w:tcPr>
            <w:tcW w:w="4660" w:type="dxa"/>
            <w:tcBorders>
              <w:top w:val="nil"/>
              <w:left w:val="nil"/>
              <w:bottom w:val="single" w:sz="4" w:space="0" w:color="auto"/>
              <w:right w:val="single" w:sz="4" w:space="0" w:color="auto"/>
            </w:tcBorders>
            <w:shd w:val="clear" w:color="auto" w:fill="auto"/>
            <w:noWrap/>
            <w:vAlign w:val="bottom"/>
            <w:hideMark/>
          </w:tcPr>
          <w:p w:rsidR="004C3365" w:rsidRPr="00FC726C" w:rsidRDefault="004C3365" w:rsidP="004C3365">
            <w:pPr>
              <w:rPr>
                <w:color w:val="000000"/>
              </w:rPr>
            </w:pPr>
            <w:r w:rsidRPr="00FC726C">
              <w:rPr>
                <w:color w:val="000000"/>
              </w:rPr>
              <w:t>Деятельность в области связи</w:t>
            </w:r>
          </w:p>
        </w:tc>
        <w:tc>
          <w:tcPr>
            <w:tcW w:w="1320" w:type="dxa"/>
            <w:tcBorders>
              <w:top w:val="nil"/>
              <w:left w:val="nil"/>
              <w:bottom w:val="single" w:sz="4" w:space="0" w:color="auto"/>
              <w:right w:val="single" w:sz="4" w:space="0" w:color="auto"/>
            </w:tcBorders>
            <w:shd w:val="clear" w:color="auto" w:fill="auto"/>
            <w:noWrap/>
            <w:vAlign w:val="bottom"/>
            <w:hideMark/>
          </w:tcPr>
          <w:p w:rsidR="004C3365" w:rsidRPr="00FC726C" w:rsidRDefault="004C3365" w:rsidP="004C3365">
            <w:pPr>
              <w:jc w:val="center"/>
              <w:rPr>
                <w:color w:val="000000"/>
              </w:rPr>
            </w:pPr>
            <w:r w:rsidRPr="00FC726C">
              <w:rPr>
                <w:color w:val="000000"/>
              </w:rPr>
              <w:t>1</w:t>
            </w:r>
          </w:p>
        </w:tc>
        <w:tc>
          <w:tcPr>
            <w:tcW w:w="2880" w:type="dxa"/>
            <w:tcBorders>
              <w:top w:val="nil"/>
              <w:left w:val="nil"/>
              <w:bottom w:val="single" w:sz="4" w:space="0" w:color="auto"/>
              <w:right w:val="single" w:sz="4" w:space="0" w:color="auto"/>
            </w:tcBorders>
            <w:shd w:val="clear" w:color="auto" w:fill="auto"/>
            <w:noWrap/>
            <w:vAlign w:val="bottom"/>
            <w:hideMark/>
          </w:tcPr>
          <w:p w:rsidR="004C3365" w:rsidRPr="00FC726C" w:rsidRDefault="004C3365" w:rsidP="004C3365">
            <w:pPr>
              <w:jc w:val="center"/>
              <w:rPr>
                <w:color w:val="000000"/>
              </w:rPr>
            </w:pPr>
            <w:r w:rsidRPr="00FC726C">
              <w:rPr>
                <w:color w:val="000000"/>
              </w:rPr>
              <w:t>0,2</w:t>
            </w:r>
          </w:p>
        </w:tc>
      </w:tr>
      <w:tr w:rsidR="004C3365" w:rsidRPr="00FC726C" w:rsidTr="004C3365">
        <w:trPr>
          <w:trHeight w:val="30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4C3365" w:rsidRPr="00FC726C" w:rsidRDefault="004C3365" w:rsidP="004C3365">
            <w:pPr>
              <w:jc w:val="center"/>
              <w:rPr>
                <w:color w:val="000000"/>
              </w:rPr>
            </w:pPr>
            <w:r w:rsidRPr="00FC726C">
              <w:rPr>
                <w:color w:val="000000"/>
              </w:rPr>
              <w:t>11</w:t>
            </w:r>
          </w:p>
        </w:tc>
        <w:tc>
          <w:tcPr>
            <w:tcW w:w="4660" w:type="dxa"/>
            <w:tcBorders>
              <w:top w:val="nil"/>
              <w:left w:val="nil"/>
              <w:bottom w:val="single" w:sz="4" w:space="0" w:color="auto"/>
              <w:right w:val="single" w:sz="4" w:space="0" w:color="auto"/>
            </w:tcBorders>
            <w:shd w:val="clear" w:color="auto" w:fill="auto"/>
            <w:noWrap/>
            <w:vAlign w:val="bottom"/>
            <w:hideMark/>
          </w:tcPr>
          <w:p w:rsidR="004C3365" w:rsidRPr="00FC726C" w:rsidRDefault="004C3365" w:rsidP="004C3365">
            <w:pPr>
              <w:rPr>
                <w:color w:val="000000"/>
              </w:rPr>
            </w:pPr>
            <w:r w:rsidRPr="00FC726C">
              <w:rPr>
                <w:color w:val="000000"/>
              </w:rPr>
              <w:t>Деятельность по операциям с недвижимостью</w:t>
            </w:r>
          </w:p>
        </w:tc>
        <w:tc>
          <w:tcPr>
            <w:tcW w:w="1320" w:type="dxa"/>
            <w:tcBorders>
              <w:top w:val="nil"/>
              <w:left w:val="nil"/>
              <w:bottom w:val="single" w:sz="4" w:space="0" w:color="auto"/>
              <w:right w:val="single" w:sz="4" w:space="0" w:color="auto"/>
            </w:tcBorders>
            <w:shd w:val="clear" w:color="auto" w:fill="auto"/>
            <w:noWrap/>
            <w:vAlign w:val="bottom"/>
            <w:hideMark/>
          </w:tcPr>
          <w:p w:rsidR="004C3365" w:rsidRPr="00FC726C" w:rsidRDefault="004C3365" w:rsidP="004C3365">
            <w:pPr>
              <w:jc w:val="center"/>
              <w:rPr>
                <w:color w:val="000000"/>
              </w:rPr>
            </w:pPr>
            <w:r w:rsidRPr="00FC726C">
              <w:rPr>
                <w:color w:val="000000"/>
              </w:rPr>
              <w:t>5</w:t>
            </w:r>
          </w:p>
        </w:tc>
        <w:tc>
          <w:tcPr>
            <w:tcW w:w="2880" w:type="dxa"/>
            <w:tcBorders>
              <w:top w:val="nil"/>
              <w:left w:val="nil"/>
              <w:bottom w:val="single" w:sz="4" w:space="0" w:color="auto"/>
              <w:right w:val="single" w:sz="4" w:space="0" w:color="auto"/>
            </w:tcBorders>
            <w:shd w:val="clear" w:color="auto" w:fill="auto"/>
            <w:noWrap/>
            <w:vAlign w:val="bottom"/>
            <w:hideMark/>
          </w:tcPr>
          <w:p w:rsidR="004C3365" w:rsidRPr="00FC726C" w:rsidRDefault="004C3365" w:rsidP="004C3365">
            <w:pPr>
              <w:jc w:val="center"/>
              <w:rPr>
                <w:color w:val="000000"/>
              </w:rPr>
            </w:pPr>
            <w:r w:rsidRPr="00FC726C">
              <w:rPr>
                <w:color w:val="000000"/>
              </w:rPr>
              <w:t>1,0</w:t>
            </w:r>
          </w:p>
        </w:tc>
      </w:tr>
      <w:tr w:rsidR="004C3365" w:rsidRPr="00FC726C" w:rsidTr="004C3365">
        <w:trPr>
          <w:trHeight w:val="30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4C3365" w:rsidRPr="00FC726C" w:rsidRDefault="004C3365" w:rsidP="004C3365">
            <w:pPr>
              <w:jc w:val="center"/>
              <w:rPr>
                <w:color w:val="000000"/>
              </w:rPr>
            </w:pPr>
            <w:r w:rsidRPr="00FC726C">
              <w:rPr>
                <w:color w:val="000000"/>
              </w:rPr>
              <w:t>12</w:t>
            </w:r>
          </w:p>
        </w:tc>
        <w:tc>
          <w:tcPr>
            <w:tcW w:w="4660" w:type="dxa"/>
            <w:tcBorders>
              <w:top w:val="nil"/>
              <w:left w:val="nil"/>
              <w:bottom w:val="single" w:sz="4" w:space="0" w:color="auto"/>
              <w:right w:val="single" w:sz="4" w:space="0" w:color="auto"/>
            </w:tcBorders>
            <w:shd w:val="clear" w:color="auto" w:fill="auto"/>
            <w:noWrap/>
            <w:vAlign w:val="bottom"/>
            <w:hideMark/>
          </w:tcPr>
          <w:p w:rsidR="004C3365" w:rsidRPr="00FC726C" w:rsidRDefault="004C3365" w:rsidP="004C3365">
            <w:pPr>
              <w:rPr>
                <w:color w:val="000000"/>
              </w:rPr>
            </w:pPr>
            <w:r w:rsidRPr="00FC726C">
              <w:rPr>
                <w:color w:val="000000"/>
              </w:rPr>
              <w:t>Научная  деятельность, профессиональная</w:t>
            </w:r>
          </w:p>
        </w:tc>
        <w:tc>
          <w:tcPr>
            <w:tcW w:w="1320" w:type="dxa"/>
            <w:tcBorders>
              <w:top w:val="nil"/>
              <w:left w:val="nil"/>
              <w:bottom w:val="single" w:sz="4" w:space="0" w:color="auto"/>
              <w:right w:val="single" w:sz="4" w:space="0" w:color="auto"/>
            </w:tcBorders>
            <w:shd w:val="clear" w:color="auto" w:fill="auto"/>
            <w:noWrap/>
            <w:vAlign w:val="bottom"/>
            <w:hideMark/>
          </w:tcPr>
          <w:p w:rsidR="004C3365" w:rsidRPr="00FC726C" w:rsidRDefault="004C3365" w:rsidP="004C3365">
            <w:pPr>
              <w:jc w:val="center"/>
              <w:rPr>
                <w:color w:val="000000"/>
              </w:rPr>
            </w:pPr>
            <w:r w:rsidRPr="00FC726C">
              <w:rPr>
                <w:color w:val="000000"/>
              </w:rPr>
              <w:t>11</w:t>
            </w:r>
          </w:p>
        </w:tc>
        <w:tc>
          <w:tcPr>
            <w:tcW w:w="2880" w:type="dxa"/>
            <w:tcBorders>
              <w:top w:val="nil"/>
              <w:left w:val="nil"/>
              <w:bottom w:val="single" w:sz="4" w:space="0" w:color="auto"/>
              <w:right w:val="single" w:sz="4" w:space="0" w:color="auto"/>
            </w:tcBorders>
            <w:shd w:val="clear" w:color="auto" w:fill="auto"/>
            <w:noWrap/>
            <w:vAlign w:val="bottom"/>
            <w:hideMark/>
          </w:tcPr>
          <w:p w:rsidR="004C3365" w:rsidRPr="00FC726C" w:rsidRDefault="004C3365" w:rsidP="004C3365">
            <w:pPr>
              <w:jc w:val="center"/>
              <w:rPr>
                <w:color w:val="000000"/>
              </w:rPr>
            </w:pPr>
            <w:r w:rsidRPr="00FC726C">
              <w:rPr>
                <w:color w:val="000000"/>
              </w:rPr>
              <w:t>2,1</w:t>
            </w:r>
          </w:p>
        </w:tc>
      </w:tr>
      <w:tr w:rsidR="004C3365" w:rsidRPr="00FC726C" w:rsidTr="004C3365">
        <w:trPr>
          <w:trHeight w:val="30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4C3365" w:rsidRPr="00FC726C" w:rsidRDefault="004C3365" w:rsidP="004C3365">
            <w:pPr>
              <w:jc w:val="center"/>
              <w:rPr>
                <w:color w:val="000000"/>
              </w:rPr>
            </w:pPr>
            <w:r w:rsidRPr="00FC726C">
              <w:rPr>
                <w:color w:val="000000"/>
              </w:rPr>
              <w:t>13</w:t>
            </w:r>
          </w:p>
        </w:tc>
        <w:tc>
          <w:tcPr>
            <w:tcW w:w="4660" w:type="dxa"/>
            <w:tcBorders>
              <w:top w:val="nil"/>
              <w:left w:val="nil"/>
              <w:bottom w:val="single" w:sz="4" w:space="0" w:color="auto"/>
              <w:right w:val="single" w:sz="4" w:space="0" w:color="auto"/>
            </w:tcBorders>
            <w:shd w:val="clear" w:color="auto" w:fill="auto"/>
            <w:noWrap/>
            <w:vAlign w:val="bottom"/>
            <w:hideMark/>
          </w:tcPr>
          <w:p w:rsidR="004C3365" w:rsidRPr="00FC726C" w:rsidRDefault="004C3365" w:rsidP="004C3365">
            <w:pPr>
              <w:rPr>
                <w:color w:val="000000"/>
              </w:rPr>
            </w:pPr>
            <w:r w:rsidRPr="00FC726C">
              <w:rPr>
                <w:color w:val="000000"/>
              </w:rPr>
              <w:t>Административная деятельность</w:t>
            </w:r>
          </w:p>
        </w:tc>
        <w:tc>
          <w:tcPr>
            <w:tcW w:w="1320" w:type="dxa"/>
            <w:tcBorders>
              <w:top w:val="nil"/>
              <w:left w:val="nil"/>
              <w:bottom w:val="single" w:sz="4" w:space="0" w:color="auto"/>
              <w:right w:val="single" w:sz="4" w:space="0" w:color="auto"/>
            </w:tcBorders>
            <w:shd w:val="clear" w:color="auto" w:fill="auto"/>
            <w:noWrap/>
            <w:vAlign w:val="bottom"/>
            <w:hideMark/>
          </w:tcPr>
          <w:p w:rsidR="004C3365" w:rsidRPr="00FC726C" w:rsidRDefault="004C3365" w:rsidP="004C3365">
            <w:pPr>
              <w:jc w:val="center"/>
              <w:rPr>
                <w:color w:val="000000"/>
              </w:rPr>
            </w:pPr>
            <w:r w:rsidRPr="00FC726C">
              <w:rPr>
                <w:color w:val="000000"/>
              </w:rPr>
              <w:t>7</w:t>
            </w:r>
          </w:p>
        </w:tc>
        <w:tc>
          <w:tcPr>
            <w:tcW w:w="2880" w:type="dxa"/>
            <w:tcBorders>
              <w:top w:val="nil"/>
              <w:left w:val="nil"/>
              <w:bottom w:val="single" w:sz="4" w:space="0" w:color="auto"/>
              <w:right w:val="single" w:sz="4" w:space="0" w:color="auto"/>
            </w:tcBorders>
            <w:shd w:val="clear" w:color="auto" w:fill="auto"/>
            <w:noWrap/>
            <w:vAlign w:val="bottom"/>
            <w:hideMark/>
          </w:tcPr>
          <w:p w:rsidR="004C3365" w:rsidRPr="00FC726C" w:rsidRDefault="004C3365" w:rsidP="004C3365">
            <w:pPr>
              <w:jc w:val="center"/>
              <w:rPr>
                <w:color w:val="000000"/>
              </w:rPr>
            </w:pPr>
            <w:r w:rsidRPr="00FC726C">
              <w:rPr>
                <w:color w:val="000000"/>
              </w:rPr>
              <w:t>1,4</w:t>
            </w:r>
          </w:p>
        </w:tc>
      </w:tr>
      <w:tr w:rsidR="004C3365" w:rsidRPr="00FC726C" w:rsidTr="004C3365">
        <w:trPr>
          <w:trHeight w:val="30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4C3365" w:rsidRPr="00FC726C" w:rsidRDefault="004C3365" w:rsidP="004C3365">
            <w:pPr>
              <w:jc w:val="center"/>
              <w:rPr>
                <w:color w:val="000000"/>
              </w:rPr>
            </w:pPr>
            <w:r w:rsidRPr="00FC726C">
              <w:rPr>
                <w:color w:val="000000"/>
              </w:rPr>
              <w:t>14</w:t>
            </w:r>
          </w:p>
        </w:tc>
        <w:tc>
          <w:tcPr>
            <w:tcW w:w="4660" w:type="dxa"/>
            <w:tcBorders>
              <w:top w:val="nil"/>
              <w:left w:val="nil"/>
              <w:bottom w:val="single" w:sz="4" w:space="0" w:color="auto"/>
              <w:right w:val="single" w:sz="4" w:space="0" w:color="auto"/>
            </w:tcBorders>
            <w:shd w:val="clear" w:color="auto" w:fill="auto"/>
            <w:noWrap/>
            <w:vAlign w:val="bottom"/>
            <w:hideMark/>
          </w:tcPr>
          <w:p w:rsidR="004C3365" w:rsidRPr="00FC726C" w:rsidRDefault="004C3365" w:rsidP="004C3365">
            <w:pPr>
              <w:rPr>
                <w:color w:val="000000"/>
              </w:rPr>
            </w:pPr>
            <w:r w:rsidRPr="00FC726C">
              <w:rPr>
                <w:color w:val="000000"/>
              </w:rPr>
              <w:t>Деятельность в области здравоохранения</w:t>
            </w:r>
          </w:p>
        </w:tc>
        <w:tc>
          <w:tcPr>
            <w:tcW w:w="1320" w:type="dxa"/>
            <w:tcBorders>
              <w:top w:val="nil"/>
              <w:left w:val="nil"/>
              <w:bottom w:val="single" w:sz="4" w:space="0" w:color="auto"/>
              <w:right w:val="single" w:sz="4" w:space="0" w:color="auto"/>
            </w:tcBorders>
            <w:shd w:val="clear" w:color="auto" w:fill="auto"/>
            <w:noWrap/>
            <w:vAlign w:val="bottom"/>
            <w:hideMark/>
          </w:tcPr>
          <w:p w:rsidR="004C3365" w:rsidRPr="00FC726C" w:rsidRDefault="004C3365" w:rsidP="004C3365">
            <w:pPr>
              <w:jc w:val="center"/>
              <w:rPr>
                <w:color w:val="000000"/>
              </w:rPr>
            </w:pPr>
            <w:r w:rsidRPr="00FC726C">
              <w:rPr>
                <w:color w:val="000000"/>
              </w:rPr>
              <w:t>3</w:t>
            </w:r>
          </w:p>
        </w:tc>
        <w:tc>
          <w:tcPr>
            <w:tcW w:w="2880" w:type="dxa"/>
            <w:tcBorders>
              <w:top w:val="nil"/>
              <w:left w:val="nil"/>
              <w:bottom w:val="single" w:sz="4" w:space="0" w:color="auto"/>
              <w:right w:val="single" w:sz="4" w:space="0" w:color="auto"/>
            </w:tcBorders>
            <w:shd w:val="clear" w:color="auto" w:fill="auto"/>
            <w:noWrap/>
            <w:vAlign w:val="bottom"/>
            <w:hideMark/>
          </w:tcPr>
          <w:p w:rsidR="004C3365" w:rsidRPr="00FC726C" w:rsidRDefault="004C3365" w:rsidP="004C3365">
            <w:pPr>
              <w:jc w:val="center"/>
              <w:rPr>
                <w:color w:val="000000"/>
              </w:rPr>
            </w:pPr>
            <w:r w:rsidRPr="00FC726C">
              <w:rPr>
                <w:color w:val="000000"/>
              </w:rPr>
              <w:t>0,6</w:t>
            </w:r>
          </w:p>
        </w:tc>
      </w:tr>
      <w:tr w:rsidR="004C3365" w:rsidRPr="00FC726C" w:rsidTr="004C3365">
        <w:trPr>
          <w:trHeight w:val="30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4C3365" w:rsidRPr="00FC726C" w:rsidRDefault="004C3365" w:rsidP="004C3365">
            <w:pPr>
              <w:jc w:val="center"/>
              <w:rPr>
                <w:color w:val="000000"/>
              </w:rPr>
            </w:pPr>
            <w:r w:rsidRPr="00FC726C">
              <w:rPr>
                <w:color w:val="000000"/>
              </w:rPr>
              <w:t>15</w:t>
            </w:r>
          </w:p>
        </w:tc>
        <w:tc>
          <w:tcPr>
            <w:tcW w:w="4660" w:type="dxa"/>
            <w:tcBorders>
              <w:top w:val="nil"/>
              <w:left w:val="nil"/>
              <w:bottom w:val="single" w:sz="4" w:space="0" w:color="auto"/>
              <w:right w:val="single" w:sz="4" w:space="0" w:color="auto"/>
            </w:tcBorders>
            <w:shd w:val="clear" w:color="auto" w:fill="auto"/>
            <w:noWrap/>
            <w:vAlign w:val="bottom"/>
            <w:hideMark/>
          </w:tcPr>
          <w:p w:rsidR="004C3365" w:rsidRPr="00FC726C" w:rsidRDefault="004C3365" w:rsidP="004C3365">
            <w:pPr>
              <w:rPr>
                <w:color w:val="000000"/>
              </w:rPr>
            </w:pPr>
            <w:r w:rsidRPr="00FC726C">
              <w:rPr>
                <w:color w:val="000000"/>
              </w:rPr>
              <w:t>Деятельность в области культуры и спорта</w:t>
            </w:r>
          </w:p>
        </w:tc>
        <w:tc>
          <w:tcPr>
            <w:tcW w:w="1320" w:type="dxa"/>
            <w:tcBorders>
              <w:top w:val="nil"/>
              <w:left w:val="nil"/>
              <w:bottom w:val="single" w:sz="4" w:space="0" w:color="auto"/>
              <w:right w:val="single" w:sz="4" w:space="0" w:color="auto"/>
            </w:tcBorders>
            <w:shd w:val="clear" w:color="auto" w:fill="auto"/>
            <w:noWrap/>
            <w:vAlign w:val="bottom"/>
            <w:hideMark/>
          </w:tcPr>
          <w:p w:rsidR="004C3365" w:rsidRPr="00FC726C" w:rsidRDefault="004C3365" w:rsidP="004C3365">
            <w:pPr>
              <w:jc w:val="center"/>
              <w:rPr>
                <w:color w:val="000000"/>
              </w:rPr>
            </w:pPr>
            <w:r w:rsidRPr="00FC726C">
              <w:rPr>
                <w:color w:val="000000"/>
              </w:rPr>
              <w:t>2</w:t>
            </w:r>
          </w:p>
        </w:tc>
        <w:tc>
          <w:tcPr>
            <w:tcW w:w="2880" w:type="dxa"/>
            <w:tcBorders>
              <w:top w:val="nil"/>
              <w:left w:val="nil"/>
              <w:bottom w:val="single" w:sz="4" w:space="0" w:color="auto"/>
              <w:right w:val="single" w:sz="4" w:space="0" w:color="auto"/>
            </w:tcBorders>
            <w:shd w:val="clear" w:color="auto" w:fill="auto"/>
            <w:noWrap/>
            <w:vAlign w:val="bottom"/>
            <w:hideMark/>
          </w:tcPr>
          <w:p w:rsidR="004C3365" w:rsidRPr="00FC726C" w:rsidRDefault="004C3365" w:rsidP="004C3365">
            <w:pPr>
              <w:jc w:val="center"/>
              <w:rPr>
                <w:color w:val="000000"/>
              </w:rPr>
            </w:pPr>
            <w:r w:rsidRPr="00FC726C">
              <w:rPr>
                <w:color w:val="000000"/>
              </w:rPr>
              <w:t>0,4</w:t>
            </w:r>
          </w:p>
        </w:tc>
      </w:tr>
      <w:tr w:rsidR="004C3365" w:rsidRPr="00FC726C" w:rsidTr="004C3365">
        <w:trPr>
          <w:trHeight w:val="30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4C3365" w:rsidRPr="00FC726C" w:rsidRDefault="004C3365" w:rsidP="004C3365">
            <w:pPr>
              <w:jc w:val="center"/>
              <w:rPr>
                <w:color w:val="000000"/>
              </w:rPr>
            </w:pPr>
            <w:r w:rsidRPr="00FC726C">
              <w:rPr>
                <w:color w:val="000000"/>
              </w:rPr>
              <w:t>16</w:t>
            </w:r>
          </w:p>
        </w:tc>
        <w:tc>
          <w:tcPr>
            <w:tcW w:w="4660" w:type="dxa"/>
            <w:tcBorders>
              <w:top w:val="nil"/>
              <w:left w:val="nil"/>
              <w:bottom w:val="single" w:sz="4" w:space="0" w:color="auto"/>
              <w:right w:val="single" w:sz="4" w:space="0" w:color="auto"/>
            </w:tcBorders>
            <w:shd w:val="clear" w:color="auto" w:fill="auto"/>
            <w:noWrap/>
            <w:vAlign w:val="bottom"/>
            <w:hideMark/>
          </w:tcPr>
          <w:p w:rsidR="004C3365" w:rsidRPr="00FC726C" w:rsidRDefault="004C3365" w:rsidP="004C3365">
            <w:pPr>
              <w:rPr>
                <w:color w:val="000000"/>
              </w:rPr>
            </w:pPr>
            <w:r w:rsidRPr="00FC726C">
              <w:rPr>
                <w:color w:val="000000"/>
              </w:rPr>
              <w:t>Предоставление прочих видов услуг</w:t>
            </w:r>
          </w:p>
        </w:tc>
        <w:tc>
          <w:tcPr>
            <w:tcW w:w="1320" w:type="dxa"/>
            <w:tcBorders>
              <w:top w:val="nil"/>
              <w:left w:val="nil"/>
              <w:bottom w:val="single" w:sz="4" w:space="0" w:color="auto"/>
              <w:right w:val="single" w:sz="4" w:space="0" w:color="auto"/>
            </w:tcBorders>
            <w:shd w:val="clear" w:color="auto" w:fill="auto"/>
            <w:noWrap/>
            <w:vAlign w:val="bottom"/>
            <w:hideMark/>
          </w:tcPr>
          <w:p w:rsidR="004C3365" w:rsidRPr="00FC726C" w:rsidRDefault="004C3365" w:rsidP="004C3365">
            <w:pPr>
              <w:jc w:val="center"/>
              <w:rPr>
                <w:color w:val="000000"/>
              </w:rPr>
            </w:pPr>
            <w:r w:rsidRPr="00FC726C">
              <w:rPr>
                <w:color w:val="000000"/>
              </w:rPr>
              <w:t>28</w:t>
            </w:r>
          </w:p>
        </w:tc>
        <w:tc>
          <w:tcPr>
            <w:tcW w:w="2880" w:type="dxa"/>
            <w:tcBorders>
              <w:top w:val="nil"/>
              <w:left w:val="nil"/>
              <w:bottom w:val="single" w:sz="4" w:space="0" w:color="auto"/>
              <w:right w:val="single" w:sz="4" w:space="0" w:color="auto"/>
            </w:tcBorders>
            <w:shd w:val="clear" w:color="auto" w:fill="auto"/>
            <w:noWrap/>
            <w:vAlign w:val="bottom"/>
            <w:hideMark/>
          </w:tcPr>
          <w:p w:rsidR="004C3365" w:rsidRPr="00FC726C" w:rsidRDefault="004C3365" w:rsidP="004C3365">
            <w:pPr>
              <w:jc w:val="center"/>
              <w:rPr>
                <w:color w:val="000000"/>
              </w:rPr>
            </w:pPr>
            <w:r w:rsidRPr="00FC726C">
              <w:rPr>
                <w:color w:val="000000"/>
              </w:rPr>
              <w:t>5,5</w:t>
            </w:r>
          </w:p>
        </w:tc>
      </w:tr>
      <w:tr w:rsidR="004C3365" w:rsidRPr="00FC726C" w:rsidTr="004C3365">
        <w:trPr>
          <w:trHeight w:val="30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4C3365" w:rsidRPr="00FC726C" w:rsidRDefault="004C3365" w:rsidP="004C3365">
            <w:pPr>
              <w:jc w:val="center"/>
              <w:rPr>
                <w:color w:val="000000"/>
              </w:rPr>
            </w:pPr>
          </w:p>
        </w:tc>
        <w:tc>
          <w:tcPr>
            <w:tcW w:w="4660" w:type="dxa"/>
            <w:tcBorders>
              <w:top w:val="nil"/>
              <w:left w:val="nil"/>
              <w:bottom w:val="single" w:sz="4" w:space="0" w:color="auto"/>
              <w:right w:val="single" w:sz="4" w:space="0" w:color="auto"/>
            </w:tcBorders>
            <w:shd w:val="clear" w:color="auto" w:fill="auto"/>
            <w:noWrap/>
            <w:vAlign w:val="bottom"/>
            <w:hideMark/>
          </w:tcPr>
          <w:p w:rsidR="004C3365" w:rsidRPr="00FC726C" w:rsidRDefault="004C3365" w:rsidP="004C3365">
            <w:pPr>
              <w:rPr>
                <w:color w:val="000000"/>
              </w:rPr>
            </w:pPr>
            <w:r w:rsidRPr="00FC726C">
              <w:rPr>
                <w:color w:val="000000"/>
              </w:rPr>
              <w:t> итого</w:t>
            </w:r>
          </w:p>
        </w:tc>
        <w:tc>
          <w:tcPr>
            <w:tcW w:w="1320" w:type="dxa"/>
            <w:tcBorders>
              <w:top w:val="nil"/>
              <w:left w:val="nil"/>
              <w:bottom w:val="single" w:sz="4" w:space="0" w:color="auto"/>
              <w:right w:val="single" w:sz="4" w:space="0" w:color="auto"/>
            </w:tcBorders>
            <w:shd w:val="clear" w:color="auto" w:fill="auto"/>
            <w:noWrap/>
            <w:vAlign w:val="bottom"/>
            <w:hideMark/>
          </w:tcPr>
          <w:p w:rsidR="004C3365" w:rsidRPr="00FC726C" w:rsidRDefault="004C3365" w:rsidP="004C3365">
            <w:pPr>
              <w:jc w:val="center"/>
              <w:rPr>
                <w:b/>
                <w:color w:val="000000"/>
              </w:rPr>
            </w:pPr>
            <w:r w:rsidRPr="00FC726C">
              <w:rPr>
                <w:b/>
                <w:color w:val="000000"/>
              </w:rPr>
              <w:t>526</w:t>
            </w:r>
          </w:p>
        </w:tc>
        <w:tc>
          <w:tcPr>
            <w:tcW w:w="2880" w:type="dxa"/>
            <w:tcBorders>
              <w:top w:val="nil"/>
              <w:left w:val="nil"/>
              <w:bottom w:val="single" w:sz="4" w:space="0" w:color="auto"/>
              <w:right w:val="single" w:sz="4" w:space="0" w:color="auto"/>
            </w:tcBorders>
            <w:shd w:val="clear" w:color="auto" w:fill="auto"/>
            <w:noWrap/>
            <w:vAlign w:val="bottom"/>
            <w:hideMark/>
          </w:tcPr>
          <w:p w:rsidR="004C3365" w:rsidRPr="00FC726C" w:rsidRDefault="004C3365" w:rsidP="004C3365">
            <w:pPr>
              <w:jc w:val="center"/>
              <w:rPr>
                <w:b/>
                <w:color w:val="000000"/>
              </w:rPr>
            </w:pPr>
            <w:r>
              <w:rPr>
                <w:b/>
                <w:color w:val="000000"/>
              </w:rPr>
              <w:t>100</w:t>
            </w:r>
          </w:p>
        </w:tc>
      </w:tr>
    </w:tbl>
    <w:p w:rsidR="004C3365" w:rsidRPr="00FC726C" w:rsidRDefault="004C3365" w:rsidP="004C3365">
      <w:pPr>
        <w:pStyle w:val="12"/>
        <w:ind w:firstLine="709"/>
        <w:jc w:val="both"/>
        <w:rPr>
          <w:rFonts w:ascii="Times New Roman" w:hAnsi="Times New Roman" w:cs="Times New Roman"/>
        </w:rPr>
      </w:pPr>
    </w:p>
    <w:p w:rsidR="004C3365" w:rsidRPr="00FC726C" w:rsidRDefault="004C3365" w:rsidP="004C3365">
      <w:pPr>
        <w:pStyle w:val="12"/>
        <w:ind w:firstLine="709"/>
        <w:jc w:val="both"/>
        <w:rPr>
          <w:rFonts w:ascii="Times New Roman" w:hAnsi="Times New Roman" w:cs="Times New Roman"/>
        </w:rPr>
      </w:pPr>
      <w:r w:rsidRPr="00FC726C">
        <w:rPr>
          <w:rFonts w:ascii="Times New Roman" w:hAnsi="Times New Roman" w:cs="Times New Roman"/>
        </w:rPr>
        <w:t>Среди важнейших видов производимой продукции субъектами малого предпринимательства в районе наибольший удельный вес занимает продукция пищевой промышленности: хлеб и хлебобулочные изделия,  кондитерские изделия, мясные полуфабрикаты.</w:t>
      </w:r>
    </w:p>
    <w:p w:rsidR="004C3365" w:rsidRPr="00FC726C" w:rsidRDefault="004C3365" w:rsidP="004C3365">
      <w:pPr>
        <w:pStyle w:val="12"/>
        <w:ind w:firstLine="709"/>
        <w:jc w:val="both"/>
        <w:rPr>
          <w:rFonts w:ascii="Times New Roman" w:hAnsi="Times New Roman" w:cs="Times New Roman"/>
        </w:rPr>
      </w:pPr>
      <w:r w:rsidRPr="00FC726C">
        <w:rPr>
          <w:rFonts w:ascii="Times New Roman" w:hAnsi="Times New Roman" w:cs="Times New Roman"/>
        </w:rPr>
        <w:t>В настоящее время структура и имеющийся потенциал малого предпринимательства в Чернышевском районе имеют недостаточный уровень развития с точки зрения требований рыночной экономики.</w:t>
      </w:r>
    </w:p>
    <w:p w:rsidR="004C3365" w:rsidRPr="00FC726C" w:rsidRDefault="004C3365" w:rsidP="004C3365">
      <w:pPr>
        <w:pStyle w:val="12"/>
        <w:ind w:firstLine="709"/>
        <w:jc w:val="both"/>
        <w:rPr>
          <w:rFonts w:ascii="Times New Roman" w:hAnsi="Times New Roman" w:cs="Times New Roman"/>
        </w:rPr>
      </w:pPr>
      <w:r w:rsidRPr="00FC726C">
        <w:rPr>
          <w:rFonts w:ascii="Times New Roman" w:hAnsi="Times New Roman" w:cs="Times New Roman"/>
        </w:rPr>
        <w:t>Постановлением администрации МР «Чернышевский район» №656 от 26.12.2017г. утверждена муниципальная программа «Развитие малого и среднего предпринимательства на территории Чернышевского района на 2018-2020 годы», основной целью, которой, является формирование условий, способствующих улучшению экономической деятельности субъектов малого предпринимательства на территории  Чернышевского района. Финансирование в 2018г по данной программе не выполнялось в связи с отсутствием денежных средств.</w:t>
      </w:r>
    </w:p>
    <w:p w:rsidR="004C3365" w:rsidRPr="00FC726C" w:rsidRDefault="004C3365" w:rsidP="004C3365">
      <w:pPr>
        <w:pStyle w:val="12"/>
        <w:ind w:firstLine="709"/>
        <w:jc w:val="both"/>
        <w:rPr>
          <w:rFonts w:ascii="Times New Roman" w:hAnsi="Times New Roman" w:cs="Times New Roman"/>
        </w:rPr>
      </w:pPr>
      <w:r w:rsidRPr="00FC726C">
        <w:rPr>
          <w:rFonts w:ascii="Times New Roman" w:hAnsi="Times New Roman" w:cs="Times New Roman"/>
        </w:rPr>
        <w:t>В течение 2018 года реализованы следующие мероприятия:</w:t>
      </w:r>
    </w:p>
    <w:p w:rsidR="004C3365" w:rsidRPr="00FC726C" w:rsidRDefault="004C3365" w:rsidP="004C3365">
      <w:pPr>
        <w:pStyle w:val="12"/>
        <w:ind w:firstLine="709"/>
        <w:jc w:val="both"/>
        <w:rPr>
          <w:rFonts w:ascii="Times New Roman" w:hAnsi="Times New Roman" w:cs="Times New Roman"/>
        </w:rPr>
      </w:pPr>
      <w:r w:rsidRPr="00FC726C">
        <w:rPr>
          <w:rFonts w:ascii="Times New Roman" w:hAnsi="Times New Roman" w:cs="Times New Roman"/>
        </w:rPr>
        <w:t>Администрацией муниципального района «Чернышевский район» за период с 2017 года были внедрены восемь успешных муниципальных практик, из одиннадцати запланированных Планом мероприятий по внедрению успешных практик, направленных на развитие и поддержку малого и среднего предпринимательства на территории муниципального района «Чернышевский район» которые продолжают действовать:</w:t>
      </w:r>
    </w:p>
    <w:p w:rsidR="004C3365" w:rsidRPr="00FC726C" w:rsidRDefault="004C3365" w:rsidP="004C3365">
      <w:pPr>
        <w:pStyle w:val="12"/>
        <w:ind w:firstLine="709"/>
        <w:jc w:val="both"/>
        <w:rPr>
          <w:rFonts w:ascii="Times New Roman" w:hAnsi="Times New Roman" w:cs="Times New Roman"/>
          <w:b/>
        </w:rPr>
      </w:pPr>
      <w:r w:rsidRPr="00FC726C">
        <w:rPr>
          <w:rFonts w:ascii="Times New Roman" w:eastAsia="Arial Unicode MS" w:hAnsi="Times New Roman" w:cs="Times New Roman"/>
          <w:iCs/>
        </w:rPr>
        <w:t>Принятие комплекса нормативных актов, устанавливающих основные направления инвестиционной деятельности и развития малого и среднего предпринимательства в муниципальном образовании</w:t>
      </w:r>
      <w:r w:rsidRPr="00FC726C">
        <w:rPr>
          <w:rFonts w:ascii="Times New Roman" w:hAnsi="Times New Roman" w:cs="Times New Roman"/>
        </w:rPr>
        <w:t>;</w:t>
      </w:r>
    </w:p>
    <w:p w:rsidR="004C3365" w:rsidRPr="00FC726C" w:rsidRDefault="004C3365" w:rsidP="004C3365">
      <w:pPr>
        <w:pStyle w:val="12"/>
        <w:ind w:firstLine="709"/>
        <w:jc w:val="both"/>
        <w:rPr>
          <w:rFonts w:ascii="Times New Roman" w:hAnsi="Times New Roman" w:cs="Times New Roman"/>
        </w:rPr>
      </w:pPr>
      <w:r w:rsidRPr="00FC726C">
        <w:rPr>
          <w:rFonts w:ascii="Times New Roman" w:hAnsi="Times New Roman" w:cs="Times New Roman"/>
        </w:rPr>
        <w:t>Актуализация и размещение в открытом доступе инвестиционного паспорта муниципального района «Чернышевский район;</w:t>
      </w:r>
    </w:p>
    <w:p w:rsidR="004C3365" w:rsidRPr="00FC726C" w:rsidRDefault="004C3365" w:rsidP="004C3365">
      <w:pPr>
        <w:pStyle w:val="12"/>
        <w:ind w:firstLine="709"/>
        <w:jc w:val="both"/>
        <w:rPr>
          <w:rFonts w:ascii="Times New Roman" w:hAnsi="Times New Roman" w:cs="Times New Roman"/>
        </w:rPr>
      </w:pPr>
      <w:r w:rsidRPr="00FC726C">
        <w:rPr>
          <w:rFonts w:ascii="Times New Roman" w:hAnsi="Times New Roman" w:cs="Times New Roman"/>
        </w:rPr>
        <w:t xml:space="preserve">Внедрение </w:t>
      </w:r>
      <w:proofErr w:type="gramStart"/>
      <w:r w:rsidRPr="00FC726C">
        <w:rPr>
          <w:rFonts w:ascii="Times New Roman" w:hAnsi="Times New Roman" w:cs="Times New Roman"/>
        </w:rPr>
        <w:t>системы оценки регулирующего воздействия проектов муниципальных нормативных правовых актов</w:t>
      </w:r>
      <w:proofErr w:type="gramEnd"/>
      <w:r w:rsidRPr="00FC726C">
        <w:rPr>
          <w:rFonts w:ascii="Times New Roman" w:hAnsi="Times New Roman" w:cs="Times New Roman"/>
        </w:rPr>
        <w:t xml:space="preserve"> и экспертизы действующих муниципальных нормативных правовых актов, регулирующих вопросы, связанные с осуществлением предпринимательской деятельности;</w:t>
      </w:r>
    </w:p>
    <w:p w:rsidR="004C3365" w:rsidRPr="00FC726C" w:rsidRDefault="004C3365" w:rsidP="004C3365">
      <w:pPr>
        <w:pStyle w:val="12"/>
        <w:ind w:firstLine="709"/>
        <w:jc w:val="both"/>
        <w:rPr>
          <w:rFonts w:ascii="Times New Roman" w:hAnsi="Times New Roman" w:cs="Times New Roman"/>
        </w:rPr>
      </w:pPr>
      <w:r w:rsidRPr="00FC726C">
        <w:rPr>
          <w:rFonts w:ascii="Times New Roman" w:hAnsi="Times New Roman" w:cs="Times New Roman"/>
        </w:rPr>
        <w:t>Ежегодное инвестиционное послание главы муниципального образования;</w:t>
      </w:r>
    </w:p>
    <w:p w:rsidR="004C3365" w:rsidRPr="00FC726C" w:rsidRDefault="004C3365" w:rsidP="004C3365">
      <w:pPr>
        <w:pStyle w:val="12"/>
        <w:ind w:firstLine="709"/>
        <w:jc w:val="both"/>
        <w:rPr>
          <w:rFonts w:ascii="Times New Roman" w:hAnsi="Times New Roman" w:cs="Times New Roman"/>
        </w:rPr>
      </w:pPr>
      <w:r w:rsidRPr="00FC726C">
        <w:rPr>
          <w:rFonts w:ascii="Times New Roman" w:hAnsi="Times New Roman" w:cs="Times New Roman"/>
        </w:rPr>
        <w:t xml:space="preserve">Организация страницы на официальном сайте </w:t>
      </w:r>
      <w:r w:rsidRPr="00FC726C">
        <w:rPr>
          <w:rFonts w:ascii="Times New Roman" w:hAnsi="Times New Roman" w:cs="Times New Roman"/>
          <w:lang w:val="en-US"/>
        </w:rPr>
        <w:t>www</w:t>
      </w:r>
      <w:r w:rsidRPr="00FC726C">
        <w:rPr>
          <w:rFonts w:ascii="Times New Roman" w:hAnsi="Times New Roman" w:cs="Times New Roman"/>
        </w:rPr>
        <w:t>.</w:t>
      </w:r>
      <w:proofErr w:type="spellStart"/>
      <w:r w:rsidRPr="00FC726C">
        <w:rPr>
          <w:rFonts w:ascii="Times New Roman" w:hAnsi="Times New Roman" w:cs="Times New Roman"/>
        </w:rPr>
        <w:t>чернышевск</w:t>
      </w:r>
      <w:proofErr w:type="gramStart"/>
      <w:r w:rsidRPr="00FC726C">
        <w:rPr>
          <w:rFonts w:ascii="Times New Roman" w:hAnsi="Times New Roman" w:cs="Times New Roman"/>
        </w:rPr>
        <w:t>.з</w:t>
      </w:r>
      <w:proofErr w:type="gramEnd"/>
      <w:r w:rsidRPr="00FC726C">
        <w:rPr>
          <w:rFonts w:ascii="Times New Roman" w:hAnsi="Times New Roman" w:cs="Times New Roman"/>
        </w:rPr>
        <w:t>абайкальскийкрай.рф</w:t>
      </w:r>
      <w:proofErr w:type="spellEnd"/>
      <w:r w:rsidRPr="00FC726C">
        <w:rPr>
          <w:rFonts w:ascii="Times New Roman" w:hAnsi="Times New Roman" w:cs="Times New Roman"/>
        </w:rPr>
        <w:t xml:space="preserve"> администрации МР «Чернышевский район», обеспечивающего канал прямой связи органов местного самоуправления с инвесторами;</w:t>
      </w:r>
    </w:p>
    <w:p w:rsidR="004C3365" w:rsidRPr="00FC726C" w:rsidRDefault="004C3365" w:rsidP="004C3365">
      <w:pPr>
        <w:pStyle w:val="12"/>
        <w:ind w:firstLine="709"/>
        <w:jc w:val="both"/>
        <w:rPr>
          <w:rFonts w:ascii="Times New Roman" w:hAnsi="Times New Roman" w:cs="Times New Roman"/>
        </w:rPr>
      </w:pPr>
      <w:r w:rsidRPr="00FC726C">
        <w:rPr>
          <w:rFonts w:ascii="Times New Roman" w:hAnsi="Times New Roman" w:cs="Times New Roman"/>
        </w:rPr>
        <w:t>Формирование системы информационной и консультационной поддержки и популяризация предпринимательской деятельности;</w:t>
      </w:r>
    </w:p>
    <w:p w:rsidR="004C3365" w:rsidRPr="00FC726C" w:rsidRDefault="004C3365" w:rsidP="004C3365">
      <w:pPr>
        <w:pStyle w:val="12"/>
        <w:ind w:firstLine="709"/>
        <w:jc w:val="both"/>
        <w:rPr>
          <w:rFonts w:ascii="Times New Roman" w:hAnsi="Times New Roman" w:cs="Times New Roman"/>
        </w:rPr>
      </w:pPr>
      <w:r w:rsidRPr="00FC726C">
        <w:rPr>
          <w:rFonts w:ascii="Times New Roman" w:hAnsi="Times New Roman" w:cs="Times New Roman"/>
        </w:rPr>
        <w:t>Организация сопровождения инвестиционных проектов по принципу «одного окна»;</w:t>
      </w:r>
    </w:p>
    <w:p w:rsidR="004C3365" w:rsidRPr="00FC726C" w:rsidRDefault="004C3365" w:rsidP="004C3365">
      <w:pPr>
        <w:pStyle w:val="12"/>
        <w:ind w:firstLine="709"/>
        <w:jc w:val="both"/>
        <w:rPr>
          <w:rFonts w:ascii="Times New Roman" w:hAnsi="Times New Roman" w:cs="Times New Roman"/>
        </w:rPr>
      </w:pPr>
      <w:r w:rsidRPr="00FC726C">
        <w:rPr>
          <w:rFonts w:ascii="Times New Roman" w:hAnsi="Times New Roman" w:cs="Times New Roman"/>
        </w:rPr>
        <w:t>Обеспечение профессиональной подготовки и переподготовки должностных лиц, ответственных за привлечение инвестиций и поддержку предпринимательства.</w:t>
      </w:r>
    </w:p>
    <w:p w:rsidR="004C3365" w:rsidRPr="00FC726C" w:rsidRDefault="004C3365" w:rsidP="004C3365">
      <w:pPr>
        <w:pStyle w:val="12"/>
        <w:ind w:firstLine="709"/>
        <w:jc w:val="both"/>
        <w:rPr>
          <w:rFonts w:ascii="Times New Roman" w:hAnsi="Times New Roman" w:cs="Times New Roman"/>
        </w:rPr>
      </w:pPr>
      <w:r w:rsidRPr="00FC726C">
        <w:rPr>
          <w:rFonts w:ascii="Times New Roman" w:hAnsi="Times New Roman" w:cs="Times New Roman"/>
        </w:rPr>
        <w:lastRenderedPageBreak/>
        <w:t>Внедрение трех успешных муниципальных практик будет продолжено в 2019 году.</w:t>
      </w:r>
    </w:p>
    <w:p w:rsidR="004C3365" w:rsidRPr="00FC726C" w:rsidRDefault="004C3365" w:rsidP="004C3365">
      <w:pPr>
        <w:pStyle w:val="12"/>
        <w:ind w:firstLine="709"/>
        <w:jc w:val="both"/>
        <w:rPr>
          <w:rFonts w:ascii="Times New Roman" w:hAnsi="Times New Roman" w:cs="Times New Roman"/>
        </w:rPr>
      </w:pPr>
      <w:r w:rsidRPr="00FC726C">
        <w:rPr>
          <w:rFonts w:ascii="Times New Roman" w:hAnsi="Times New Roman" w:cs="Times New Roman"/>
        </w:rPr>
        <w:t>Также, администрацией МР «Чернышевский район» было подписано Соглашение с Правительством Забайкальского края о взаимодействии в процессе внедрения успешных муниципальных практик, направленных на развитие малого и среднего предпринимательства и снятие административных барьеров в муниципальных образованиях</w:t>
      </w:r>
    </w:p>
    <w:p w:rsidR="004C3365" w:rsidRPr="00FC726C" w:rsidRDefault="004C3365" w:rsidP="004C3365">
      <w:pPr>
        <w:pStyle w:val="12"/>
        <w:ind w:firstLine="709"/>
        <w:jc w:val="both"/>
        <w:rPr>
          <w:rFonts w:ascii="Times New Roman" w:hAnsi="Times New Roman" w:cs="Times New Roman"/>
        </w:rPr>
      </w:pPr>
      <w:r w:rsidRPr="00FC726C">
        <w:rPr>
          <w:rFonts w:ascii="Times New Roman" w:hAnsi="Times New Roman" w:cs="Times New Roman"/>
        </w:rPr>
        <w:t xml:space="preserve">В Центр Поддержки Предпринимательства  обратилось за консультационно-информационными услугами 39 СМСП, которым были оказаны консультации по вопросам поддержки СМСП, кредитования, предоставления отчетности, о МРОТ и др. Также, для СМСП было опубликовано 19 статей в СМИ. Дополнительно информация размещается на сайте администрации и стенде, по сравнению с АППГ количество обращений уменьшилось на 105%.  </w:t>
      </w:r>
    </w:p>
    <w:p w:rsidR="004C3365" w:rsidRPr="00FC726C" w:rsidRDefault="004C3365" w:rsidP="004C3365">
      <w:pPr>
        <w:pStyle w:val="12"/>
        <w:ind w:firstLine="709"/>
        <w:jc w:val="both"/>
        <w:rPr>
          <w:rFonts w:ascii="Times New Roman" w:hAnsi="Times New Roman" w:cs="Times New Roman"/>
        </w:rPr>
      </w:pPr>
      <w:r w:rsidRPr="00FC726C">
        <w:rPr>
          <w:rFonts w:ascii="Times New Roman" w:hAnsi="Times New Roman" w:cs="Times New Roman"/>
        </w:rPr>
        <w:t xml:space="preserve">За 2018 год Центром развития бизнеса Забайкальского края были представлены услуги СМПС: фондом поддержки малого предпринимательства Забайкальского края представлены 4 </w:t>
      </w:r>
      <w:proofErr w:type="gramStart"/>
      <w:r w:rsidRPr="00FC726C">
        <w:rPr>
          <w:rFonts w:ascii="Times New Roman" w:hAnsi="Times New Roman" w:cs="Times New Roman"/>
        </w:rPr>
        <w:t>льготных</w:t>
      </w:r>
      <w:proofErr w:type="gramEnd"/>
      <w:r w:rsidRPr="00FC726C">
        <w:rPr>
          <w:rFonts w:ascii="Times New Roman" w:hAnsi="Times New Roman" w:cs="Times New Roman"/>
        </w:rPr>
        <w:t xml:space="preserve"> кредита на сумму 5570,0 тыс. руб., что на 7,11% больше, чем за АППГ. В 2018 году 1 субъекту малого предпринимательства была оказана государственная поддержка в виде субсидии. В целях субсидирования части затрат, связанных с уплатой  платежей по договору лизинга в рамках реализации муниципальной программы «Поддержка и развитие малого и среднего предпринимательства в городском поселении «</w:t>
      </w:r>
      <w:proofErr w:type="spellStart"/>
      <w:r w:rsidRPr="00FC726C">
        <w:rPr>
          <w:rFonts w:ascii="Times New Roman" w:hAnsi="Times New Roman" w:cs="Times New Roman"/>
        </w:rPr>
        <w:t>Жирекенское</w:t>
      </w:r>
      <w:proofErr w:type="spellEnd"/>
      <w:r w:rsidRPr="00FC726C">
        <w:rPr>
          <w:rFonts w:ascii="Times New Roman" w:hAnsi="Times New Roman" w:cs="Times New Roman"/>
        </w:rPr>
        <w:t>» на 2018-2020гг» на сумму 500,0 тыс. рублей.</w:t>
      </w:r>
    </w:p>
    <w:p w:rsidR="004C3365" w:rsidRPr="00FC726C" w:rsidRDefault="004C3365" w:rsidP="004C3365">
      <w:pPr>
        <w:pStyle w:val="12"/>
        <w:ind w:firstLine="709"/>
        <w:jc w:val="both"/>
        <w:rPr>
          <w:rFonts w:ascii="Times New Roman" w:hAnsi="Times New Roman" w:cs="Times New Roman"/>
        </w:rPr>
      </w:pPr>
      <w:proofErr w:type="gramStart"/>
      <w:r w:rsidRPr="00FC726C">
        <w:rPr>
          <w:rFonts w:ascii="Times New Roman" w:hAnsi="Times New Roman" w:cs="Times New Roman"/>
        </w:rPr>
        <w:t>В соответствии с требованиями ст.30 ФЗ №44 «О контрактной системе в сфере закупок» товаров, работ, услуг для обеспечения государственных и муниципальных нужд» 14 субъектов малого предпринимательства в 2018 году заключили контракты на поставку товаров и услуг на реализацию услуг для муниципальных нужд, что составляет 79,5% от общей суммы заключённых контрактов.</w:t>
      </w:r>
      <w:proofErr w:type="gramEnd"/>
    </w:p>
    <w:p w:rsidR="004C3365" w:rsidRPr="00FC726C" w:rsidRDefault="004C3365" w:rsidP="004C3365">
      <w:pPr>
        <w:pStyle w:val="12"/>
        <w:ind w:firstLine="709"/>
        <w:jc w:val="both"/>
        <w:rPr>
          <w:rFonts w:ascii="Times New Roman" w:hAnsi="Times New Roman" w:cs="Times New Roman"/>
        </w:rPr>
      </w:pPr>
      <w:r w:rsidRPr="00FC726C">
        <w:rPr>
          <w:rFonts w:ascii="Times New Roman" w:hAnsi="Times New Roman" w:cs="Times New Roman"/>
        </w:rPr>
        <w:t>Проведён конкурсный отбор на предоставление государственной поддержки в виде субсидии СМСП, в целях субсидирования части затрат, связанных с уплатой лизинговых платежей по договору лизинга в рамках реализации муниципальной целевой программы «Поддержка и развитие малого предпринимательства в городском поселении «</w:t>
      </w:r>
      <w:proofErr w:type="spellStart"/>
      <w:r w:rsidRPr="00FC726C">
        <w:rPr>
          <w:rFonts w:ascii="Times New Roman" w:hAnsi="Times New Roman" w:cs="Times New Roman"/>
        </w:rPr>
        <w:t>Жирекенское</w:t>
      </w:r>
      <w:proofErr w:type="spellEnd"/>
      <w:r w:rsidRPr="00FC726C">
        <w:rPr>
          <w:rFonts w:ascii="Times New Roman" w:hAnsi="Times New Roman" w:cs="Times New Roman"/>
        </w:rPr>
        <w:t>» на 2018-2020гг-1 субъект на сумму 500,0 тыс. руб.</w:t>
      </w:r>
    </w:p>
    <w:p w:rsidR="004C3365" w:rsidRPr="00FC726C" w:rsidRDefault="004C3365" w:rsidP="004C3365">
      <w:pPr>
        <w:pStyle w:val="12"/>
        <w:ind w:firstLine="709"/>
        <w:jc w:val="both"/>
        <w:rPr>
          <w:rFonts w:ascii="Times New Roman" w:hAnsi="Times New Roman" w:cs="Times New Roman"/>
          <w:bCs/>
        </w:rPr>
      </w:pPr>
      <w:r w:rsidRPr="00FC726C">
        <w:rPr>
          <w:rFonts w:ascii="Times New Roman" w:hAnsi="Times New Roman" w:cs="Times New Roman"/>
          <w:bCs/>
        </w:rPr>
        <w:t>Заявлений на предоставление имущества из перечня, сформированного для предпринимателей,  не поступало.</w:t>
      </w:r>
    </w:p>
    <w:p w:rsidR="004C3365" w:rsidRPr="00FC726C" w:rsidRDefault="004C3365" w:rsidP="004C3365">
      <w:pPr>
        <w:pStyle w:val="12"/>
        <w:ind w:firstLine="709"/>
        <w:jc w:val="both"/>
        <w:rPr>
          <w:rFonts w:ascii="Times New Roman" w:hAnsi="Times New Roman" w:cs="Times New Roman"/>
        </w:rPr>
      </w:pPr>
      <w:r w:rsidRPr="00FC726C">
        <w:rPr>
          <w:rFonts w:ascii="Times New Roman" w:hAnsi="Times New Roman" w:cs="Times New Roman"/>
        </w:rPr>
        <w:t>В районе создан Совет по развитию предпринимательской деятельности при администрации МР «Чернышевский район», проведено 4 заседания Совета, на котором были рассмотрены вопросы:</w:t>
      </w:r>
    </w:p>
    <w:p w:rsidR="004C3365" w:rsidRPr="00FC726C" w:rsidRDefault="004C3365" w:rsidP="004C3365">
      <w:pPr>
        <w:pStyle w:val="12"/>
        <w:jc w:val="both"/>
        <w:rPr>
          <w:rFonts w:ascii="Times New Roman" w:hAnsi="Times New Roman" w:cs="Times New Roman"/>
        </w:rPr>
      </w:pPr>
      <w:r w:rsidRPr="00FC726C">
        <w:rPr>
          <w:rFonts w:ascii="Times New Roman" w:hAnsi="Times New Roman" w:cs="Times New Roman"/>
        </w:rPr>
        <w:t>- основные показатели и проблемы отрасли пищевой и перерабатывающей промышленности в Чернышевском районе,</w:t>
      </w:r>
    </w:p>
    <w:p w:rsidR="004C3365" w:rsidRPr="00FC726C" w:rsidRDefault="004C3365" w:rsidP="004C3365">
      <w:pPr>
        <w:pStyle w:val="12"/>
        <w:jc w:val="both"/>
        <w:rPr>
          <w:rFonts w:ascii="Times New Roman" w:hAnsi="Times New Roman" w:cs="Times New Roman"/>
        </w:rPr>
      </w:pPr>
      <w:r w:rsidRPr="00FC726C">
        <w:rPr>
          <w:rFonts w:ascii="Times New Roman" w:hAnsi="Times New Roman" w:cs="Times New Roman"/>
        </w:rPr>
        <w:t>- вопросы реализации продукции,</w:t>
      </w:r>
    </w:p>
    <w:p w:rsidR="004C3365" w:rsidRPr="00FC726C" w:rsidRDefault="004C3365" w:rsidP="004C3365">
      <w:pPr>
        <w:pStyle w:val="12"/>
        <w:jc w:val="both"/>
        <w:rPr>
          <w:rFonts w:ascii="Times New Roman" w:hAnsi="Times New Roman" w:cs="Times New Roman"/>
        </w:rPr>
      </w:pPr>
      <w:r w:rsidRPr="00FC726C">
        <w:rPr>
          <w:rFonts w:ascii="Times New Roman" w:hAnsi="Times New Roman" w:cs="Times New Roman"/>
        </w:rPr>
        <w:t xml:space="preserve">-условия создания </w:t>
      </w:r>
      <w:proofErr w:type="gramStart"/>
      <w:r w:rsidRPr="00FC726C">
        <w:rPr>
          <w:rFonts w:ascii="Times New Roman" w:hAnsi="Times New Roman" w:cs="Times New Roman"/>
        </w:rPr>
        <w:t>потребительских</w:t>
      </w:r>
      <w:proofErr w:type="gramEnd"/>
      <w:r w:rsidRPr="00FC726C">
        <w:rPr>
          <w:rFonts w:ascii="Times New Roman" w:hAnsi="Times New Roman" w:cs="Times New Roman"/>
        </w:rPr>
        <w:t xml:space="preserve"> кооператива по реализации заготовленной продукции, возможность его участия в </w:t>
      </w:r>
      <w:proofErr w:type="spellStart"/>
      <w:r w:rsidRPr="00FC726C">
        <w:rPr>
          <w:rFonts w:ascii="Times New Roman" w:hAnsi="Times New Roman" w:cs="Times New Roman"/>
        </w:rPr>
        <w:t>грантовой</w:t>
      </w:r>
      <w:proofErr w:type="spellEnd"/>
      <w:r w:rsidRPr="00FC726C">
        <w:rPr>
          <w:rFonts w:ascii="Times New Roman" w:hAnsi="Times New Roman" w:cs="Times New Roman"/>
        </w:rPr>
        <w:t xml:space="preserve"> поддержке,</w:t>
      </w:r>
    </w:p>
    <w:p w:rsidR="004C3365" w:rsidRPr="00FC726C" w:rsidRDefault="004C3365" w:rsidP="004C3365">
      <w:pPr>
        <w:pStyle w:val="12"/>
        <w:jc w:val="both"/>
        <w:rPr>
          <w:rFonts w:ascii="Times New Roman" w:hAnsi="Times New Roman" w:cs="Times New Roman"/>
        </w:rPr>
      </w:pPr>
      <w:r w:rsidRPr="00FC726C">
        <w:rPr>
          <w:rFonts w:ascii="Times New Roman" w:hAnsi="Times New Roman" w:cs="Times New Roman"/>
        </w:rPr>
        <w:t xml:space="preserve">- информация об открытии сельскохозяйственного рынка в </w:t>
      </w:r>
      <w:proofErr w:type="gramStart"/>
      <w:r w:rsidRPr="00FC726C">
        <w:rPr>
          <w:rFonts w:ascii="Times New Roman" w:hAnsi="Times New Roman" w:cs="Times New Roman"/>
        </w:rPr>
        <w:t>г</w:t>
      </w:r>
      <w:proofErr w:type="gramEnd"/>
      <w:r w:rsidRPr="00FC726C">
        <w:rPr>
          <w:rFonts w:ascii="Times New Roman" w:hAnsi="Times New Roman" w:cs="Times New Roman"/>
        </w:rPr>
        <w:t>. Чите,</w:t>
      </w:r>
    </w:p>
    <w:p w:rsidR="004C3365" w:rsidRPr="00FC726C" w:rsidRDefault="004C3365" w:rsidP="004C3365">
      <w:pPr>
        <w:pStyle w:val="12"/>
        <w:jc w:val="both"/>
        <w:rPr>
          <w:rFonts w:ascii="Times New Roman" w:hAnsi="Times New Roman" w:cs="Times New Roman"/>
        </w:rPr>
      </w:pPr>
      <w:r w:rsidRPr="00FC726C">
        <w:rPr>
          <w:rFonts w:ascii="Times New Roman" w:hAnsi="Times New Roman" w:cs="Times New Roman"/>
        </w:rPr>
        <w:t>- информация о системе Меркурий,</w:t>
      </w:r>
    </w:p>
    <w:p w:rsidR="004C3365" w:rsidRPr="00FC726C" w:rsidRDefault="004C3365" w:rsidP="004C3365">
      <w:pPr>
        <w:pStyle w:val="12"/>
        <w:jc w:val="both"/>
        <w:rPr>
          <w:rFonts w:ascii="Times New Roman" w:hAnsi="Times New Roman" w:cs="Times New Roman"/>
        </w:rPr>
      </w:pPr>
      <w:r w:rsidRPr="00FC726C">
        <w:rPr>
          <w:rFonts w:ascii="Times New Roman" w:hAnsi="Times New Roman" w:cs="Times New Roman"/>
        </w:rPr>
        <w:t>- информация о размере МРОТ с 1.01.2018г,</w:t>
      </w:r>
    </w:p>
    <w:p w:rsidR="004C3365" w:rsidRPr="00FC726C" w:rsidRDefault="004C3365" w:rsidP="004C3365">
      <w:pPr>
        <w:pStyle w:val="12"/>
        <w:jc w:val="both"/>
        <w:rPr>
          <w:rFonts w:ascii="Times New Roman" w:hAnsi="Times New Roman" w:cs="Times New Roman"/>
        </w:rPr>
      </w:pPr>
      <w:r w:rsidRPr="00FC726C">
        <w:rPr>
          <w:rFonts w:ascii="Times New Roman" w:hAnsi="Times New Roman" w:cs="Times New Roman"/>
        </w:rPr>
        <w:t xml:space="preserve">- о преимуществе бизнеса, в связи с формированием в Забайкальском крае </w:t>
      </w:r>
      <w:proofErr w:type="spellStart"/>
      <w:r w:rsidRPr="00FC726C">
        <w:rPr>
          <w:rFonts w:ascii="Times New Roman" w:hAnsi="Times New Roman" w:cs="Times New Roman"/>
        </w:rPr>
        <w:t>ТОРа</w:t>
      </w:r>
      <w:proofErr w:type="spellEnd"/>
      <w:r w:rsidRPr="00FC726C">
        <w:rPr>
          <w:rFonts w:ascii="Times New Roman" w:hAnsi="Times New Roman" w:cs="Times New Roman"/>
        </w:rPr>
        <w:t>, создание сельхозкооперативов и другие.</w:t>
      </w:r>
    </w:p>
    <w:p w:rsidR="004C3365" w:rsidRPr="00FC726C" w:rsidRDefault="004C3365" w:rsidP="004C3365">
      <w:pPr>
        <w:pStyle w:val="12"/>
        <w:ind w:firstLine="709"/>
        <w:jc w:val="both"/>
        <w:rPr>
          <w:rFonts w:ascii="Times New Roman" w:hAnsi="Times New Roman" w:cs="Times New Roman"/>
        </w:rPr>
      </w:pPr>
      <w:r w:rsidRPr="00FC726C">
        <w:rPr>
          <w:rFonts w:ascii="Times New Roman" w:hAnsi="Times New Roman" w:cs="Times New Roman"/>
        </w:rPr>
        <w:t xml:space="preserve">По итогам реализации ведомственной целевой программы «Содействие занятости населения Забайкальского края на 2018 год» в рамках программы «Дополнительные мероприятия на рынке труда Забайкальского края в 2018 году» за 2018 год был создан 1 субъект МСП в </w:t>
      </w:r>
      <w:proofErr w:type="spellStart"/>
      <w:r w:rsidRPr="00FC726C">
        <w:rPr>
          <w:rFonts w:ascii="Times New Roman" w:hAnsi="Times New Roman" w:cs="Times New Roman"/>
        </w:rPr>
        <w:t>пгт</w:t>
      </w:r>
      <w:proofErr w:type="spellEnd"/>
      <w:r w:rsidRPr="00FC726C">
        <w:rPr>
          <w:rFonts w:ascii="Times New Roman" w:hAnsi="Times New Roman" w:cs="Times New Roman"/>
        </w:rPr>
        <w:t>. Чернышевск – ателье по ремонту текстильных изделий.</w:t>
      </w:r>
    </w:p>
    <w:p w:rsidR="004C3365" w:rsidRPr="00FC726C" w:rsidRDefault="004C3365" w:rsidP="004C3365">
      <w:pPr>
        <w:ind w:firstLine="709"/>
        <w:contextualSpacing/>
        <w:jc w:val="both"/>
        <w:rPr>
          <w:b/>
        </w:rPr>
      </w:pPr>
    </w:p>
    <w:p w:rsidR="004C3365" w:rsidRPr="00FC726C" w:rsidRDefault="004C3365" w:rsidP="004C3365">
      <w:pPr>
        <w:ind w:firstLine="709"/>
        <w:contextualSpacing/>
        <w:jc w:val="center"/>
        <w:rPr>
          <w:b/>
        </w:rPr>
      </w:pPr>
      <w:r w:rsidRPr="00FC726C">
        <w:rPr>
          <w:b/>
        </w:rPr>
        <w:t>8.Социальная сфера</w:t>
      </w:r>
    </w:p>
    <w:p w:rsidR="004C3365" w:rsidRPr="00FC726C" w:rsidRDefault="004C3365" w:rsidP="004C3365">
      <w:pPr>
        <w:pStyle w:val="110"/>
        <w:ind w:firstLine="709"/>
        <w:rPr>
          <w:rFonts w:ascii="Times New Roman" w:hAnsi="Times New Roman" w:cs="Times New Roman"/>
          <w:lang w:val="ru-RU"/>
        </w:rPr>
      </w:pPr>
      <w:r w:rsidRPr="00FC726C">
        <w:rPr>
          <w:rFonts w:ascii="Times New Roman" w:hAnsi="Times New Roman" w:cs="Times New Roman"/>
          <w:lang w:val="ru-RU"/>
        </w:rPr>
        <w:t>Численность населения района, нуждающегося в социальной поддержке составила9800 человек, что соответствует 99,47% по сравнению с  АППГ.</w:t>
      </w:r>
    </w:p>
    <w:p w:rsidR="004C3365" w:rsidRPr="00FC726C" w:rsidRDefault="004C3365" w:rsidP="004C3365">
      <w:pPr>
        <w:pStyle w:val="110"/>
        <w:ind w:firstLine="709"/>
        <w:rPr>
          <w:rFonts w:ascii="Times New Roman" w:hAnsi="Times New Roman" w:cs="Times New Roman"/>
          <w:lang w:val="ru-RU"/>
        </w:rPr>
      </w:pPr>
      <w:r w:rsidRPr="00FC726C">
        <w:rPr>
          <w:rFonts w:ascii="Times New Roman" w:hAnsi="Times New Roman" w:cs="Times New Roman"/>
          <w:lang w:val="ru-RU"/>
        </w:rPr>
        <w:t xml:space="preserve">В 2018 году получили социальную помощь 9800 человек (2017г. – 9852 чел.), что на 0,53% </w:t>
      </w:r>
      <w:proofErr w:type="spellStart"/>
      <w:r w:rsidRPr="00FC726C">
        <w:rPr>
          <w:rFonts w:ascii="Times New Roman" w:hAnsi="Times New Roman" w:cs="Times New Roman"/>
          <w:lang w:val="ru-RU"/>
        </w:rPr>
        <w:t>меньшеАППГ</w:t>
      </w:r>
      <w:proofErr w:type="spellEnd"/>
      <w:r w:rsidRPr="00FC726C">
        <w:rPr>
          <w:rFonts w:ascii="Times New Roman" w:hAnsi="Times New Roman" w:cs="Times New Roman"/>
          <w:lang w:val="ru-RU"/>
        </w:rPr>
        <w:t>. Уменьшение получателей социальной помощи связано  с уменьшением численности населения и снижением рождаемости  в районе.</w:t>
      </w:r>
    </w:p>
    <w:p w:rsidR="004C3365" w:rsidRPr="00FC726C" w:rsidRDefault="004C3365" w:rsidP="004C3365">
      <w:pPr>
        <w:pStyle w:val="110"/>
        <w:ind w:firstLine="709"/>
        <w:rPr>
          <w:rFonts w:ascii="Times New Roman" w:hAnsi="Times New Roman" w:cs="Times New Roman"/>
          <w:lang w:val="ru-RU"/>
        </w:rPr>
      </w:pPr>
      <w:r w:rsidRPr="00FC726C">
        <w:rPr>
          <w:rFonts w:ascii="Times New Roman" w:hAnsi="Times New Roman" w:cs="Times New Roman"/>
          <w:lang w:val="ru-RU"/>
        </w:rPr>
        <w:t>Социальные выплаты населению в 2018 году уменьшились в количестве на 2125 выплаты, в сумме  9426,3 тыс. руб.</w:t>
      </w:r>
    </w:p>
    <w:p w:rsidR="004C3365" w:rsidRPr="00FC726C" w:rsidRDefault="004C3365" w:rsidP="004C3365">
      <w:pPr>
        <w:pStyle w:val="110"/>
        <w:ind w:firstLine="709"/>
        <w:rPr>
          <w:rFonts w:ascii="Times New Roman" w:hAnsi="Times New Roman" w:cs="Times New Roman"/>
          <w:lang w:val="ru-RU"/>
        </w:rPr>
      </w:pPr>
      <w:r w:rsidRPr="00FC726C">
        <w:rPr>
          <w:rFonts w:ascii="Times New Roman" w:hAnsi="Times New Roman" w:cs="Times New Roman"/>
          <w:lang w:val="ru-RU"/>
        </w:rPr>
        <w:t>Наибольшее уменьшение количества получателей компенсаций и выплат произошло по следующим видам:</w:t>
      </w:r>
    </w:p>
    <w:p w:rsidR="004C3365" w:rsidRPr="00FC726C" w:rsidRDefault="004C3365" w:rsidP="004C3365">
      <w:pPr>
        <w:pStyle w:val="110"/>
        <w:ind w:firstLine="0"/>
        <w:rPr>
          <w:rFonts w:ascii="Times New Roman" w:hAnsi="Times New Roman" w:cs="Times New Roman"/>
          <w:lang w:val="ru-RU"/>
        </w:rPr>
      </w:pPr>
      <w:r w:rsidRPr="00FC726C">
        <w:rPr>
          <w:rFonts w:ascii="Times New Roman" w:hAnsi="Times New Roman" w:cs="Times New Roman"/>
          <w:lang w:val="ru-RU"/>
        </w:rPr>
        <w:t>- субсидий малоимущим гражданам –78 к АППГ;</w:t>
      </w:r>
    </w:p>
    <w:p w:rsidR="004C3365" w:rsidRPr="00FC726C" w:rsidRDefault="004C3365" w:rsidP="004C3365">
      <w:pPr>
        <w:pStyle w:val="110"/>
        <w:ind w:firstLine="0"/>
        <w:rPr>
          <w:rFonts w:ascii="Times New Roman" w:hAnsi="Times New Roman" w:cs="Times New Roman"/>
          <w:lang w:val="ru-RU"/>
        </w:rPr>
      </w:pPr>
      <w:r w:rsidRPr="00FC726C">
        <w:rPr>
          <w:rFonts w:ascii="Times New Roman" w:hAnsi="Times New Roman" w:cs="Times New Roman"/>
          <w:lang w:val="ru-RU"/>
        </w:rPr>
        <w:t xml:space="preserve">- государственная социальная поддержка </w:t>
      </w:r>
      <w:proofErr w:type="gramStart"/>
      <w:r w:rsidRPr="00FC726C">
        <w:rPr>
          <w:rFonts w:ascii="Times New Roman" w:hAnsi="Times New Roman" w:cs="Times New Roman"/>
          <w:lang w:val="ru-RU"/>
        </w:rPr>
        <w:t>малоимущим</w:t>
      </w:r>
      <w:proofErr w:type="gramEnd"/>
      <w:r w:rsidRPr="00FC726C">
        <w:rPr>
          <w:rFonts w:ascii="Times New Roman" w:hAnsi="Times New Roman" w:cs="Times New Roman"/>
          <w:lang w:val="ru-RU"/>
        </w:rPr>
        <w:t xml:space="preserve"> –147 к АППГ;</w:t>
      </w:r>
    </w:p>
    <w:p w:rsidR="004C3365" w:rsidRPr="00FC726C" w:rsidRDefault="004C3365" w:rsidP="004C3365">
      <w:pPr>
        <w:pStyle w:val="110"/>
        <w:ind w:firstLine="709"/>
        <w:rPr>
          <w:rFonts w:ascii="Times New Roman" w:hAnsi="Times New Roman" w:cs="Times New Roman"/>
          <w:lang w:val="ru-RU"/>
        </w:rPr>
      </w:pPr>
      <w:r w:rsidRPr="00FC726C">
        <w:rPr>
          <w:rFonts w:ascii="Times New Roman" w:hAnsi="Times New Roman" w:cs="Times New Roman"/>
          <w:lang w:val="ru-RU"/>
        </w:rPr>
        <w:t>Вместе с тем, увеличилось количество получателей:</w:t>
      </w:r>
    </w:p>
    <w:p w:rsidR="004C3365" w:rsidRPr="00FC726C" w:rsidRDefault="004C3365" w:rsidP="004C3365">
      <w:pPr>
        <w:pStyle w:val="110"/>
        <w:ind w:firstLine="0"/>
        <w:rPr>
          <w:rFonts w:ascii="Times New Roman" w:hAnsi="Times New Roman" w:cs="Times New Roman"/>
          <w:lang w:val="ru-RU"/>
        </w:rPr>
      </w:pPr>
      <w:r w:rsidRPr="00FC726C">
        <w:rPr>
          <w:rFonts w:ascii="Times New Roman" w:hAnsi="Times New Roman" w:cs="Times New Roman"/>
          <w:lang w:val="ru-RU"/>
        </w:rPr>
        <w:t>- Жилищно-коммунальные выплаты инвалидам+135к АППГ;</w:t>
      </w:r>
    </w:p>
    <w:p w:rsidR="004C3365" w:rsidRPr="00FC726C" w:rsidRDefault="004C3365" w:rsidP="004C3365">
      <w:pPr>
        <w:pStyle w:val="110"/>
        <w:ind w:firstLine="709"/>
        <w:rPr>
          <w:rFonts w:ascii="Times New Roman" w:hAnsi="Times New Roman" w:cs="Times New Roman"/>
          <w:lang w:val="ru-RU"/>
        </w:rPr>
      </w:pPr>
      <w:r w:rsidRPr="00FC726C">
        <w:rPr>
          <w:rFonts w:ascii="Times New Roman" w:hAnsi="Times New Roman" w:cs="Times New Roman"/>
          <w:lang w:val="ru-RU"/>
        </w:rPr>
        <w:t>За  2018 год  выплачено пособий всего – 174014,73 тыс. руб. Наибольший удельный вес занимают:</w:t>
      </w:r>
    </w:p>
    <w:p w:rsidR="004C3365" w:rsidRPr="00FC726C" w:rsidRDefault="004C3365" w:rsidP="004C3365">
      <w:pPr>
        <w:pStyle w:val="110"/>
        <w:ind w:firstLine="0"/>
        <w:rPr>
          <w:rFonts w:ascii="Times New Roman" w:hAnsi="Times New Roman" w:cs="Times New Roman"/>
          <w:lang w:val="ru-RU"/>
        </w:rPr>
      </w:pPr>
      <w:r w:rsidRPr="00FC726C">
        <w:rPr>
          <w:rFonts w:ascii="Times New Roman" w:hAnsi="Times New Roman" w:cs="Times New Roman"/>
          <w:lang w:val="ru-RU"/>
        </w:rPr>
        <w:t>-Пособие по уходу за ребёнком до 1,5лет – 17,3% (30</w:t>
      </w:r>
      <w:r w:rsidRPr="00FC726C">
        <w:rPr>
          <w:rFonts w:ascii="Times New Roman" w:hAnsi="Times New Roman" w:cs="Times New Roman"/>
        </w:rPr>
        <w:t> </w:t>
      </w:r>
      <w:r w:rsidRPr="00FC726C">
        <w:rPr>
          <w:rFonts w:ascii="Times New Roman" w:hAnsi="Times New Roman" w:cs="Times New Roman"/>
          <w:lang w:val="ru-RU"/>
        </w:rPr>
        <w:t>237,8тыс. руб.)</w:t>
      </w:r>
    </w:p>
    <w:p w:rsidR="004C3365" w:rsidRPr="00FC726C" w:rsidRDefault="004C3365" w:rsidP="004C3365">
      <w:pPr>
        <w:pStyle w:val="110"/>
        <w:ind w:firstLine="0"/>
        <w:rPr>
          <w:rFonts w:ascii="Times New Roman" w:hAnsi="Times New Roman" w:cs="Times New Roman"/>
          <w:lang w:val="ru-RU"/>
        </w:rPr>
      </w:pPr>
      <w:r w:rsidRPr="00FC726C">
        <w:rPr>
          <w:rFonts w:ascii="Times New Roman" w:hAnsi="Times New Roman" w:cs="Times New Roman"/>
          <w:lang w:val="ru-RU"/>
        </w:rPr>
        <w:t>- ЖКВ инвалиды -12,88% (22423,4 тыс. руб.)</w:t>
      </w:r>
    </w:p>
    <w:p w:rsidR="004C3365" w:rsidRPr="00FC726C" w:rsidRDefault="004C3365" w:rsidP="004C3365">
      <w:pPr>
        <w:pStyle w:val="110"/>
        <w:ind w:firstLine="0"/>
        <w:rPr>
          <w:rFonts w:ascii="Times New Roman" w:hAnsi="Times New Roman" w:cs="Times New Roman"/>
          <w:lang w:val="ru-RU"/>
        </w:rPr>
      </w:pPr>
      <w:r w:rsidRPr="00FC726C">
        <w:rPr>
          <w:rFonts w:ascii="Times New Roman" w:hAnsi="Times New Roman" w:cs="Times New Roman"/>
          <w:lang w:val="ru-RU"/>
        </w:rPr>
        <w:t>-ЕДК педагогическим работникам -8,9% (15</w:t>
      </w:r>
      <w:r w:rsidRPr="00FC726C">
        <w:rPr>
          <w:rFonts w:ascii="Times New Roman" w:hAnsi="Times New Roman" w:cs="Times New Roman"/>
        </w:rPr>
        <w:t> </w:t>
      </w:r>
      <w:r w:rsidRPr="00FC726C">
        <w:rPr>
          <w:rFonts w:ascii="Times New Roman" w:hAnsi="Times New Roman" w:cs="Times New Roman"/>
          <w:lang w:val="ru-RU"/>
        </w:rPr>
        <w:t>573,7 тыс. руб.)</w:t>
      </w:r>
    </w:p>
    <w:p w:rsidR="004C3365" w:rsidRPr="00FC726C" w:rsidRDefault="004C3365" w:rsidP="004C3365">
      <w:pPr>
        <w:pStyle w:val="110"/>
        <w:ind w:firstLine="0"/>
        <w:rPr>
          <w:rFonts w:ascii="Times New Roman" w:hAnsi="Times New Roman" w:cs="Times New Roman"/>
          <w:lang w:val="ru-RU"/>
        </w:rPr>
      </w:pPr>
      <w:r w:rsidRPr="00FC726C">
        <w:rPr>
          <w:rFonts w:ascii="Times New Roman" w:hAnsi="Times New Roman" w:cs="Times New Roman"/>
          <w:lang w:val="ru-RU"/>
        </w:rPr>
        <w:t xml:space="preserve">-ЕДВ  </w:t>
      </w:r>
      <w:proofErr w:type="gramStart"/>
      <w:r w:rsidRPr="00FC726C">
        <w:rPr>
          <w:rFonts w:ascii="Times New Roman" w:hAnsi="Times New Roman" w:cs="Times New Roman"/>
          <w:lang w:val="ru-RU"/>
        </w:rPr>
        <w:t>многодетным</w:t>
      </w:r>
      <w:proofErr w:type="gramEnd"/>
      <w:r w:rsidRPr="00FC726C">
        <w:rPr>
          <w:rFonts w:ascii="Times New Roman" w:hAnsi="Times New Roman" w:cs="Times New Roman"/>
          <w:lang w:val="ru-RU"/>
        </w:rPr>
        <w:t xml:space="preserve"> до 3-х лет -7,1% (12</w:t>
      </w:r>
      <w:r w:rsidRPr="00FC726C">
        <w:rPr>
          <w:rFonts w:ascii="Times New Roman" w:hAnsi="Times New Roman" w:cs="Times New Roman"/>
        </w:rPr>
        <w:t> </w:t>
      </w:r>
      <w:r w:rsidRPr="00FC726C">
        <w:rPr>
          <w:rFonts w:ascii="Times New Roman" w:hAnsi="Times New Roman" w:cs="Times New Roman"/>
          <w:lang w:val="ru-RU"/>
        </w:rPr>
        <w:t>284,6 тыс. руб.)</w:t>
      </w:r>
    </w:p>
    <w:p w:rsidR="004C3365" w:rsidRPr="00FC726C" w:rsidRDefault="004C3365" w:rsidP="004C3365">
      <w:pPr>
        <w:pStyle w:val="110"/>
        <w:ind w:firstLine="0"/>
        <w:rPr>
          <w:rFonts w:ascii="Times New Roman" w:hAnsi="Times New Roman" w:cs="Times New Roman"/>
          <w:lang w:val="ru-RU"/>
        </w:rPr>
      </w:pPr>
      <w:r w:rsidRPr="00FC726C">
        <w:rPr>
          <w:rFonts w:ascii="Times New Roman" w:hAnsi="Times New Roman" w:cs="Times New Roman"/>
          <w:lang w:val="ru-RU"/>
        </w:rPr>
        <w:lastRenderedPageBreak/>
        <w:t>-Ежемесячное детское пособие -6,73% (11718,0 тыс. руб.)</w:t>
      </w:r>
    </w:p>
    <w:p w:rsidR="004C3365" w:rsidRPr="00FC726C" w:rsidRDefault="004C3365" w:rsidP="004C3365">
      <w:pPr>
        <w:pStyle w:val="110"/>
        <w:ind w:firstLine="0"/>
        <w:rPr>
          <w:rFonts w:ascii="Times New Roman" w:hAnsi="Times New Roman" w:cs="Times New Roman"/>
          <w:lang w:val="ru-RU"/>
        </w:rPr>
      </w:pPr>
      <w:r w:rsidRPr="00FC726C">
        <w:rPr>
          <w:rFonts w:ascii="Times New Roman" w:hAnsi="Times New Roman" w:cs="Times New Roman"/>
          <w:lang w:val="ru-RU"/>
        </w:rPr>
        <w:t>-ЕДК ветераны труда -6,68% (11637,8 тыс. руб.)</w:t>
      </w:r>
    </w:p>
    <w:p w:rsidR="004C3365" w:rsidRPr="00FC726C" w:rsidRDefault="004C3365" w:rsidP="004C3365">
      <w:pPr>
        <w:pStyle w:val="110"/>
        <w:ind w:firstLine="0"/>
        <w:rPr>
          <w:rFonts w:ascii="Times New Roman" w:hAnsi="Times New Roman" w:cs="Times New Roman"/>
          <w:lang w:val="ru-RU"/>
        </w:rPr>
      </w:pPr>
      <w:r w:rsidRPr="00FC726C">
        <w:rPr>
          <w:rFonts w:ascii="Times New Roman" w:hAnsi="Times New Roman" w:cs="Times New Roman"/>
          <w:lang w:val="ru-RU"/>
        </w:rPr>
        <w:t>-ЕДК ветеранам труда Забайкальского края -6,5% (11320,5 тыс. руб.)</w:t>
      </w:r>
    </w:p>
    <w:p w:rsidR="004C3365" w:rsidRPr="00FC726C" w:rsidRDefault="004C3365" w:rsidP="004C3365">
      <w:pPr>
        <w:contextualSpacing/>
        <w:jc w:val="both"/>
      </w:pPr>
      <w:r w:rsidRPr="00FC726C">
        <w:tab/>
      </w:r>
      <w:r w:rsidRPr="00FC726C">
        <w:rPr>
          <w:b/>
        </w:rPr>
        <w:t>Численность пенсионеров по району</w:t>
      </w:r>
      <w:r w:rsidRPr="00FC726C">
        <w:t xml:space="preserve"> на 31.12.2018 года составила 9345 чел. (на 31.12.2017 – 9459), в т.ч.:</w:t>
      </w:r>
    </w:p>
    <w:p w:rsidR="004C3365" w:rsidRPr="00FC726C" w:rsidRDefault="004C3365" w:rsidP="004C3365">
      <w:pPr>
        <w:contextualSpacing/>
        <w:jc w:val="both"/>
      </w:pPr>
      <w:r w:rsidRPr="00FC726C">
        <w:t>-страховая пенсия по старости–7076 чел. (на 31.12.2017  - 7078 чел.);</w:t>
      </w:r>
    </w:p>
    <w:p w:rsidR="004C3365" w:rsidRPr="00FC726C" w:rsidRDefault="004C3365" w:rsidP="004C3365">
      <w:pPr>
        <w:contextualSpacing/>
        <w:jc w:val="both"/>
      </w:pPr>
      <w:r w:rsidRPr="00FC726C">
        <w:t>- страховая пенсия по инвалидности-381 чел</w:t>
      </w:r>
      <w:proofErr w:type="gramStart"/>
      <w:r w:rsidRPr="00FC726C">
        <w:t>.(</w:t>
      </w:r>
      <w:proofErr w:type="gramEnd"/>
      <w:r w:rsidRPr="00FC726C">
        <w:t>на 31.12.2017-410 чел.)</w:t>
      </w:r>
    </w:p>
    <w:p w:rsidR="004C3365" w:rsidRPr="00FC726C" w:rsidRDefault="004C3365" w:rsidP="004C3365">
      <w:pPr>
        <w:contextualSpacing/>
        <w:jc w:val="both"/>
      </w:pPr>
      <w:r w:rsidRPr="00FC726C">
        <w:t xml:space="preserve">Численность работающих пенсионеров, всего 1441 чел., в т.ч.: (на 31.12.2017г-1238 чел.) </w:t>
      </w:r>
    </w:p>
    <w:p w:rsidR="004C3365" w:rsidRPr="00FC726C" w:rsidRDefault="004C3365" w:rsidP="004C3365">
      <w:pPr>
        <w:contextualSpacing/>
        <w:jc w:val="both"/>
      </w:pPr>
      <w:r w:rsidRPr="00FC726C">
        <w:t>- получателей  страховой пенсии по старости  - 1261 чел.;</w:t>
      </w:r>
    </w:p>
    <w:p w:rsidR="004C3365" w:rsidRPr="00FC726C" w:rsidRDefault="004C3365" w:rsidP="004C3365">
      <w:pPr>
        <w:contextualSpacing/>
        <w:jc w:val="both"/>
      </w:pPr>
      <w:r w:rsidRPr="00FC726C">
        <w:t>- получателей  страховой пенсии по инвалидности  - 101 чел.</w:t>
      </w:r>
    </w:p>
    <w:p w:rsidR="004C3365" w:rsidRPr="00FC726C" w:rsidRDefault="004C3365" w:rsidP="004C3365">
      <w:pPr>
        <w:contextualSpacing/>
        <w:jc w:val="both"/>
      </w:pPr>
      <w:r w:rsidRPr="00FC726C">
        <w:t>Средний размер назначенных месячных пенсий составил 12914,14 руб. (2017 -11767 руб.).</w:t>
      </w:r>
    </w:p>
    <w:p w:rsidR="004C3365" w:rsidRPr="00FC726C" w:rsidRDefault="004C3365" w:rsidP="004C3365">
      <w:pPr>
        <w:contextualSpacing/>
        <w:jc w:val="both"/>
      </w:pPr>
      <w:r w:rsidRPr="00FC726C">
        <w:t>Количество выданных сертификатов на материнский (семейный) капитал – 184.</w:t>
      </w:r>
    </w:p>
    <w:p w:rsidR="004C3365" w:rsidRPr="00E87F1E" w:rsidRDefault="004C3365" w:rsidP="004C3365">
      <w:pPr>
        <w:contextualSpacing/>
        <w:jc w:val="both"/>
        <w:rPr>
          <w:b/>
        </w:rPr>
      </w:pPr>
      <w:r w:rsidRPr="00FC726C">
        <w:t>Количество обращений за выплатой материнского (семейного) капитала – 256. Сумма выплаты по материнскому (семейному) капиталу 72128,19 тыс. руб. (2017–94856,43  тыс. руб.).</w:t>
      </w:r>
    </w:p>
    <w:p w:rsidR="004C3365" w:rsidRPr="00FC726C" w:rsidRDefault="004C3365" w:rsidP="004C3365">
      <w:pPr>
        <w:ind w:firstLine="709"/>
        <w:contextualSpacing/>
        <w:jc w:val="both"/>
        <w:rPr>
          <w:b/>
        </w:rPr>
      </w:pPr>
      <w:r w:rsidRPr="00FC726C">
        <w:rPr>
          <w:b/>
        </w:rPr>
        <w:t>Образование</w:t>
      </w:r>
    </w:p>
    <w:p w:rsidR="004C3365" w:rsidRPr="00FC726C" w:rsidRDefault="004C3365" w:rsidP="004C3365">
      <w:pPr>
        <w:pStyle w:val="12"/>
        <w:ind w:firstLine="709"/>
        <w:jc w:val="both"/>
        <w:rPr>
          <w:rFonts w:ascii="Times New Roman" w:eastAsia="MS Mincho" w:hAnsi="Times New Roman" w:cs="Times New Roman"/>
        </w:rPr>
      </w:pPr>
      <w:r w:rsidRPr="00FC726C">
        <w:rPr>
          <w:rFonts w:ascii="Times New Roman" w:eastAsia="MS Mincho" w:hAnsi="Times New Roman" w:cs="Times New Roman"/>
        </w:rPr>
        <w:t>В  2018 году  муниципальная система образования Чернышевского района представлена 40 образовательными  организациями:</w:t>
      </w:r>
    </w:p>
    <w:p w:rsidR="004C3365" w:rsidRPr="00FC726C" w:rsidRDefault="004C3365" w:rsidP="004C3365">
      <w:pPr>
        <w:pStyle w:val="12"/>
        <w:rPr>
          <w:rFonts w:ascii="Times New Roman" w:eastAsia="MS Mincho" w:hAnsi="Times New Roman" w:cs="Times New Roman"/>
        </w:rPr>
      </w:pPr>
      <w:r w:rsidRPr="00FC726C">
        <w:rPr>
          <w:rFonts w:ascii="Times New Roman" w:eastAsia="MS Mincho" w:hAnsi="Times New Roman" w:cs="Times New Roman"/>
        </w:rPr>
        <w:t>-средние общеобразовательные школы – 13;</w:t>
      </w:r>
    </w:p>
    <w:p w:rsidR="004C3365" w:rsidRPr="00FC726C" w:rsidRDefault="004C3365" w:rsidP="004C3365">
      <w:pPr>
        <w:pStyle w:val="12"/>
        <w:rPr>
          <w:rFonts w:ascii="Times New Roman" w:eastAsia="MS Mincho" w:hAnsi="Times New Roman" w:cs="Times New Roman"/>
        </w:rPr>
      </w:pPr>
      <w:r w:rsidRPr="00FC726C">
        <w:rPr>
          <w:rFonts w:ascii="Times New Roman" w:eastAsia="MS Mincho" w:hAnsi="Times New Roman" w:cs="Times New Roman"/>
        </w:rPr>
        <w:t>- основные  общеобразовательные  школы -6;</w:t>
      </w:r>
    </w:p>
    <w:p w:rsidR="004C3365" w:rsidRPr="00FC726C" w:rsidRDefault="004C3365" w:rsidP="004C3365">
      <w:pPr>
        <w:pStyle w:val="12"/>
        <w:rPr>
          <w:rFonts w:ascii="Times New Roman" w:eastAsia="MS Mincho" w:hAnsi="Times New Roman" w:cs="Times New Roman"/>
        </w:rPr>
      </w:pPr>
      <w:r w:rsidRPr="00FC726C">
        <w:rPr>
          <w:rFonts w:ascii="Times New Roman" w:eastAsia="MS Mincho" w:hAnsi="Times New Roman" w:cs="Times New Roman"/>
        </w:rPr>
        <w:t>- начальные общеобразовательные школы- 2;</w:t>
      </w:r>
    </w:p>
    <w:p w:rsidR="004C3365" w:rsidRPr="00FC726C" w:rsidRDefault="004C3365" w:rsidP="004C3365">
      <w:pPr>
        <w:pStyle w:val="12"/>
        <w:rPr>
          <w:rFonts w:ascii="Times New Roman" w:eastAsia="MS Mincho" w:hAnsi="Times New Roman" w:cs="Times New Roman"/>
        </w:rPr>
      </w:pPr>
      <w:r w:rsidRPr="00FC726C">
        <w:rPr>
          <w:rFonts w:ascii="Times New Roman" w:eastAsia="MS Mincho" w:hAnsi="Times New Roman" w:cs="Times New Roman"/>
        </w:rPr>
        <w:t>- дошкольные образовательные организации- 17;</w:t>
      </w:r>
    </w:p>
    <w:p w:rsidR="004C3365" w:rsidRPr="00FC726C" w:rsidRDefault="004C3365" w:rsidP="004C3365">
      <w:pPr>
        <w:pStyle w:val="12"/>
        <w:rPr>
          <w:rFonts w:ascii="Times New Roman" w:eastAsia="MS Mincho" w:hAnsi="Times New Roman" w:cs="Times New Roman"/>
        </w:rPr>
      </w:pPr>
      <w:r w:rsidRPr="00FC726C">
        <w:rPr>
          <w:rFonts w:ascii="Times New Roman" w:eastAsia="MS Mincho" w:hAnsi="Times New Roman" w:cs="Times New Roman"/>
        </w:rPr>
        <w:t>- организации дополнительного образования -2.</w:t>
      </w:r>
    </w:p>
    <w:p w:rsidR="004C3365" w:rsidRPr="00FC726C" w:rsidRDefault="004C3365" w:rsidP="004C3365">
      <w:pPr>
        <w:pStyle w:val="12"/>
        <w:ind w:firstLine="709"/>
        <w:jc w:val="both"/>
        <w:rPr>
          <w:rFonts w:ascii="Times New Roman" w:hAnsi="Times New Roman" w:cs="Times New Roman"/>
        </w:rPr>
      </w:pPr>
      <w:proofErr w:type="gramStart"/>
      <w:r w:rsidRPr="00FC726C">
        <w:rPr>
          <w:rFonts w:ascii="Times New Roman" w:hAnsi="Times New Roman" w:cs="Times New Roman"/>
        </w:rPr>
        <w:t>В системе общего образования Чернышевского  района функционируют  21 общеобразовательная организация, из них 2 начальных школы, 6 основных школ, 13 средних школ, в том числе 6 школ в городской местности, 15 в сельской.</w:t>
      </w:r>
      <w:proofErr w:type="gramEnd"/>
      <w:r w:rsidRPr="00FC726C">
        <w:rPr>
          <w:rFonts w:ascii="Times New Roman" w:hAnsi="Times New Roman" w:cs="Times New Roman"/>
        </w:rPr>
        <w:t xml:space="preserve"> Общеобразовательная сеть обслуживает 4648 школьников (3256 – в городе, 1392– в селе). В 8 школах организовано обучение в две смены (в 4  городских и 4 сельских школах): 465 школьников (10 %).</w:t>
      </w:r>
    </w:p>
    <w:p w:rsidR="004C3365" w:rsidRPr="00FC726C" w:rsidRDefault="004C3365" w:rsidP="004C3365">
      <w:pPr>
        <w:pStyle w:val="12"/>
        <w:ind w:firstLine="709"/>
        <w:jc w:val="both"/>
        <w:rPr>
          <w:rFonts w:ascii="Times New Roman" w:hAnsi="Times New Roman" w:cs="Times New Roman"/>
        </w:rPr>
      </w:pPr>
      <w:r w:rsidRPr="00FC726C">
        <w:rPr>
          <w:rFonts w:ascii="Times New Roman" w:hAnsi="Times New Roman" w:cs="Times New Roman"/>
        </w:rPr>
        <w:t>Численность педагогов на 31.12.2018 год составила386 человек, что на 135 педагогов меньше по сравнению с АППГ. Снижение составило 25,9%.</w:t>
      </w:r>
    </w:p>
    <w:p w:rsidR="004C3365" w:rsidRPr="00FC726C" w:rsidRDefault="004C3365" w:rsidP="004C3365">
      <w:pPr>
        <w:pStyle w:val="12"/>
        <w:ind w:firstLine="709"/>
        <w:jc w:val="both"/>
        <w:rPr>
          <w:rFonts w:ascii="Times New Roman" w:hAnsi="Times New Roman" w:cs="Times New Roman"/>
        </w:rPr>
      </w:pPr>
      <w:r w:rsidRPr="00FC726C">
        <w:rPr>
          <w:rFonts w:ascii="Times New Roman" w:hAnsi="Times New Roman" w:cs="Times New Roman"/>
        </w:rPr>
        <w:t xml:space="preserve">Среднемесячная заработная плата муниципальных образовательных учреждений составила 30,12 тыс. руб., увеличение по сравнению с АППГ на 28,7% или на 6,72 тыс. руб. Среднемесячная заработная плата учителей составила 37,69 тыс. руб., что на 7,99 тыс. руб. больше по сравнению с АППГ. </w:t>
      </w:r>
    </w:p>
    <w:p w:rsidR="004C3365" w:rsidRPr="00FC726C" w:rsidRDefault="004C3365" w:rsidP="004C3365">
      <w:pPr>
        <w:pStyle w:val="12"/>
        <w:ind w:firstLine="709"/>
        <w:jc w:val="both"/>
        <w:rPr>
          <w:rFonts w:ascii="Times New Roman" w:hAnsi="Times New Roman" w:cs="Times New Roman"/>
        </w:rPr>
      </w:pPr>
      <w:proofErr w:type="gramStart"/>
      <w:r w:rsidRPr="00FC726C">
        <w:rPr>
          <w:rFonts w:ascii="Times New Roman" w:hAnsi="Times New Roman" w:cs="Times New Roman"/>
        </w:rPr>
        <w:t>Из 15 сельских школ в статусе сельских малокомплектных школ работают 2 средние  школы (</w:t>
      </w:r>
      <w:proofErr w:type="spellStart"/>
      <w:r w:rsidRPr="00FC726C">
        <w:rPr>
          <w:rFonts w:ascii="Times New Roman" w:hAnsi="Times New Roman" w:cs="Times New Roman"/>
        </w:rPr>
        <w:t>Урюм</w:t>
      </w:r>
      <w:proofErr w:type="spellEnd"/>
      <w:r w:rsidRPr="00FC726C">
        <w:rPr>
          <w:rFonts w:ascii="Times New Roman" w:hAnsi="Times New Roman" w:cs="Times New Roman"/>
        </w:rPr>
        <w:t xml:space="preserve"> и </w:t>
      </w:r>
      <w:proofErr w:type="spellStart"/>
      <w:r w:rsidRPr="00FC726C">
        <w:rPr>
          <w:rFonts w:ascii="Times New Roman" w:hAnsi="Times New Roman" w:cs="Times New Roman"/>
        </w:rPr>
        <w:t>Укурей</w:t>
      </w:r>
      <w:proofErr w:type="spellEnd"/>
      <w:r w:rsidRPr="00FC726C">
        <w:rPr>
          <w:rFonts w:ascii="Times New Roman" w:hAnsi="Times New Roman" w:cs="Times New Roman"/>
        </w:rPr>
        <w:t>) и 5 основных (</w:t>
      </w:r>
      <w:proofErr w:type="spellStart"/>
      <w:r w:rsidRPr="00FC726C">
        <w:rPr>
          <w:rFonts w:ascii="Times New Roman" w:hAnsi="Times New Roman" w:cs="Times New Roman"/>
        </w:rPr>
        <w:t>Икшица</w:t>
      </w:r>
      <w:proofErr w:type="spellEnd"/>
      <w:r w:rsidRPr="00FC726C">
        <w:rPr>
          <w:rFonts w:ascii="Times New Roman" w:hAnsi="Times New Roman" w:cs="Times New Roman"/>
        </w:rPr>
        <w:t xml:space="preserve">, Новый </w:t>
      </w:r>
      <w:proofErr w:type="spellStart"/>
      <w:r w:rsidRPr="00FC726C">
        <w:rPr>
          <w:rFonts w:ascii="Times New Roman" w:hAnsi="Times New Roman" w:cs="Times New Roman"/>
        </w:rPr>
        <w:t>Олов</w:t>
      </w:r>
      <w:proofErr w:type="spellEnd"/>
      <w:r w:rsidRPr="00FC726C">
        <w:rPr>
          <w:rFonts w:ascii="Times New Roman" w:hAnsi="Times New Roman" w:cs="Times New Roman"/>
        </w:rPr>
        <w:t xml:space="preserve">, Бушулей, </w:t>
      </w:r>
      <w:proofErr w:type="spellStart"/>
      <w:r w:rsidRPr="00FC726C">
        <w:rPr>
          <w:rFonts w:ascii="Times New Roman" w:hAnsi="Times New Roman" w:cs="Times New Roman"/>
        </w:rPr>
        <w:t>Новоильинск</w:t>
      </w:r>
      <w:proofErr w:type="spellEnd"/>
      <w:r w:rsidRPr="00FC726C">
        <w:rPr>
          <w:rFonts w:ascii="Times New Roman" w:hAnsi="Times New Roman" w:cs="Times New Roman"/>
        </w:rPr>
        <w:t>, Гаур), начальные 2 (</w:t>
      </w:r>
      <w:proofErr w:type="spellStart"/>
      <w:r w:rsidRPr="00FC726C">
        <w:rPr>
          <w:rFonts w:ascii="Times New Roman" w:hAnsi="Times New Roman" w:cs="Times New Roman"/>
        </w:rPr>
        <w:t>Курлыч</w:t>
      </w:r>
      <w:proofErr w:type="spellEnd"/>
      <w:r w:rsidRPr="00FC726C">
        <w:rPr>
          <w:rFonts w:ascii="Times New Roman" w:hAnsi="Times New Roman" w:cs="Times New Roman"/>
        </w:rPr>
        <w:t xml:space="preserve"> и </w:t>
      </w:r>
      <w:proofErr w:type="spellStart"/>
      <w:r w:rsidRPr="00FC726C">
        <w:rPr>
          <w:rFonts w:ascii="Times New Roman" w:hAnsi="Times New Roman" w:cs="Times New Roman"/>
        </w:rPr>
        <w:t>Багульное</w:t>
      </w:r>
      <w:proofErr w:type="spellEnd"/>
      <w:r w:rsidRPr="00FC726C">
        <w:rPr>
          <w:rFonts w:ascii="Times New Roman" w:hAnsi="Times New Roman" w:cs="Times New Roman"/>
        </w:rPr>
        <w:t>), общая численность школьников составляет 427  чел. (средняя наполняемость в классах сельских МКШ – 6,8 чел.).</w:t>
      </w:r>
      <w:proofErr w:type="gramEnd"/>
    </w:p>
    <w:p w:rsidR="004C3365" w:rsidRPr="00FC726C" w:rsidRDefault="004C3365" w:rsidP="004C3365">
      <w:pPr>
        <w:pStyle w:val="12"/>
        <w:ind w:firstLine="709"/>
        <w:jc w:val="both"/>
        <w:rPr>
          <w:rFonts w:ascii="Times New Roman" w:eastAsia="MS Mincho" w:hAnsi="Times New Roman" w:cs="Times New Roman"/>
        </w:rPr>
      </w:pPr>
      <w:r w:rsidRPr="00FC726C">
        <w:rPr>
          <w:rFonts w:ascii="Times New Roman" w:eastAsia="MS Mincho" w:hAnsi="Times New Roman" w:cs="Times New Roman"/>
        </w:rPr>
        <w:t xml:space="preserve">Оптимизация сети: продолжение мероприятий по закрытию МБОУ «Средняя общеобразовательная школа </w:t>
      </w:r>
      <w:proofErr w:type="spellStart"/>
      <w:r w:rsidRPr="00FC726C">
        <w:rPr>
          <w:rFonts w:ascii="Times New Roman" w:eastAsia="MS Mincho" w:hAnsi="Times New Roman" w:cs="Times New Roman"/>
        </w:rPr>
        <w:t>пгт</w:t>
      </w:r>
      <w:proofErr w:type="spellEnd"/>
      <w:r w:rsidRPr="00FC726C">
        <w:rPr>
          <w:rFonts w:ascii="Times New Roman" w:eastAsia="MS Mincho" w:hAnsi="Times New Roman" w:cs="Times New Roman"/>
        </w:rPr>
        <w:t xml:space="preserve">. Чернышевск», реорганизации  </w:t>
      </w:r>
      <w:proofErr w:type="gramStart"/>
      <w:r w:rsidRPr="00FC726C">
        <w:rPr>
          <w:rFonts w:ascii="Times New Roman" w:eastAsia="MS Mincho" w:hAnsi="Times New Roman" w:cs="Times New Roman"/>
        </w:rPr>
        <w:t>МОУ</w:t>
      </w:r>
      <w:proofErr w:type="gramEnd"/>
      <w:r w:rsidRPr="00FC726C">
        <w:rPr>
          <w:rFonts w:ascii="Times New Roman" w:eastAsia="MS Mincho" w:hAnsi="Times New Roman" w:cs="Times New Roman"/>
        </w:rPr>
        <w:t xml:space="preserve"> НО школа с. </w:t>
      </w:r>
      <w:proofErr w:type="spellStart"/>
      <w:r w:rsidRPr="00FC726C">
        <w:rPr>
          <w:rFonts w:ascii="Times New Roman" w:eastAsia="MS Mincho" w:hAnsi="Times New Roman" w:cs="Times New Roman"/>
        </w:rPr>
        <w:t>Кадая</w:t>
      </w:r>
      <w:proofErr w:type="spellEnd"/>
      <w:r w:rsidRPr="00FC726C">
        <w:rPr>
          <w:rFonts w:ascii="Times New Roman" w:eastAsia="MS Mincho" w:hAnsi="Times New Roman" w:cs="Times New Roman"/>
        </w:rPr>
        <w:t xml:space="preserve"> в форме присоединения к МОУ ООШ с. Новый </w:t>
      </w:r>
      <w:proofErr w:type="spellStart"/>
      <w:r w:rsidRPr="00FC726C">
        <w:rPr>
          <w:rFonts w:ascii="Times New Roman" w:eastAsia="MS Mincho" w:hAnsi="Times New Roman" w:cs="Times New Roman"/>
        </w:rPr>
        <w:t>Олов</w:t>
      </w:r>
      <w:proofErr w:type="spellEnd"/>
      <w:r w:rsidRPr="00FC726C">
        <w:rPr>
          <w:rFonts w:ascii="Times New Roman" w:eastAsia="MS Mincho" w:hAnsi="Times New Roman" w:cs="Times New Roman"/>
        </w:rPr>
        <w:t>.</w:t>
      </w:r>
    </w:p>
    <w:p w:rsidR="004C3365" w:rsidRPr="00FC726C" w:rsidRDefault="004C3365" w:rsidP="004C3365">
      <w:pPr>
        <w:pStyle w:val="12"/>
        <w:ind w:firstLine="709"/>
        <w:jc w:val="both"/>
        <w:rPr>
          <w:rFonts w:ascii="Times New Roman" w:eastAsia="MS Mincho" w:hAnsi="Times New Roman" w:cs="Times New Roman"/>
        </w:rPr>
      </w:pPr>
      <w:r w:rsidRPr="00FC726C">
        <w:rPr>
          <w:rFonts w:ascii="Times New Roman" w:eastAsia="MS Mincho" w:hAnsi="Times New Roman" w:cs="Times New Roman"/>
        </w:rPr>
        <w:t xml:space="preserve"> На начало 2018-2019 учебного года  в школах  4648  учащихся.     </w:t>
      </w:r>
    </w:p>
    <w:p w:rsidR="004C3365" w:rsidRPr="00FC726C" w:rsidRDefault="004C3365" w:rsidP="004C3365">
      <w:pPr>
        <w:pStyle w:val="12"/>
        <w:ind w:firstLine="709"/>
        <w:jc w:val="both"/>
        <w:rPr>
          <w:rFonts w:ascii="Times New Roman" w:eastAsia="MS Mincho" w:hAnsi="Times New Roman" w:cs="Times New Roman"/>
        </w:rPr>
      </w:pPr>
      <w:r w:rsidRPr="00FC726C">
        <w:rPr>
          <w:rFonts w:ascii="Times New Roman" w:eastAsia="MS Mincho" w:hAnsi="Times New Roman" w:cs="Times New Roman"/>
          <w:b/>
        </w:rPr>
        <w:t>Средняя наполняемость класса</w:t>
      </w:r>
      <w:r w:rsidRPr="00FC726C">
        <w:rPr>
          <w:rFonts w:ascii="Times New Roman" w:eastAsia="MS Mincho" w:hAnsi="Times New Roman" w:cs="Times New Roman"/>
        </w:rPr>
        <w:t xml:space="preserve"> составила: в городе –     23,7  чел., на селе – 11,6    человек. </w:t>
      </w:r>
    </w:p>
    <w:p w:rsidR="004C3365" w:rsidRPr="00FC726C" w:rsidRDefault="004C3365" w:rsidP="004C3365">
      <w:pPr>
        <w:pStyle w:val="12"/>
        <w:ind w:firstLine="709"/>
        <w:jc w:val="both"/>
        <w:rPr>
          <w:rFonts w:ascii="Times New Roman" w:eastAsia="MS Mincho" w:hAnsi="Times New Roman" w:cs="Times New Roman"/>
        </w:rPr>
      </w:pPr>
      <w:r w:rsidRPr="00FC726C">
        <w:rPr>
          <w:rFonts w:ascii="Times New Roman" w:eastAsia="MS Mincho" w:hAnsi="Times New Roman" w:cs="Times New Roman"/>
        </w:rPr>
        <w:t>Средняя наполняемость класс по району -    18,2   чел.</w:t>
      </w:r>
    </w:p>
    <w:p w:rsidR="004C3365" w:rsidRPr="00FC726C" w:rsidRDefault="004C3365" w:rsidP="004C3365">
      <w:pPr>
        <w:pStyle w:val="12"/>
        <w:ind w:firstLine="709"/>
        <w:jc w:val="both"/>
        <w:rPr>
          <w:rFonts w:ascii="Times New Roman" w:eastAsia="MS Mincho" w:hAnsi="Times New Roman" w:cs="Times New Roman"/>
        </w:rPr>
      </w:pPr>
      <w:r w:rsidRPr="00FC726C">
        <w:rPr>
          <w:rFonts w:ascii="Times New Roman" w:eastAsia="MS Mincho" w:hAnsi="Times New Roman" w:cs="Times New Roman"/>
          <w:b/>
        </w:rPr>
        <w:t>Дошкольное образование</w:t>
      </w:r>
      <w:r w:rsidRPr="00FC726C">
        <w:rPr>
          <w:rFonts w:ascii="Times New Roman" w:eastAsia="MS Mincho" w:hAnsi="Times New Roman" w:cs="Times New Roman"/>
        </w:rPr>
        <w:t>: (данные по садам)</w:t>
      </w:r>
    </w:p>
    <w:p w:rsidR="004C3365" w:rsidRPr="00FC726C" w:rsidRDefault="004C3365" w:rsidP="004C3365">
      <w:pPr>
        <w:pStyle w:val="12"/>
        <w:ind w:firstLine="709"/>
        <w:jc w:val="both"/>
        <w:rPr>
          <w:rFonts w:ascii="Times New Roman" w:eastAsia="MS Mincho" w:hAnsi="Times New Roman" w:cs="Times New Roman"/>
        </w:rPr>
      </w:pPr>
      <w:r w:rsidRPr="00FC726C">
        <w:rPr>
          <w:rFonts w:ascii="Times New Roman" w:hAnsi="Times New Roman" w:cs="Times New Roman"/>
        </w:rPr>
        <w:t>Численность воспитанников в детских садах остается стабильной. Охват детей услугами дошкольного образования составляет</w:t>
      </w:r>
      <w:r w:rsidRPr="00FC726C">
        <w:rPr>
          <w:rFonts w:ascii="Times New Roman" w:eastAsia="MS Mincho" w:hAnsi="Times New Roman" w:cs="Times New Roman"/>
        </w:rPr>
        <w:t>– 1683 чел.(49 %);</w:t>
      </w:r>
    </w:p>
    <w:p w:rsidR="004C3365" w:rsidRPr="00FC726C" w:rsidRDefault="004C3365" w:rsidP="004C3365">
      <w:pPr>
        <w:pStyle w:val="12"/>
        <w:ind w:firstLine="709"/>
        <w:jc w:val="both"/>
        <w:rPr>
          <w:rFonts w:ascii="Times New Roman" w:eastAsia="MS Mincho" w:hAnsi="Times New Roman" w:cs="Times New Roman"/>
        </w:rPr>
      </w:pPr>
      <w:r w:rsidRPr="00FC726C">
        <w:rPr>
          <w:rFonts w:ascii="Times New Roman" w:eastAsia="MS Mincho" w:hAnsi="Times New Roman" w:cs="Times New Roman"/>
        </w:rPr>
        <w:t>Необходимое  количество мест для приема детей по п. Чернышевск:</w:t>
      </w:r>
    </w:p>
    <w:p w:rsidR="004C3365" w:rsidRPr="00FC726C" w:rsidRDefault="004C3365" w:rsidP="004C3365">
      <w:pPr>
        <w:pStyle w:val="12"/>
        <w:ind w:firstLine="709"/>
        <w:jc w:val="both"/>
        <w:rPr>
          <w:rFonts w:ascii="Times New Roman" w:eastAsia="MS Mincho" w:hAnsi="Times New Roman" w:cs="Times New Roman"/>
        </w:rPr>
      </w:pPr>
      <w:r w:rsidRPr="00FC726C">
        <w:rPr>
          <w:rFonts w:ascii="Times New Roman" w:eastAsia="MS Mincho" w:hAnsi="Times New Roman" w:cs="Times New Roman"/>
        </w:rPr>
        <w:t>- до 3 лет - 86 места;</w:t>
      </w:r>
    </w:p>
    <w:p w:rsidR="004C3365" w:rsidRPr="00FC726C" w:rsidRDefault="004C3365" w:rsidP="004C3365">
      <w:pPr>
        <w:pStyle w:val="12"/>
        <w:ind w:firstLine="709"/>
        <w:jc w:val="both"/>
        <w:rPr>
          <w:rFonts w:ascii="Times New Roman" w:eastAsia="MS Mincho" w:hAnsi="Times New Roman" w:cs="Times New Roman"/>
        </w:rPr>
      </w:pPr>
      <w:r w:rsidRPr="00FC726C">
        <w:rPr>
          <w:rFonts w:ascii="Times New Roman" w:eastAsia="MS Mincho" w:hAnsi="Times New Roman" w:cs="Times New Roman"/>
        </w:rPr>
        <w:t>- от 3-7 лет – 87 мест.</w:t>
      </w:r>
    </w:p>
    <w:p w:rsidR="004C3365" w:rsidRPr="00FC726C" w:rsidRDefault="004C3365" w:rsidP="004C3365">
      <w:pPr>
        <w:pStyle w:val="12"/>
        <w:ind w:firstLine="709"/>
        <w:jc w:val="both"/>
        <w:rPr>
          <w:rFonts w:ascii="Times New Roman" w:hAnsi="Times New Roman" w:cs="Times New Roman"/>
        </w:rPr>
      </w:pPr>
      <w:r w:rsidRPr="00FC726C">
        <w:rPr>
          <w:rFonts w:ascii="Times New Roman" w:hAnsi="Times New Roman" w:cs="Times New Roman"/>
        </w:rPr>
        <w:t xml:space="preserve">Функционируют 6 групп,  в которых 97  детей (из них 4 группы полного дня (МОУ СОШ №78, №63,  МОУ ООШ </w:t>
      </w:r>
      <w:proofErr w:type="spellStart"/>
      <w:r w:rsidRPr="00FC726C">
        <w:rPr>
          <w:rFonts w:ascii="Times New Roman" w:hAnsi="Times New Roman" w:cs="Times New Roman"/>
        </w:rPr>
        <w:t>с</w:t>
      </w:r>
      <w:proofErr w:type="gramStart"/>
      <w:r w:rsidRPr="00FC726C">
        <w:rPr>
          <w:rFonts w:ascii="Times New Roman" w:hAnsi="Times New Roman" w:cs="Times New Roman"/>
        </w:rPr>
        <w:t>.Н</w:t>
      </w:r>
      <w:proofErr w:type="gramEnd"/>
      <w:r w:rsidRPr="00FC726C">
        <w:rPr>
          <w:rFonts w:ascii="Times New Roman" w:hAnsi="Times New Roman" w:cs="Times New Roman"/>
        </w:rPr>
        <w:t>овыйОлов</w:t>
      </w:r>
      <w:proofErr w:type="spellEnd"/>
      <w:r w:rsidRPr="00FC726C">
        <w:rPr>
          <w:rFonts w:ascii="Times New Roman" w:hAnsi="Times New Roman" w:cs="Times New Roman"/>
        </w:rPr>
        <w:t xml:space="preserve">, МОУ ООШ </w:t>
      </w:r>
      <w:proofErr w:type="spellStart"/>
      <w:r w:rsidRPr="00FC726C">
        <w:rPr>
          <w:rFonts w:ascii="Times New Roman" w:hAnsi="Times New Roman" w:cs="Times New Roman"/>
        </w:rPr>
        <w:t>с.Икшица</w:t>
      </w:r>
      <w:proofErr w:type="spellEnd"/>
      <w:r w:rsidRPr="00FC726C">
        <w:rPr>
          <w:rFonts w:ascii="Times New Roman" w:hAnsi="Times New Roman" w:cs="Times New Roman"/>
        </w:rPr>
        <w:t xml:space="preserve"> и 2 группы кратковременного пребывания (МОУ СОШ </w:t>
      </w:r>
      <w:proofErr w:type="spellStart"/>
      <w:r w:rsidRPr="00FC726C">
        <w:rPr>
          <w:rFonts w:ascii="Times New Roman" w:hAnsi="Times New Roman" w:cs="Times New Roman"/>
        </w:rPr>
        <w:t>с.Алеур</w:t>
      </w:r>
      <w:proofErr w:type="spellEnd"/>
      <w:r w:rsidRPr="00FC726C">
        <w:rPr>
          <w:rFonts w:ascii="Times New Roman" w:hAnsi="Times New Roman" w:cs="Times New Roman"/>
        </w:rPr>
        <w:t xml:space="preserve">, МОУ СОШ с.Комсомольское), группы в МУДО ДДТ - 66 детей Чернышевск и </w:t>
      </w:r>
      <w:proofErr w:type="spellStart"/>
      <w:r w:rsidRPr="00FC726C">
        <w:rPr>
          <w:rFonts w:ascii="Times New Roman" w:hAnsi="Times New Roman" w:cs="Times New Roman"/>
        </w:rPr>
        <w:t>Зилово</w:t>
      </w:r>
      <w:proofErr w:type="spellEnd"/>
      <w:r w:rsidRPr="00FC726C">
        <w:rPr>
          <w:rFonts w:ascii="Times New Roman" w:hAnsi="Times New Roman" w:cs="Times New Roman"/>
        </w:rPr>
        <w:t>).</w:t>
      </w:r>
    </w:p>
    <w:p w:rsidR="004C3365" w:rsidRPr="00FC726C" w:rsidRDefault="004C3365" w:rsidP="004C3365">
      <w:pPr>
        <w:pStyle w:val="12"/>
        <w:ind w:firstLine="709"/>
        <w:jc w:val="both"/>
        <w:rPr>
          <w:rFonts w:ascii="Times New Roman" w:eastAsia="MS Mincho" w:hAnsi="Times New Roman" w:cs="Times New Roman"/>
        </w:rPr>
      </w:pPr>
      <w:r w:rsidRPr="00FC726C">
        <w:rPr>
          <w:rFonts w:ascii="Times New Roman" w:eastAsia="Calibri" w:hAnsi="Times New Roman" w:cs="Times New Roman"/>
        </w:rPr>
        <w:t xml:space="preserve">Таким образом, </w:t>
      </w:r>
      <w:r w:rsidRPr="00FC726C">
        <w:rPr>
          <w:rFonts w:ascii="Times New Roman" w:eastAsia="Calibri" w:hAnsi="Times New Roman" w:cs="Times New Roman"/>
          <w:u w:val="single"/>
        </w:rPr>
        <w:t>остается потребность в создании дополнительных мест для детей раннего возраста.</w:t>
      </w:r>
      <w:r w:rsidRPr="00FC726C">
        <w:rPr>
          <w:rFonts w:ascii="Times New Roman" w:hAnsi="Times New Roman" w:cs="Times New Roman"/>
        </w:rPr>
        <w:t xml:space="preserve">     Мероприятия по ликвидации очередности детей в детские </w:t>
      </w:r>
      <w:proofErr w:type="spellStart"/>
      <w:r w:rsidRPr="00FC726C">
        <w:rPr>
          <w:rFonts w:ascii="Times New Roman" w:hAnsi="Times New Roman" w:cs="Times New Roman"/>
        </w:rPr>
        <w:t>сады:</w:t>
      </w:r>
      <w:r w:rsidRPr="00FC726C">
        <w:rPr>
          <w:rFonts w:ascii="Times New Roman" w:eastAsia="MS Mincho" w:hAnsi="Times New Roman" w:cs="Times New Roman"/>
        </w:rPr>
        <w:t>планируется</w:t>
      </w:r>
      <w:proofErr w:type="spellEnd"/>
      <w:r w:rsidRPr="00FC726C">
        <w:rPr>
          <w:rFonts w:ascii="Times New Roman" w:eastAsia="MS Mincho" w:hAnsi="Times New Roman" w:cs="Times New Roman"/>
        </w:rPr>
        <w:t xml:space="preserve"> модульная пристройка к детскому саду «Теремок» п. Чернышевск  на 36 мест от 1,6 до 3 лет в 2019 году,  пристройка к  детскому саду № 63 п. Чернышевск на 36 мест в 2019 году,  в декабре 2018 года была  открыта  дополнительная группа  в детском саду «Зернышко» </w:t>
      </w:r>
      <w:proofErr w:type="spellStart"/>
      <w:r w:rsidRPr="00FC726C">
        <w:rPr>
          <w:rFonts w:ascii="Times New Roman" w:eastAsia="MS Mincho" w:hAnsi="Times New Roman" w:cs="Times New Roman"/>
        </w:rPr>
        <w:t>с</w:t>
      </w:r>
      <w:proofErr w:type="gramStart"/>
      <w:r w:rsidRPr="00FC726C">
        <w:rPr>
          <w:rFonts w:ascii="Times New Roman" w:eastAsia="MS Mincho" w:hAnsi="Times New Roman" w:cs="Times New Roman"/>
        </w:rPr>
        <w:t>.А</w:t>
      </w:r>
      <w:proofErr w:type="gramEnd"/>
      <w:r w:rsidRPr="00FC726C">
        <w:rPr>
          <w:rFonts w:ascii="Times New Roman" w:eastAsia="MS Mincho" w:hAnsi="Times New Roman" w:cs="Times New Roman"/>
        </w:rPr>
        <w:t>леур</w:t>
      </w:r>
      <w:proofErr w:type="spellEnd"/>
      <w:r w:rsidRPr="00FC726C">
        <w:rPr>
          <w:rFonts w:ascii="Times New Roman" w:eastAsia="MS Mincho" w:hAnsi="Times New Roman" w:cs="Times New Roman"/>
        </w:rPr>
        <w:t xml:space="preserve">, дополнительно в 2019 году откроется группа в МДОУ </w:t>
      </w:r>
      <w:proofErr w:type="spellStart"/>
      <w:r w:rsidRPr="00FC726C">
        <w:rPr>
          <w:rFonts w:ascii="Times New Roman" w:eastAsia="MS Mincho" w:hAnsi="Times New Roman" w:cs="Times New Roman"/>
        </w:rPr>
        <w:t>д</w:t>
      </w:r>
      <w:proofErr w:type="spellEnd"/>
      <w:r w:rsidRPr="00FC726C">
        <w:rPr>
          <w:rFonts w:ascii="Times New Roman" w:eastAsia="MS Mincho" w:hAnsi="Times New Roman" w:cs="Times New Roman"/>
        </w:rPr>
        <w:t xml:space="preserve">/с «Колобок» и МДОУ </w:t>
      </w:r>
      <w:proofErr w:type="spellStart"/>
      <w:r w:rsidRPr="00FC726C">
        <w:rPr>
          <w:rFonts w:ascii="Times New Roman" w:eastAsia="MS Mincho" w:hAnsi="Times New Roman" w:cs="Times New Roman"/>
        </w:rPr>
        <w:t>д</w:t>
      </w:r>
      <w:proofErr w:type="spellEnd"/>
      <w:r w:rsidRPr="00FC726C">
        <w:rPr>
          <w:rFonts w:ascii="Times New Roman" w:eastAsia="MS Mincho" w:hAnsi="Times New Roman" w:cs="Times New Roman"/>
        </w:rPr>
        <w:t xml:space="preserve">/с «Зернышко» </w:t>
      </w:r>
      <w:proofErr w:type="spellStart"/>
      <w:r w:rsidRPr="00FC726C">
        <w:rPr>
          <w:rFonts w:ascii="Times New Roman" w:eastAsia="MS Mincho" w:hAnsi="Times New Roman" w:cs="Times New Roman"/>
        </w:rPr>
        <w:t>с</w:t>
      </w:r>
      <w:proofErr w:type="gramStart"/>
      <w:r w:rsidRPr="00FC726C">
        <w:rPr>
          <w:rFonts w:ascii="Times New Roman" w:eastAsia="MS Mincho" w:hAnsi="Times New Roman" w:cs="Times New Roman"/>
        </w:rPr>
        <w:t>.А</w:t>
      </w:r>
      <w:proofErr w:type="gramEnd"/>
      <w:r w:rsidRPr="00FC726C">
        <w:rPr>
          <w:rFonts w:ascii="Times New Roman" w:eastAsia="MS Mincho" w:hAnsi="Times New Roman" w:cs="Times New Roman"/>
        </w:rPr>
        <w:t>леур</w:t>
      </w:r>
      <w:proofErr w:type="spellEnd"/>
      <w:r w:rsidRPr="00FC726C">
        <w:rPr>
          <w:rFonts w:ascii="Times New Roman" w:eastAsia="MS Mincho" w:hAnsi="Times New Roman" w:cs="Times New Roman"/>
        </w:rPr>
        <w:t xml:space="preserve">   на 20 мест за счет высвобождения арендуемых другими организациями помещений.  В 2020 году строительство пристройка к  детскому саду «Зернышко» </w:t>
      </w:r>
      <w:proofErr w:type="spellStart"/>
      <w:r w:rsidRPr="00FC726C">
        <w:rPr>
          <w:rFonts w:ascii="Times New Roman" w:eastAsia="MS Mincho" w:hAnsi="Times New Roman" w:cs="Times New Roman"/>
        </w:rPr>
        <w:t>с</w:t>
      </w:r>
      <w:proofErr w:type="gramStart"/>
      <w:r w:rsidRPr="00FC726C">
        <w:rPr>
          <w:rFonts w:ascii="Times New Roman" w:eastAsia="MS Mincho" w:hAnsi="Times New Roman" w:cs="Times New Roman"/>
        </w:rPr>
        <w:t>.А</w:t>
      </w:r>
      <w:proofErr w:type="gramEnd"/>
      <w:r w:rsidRPr="00FC726C">
        <w:rPr>
          <w:rFonts w:ascii="Times New Roman" w:eastAsia="MS Mincho" w:hAnsi="Times New Roman" w:cs="Times New Roman"/>
        </w:rPr>
        <w:t>леур</w:t>
      </w:r>
      <w:proofErr w:type="spellEnd"/>
      <w:r w:rsidRPr="00FC726C">
        <w:rPr>
          <w:rFonts w:ascii="Times New Roman" w:eastAsia="MS Mincho" w:hAnsi="Times New Roman" w:cs="Times New Roman"/>
        </w:rPr>
        <w:t>, в 2022 году строительство пристройки к  детскому саду «Медвежонок» п.Аксеново-Зиловское на 36 мест.</w:t>
      </w:r>
    </w:p>
    <w:p w:rsidR="004C3365" w:rsidRPr="00FC726C" w:rsidRDefault="004C3365" w:rsidP="004C3365">
      <w:pPr>
        <w:pStyle w:val="12"/>
        <w:ind w:firstLine="709"/>
        <w:jc w:val="both"/>
        <w:rPr>
          <w:rFonts w:ascii="Times New Roman" w:eastAsia="MS Mincho" w:hAnsi="Times New Roman" w:cs="Times New Roman"/>
        </w:rPr>
      </w:pPr>
      <w:r w:rsidRPr="00FC726C">
        <w:rPr>
          <w:rFonts w:ascii="Times New Roman" w:eastAsia="MS Mincho" w:hAnsi="Times New Roman" w:cs="Times New Roman"/>
        </w:rPr>
        <w:t xml:space="preserve"> -Количество зарегистрированных заявлений в электронной очереди (всего) – 582, в том числе детей  в возрасте – до 3-х лет – 433 человека, от 3-х до 7-и лет -149 человек. </w:t>
      </w:r>
    </w:p>
    <w:p w:rsidR="004C3365" w:rsidRPr="00FC726C" w:rsidRDefault="004C3365" w:rsidP="004C3365">
      <w:pPr>
        <w:pStyle w:val="12"/>
        <w:ind w:firstLine="709"/>
        <w:jc w:val="both"/>
        <w:rPr>
          <w:rFonts w:ascii="Times New Roman" w:eastAsia="MS Mincho" w:hAnsi="Times New Roman" w:cs="Times New Roman"/>
        </w:rPr>
      </w:pPr>
    </w:p>
    <w:p w:rsidR="004C3365" w:rsidRPr="00FC726C" w:rsidRDefault="004C3365" w:rsidP="004C3365">
      <w:pPr>
        <w:pStyle w:val="12"/>
        <w:ind w:firstLine="709"/>
        <w:jc w:val="both"/>
        <w:rPr>
          <w:rFonts w:ascii="Times New Roman" w:eastAsia="MS Mincho" w:hAnsi="Times New Roman" w:cs="Times New Roman"/>
          <w:b/>
        </w:rPr>
      </w:pPr>
      <w:r w:rsidRPr="00FC726C">
        <w:rPr>
          <w:rFonts w:ascii="Times New Roman" w:eastAsia="MS Mincho" w:hAnsi="Times New Roman" w:cs="Times New Roman"/>
          <w:b/>
        </w:rPr>
        <w:t>Численность педагогических работников:</w:t>
      </w:r>
    </w:p>
    <w:p w:rsidR="004C3365" w:rsidRPr="00FC726C" w:rsidRDefault="004C3365" w:rsidP="004C3365">
      <w:pPr>
        <w:pStyle w:val="12"/>
        <w:ind w:firstLine="709"/>
        <w:jc w:val="both"/>
        <w:rPr>
          <w:rFonts w:ascii="Times New Roman" w:hAnsi="Times New Roman" w:cs="Times New Roman"/>
        </w:rPr>
      </w:pPr>
      <w:r w:rsidRPr="00FC726C">
        <w:rPr>
          <w:rFonts w:ascii="Times New Roman" w:hAnsi="Times New Roman" w:cs="Times New Roman"/>
        </w:rPr>
        <w:t>Общая численность педагогических работников составляет 386 человек  из них учителей – 311, из них с высшим образованием – 190 (61%),</w:t>
      </w:r>
    </w:p>
    <w:p w:rsidR="004C3365" w:rsidRPr="00FC726C" w:rsidRDefault="004C3365" w:rsidP="004C3365">
      <w:pPr>
        <w:pStyle w:val="12"/>
        <w:ind w:firstLine="709"/>
        <w:jc w:val="both"/>
        <w:rPr>
          <w:rFonts w:ascii="Times New Roman" w:hAnsi="Times New Roman" w:cs="Times New Roman"/>
        </w:rPr>
      </w:pPr>
      <w:r w:rsidRPr="00FC726C">
        <w:rPr>
          <w:rFonts w:ascii="Times New Roman" w:hAnsi="Times New Roman" w:cs="Times New Roman"/>
        </w:rPr>
        <w:lastRenderedPageBreak/>
        <w:t xml:space="preserve">- в ДОУ – 127 педагогов, </w:t>
      </w:r>
    </w:p>
    <w:p w:rsidR="004C3365" w:rsidRPr="00FC726C" w:rsidRDefault="004C3365" w:rsidP="004C3365">
      <w:pPr>
        <w:pStyle w:val="12"/>
        <w:ind w:firstLine="709"/>
        <w:jc w:val="both"/>
        <w:rPr>
          <w:rFonts w:ascii="Times New Roman" w:hAnsi="Times New Roman" w:cs="Times New Roman"/>
        </w:rPr>
      </w:pPr>
      <w:proofErr w:type="gramStart"/>
      <w:r w:rsidRPr="00FC726C">
        <w:rPr>
          <w:rFonts w:ascii="Times New Roman" w:hAnsi="Times New Roman" w:cs="Times New Roman"/>
        </w:rPr>
        <w:t xml:space="preserve">-в организациях дополнительного образования – 26 человек (ДЮСШ –     </w:t>
      </w:r>
      <w:proofErr w:type="gramEnd"/>
    </w:p>
    <w:p w:rsidR="004C3365" w:rsidRPr="00FC726C" w:rsidRDefault="004C3365" w:rsidP="004C3365">
      <w:pPr>
        <w:pStyle w:val="12"/>
        <w:ind w:firstLine="709"/>
        <w:jc w:val="both"/>
        <w:rPr>
          <w:rFonts w:ascii="Times New Roman" w:hAnsi="Times New Roman" w:cs="Times New Roman"/>
        </w:rPr>
      </w:pPr>
      <w:proofErr w:type="gramStart"/>
      <w:r w:rsidRPr="00FC726C">
        <w:rPr>
          <w:rFonts w:ascii="Times New Roman" w:hAnsi="Times New Roman" w:cs="Times New Roman"/>
        </w:rPr>
        <w:t>5, ДДТ -21).</w:t>
      </w:r>
      <w:proofErr w:type="gramEnd"/>
    </w:p>
    <w:p w:rsidR="004C3365" w:rsidRPr="00FC726C" w:rsidRDefault="004C3365" w:rsidP="004C3365">
      <w:pPr>
        <w:pStyle w:val="12"/>
        <w:ind w:firstLine="709"/>
        <w:jc w:val="both"/>
        <w:rPr>
          <w:rFonts w:ascii="Times New Roman" w:hAnsi="Times New Roman" w:cs="Times New Roman"/>
        </w:rPr>
      </w:pPr>
      <w:r w:rsidRPr="00FC726C">
        <w:rPr>
          <w:rFonts w:ascii="Times New Roman" w:hAnsi="Times New Roman" w:cs="Times New Roman"/>
        </w:rPr>
        <w:t xml:space="preserve">Все педагоги регулярно проходят повышение квалификации за 2017-2018 гг. </w:t>
      </w:r>
      <w:proofErr w:type="gramStart"/>
      <w:r w:rsidRPr="00FC726C">
        <w:rPr>
          <w:rFonts w:ascii="Times New Roman" w:hAnsi="Times New Roman" w:cs="Times New Roman"/>
        </w:rPr>
        <w:t>прошли</w:t>
      </w:r>
      <w:proofErr w:type="gramEnd"/>
      <w:r w:rsidRPr="00FC726C">
        <w:rPr>
          <w:rFonts w:ascii="Times New Roman" w:hAnsi="Times New Roman" w:cs="Times New Roman"/>
        </w:rPr>
        <w:t xml:space="preserve"> повышение квалификации прошли 96 учителей (30,8%),  148 учителей, 23 дошкольных работника и 5 дополнительного образования  обучились дистанционно. </w:t>
      </w:r>
    </w:p>
    <w:p w:rsidR="004C3365" w:rsidRPr="00FC726C" w:rsidRDefault="004C3365" w:rsidP="004C3365">
      <w:pPr>
        <w:pStyle w:val="12"/>
        <w:ind w:firstLine="709"/>
        <w:jc w:val="both"/>
        <w:rPr>
          <w:rFonts w:ascii="Times New Roman" w:hAnsi="Times New Roman" w:cs="Times New Roman"/>
          <w:i/>
        </w:rPr>
      </w:pPr>
      <w:proofErr w:type="gramStart"/>
      <w:r w:rsidRPr="00FC726C">
        <w:rPr>
          <w:rFonts w:ascii="Times New Roman" w:hAnsi="Times New Roman" w:cs="Times New Roman"/>
        </w:rPr>
        <w:t>С высшей квалификационной категорией – работает 40 учителей, первой  - 74 учителя, с, в организациях дошкольного образования с высшей – 1 и с первой – 30 человек.</w:t>
      </w:r>
      <w:proofErr w:type="gramEnd"/>
    </w:p>
    <w:p w:rsidR="004C3365" w:rsidRPr="00FC726C" w:rsidRDefault="004C3365" w:rsidP="004C3365">
      <w:pPr>
        <w:pStyle w:val="12"/>
        <w:ind w:firstLine="709"/>
        <w:jc w:val="both"/>
        <w:rPr>
          <w:rFonts w:ascii="Times New Roman" w:hAnsi="Times New Roman" w:cs="Times New Roman"/>
          <w:u w:val="single"/>
        </w:rPr>
      </w:pPr>
      <w:r w:rsidRPr="00FC726C">
        <w:rPr>
          <w:rFonts w:ascii="Times New Roman" w:hAnsi="Times New Roman" w:cs="Times New Roman"/>
        </w:rPr>
        <w:t xml:space="preserve">Остается актуальной проблема привлечения в школу молодых специалистов – 14 человек (их доля составляет 4,5 %). С этой целью в 2018 году было заключено 2 договора о </w:t>
      </w:r>
      <w:proofErr w:type="spellStart"/>
      <w:r w:rsidRPr="00FC726C">
        <w:rPr>
          <w:rFonts w:ascii="Times New Roman" w:hAnsi="Times New Roman" w:cs="Times New Roman"/>
        </w:rPr>
        <w:t>контрактно-целевом</w:t>
      </w:r>
      <w:proofErr w:type="spellEnd"/>
      <w:r w:rsidRPr="00FC726C">
        <w:rPr>
          <w:rFonts w:ascii="Times New Roman" w:hAnsi="Times New Roman" w:cs="Times New Roman"/>
        </w:rPr>
        <w:t xml:space="preserve"> обучении. Молодым специалистам при заключении трудового договора с работодателем устанавливается доплата в размере 20% к должностному окладу. </w:t>
      </w:r>
      <w:r w:rsidRPr="00FC726C">
        <w:rPr>
          <w:rFonts w:ascii="Times New Roman" w:hAnsi="Times New Roman" w:cs="Times New Roman"/>
          <w:u w:val="single"/>
        </w:rPr>
        <w:t>Этого не достаточно, необходимо искать дополнительные формы.</w:t>
      </w:r>
    </w:p>
    <w:p w:rsidR="004C3365" w:rsidRPr="002B3DAF" w:rsidRDefault="004C3365" w:rsidP="004C3365">
      <w:pPr>
        <w:pStyle w:val="12"/>
        <w:ind w:firstLine="709"/>
        <w:jc w:val="both"/>
        <w:rPr>
          <w:rFonts w:ascii="Times New Roman" w:eastAsia="MS Mincho" w:hAnsi="Times New Roman" w:cs="Times New Roman"/>
          <w:b/>
          <w:highlight w:val="yellow"/>
        </w:rPr>
      </w:pPr>
    </w:p>
    <w:p w:rsidR="004C3365" w:rsidRPr="00FC726C" w:rsidRDefault="004C3365" w:rsidP="004C3365">
      <w:pPr>
        <w:pStyle w:val="12"/>
        <w:ind w:firstLine="709"/>
        <w:jc w:val="both"/>
        <w:rPr>
          <w:rFonts w:ascii="Times New Roman" w:eastAsia="MS Mincho" w:hAnsi="Times New Roman" w:cs="Times New Roman"/>
        </w:rPr>
      </w:pPr>
      <w:r w:rsidRPr="00FC726C">
        <w:rPr>
          <w:rFonts w:ascii="Times New Roman" w:eastAsia="MS Mincho" w:hAnsi="Times New Roman" w:cs="Times New Roman"/>
          <w:b/>
        </w:rPr>
        <w:t>Средняя заработная плата педагогических работников</w:t>
      </w:r>
      <w:r w:rsidRPr="00FC726C">
        <w:rPr>
          <w:rFonts w:ascii="Times New Roman" w:eastAsia="MS Mincho" w:hAnsi="Times New Roman" w:cs="Times New Roman"/>
        </w:rPr>
        <w:t>:</w:t>
      </w:r>
    </w:p>
    <w:p w:rsidR="004C3365" w:rsidRPr="00FC726C" w:rsidRDefault="004C3365" w:rsidP="004C3365">
      <w:pPr>
        <w:pStyle w:val="12"/>
        <w:jc w:val="both"/>
        <w:rPr>
          <w:rFonts w:ascii="Times New Roman" w:eastAsia="MS Mincho" w:hAnsi="Times New Roman" w:cs="Times New Roman"/>
        </w:rPr>
      </w:pPr>
      <w:r w:rsidRPr="00FC726C">
        <w:rPr>
          <w:rFonts w:ascii="Times New Roman" w:eastAsia="MS Mincho" w:hAnsi="Times New Roman" w:cs="Times New Roman"/>
        </w:rPr>
        <w:t xml:space="preserve">  -  общее  образование  – 36744,6  (99%)  (в 2017 году -</w:t>
      </w:r>
      <w:r w:rsidRPr="00FC726C">
        <w:rPr>
          <w:rFonts w:ascii="Times New Roman" w:hAnsi="Times New Roman" w:cs="Times New Roman"/>
        </w:rPr>
        <w:t>29745 руб.)</w:t>
      </w:r>
    </w:p>
    <w:p w:rsidR="004C3365" w:rsidRPr="00FC726C" w:rsidRDefault="004C3365" w:rsidP="004C3365">
      <w:pPr>
        <w:pStyle w:val="12"/>
        <w:jc w:val="both"/>
        <w:rPr>
          <w:rFonts w:ascii="Times New Roman" w:eastAsia="MS Mincho" w:hAnsi="Times New Roman" w:cs="Times New Roman"/>
        </w:rPr>
      </w:pPr>
      <w:r w:rsidRPr="00FC726C">
        <w:rPr>
          <w:rFonts w:ascii="Times New Roman" w:eastAsia="MS Mincho" w:hAnsi="Times New Roman" w:cs="Times New Roman"/>
        </w:rPr>
        <w:t xml:space="preserve">  -  дошкольное образование  - 26162,4 (99,4%)</w:t>
      </w:r>
      <w:proofErr w:type="gramStart"/>
      <w:r w:rsidRPr="00FC726C">
        <w:rPr>
          <w:rFonts w:ascii="Times New Roman" w:eastAsia="MS Mincho" w:hAnsi="Times New Roman" w:cs="Times New Roman"/>
        </w:rPr>
        <w:t xml:space="preserve">( </w:t>
      </w:r>
      <w:proofErr w:type="gramEnd"/>
      <w:r w:rsidRPr="00FC726C">
        <w:rPr>
          <w:rFonts w:ascii="Times New Roman" w:eastAsia="MS Mincho" w:hAnsi="Times New Roman" w:cs="Times New Roman"/>
        </w:rPr>
        <w:t>в 2017 году -</w:t>
      </w:r>
      <w:r w:rsidRPr="00FC726C">
        <w:rPr>
          <w:rFonts w:ascii="Times New Roman" w:hAnsi="Times New Roman" w:cs="Times New Roman"/>
        </w:rPr>
        <w:t>20594руб.)</w:t>
      </w:r>
    </w:p>
    <w:p w:rsidR="004C3365" w:rsidRPr="00FC726C" w:rsidRDefault="004C3365" w:rsidP="004C3365">
      <w:pPr>
        <w:pStyle w:val="12"/>
        <w:jc w:val="both"/>
        <w:rPr>
          <w:rFonts w:ascii="Times New Roman" w:eastAsia="MS Mincho" w:hAnsi="Times New Roman" w:cs="Times New Roman"/>
        </w:rPr>
      </w:pPr>
      <w:r w:rsidRPr="00FC726C">
        <w:rPr>
          <w:rFonts w:ascii="Times New Roman" w:eastAsia="MS Mincho" w:hAnsi="Times New Roman" w:cs="Times New Roman"/>
        </w:rPr>
        <w:t xml:space="preserve">  -  дополнительное образование – 32280,38  (100%) (в 2017 году -</w:t>
      </w:r>
      <w:r w:rsidRPr="00FC726C">
        <w:rPr>
          <w:rFonts w:ascii="Times New Roman" w:hAnsi="Times New Roman" w:cs="Times New Roman"/>
        </w:rPr>
        <w:t>19980 руб.)</w:t>
      </w:r>
    </w:p>
    <w:p w:rsidR="004C3365" w:rsidRPr="00FC726C" w:rsidRDefault="004C3365" w:rsidP="004C3365">
      <w:pPr>
        <w:pStyle w:val="12"/>
        <w:ind w:firstLine="709"/>
        <w:jc w:val="both"/>
        <w:rPr>
          <w:rFonts w:ascii="Times New Roman" w:eastAsia="MS Mincho" w:hAnsi="Times New Roman" w:cs="Times New Roman"/>
        </w:rPr>
      </w:pPr>
      <w:r w:rsidRPr="00FC726C">
        <w:rPr>
          <w:rFonts w:ascii="Times New Roman" w:eastAsia="MS Mincho" w:hAnsi="Times New Roman" w:cs="Times New Roman"/>
        </w:rPr>
        <w:t xml:space="preserve"> - </w:t>
      </w:r>
      <w:r w:rsidRPr="008E286F">
        <w:rPr>
          <w:rFonts w:ascii="Times New Roman" w:eastAsia="MS Mincho" w:hAnsi="Times New Roman" w:cs="Times New Roman"/>
          <w:b/>
          <w:i/>
        </w:rPr>
        <w:t>Школьный автобусный парк</w:t>
      </w:r>
      <w:r w:rsidRPr="00FC726C">
        <w:rPr>
          <w:rFonts w:ascii="Times New Roman" w:eastAsia="MS Mincho" w:hAnsi="Times New Roman" w:cs="Times New Roman"/>
        </w:rPr>
        <w:t xml:space="preserve">  состоит из  10 транспортных единиц.  </w:t>
      </w:r>
      <w:proofErr w:type="gramStart"/>
      <w:r w:rsidRPr="00FC726C">
        <w:rPr>
          <w:rFonts w:ascii="Times New Roman" w:eastAsia="MS Mincho" w:hAnsi="Times New Roman" w:cs="Times New Roman"/>
        </w:rPr>
        <w:t>Подвоз  обучающихся осуществляется в 5 школах, на ежедневном подвозе – 514  человек,  на еженедельном -14 человек, 1 раз в четверть 8   человек.</w:t>
      </w:r>
      <w:proofErr w:type="gramEnd"/>
      <w:r w:rsidRPr="00FC726C">
        <w:rPr>
          <w:rFonts w:ascii="Times New Roman" w:eastAsia="MS Mincho" w:hAnsi="Times New Roman" w:cs="Times New Roman"/>
        </w:rPr>
        <w:t xml:space="preserve"> Всего  подвоз организован для   536    учащихся.</w:t>
      </w:r>
    </w:p>
    <w:p w:rsidR="004C3365" w:rsidRPr="00FC726C" w:rsidRDefault="004C3365" w:rsidP="004C3365">
      <w:pPr>
        <w:pStyle w:val="12"/>
        <w:ind w:firstLine="709"/>
        <w:jc w:val="both"/>
        <w:rPr>
          <w:rFonts w:ascii="Times New Roman" w:hAnsi="Times New Roman" w:cs="Times New Roman"/>
        </w:rPr>
      </w:pPr>
      <w:r w:rsidRPr="00FC726C">
        <w:rPr>
          <w:rFonts w:ascii="Times New Roman" w:hAnsi="Times New Roman" w:cs="Times New Roman"/>
        </w:rPr>
        <w:t xml:space="preserve"> В рамках программы «Школьный автобус» в 2018 г. была получена автотранспортная единица ГАЗ на 21 место (МОУ ООШ </w:t>
      </w:r>
      <w:proofErr w:type="spellStart"/>
      <w:r w:rsidRPr="00FC726C">
        <w:rPr>
          <w:rFonts w:ascii="Times New Roman" w:hAnsi="Times New Roman" w:cs="Times New Roman"/>
        </w:rPr>
        <w:t>с</w:t>
      </w:r>
      <w:proofErr w:type="gramStart"/>
      <w:r w:rsidRPr="00FC726C">
        <w:rPr>
          <w:rFonts w:ascii="Times New Roman" w:hAnsi="Times New Roman" w:cs="Times New Roman"/>
        </w:rPr>
        <w:t>.Н</w:t>
      </w:r>
      <w:proofErr w:type="gramEnd"/>
      <w:r w:rsidRPr="00FC726C">
        <w:rPr>
          <w:rFonts w:ascii="Times New Roman" w:hAnsi="Times New Roman" w:cs="Times New Roman"/>
        </w:rPr>
        <w:t>овыйОлов</w:t>
      </w:r>
      <w:proofErr w:type="spellEnd"/>
      <w:r w:rsidRPr="00FC726C">
        <w:rPr>
          <w:rFonts w:ascii="Times New Roman" w:hAnsi="Times New Roman" w:cs="Times New Roman"/>
        </w:rPr>
        <w:t>).</w:t>
      </w:r>
    </w:p>
    <w:p w:rsidR="004C3365" w:rsidRPr="00FC726C" w:rsidRDefault="004C3365" w:rsidP="004C3365">
      <w:pPr>
        <w:pStyle w:val="12"/>
        <w:ind w:firstLine="709"/>
        <w:jc w:val="both"/>
        <w:rPr>
          <w:rFonts w:ascii="Times New Roman" w:hAnsi="Times New Roman" w:cs="Times New Roman"/>
          <w:u w:val="single"/>
        </w:rPr>
      </w:pPr>
      <w:r w:rsidRPr="00FC726C">
        <w:rPr>
          <w:rFonts w:ascii="Times New Roman" w:hAnsi="Times New Roman" w:cs="Times New Roman"/>
        </w:rPr>
        <w:t>На сегодняшний день потребность в школьных автобусах отсутствует, вместе с тем есть потребность в содержании парка и решении на муниципальном уровне проблемы лицензирования этой деятельности</w:t>
      </w:r>
      <w:r w:rsidRPr="00FC726C">
        <w:rPr>
          <w:rFonts w:ascii="Times New Roman" w:hAnsi="Times New Roman" w:cs="Times New Roman"/>
          <w:u w:val="single"/>
        </w:rPr>
        <w:t>.</w:t>
      </w:r>
    </w:p>
    <w:p w:rsidR="004C3365" w:rsidRPr="00FC726C" w:rsidRDefault="004C3365" w:rsidP="004C3365">
      <w:pPr>
        <w:pStyle w:val="12"/>
        <w:ind w:firstLine="709"/>
        <w:jc w:val="both"/>
        <w:rPr>
          <w:rFonts w:ascii="Times New Roman" w:eastAsia="MS Mincho" w:hAnsi="Times New Roman" w:cs="Times New Roman"/>
        </w:rPr>
      </w:pPr>
      <w:r w:rsidRPr="008E286F">
        <w:rPr>
          <w:rFonts w:ascii="Times New Roman" w:eastAsia="MS Mincho" w:hAnsi="Times New Roman" w:cs="Times New Roman"/>
          <w:i/>
        </w:rPr>
        <w:t xml:space="preserve">- </w:t>
      </w:r>
      <w:r w:rsidRPr="008E286F">
        <w:rPr>
          <w:rFonts w:ascii="Times New Roman" w:eastAsia="MS Mincho" w:hAnsi="Times New Roman" w:cs="Times New Roman"/>
          <w:b/>
          <w:i/>
        </w:rPr>
        <w:t>Оснащение  компьютерной техникой</w:t>
      </w:r>
      <w:r w:rsidRPr="00FC726C">
        <w:rPr>
          <w:rFonts w:ascii="Times New Roman" w:eastAsia="MS Mincho" w:hAnsi="Times New Roman" w:cs="Times New Roman"/>
        </w:rPr>
        <w:t xml:space="preserve"> удовлетворительное. В школах_22  компьютерных класса, в которых оборудовано 183 рабочих места </w:t>
      </w:r>
      <w:proofErr w:type="gramStart"/>
      <w:r w:rsidRPr="00FC726C">
        <w:rPr>
          <w:rFonts w:ascii="Times New Roman" w:eastAsia="MS Mincho" w:hAnsi="Times New Roman" w:cs="Times New Roman"/>
        </w:rPr>
        <w:t>для</w:t>
      </w:r>
      <w:proofErr w:type="gramEnd"/>
      <w:r w:rsidRPr="00FC726C">
        <w:rPr>
          <w:rFonts w:ascii="Times New Roman" w:eastAsia="MS Mincho" w:hAnsi="Times New Roman" w:cs="Times New Roman"/>
        </w:rPr>
        <w:t xml:space="preserve"> обучающихся.  Всего в школах имеется 1166 единиц компьютерной техники.</w:t>
      </w:r>
    </w:p>
    <w:p w:rsidR="004C3365" w:rsidRPr="00FC726C" w:rsidRDefault="004C3365" w:rsidP="004C3365">
      <w:pPr>
        <w:pStyle w:val="12"/>
        <w:ind w:firstLine="709"/>
        <w:jc w:val="both"/>
        <w:rPr>
          <w:rFonts w:ascii="Times New Roman" w:eastAsia="MS Mincho" w:hAnsi="Times New Roman" w:cs="Times New Roman"/>
        </w:rPr>
      </w:pPr>
      <w:r w:rsidRPr="00FC726C">
        <w:rPr>
          <w:rFonts w:ascii="Times New Roman" w:eastAsia="MS Mincho" w:hAnsi="Times New Roman" w:cs="Times New Roman"/>
        </w:rPr>
        <w:t xml:space="preserve">   -Все  образовательные учреждения </w:t>
      </w:r>
      <w:r w:rsidRPr="00FC726C">
        <w:rPr>
          <w:rFonts w:ascii="Times New Roman" w:eastAsia="MS Mincho" w:hAnsi="Times New Roman" w:cs="Times New Roman"/>
          <w:b/>
        </w:rPr>
        <w:t>оборудованы противопожарной звуковой сигнализацией</w:t>
      </w:r>
      <w:r w:rsidRPr="00FC726C">
        <w:rPr>
          <w:rFonts w:ascii="Times New Roman" w:eastAsia="MS Mincho" w:hAnsi="Times New Roman" w:cs="Times New Roman"/>
        </w:rPr>
        <w:t xml:space="preserve">. </w:t>
      </w:r>
      <w:r w:rsidRPr="00FC726C">
        <w:rPr>
          <w:rFonts w:ascii="Times New Roman" w:hAnsi="Times New Roman" w:cs="Times New Roman"/>
        </w:rPr>
        <w:t xml:space="preserve">Требуется  выделение финансовых средств на ремонт пожарной сигнализации в МОУ СОШ с. </w:t>
      </w:r>
      <w:proofErr w:type="spellStart"/>
      <w:r w:rsidRPr="00FC726C">
        <w:rPr>
          <w:rFonts w:ascii="Times New Roman" w:hAnsi="Times New Roman" w:cs="Times New Roman"/>
        </w:rPr>
        <w:t>Урюм</w:t>
      </w:r>
      <w:proofErr w:type="spellEnd"/>
      <w:r w:rsidRPr="00FC726C">
        <w:rPr>
          <w:rFonts w:ascii="Times New Roman" w:hAnsi="Times New Roman" w:cs="Times New Roman"/>
        </w:rPr>
        <w:t xml:space="preserve">, МОУ СОШ №70 п. Аксеново-Зиловское, МОУ ООШ с. </w:t>
      </w:r>
      <w:proofErr w:type="spellStart"/>
      <w:r w:rsidRPr="00FC726C">
        <w:rPr>
          <w:rFonts w:ascii="Times New Roman" w:hAnsi="Times New Roman" w:cs="Times New Roman"/>
        </w:rPr>
        <w:t>ИКшица</w:t>
      </w:r>
      <w:proofErr w:type="spellEnd"/>
      <w:r w:rsidRPr="00FC726C">
        <w:rPr>
          <w:rFonts w:ascii="Times New Roman" w:hAnsi="Times New Roman" w:cs="Times New Roman"/>
        </w:rPr>
        <w:t xml:space="preserve">, МОУ СОШ </w:t>
      </w:r>
      <w:proofErr w:type="spellStart"/>
      <w:r w:rsidRPr="00FC726C">
        <w:rPr>
          <w:rFonts w:ascii="Times New Roman" w:hAnsi="Times New Roman" w:cs="Times New Roman"/>
        </w:rPr>
        <w:t>с</w:t>
      </w:r>
      <w:proofErr w:type="gramStart"/>
      <w:r w:rsidRPr="00FC726C">
        <w:rPr>
          <w:rFonts w:ascii="Times New Roman" w:hAnsi="Times New Roman" w:cs="Times New Roman"/>
        </w:rPr>
        <w:t>.Б</w:t>
      </w:r>
      <w:proofErr w:type="gramEnd"/>
      <w:r w:rsidRPr="00FC726C">
        <w:rPr>
          <w:rFonts w:ascii="Times New Roman" w:hAnsi="Times New Roman" w:cs="Times New Roman"/>
        </w:rPr>
        <w:t>айгул</w:t>
      </w:r>
      <w:proofErr w:type="spellEnd"/>
      <w:r w:rsidRPr="00FC726C">
        <w:rPr>
          <w:rFonts w:ascii="Times New Roman" w:hAnsi="Times New Roman" w:cs="Times New Roman"/>
        </w:rPr>
        <w:t>.</w:t>
      </w:r>
    </w:p>
    <w:p w:rsidR="004C3365" w:rsidRPr="00FC726C" w:rsidRDefault="004C3365" w:rsidP="004C3365">
      <w:pPr>
        <w:pStyle w:val="12"/>
        <w:ind w:firstLine="709"/>
        <w:jc w:val="both"/>
        <w:rPr>
          <w:rFonts w:ascii="Times New Roman" w:hAnsi="Times New Roman" w:cs="Times New Roman"/>
          <w:bCs/>
        </w:rPr>
      </w:pPr>
      <w:r w:rsidRPr="00FC726C">
        <w:rPr>
          <w:rFonts w:ascii="Times New Roman" w:eastAsia="MS Mincho" w:hAnsi="Times New Roman" w:cs="Times New Roman"/>
        </w:rPr>
        <w:t xml:space="preserve">   - </w:t>
      </w:r>
      <w:r w:rsidRPr="008E286F">
        <w:rPr>
          <w:rFonts w:ascii="Times New Roman" w:eastAsia="MS Mincho" w:hAnsi="Times New Roman" w:cs="Times New Roman"/>
          <w:b/>
          <w:i/>
        </w:rPr>
        <w:t>Обеспечение образовательных учреждений централизованным водоснабжением</w:t>
      </w:r>
      <w:r w:rsidRPr="00FC726C">
        <w:rPr>
          <w:rFonts w:ascii="Times New Roman" w:eastAsia="MS Mincho" w:hAnsi="Times New Roman" w:cs="Times New Roman"/>
        </w:rPr>
        <w:t>– 6 школ (28,5%), МДОУ -6 (35,3%); отопление</w:t>
      </w:r>
      <w:proofErr w:type="gramStart"/>
      <w:r w:rsidRPr="00FC726C">
        <w:rPr>
          <w:rFonts w:ascii="Times New Roman" w:eastAsia="MS Mincho" w:hAnsi="Times New Roman" w:cs="Times New Roman"/>
        </w:rPr>
        <w:t>м-</w:t>
      </w:r>
      <w:proofErr w:type="gramEnd"/>
      <w:r w:rsidRPr="00FC726C">
        <w:rPr>
          <w:rFonts w:ascii="Times New Roman" w:eastAsia="MS Mincho" w:hAnsi="Times New Roman" w:cs="Times New Roman"/>
        </w:rPr>
        <w:t xml:space="preserve"> школы- 7 (33,3%), МДОУ -7 (41,1%); водоотведением – школы – 4 (19%), МДОУ- 6 (35,3%). </w:t>
      </w:r>
      <w:r w:rsidRPr="00FC726C">
        <w:rPr>
          <w:rFonts w:ascii="Times New Roman" w:hAnsi="Times New Roman" w:cs="Times New Roman"/>
          <w:bCs/>
        </w:rPr>
        <w:t>Проведен капитальный ремонт МОУ ООШ с</w:t>
      </w:r>
      <w:proofErr w:type="gramStart"/>
      <w:r w:rsidRPr="00FC726C">
        <w:rPr>
          <w:rFonts w:ascii="Times New Roman" w:hAnsi="Times New Roman" w:cs="Times New Roman"/>
          <w:bCs/>
        </w:rPr>
        <w:t>.Г</w:t>
      </w:r>
      <w:proofErr w:type="gramEnd"/>
      <w:r w:rsidRPr="00FC726C">
        <w:rPr>
          <w:rFonts w:ascii="Times New Roman" w:hAnsi="Times New Roman" w:cs="Times New Roman"/>
          <w:bCs/>
        </w:rPr>
        <w:t>аур, частичный ремонт ограждения и системы отопления в МОУ СОШ №78 п.Чернышевск, в МОУ СОШ №70 п.Аксеново-Зиловское замена оконных блоков.</w:t>
      </w:r>
    </w:p>
    <w:p w:rsidR="004C3365" w:rsidRPr="00FC726C" w:rsidRDefault="004C3365" w:rsidP="004C3365">
      <w:pPr>
        <w:pStyle w:val="12"/>
        <w:ind w:firstLine="709"/>
        <w:jc w:val="both"/>
        <w:rPr>
          <w:rFonts w:ascii="Times New Roman" w:hAnsi="Times New Roman" w:cs="Times New Roman"/>
          <w:bCs/>
        </w:rPr>
      </w:pPr>
      <w:r w:rsidRPr="00FC726C">
        <w:rPr>
          <w:rFonts w:ascii="Times New Roman" w:hAnsi="Times New Roman" w:cs="Times New Roman"/>
          <w:bCs/>
        </w:rPr>
        <w:t>Приведены в соответствие санитарным нормам туалетные комнаты в  6 школах.</w:t>
      </w:r>
    </w:p>
    <w:p w:rsidR="004C3365" w:rsidRPr="00FC726C" w:rsidRDefault="004C3365" w:rsidP="004C3365">
      <w:pPr>
        <w:pStyle w:val="12"/>
        <w:ind w:firstLine="709"/>
        <w:jc w:val="both"/>
        <w:rPr>
          <w:rFonts w:ascii="Times New Roman" w:hAnsi="Times New Roman" w:cs="Times New Roman"/>
          <w:bCs/>
        </w:rPr>
      </w:pPr>
      <w:r w:rsidRPr="00FC726C">
        <w:rPr>
          <w:rFonts w:ascii="Times New Roman" w:hAnsi="Times New Roman" w:cs="Times New Roman"/>
          <w:bCs/>
        </w:rPr>
        <w:t xml:space="preserve">В рамках реализации программы  «Капитальный ремонт спортивных залов в муниципальных общеобразовательных организациях», Государственной программы «Развитие образования Забайкальского края на 2014-2025 годы» были отремонтированы спортивный зал в МОУ СОШ </w:t>
      </w:r>
      <w:proofErr w:type="spellStart"/>
      <w:r w:rsidRPr="00FC726C">
        <w:rPr>
          <w:rFonts w:ascii="Times New Roman" w:hAnsi="Times New Roman" w:cs="Times New Roman"/>
          <w:bCs/>
        </w:rPr>
        <w:t>с</w:t>
      </w:r>
      <w:proofErr w:type="gramStart"/>
      <w:r w:rsidRPr="00FC726C">
        <w:rPr>
          <w:rFonts w:ascii="Times New Roman" w:hAnsi="Times New Roman" w:cs="Times New Roman"/>
          <w:bCs/>
        </w:rPr>
        <w:t>.С</w:t>
      </w:r>
      <w:proofErr w:type="gramEnd"/>
      <w:r w:rsidRPr="00FC726C">
        <w:rPr>
          <w:rFonts w:ascii="Times New Roman" w:hAnsi="Times New Roman" w:cs="Times New Roman"/>
          <w:bCs/>
        </w:rPr>
        <w:t>тарыйОлов</w:t>
      </w:r>
      <w:proofErr w:type="spellEnd"/>
      <w:r w:rsidRPr="00FC726C">
        <w:rPr>
          <w:rFonts w:ascii="Times New Roman" w:hAnsi="Times New Roman" w:cs="Times New Roman"/>
          <w:bCs/>
        </w:rPr>
        <w:t xml:space="preserve"> - 1161900, спортивная комната в МОУ ООШ </w:t>
      </w:r>
      <w:proofErr w:type="spellStart"/>
      <w:r w:rsidRPr="00FC726C">
        <w:rPr>
          <w:rFonts w:ascii="Times New Roman" w:hAnsi="Times New Roman" w:cs="Times New Roman"/>
          <w:bCs/>
        </w:rPr>
        <w:t>с.Новоильинск</w:t>
      </w:r>
      <w:proofErr w:type="spellEnd"/>
      <w:r w:rsidRPr="00FC726C">
        <w:rPr>
          <w:rFonts w:ascii="Times New Roman" w:hAnsi="Times New Roman" w:cs="Times New Roman"/>
          <w:bCs/>
        </w:rPr>
        <w:t xml:space="preserve"> – 780000 рублей.</w:t>
      </w:r>
    </w:p>
    <w:p w:rsidR="004C3365" w:rsidRPr="00FC726C" w:rsidRDefault="004C3365" w:rsidP="004C3365">
      <w:pPr>
        <w:pStyle w:val="12"/>
        <w:ind w:firstLine="709"/>
        <w:jc w:val="both"/>
        <w:rPr>
          <w:rFonts w:ascii="Times New Roman" w:hAnsi="Times New Roman" w:cs="Times New Roman"/>
          <w:bCs/>
        </w:rPr>
      </w:pPr>
      <w:r w:rsidRPr="00FC726C">
        <w:rPr>
          <w:rFonts w:ascii="Times New Roman" w:hAnsi="Times New Roman" w:cs="Times New Roman"/>
          <w:bCs/>
        </w:rPr>
        <w:t xml:space="preserve">Проведен  ремонт спортивного зала в МОУ СОШ </w:t>
      </w:r>
      <w:proofErr w:type="spellStart"/>
      <w:r w:rsidRPr="00FC726C">
        <w:rPr>
          <w:rFonts w:ascii="Times New Roman" w:hAnsi="Times New Roman" w:cs="Times New Roman"/>
          <w:bCs/>
        </w:rPr>
        <w:t>с</w:t>
      </w:r>
      <w:proofErr w:type="gramStart"/>
      <w:r w:rsidRPr="00FC726C">
        <w:rPr>
          <w:rFonts w:ascii="Times New Roman" w:hAnsi="Times New Roman" w:cs="Times New Roman"/>
          <w:bCs/>
        </w:rPr>
        <w:t>.У</w:t>
      </w:r>
      <w:proofErr w:type="gramEnd"/>
      <w:r w:rsidRPr="00FC726C">
        <w:rPr>
          <w:rFonts w:ascii="Times New Roman" w:hAnsi="Times New Roman" w:cs="Times New Roman"/>
          <w:bCs/>
        </w:rPr>
        <w:t>курей</w:t>
      </w:r>
      <w:proofErr w:type="spellEnd"/>
      <w:r w:rsidRPr="00FC726C">
        <w:rPr>
          <w:rFonts w:ascii="Times New Roman" w:hAnsi="Times New Roman" w:cs="Times New Roman"/>
          <w:bCs/>
        </w:rPr>
        <w:t xml:space="preserve"> на сумму 2 млн.руб. из них </w:t>
      </w:r>
      <w:proofErr w:type="spellStart"/>
      <w:r w:rsidRPr="00FC726C">
        <w:rPr>
          <w:rFonts w:ascii="Times New Roman" w:hAnsi="Times New Roman" w:cs="Times New Roman"/>
          <w:bCs/>
        </w:rPr>
        <w:t>софинансирование</w:t>
      </w:r>
      <w:proofErr w:type="spellEnd"/>
      <w:r w:rsidRPr="00FC726C">
        <w:rPr>
          <w:rFonts w:ascii="Times New Roman" w:hAnsi="Times New Roman" w:cs="Times New Roman"/>
          <w:bCs/>
        </w:rPr>
        <w:t xml:space="preserve"> из средств местного бюджета составит – 61856 рублей.</w:t>
      </w:r>
    </w:p>
    <w:p w:rsidR="004C3365" w:rsidRPr="00FC726C" w:rsidRDefault="004C3365" w:rsidP="004C3365">
      <w:pPr>
        <w:pStyle w:val="12"/>
        <w:ind w:firstLine="709"/>
        <w:jc w:val="both"/>
        <w:rPr>
          <w:rFonts w:ascii="Times New Roman" w:hAnsi="Times New Roman" w:cs="Times New Roman"/>
          <w:bCs/>
        </w:rPr>
      </w:pPr>
      <w:r w:rsidRPr="00FC726C">
        <w:rPr>
          <w:rFonts w:ascii="Times New Roman" w:hAnsi="Times New Roman" w:cs="Times New Roman"/>
          <w:bCs/>
        </w:rPr>
        <w:t xml:space="preserve">В рамках реализации Государственной программы  «Доступная среда» проведен ремонт МДОУ </w:t>
      </w:r>
      <w:proofErr w:type="spellStart"/>
      <w:r w:rsidRPr="00FC726C">
        <w:rPr>
          <w:rFonts w:ascii="Times New Roman" w:hAnsi="Times New Roman" w:cs="Times New Roman"/>
          <w:bCs/>
        </w:rPr>
        <w:t>д</w:t>
      </w:r>
      <w:proofErr w:type="spellEnd"/>
      <w:r w:rsidRPr="00FC726C">
        <w:rPr>
          <w:rFonts w:ascii="Times New Roman" w:hAnsi="Times New Roman" w:cs="Times New Roman"/>
          <w:bCs/>
        </w:rPr>
        <w:t>/с «Теремок» на сумму 1млн.100 рублей ( в том числе на приобретение оборудования 399,999 рублей и создание архитектурной доступности 700 тыс</w:t>
      </w:r>
      <w:proofErr w:type="gramStart"/>
      <w:r w:rsidRPr="00FC726C">
        <w:rPr>
          <w:rFonts w:ascii="Times New Roman" w:hAnsi="Times New Roman" w:cs="Times New Roman"/>
          <w:bCs/>
        </w:rPr>
        <w:t>.р</w:t>
      </w:r>
      <w:proofErr w:type="gramEnd"/>
      <w:r w:rsidRPr="00FC726C">
        <w:rPr>
          <w:rFonts w:ascii="Times New Roman" w:hAnsi="Times New Roman" w:cs="Times New Roman"/>
          <w:bCs/>
        </w:rPr>
        <w:t>ублей).</w:t>
      </w:r>
    </w:p>
    <w:p w:rsidR="004C3365" w:rsidRPr="00FC726C" w:rsidRDefault="004C3365" w:rsidP="004C3365">
      <w:pPr>
        <w:pStyle w:val="12"/>
        <w:ind w:firstLine="709"/>
        <w:jc w:val="both"/>
        <w:rPr>
          <w:rFonts w:ascii="Times New Roman" w:hAnsi="Times New Roman" w:cs="Times New Roman"/>
          <w:bCs/>
        </w:rPr>
      </w:pPr>
      <w:r w:rsidRPr="00FC726C">
        <w:rPr>
          <w:rFonts w:ascii="Times New Roman" w:hAnsi="Times New Roman" w:cs="Times New Roman"/>
          <w:bCs/>
        </w:rPr>
        <w:t xml:space="preserve">На предстоящий год планируется провести ремонт МДОУ </w:t>
      </w:r>
      <w:proofErr w:type="spellStart"/>
      <w:r w:rsidRPr="00FC726C">
        <w:rPr>
          <w:rFonts w:ascii="Times New Roman" w:hAnsi="Times New Roman" w:cs="Times New Roman"/>
          <w:bCs/>
        </w:rPr>
        <w:t>д</w:t>
      </w:r>
      <w:proofErr w:type="spellEnd"/>
      <w:r w:rsidRPr="00FC726C">
        <w:rPr>
          <w:rFonts w:ascii="Times New Roman" w:hAnsi="Times New Roman" w:cs="Times New Roman"/>
          <w:bCs/>
        </w:rPr>
        <w:t xml:space="preserve">/с «Полянка» </w:t>
      </w:r>
      <w:proofErr w:type="spellStart"/>
      <w:r w:rsidRPr="00FC726C">
        <w:rPr>
          <w:rFonts w:ascii="Times New Roman" w:hAnsi="Times New Roman" w:cs="Times New Roman"/>
          <w:bCs/>
        </w:rPr>
        <w:t>п</w:t>
      </w:r>
      <w:proofErr w:type="gramStart"/>
      <w:r w:rsidRPr="00FC726C">
        <w:rPr>
          <w:rFonts w:ascii="Times New Roman" w:hAnsi="Times New Roman" w:cs="Times New Roman"/>
          <w:bCs/>
        </w:rPr>
        <w:t>.Ж</w:t>
      </w:r>
      <w:proofErr w:type="gramEnd"/>
      <w:r w:rsidRPr="00FC726C">
        <w:rPr>
          <w:rFonts w:ascii="Times New Roman" w:hAnsi="Times New Roman" w:cs="Times New Roman"/>
          <w:bCs/>
        </w:rPr>
        <w:t>ирекен</w:t>
      </w:r>
      <w:proofErr w:type="spellEnd"/>
      <w:r w:rsidRPr="00FC726C">
        <w:rPr>
          <w:rFonts w:ascii="Times New Roman" w:hAnsi="Times New Roman" w:cs="Times New Roman"/>
          <w:bCs/>
        </w:rPr>
        <w:t>, который посещают 5 детей  инвалидов.</w:t>
      </w:r>
    </w:p>
    <w:p w:rsidR="004C3365" w:rsidRPr="008E286F" w:rsidRDefault="004C3365" w:rsidP="004C3365">
      <w:pPr>
        <w:pStyle w:val="12"/>
        <w:ind w:firstLine="709"/>
        <w:jc w:val="both"/>
        <w:rPr>
          <w:rFonts w:ascii="Times New Roman" w:eastAsia="MS Mincho" w:hAnsi="Times New Roman" w:cs="Times New Roman"/>
          <w:b/>
          <w:i/>
        </w:rPr>
      </w:pPr>
      <w:r w:rsidRPr="008E286F">
        <w:rPr>
          <w:rFonts w:ascii="Times New Roman" w:eastAsia="MS Mincho" w:hAnsi="Times New Roman" w:cs="Times New Roman"/>
          <w:i/>
        </w:rPr>
        <w:t xml:space="preserve">-  </w:t>
      </w:r>
      <w:r w:rsidRPr="008E286F">
        <w:rPr>
          <w:rFonts w:ascii="Times New Roman" w:eastAsia="MS Mincho" w:hAnsi="Times New Roman" w:cs="Times New Roman"/>
          <w:b/>
          <w:i/>
        </w:rPr>
        <w:t>Питание</w:t>
      </w:r>
      <w:proofErr w:type="gramStart"/>
      <w:r w:rsidRPr="008E286F">
        <w:rPr>
          <w:rFonts w:ascii="Times New Roman" w:eastAsia="MS Mincho" w:hAnsi="Times New Roman" w:cs="Times New Roman"/>
          <w:b/>
          <w:i/>
        </w:rPr>
        <w:t xml:space="preserve"> .</w:t>
      </w:r>
      <w:proofErr w:type="gramEnd"/>
    </w:p>
    <w:p w:rsidR="004C3365" w:rsidRPr="00FC726C" w:rsidRDefault="004C3365" w:rsidP="004C3365">
      <w:pPr>
        <w:pStyle w:val="12"/>
        <w:ind w:firstLine="709"/>
        <w:jc w:val="both"/>
        <w:rPr>
          <w:rFonts w:ascii="Times New Roman" w:eastAsia="MS Mincho" w:hAnsi="Times New Roman" w:cs="Times New Roman"/>
        </w:rPr>
      </w:pPr>
      <w:r w:rsidRPr="00FC726C">
        <w:rPr>
          <w:rFonts w:ascii="Times New Roman" w:hAnsi="Times New Roman" w:cs="Times New Roman"/>
        </w:rPr>
        <w:t xml:space="preserve">Во всех общеобразовательных организациях созданы условия для организации питания 100 % обучающихся. </w:t>
      </w:r>
      <w:r w:rsidRPr="00FC726C">
        <w:rPr>
          <w:rFonts w:ascii="Times New Roman" w:eastAsia="MS Mincho" w:hAnsi="Times New Roman" w:cs="Times New Roman"/>
        </w:rPr>
        <w:t xml:space="preserve">Питание обучающихся осуществляется на основе 10- дневного и 14 – дневного </w:t>
      </w:r>
      <w:proofErr w:type="spellStart"/>
      <w:r w:rsidRPr="00FC726C">
        <w:rPr>
          <w:rFonts w:ascii="Times New Roman" w:eastAsia="MS Mincho" w:hAnsi="Times New Roman" w:cs="Times New Roman"/>
        </w:rPr>
        <w:t>меню</w:t>
      </w:r>
      <w:proofErr w:type="gramStart"/>
      <w:r w:rsidRPr="00FC726C">
        <w:rPr>
          <w:rFonts w:ascii="Times New Roman" w:eastAsia="MS Mincho" w:hAnsi="Times New Roman" w:cs="Times New Roman"/>
        </w:rPr>
        <w:t>.О</w:t>
      </w:r>
      <w:proofErr w:type="gramEnd"/>
      <w:r w:rsidRPr="00FC726C">
        <w:rPr>
          <w:rFonts w:ascii="Times New Roman" w:eastAsia="MS Mincho" w:hAnsi="Times New Roman" w:cs="Times New Roman"/>
        </w:rPr>
        <w:t>хват</w:t>
      </w:r>
      <w:proofErr w:type="spellEnd"/>
      <w:r w:rsidRPr="00FC726C">
        <w:rPr>
          <w:rFonts w:ascii="Times New Roman" w:eastAsia="MS Mincho" w:hAnsi="Times New Roman" w:cs="Times New Roman"/>
        </w:rPr>
        <w:t xml:space="preserve"> горячим питанием составляет -   4475  человек (96,2 %,),  из них:  бесплатным питанием обеспечены 1120 человек (24%).  В школах функционирует 23 столовых и 1 буфет. </w:t>
      </w:r>
    </w:p>
    <w:p w:rsidR="004C3365" w:rsidRPr="00FC726C" w:rsidRDefault="004C3365" w:rsidP="004C3365">
      <w:pPr>
        <w:pStyle w:val="12"/>
        <w:ind w:firstLine="709"/>
        <w:jc w:val="both"/>
        <w:rPr>
          <w:rFonts w:ascii="Times New Roman" w:hAnsi="Times New Roman" w:cs="Times New Roman"/>
          <w:spacing w:val="2"/>
        </w:rPr>
      </w:pPr>
      <w:r w:rsidRPr="00FC726C">
        <w:rPr>
          <w:rFonts w:ascii="Times New Roman" w:hAnsi="Times New Roman" w:cs="Times New Roman"/>
          <w:spacing w:val="2"/>
        </w:rPr>
        <w:t>Меры по удешевлению школьного питания - выращивание овощей на пришкольных участках. Проблемы: ветхость технологического оборудования,  требуется выделение финансовых средств на замену  оборудования с длительным сроком эксплуатации.</w:t>
      </w:r>
    </w:p>
    <w:p w:rsidR="004C3365" w:rsidRPr="00FC726C" w:rsidRDefault="004C3365" w:rsidP="004C3365">
      <w:pPr>
        <w:pStyle w:val="12"/>
        <w:ind w:firstLine="709"/>
        <w:jc w:val="both"/>
        <w:rPr>
          <w:rFonts w:ascii="Times New Roman" w:eastAsia="MS Mincho" w:hAnsi="Times New Roman" w:cs="Times New Roman"/>
        </w:rPr>
      </w:pPr>
      <w:r w:rsidRPr="00FC726C">
        <w:rPr>
          <w:rFonts w:ascii="Times New Roman" w:eastAsia="MS Mincho" w:hAnsi="Times New Roman" w:cs="Times New Roman"/>
          <w:b/>
        </w:rPr>
        <w:t xml:space="preserve">- </w:t>
      </w:r>
      <w:r w:rsidRPr="008E286F">
        <w:rPr>
          <w:rFonts w:ascii="Times New Roman" w:eastAsia="MS Mincho" w:hAnsi="Times New Roman" w:cs="Times New Roman"/>
          <w:b/>
          <w:i/>
        </w:rPr>
        <w:t>Организация медицинского обслуживания</w:t>
      </w:r>
      <w:r w:rsidRPr="00FC726C">
        <w:rPr>
          <w:rFonts w:ascii="Times New Roman" w:eastAsia="MS Mincho" w:hAnsi="Times New Roman" w:cs="Times New Roman"/>
        </w:rPr>
        <w:t xml:space="preserve"> – в 6 школах имеются оборудованные медицинские кабинеты, закрепленных на постоянной основе медицинских работников - 4, в 2 школах совместители. 14 школ обслуживаются работниками </w:t>
      </w:r>
      <w:proofErr w:type="spellStart"/>
      <w:r w:rsidRPr="00FC726C">
        <w:rPr>
          <w:rFonts w:ascii="Times New Roman" w:eastAsia="MS Mincho" w:hAnsi="Times New Roman" w:cs="Times New Roman"/>
        </w:rPr>
        <w:t>ФАПов</w:t>
      </w:r>
      <w:proofErr w:type="spellEnd"/>
      <w:r w:rsidRPr="00FC726C">
        <w:rPr>
          <w:rFonts w:ascii="Times New Roman" w:eastAsia="MS Mincho" w:hAnsi="Times New Roman" w:cs="Times New Roman"/>
        </w:rPr>
        <w:t>.</w:t>
      </w:r>
    </w:p>
    <w:p w:rsidR="004C3365" w:rsidRPr="00FC726C" w:rsidRDefault="004C3365" w:rsidP="004C3365">
      <w:pPr>
        <w:pStyle w:val="12"/>
        <w:ind w:firstLine="709"/>
        <w:jc w:val="both"/>
        <w:rPr>
          <w:rFonts w:ascii="Times New Roman" w:eastAsia="MS Mincho" w:hAnsi="Times New Roman" w:cs="Times New Roman"/>
        </w:rPr>
      </w:pPr>
      <w:r w:rsidRPr="008E286F">
        <w:rPr>
          <w:rFonts w:ascii="Times New Roman" w:eastAsia="MS Mincho" w:hAnsi="Times New Roman" w:cs="Times New Roman"/>
          <w:b/>
          <w:i/>
        </w:rPr>
        <w:t>-Организация физического воспитания учащихся</w:t>
      </w:r>
      <w:r w:rsidRPr="00FC726C">
        <w:rPr>
          <w:rFonts w:ascii="Times New Roman" w:eastAsia="MS Mincho" w:hAnsi="Times New Roman" w:cs="Times New Roman"/>
        </w:rPr>
        <w:t>: во всех образовательных  организациях  проводятся уроков физической культуры в объеме 3 часа в неделю.  В рамках дополнительного образования  во внеурочное время организовано проведение   секций спортивной направленности по волейболу, шахматам, шашкам, легкой атлетике, баскетболу, общий охват детей составляет   -1496 человек (32,2%).</w:t>
      </w:r>
    </w:p>
    <w:p w:rsidR="004C3365" w:rsidRPr="00FC726C" w:rsidRDefault="004C3365" w:rsidP="004C3365">
      <w:pPr>
        <w:pStyle w:val="12"/>
        <w:ind w:firstLine="709"/>
        <w:jc w:val="both"/>
        <w:rPr>
          <w:rFonts w:ascii="Times New Roman" w:hAnsi="Times New Roman" w:cs="Times New Roman"/>
          <w:b/>
        </w:rPr>
      </w:pPr>
      <w:r w:rsidRPr="00FC726C">
        <w:rPr>
          <w:rFonts w:ascii="Times New Roman" w:eastAsia="MS Mincho" w:hAnsi="Times New Roman" w:cs="Times New Roman"/>
        </w:rPr>
        <w:t xml:space="preserve">- </w:t>
      </w:r>
      <w:r w:rsidRPr="008E286F">
        <w:rPr>
          <w:rFonts w:ascii="Times New Roman" w:hAnsi="Times New Roman" w:cs="Times New Roman"/>
          <w:b/>
          <w:i/>
        </w:rPr>
        <w:t>Дополнительное образование детей</w:t>
      </w:r>
    </w:p>
    <w:p w:rsidR="004C3365" w:rsidRPr="00FC726C" w:rsidRDefault="004C3365" w:rsidP="004C3365">
      <w:pPr>
        <w:pStyle w:val="12"/>
        <w:ind w:firstLine="709"/>
        <w:jc w:val="both"/>
        <w:rPr>
          <w:rFonts w:ascii="Times New Roman" w:hAnsi="Times New Roman" w:cs="Times New Roman"/>
        </w:rPr>
      </w:pPr>
      <w:r w:rsidRPr="00FC726C">
        <w:rPr>
          <w:rFonts w:ascii="Times New Roman" w:hAnsi="Times New Roman" w:cs="Times New Roman"/>
        </w:rPr>
        <w:t xml:space="preserve">Для Чернышевского района актуальным является вопрос развития системы внеурочной занятости и дополнительного образования детей. В целом, общий охват  составляет – 100 %, а учреждениями дополнительного образования – 1830 человек (39%). </w:t>
      </w:r>
    </w:p>
    <w:p w:rsidR="004C3365" w:rsidRPr="00FC726C" w:rsidRDefault="004C3365" w:rsidP="004C3365">
      <w:pPr>
        <w:pStyle w:val="12"/>
        <w:ind w:firstLine="709"/>
        <w:jc w:val="both"/>
        <w:rPr>
          <w:rFonts w:ascii="Times New Roman" w:hAnsi="Times New Roman" w:cs="Times New Roman"/>
        </w:rPr>
      </w:pPr>
      <w:r w:rsidRPr="00FC726C">
        <w:rPr>
          <w:rFonts w:ascii="Times New Roman" w:hAnsi="Times New Roman" w:cs="Times New Roman"/>
        </w:rPr>
        <w:t xml:space="preserve">В районе функционирует только 2 учреждения дополнительного образования: </w:t>
      </w:r>
    </w:p>
    <w:p w:rsidR="004C3365" w:rsidRPr="00FC726C" w:rsidRDefault="004C3365" w:rsidP="004C3365">
      <w:pPr>
        <w:pStyle w:val="12"/>
        <w:ind w:firstLine="709"/>
        <w:jc w:val="both"/>
        <w:rPr>
          <w:rFonts w:ascii="Times New Roman" w:hAnsi="Times New Roman" w:cs="Times New Roman"/>
        </w:rPr>
      </w:pPr>
      <w:r w:rsidRPr="00FC726C">
        <w:rPr>
          <w:rFonts w:ascii="Times New Roman" w:hAnsi="Times New Roman" w:cs="Times New Roman"/>
        </w:rPr>
        <w:lastRenderedPageBreak/>
        <w:t xml:space="preserve">Детско-юношеская спортивная школа (630 воспитанника) (в учреждении реализуются дополнительные </w:t>
      </w:r>
      <w:proofErr w:type="spellStart"/>
      <w:r w:rsidRPr="00FC726C">
        <w:rPr>
          <w:rFonts w:ascii="Times New Roman" w:hAnsi="Times New Roman" w:cs="Times New Roman"/>
        </w:rPr>
        <w:t>предпрофессиональные</w:t>
      </w:r>
      <w:proofErr w:type="spellEnd"/>
      <w:r w:rsidRPr="00FC726C">
        <w:rPr>
          <w:rFonts w:ascii="Times New Roman" w:hAnsi="Times New Roman" w:cs="Times New Roman"/>
        </w:rPr>
        <w:t xml:space="preserve"> программы по видам спорта: шахматы, </w:t>
      </w:r>
      <w:proofErr w:type="spellStart"/>
      <w:r w:rsidRPr="00FC726C">
        <w:rPr>
          <w:rFonts w:ascii="Times New Roman" w:hAnsi="Times New Roman" w:cs="Times New Roman"/>
        </w:rPr>
        <w:t>пауэрлифтинг</w:t>
      </w:r>
      <w:proofErr w:type="gramStart"/>
      <w:r w:rsidRPr="00FC726C">
        <w:rPr>
          <w:rFonts w:ascii="Times New Roman" w:hAnsi="Times New Roman" w:cs="Times New Roman"/>
        </w:rPr>
        <w:t>.В</w:t>
      </w:r>
      <w:proofErr w:type="spellEnd"/>
      <w:proofErr w:type="gramEnd"/>
      <w:r w:rsidRPr="00FC726C">
        <w:rPr>
          <w:rFonts w:ascii="Times New Roman" w:hAnsi="Times New Roman" w:cs="Times New Roman"/>
        </w:rPr>
        <w:t xml:space="preserve"> 2017 – 2018 учебном году воспитанники из ДЮСШ успешно участвовали в  турнирах регионального и федерального </w:t>
      </w:r>
      <w:proofErr w:type="spellStart"/>
      <w:r w:rsidRPr="00FC726C">
        <w:rPr>
          <w:rFonts w:ascii="Times New Roman" w:hAnsi="Times New Roman" w:cs="Times New Roman"/>
        </w:rPr>
        <w:t>уровней.Есть</w:t>
      </w:r>
      <w:proofErr w:type="spellEnd"/>
      <w:r w:rsidRPr="00FC726C">
        <w:rPr>
          <w:rFonts w:ascii="Times New Roman" w:hAnsi="Times New Roman" w:cs="Times New Roman"/>
        </w:rPr>
        <w:t xml:space="preserve"> потребность в реализации программ спортивной подготовки, но это требует расширение оборудования, инвентаря, кадров – это совместная задача с </w:t>
      </w:r>
      <w:proofErr w:type="spellStart"/>
      <w:r w:rsidRPr="00FC726C">
        <w:rPr>
          <w:rFonts w:ascii="Times New Roman" w:hAnsi="Times New Roman" w:cs="Times New Roman"/>
        </w:rPr>
        <w:t>Минспорта</w:t>
      </w:r>
      <w:proofErr w:type="spellEnd"/>
      <w:r w:rsidRPr="00FC726C">
        <w:rPr>
          <w:rFonts w:ascii="Times New Roman" w:hAnsi="Times New Roman" w:cs="Times New Roman"/>
        </w:rPr>
        <w:t xml:space="preserve">).   </w:t>
      </w:r>
    </w:p>
    <w:p w:rsidR="004C3365" w:rsidRPr="00FC726C" w:rsidRDefault="004C3365" w:rsidP="004C3365">
      <w:pPr>
        <w:pStyle w:val="12"/>
        <w:ind w:firstLine="709"/>
        <w:jc w:val="both"/>
        <w:rPr>
          <w:rFonts w:ascii="Times New Roman" w:hAnsi="Times New Roman" w:cs="Times New Roman"/>
        </w:rPr>
      </w:pPr>
      <w:proofErr w:type="gramStart"/>
      <w:r w:rsidRPr="00FC726C">
        <w:rPr>
          <w:rFonts w:ascii="Times New Roman" w:hAnsi="Times New Roman" w:cs="Times New Roman"/>
        </w:rPr>
        <w:t>Центр детского творчества (1200 воспитанников) (учреждением реализуется 61 дополнительная  образовательная  программа по ступеням обучения.</w:t>
      </w:r>
      <w:proofErr w:type="gramEnd"/>
    </w:p>
    <w:p w:rsidR="004C3365" w:rsidRPr="00FC726C" w:rsidRDefault="004C3365" w:rsidP="004C3365">
      <w:pPr>
        <w:pStyle w:val="12"/>
        <w:ind w:firstLine="709"/>
        <w:jc w:val="both"/>
        <w:rPr>
          <w:rFonts w:ascii="Times New Roman" w:hAnsi="Times New Roman" w:cs="Times New Roman"/>
          <w:bCs/>
        </w:rPr>
      </w:pPr>
      <w:r w:rsidRPr="00FC726C">
        <w:rPr>
          <w:rFonts w:ascii="Times New Roman" w:hAnsi="Times New Roman" w:cs="Times New Roman"/>
          <w:bCs/>
        </w:rPr>
        <w:t xml:space="preserve">Летняя проектная сессия для педагогов дополнительного образования (26.06.-02.07.2018 г.) Наш район принял активное  участие 2 педагога дополнительного образования и 3 молодых педагога МОУ СОШ №2  школы приняли участие. </w:t>
      </w:r>
    </w:p>
    <w:p w:rsidR="004C3365" w:rsidRPr="00FC726C" w:rsidRDefault="004C3365" w:rsidP="004C3365">
      <w:pPr>
        <w:pStyle w:val="12"/>
        <w:ind w:firstLine="709"/>
        <w:jc w:val="both"/>
        <w:rPr>
          <w:rFonts w:ascii="Times New Roman" w:hAnsi="Times New Roman" w:cs="Times New Roman"/>
          <w:b/>
        </w:rPr>
      </w:pPr>
      <w:r w:rsidRPr="00FC726C">
        <w:rPr>
          <w:rFonts w:ascii="Times New Roman" w:hAnsi="Times New Roman" w:cs="Times New Roman"/>
          <w:b/>
        </w:rPr>
        <w:t xml:space="preserve">- </w:t>
      </w:r>
      <w:r w:rsidRPr="008E286F">
        <w:rPr>
          <w:rFonts w:ascii="Times New Roman" w:hAnsi="Times New Roman" w:cs="Times New Roman"/>
          <w:b/>
          <w:i/>
        </w:rPr>
        <w:t>Гражданско-патриотическое направление воспитания</w:t>
      </w:r>
    </w:p>
    <w:p w:rsidR="004C3365" w:rsidRPr="00FC726C" w:rsidRDefault="004C3365" w:rsidP="004C3365">
      <w:pPr>
        <w:pStyle w:val="12"/>
        <w:ind w:firstLine="709"/>
        <w:jc w:val="both"/>
        <w:rPr>
          <w:rFonts w:ascii="Times New Roman" w:hAnsi="Times New Roman" w:cs="Times New Roman"/>
        </w:rPr>
      </w:pPr>
      <w:proofErr w:type="gramStart"/>
      <w:r w:rsidRPr="00FC726C">
        <w:rPr>
          <w:rFonts w:ascii="Times New Roman" w:hAnsi="Times New Roman" w:cs="Times New Roman"/>
        </w:rPr>
        <w:t xml:space="preserve">Отличительной стороной Чернышевского района является активное развитие гражданско-патриотического, туристско-краеведческое направления воспитания детей и молодежи. </w:t>
      </w:r>
      <w:proofErr w:type="gramEnd"/>
    </w:p>
    <w:p w:rsidR="004C3365" w:rsidRPr="00FC726C" w:rsidRDefault="004C3365" w:rsidP="004C3365">
      <w:pPr>
        <w:pStyle w:val="12"/>
        <w:ind w:firstLine="709"/>
        <w:jc w:val="both"/>
        <w:rPr>
          <w:rFonts w:ascii="Times New Roman" w:hAnsi="Times New Roman" w:cs="Times New Roman"/>
        </w:rPr>
      </w:pPr>
      <w:r w:rsidRPr="00FC726C">
        <w:rPr>
          <w:rFonts w:ascii="Times New Roman" w:hAnsi="Times New Roman" w:cs="Times New Roman"/>
        </w:rPr>
        <w:t>Проведены военно-спортивные сборы и мероприятия, месячник оборонно-массовой работы, слет мальчишек, Вахта памяти. При администрации района создан Совет по гражданско-патриотическому воспитанию. Проведено 1 заседание.  Особого внимания заслуживает работа волонтерских и поисковых отрядов школ. Участниками отряда, в рамках районной акции «Будем помнить» осуществляется поиск и уход за захоронениями, реализуются мероприятия ко Дню Памяти забайкальцев, погибших при исполнении воинского долга.</w:t>
      </w:r>
    </w:p>
    <w:p w:rsidR="004C3365" w:rsidRPr="00FC726C" w:rsidRDefault="004C3365" w:rsidP="004C3365">
      <w:pPr>
        <w:pStyle w:val="12"/>
        <w:ind w:firstLine="709"/>
        <w:jc w:val="both"/>
        <w:rPr>
          <w:rFonts w:ascii="Times New Roman" w:hAnsi="Times New Roman" w:cs="Times New Roman"/>
        </w:rPr>
      </w:pPr>
      <w:proofErr w:type="gramStart"/>
      <w:r w:rsidRPr="00FC726C">
        <w:rPr>
          <w:rFonts w:ascii="Times New Roman" w:hAnsi="Times New Roman" w:cs="Times New Roman"/>
        </w:rPr>
        <w:t>Учитывая историческую значимость Чернышевского района в системе образования района развивается</w:t>
      </w:r>
      <w:proofErr w:type="gramEnd"/>
      <w:r w:rsidRPr="00FC726C">
        <w:rPr>
          <w:rFonts w:ascii="Times New Roman" w:hAnsi="Times New Roman" w:cs="Times New Roman"/>
        </w:rPr>
        <w:t xml:space="preserve"> краеведческое направление, в том числе музейная деятельность (6 школьных музеев, проходящих процедуру получения соответствующих сертификатов). Активисты школьных музеев ухаживают за памятниками землякам, погибших в годы ВОВ. </w:t>
      </w:r>
    </w:p>
    <w:p w:rsidR="004C3365" w:rsidRPr="00FC726C" w:rsidRDefault="004C3365" w:rsidP="004C3365">
      <w:pPr>
        <w:pStyle w:val="12"/>
        <w:ind w:firstLine="709"/>
        <w:jc w:val="both"/>
        <w:rPr>
          <w:rFonts w:ascii="Times New Roman" w:eastAsia="MS Mincho" w:hAnsi="Times New Roman" w:cs="Times New Roman"/>
          <w:color w:val="FF0000"/>
        </w:rPr>
      </w:pPr>
      <w:r w:rsidRPr="008E286F">
        <w:rPr>
          <w:rFonts w:ascii="Times New Roman" w:hAnsi="Times New Roman" w:cs="Times New Roman"/>
          <w:b/>
          <w:i/>
        </w:rPr>
        <w:t>Результаты ОГЭ И ЕГЭ</w:t>
      </w:r>
      <w:r w:rsidRPr="00FC726C">
        <w:rPr>
          <w:rFonts w:ascii="Times New Roman" w:hAnsi="Times New Roman" w:cs="Times New Roman"/>
          <w:b/>
        </w:rPr>
        <w:t xml:space="preserve">. </w:t>
      </w:r>
      <w:r w:rsidRPr="00FC726C">
        <w:rPr>
          <w:rFonts w:ascii="Times New Roman" w:eastAsia="MS Mincho" w:hAnsi="Times New Roman" w:cs="Times New Roman"/>
        </w:rPr>
        <w:t xml:space="preserve">Успеваемость учащихся за 2017-2018 учебный   год составила по району 99,3%, качество </w:t>
      </w:r>
      <w:proofErr w:type="spellStart"/>
      <w:r w:rsidRPr="00FC726C">
        <w:rPr>
          <w:rFonts w:ascii="Times New Roman" w:eastAsia="MS Mincho" w:hAnsi="Times New Roman" w:cs="Times New Roman"/>
        </w:rPr>
        <w:t>обученности</w:t>
      </w:r>
      <w:proofErr w:type="spellEnd"/>
      <w:r w:rsidRPr="00FC726C">
        <w:rPr>
          <w:rFonts w:ascii="Times New Roman" w:eastAsia="MS Mincho" w:hAnsi="Times New Roman" w:cs="Times New Roman"/>
        </w:rPr>
        <w:t xml:space="preserve"> - 34,8%.</w:t>
      </w:r>
    </w:p>
    <w:p w:rsidR="004C3365" w:rsidRPr="00FC726C" w:rsidRDefault="004C3365" w:rsidP="004C3365">
      <w:pPr>
        <w:pStyle w:val="12"/>
        <w:jc w:val="both"/>
        <w:rPr>
          <w:rFonts w:ascii="Times New Roman" w:eastAsia="Calibri" w:hAnsi="Times New Roman" w:cs="Times New Roman"/>
          <w:bCs/>
          <w:color w:val="000000"/>
          <w:spacing w:val="2"/>
          <w:u w:val="single"/>
          <w:lang w:bidi="ru-RU"/>
        </w:rPr>
      </w:pPr>
      <w:r w:rsidRPr="00FC726C">
        <w:rPr>
          <w:rFonts w:ascii="Times New Roman" w:eastAsia="Calibri" w:hAnsi="Times New Roman" w:cs="Times New Roman"/>
          <w:bCs/>
          <w:color w:val="000000"/>
          <w:spacing w:val="2"/>
          <w:u w:val="single"/>
          <w:lang w:bidi="ru-RU"/>
        </w:rPr>
        <w:t>Рейтинг ОГЭ:  2016 год - 29 место; 2017 год- 31 место; 2018 год -19 место.</w:t>
      </w:r>
    </w:p>
    <w:p w:rsidR="004C3365" w:rsidRPr="00FC726C" w:rsidRDefault="004C3365" w:rsidP="004C3365">
      <w:pPr>
        <w:pStyle w:val="12"/>
        <w:jc w:val="both"/>
        <w:rPr>
          <w:rFonts w:ascii="Times New Roman" w:eastAsia="Calibri" w:hAnsi="Times New Roman" w:cs="Times New Roman"/>
          <w:bCs/>
          <w:color w:val="000000"/>
          <w:spacing w:val="2"/>
          <w:u w:val="single"/>
          <w:lang w:bidi="ru-RU"/>
        </w:rPr>
      </w:pPr>
      <w:r w:rsidRPr="00FC726C">
        <w:rPr>
          <w:rFonts w:ascii="Times New Roman" w:eastAsia="Calibri" w:hAnsi="Times New Roman" w:cs="Times New Roman"/>
          <w:bCs/>
          <w:color w:val="000000"/>
          <w:spacing w:val="2"/>
          <w:u w:val="single"/>
          <w:lang w:bidi="ru-RU"/>
        </w:rPr>
        <w:t>Рейтинг ЕГЭ</w:t>
      </w:r>
      <w:proofErr w:type="gramStart"/>
      <w:r w:rsidRPr="00FC726C">
        <w:rPr>
          <w:rFonts w:ascii="Times New Roman" w:eastAsia="Calibri" w:hAnsi="Times New Roman" w:cs="Times New Roman"/>
          <w:bCs/>
          <w:color w:val="000000"/>
          <w:spacing w:val="2"/>
          <w:u w:val="single"/>
          <w:lang w:bidi="ru-RU"/>
        </w:rPr>
        <w:t xml:space="preserve"> :</w:t>
      </w:r>
      <w:proofErr w:type="gramEnd"/>
      <w:r w:rsidRPr="00FC726C">
        <w:rPr>
          <w:rFonts w:ascii="Times New Roman" w:eastAsia="Calibri" w:hAnsi="Times New Roman" w:cs="Times New Roman"/>
          <w:bCs/>
          <w:color w:val="000000"/>
          <w:spacing w:val="2"/>
          <w:u w:val="single"/>
          <w:lang w:bidi="ru-RU"/>
        </w:rPr>
        <w:t xml:space="preserve"> 2016 год -21 место; 2017 год -28 место; 2018 год-22 место.</w:t>
      </w:r>
    </w:p>
    <w:p w:rsidR="004C3365" w:rsidRPr="00FC726C" w:rsidRDefault="004C3365" w:rsidP="004C3365">
      <w:pPr>
        <w:pStyle w:val="12"/>
        <w:jc w:val="both"/>
        <w:rPr>
          <w:rFonts w:ascii="Times New Roman" w:eastAsia="Calibri" w:hAnsi="Times New Roman" w:cs="Times New Roman"/>
          <w:bCs/>
          <w:color w:val="000000"/>
          <w:spacing w:val="2"/>
          <w:u w:val="single"/>
          <w:lang w:bidi="ru-RU"/>
        </w:rPr>
      </w:pPr>
    </w:p>
    <w:p w:rsidR="004C3365" w:rsidRPr="00FC726C" w:rsidRDefault="004C3365" w:rsidP="004C3365">
      <w:pPr>
        <w:pStyle w:val="12"/>
        <w:jc w:val="both"/>
        <w:rPr>
          <w:rFonts w:ascii="Times New Roman" w:hAnsi="Times New Roman" w:cs="Times New Roman"/>
          <w:bCs/>
          <w:spacing w:val="2"/>
        </w:rPr>
      </w:pPr>
      <w:r w:rsidRPr="00FC726C">
        <w:rPr>
          <w:rFonts w:ascii="Times New Roman" w:hAnsi="Times New Roman" w:cs="Times New Roman"/>
          <w:bCs/>
          <w:spacing w:val="2"/>
        </w:rPr>
        <w:t xml:space="preserve">Количество выпускников, получивших аттестаты особого образца </w:t>
      </w:r>
    </w:p>
    <w:p w:rsidR="004C3365" w:rsidRPr="00FC726C" w:rsidRDefault="004C3365" w:rsidP="004C3365">
      <w:pPr>
        <w:pStyle w:val="12"/>
        <w:jc w:val="both"/>
        <w:rPr>
          <w:rFonts w:ascii="Times New Roman" w:hAnsi="Times New Roman" w:cs="Times New Roman"/>
          <w:bCs/>
          <w:spacing w:val="2"/>
        </w:rPr>
      </w:pPr>
      <w:r w:rsidRPr="00FC726C">
        <w:rPr>
          <w:rFonts w:ascii="Times New Roman" w:hAnsi="Times New Roman" w:cs="Times New Roman"/>
          <w:bCs/>
          <w:spacing w:val="2"/>
        </w:rPr>
        <w:t>9кл - , 2016 -16 ч., 2017 -16ч, 2018 – 14 чел.</w:t>
      </w:r>
    </w:p>
    <w:p w:rsidR="004C3365" w:rsidRPr="00FC726C" w:rsidRDefault="004C3365" w:rsidP="004C3365">
      <w:pPr>
        <w:pStyle w:val="12"/>
        <w:jc w:val="both"/>
        <w:rPr>
          <w:rFonts w:ascii="Times New Roman" w:hAnsi="Times New Roman" w:cs="Times New Roman"/>
          <w:bCs/>
          <w:spacing w:val="2"/>
        </w:rPr>
      </w:pPr>
      <w:r w:rsidRPr="00FC726C">
        <w:rPr>
          <w:rFonts w:ascii="Times New Roman" w:hAnsi="Times New Roman" w:cs="Times New Roman"/>
          <w:bCs/>
          <w:spacing w:val="2"/>
        </w:rPr>
        <w:t>11кл. - 2016 – 12 ч., 2017 -11 ч., 2018 – 15 чел.</w:t>
      </w:r>
    </w:p>
    <w:p w:rsidR="004C3365" w:rsidRPr="00FC726C" w:rsidRDefault="004C3365" w:rsidP="004C3365">
      <w:pPr>
        <w:pStyle w:val="12"/>
        <w:jc w:val="both"/>
        <w:rPr>
          <w:rFonts w:ascii="Times New Roman" w:hAnsi="Times New Roman" w:cs="Times New Roman"/>
          <w:bCs/>
          <w:spacing w:val="2"/>
        </w:rPr>
      </w:pPr>
      <w:r w:rsidRPr="00FC726C">
        <w:rPr>
          <w:rFonts w:ascii="Times New Roman" w:hAnsi="Times New Roman" w:cs="Times New Roman"/>
          <w:b/>
          <w:bCs/>
          <w:spacing w:val="2"/>
        </w:rPr>
        <w:t xml:space="preserve">- </w:t>
      </w:r>
      <w:proofErr w:type="gramStart"/>
      <w:r w:rsidRPr="008E286F">
        <w:rPr>
          <w:rFonts w:ascii="Times New Roman" w:hAnsi="Times New Roman" w:cs="Times New Roman"/>
          <w:b/>
          <w:bCs/>
          <w:i/>
          <w:spacing w:val="2"/>
        </w:rPr>
        <w:t>Летняя компания</w:t>
      </w:r>
      <w:proofErr w:type="gramEnd"/>
      <w:r w:rsidRPr="008E286F">
        <w:rPr>
          <w:rFonts w:ascii="Times New Roman" w:hAnsi="Times New Roman" w:cs="Times New Roman"/>
          <w:b/>
          <w:bCs/>
          <w:i/>
          <w:spacing w:val="2"/>
        </w:rPr>
        <w:t>.</w:t>
      </w:r>
    </w:p>
    <w:p w:rsidR="004C3365" w:rsidRPr="00FC726C" w:rsidRDefault="004C3365" w:rsidP="004C3365">
      <w:pPr>
        <w:pStyle w:val="12"/>
        <w:jc w:val="both"/>
        <w:rPr>
          <w:rFonts w:ascii="Times New Roman" w:hAnsi="Times New Roman" w:cs="Times New Roman"/>
          <w:bCs/>
          <w:spacing w:val="2"/>
        </w:rPr>
      </w:pPr>
      <w:r w:rsidRPr="00FC726C">
        <w:rPr>
          <w:rFonts w:ascii="Times New Roman" w:hAnsi="Times New Roman" w:cs="Times New Roman"/>
          <w:bCs/>
          <w:spacing w:val="2"/>
        </w:rPr>
        <w:t>Количество лагерей дневного пребывания – 21;</w:t>
      </w:r>
    </w:p>
    <w:p w:rsidR="004C3365" w:rsidRPr="00FC726C" w:rsidRDefault="004C3365" w:rsidP="004C3365">
      <w:pPr>
        <w:pStyle w:val="12"/>
        <w:jc w:val="both"/>
        <w:rPr>
          <w:rFonts w:ascii="Times New Roman" w:hAnsi="Times New Roman" w:cs="Times New Roman"/>
          <w:bCs/>
          <w:spacing w:val="2"/>
        </w:rPr>
      </w:pPr>
      <w:r w:rsidRPr="00FC726C">
        <w:rPr>
          <w:rFonts w:ascii="Times New Roman" w:hAnsi="Times New Roman" w:cs="Times New Roman"/>
          <w:bCs/>
          <w:spacing w:val="2"/>
        </w:rPr>
        <w:t>Охват детей в лагерях дневного пребывания- 1454 чел.(31,3%).</w:t>
      </w:r>
    </w:p>
    <w:p w:rsidR="004C3365" w:rsidRPr="00FC726C" w:rsidRDefault="004C3365" w:rsidP="004C3365">
      <w:pPr>
        <w:pStyle w:val="12"/>
        <w:jc w:val="both"/>
        <w:rPr>
          <w:rFonts w:ascii="Times New Roman" w:hAnsi="Times New Roman" w:cs="Times New Roman"/>
          <w:bCs/>
          <w:spacing w:val="2"/>
        </w:rPr>
      </w:pPr>
      <w:r w:rsidRPr="00FC726C">
        <w:rPr>
          <w:rFonts w:ascii="Times New Roman" w:hAnsi="Times New Roman" w:cs="Times New Roman"/>
          <w:bCs/>
          <w:spacing w:val="2"/>
        </w:rPr>
        <w:t>Количество детей из неблагополучных семей –219 человек;</w:t>
      </w:r>
    </w:p>
    <w:p w:rsidR="004C3365" w:rsidRPr="00FC726C" w:rsidRDefault="004C3365" w:rsidP="004C3365">
      <w:pPr>
        <w:pStyle w:val="12"/>
        <w:jc w:val="both"/>
        <w:rPr>
          <w:rFonts w:ascii="Times New Roman" w:hAnsi="Times New Roman" w:cs="Times New Roman"/>
          <w:bCs/>
          <w:spacing w:val="2"/>
        </w:rPr>
      </w:pPr>
      <w:r w:rsidRPr="00FC726C">
        <w:rPr>
          <w:rFonts w:ascii="Times New Roman" w:hAnsi="Times New Roman" w:cs="Times New Roman"/>
          <w:bCs/>
          <w:spacing w:val="2"/>
        </w:rPr>
        <w:t>Дети-инвалиды-12 человек;</w:t>
      </w:r>
    </w:p>
    <w:p w:rsidR="004C3365" w:rsidRPr="00FC726C" w:rsidRDefault="004C3365" w:rsidP="004C3365">
      <w:pPr>
        <w:pStyle w:val="12"/>
        <w:jc w:val="both"/>
        <w:rPr>
          <w:rFonts w:ascii="Times New Roman" w:hAnsi="Times New Roman" w:cs="Times New Roman"/>
          <w:bCs/>
          <w:spacing w:val="2"/>
        </w:rPr>
      </w:pPr>
      <w:proofErr w:type="gramStart"/>
      <w:r w:rsidRPr="00FC726C">
        <w:rPr>
          <w:rFonts w:ascii="Times New Roman" w:hAnsi="Times New Roman" w:cs="Times New Roman"/>
          <w:bCs/>
          <w:spacing w:val="2"/>
        </w:rPr>
        <w:t>Опекаемые</w:t>
      </w:r>
      <w:proofErr w:type="gramEnd"/>
      <w:r w:rsidRPr="00FC726C">
        <w:rPr>
          <w:rFonts w:ascii="Times New Roman" w:hAnsi="Times New Roman" w:cs="Times New Roman"/>
          <w:bCs/>
          <w:spacing w:val="2"/>
        </w:rPr>
        <w:t xml:space="preserve"> дети-20 человек;</w:t>
      </w:r>
    </w:p>
    <w:p w:rsidR="004C3365" w:rsidRPr="00FC726C" w:rsidRDefault="004C3365" w:rsidP="004C3365">
      <w:pPr>
        <w:pStyle w:val="12"/>
        <w:jc w:val="both"/>
        <w:rPr>
          <w:rFonts w:ascii="Times New Roman" w:hAnsi="Times New Roman" w:cs="Times New Roman"/>
          <w:bCs/>
          <w:spacing w:val="2"/>
        </w:rPr>
      </w:pPr>
      <w:r w:rsidRPr="00FC726C">
        <w:rPr>
          <w:rFonts w:ascii="Times New Roman" w:hAnsi="Times New Roman" w:cs="Times New Roman"/>
          <w:bCs/>
          <w:spacing w:val="2"/>
        </w:rPr>
        <w:t>Сироты-5 человек;</w:t>
      </w:r>
    </w:p>
    <w:p w:rsidR="004C3365" w:rsidRPr="00FC726C" w:rsidRDefault="004C3365" w:rsidP="004C3365">
      <w:pPr>
        <w:pStyle w:val="12"/>
        <w:jc w:val="both"/>
        <w:rPr>
          <w:rFonts w:ascii="Times New Roman" w:hAnsi="Times New Roman" w:cs="Times New Roman"/>
          <w:bCs/>
          <w:spacing w:val="2"/>
        </w:rPr>
      </w:pPr>
      <w:r w:rsidRPr="00FC726C">
        <w:rPr>
          <w:rFonts w:ascii="Times New Roman" w:hAnsi="Times New Roman" w:cs="Times New Roman"/>
          <w:bCs/>
          <w:spacing w:val="2"/>
        </w:rPr>
        <w:t>Дети с ОВЗ – 35 человек;</w:t>
      </w:r>
    </w:p>
    <w:p w:rsidR="004C3365" w:rsidRPr="00FC726C" w:rsidRDefault="004C3365" w:rsidP="004C3365">
      <w:pPr>
        <w:pStyle w:val="12"/>
        <w:jc w:val="both"/>
        <w:rPr>
          <w:rFonts w:ascii="Times New Roman" w:hAnsi="Times New Roman" w:cs="Times New Roman"/>
          <w:bCs/>
          <w:spacing w:val="2"/>
        </w:rPr>
      </w:pPr>
      <w:proofErr w:type="gramStart"/>
      <w:r w:rsidRPr="00FC726C">
        <w:rPr>
          <w:rFonts w:ascii="Times New Roman" w:hAnsi="Times New Roman" w:cs="Times New Roman"/>
          <w:bCs/>
          <w:spacing w:val="2"/>
        </w:rPr>
        <w:t>Состоящие</w:t>
      </w:r>
      <w:proofErr w:type="gramEnd"/>
      <w:r w:rsidRPr="00FC726C">
        <w:rPr>
          <w:rFonts w:ascii="Times New Roman" w:hAnsi="Times New Roman" w:cs="Times New Roman"/>
          <w:bCs/>
          <w:spacing w:val="2"/>
        </w:rPr>
        <w:t xml:space="preserve"> на учете в ПДН ОВД-7 человек.</w:t>
      </w:r>
    </w:p>
    <w:p w:rsidR="004C3365" w:rsidRPr="00FC726C" w:rsidRDefault="004C3365" w:rsidP="004C3365">
      <w:pPr>
        <w:pStyle w:val="12"/>
        <w:ind w:firstLine="709"/>
        <w:jc w:val="both"/>
        <w:rPr>
          <w:rFonts w:ascii="Times New Roman" w:hAnsi="Times New Roman" w:cs="Times New Roman"/>
          <w:bCs/>
          <w:spacing w:val="2"/>
        </w:rPr>
      </w:pPr>
    </w:p>
    <w:p w:rsidR="004C3365" w:rsidRPr="00E87F1E" w:rsidRDefault="004C3365" w:rsidP="004C3365">
      <w:pPr>
        <w:contextualSpacing/>
        <w:rPr>
          <w:b/>
          <w:color w:val="0D0D0D"/>
        </w:rPr>
      </w:pPr>
      <w:r w:rsidRPr="00FC726C">
        <w:rPr>
          <w:b/>
          <w:color w:val="0D0D0D"/>
        </w:rPr>
        <w:t>ОПЕКА И ПОПЕЧИТЕЛЬСТВО</w:t>
      </w:r>
    </w:p>
    <w:p w:rsidR="004C3365" w:rsidRPr="00FC726C" w:rsidRDefault="004C3365" w:rsidP="004C3365">
      <w:pPr>
        <w:pStyle w:val="12"/>
        <w:jc w:val="both"/>
        <w:rPr>
          <w:rFonts w:ascii="Times New Roman" w:hAnsi="Times New Roman" w:cs="Times New Roman"/>
        </w:rPr>
      </w:pPr>
      <w:r w:rsidRPr="00FC726C">
        <w:rPr>
          <w:rFonts w:ascii="Times New Roman" w:hAnsi="Times New Roman" w:cs="Times New Roman"/>
        </w:rPr>
        <w:t>По статистическим данным в Чернышевском  районе проживает  детского населения  9336  детей в возрасте от 0 до 18 лет, в т.ч.:</w:t>
      </w:r>
    </w:p>
    <w:p w:rsidR="004C3365" w:rsidRPr="00FC726C" w:rsidRDefault="004C3365" w:rsidP="004C3365">
      <w:pPr>
        <w:pStyle w:val="12"/>
        <w:ind w:firstLine="709"/>
        <w:jc w:val="both"/>
        <w:rPr>
          <w:rFonts w:ascii="Times New Roman" w:hAnsi="Times New Roman" w:cs="Times New Roman"/>
        </w:rPr>
      </w:pPr>
      <w:r w:rsidRPr="00FC726C">
        <w:rPr>
          <w:rFonts w:ascii="Times New Roman" w:hAnsi="Times New Roman" w:cs="Times New Roman"/>
        </w:rPr>
        <w:t>- от 0 до 3 – 1673;</w:t>
      </w:r>
    </w:p>
    <w:p w:rsidR="004C3365" w:rsidRPr="00FC726C" w:rsidRDefault="004C3365" w:rsidP="004C3365">
      <w:pPr>
        <w:pStyle w:val="12"/>
        <w:ind w:firstLine="709"/>
        <w:jc w:val="both"/>
        <w:rPr>
          <w:rFonts w:ascii="Times New Roman" w:hAnsi="Times New Roman" w:cs="Times New Roman"/>
        </w:rPr>
      </w:pPr>
      <w:r w:rsidRPr="00FC726C">
        <w:rPr>
          <w:rFonts w:ascii="Times New Roman" w:hAnsi="Times New Roman" w:cs="Times New Roman"/>
        </w:rPr>
        <w:t>- от 3 до 6 – 1821;</w:t>
      </w:r>
    </w:p>
    <w:p w:rsidR="004C3365" w:rsidRPr="00FC726C" w:rsidRDefault="004C3365" w:rsidP="004C3365">
      <w:pPr>
        <w:pStyle w:val="12"/>
        <w:ind w:firstLine="709"/>
        <w:jc w:val="both"/>
        <w:rPr>
          <w:rFonts w:ascii="Times New Roman" w:hAnsi="Times New Roman" w:cs="Times New Roman"/>
        </w:rPr>
      </w:pPr>
      <w:r w:rsidRPr="00FC726C">
        <w:rPr>
          <w:rFonts w:ascii="Times New Roman" w:hAnsi="Times New Roman" w:cs="Times New Roman"/>
        </w:rPr>
        <w:t>- от 6 до 10 – 2168;</w:t>
      </w:r>
    </w:p>
    <w:p w:rsidR="004C3365" w:rsidRPr="00FC726C" w:rsidRDefault="004C3365" w:rsidP="004C3365">
      <w:pPr>
        <w:pStyle w:val="12"/>
        <w:ind w:firstLine="709"/>
        <w:jc w:val="both"/>
        <w:rPr>
          <w:rFonts w:ascii="Times New Roman" w:hAnsi="Times New Roman" w:cs="Times New Roman"/>
        </w:rPr>
      </w:pPr>
      <w:r w:rsidRPr="00FC726C">
        <w:rPr>
          <w:rFonts w:ascii="Times New Roman" w:hAnsi="Times New Roman" w:cs="Times New Roman"/>
        </w:rPr>
        <w:t>- от 10 до 14 – 1936;</w:t>
      </w:r>
    </w:p>
    <w:p w:rsidR="004C3365" w:rsidRPr="00FC726C" w:rsidRDefault="004C3365" w:rsidP="004C3365">
      <w:pPr>
        <w:pStyle w:val="12"/>
        <w:ind w:firstLine="709"/>
        <w:jc w:val="both"/>
        <w:rPr>
          <w:rFonts w:ascii="Times New Roman" w:hAnsi="Times New Roman" w:cs="Times New Roman"/>
        </w:rPr>
      </w:pPr>
      <w:r w:rsidRPr="00FC726C">
        <w:rPr>
          <w:rFonts w:ascii="Times New Roman" w:hAnsi="Times New Roman" w:cs="Times New Roman"/>
        </w:rPr>
        <w:t>- от 14 до 16 – 958;</w:t>
      </w:r>
    </w:p>
    <w:p w:rsidR="004C3365" w:rsidRPr="00FC726C" w:rsidRDefault="004C3365" w:rsidP="004C3365">
      <w:pPr>
        <w:pStyle w:val="12"/>
        <w:ind w:firstLine="709"/>
        <w:jc w:val="both"/>
        <w:rPr>
          <w:rFonts w:ascii="Times New Roman" w:hAnsi="Times New Roman" w:cs="Times New Roman"/>
        </w:rPr>
      </w:pPr>
      <w:r w:rsidRPr="00FC726C">
        <w:rPr>
          <w:rFonts w:ascii="Times New Roman" w:hAnsi="Times New Roman" w:cs="Times New Roman"/>
        </w:rPr>
        <w:t>- от 16 до 18 – 772 .</w:t>
      </w:r>
    </w:p>
    <w:p w:rsidR="004C3365" w:rsidRPr="00FC726C" w:rsidRDefault="004C3365" w:rsidP="004C3365">
      <w:pPr>
        <w:pStyle w:val="12"/>
        <w:ind w:firstLine="709"/>
        <w:jc w:val="both"/>
        <w:rPr>
          <w:rFonts w:ascii="Times New Roman" w:hAnsi="Times New Roman" w:cs="Times New Roman"/>
        </w:rPr>
      </w:pPr>
      <w:r w:rsidRPr="00FC726C">
        <w:rPr>
          <w:rFonts w:ascii="Times New Roman" w:hAnsi="Times New Roman" w:cs="Times New Roman"/>
        </w:rPr>
        <w:t>Численность детского населения ежегодно увеличивается, однако показатели количества детей, состоящих на учете, остаются высокими.</w:t>
      </w:r>
    </w:p>
    <w:p w:rsidR="004C3365" w:rsidRPr="00FC726C" w:rsidRDefault="004C3365" w:rsidP="004C3365">
      <w:pPr>
        <w:pStyle w:val="12"/>
        <w:ind w:firstLine="709"/>
        <w:jc w:val="both"/>
        <w:rPr>
          <w:rFonts w:ascii="Times New Roman" w:hAnsi="Times New Roman" w:cs="Times New Roman"/>
        </w:rPr>
      </w:pPr>
      <w:r w:rsidRPr="00FC726C">
        <w:rPr>
          <w:rFonts w:ascii="Times New Roman" w:hAnsi="Times New Roman" w:cs="Times New Roman"/>
        </w:rPr>
        <w:t>Около 51 % детей Чернышевского  района нуждаются в поддержке государства. По информации сельских и </w:t>
      </w:r>
      <w:hyperlink r:id="rId5" w:tooltip="Городское поселение" w:history="1">
        <w:r w:rsidRPr="00FC726C">
          <w:rPr>
            <w:rFonts w:ascii="Times New Roman" w:hAnsi="Times New Roman" w:cs="Times New Roman"/>
          </w:rPr>
          <w:t>городских поселений</w:t>
        </w:r>
      </w:hyperlink>
      <w:r w:rsidRPr="00FC726C">
        <w:rPr>
          <w:rFonts w:ascii="Times New Roman" w:hAnsi="Times New Roman" w:cs="Times New Roman"/>
        </w:rPr>
        <w:t xml:space="preserve"> на территории Чернышевского района насчитывается неполных семей –862, неблагополучных семьей – 98. </w:t>
      </w:r>
    </w:p>
    <w:p w:rsidR="004C3365" w:rsidRPr="00FC726C" w:rsidRDefault="004C3365" w:rsidP="004C3365">
      <w:pPr>
        <w:pStyle w:val="12"/>
        <w:ind w:firstLine="709"/>
        <w:jc w:val="both"/>
        <w:rPr>
          <w:rFonts w:ascii="Times New Roman" w:hAnsi="Times New Roman" w:cs="Times New Roman"/>
        </w:rPr>
      </w:pPr>
      <w:r w:rsidRPr="00FC726C">
        <w:rPr>
          <w:rFonts w:ascii="Times New Roman" w:hAnsi="Times New Roman" w:cs="Times New Roman"/>
        </w:rPr>
        <w:t xml:space="preserve">В районе проживают 259детей-сирот и детей, оставшихся без попечения родителей. </w:t>
      </w:r>
    </w:p>
    <w:p w:rsidR="004C3365" w:rsidRPr="00FC726C" w:rsidRDefault="004C3365" w:rsidP="004C3365">
      <w:pPr>
        <w:shd w:val="clear" w:color="auto" w:fill="FFFFFF"/>
        <w:jc w:val="right"/>
        <w:textAlignment w:val="baseline"/>
        <w:rPr>
          <w:color w:val="FF0000"/>
        </w:rPr>
      </w:pPr>
      <w:r w:rsidRPr="00FC726C">
        <w:t>Таблица 6</w:t>
      </w:r>
    </w:p>
    <w:tbl>
      <w:tblPr>
        <w:tblW w:w="9924" w:type="dxa"/>
        <w:tblInd w:w="-176" w:type="dxa"/>
        <w:shd w:val="clear" w:color="auto" w:fill="FFFFFF"/>
        <w:tblCellMar>
          <w:left w:w="0" w:type="dxa"/>
          <w:right w:w="0" w:type="dxa"/>
        </w:tblCellMar>
        <w:tblLook w:val="04A0"/>
      </w:tblPr>
      <w:tblGrid>
        <w:gridCol w:w="7514"/>
        <w:gridCol w:w="1134"/>
        <w:gridCol w:w="1276"/>
      </w:tblGrid>
      <w:tr w:rsidR="004C3365" w:rsidRPr="00FC726C" w:rsidTr="004C3365">
        <w:trPr>
          <w:trHeight w:val="328"/>
        </w:trPr>
        <w:tc>
          <w:tcPr>
            <w:tcW w:w="7514" w:type="dxa"/>
            <w:tcBorders>
              <w:top w:val="single" w:sz="8" w:space="0" w:color="auto"/>
              <w:left w:val="single" w:sz="8" w:space="0" w:color="auto"/>
              <w:bottom w:val="single" w:sz="8" w:space="0" w:color="auto"/>
              <w:right w:val="single" w:sz="4" w:space="0" w:color="auto"/>
            </w:tcBorders>
            <w:shd w:val="clear" w:color="auto" w:fill="auto"/>
            <w:tcMar>
              <w:top w:w="0" w:type="dxa"/>
              <w:left w:w="108" w:type="dxa"/>
              <w:bottom w:w="0" w:type="dxa"/>
              <w:right w:w="108" w:type="dxa"/>
            </w:tcMar>
            <w:hideMark/>
          </w:tcPr>
          <w:p w:rsidR="004C3365" w:rsidRPr="00FC726C" w:rsidRDefault="004C3365" w:rsidP="004C3365">
            <w:pPr>
              <w:pStyle w:val="12"/>
              <w:rPr>
                <w:rFonts w:ascii="Times New Roman" w:hAnsi="Times New Roman" w:cs="Times New Roman"/>
              </w:rPr>
            </w:pPr>
            <w:r w:rsidRPr="00FC726C">
              <w:rPr>
                <w:rFonts w:ascii="Times New Roman" w:hAnsi="Times New Roman" w:cs="Times New Roman"/>
              </w:rPr>
              <w:t>Наименование показателя</w:t>
            </w:r>
          </w:p>
        </w:tc>
        <w:tc>
          <w:tcPr>
            <w:tcW w:w="113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4C3365" w:rsidRPr="00FC726C" w:rsidRDefault="004C3365" w:rsidP="004C3365">
            <w:pPr>
              <w:pStyle w:val="12"/>
              <w:rPr>
                <w:rFonts w:ascii="Times New Roman" w:hAnsi="Times New Roman" w:cs="Times New Roman"/>
              </w:rPr>
            </w:pPr>
            <w:r w:rsidRPr="00FC726C">
              <w:rPr>
                <w:rFonts w:ascii="Times New Roman" w:hAnsi="Times New Roman" w:cs="Times New Roman"/>
              </w:rPr>
              <w:t>2017 г.</w:t>
            </w:r>
          </w:p>
        </w:tc>
        <w:tc>
          <w:tcPr>
            <w:tcW w:w="127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4C3365" w:rsidRPr="00FC726C" w:rsidRDefault="004C3365" w:rsidP="004C3365">
            <w:pPr>
              <w:pStyle w:val="12"/>
              <w:rPr>
                <w:rFonts w:ascii="Times New Roman" w:hAnsi="Times New Roman" w:cs="Times New Roman"/>
              </w:rPr>
            </w:pPr>
            <w:r w:rsidRPr="00FC726C">
              <w:rPr>
                <w:rFonts w:ascii="Times New Roman" w:hAnsi="Times New Roman" w:cs="Times New Roman"/>
              </w:rPr>
              <w:t>2018 г.</w:t>
            </w:r>
          </w:p>
        </w:tc>
      </w:tr>
      <w:tr w:rsidR="004C3365" w:rsidRPr="00FC726C" w:rsidTr="004C3365">
        <w:trPr>
          <w:trHeight w:val="351"/>
        </w:trPr>
        <w:tc>
          <w:tcPr>
            <w:tcW w:w="7514" w:type="dxa"/>
            <w:tcBorders>
              <w:top w:val="nil"/>
              <w:left w:val="single" w:sz="8" w:space="0" w:color="auto"/>
              <w:bottom w:val="single" w:sz="8" w:space="0" w:color="auto"/>
              <w:right w:val="single" w:sz="4" w:space="0" w:color="auto"/>
            </w:tcBorders>
            <w:shd w:val="clear" w:color="auto" w:fill="auto"/>
            <w:tcMar>
              <w:top w:w="0" w:type="dxa"/>
              <w:left w:w="108" w:type="dxa"/>
              <w:bottom w:w="0" w:type="dxa"/>
              <w:right w:w="108" w:type="dxa"/>
            </w:tcMar>
            <w:hideMark/>
          </w:tcPr>
          <w:p w:rsidR="004C3365" w:rsidRPr="00FC726C" w:rsidRDefault="004C3365" w:rsidP="004C3365">
            <w:pPr>
              <w:pStyle w:val="12"/>
              <w:rPr>
                <w:rFonts w:ascii="Times New Roman" w:hAnsi="Times New Roman" w:cs="Times New Roman"/>
              </w:rPr>
            </w:pPr>
            <w:r w:rsidRPr="00FC726C">
              <w:rPr>
                <w:rFonts w:ascii="Times New Roman" w:hAnsi="Times New Roman" w:cs="Times New Roman"/>
              </w:rPr>
              <w:t>Количество детского населения в районе</w:t>
            </w: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4C3365" w:rsidRPr="00FC726C" w:rsidRDefault="004C3365" w:rsidP="004C3365">
            <w:pPr>
              <w:pStyle w:val="12"/>
              <w:rPr>
                <w:rFonts w:ascii="Times New Roman" w:hAnsi="Times New Roman" w:cs="Times New Roman"/>
              </w:rPr>
            </w:pPr>
            <w:r w:rsidRPr="00FC726C">
              <w:rPr>
                <w:rFonts w:ascii="Times New Roman" w:hAnsi="Times New Roman" w:cs="Times New Roman"/>
              </w:rPr>
              <w:t>9332</w:t>
            </w:r>
          </w:p>
        </w:tc>
        <w:tc>
          <w:tcPr>
            <w:tcW w:w="127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4C3365" w:rsidRPr="00FC726C" w:rsidRDefault="004C3365" w:rsidP="004C3365">
            <w:pPr>
              <w:pStyle w:val="12"/>
              <w:rPr>
                <w:rFonts w:ascii="Times New Roman" w:hAnsi="Times New Roman" w:cs="Times New Roman"/>
              </w:rPr>
            </w:pPr>
            <w:r w:rsidRPr="00FC726C">
              <w:rPr>
                <w:rFonts w:ascii="Times New Roman" w:hAnsi="Times New Roman" w:cs="Times New Roman"/>
              </w:rPr>
              <w:t>9366</w:t>
            </w:r>
          </w:p>
        </w:tc>
      </w:tr>
      <w:tr w:rsidR="004C3365" w:rsidRPr="00FC726C" w:rsidTr="004C3365">
        <w:trPr>
          <w:trHeight w:val="565"/>
        </w:trPr>
        <w:tc>
          <w:tcPr>
            <w:tcW w:w="7514" w:type="dxa"/>
            <w:tcBorders>
              <w:top w:val="nil"/>
              <w:left w:val="single" w:sz="8" w:space="0" w:color="auto"/>
              <w:bottom w:val="single" w:sz="8" w:space="0" w:color="auto"/>
              <w:right w:val="single" w:sz="4" w:space="0" w:color="auto"/>
            </w:tcBorders>
            <w:shd w:val="clear" w:color="auto" w:fill="auto"/>
            <w:tcMar>
              <w:top w:w="0" w:type="dxa"/>
              <w:left w:w="108" w:type="dxa"/>
              <w:bottom w:w="0" w:type="dxa"/>
              <w:right w:w="108" w:type="dxa"/>
            </w:tcMar>
            <w:hideMark/>
          </w:tcPr>
          <w:p w:rsidR="004C3365" w:rsidRPr="00FC726C" w:rsidRDefault="004C3365" w:rsidP="004C3365">
            <w:pPr>
              <w:pStyle w:val="12"/>
              <w:rPr>
                <w:rFonts w:ascii="Times New Roman" w:hAnsi="Times New Roman" w:cs="Times New Roman"/>
              </w:rPr>
            </w:pPr>
            <w:r w:rsidRPr="00FC726C">
              <w:rPr>
                <w:rFonts w:ascii="Times New Roman" w:hAnsi="Times New Roman" w:cs="Times New Roman"/>
              </w:rPr>
              <w:t>Количество детей-сирот и детей, оставшихся без попечения родителей, в том числе:</w:t>
            </w: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4C3365" w:rsidRPr="00FC726C" w:rsidRDefault="004C3365" w:rsidP="004C3365">
            <w:pPr>
              <w:pStyle w:val="12"/>
              <w:rPr>
                <w:rFonts w:ascii="Times New Roman" w:hAnsi="Times New Roman" w:cs="Times New Roman"/>
              </w:rPr>
            </w:pPr>
            <w:r w:rsidRPr="00FC726C">
              <w:rPr>
                <w:rFonts w:ascii="Times New Roman" w:hAnsi="Times New Roman" w:cs="Times New Roman"/>
              </w:rPr>
              <w:t>249</w:t>
            </w:r>
          </w:p>
        </w:tc>
        <w:tc>
          <w:tcPr>
            <w:tcW w:w="127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4C3365" w:rsidRPr="00FC726C" w:rsidRDefault="004C3365" w:rsidP="004C3365">
            <w:pPr>
              <w:pStyle w:val="12"/>
              <w:rPr>
                <w:rFonts w:ascii="Times New Roman" w:hAnsi="Times New Roman" w:cs="Times New Roman"/>
              </w:rPr>
            </w:pPr>
            <w:r w:rsidRPr="00FC726C">
              <w:rPr>
                <w:rFonts w:ascii="Times New Roman" w:hAnsi="Times New Roman" w:cs="Times New Roman"/>
              </w:rPr>
              <w:t>259</w:t>
            </w:r>
          </w:p>
        </w:tc>
      </w:tr>
      <w:tr w:rsidR="004C3365" w:rsidRPr="00FC726C" w:rsidTr="004C3365">
        <w:trPr>
          <w:trHeight w:val="297"/>
        </w:trPr>
        <w:tc>
          <w:tcPr>
            <w:tcW w:w="7514" w:type="dxa"/>
            <w:tcBorders>
              <w:top w:val="nil"/>
              <w:left w:val="single" w:sz="8" w:space="0" w:color="auto"/>
              <w:bottom w:val="single" w:sz="8" w:space="0" w:color="auto"/>
              <w:right w:val="single" w:sz="4" w:space="0" w:color="auto"/>
            </w:tcBorders>
            <w:shd w:val="clear" w:color="auto" w:fill="auto"/>
            <w:tcMar>
              <w:top w:w="0" w:type="dxa"/>
              <w:left w:w="108" w:type="dxa"/>
              <w:bottom w:w="0" w:type="dxa"/>
              <w:right w:w="108" w:type="dxa"/>
            </w:tcMar>
            <w:hideMark/>
          </w:tcPr>
          <w:p w:rsidR="004C3365" w:rsidRPr="00FC726C" w:rsidRDefault="004C3365" w:rsidP="004C3365">
            <w:pPr>
              <w:pStyle w:val="12"/>
              <w:rPr>
                <w:rFonts w:ascii="Times New Roman" w:hAnsi="Times New Roman" w:cs="Times New Roman"/>
              </w:rPr>
            </w:pPr>
            <w:r w:rsidRPr="00FC726C">
              <w:rPr>
                <w:rFonts w:ascii="Times New Roman" w:hAnsi="Times New Roman" w:cs="Times New Roman"/>
              </w:rPr>
              <w:t>воспитывается в семьях усыновителей</w:t>
            </w: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4C3365" w:rsidRPr="00FC726C" w:rsidRDefault="004C3365" w:rsidP="004C3365">
            <w:pPr>
              <w:pStyle w:val="12"/>
              <w:rPr>
                <w:rFonts w:ascii="Times New Roman" w:hAnsi="Times New Roman" w:cs="Times New Roman"/>
              </w:rPr>
            </w:pPr>
            <w:r w:rsidRPr="00FC726C">
              <w:rPr>
                <w:rFonts w:ascii="Times New Roman" w:hAnsi="Times New Roman" w:cs="Times New Roman"/>
              </w:rPr>
              <w:t>45</w:t>
            </w:r>
          </w:p>
        </w:tc>
        <w:tc>
          <w:tcPr>
            <w:tcW w:w="127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4C3365" w:rsidRPr="00FC726C" w:rsidRDefault="004C3365" w:rsidP="004C3365">
            <w:pPr>
              <w:pStyle w:val="12"/>
              <w:rPr>
                <w:rFonts w:ascii="Times New Roman" w:hAnsi="Times New Roman" w:cs="Times New Roman"/>
              </w:rPr>
            </w:pPr>
            <w:r w:rsidRPr="00FC726C">
              <w:rPr>
                <w:rFonts w:ascii="Times New Roman" w:hAnsi="Times New Roman" w:cs="Times New Roman"/>
              </w:rPr>
              <w:t>48</w:t>
            </w:r>
          </w:p>
        </w:tc>
      </w:tr>
      <w:tr w:rsidR="004C3365" w:rsidRPr="00FC726C" w:rsidTr="004C3365">
        <w:trPr>
          <w:trHeight w:val="297"/>
        </w:trPr>
        <w:tc>
          <w:tcPr>
            <w:tcW w:w="7514" w:type="dxa"/>
            <w:tcBorders>
              <w:top w:val="nil"/>
              <w:left w:val="single" w:sz="8" w:space="0" w:color="auto"/>
              <w:bottom w:val="single" w:sz="8" w:space="0" w:color="auto"/>
              <w:right w:val="single" w:sz="4" w:space="0" w:color="auto"/>
            </w:tcBorders>
            <w:shd w:val="clear" w:color="auto" w:fill="auto"/>
            <w:tcMar>
              <w:top w:w="0" w:type="dxa"/>
              <w:left w:w="108" w:type="dxa"/>
              <w:bottom w:w="0" w:type="dxa"/>
              <w:right w:w="108" w:type="dxa"/>
            </w:tcMar>
            <w:hideMark/>
          </w:tcPr>
          <w:p w:rsidR="004C3365" w:rsidRPr="00FC726C" w:rsidRDefault="004C3365" w:rsidP="004C3365">
            <w:pPr>
              <w:pStyle w:val="12"/>
              <w:rPr>
                <w:rFonts w:ascii="Times New Roman" w:hAnsi="Times New Roman" w:cs="Times New Roman"/>
              </w:rPr>
            </w:pPr>
            <w:r w:rsidRPr="00FC726C">
              <w:rPr>
                <w:rFonts w:ascii="Times New Roman" w:hAnsi="Times New Roman" w:cs="Times New Roman"/>
              </w:rPr>
              <w:t>воспитывается в семьях опекунов</w:t>
            </w: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4C3365" w:rsidRPr="00FC726C" w:rsidRDefault="004C3365" w:rsidP="004C3365">
            <w:pPr>
              <w:pStyle w:val="12"/>
              <w:rPr>
                <w:rFonts w:ascii="Times New Roman" w:hAnsi="Times New Roman" w:cs="Times New Roman"/>
              </w:rPr>
            </w:pPr>
            <w:r w:rsidRPr="00FC726C">
              <w:rPr>
                <w:rFonts w:ascii="Times New Roman" w:hAnsi="Times New Roman" w:cs="Times New Roman"/>
              </w:rPr>
              <w:t>183</w:t>
            </w:r>
          </w:p>
        </w:tc>
        <w:tc>
          <w:tcPr>
            <w:tcW w:w="127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4C3365" w:rsidRPr="00FC726C" w:rsidRDefault="004C3365" w:rsidP="004C3365">
            <w:pPr>
              <w:pStyle w:val="12"/>
              <w:rPr>
                <w:rFonts w:ascii="Times New Roman" w:hAnsi="Times New Roman" w:cs="Times New Roman"/>
              </w:rPr>
            </w:pPr>
            <w:r w:rsidRPr="00FC726C">
              <w:rPr>
                <w:rFonts w:ascii="Times New Roman" w:hAnsi="Times New Roman" w:cs="Times New Roman"/>
              </w:rPr>
              <w:t>176</w:t>
            </w:r>
          </w:p>
        </w:tc>
      </w:tr>
      <w:tr w:rsidR="004C3365" w:rsidRPr="00FC726C" w:rsidTr="004C3365">
        <w:trPr>
          <w:trHeight w:val="297"/>
        </w:trPr>
        <w:tc>
          <w:tcPr>
            <w:tcW w:w="7514" w:type="dxa"/>
            <w:tcBorders>
              <w:top w:val="nil"/>
              <w:left w:val="single" w:sz="8" w:space="0" w:color="auto"/>
              <w:bottom w:val="single" w:sz="8" w:space="0" w:color="auto"/>
              <w:right w:val="single" w:sz="4" w:space="0" w:color="auto"/>
            </w:tcBorders>
            <w:shd w:val="clear" w:color="auto" w:fill="auto"/>
            <w:tcMar>
              <w:top w:w="0" w:type="dxa"/>
              <w:left w:w="108" w:type="dxa"/>
              <w:bottom w:w="0" w:type="dxa"/>
              <w:right w:w="108" w:type="dxa"/>
            </w:tcMar>
            <w:hideMark/>
          </w:tcPr>
          <w:p w:rsidR="004C3365" w:rsidRPr="00FC726C" w:rsidRDefault="004C3365" w:rsidP="004C3365">
            <w:pPr>
              <w:pStyle w:val="12"/>
              <w:rPr>
                <w:rFonts w:ascii="Times New Roman" w:hAnsi="Times New Roman" w:cs="Times New Roman"/>
              </w:rPr>
            </w:pPr>
            <w:r w:rsidRPr="00FC726C">
              <w:rPr>
                <w:rFonts w:ascii="Times New Roman" w:hAnsi="Times New Roman" w:cs="Times New Roman"/>
              </w:rPr>
              <w:t>воспитывается в приемных семьях</w:t>
            </w: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4C3365" w:rsidRPr="00FC726C" w:rsidRDefault="004C3365" w:rsidP="004C3365">
            <w:pPr>
              <w:pStyle w:val="12"/>
              <w:rPr>
                <w:rFonts w:ascii="Times New Roman" w:hAnsi="Times New Roman" w:cs="Times New Roman"/>
              </w:rPr>
            </w:pPr>
            <w:r w:rsidRPr="00FC726C">
              <w:rPr>
                <w:rFonts w:ascii="Times New Roman" w:hAnsi="Times New Roman" w:cs="Times New Roman"/>
              </w:rPr>
              <w:t>21</w:t>
            </w:r>
          </w:p>
        </w:tc>
        <w:tc>
          <w:tcPr>
            <w:tcW w:w="127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4C3365" w:rsidRPr="00FC726C" w:rsidRDefault="004C3365" w:rsidP="004C3365">
            <w:pPr>
              <w:pStyle w:val="12"/>
              <w:rPr>
                <w:rFonts w:ascii="Times New Roman" w:hAnsi="Times New Roman" w:cs="Times New Roman"/>
              </w:rPr>
            </w:pPr>
            <w:r w:rsidRPr="00FC726C">
              <w:rPr>
                <w:rFonts w:ascii="Times New Roman" w:hAnsi="Times New Roman" w:cs="Times New Roman"/>
              </w:rPr>
              <w:t>20</w:t>
            </w:r>
          </w:p>
        </w:tc>
      </w:tr>
      <w:tr w:rsidR="004C3365" w:rsidRPr="00FC726C" w:rsidTr="004C3365">
        <w:trPr>
          <w:trHeight w:val="297"/>
        </w:trPr>
        <w:tc>
          <w:tcPr>
            <w:tcW w:w="7514" w:type="dxa"/>
            <w:tcBorders>
              <w:top w:val="nil"/>
              <w:left w:val="single" w:sz="8" w:space="0" w:color="auto"/>
              <w:bottom w:val="single" w:sz="8" w:space="0" w:color="auto"/>
              <w:right w:val="single" w:sz="4" w:space="0" w:color="auto"/>
            </w:tcBorders>
            <w:shd w:val="clear" w:color="auto" w:fill="auto"/>
            <w:tcMar>
              <w:top w:w="0" w:type="dxa"/>
              <w:left w:w="108" w:type="dxa"/>
              <w:bottom w:w="0" w:type="dxa"/>
              <w:right w:w="108" w:type="dxa"/>
            </w:tcMar>
            <w:hideMark/>
          </w:tcPr>
          <w:p w:rsidR="004C3365" w:rsidRPr="00FC726C" w:rsidRDefault="004C3365" w:rsidP="004C3365">
            <w:pPr>
              <w:pStyle w:val="12"/>
              <w:rPr>
                <w:rFonts w:ascii="Times New Roman" w:hAnsi="Times New Roman" w:cs="Times New Roman"/>
              </w:rPr>
            </w:pPr>
            <w:r w:rsidRPr="00FC726C">
              <w:rPr>
                <w:rFonts w:ascii="Times New Roman" w:hAnsi="Times New Roman" w:cs="Times New Roman"/>
              </w:rPr>
              <w:t>Количество детей, родители которых лишены родительских прав за год</w:t>
            </w: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4C3365" w:rsidRPr="00FC726C" w:rsidRDefault="004C3365" w:rsidP="004C3365">
            <w:pPr>
              <w:pStyle w:val="12"/>
              <w:rPr>
                <w:rFonts w:ascii="Times New Roman" w:hAnsi="Times New Roman" w:cs="Times New Roman"/>
              </w:rPr>
            </w:pPr>
            <w:r w:rsidRPr="00FC726C">
              <w:rPr>
                <w:rFonts w:ascii="Times New Roman" w:hAnsi="Times New Roman" w:cs="Times New Roman"/>
              </w:rPr>
              <w:t>1 род/ 1 дет.</w:t>
            </w:r>
          </w:p>
        </w:tc>
        <w:tc>
          <w:tcPr>
            <w:tcW w:w="127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4C3365" w:rsidRPr="00FC726C" w:rsidRDefault="004C3365" w:rsidP="004C3365">
            <w:pPr>
              <w:pStyle w:val="12"/>
              <w:rPr>
                <w:rFonts w:ascii="Times New Roman" w:hAnsi="Times New Roman" w:cs="Times New Roman"/>
              </w:rPr>
            </w:pPr>
            <w:r w:rsidRPr="00FC726C">
              <w:rPr>
                <w:rFonts w:ascii="Times New Roman" w:hAnsi="Times New Roman" w:cs="Times New Roman"/>
              </w:rPr>
              <w:t>15 род/ 23 дет.</w:t>
            </w:r>
          </w:p>
        </w:tc>
      </w:tr>
      <w:tr w:rsidR="004C3365" w:rsidRPr="00FC726C" w:rsidTr="004C3365">
        <w:trPr>
          <w:trHeight w:val="297"/>
        </w:trPr>
        <w:tc>
          <w:tcPr>
            <w:tcW w:w="7514" w:type="dxa"/>
            <w:tcBorders>
              <w:top w:val="nil"/>
              <w:left w:val="single" w:sz="8" w:space="0" w:color="auto"/>
              <w:bottom w:val="single" w:sz="8" w:space="0" w:color="auto"/>
              <w:right w:val="single" w:sz="4" w:space="0" w:color="auto"/>
            </w:tcBorders>
            <w:shd w:val="clear" w:color="auto" w:fill="auto"/>
            <w:tcMar>
              <w:top w:w="0" w:type="dxa"/>
              <w:left w:w="108" w:type="dxa"/>
              <w:bottom w:w="0" w:type="dxa"/>
              <w:right w:w="108" w:type="dxa"/>
            </w:tcMar>
            <w:hideMark/>
          </w:tcPr>
          <w:p w:rsidR="004C3365" w:rsidRPr="00FC726C" w:rsidRDefault="004C3365" w:rsidP="004C3365">
            <w:pPr>
              <w:pStyle w:val="12"/>
              <w:rPr>
                <w:rFonts w:ascii="Times New Roman" w:hAnsi="Times New Roman" w:cs="Times New Roman"/>
              </w:rPr>
            </w:pPr>
            <w:r w:rsidRPr="00FC726C">
              <w:rPr>
                <w:rFonts w:ascii="Times New Roman" w:hAnsi="Times New Roman" w:cs="Times New Roman"/>
              </w:rPr>
              <w:lastRenderedPageBreak/>
              <w:t>Количество детей-сирот и детей, оставшихся без попечения родителей, выявленных за год, из них:</w:t>
            </w:r>
          </w:p>
        </w:tc>
        <w:tc>
          <w:tcPr>
            <w:tcW w:w="1134"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4C3365" w:rsidRPr="00FC726C" w:rsidRDefault="004C3365" w:rsidP="004C3365">
            <w:pPr>
              <w:pStyle w:val="12"/>
              <w:rPr>
                <w:rFonts w:ascii="Times New Roman" w:hAnsi="Times New Roman" w:cs="Times New Roman"/>
              </w:rPr>
            </w:pPr>
            <w:r w:rsidRPr="00FC726C">
              <w:rPr>
                <w:rFonts w:ascii="Times New Roman" w:hAnsi="Times New Roman" w:cs="Times New Roman"/>
              </w:rPr>
              <w:t>28</w:t>
            </w:r>
          </w:p>
        </w:tc>
        <w:tc>
          <w:tcPr>
            <w:tcW w:w="1276"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4C3365" w:rsidRPr="00FC726C" w:rsidRDefault="004C3365" w:rsidP="004C3365">
            <w:pPr>
              <w:pStyle w:val="12"/>
              <w:rPr>
                <w:rFonts w:ascii="Times New Roman" w:hAnsi="Times New Roman" w:cs="Times New Roman"/>
              </w:rPr>
            </w:pPr>
            <w:r w:rsidRPr="00FC726C">
              <w:rPr>
                <w:rFonts w:ascii="Times New Roman" w:hAnsi="Times New Roman" w:cs="Times New Roman"/>
              </w:rPr>
              <w:t>18</w:t>
            </w:r>
          </w:p>
        </w:tc>
      </w:tr>
      <w:tr w:rsidR="004C3365" w:rsidRPr="00FC726C" w:rsidTr="004C3365">
        <w:trPr>
          <w:trHeight w:val="297"/>
        </w:trPr>
        <w:tc>
          <w:tcPr>
            <w:tcW w:w="7514" w:type="dxa"/>
            <w:tcBorders>
              <w:top w:val="nil"/>
              <w:left w:val="single" w:sz="8" w:space="0" w:color="auto"/>
              <w:bottom w:val="single" w:sz="8" w:space="0" w:color="auto"/>
              <w:right w:val="single" w:sz="4" w:space="0" w:color="auto"/>
            </w:tcBorders>
            <w:shd w:val="clear" w:color="auto" w:fill="auto"/>
            <w:tcMar>
              <w:top w:w="0" w:type="dxa"/>
              <w:left w:w="108" w:type="dxa"/>
              <w:bottom w:w="0" w:type="dxa"/>
              <w:right w:w="108" w:type="dxa"/>
            </w:tcMar>
            <w:hideMark/>
          </w:tcPr>
          <w:p w:rsidR="004C3365" w:rsidRPr="00FC726C" w:rsidRDefault="004C3365" w:rsidP="004C3365">
            <w:pPr>
              <w:pStyle w:val="12"/>
              <w:rPr>
                <w:rFonts w:ascii="Times New Roman" w:hAnsi="Times New Roman" w:cs="Times New Roman"/>
              </w:rPr>
            </w:pPr>
            <w:r w:rsidRPr="00FC726C">
              <w:rPr>
                <w:rFonts w:ascii="Times New Roman" w:hAnsi="Times New Roman" w:cs="Times New Roman"/>
              </w:rPr>
              <w:t>- количество детей, переданных в семьи, родители которых восстановлены в родительских правах за год,</w:t>
            </w:r>
          </w:p>
        </w:tc>
        <w:tc>
          <w:tcPr>
            <w:tcW w:w="1134"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4C3365" w:rsidRPr="00FC726C" w:rsidRDefault="004C3365" w:rsidP="004C3365">
            <w:pPr>
              <w:pStyle w:val="12"/>
              <w:rPr>
                <w:rFonts w:ascii="Times New Roman" w:hAnsi="Times New Roman" w:cs="Times New Roman"/>
              </w:rPr>
            </w:pPr>
            <w:r w:rsidRPr="00FC726C">
              <w:rPr>
                <w:rFonts w:ascii="Times New Roman" w:hAnsi="Times New Roman" w:cs="Times New Roman"/>
              </w:rPr>
              <w:t>1</w:t>
            </w:r>
          </w:p>
        </w:tc>
        <w:tc>
          <w:tcPr>
            <w:tcW w:w="1276"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4C3365" w:rsidRPr="00FC726C" w:rsidRDefault="004C3365" w:rsidP="004C3365">
            <w:pPr>
              <w:pStyle w:val="12"/>
              <w:rPr>
                <w:rFonts w:ascii="Times New Roman" w:hAnsi="Times New Roman" w:cs="Times New Roman"/>
              </w:rPr>
            </w:pPr>
            <w:r w:rsidRPr="00FC726C">
              <w:rPr>
                <w:rFonts w:ascii="Times New Roman" w:hAnsi="Times New Roman" w:cs="Times New Roman"/>
              </w:rPr>
              <w:t>1</w:t>
            </w:r>
          </w:p>
        </w:tc>
      </w:tr>
      <w:tr w:rsidR="004C3365" w:rsidRPr="00FC726C" w:rsidTr="004C3365">
        <w:trPr>
          <w:trHeight w:val="297"/>
        </w:trPr>
        <w:tc>
          <w:tcPr>
            <w:tcW w:w="7514" w:type="dxa"/>
            <w:tcBorders>
              <w:top w:val="nil"/>
              <w:left w:val="single" w:sz="8" w:space="0" w:color="auto"/>
              <w:bottom w:val="single" w:sz="8" w:space="0" w:color="auto"/>
              <w:right w:val="single" w:sz="4" w:space="0" w:color="auto"/>
            </w:tcBorders>
            <w:shd w:val="clear" w:color="auto" w:fill="auto"/>
            <w:tcMar>
              <w:top w:w="0" w:type="dxa"/>
              <w:left w:w="108" w:type="dxa"/>
              <w:bottom w:w="0" w:type="dxa"/>
              <w:right w:w="108" w:type="dxa"/>
            </w:tcMar>
            <w:hideMark/>
          </w:tcPr>
          <w:p w:rsidR="004C3365" w:rsidRPr="00FC726C" w:rsidRDefault="004C3365" w:rsidP="004C3365">
            <w:pPr>
              <w:pStyle w:val="12"/>
              <w:rPr>
                <w:rFonts w:ascii="Times New Roman" w:hAnsi="Times New Roman" w:cs="Times New Roman"/>
              </w:rPr>
            </w:pPr>
            <w:r w:rsidRPr="00FC726C">
              <w:rPr>
                <w:rFonts w:ascii="Times New Roman" w:hAnsi="Times New Roman" w:cs="Times New Roman"/>
              </w:rPr>
              <w:t>- передано под опеку, в приемную семью,</w:t>
            </w:r>
          </w:p>
        </w:tc>
        <w:tc>
          <w:tcPr>
            <w:tcW w:w="1134"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4C3365" w:rsidRPr="00FC726C" w:rsidRDefault="004C3365" w:rsidP="004C3365">
            <w:pPr>
              <w:pStyle w:val="12"/>
              <w:rPr>
                <w:rFonts w:ascii="Times New Roman" w:hAnsi="Times New Roman" w:cs="Times New Roman"/>
              </w:rPr>
            </w:pPr>
            <w:r w:rsidRPr="00FC726C">
              <w:rPr>
                <w:rFonts w:ascii="Times New Roman" w:hAnsi="Times New Roman" w:cs="Times New Roman"/>
              </w:rPr>
              <w:t>17</w:t>
            </w:r>
          </w:p>
        </w:tc>
        <w:tc>
          <w:tcPr>
            <w:tcW w:w="1276"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4C3365" w:rsidRPr="00FC726C" w:rsidRDefault="004C3365" w:rsidP="004C3365">
            <w:pPr>
              <w:pStyle w:val="12"/>
              <w:rPr>
                <w:rFonts w:ascii="Times New Roman" w:hAnsi="Times New Roman" w:cs="Times New Roman"/>
              </w:rPr>
            </w:pPr>
            <w:r w:rsidRPr="00FC726C">
              <w:rPr>
                <w:rFonts w:ascii="Times New Roman" w:hAnsi="Times New Roman" w:cs="Times New Roman"/>
              </w:rPr>
              <w:t>14</w:t>
            </w:r>
          </w:p>
        </w:tc>
      </w:tr>
      <w:tr w:rsidR="004C3365" w:rsidRPr="00FC726C" w:rsidTr="004C3365">
        <w:trPr>
          <w:trHeight w:val="297"/>
        </w:trPr>
        <w:tc>
          <w:tcPr>
            <w:tcW w:w="7514" w:type="dxa"/>
            <w:tcBorders>
              <w:top w:val="nil"/>
              <w:left w:val="single" w:sz="8" w:space="0" w:color="auto"/>
              <w:bottom w:val="single" w:sz="8" w:space="0" w:color="auto"/>
              <w:right w:val="single" w:sz="4" w:space="0" w:color="auto"/>
            </w:tcBorders>
            <w:shd w:val="clear" w:color="auto" w:fill="auto"/>
            <w:tcMar>
              <w:top w:w="0" w:type="dxa"/>
              <w:left w:w="108" w:type="dxa"/>
              <w:bottom w:w="0" w:type="dxa"/>
              <w:right w:w="108" w:type="dxa"/>
            </w:tcMar>
            <w:hideMark/>
          </w:tcPr>
          <w:p w:rsidR="004C3365" w:rsidRPr="00FC726C" w:rsidRDefault="004C3365" w:rsidP="004C3365">
            <w:pPr>
              <w:pStyle w:val="12"/>
              <w:rPr>
                <w:rFonts w:ascii="Times New Roman" w:hAnsi="Times New Roman" w:cs="Times New Roman"/>
              </w:rPr>
            </w:pPr>
            <w:r w:rsidRPr="00FC726C">
              <w:rPr>
                <w:rFonts w:ascii="Times New Roman" w:hAnsi="Times New Roman" w:cs="Times New Roman"/>
              </w:rPr>
              <w:t>- передано на </w:t>
            </w:r>
            <w:hyperlink r:id="rId6" w:tooltip="Усыновление" w:history="1">
              <w:r w:rsidRPr="00FC726C">
                <w:rPr>
                  <w:rFonts w:ascii="Times New Roman" w:hAnsi="Times New Roman" w:cs="Times New Roman"/>
                </w:rPr>
                <w:t>усыновление</w:t>
              </w:r>
            </w:hyperlink>
            <w:r w:rsidRPr="00FC726C">
              <w:rPr>
                <w:rFonts w:ascii="Times New Roman" w:hAnsi="Times New Roman" w:cs="Times New Roman"/>
              </w:rPr>
              <w:t>,</w:t>
            </w:r>
          </w:p>
        </w:tc>
        <w:tc>
          <w:tcPr>
            <w:tcW w:w="1134"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4C3365" w:rsidRPr="00FC726C" w:rsidRDefault="004C3365" w:rsidP="004C3365">
            <w:pPr>
              <w:pStyle w:val="12"/>
              <w:rPr>
                <w:rFonts w:ascii="Times New Roman" w:hAnsi="Times New Roman" w:cs="Times New Roman"/>
              </w:rPr>
            </w:pPr>
            <w:r w:rsidRPr="00FC726C">
              <w:rPr>
                <w:rFonts w:ascii="Times New Roman" w:hAnsi="Times New Roman" w:cs="Times New Roman"/>
              </w:rPr>
              <w:t>1</w:t>
            </w:r>
          </w:p>
        </w:tc>
        <w:tc>
          <w:tcPr>
            <w:tcW w:w="1276"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4C3365" w:rsidRPr="00FC726C" w:rsidRDefault="004C3365" w:rsidP="004C3365">
            <w:pPr>
              <w:pStyle w:val="12"/>
              <w:rPr>
                <w:rFonts w:ascii="Times New Roman" w:hAnsi="Times New Roman" w:cs="Times New Roman"/>
              </w:rPr>
            </w:pPr>
            <w:r w:rsidRPr="00FC726C">
              <w:rPr>
                <w:rFonts w:ascii="Times New Roman" w:hAnsi="Times New Roman" w:cs="Times New Roman"/>
              </w:rPr>
              <w:t>4</w:t>
            </w:r>
          </w:p>
        </w:tc>
      </w:tr>
      <w:tr w:rsidR="004C3365" w:rsidRPr="00FC726C" w:rsidTr="004C3365">
        <w:trPr>
          <w:trHeight w:val="297"/>
        </w:trPr>
        <w:tc>
          <w:tcPr>
            <w:tcW w:w="7514" w:type="dxa"/>
            <w:tcBorders>
              <w:top w:val="single" w:sz="4" w:space="0" w:color="auto"/>
              <w:left w:val="single" w:sz="8" w:space="0" w:color="auto"/>
              <w:bottom w:val="single" w:sz="8" w:space="0" w:color="auto"/>
              <w:right w:val="single" w:sz="4" w:space="0" w:color="auto"/>
            </w:tcBorders>
            <w:shd w:val="clear" w:color="auto" w:fill="auto"/>
            <w:tcMar>
              <w:top w:w="0" w:type="dxa"/>
              <w:left w:w="108" w:type="dxa"/>
              <w:bottom w:w="0" w:type="dxa"/>
              <w:right w:w="108" w:type="dxa"/>
            </w:tcMar>
            <w:hideMark/>
          </w:tcPr>
          <w:p w:rsidR="004C3365" w:rsidRPr="00FC726C" w:rsidRDefault="004C3365" w:rsidP="004C3365">
            <w:pPr>
              <w:pStyle w:val="12"/>
              <w:rPr>
                <w:rFonts w:ascii="Times New Roman" w:hAnsi="Times New Roman" w:cs="Times New Roman"/>
              </w:rPr>
            </w:pPr>
            <w:r w:rsidRPr="00FC726C">
              <w:rPr>
                <w:rFonts w:ascii="Times New Roman" w:hAnsi="Times New Roman" w:cs="Times New Roman"/>
              </w:rPr>
              <w:t>- возвращено родителям.</w:t>
            </w:r>
          </w:p>
        </w:tc>
        <w:tc>
          <w:tcPr>
            <w:tcW w:w="1134" w:type="dxa"/>
            <w:tcBorders>
              <w:top w:val="single" w:sz="4"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4C3365" w:rsidRPr="00FC726C" w:rsidRDefault="004C3365" w:rsidP="004C3365">
            <w:pPr>
              <w:pStyle w:val="12"/>
              <w:rPr>
                <w:rFonts w:ascii="Times New Roman" w:hAnsi="Times New Roman" w:cs="Times New Roman"/>
              </w:rPr>
            </w:pPr>
            <w:r w:rsidRPr="00FC726C">
              <w:rPr>
                <w:rFonts w:ascii="Times New Roman" w:hAnsi="Times New Roman" w:cs="Times New Roman"/>
              </w:rPr>
              <w:t>3</w:t>
            </w:r>
          </w:p>
        </w:tc>
        <w:tc>
          <w:tcPr>
            <w:tcW w:w="1276" w:type="dxa"/>
            <w:tcBorders>
              <w:top w:val="single" w:sz="4"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4C3365" w:rsidRPr="00FC726C" w:rsidRDefault="004C3365" w:rsidP="004C3365">
            <w:pPr>
              <w:pStyle w:val="12"/>
              <w:rPr>
                <w:rFonts w:ascii="Times New Roman" w:hAnsi="Times New Roman" w:cs="Times New Roman"/>
              </w:rPr>
            </w:pPr>
            <w:r w:rsidRPr="00FC726C">
              <w:rPr>
                <w:rFonts w:ascii="Times New Roman" w:hAnsi="Times New Roman" w:cs="Times New Roman"/>
              </w:rPr>
              <w:t>4</w:t>
            </w:r>
          </w:p>
        </w:tc>
      </w:tr>
      <w:tr w:rsidR="004C3365" w:rsidRPr="00FC726C" w:rsidTr="004C3365">
        <w:trPr>
          <w:trHeight w:val="297"/>
        </w:trPr>
        <w:tc>
          <w:tcPr>
            <w:tcW w:w="7514" w:type="dxa"/>
            <w:tcBorders>
              <w:top w:val="nil"/>
              <w:left w:val="single" w:sz="8" w:space="0" w:color="auto"/>
              <w:bottom w:val="single" w:sz="8" w:space="0" w:color="auto"/>
              <w:right w:val="single" w:sz="4" w:space="0" w:color="auto"/>
            </w:tcBorders>
            <w:shd w:val="clear" w:color="auto" w:fill="auto"/>
            <w:tcMar>
              <w:top w:w="0" w:type="dxa"/>
              <w:left w:w="108" w:type="dxa"/>
              <w:bottom w:w="0" w:type="dxa"/>
              <w:right w:w="108" w:type="dxa"/>
            </w:tcMar>
            <w:hideMark/>
          </w:tcPr>
          <w:p w:rsidR="004C3365" w:rsidRPr="00FC726C" w:rsidRDefault="004C3365" w:rsidP="004C3365">
            <w:pPr>
              <w:pStyle w:val="12"/>
              <w:rPr>
                <w:rFonts w:ascii="Times New Roman" w:hAnsi="Times New Roman" w:cs="Times New Roman"/>
              </w:rPr>
            </w:pPr>
            <w:r w:rsidRPr="00FC726C">
              <w:rPr>
                <w:rFonts w:ascii="Times New Roman" w:hAnsi="Times New Roman" w:cs="Times New Roman"/>
              </w:rPr>
              <w:t>Количество возвратов детей из замещающих семей в </w:t>
            </w:r>
            <w:hyperlink r:id="rId7" w:tooltip="Детские дома" w:history="1">
              <w:r w:rsidRPr="00FC726C">
                <w:rPr>
                  <w:rFonts w:ascii="Times New Roman" w:hAnsi="Times New Roman" w:cs="Times New Roman"/>
                </w:rPr>
                <w:t>детские дома</w:t>
              </w:r>
            </w:hyperlink>
            <w:r w:rsidRPr="00FC726C">
              <w:rPr>
                <w:rFonts w:ascii="Times New Roman" w:hAnsi="Times New Roman" w:cs="Times New Roman"/>
              </w:rPr>
              <w:t>, передача другому опекуну</w:t>
            </w:r>
          </w:p>
        </w:tc>
        <w:tc>
          <w:tcPr>
            <w:tcW w:w="1134"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4C3365" w:rsidRPr="00FC726C" w:rsidRDefault="004C3365" w:rsidP="004C3365">
            <w:pPr>
              <w:pStyle w:val="12"/>
              <w:rPr>
                <w:rFonts w:ascii="Times New Roman" w:hAnsi="Times New Roman" w:cs="Times New Roman"/>
              </w:rPr>
            </w:pPr>
            <w:r w:rsidRPr="00FC726C">
              <w:rPr>
                <w:rFonts w:ascii="Times New Roman" w:hAnsi="Times New Roman" w:cs="Times New Roman"/>
              </w:rPr>
              <w:t>8</w:t>
            </w:r>
          </w:p>
        </w:tc>
        <w:tc>
          <w:tcPr>
            <w:tcW w:w="1276"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4C3365" w:rsidRPr="00FC726C" w:rsidRDefault="004C3365" w:rsidP="004C3365">
            <w:pPr>
              <w:pStyle w:val="12"/>
              <w:rPr>
                <w:rFonts w:ascii="Times New Roman" w:hAnsi="Times New Roman" w:cs="Times New Roman"/>
              </w:rPr>
            </w:pPr>
            <w:r w:rsidRPr="00FC726C">
              <w:rPr>
                <w:rFonts w:ascii="Times New Roman" w:hAnsi="Times New Roman" w:cs="Times New Roman"/>
              </w:rPr>
              <w:t>0</w:t>
            </w:r>
          </w:p>
        </w:tc>
      </w:tr>
      <w:tr w:rsidR="004C3365" w:rsidRPr="00D3252C" w:rsidTr="004C3365">
        <w:trPr>
          <w:trHeight w:val="297"/>
        </w:trPr>
        <w:tc>
          <w:tcPr>
            <w:tcW w:w="7514" w:type="dxa"/>
            <w:tcBorders>
              <w:top w:val="nil"/>
              <w:left w:val="single" w:sz="8" w:space="0" w:color="auto"/>
              <w:bottom w:val="single" w:sz="8" w:space="0" w:color="auto"/>
              <w:right w:val="single" w:sz="4" w:space="0" w:color="auto"/>
            </w:tcBorders>
            <w:shd w:val="clear" w:color="auto" w:fill="auto"/>
            <w:tcMar>
              <w:top w:w="0" w:type="dxa"/>
              <w:left w:w="108" w:type="dxa"/>
              <w:bottom w:w="0" w:type="dxa"/>
              <w:right w:w="108" w:type="dxa"/>
            </w:tcMar>
            <w:hideMark/>
          </w:tcPr>
          <w:p w:rsidR="004C3365" w:rsidRPr="00FC726C" w:rsidRDefault="004C3365" w:rsidP="004C3365">
            <w:pPr>
              <w:pStyle w:val="12"/>
              <w:rPr>
                <w:rFonts w:ascii="Times New Roman" w:hAnsi="Times New Roman" w:cs="Times New Roman"/>
              </w:rPr>
            </w:pPr>
            <w:r w:rsidRPr="00FC726C">
              <w:rPr>
                <w:rFonts w:ascii="Times New Roman" w:hAnsi="Times New Roman" w:cs="Times New Roman"/>
              </w:rPr>
              <w:t>Количество детей-сирот, детей, оставшихся без попечения родителей, лиц из их числа, и которые были обеспечены жильем по программе строительства жилья для детей-сирот</w:t>
            </w:r>
          </w:p>
        </w:tc>
        <w:tc>
          <w:tcPr>
            <w:tcW w:w="1134"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4C3365" w:rsidRPr="00FC726C" w:rsidRDefault="004C3365" w:rsidP="004C3365">
            <w:pPr>
              <w:pStyle w:val="12"/>
              <w:rPr>
                <w:rFonts w:ascii="Times New Roman" w:hAnsi="Times New Roman" w:cs="Times New Roman"/>
              </w:rPr>
            </w:pPr>
            <w:r w:rsidRPr="00FC726C">
              <w:rPr>
                <w:rFonts w:ascii="Times New Roman" w:hAnsi="Times New Roman" w:cs="Times New Roman"/>
              </w:rPr>
              <w:t>28</w:t>
            </w:r>
          </w:p>
        </w:tc>
        <w:tc>
          <w:tcPr>
            <w:tcW w:w="1276"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4C3365" w:rsidRPr="00D3252C" w:rsidRDefault="004C3365" w:rsidP="004C3365">
            <w:pPr>
              <w:pStyle w:val="12"/>
              <w:rPr>
                <w:rFonts w:ascii="Times New Roman" w:hAnsi="Times New Roman" w:cs="Times New Roman"/>
              </w:rPr>
            </w:pPr>
            <w:r w:rsidRPr="00FC726C">
              <w:rPr>
                <w:rFonts w:ascii="Times New Roman" w:hAnsi="Times New Roman" w:cs="Times New Roman"/>
              </w:rPr>
              <w:t>0</w:t>
            </w:r>
          </w:p>
        </w:tc>
      </w:tr>
    </w:tbl>
    <w:p w:rsidR="004C3365" w:rsidRPr="00FC726C" w:rsidRDefault="004C3365" w:rsidP="004C3365">
      <w:pPr>
        <w:contextualSpacing/>
        <w:jc w:val="both"/>
        <w:rPr>
          <w:b/>
        </w:rPr>
      </w:pPr>
      <w:r w:rsidRPr="00FC726C">
        <w:rPr>
          <w:b/>
        </w:rPr>
        <w:t>Физическая культура и спорт</w:t>
      </w:r>
    </w:p>
    <w:p w:rsidR="004C3365" w:rsidRPr="00FC726C" w:rsidRDefault="004C3365" w:rsidP="004C3365">
      <w:pPr>
        <w:pStyle w:val="12"/>
        <w:ind w:firstLine="709"/>
        <w:jc w:val="both"/>
        <w:rPr>
          <w:rFonts w:ascii="Times New Roman" w:hAnsi="Times New Roman" w:cs="Times New Roman"/>
        </w:rPr>
      </w:pPr>
      <w:r w:rsidRPr="00FC726C">
        <w:rPr>
          <w:rFonts w:ascii="Times New Roman" w:hAnsi="Times New Roman" w:cs="Times New Roman"/>
        </w:rPr>
        <w:t>Одной из основных целей физкультурно-массовой работы является охват занятиями физкультурой и спортом всех категорий населения. В 2018 году численность занимающихся спортом составила 10746 чел. (2017г - 10075 чел.) или 107,4% к АППГ, в т.ч.:</w:t>
      </w:r>
    </w:p>
    <w:p w:rsidR="004C3365" w:rsidRPr="00FC726C" w:rsidRDefault="004C3365" w:rsidP="004C3365">
      <w:pPr>
        <w:pStyle w:val="12"/>
        <w:ind w:firstLine="709"/>
        <w:jc w:val="both"/>
        <w:rPr>
          <w:rFonts w:ascii="Times New Roman" w:hAnsi="Times New Roman" w:cs="Times New Roman"/>
        </w:rPr>
      </w:pPr>
      <w:r w:rsidRPr="00FC726C">
        <w:rPr>
          <w:rFonts w:ascii="Times New Roman" w:hAnsi="Times New Roman" w:cs="Times New Roman"/>
        </w:rPr>
        <w:t>- дошкольные образовательные организации – 1568 чел.;</w:t>
      </w:r>
    </w:p>
    <w:p w:rsidR="004C3365" w:rsidRPr="00FC726C" w:rsidRDefault="004C3365" w:rsidP="004C3365">
      <w:pPr>
        <w:pStyle w:val="12"/>
        <w:ind w:firstLine="709"/>
        <w:jc w:val="both"/>
        <w:rPr>
          <w:rFonts w:ascii="Times New Roman" w:hAnsi="Times New Roman" w:cs="Times New Roman"/>
        </w:rPr>
      </w:pPr>
      <w:r w:rsidRPr="00FC726C">
        <w:rPr>
          <w:rFonts w:ascii="Times New Roman" w:hAnsi="Times New Roman" w:cs="Times New Roman"/>
        </w:rPr>
        <w:t>- общеобразовательные организации – 3520 чел.</w:t>
      </w:r>
    </w:p>
    <w:p w:rsidR="004C3365" w:rsidRPr="00FC726C" w:rsidRDefault="004C3365" w:rsidP="004C3365">
      <w:pPr>
        <w:pStyle w:val="12"/>
        <w:ind w:firstLine="709"/>
        <w:jc w:val="both"/>
        <w:rPr>
          <w:rFonts w:ascii="Times New Roman" w:hAnsi="Times New Roman" w:cs="Times New Roman"/>
        </w:rPr>
      </w:pPr>
      <w:r w:rsidRPr="00FC726C">
        <w:rPr>
          <w:rFonts w:ascii="Times New Roman" w:hAnsi="Times New Roman" w:cs="Times New Roman"/>
        </w:rPr>
        <w:t>Существует две ведомственных физкультурно-спортивных организации «Локомотив», «Горняк». Совместно с ними проводятся районные, поселковые спортивно-массовые мероприятия. Спортсмены Чернышевского района участвуют в краевых, всероссийских и международных соревнованиях.</w:t>
      </w:r>
    </w:p>
    <w:p w:rsidR="004C3365" w:rsidRPr="00FC726C" w:rsidRDefault="004C3365" w:rsidP="004C3365">
      <w:pPr>
        <w:pStyle w:val="12"/>
        <w:ind w:firstLine="709"/>
        <w:jc w:val="both"/>
        <w:rPr>
          <w:rFonts w:ascii="Times New Roman" w:hAnsi="Times New Roman" w:cs="Times New Roman"/>
        </w:rPr>
      </w:pPr>
      <w:r w:rsidRPr="00FC726C">
        <w:rPr>
          <w:rFonts w:ascii="Times New Roman" w:hAnsi="Times New Roman" w:cs="Times New Roman"/>
        </w:rPr>
        <w:t>Для организации и проведения физкультурно-оздоровительных и спортивно-массовых мероприятий, а также для совершенствования высшего мастерства спортсменов в районе действуют 86 спортивных сооружений.</w:t>
      </w:r>
    </w:p>
    <w:p w:rsidR="004C3365" w:rsidRPr="00FC726C" w:rsidRDefault="004C3365" w:rsidP="004C3365">
      <w:pPr>
        <w:pStyle w:val="12"/>
        <w:ind w:firstLine="709"/>
        <w:jc w:val="both"/>
        <w:rPr>
          <w:rFonts w:ascii="Times New Roman" w:hAnsi="Times New Roman" w:cs="Times New Roman"/>
        </w:rPr>
      </w:pPr>
      <w:r w:rsidRPr="00FC726C">
        <w:rPr>
          <w:rFonts w:ascii="Times New Roman" w:hAnsi="Times New Roman" w:cs="Times New Roman"/>
        </w:rPr>
        <w:t>На 01.01.2019г. в ДЮСШ п. Чернышевск работает 5 отделений по видам спорта. Учебно-тренировочная работа велась по программам, разработанным на основании государственных требований к минимуму содержания, структуре, условиям деятельности учреждений физкультурно-спортивной направленности:</w:t>
      </w:r>
    </w:p>
    <w:p w:rsidR="004C3365" w:rsidRPr="00FC726C" w:rsidRDefault="004C3365" w:rsidP="004C3365">
      <w:pPr>
        <w:pStyle w:val="12"/>
        <w:jc w:val="both"/>
        <w:rPr>
          <w:rFonts w:ascii="Times New Roman" w:hAnsi="Times New Roman" w:cs="Times New Roman"/>
        </w:rPr>
      </w:pPr>
      <w:r w:rsidRPr="00FC726C">
        <w:rPr>
          <w:rFonts w:ascii="Times New Roman" w:hAnsi="Times New Roman" w:cs="Times New Roman"/>
        </w:rPr>
        <w:t xml:space="preserve">- дополнительная </w:t>
      </w:r>
      <w:proofErr w:type="spellStart"/>
      <w:r w:rsidRPr="00FC726C">
        <w:rPr>
          <w:rFonts w:ascii="Times New Roman" w:hAnsi="Times New Roman" w:cs="Times New Roman"/>
        </w:rPr>
        <w:t>предпрофессиональная</w:t>
      </w:r>
      <w:proofErr w:type="spellEnd"/>
      <w:r w:rsidRPr="00FC726C">
        <w:rPr>
          <w:rFonts w:ascii="Times New Roman" w:hAnsi="Times New Roman" w:cs="Times New Roman"/>
        </w:rPr>
        <w:t xml:space="preserve"> программа по </w:t>
      </w:r>
      <w:proofErr w:type="spellStart"/>
      <w:r w:rsidRPr="00FC726C">
        <w:rPr>
          <w:rFonts w:ascii="Times New Roman" w:hAnsi="Times New Roman" w:cs="Times New Roman"/>
        </w:rPr>
        <w:t>пауэролифтингу</w:t>
      </w:r>
      <w:proofErr w:type="spellEnd"/>
      <w:r w:rsidRPr="00FC726C">
        <w:rPr>
          <w:rFonts w:ascii="Times New Roman" w:hAnsi="Times New Roman" w:cs="Times New Roman"/>
        </w:rPr>
        <w:t xml:space="preserve"> (силовое троеборье);</w:t>
      </w:r>
    </w:p>
    <w:p w:rsidR="004C3365" w:rsidRPr="00FC726C" w:rsidRDefault="004C3365" w:rsidP="004C3365">
      <w:pPr>
        <w:pStyle w:val="12"/>
        <w:jc w:val="both"/>
        <w:rPr>
          <w:rFonts w:ascii="Times New Roman" w:hAnsi="Times New Roman" w:cs="Times New Roman"/>
        </w:rPr>
      </w:pPr>
      <w:r w:rsidRPr="00FC726C">
        <w:rPr>
          <w:rFonts w:ascii="Times New Roman" w:hAnsi="Times New Roman" w:cs="Times New Roman"/>
        </w:rPr>
        <w:t xml:space="preserve">- дополнительная </w:t>
      </w:r>
      <w:proofErr w:type="spellStart"/>
      <w:r w:rsidRPr="00FC726C">
        <w:rPr>
          <w:rFonts w:ascii="Times New Roman" w:hAnsi="Times New Roman" w:cs="Times New Roman"/>
        </w:rPr>
        <w:t>предпрофессиональная</w:t>
      </w:r>
      <w:proofErr w:type="spellEnd"/>
      <w:r w:rsidRPr="00FC726C">
        <w:rPr>
          <w:rFonts w:ascii="Times New Roman" w:hAnsi="Times New Roman" w:cs="Times New Roman"/>
        </w:rPr>
        <w:t xml:space="preserve"> программа по шахматам;</w:t>
      </w:r>
    </w:p>
    <w:p w:rsidR="004C3365" w:rsidRPr="00FC726C" w:rsidRDefault="004C3365" w:rsidP="004C3365">
      <w:pPr>
        <w:pStyle w:val="12"/>
        <w:jc w:val="both"/>
        <w:rPr>
          <w:rFonts w:ascii="Times New Roman" w:hAnsi="Times New Roman" w:cs="Times New Roman"/>
        </w:rPr>
      </w:pPr>
      <w:r w:rsidRPr="00FC726C">
        <w:rPr>
          <w:rFonts w:ascii="Times New Roman" w:hAnsi="Times New Roman" w:cs="Times New Roman"/>
        </w:rPr>
        <w:t xml:space="preserve">- дополнительная </w:t>
      </w:r>
      <w:proofErr w:type="spellStart"/>
      <w:r w:rsidRPr="00FC726C">
        <w:rPr>
          <w:rFonts w:ascii="Times New Roman" w:hAnsi="Times New Roman" w:cs="Times New Roman"/>
        </w:rPr>
        <w:t>предпрофессиональная</w:t>
      </w:r>
      <w:proofErr w:type="spellEnd"/>
      <w:r w:rsidRPr="00FC726C">
        <w:rPr>
          <w:rFonts w:ascii="Times New Roman" w:hAnsi="Times New Roman" w:cs="Times New Roman"/>
        </w:rPr>
        <w:t xml:space="preserve"> программа по футболу;</w:t>
      </w:r>
    </w:p>
    <w:p w:rsidR="004C3365" w:rsidRPr="00FC726C" w:rsidRDefault="004C3365" w:rsidP="004C3365">
      <w:pPr>
        <w:pStyle w:val="12"/>
        <w:jc w:val="both"/>
        <w:rPr>
          <w:rFonts w:ascii="Times New Roman" w:hAnsi="Times New Roman" w:cs="Times New Roman"/>
        </w:rPr>
      </w:pPr>
      <w:r w:rsidRPr="00FC726C">
        <w:rPr>
          <w:rFonts w:ascii="Times New Roman" w:hAnsi="Times New Roman" w:cs="Times New Roman"/>
        </w:rPr>
        <w:t xml:space="preserve">- дополнительная </w:t>
      </w:r>
      <w:proofErr w:type="spellStart"/>
      <w:r w:rsidRPr="00FC726C">
        <w:rPr>
          <w:rFonts w:ascii="Times New Roman" w:hAnsi="Times New Roman" w:cs="Times New Roman"/>
        </w:rPr>
        <w:t>предпрофессиональная</w:t>
      </w:r>
      <w:proofErr w:type="spellEnd"/>
      <w:r w:rsidRPr="00FC726C">
        <w:rPr>
          <w:rFonts w:ascii="Times New Roman" w:hAnsi="Times New Roman" w:cs="Times New Roman"/>
        </w:rPr>
        <w:t xml:space="preserve"> программа по хоккею;</w:t>
      </w:r>
    </w:p>
    <w:p w:rsidR="004C3365" w:rsidRPr="00FC726C" w:rsidRDefault="004C3365" w:rsidP="004C3365">
      <w:pPr>
        <w:pStyle w:val="12"/>
        <w:jc w:val="both"/>
        <w:rPr>
          <w:rFonts w:ascii="Times New Roman" w:hAnsi="Times New Roman" w:cs="Times New Roman"/>
        </w:rPr>
      </w:pPr>
      <w:r w:rsidRPr="00FC726C">
        <w:rPr>
          <w:rFonts w:ascii="Times New Roman" w:hAnsi="Times New Roman" w:cs="Times New Roman"/>
        </w:rPr>
        <w:t xml:space="preserve">- дополнительная </w:t>
      </w:r>
      <w:proofErr w:type="spellStart"/>
      <w:r w:rsidRPr="00FC726C">
        <w:rPr>
          <w:rFonts w:ascii="Times New Roman" w:hAnsi="Times New Roman" w:cs="Times New Roman"/>
        </w:rPr>
        <w:t>предпрофессиональная</w:t>
      </w:r>
      <w:proofErr w:type="spellEnd"/>
      <w:r w:rsidRPr="00FC726C">
        <w:rPr>
          <w:rFonts w:ascii="Times New Roman" w:hAnsi="Times New Roman" w:cs="Times New Roman"/>
        </w:rPr>
        <w:t xml:space="preserve"> программа по волейболу;</w:t>
      </w:r>
    </w:p>
    <w:p w:rsidR="004C3365" w:rsidRPr="00FC726C" w:rsidRDefault="004C3365" w:rsidP="004C3365">
      <w:pPr>
        <w:pStyle w:val="12"/>
        <w:jc w:val="both"/>
        <w:rPr>
          <w:rFonts w:ascii="Times New Roman" w:hAnsi="Times New Roman" w:cs="Times New Roman"/>
        </w:rPr>
      </w:pPr>
      <w:r w:rsidRPr="00FC726C">
        <w:rPr>
          <w:rFonts w:ascii="Times New Roman" w:hAnsi="Times New Roman" w:cs="Times New Roman"/>
        </w:rPr>
        <w:t>- дополнительная образовательная программа по шахматам;</w:t>
      </w:r>
    </w:p>
    <w:p w:rsidR="004C3365" w:rsidRPr="00FC726C" w:rsidRDefault="004C3365" w:rsidP="004C3365">
      <w:pPr>
        <w:pStyle w:val="12"/>
        <w:jc w:val="both"/>
        <w:rPr>
          <w:rFonts w:ascii="Times New Roman" w:hAnsi="Times New Roman" w:cs="Times New Roman"/>
        </w:rPr>
      </w:pPr>
      <w:r w:rsidRPr="00FC726C">
        <w:rPr>
          <w:rFonts w:ascii="Times New Roman" w:hAnsi="Times New Roman" w:cs="Times New Roman"/>
        </w:rPr>
        <w:t>- дополнительная образовательная программа по футболу;</w:t>
      </w:r>
    </w:p>
    <w:p w:rsidR="004C3365" w:rsidRPr="00FC726C" w:rsidRDefault="004C3365" w:rsidP="004C3365">
      <w:pPr>
        <w:pStyle w:val="12"/>
        <w:jc w:val="both"/>
        <w:rPr>
          <w:rFonts w:ascii="Times New Roman" w:hAnsi="Times New Roman" w:cs="Times New Roman"/>
        </w:rPr>
      </w:pPr>
      <w:r w:rsidRPr="00FC726C">
        <w:rPr>
          <w:rFonts w:ascii="Times New Roman" w:hAnsi="Times New Roman" w:cs="Times New Roman"/>
        </w:rPr>
        <w:t>- дополнительная образовательная программа по волейболу.</w:t>
      </w:r>
    </w:p>
    <w:p w:rsidR="004C3365" w:rsidRPr="00FC726C" w:rsidRDefault="004C3365" w:rsidP="004C3365">
      <w:pPr>
        <w:pStyle w:val="12"/>
        <w:jc w:val="both"/>
        <w:rPr>
          <w:rFonts w:ascii="Times New Roman" w:hAnsi="Times New Roman" w:cs="Times New Roman"/>
        </w:rPr>
      </w:pPr>
      <w:r w:rsidRPr="00FC726C">
        <w:rPr>
          <w:rFonts w:ascii="Times New Roman" w:hAnsi="Times New Roman" w:cs="Times New Roman"/>
        </w:rPr>
        <w:t>За истекший год посетителями тренировок в ДЮСШ  и ДДТ стали 630 человек.</w:t>
      </w:r>
    </w:p>
    <w:p w:rsidR="004C3365" w:rsidRPr="00FC726C" w:rsidRDefault="004C3365" w:rsidP="004C3365">
      <w:pPr>
        <w:pStyle w:val="12"/>
        <w:ind w:firstLine="709"/>
        <w:jc w:val="both"/>
        <w:rPr>
          <w:rFonts w:ascii="Times New Roman" w:hAnsi="Times New Roman" w:cs="Times New Roman"/>
        </w:rPr>
      </w:pPr>
      <w:r w:rsidRPr="00FC726C">
        <w:rPr>
          <w:rFonts w:ascii="Times New Roman" w:hAnsi="Times New Roman" w:cs="Times New Roman"/>
        </w:rPr>
        <w:t>За 2018 год было подготовлено205 разрядников.</w:t>
      </w:r>
    </w:p>
    <w:p w:rsidR="004C3365" w:rsidRPr="00FC726C" w:rsidRDefault="004C3365" w:rsidP="004C3365">
      <w:pPr>
        <w:pStyle w:val="12"/>
        <w:ind w:firstLine="709"/>
        <w:jc w:val="both"/>
        <w:rPr>
          <w:rFonts w:ascii="Times New Roman" w:hAnsi="Times New Roman" w:cs="Times New Roman"/>
        </w:rPr>
      </w:pPr>
      <w:r w:rsidRPr="00FC726C">
        <w:rPr>
          <w:rFonts w:ascii="Times New Roman" w:hAnsi="Times New Roman" w:cs="Times New Roman"/>
        </w:rPr>
        <w:t>Финансовое обеспечение из всех видов источников составило: 15750,7тыс. руб., в т.ч. из  внебюджетных источников 31,0 тыс. руб. (2017г. –20571,3 тыс. руб.)</w:t>
      </w:r>
      <w:proofErr w:type="gramStart"/>
      <w:r w:rsidRPr="00FC726C">
        <w:rPr>
          <w:rFonts w:ascii="Times New Roman" w:hAnsi="Times New Roman" w:cs="Times New Roman"/>
        </w:rPr>
        <w:t xml:space="preserve"> ,</w:t>
      </w:r>
      <w:proofErr w:type="gramEnd"/>
      <w:r w:rsidRPr="00FC726C">
        <w:rPr>
          <w:rFonts w:ascii="Times New Roman" w:hAnsi="Times New Roman" w:cs="Times New Roman"/>
        </w:rPr>
        <w:t xml:space="preserve"> в том числе на проведение:</w:t>
      </w:r>
    </w:p>
    <w:p w:rsidR="004C3365" w:rsidRPr="00FC726C" w:rsidRDefault="004C3365" w:rsidP="004C3365">
      <w:pPr>
        <w:pStyle w:val="12"/>
        <w:jc w:val="both"/>
        <w:rPr>
          <w:rFonts w:ascii="Times New Roman" w:hAnsi="Times New Roman" w:cs="Times New Roman"/>
        </w:rPr>
      </w:pPr>
      <w:r w:rsidRPr="00FC726C">
        <w:rPr>
          <w:rFonts w:ascii="Times New Roman" w:hAnsi="Times New Roman" w:cs="Times New Roman"/>
        </w:rPr>
        <w:t>- спортивных мероприятий 430,2 тыс. руб. (2017г. –461,8тыс. руб.);</w:t>
      </w:r>
    </w:p>
    <w:p w:rsidR="004C3365" w:rsidRPr="00FC726C" w:rsidRDefault="004C3365" w:rsidP="004C3365">
      <w:pPr>
        <w:pStyle w:val="12"/>
        <w:jc w:val="both"/>
        <w:rPr>
          <w:rFonts w:ascii="Times New Roman" w:hAnsi="Times New Roman" w:cs="Times New Roman"/>
        </w:rPr>
      </w:pPr>
      <w:r w:rsidRPr="00FC726C">
        <w:rPr>
          <w:rFonts w:ascii="Times New Roman" w:hAnsi="Times New Roman" w:cs="Times New Roman"/>
        </w:rPr>
        <w:t>- приобретение спортивного инвентаря 489,1 тыс. руб. (2017г. –201,1тыс. руб.);</w:t>
      </w:r>
    </w:p>
    <w:p w:rsidR="004C3365" w:rsidRPr="00FC726C" w:rsidRDefault="004C3365" w:rsidP="004C3365">
      <w:pPr>
        <w:pStyle w:val="12"/>
        <w:jc w:val="both"/>
        <w:rPr>
          <w:rFonts w:ascii="Times New Roman" w:hAnsi="Times New Roman" w:cs="Times New Roman"/>
        </w:rPr>
      </w:pPr>
      <w:r w:rsidRPr="00FC726C">
        <w:rPr>
          <w:rFonts w:ascii="Times New Roman" w:hAnsi="Times New Roman" w:cs="Times New Roman"/>
        </w:rPr>
        <w:t>- заработная плата работников физической культуры и спорта – 12519,4 тыс. руб.;</w:t>
      </w:r>
    </w:p>
    <w:p w:rsidR="004C3365" w:rsidRPr="00FC726C" w:rsidRDefault="004C3365" w:rsidP="004C3365">
      <w:pPr>
        <w:pStyle w:val="12"/>
        <w:jc w:val="both"/>
        <w:rPr>
          <w:rFonts w:ascii="Times New Roman" w:hAnsi="Times New Roman" w:cs="Times New Roman"/>
        </w:rPr>
      </w:pPr>
      <w:r w:rsidRPr="00FC726C">
        <w:rPr>
          <w:rFonts w:ascii="Times New Roman" w:hAnsi="Times New Roman" w:cs="Times New Roman"/>
        </w:rPr>
        <w:t>- содержание спортсооружений 1004,2 тыс. руб. (2017г. –4094,5тыс. руб.);</w:t>
      </w:r>
    </w:p>
    <w:p w:rsidR="004C3365" w:rsidRPr="00FC726C" w:rsidRDefault="004C3365" w:rsidP="004C3365">
      <w:pPr>
        <w:pStyle w:val="12"/>
        <w:jc w:val="both"/>
        <w:rPr>
          <w:rFonts w:ascii="Times New Roman" w:hAnsi="Times New Roman" w:cs="Times New Roman"/>
          <w:color w:val="FF0000"/>
        </w:rPr>
      </w:pPr>
      <w:r w:rsidRPr="00FC726C">
        <w:rPr>
          <w:rFonts w:ascii="Times New Roman" w:hAnsi="Times New Roman" w:cs="Times New Roman"/>
        </w:rPr>
        <w:t xml:space="preserve"> - Инвестиции на реконструкцию и строительство </w:t>
      </w:r>
      <w:proofErr w:type="gramStart"/>
      <w:r w:rsidRPr="00FC726C">
        <w:rPr>
          <w:rFonts w:ascii="Times New Roman" w:hAnsi="Times New Roman" w:cs="Times New Roman"/>
        </w:rPr>
        <w:t>спортивных</w:t>
      </w:r>
      <w:proofErr w:type="gramEnd"/>
      <w:r w:rsidRPr="00FC726C">
        <w:rPr>
          <w:rFonts w:ascii="Times New Roman" w:hAnsi="Times New Roman" w:cs="Times New Roman"/>
        </w:rPr>
        <w:t xml:space="preserve"> </w:t>
      </w:r>
      <w:proofErr w:type="spellStart"/>
      <w:r w:rsidRPr="00FC726C">
        <w:rPr>
          <w:rFonts w:ascii="Times New Roman" w:hAnsi="Times New Roman" w:cs="Times New Roman"/>
        </w:rPr>
        <w:t>сооружний</w:t>
      </w:r>
      <w:proofErr w:type="spellEnd"/>
      <w:r w:rsidRPr="00FC726C">
        <w:rPr>
          <w:rFonts w:ascii="Times New Roman" w:hAnsi="Times New Roman" w:cs="Times New Roman"/>
        </w:rPr>
        <w:t xml:space="preserve"> -1338,8 тыс. руб</w:t>
      </w:r>
      <w:r w:rsidRPr="00FC726C">
        <w:rPr>
          <w:rFonts w:ascii="Times New Roman" w:hAnsi="Times New Roman" w:cs="Times New Roman"/>
          <w:color w:val="FF0000"/>
        </w:rPr>
        <w:t>.</w:t>
      </w:r>
    </w:p>
    <w:p w:rsidR="004C3365" w:rsidRPr="00D3252C" w:rsidRDefault="004C3365" w:rsidP="004C3365">
      <w:pPr>
        <w:pStyle w:val="12"/>
        <w:ind w:firstLine="709"/>
        <w:jc w:val="both"/>
        <w:rPr>
          <w:rFonts w:ascii="Times New Roman" w:hAnsi="Times New Roman" w:cs="Times New Roman"/>
        </w:rPr>
      </w:pPr>
      <w:r w:rsidRPr="00FC726C">
        <w:rPr>
          <w:rFonts w:ascii="Times New Roman" w:hAnsi="Times New Roman" w:cs="Times New Roman"/>
        </w:rPr>
        <w:t xml:space="preserve">За 2018 год посещаемость </w:t>
      </w:r>
      <w:proofErr w:type="spellStart"/>
      <w:proofErr w:type="gramStart"/>
      <w:r w:rsidRPr="00FC726C">
        <w:rPr>
          <w:rFonts w:ascii="Times New Roman" w:hAnsi="Times New Roman" w:cs="Times New Roman"/>
        </w:rPr>
        <w:t>Физкультурно</w:t>
      </w:r>
      <w:proofErr w:type="spellEnd"/>
      <w:r w:rsidRPr="00FC726C">
        <w:rPr>
          <w:rFonts w:ascii="Times New Roman" w:hAnsi="Times New Roman" w:cs="Times New Roman"/>
        </w:rPr>
        <w:t xml:space="preserve"> – оздоровительного</w:t>
      </w:r>
      <w:proofErr w:type="gramEnd"/>
      <w:r w:rsidRPr="00FC726C">
        <w:rPr>
          <w:rFonts w:ascii="Times New Roman" w:hAnsi="Times New Roman" w:cs="Times New Roman"/>
        </w:rPr>
        <w:t xml:space="preserve"> комплекса «Багульник» составила 9250 чел., занимаются 3 группы: группа «Здоровье» (от 50 до 75 лет); детская группа (от 4 до 7 лет) и старшая группа (от 8 до 14 лет), в тренажерном зале занимаются 12 человек. Проведено 7 соревнований, в которых приняли участие 182 чел. В течение 2018 года проведено 35 спортивных мероприятий районного, межрайонного и краевого значения, в которых приняли участие  2436 человек.</w:t>
      </w:r>
    </w:p>
    <w:p w:rsidR="004C3365" w:rsidRDefault="004C3365" w:rsidP="004C3365">
      <w:pPr>
        <w:ind w:firstLine="709"/>
        <w:contextualSpacing/>
        <w:jc w:val="both"/>
      </w:pPr>
    </w:p>
    <w:p w:rsidR="004C3365" w:rsidRPr="00FC726C" w:rsidRDefault="004C3365" w:rsidP="004C3365">
      <w:pPr>
        <w:contextualSpacing/>
        <w:jc w:val="both"/>
        <w:rPr>
          <w:b/>
        </w:rPr>
      </w:pPr>
      <w:r w:rsidRPr="00FC726C">
        <w:rPr>
          <w:b/>
        </w:rPr>
        <w:t>Здравоохранение</w:t>
      </w:r>
    </w:p>
    <w:p w:rsidR="004C3365" w:rsidRPr="00FC726C" w:rsidRDefault="004C3365" w:rsidP="004C3365">
      <w:pPr>
        <w:pStyle w:val="110"/>
        <w:ind w:firstLine="709"/>
        <w:rPr>
          <w:rFonts w:ascii="Times New Roman" w:hAnsi="Times New Roman" w:cs="Times New Roman"/>
          <w:lang w:val="ru-RU"/>
        </w:rPr>
      </w:pPr>
      <w:r w:rsidRPr="00FC726C">
        <w:rPr>
          <w:rFonts w:ascii="Times New Roman" w:hAnsi="Times New Roman" w:cs="Times New Roman"/>
          <w:lang w:val="ru-RU"/>
        </w:rPr>
        <w:t>Сеть лечебно-профилактических учреждений Чернышевского района представлена:</w:t>
      </w:r>
    </w:p>
    <w:p w:rsidR="004C3365" w:rsidRPr="00FC726C" w:rsidRDefault="004C3365" w:rsidP="004C3365">
      <w:pPr>
        <w:pStyle w:val="110"/>
        <w:ind w:firstLine="709"/>
        <w:rPr>
          <w:rFonts w:ascii="Times New Roman" w:hAnsi="Times New Roman" w:cs="Times New Roman"/>
          <w:lang w:val="ru-RU"/>
        </w:rPr>
      </w:pPr>
      <w:r w:rsidRPr="00FC726C">
        <w:rPr>
          <w:rFonts w:ascii="Times New Roman" w:hAnsi="Times New Roman" w:cs="Times New Roman"/>
          <w:lang w:val="ru-RU"/>
        </w:rPr>
        <w:tab/>
        <w:t>ГУЗ «Чернышевская ЦРБ»:</w:t>
      </w:r>
    </w:p>
    <w:p w:rsidR="004C3365" w:rsidRPr="00FC726C" w:rsidRDefault="004C3365" w:rsidP="004C3365">
      <w:pPr>
        <w:pStyle w:val="110"/>
        <w:ind w:firstLine="709"/>
        <w:rPr>
          <w:rFonts w:ascii="Times New Roman" w:hAnsi="Times New Roman" w:cs="Times New Roman"/>
          <w:lang w:val="ru-RU"/>
        </w:rPr>
      </w:pPr>
      <w:r w:rsidRPr="00FC726C">
        <w:rPr>
          <w:rFonts w:ascii="Times New Roman" w:hAnsi="Times New Roman" w:cs="Times New Roman"/>
          <w:lang w:val="ru-RU"/>
        </w:rPr>
        <w:t xml:space="preserve">- стационар на 152 коек круглосуточного пребывания (в том числе в п. Чернышевск, </w:t>
      </w:r>
      <w:proofErr w:type="spellStart"/>
      <w:r w:rsidRPr="00FC726C">
        <w:rPr>
          <w:rFonts w:ascii="Times New Roman" w:hAnsi="Times New Roman" w:cs="Times New Roman"/>
          <w:lang w:val="ru-RU"/>
        </w:rPr>
        <w:t>Жирекен</w:t>
      </w:r>
      <w:proofErr w:type="spellEnd"/>
      <w:r w:rsidRPr="00FC726C">
        <w:rPr>
          <w:rFonts w:ascii="Times New Roman" w:hAnsi="Times New Roman" w:cs="Times New Roman"/>
          <w:lang w:val="ru-RU"/>
        </w:rPr>
        <w:t xml:space="preserve">, </w:t>
      </w:r>
      <w:proofErr w:type="spellStart"/>
      <w:r w:rsidRPr="00FC726C">
        <w:rPr>
          <w:rFonts w:ascii="Times New Roman" w:hAnsi="Times New Roman" w:cs="Times New Roman"/>
          <w:lang w:val="ru-RU"/>
        </w:rPr>
        <w:t>Зилово</w:t>
      </w:r>
      <w:proofErr w:type="spellEnd"/>
      <w:r w:rsidRPr="00FC726C">
        <w:rPr>
          <w:rFonts w:ascii="Times New Roman" w:hAnsi="Times New Roman" w:cs="Times New Roman"/>
          <w:lang w:val="ru-RU"/>
        </w:rPr>
        <w:t xml:space="preserve">), - поликлиника мощностью 783 посещений в смену, </w:t>
      </w:r>
    </w:p>
    <w:p w:rsidR="004C3365" w:rsidRPr="00FC726C" w:rsidRDefault="004C3365" w:rsidP="004C3365">
      <w:pPr>
        <w:pStyle w:val="110"/>
        <w:ind w:firstLine="709"/>
        <w:rPr>
          <w:rFonts w:ascii="Times New Roman" w:hAnsi="Times New Roman" w:cs="Times New Roman"/>
          <w:lang w:val="ru-RU"/>
        </w:rPr>
      </w:pPr>
      <w:r w:rsidRPr="00FC726C">
        <w:rPr>
          <w:rFonts w:ascii="Times New Roman" w:hAnsi="Times New Roman" w:cs="Times New Roman"/>
          <w:lang w:val="ru-RU"/>
        </w:rPr>
        <w:t xml:space="preserve">-дневной стационар на 62 койки: Чернышевской ЦРБ  на 24 коек, в  </w:t>
      </w:r>
      <w:proofErr w:type="spellStart"/>
      <w:r w:rsidRPr="00FC726C">
        <w:rPr>
          <w:rFonts w:ascii="Times New Roman" w:hAnsi="Times New Roman" w:cs="Times New Roman"/>
          <w:lang w:val="ru-RU"/>
        </w:rPr>
        <w:t>Жирекенской</w:t>
      </w:r>
      <w:proofErr w:type="spellEnd"/>
      <w:r w:rsidRPr="00FC726C">
        <w:rPr>
          <w:rFonts w:ascii="Times New Roman" w:hAnsi="Times New Roman" w:cs="Times New Roman"/>
          <w:lang w:val="ru-RU"/>
        </w:rPr>
        <w:t xml:space="preserve"> больнице 10коек, в </w:t>
      </w:r>
      <w:proofErr w:type="spellStart"/>
      <w:r w:rsidRPr="00FC726C">
        <w:rPr>
          <w:rFonts w:ascii="Times New Roman" w:hAnsi="Times New Roman" w:cs="Times New Roman"/>
          <w:lang w:val="ru-RU"/>
        </w:rPr>
        <w:t>Букачачинской</w:t>
      </w:r>
      <w:proofErr w:type="spellEnd"/>
      <w:r w:rsidRPr="00FC726C">
        <w:rPr>
          <w:rFonts w:ascii="Times New Roman" w:hAnsi="Times New Roman" w:cs="Times New Roman"/>
          <w:lang w:val="ru-RU"/>
        </w:rPr>
        <w:t xml:space="preserve"> больнице  8 коек;  в </w:t>
      </w:r>
      <w:proofErr w:type="spellStart"/>
      <w:r w:rsidRPr="00FC726C">
        <w:rPr>
          <w:rFonts w:ascii="Times New Roman" w:hAnsi="Times New Roman" w:cs="Times New Roman"/>
          <w:lang w:val="ru-RU"/>
        </w:rPr>
        <w:t>Зиловской</w:t>
      </w:r>
      <w:proofErr w:type="spellEnd"/>
      <w:r w:rsidRPr="00FC726C">
        <w:rPr>
          <w:rFonts w:ascii="Times New Roman" w:hAnsi="Times New Roman" w:cs="Times New Roman"/>
          <w:lang w:val="ru-RU"/>
        </w:rPr>
        <w:t xml:space="preserve"> больнице 20 коек,</w:t>
      </w:r>
    </w:p>
    <w:p w:rsidR="004C3365" w:rsidRPr="00FC726C" w:rsidRDefault="004C3365" w:rsidP="004C3365">
      <w:pPr>
        <w:pStyle w:val="110"/>
        <w:ind w:firstLine="709"/>
        <w:rPr>
          <w:rFonts w:ascii="Times New Roman" w:hAnsi="Times New Roman" w:cs="Times New Roman"/>
          <w:lang w:val="ru-RU"/>
        </w:rPr>
      </w:pPr>
      <w:r w:rsidRPr="00FC726C">
        <w:rPr>
          <w:rFonts w:ascii="Times New Roman" w:hAnsi="Times New Roman" w:cs="Times New Roman"/>
          <w:lang w:val="ru-RU"/>
        </w:rPr>
        <w:t xml:space="preserve">- 16 </w:t>
      </w:r>
      <w:proofErr w:type="spellStart"/>
      <w:proofErr w:type="gramStart"/>
      <w:r w:rsidRPr="00FC726C">
        <w:rPr>
          <w:rFonts w:ascii="Times New Roman" w:hAnsi="Times New Roman" w:cs="Times New Roman"/>
          <w:lang w:val="ru-RU"/>
        </w:rPr>
        <w:t>фельдшерско</w:t>
      </w:r>
      <w:proofErr w:type="spellEnd"/>
      <w:r w:rsidRPr="00FC726C">
        <w:rPr>
          <w:rFonts w:ascii="Times New Roman" w:hAnsi="Times New Roman" w:cs="Times New Roman"/>
          <w:lang w:val="ru-RU"/>
        </w:rPr>
        <w:t xml:space="preserve"> - акушерских</w:t>
      </w:r>
      <w:proofErr w:type="gramEnd"/>
      <w:r w:rsidRPr="00FC726C">
        <w:rPr>
          <w:rFonts w:ascii="Times New Roman" w:hAnsi="Times New Roman" w:cs="Times New Roman"/>
          <w:lang w:val="ru-RU"/>
        </w:rPr>
        <w:t xml:space="preserve"> пунктов, 1 </w:t>
      </w:r>
      <w:proofErr w:type="spellStart"/>
      <w:r w:rsidRPr="00FC726C">
        <w:rPr>
          <w:rFonts w:ascii="Times New Roman" w:hAnsi="Times New Roman" w:cs="Times New Roman"/>
          <w:lang w:val="ru-RU"/>
        </w:rPr>
        <w:t>ФАПа</w:t>
      </w:r>
      <w:proofErr w:type="spellEnd"/>
      <w:r w:rsidRPr="00FC726C">
        <w:rPr>
          <w:rFonts w:ascii="Times New Roman" w:hAnsi="Times New Roman" w:cs="Times New Roman"/>
          <w:lang w:val="ru-RU"/>
        </w:rPr>
        <w:t xml:space="preserve"> не укомплектован, на 1 совместитель.</w:t>
      </w:r>
    </w:p>
    <w:p w:rsidR="004C3365" w:rsidRPr="00FC726C" w:rsidRDefault="004C3365" w:rsidP="004C3365">
      <w:pPr>
        <w:pStyle w:val="110"/>
        <w:ind w:firstLine="709"/>
        <w:rPr>
          <w:rFonts w:ascii="Times New Roman" w:hAnsi="Times New Roman" w:cs="Times New Roman"/>
          <w:lang w:val="ru-RU"/>
        </w:rPr>
      </w:pPr>
      <w:r w:rsidRPr="00FC726C">
        <w:rPr>
          <w:rFonts w:ascii="Times New Roman" w:hAnsi="Times New Roman" w:cs="Times New Roman"/>
          <w:lang w:val="ru-RU"/>
        </w:rPr>
        <w:t xml:space="preserve">Младенческая смертность на 1 тыс. родившихся  составила 8,9 промилле -3 ребёнка.  </w:t>
      </w:r>
      <w:proofErr w:type="gramStart"/>
      <w:r w:rsidRPr="00FC726C">
        <w:rPr>
          <w:rFonts w:ascii="Times New Roman" w:hAnsi="Times New Roman" w:cs="Times New Roman"/>
          <w:lang w:val="ru-RU"/>
        </w:rPr>
        <w:t>Материнская смертность  -0 . В 2017 году этот показатель составил -9,9 (5 детей) (Уровень смертности населения в трудоспособном возрасте на 100 тыс. населения  составил 548,7 (97 чел.).</w:t>
      </w:r>
      <w:proofErr w:type="gramEnd"/>
      <w:r w:rsidRPr="00FC726C">
        <w:rPr>
          <w:rFonts w:ascii="Times New Roman" w:hAnsi="Times New Roman" w:cs="Times New Roman"/>
          <w:lang w:val="ru-RU"/>
        </w:rPr>
        <w:t xml:space="preserve"> По-прежнему на 1 месте смертность от болезней системы </w:t>
      </w:r>
      <w:r w:rsidRPr="00FC726C">
        <w:rPr>
          <w:rFonts w:ascii="Times New Roman" w:hAnsi="Times New Roman" w:cs="Times New Roman"/>
          <w:lang w:val="ru-RU"/>
        </w:rPr>
        <w:lastRenderedPageBreak/>
        <w:t xml:space="preserve">кровообращения, на 2 месте– </w:t>
      </w:r>
      <w:proofErr w:type="gramStart"/>
      <w:r w:rsidRPr="00FC726C">
        <w:rPr>
          <w:rFonts w:ascii="Times New Roman" w:hAnsi="Times New Roman" w:cs="Times New Roman"/>
          <w:lang w:val="ru-RU"/>
        </w:rPr>
        <w:t>не</w:t>
      </w:r>
      <w:proofErr w:type="gramEnd"/>
      <w:r w:rsidRPr="00FC726C">
        <w:rPr>
          <w:rFonts w:ascii="Times New Roman" w:hAnsi="Times New Roman" w:cs="Times New Roman"/>
          <w:lang w:val="ru-RU"/>
        </w:rPr>
        <w:t>врологические заболевания, травмы и отравления на 3 месте- онкологические заболевания .</w:t>
      </w:r>
    </w:p>
    <w:p w:rsidR="004C3365" w:rsidRPr="00FC726C" w:rsidRDefault="004C3365" w:rsidP="004C3365">
      <w:pPr>
        <w:pStyle w:val="110"/>
        <w:ind w:firstLine="709"/>
        <w:rPr>
          <w:rFonts w:ascii="Times New Roman" w:hAnsi="Times New Roman" w:cs="Times New Roman"/>
          <w:lang w:val="ru-RU"/>
        </w:rPr>
      </w:pPr>
      <w:r w:rsidRPr="00FC726C">
        <w:rPr>
          <w:rFonts w:ascii="Times New Roman" w:hAnsi="Times New Roman" w:cs="Times New Roman"/>
          <w:lang w:val="ru-RU"/>
        </w:rPr>
        <w:t>В структуре смертности по полу преобладают – мужчины.</w:t>
      </w:r>
    </w:p>
    <w:p w:rsidR="004C3365" w:rsidRPr="00FC726C" w:rsidRDefault="004C3365" w:rsidP="004C3365">
      <w:pPr>
        <w:pStyle w:val="110"/>
        <w:ind w:firstLine="709"/>
        <w:rPr>
          <w:rFonts w:ascii="Times New Roman" w:hAnsi="Times New Roman" w:cs="Times New Roman"/>
          <w:lang w:val="ru-RU"/>
        </w:rPr>
      </w:pPr>
      <w:r w:rsidRPr="00FC726C">
        <w:rPr>
          <w:rFonts w:ascii="Times New Roman" w:hAnsi="Times New Roman" w:cs="Times New Roman"/>
          <w:lang w:val="ru-RU"/>
        </w:rPr>
        <w:t>Обеспеченность населения врачами на 10 тыс. чел. Составила 12,0</w:t>
      </w:r>
      <w:proofErr w:type="gramStart"/>
      <w:r w:rsidRPr="00FC726C">
        <w:rPr>
          <w:rFonts w:ascii="Times New Roman" w:hAnsi="Times New Roman" w:cs="Times New Roman"/>
          <w:lang w:val="ru-RU"/>
        </w:rPr>
        <w:t xml:space="preserve">( </w:t>
      </w:r>
      <w:proofErr w:type="gramEnd"/>
      <w:r w:rsidRPr="00FC726C">
        <w:rPr>
          <w:rFonts w:ascii="Times New Roman" w:hAnsi="Times New Roman" w:cs="Times New Roman"/>
          <w:lang w:val="ru-RU"/>
        </w:rPr>
        <w:t>в 2017 г-14,0)  при норме 30,0  на 10 тыс. чел.,  средним  медицинским персоналом – 65,45 (в 2017г-65,65).</w:t>
      </w:r>
    </w:p>
    <w:p w:rsidR="004C3365" w:rsidRPr="00FC726C" w:rsidRDefault="004C3365" w:rsidP="004C3365">
      <w:pPr>
        <w:pStyle w:val="110"/>
        <w:ind w:firstLine="709"/>
        <w:rPr>
          <w:rFonts w:ascii="Times New Roman" w:hAnsi="Times New Roman" w:cs="Times New Roman"/>
          <w:lang w:val="ru-RU"/>
        </w:rPr>
      </w:pPr>
      <w:r w:rsidRPr="00FC726C">
        <w:rPr>
          <w:rFonts w:ascii="Times New Roman" w:hAnsi="Times New Roman" w:cs="Times New Roman"/>
          <w:color w:val="FF0000"/>
          <w:lang w:val="ru-RU"/>
        </w:rPr>
        <w:tab/>
      </w:r>
      <w:r w:rsidRPr="00FC726C">
        <w:rPr>
          <w:rFonts w:ascii="Times New Roman" w:hAnsi="Times New Roman" w:cs="Times New Roman"/>
          <w:lang w:val="ru-RU"/>
        </w:rPr>
        <w:t xml:space="preserve">Стационарная помощь: </w:t>
      </w:r>
      <w:proofErr w:type="spellStart"/>
      <w:proofErr w:type="gramStart"/>
      <w:r w:rsidRPr="00FC726C">
        <w:rPr>
          <w:rFonts w:ascii="Times New Roman" w:hAnsi="Times New Roman" w:cs="Times New Roman"/>
          <w:lang w:val="ru-RU"/>
        </w:rPr>
        <w:t>койко</w:t>
      </w:r>
      <w:proofErr w:type="spellEnd"/>
      <w:r w:rsidRPr="00FC726C">
        <w:rPr>
          <w:rFonts w:ascii="Times New Roman" w:hAnsi="Times New Roman" w:cs="Times New Roman"/>
          <w:lang w:val="ru-RU"/>
        </w:rPr>
        <w:t xml:space="preserve"> – дней</w:t>
      </w:r>
      <w:proofErr w:type="gramEnd"/>
      <w:r w:rsidRPr="00FC726C">
        <w:rPr>
          <w:rFonts w:ascii="Times New Roman" w:hAnsi="Times New Roman" w:cs="Times New Roman"/>
          <w:lang w:val="ru-RU"/>
        </w:rPr>
        <w:t xml:space="preserve"> круглосуточного стационара – 47</w:t>
      </w:r>
      <w:r w:rsidRPr="00FC726C">
        <w:rPr>
          <w:rFonts w:ascii="Times New Roman" w:hAnsi="Times New Roman" w:cs="Times New Roman"/>
        </w:rPr>
        <w:t> </w:t>
      </w:r>
      <w:r w:rsidRPr="00FC726C">
        <w:rPr>
          <w:rFonts w:ascii="Times New Roman" w:hAnsi="Times New Roman" w:cs="Times New Roman"/>
          <w:lang w:val="ru-RU"/>
        </w:rPr>
        <w:t>588, работа койки составила 313,1.</w:t>
      </w:r>
    </w:p>
    <w:p w:rsidR="004C3365" w:rsidRPr="00FC726C" w:rsidRDefault="004C3365" w:rsidP="004C3365">
      <w:pPr>
        <w:pStyle w:val="110"/>
        <w:ind w:firstLine="709"/>
        <w:rPr>
          <w:rFonts w:ascii="Times New Roman" w:hAnsi="Times New Roman" w:cs="Times New Roman"/>
          <w:b/>
          <w:lang w:val="ru-RU"/>
        </w:rPr>
      </w:pPr>
      <w:proofErr w:type="spellStart"/>
      <w:proofErr w:type="gramStart"/>
      <w:r w:rsidRPr="00FC726C">
        <w:rPr>
          <w:rFonts w:ascii="Times New Roman" w:hAnsi="Times New Roman" w:cs="Times New Roman"/>
          <w:b/>
          <w:lang w:val="ru-RU"/>
        </w:rPr>
        <w:t>Амбулаторно</w:t>
      </w:r>
      <w:proofErr w:type="spellEnd"/>
      <w:r w:rsidRPr="00FC726C">
        <w:rPr>
          <w:rFonts w:ascii="Times New Roman" w:hAnsi="Times New Roman" w:cs="Times New Roman"/>
          <w:b/>
          <w:lang w:val="ru-RU"/>
        </w:rPr>
        <w:t xml:space="preserve"> - поликлиническая</w:t>
      </w:r>
      <w:proofErr w:type="gramEnd"/>
      <w:r w:rsidRPr="00FC726C">
        <w:rPr>
          <w:rFonts w:ascii="Times New Roman" w:hAnsi="Times New Roman" w:cs="Times New Roman"/>
          <w:b/>
          <w:lang w:val="ru-RU"/>
        </w:rPr>
        <w:t xml:space="preserve"> помощь:</w:t>
      </w:r>
    </w:p>
    <w:p w:rsidR="004C3365" w:rsidRPr="00FC726C" w:rsidRDefault="004C3365" w:rsidP="004C3365">
      <w:pPr>
        <w:pStyle w:val="110"/>
        <w:ind w:firstLine="709"/>
        <w:rPr>
          <w:rFonts w:ascii="Times New Roman" w:hAnsi="Times New Roman" w:cs="Times New Roman"/>
          <w:lang w:val="ru-RU"/>
        </w:rPr>
      </w:pPr>
      <w:r w:rsidRPr="00FC726C">
        <w:rPr>
          <w:rFonts w:ascii="Times New Roman" w:hAnsi="Times New Roman" w:cs="Times New Roman"/>
          <w:lang w:val="ru-RU"/>
        </w:rPr>
        <w:t xml:space="preserve">Выполнение плана по посещениям составило 100% , посещений всего </w:t>
      </w:r>
      <w:proofErr w:type="gramStart"/>
      <w:r w:rsidRPr="00FC726C">
        <w:rPr>
          <w:rFonts w:ascii="Times New Roman" w:hAnsi="Times New Roman" w:cs="Times New Roman"/>
          <w:lang w:val="ru-RU"/>
        </w:rPr>
        <w:t>167733</w:t>
      </w:r>
      <w:proofErr w:type="gramEnd"/>
      <w:r w:rsidRPr="00FC726C">
        <w:rPr>
          <w:rFonts w:ascii="Times New Roman" w:hAnsi="Times New Roman" w:cs="Times New Roman"/>
          <w:lang w:val="ru-RU"/>
        </w:rPr>
        <w:t xml:space="preserve"> в том числе в поликлинику – 158379 , 9354 - посещений на дому, функция врачебной должности – 5201. Количество вызовов скорой медицинской  помощи - 12347 ,  на 1000 населения составило  379.5 (2017г-366). </w:t>
      </w:r>
    </w:p>
    <w:p w:rsidR="004C3365" w:rsidRPr="00FC726C" w:rsidRDefault="004C3365" w:rsidP="004C3365">
      <w:pPr>
        <w:pStyle w:val="110"/>
        <w:ind w:firstLine="709"/>
        <w:rPr>
          <w:rFonts w:ascii="Times New Roman" w:hAnsi="Times New Roman" w:cs="Times New Roman"/>
          <w:color w:val="FF0000"/>
          <w:lang w:val="ru-RU"/>
        </w:rPr>
      </w:pPr>
      <w:r w:rsidRPr="00FC726C">
        <w:rPr>
          <w:rFonts w:ascii="Times New Roman" w:hAnsi="Times New Roman" w:cs="Times New Roman"/>
          <w:lang w:val="ru-RU"/>
        </w:rPr>
        <w:t>Обеспеченность местами в дневных стационарах составила 19,1 при норме  17,7коек</w:t>
      </w:r>
      <w:r w:rsidRPr="00FC726C">
        <w:rPr>
          <w:rFonts w:ascii="Times New Roman" w:hAnsi="Times New Roman" w:cs="Times New Roman"/>
          <w:color w:val="FF0000"/>
          <w:lang w:val="ru-RU"/>
        </w:rPr>
        <w:t>.</w:t>
      </w:r>
    </w:p>
    <w:p w:rsidR="004C3365" w:rsidRPr="00FC726C" w:rsidRDefault="004C3365" w:rsidP="004C3365">
      <w:pPr>
        <w:pStyle w:val="110"/>
        <w:ind w:firstLine="709"/>
        <w:rPr>
          <w:rFonts w:ascii="Times New Roman" w:hAnsi="Times New Roman" w:cs="Times New Roman"/>
          <w:lang w:val="ru-RU"/>
        </w:rPr>
      </w:pPr>
      <w:r w:rsidRPr="00FC726C">
        <w:rPr>
          <w:rFonts w:ascii="Times New Roman" w:hAnsi="Times New Roman" w:cs="Times New Roman"/>
          <w:lang w:val="ru-RU"/>
        </w:rPr>
        <w:t>Флюорографическое обследование населения старше 15 лет  - обследовано 73 % (17204чел)  при плане на год – 23567 чел.</w:t>
      </w:r>
    </w:p>
    <w:p w:rsidR="004C3365" w:rsidRPr="00FC726C" w:rsidRDefault="004C3365" w:rsidP="004C3365">
      <w:pPr>
        <w:pStyle w:val="110"/>
        <w:ind w:firstLine="709"/>
        <w:rPr>
          <w:rFonts w:ascii="Times New Roman" w:hAnsi="Times New Roman" w:cs="Times New Roman"/>
          <w:lang w:val="ru-RU"/>
        </w:rPr>
      </w:pPr>
      <w:r w:rsidRPr="00FC726C">
        <w:rPr>
          <w:rFonts w:ascii="Times New Roman" w:hAnsi="Times New Roman" w:cs="Times New Roman"/>
          <w:lang w:val="ru-RU"/>
        </w:rPr>
        <w:t>Охват  диспансеризацией взрослого населения – 76 % (3163) при плане на год – 4098 .Количество детей, прошедших диспансеризацию за 12 мес.  2018 год - 7237 чел, что составило- 77,6 % от  плана на год (9332чел)</w:t>
      </w:r>
    </w:p>
    <w:p w:rsidR="004C3365" w:rsidRPr="00FC726C" w:rsidRDefault="004C3365" w:rsidP="004C3365">
      <w:pPr>
        <w:pStyle w:val="110"/>
        <w:ind w:firstLine="0"/>
        <w:rPr>
          <w:rFonts w:ascii="Times New Roman" w:hAnsi="Times New Roman" w:cs="Times New Roman"/>
          <w:lang w:val="ru-RU"/>
        </w:rPr>
      </w:pPr>
      <w:r w:rsidRPr="00FC726C">
        <w:rPr>
          <w:rFonts w:ascii="Times New Roman" w:hAnsi="Times New Roman" w:cs="Times New Roman"/>
          <w:lang w:val="ru-RU"/>
        </w:rPr>
        <w:t xml:space="preserve">Осмотрено ИВОВ – нет </w:t>
      </w:r>
    </w:p>
    <w:p w:rsidR="004C3365" w:rsidRPr="00FC726C" w:rsidRDefault="004C3365" w:rsidP="004C3365">
      <w:pPr>
        <w:pStyle w:val="110"/>
        <w:ind w:firstLine="0"/>
        <w:rPr>
          <w:rFonts w:ascii="Times New Roman" w:hAnsi="Times New Roman" w:cs="Times New Roman"/>
          <w:lang w:val="ru-RU"/>
        </w:rPr>
      </w:pPr>
      <w:r w:rsidRPr="00FC726C">
        <w:rPr>
          <w:rFonts w:ascii="Times New Roman" w:hAnsi="Times New Roman" w:cs="Times New Roman"/>
          <w:lang w:val="ru-RU"/>
        </w:rPr>
        <w:t xml:space="preserve">УВОВ – 5 чел-100% </w:t>
      </w:r>
    </w:p>
    <w:p w:rsidR="004C3365" w:rsidRPr="00FC726C" w:rsidRDefault="004C3365" w:rsidP="004C3365">
      <w:pPr>
        <w:pStyle w:val="110"/>
        <w:ind w:firstLine="0"/>
        <w:rPr>
          <w:rFonts w:ascii="Times New Roman" w:hAnsi="Times New Roman" w:cs="Times New Roman"/>
          <w:lang w:val="ru-RU"/>
        </w:rPr>
      </w:pPr>
      <w:r w:rsidRPr="00FC726C">
        <w:rPr>
          <w:rFonts w:ascii="Times New Roman" w:hAnsi="Times New Roman" w:cs="Times New Roman"/>
          <w:lang w:val="ru-RU"/>
        </w:rPr>
        <w:t>Вдовы – 51чел-100%</w:t>
      </w:r>
    </w:p>
    <w:p w:rsidR="004C3365" w:rsidRPr="00FC726C" w:rsidRDefault="004C3365" w:rsidP="004C3365">
      <w:pPr>
        <w:pStyle w:val="110"/>
        <w:ind w:firstLine="0"/>
        <w:rPr>
          <w:rFonts w:ascii="Times New Roman" w:hAnsi="Times New Roman" w:cs="Times New Roman"/>
          <w:lang w:val="ru-RU"/>
        </w:rPr>
      </w:pPr>
      <w:r w:rsidRPr="00FC726C">
        <w:rPr>
          <w:rFonts w:ascii="Times New Roman" w:hAnsi="Times New Roman" w:cs="Times New Roman"/>
          <w:lang w:val="ru-RU"/>
        </w:rPr>
        <w:t xml:space="preserve">Труженики тыла 65 чел– 100%       </w:t>
      </w:r>
    </w:p>
    <w:p w:rsidR="004C3365" w:rsidRPr="00FC726C" w:rsidRDefault="004C3365" w:rsidP="004C3365">
      <w:pPr>
        <w:pStyle w:val="110"/>
        <w:ind w:firstLine="0"/>
        <w:rPr>
          <w:rFonts w:ascii="Times New Roman" w:hAnsi="Times New Roman" w:cs="Times New Roman"/>
          <w:lang w:val="ru-RU"/>
        </w:rPr>
      </w:pPr>
      <w:r w:rsidRPr="00FC726C">
        <w:rPr>
          <w:rFonts w:ascii="Times New Roman" w:hAnsi="Times New Roman" w:cs="Times New Roman"/>
          <w:lang w:val="ru-RU"/>
        </w:rPr>
        <w:t xml:space="preserve">Оказание  высокотехнологичной  медицинской  помощи: </w:t>
      </w:r>
    </w:p>
    <w:p w:rsidR="004C3365" w:rsidRPr="00FC726C" w:rsidRDefault="004C3365" w:rsidP="004C3365">
      <w:pPr>
        <w:pStyle w:val="110"/>
        <w:ind w:firstLine="0"/>
        <w:rPr>
          <w:rFonts w:ascii="Times New Roman" w:hAnsi="Times New Roman" w:cs="Times New Roman"/>
          <w:lang w:val="ru-RU"/>
        </w:rPr>
      </w:pPr>
      <w:r w:rsidRPr="00FC726C">
        <w:rPr>
          <w:rFonts w:ascii="Times New Roman" w:hAnsi="Times New Roman" w:cs="Times New Roman"/>
          <w:lang w:val="ru-RU"/>
        </w:rPr>
        <w:t xml:space="preserve"> нуждалось – 34 чел., получили –29 чел. </w:t>
      </w:r>
    </w:p>
    <w:p w:rsidR="004C3365" w:rsidRPr="00FC726C" w:rsidRDefault="004C3365" w:rsidP="004C3365">
      <w:pPr>
        <w:pStyle w:val="110"/>
        <w:ind w:firstLine="0"/>
        <w:rPr>
          <w:rFonts w:ascii="Times New Roman" w:hAnsi="Times New Roman" w:cs="Times New Roman"/>
          <w:lang w:val="ru-RU"/>
        </w:rPr>
      </w:pPr>
      <w:r w:rsidRPr="00FC726C">
        <w:rPr>
          <w:rFonts w:ascii="Times New Roman" w:hAnsi="Times New Roman" w:cs="Times New Roman"/>
          <w:lang w:val="ru-RU"/>
        </w:rPr>
        <w:t>Отправлено на санаторно-курортное лечение – 33 человека.</w:t>
      </w:r>
    </w:p>
    <w:p w:rsidR="004C3365" w:rsidRPr="00FC726C" w:rsidRDefault="004C3365" w:rsidP="004C3365">
      <w:pPr>
        <w:pStyle w:val="110"/>
        <w:ind w:firstLine="0"/>
        <w:rPr>
          <w:rFonts w:ascii="Times New Roman" w:hAnsi="Times New Roman" w:cs="Times New Roman"/>
          <w:lang w:val="ru-RU"/>
        </w:rPr>
      </w:pPr>
      <w:r w:rsidRPr="00FC726C">
        <w:rPr>
          <w:rFonts w:ascii="Times New Roman" w:hAnsi="Times New Roman" w:cs="Times New Roman"/>
          <w:lang w:val="ru-RU"/>
        </w:rPr>
        <w:t xml:space="preserve">На 01.07.18г.  количество  профилактических обследований </w:t>
      </w:r>
      <w:proofErr w:type="gramStart"/>
      <w:r w:rsidRPr="00FC726C">
        <w:rPr>
          <w:rFonts w:ascii="Times New Roman" w:hAnsi="Times New Roman" w:cs="Times New Roman"/>
          <w:lang w:val="ru-RU"/>
        </w:rPr>
        <w:t>на</w:t>
      </w:r>
      <w:proofErr w:type="gramEnd"/>
      <w:r w:rsidRPr="00FC726C">
        <w:rPr>
          <w:rFonts w:ascii="Times New Roman" w:hAnsi="Times New Roman" w:cs="Times New Roman"/>
          <w:lang w:val="ru-RU"/>
        </w:rPr>
        <w:t>:</w:t>
      </w:r>
    </w:p>
    <w:p w:rsidR="004C3365" w:rsidRPr="00FC726C" w:rsidRDefault="004C3365" w:rsidP="004C3365">
      <w:pPr>
        <w:pStyle w:val="110"/>
        <w:ind w:firstLine="0"/>
        <w:rPr>
          <w:rFonts w:ascii="Times New Roman" w:hAnsi="Times New Roman" w:cs="Times New Roman"/>
          <w:lang w:val="ru-RU"/>
        </w:rPr>
      </w:pPr>
      <w:r w:rsidRPr="00FC726C">
        <w:rPr>
          <w:rFonts w:ascii="Times New Roman" w:hAnsi="Times New Roman" w:cs="Times New Roman"/>
          <w:lang w:val="ru-RU"/>
        </w:rPr>
        <w:t xml:space="preserve">ВИЧ – 7240 подлежит,  3415– 47,2% </w:t>
      </w:r>
    </w:p>
    <w:p w:rsidR="004C3365" w:rsidRPr="00FC726C" w:rsidRDefault="004C3365" w:rsidP="004C3365">
      <w:pPr>
        <w:pStyle w:val="110"/>
        <w:ind w:firstLine="0"/>
        <w:rPr>
          <w:rFonts w:ascii="Times New Roman" w:hAnsi="Times New Roman" w:cs="Times New Roman"/>
          <w:lang w:val="ru-RU"/>
        </w:rPr>
      </w:pPr>
      <w:r w:rsidRPr="00FC726C">
        <w:rPr>
          <w:rFonts w:ascii="Times New Roman" w:hAnsi="Times New Roman" w:cs="Times New Roman"/>
          <w:lang w:val="ru-RU"/>
        </w:rPr>
        <w:t>Гепатит</w:t>
      </w:r>
      <w:proofErr w:type="gramStart"/>
      <w:r w:rsidRPr="00FC726C">
        <w:rPr>
          <w:rFonts w:ascii="Times New Roman" w:hAnsi="Times New Roman" w:cs="Times New Roman"/>
          <w:lang w:val="ru-RU"/>
        </w:rPr>
        <w:t xml:space="preserve"> В</w:t>
      </w:r>
      <w:proofErr w:type="gramEnd"/>
      <w:r w:rsidRPr="00FC726C">
        <w:rPr>
          <w:rFonts w:ascii="Times New Roman" w:hAnsi="Times New Roman" w:cs="Times New Roman"/>
          <w:lang w:val="ru-RU"/>
        </w:rPr>
        <w:t xml:space="preserve"> – 7001  подлежит, 2976 – 42,5%.</w:t>
      </w:r>
    </w:p>
    <w:p w:rsidR="004C3365" w:rsidRPr="00FC726C" w:rsidRDefault="004C3365" w:rsidP="004C3365">
      <w:pPr>
        <w:pStyle w:val="110"/>
        <w:ind w:firstLine="0"/>
        <w:rPr>
          <w:rFonts w:ascii="Times New Roman" w:hAnsi="Times New Roman" w:cs="Times New Roman"/>
          <w:lang w:val="ru-RU"/>
        </w:rPr>
      </w:pPr>
      <w:r w:rsidRPr="00FC726C">
        <w:rPr>
          <w:rFonts w:ascii="Times New Roman" w:hAnsi="Times New Roman" w:cs="Times New Roman"/>
          <w:lang w:val="ru-RU"/>
        </w:rPr>
        <w:t>Гепатит</w:t>
      </w:r>
      <w:proofErr w:type="gramStart"/>
      <w:r w:rsidRPr="00FC726C">
        <w:rPr>
          <w:rFonts w:ascii="Times New Roman" w:hAnsi="Times New Roman" w:cs="Times New Roman"/>
          <w:lang w:val="ru-RU"/>
        </w:rPr>
        <w:t xml:space="preserve"> С</w:t>
      </w:r>
      <w:proofErr w:type="gramEnd"/>
      <w:r w:rsidRPr="00FC726C">
        <w:rPr>
          <w:rFonts w:ascii="Times New Roman" w:hAnsi="Times New Roman" w:cs="Times New Roman"/>
          <w:lang w:val="ru-RU"/>
        </w:rPr>
        <w:t xml:space="preserve">  - 7001 подлежит,  2976– 42,5%.</w:t>
      </w:r>
    </w:p>
    <w:p w:rsidR="004C3365" w:rsidRPr="00FC726C" w:rsidRDefault="004C3365" w:rsidP="004C3365">
      <w:pPr>
        <w:pStyle w:val="110"/>
        <w:ind w:firstLine="0"/>
        <w:rPr>
          <w:rFonts w:ascii="Times New Roman" w:hAnsi="Times New Roman" w:cs="Times New Roman"/>
          <w:lang w:val="ru-RU"/>
        </w:rPr>
      </w:pPr>
      <w:proofErr w:type="spellStart"/>
      <w:r w:rsidRPr="00FC726C">
        <w:rPr>
          <w:rFonts w:ascii="Times New Roman" w:hAnsi="Times New Roman" w:cs="Times New Roman"/>
          <w:lang w:val="ru-RU"/>
        </w:rPr>
        <w:t>Антиретровирусную</w:t>
      </w:r>
      <w:proofErr w:type="spellEnd"/>
      <w:r w:rsidRPr="00FC726C">
        <w:rPr>
          <w:rFonts w:ascii="Times New Roman" w:hAnsi="Times New Roman" w:cs="Times New Roman"/>
          <w:lang w:val="ru-RU"/>
        </w:rPr>
        <w:t xml:space="preserve"> терапию получают – 37  человек, в т.ч. дети – 0, беременные - 0.</w:t>
      </w:r>
    </w:p>
    <w:p w:rsidR="004C3365" w:rsidRPr="00FC726C" w:rsidRDefault="004C3365" w:rsidP="004C3365">
      <w:pPr>
        <w:pStyle w:val="110"/>
        <w:ind w:firstLine="709"/>
        <w:rPr>
          <w:rFonts w:ascii="Times New Roman" w:hAnsi="Times New Roman" w:cs="Times New Roman"/>
          <w:lang w:val="ru-RU"/>
        </w:rPr>
      </w:pPr>
      <w:r w:rsidRPr="00FC726C">
        <w:rPr>
          <w:rFonts w:ascii="Times New Roman" w:hAnsi="Times New Roman" w:cs="Times New Roman"/>
          <w:lang w:val="ru-RU"/>
        </w:rPr>
        <w:t>Противовирусную терапию  гепатита</w:t>
      </w:r>
      <w:proofErr w:type="gramStart"/>
      <w:r w:rsidRPr="00FC726C">
        <w:rPr>
          <w:rFonts w:ascii="Times New Roman" w:hAnsi="Times New Roman" w:cs="Times New Roman"/>
          <w:lang w:val="ru-RU"/>
        </w:rPr>
        <w:t xml:space="preserve"> С</w:t>
      </w:r>
      <w:proofErr w:type="gramEnd"/>
      <w:r w:rsidRPr="00FC726C">
        <w:rPr>
          <w:rFonts w:ascii="Times New Roman" w:hAnsi="Times New Roman" w:cs="Times New Roman"/>
          <w:lang w:val="ru-RU"/>
        </w:rPr>
        <w:t xml:space="preserve"> получают – 0 человек.</w:t>
      </w:r>
    </w:p>
    <w:tbl>
      <w:tblPr>
        <w:tblW w:w="9938" w:type="dxa"/>
        <w:jc w:val="center"/>
        <w:tblInd w:w="93" w:type="dxa"/>
        <w:tblLook w:val="04A0"/>
      </w:tblPr>
      <w:tblGrid>
        <w:gridCol w:w="3984"/>
        <w:gridCol w:w="1560"/>
        <w:gridCol w:w="2126"/>
        <w:gridCol w:w="2268"/>
      </w:tblGrid>
      <w:tr w:rsidR="004C3365" w:rsidRPr="002137EB" w:rsidTr="004C3365">
        <w:trPr>
          <w:trHeight w:val="255"/>
          <w:jc w:val="center"/>
        </w:trPr>
        <w:tc>
          <w:tcPr>
            <w:tcW w:w="3984" w:type="dxa"/>
            <w:tcBorders>
              <w:top w:val="nil"/>
              <w:left w:val="nil"/>
              <w:bottom w:val="nil"/>
              <w:right w:val="nil"/>
            </w:tcBorders>
            <w:shd w:val="clear" w:color="auto" w:fill="auto"/>
            <w:noWrap/>
            <w:vAlign w:val="bottom"/>
            <w:hideMark/>
          </w:tcPr>
          <w:p w:rsidR="004C3365" w:rsidRPr="002137EB" w:rsidRDefault="004C3365" w:rsidP="004C3365">
            <w:pPr>
              <w:pStyle w:val="110"/>
              <w:ind w:firstLine="709"/>
              <w:rPr>
                <w:rFonts w:ascii="Times New Roman" w:hAnsi="Times New Roman" w:cs="Times New Roman"/>
                <w:sz w:val="22"/>
                <w:szCs w:val="22"/>
                <w:lang w:val="ru-RU"/>
              </w:rPr>
            </w:pPr>
          </w:p>
        </w:tc>
        <w:tc>
          <w:tcPr>
            <w:tcW w:w="1560" w:type="dxa"/>
            <w:tcBorders>
              <w:top w:val="nil"/>
              <w:left w:val="nil"/>
              <w:bottom w:val="nil"/>
              <w:right w:val="nil"/>
            </w:tcBorders>
            <w:shd w:val="clear" w:color="auto" w:fill="auto"/>
            <w:noWrap/>
            <w:vAlign w:val="bottom"/>
            <w:hideMark/>
          </w:tcPr>
          <w:p w:rsidR="004C3365" w:rsidRPr="002137EB" w:rsidRDefault="004C3365" w:rsidP="004C3365">
            <w:pPr>
              <w:pStyle w:val="110"/>
              <w:ind w:firstLine="709"/>
              <w:rPr>
                <w:rFonts w:ascii="Times New Roman" w:hAnsi="Times New Roman" w:cs="Times New Roman"/>
                <w:sz w:val="22"/>
                <w:szCs w:val="22"/>
                <w:lang w:val="ru-RU"/>
              </w:rPr>
            </w:pPr>
          </w:p>
        </w:tc>
        <w:tc>
          <w:tcPr>
            <w:tcW w:w="2126" w:type="dxa"/>
            <w:tcBorders>
              <w:top w:val="nil"/>
              <w:left w:val="nil"/>
              <w:bottom w:val="nil"/>
              <w:right w:val="nil"/>
            </w:tcBorders>
            <w:shd w:val="clear" w:color="auto" w:fill="auto"/>
            <w:noWrap/>
            <w:vAlign w:val="bottom"/>
            <w:hideMark/>
          </w:tcPr>
          <w:p w:rsidR="004C3365" w:rsidRPr="002137EB" w:rsidRDefault="004C3365" w:rsidP="004C3365">
            <w:pPr>
              <w:pStyle w:val="110"/>
              <w:ind w:firstLine="709"/>
              <w:rPr>
                <w:rFonts w:ascii="Times New Roman" w:hAnsi="Times New Roman" w:cs="Times New Roman"/>
                <w:sz w:val="22"/>
                <w:szCs w:val="22"/>
                <w:lang w:val="ru-RU"/>
              </w:rPr>
            </w:pPr>
          </w:p>
        </w:tc>
        <w:tc>
          <w:tcPr>
            <w:tcW w:w="2268" w:type="dxa"/>
            <w:tcBorders>
              <w:top w:val="nil"/>
              <w:left w:val="nil"/>
              <w:bottom w:val="nil"/>
              <w:right w:val="nil"/>
            </w:tcBorders>
            <w:shd w:val="clear" w:color="auto" w:fill="auto"/>
            <w:noWrap/>
            <w:vAlign w:val="bottom"/>
            <w:hideMark/>
          </w:tcPr>
          <w:p w:rsidR="004C3365" w:rsidRPr="002137EB" w:rsidRDefault="004C3365" w:rsidP="004C3365">
            <w:pPr>
              <w:pStyle w:val="110"/>
              <w:ind w:firstLine="709"/>
              <w:rPr>
                <w:rFonts w:ascii="Times New Roman" w:hAnsi="Times New Roman" w:cs="Times New Roman"/>
                <w:sz w:val="22"/>
                <w:szCs w:val="22"/>
                <w:lang w:val="ru-RU"/>
              </w:rPr>
            </w:pPr>
            <w:r w:rsidRPr="002137EB">
              <w:rPr>
                <w:rFonts w:ascii="Times New Roman" w:hAnsi="Times New Roman" w:cs="Times New Roman"/>
                <w:sz w:val="22"/>
                <w:szCs w:val="22"/>
                <w:lang w:val="ru-RU"/>
              </w:rPr>
              <w:t xml:space="preserve"> Таблица 5 </w:t>
            </w:r>
          </w:p>
        </w:tc>
      </w:tr>
      <w:tr w:rsidR="004C3365" w:rsidRPr="002137EB" w:rsidTr="004C3365">
        <w:trPr>
          <w:trHeight w:val="1020"/>
          <w:jc w:val="center"/>
        </w:trPr>
        <w:tc>
          <w:tcPr>
            <w:tcW w:w="3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C3365" w:rsidRPr="002137EB" w:rsidRDefault="004C3365" w:rsidP="004C3365">
            <w:pPr>
              <w:pStyle w:val="12"/>
              <w:rPr>
                <w:rFonts w:ascii="Times New Roman" w:hAnsi="Times New Roman" w:cs="Times New Roman"/>
              </w:rPr>
            </w:pPr>
            <w:r w:rsidRPr="002137EB">
              <w:rPr>
                <w:rFonts w:ascii="Times New Roman" w:hAnsi="Times New Roman" w:cs="Times New Roman"/>
              </w:rPr>
              <w:t>Фактическая стоимость по видам медицинской помощи</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4C3365" w:rsidRPr="002137EB" w:rsidRDefault="004C3365" w:rsidP="004C3365">
            <w:pPr>
              <w:pStyle w:val="12"/>
              <w:jc w:val="center"/>
              <w:rPr>
                <w:rFonts w:ascii="Times New Roman" w:hAnsi="Times New Roman" w:cs="Times New Roman"/>
              </w:rPr>
            </w:pPr>
            <w:r w:rsidRPr="002137EB">
              <w:rPr>
                <w:rFonts w:ascii="Times New Roman" w:hAnsi="Times New Roman" w:cs="Times New Roman"/>
              </w:rPr>
              <w:t>2017, руб.</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4C3365" w:rsidRPr="002137EB" w:rsidRDefault="004C3365" w:rsidP="004C3365">
            <w:pPr>
              <w:pStyle w:val="12"/>
              <w:jc w:val="center"/>
              <w:rPr>
                <w:rFonts w:ascii="Times New Roman" w:hAnsi="Times New Roman" w:cs="Times New Roman"/>
              </w:rPr>
            </w:pPr>
            <w:r w:rsidRPr="002137EB">
              <w:rPr>
                <w:rFonts w:ascii="Times New Roman" w:hAnsi="Times New Roman" w:cs="Times New Roman"/>
              </w:rPr>
              <w:t>2018, руб.</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4C3365" w:rsidRPr="002137EB" w:rsidRDefault="004C3365" w:rsidP="004C3365">
            <w:pPr>
              <w:pStyle w:val="12"/>
              <w:jc w:val="center"/>
              <w:rPr>
                <w:rFonts w:ascii="Times New Roman" w:hAnsi="Times New Roman" w:cs="Times New Roman"/>
              </w:rPr>
            </w:pPr>
            <w:r w:rsidRPr="002137EB">
              <w:rPr>
                <w:rFonts w:ascii="Times New Roman" w:hAnsi="Times New Roman" w:cs="Times New Roman"/>
              </w:rPr>
              <w:t xml:space="preserve">Отношение стоимости отчетного года к 2017 </w:t>
            </w:r>
            <w:proofErr w:type="gramStart"/>
            <w:r w:rsidRPr="002137EB">
              <w:rPr>
                <w:rFonts w:ascii="Times New Roman" w:hAnsi="Times New Roman" w:cs="Times New Roman"/>
              </w:rPr>
              <w:t>в</w:t>
            </w:r>
            <w:proofErr w:type="gramEnd"/>
            <w:r w:rsidRPr="002137EB">
              <w:rPr>
                <w:rFonts w:ascii="Times New Roman" w:hAnsi="Times New Roman" w:cs="Times New Roman"/>
              </w:rPr>
              <w:t xml:space="preserve"> %</w:t>
            </w:r>
          </w:p>
        </w:tc>
      </w:tr>
      <w:tr w:rsidR="004C3365" w:rsidRPr="002137EB" w:rsidTr="004C3365">
        <w:trPr>
          <w:trHeight w:val="571"/>
          <w:jc w:val="center"/>
        </w:trPr>
        <w:tc>
          <w:tcPr>
            <w:tcW w:w="3984" w:type="dxa"/>
            <w:tcBorders>
              <w:top w:val="nil"/>
              <w:left w:val="single" w:sz="4" w:space="0" w:color="auto"/>
              <w:bottom w:val="single" w:sz="4" w:space="0" w:color="auto"/>
              <w:right w:val="single" w:sz="4" w:space="0" w:color="auto"/>
            </w:tcBorders>
            <w:shd w:val="clear" w:color="auto" w:fill="auto"/>
            <w:hideMark/>
          </w:tcPr>
          <w:p w:rsidR="004C3365" w:rsidRPr="002137EB" w:rsidRDefault="004C3365" w:rsidP="004C3365">
            <w:pPr>
              <w:pStyle w:val="12"/>
              <w:rPr>
                <w:rFonts w:ascii="Times New Roman" w:hAnsi="Times New Roman" w:cs="Times New Roman"/>
              </w:rPr>
            </w:pPr>
            <w:r w:rsidRPr="002137EB">
              <w:rPr>
                <w:rFonts w:ascii="Times New Roman" w:hAnsi="Times New Roman" w:cs="Times New Roman"/>
              </w:rPr>
              <w:t xml:space="preserve">Стоимость 1 койко-дня в </w:t>
            </w:r>
            <w:proofErr w:type="gramStart"/>
            <w:r w:rsidRPr="002137EB">
              <w:rPr>
                <w:rFonts w:ascii="Times New Roman" w:hAnsi="Times New Roman" w:cs="Times New Roman"/>
              </w:rPr>
              <w:t>стационарных</w:t>
            </w:r>
            <w:proofErr w:type="gramEnd"/>
            <w:r w:rsidRPr="002137EB">
              <w:rPr>
                <w:rFonts w:ascii="Times New Roman" w:hAnsi="Times New Roman" w:cs="Times New Roman"/>
              </w:rPr>
              <w:t xml:space="preserve"> условия</w:t>
            </w:r>
          </w:p>
        </w:tc>
        <w:tc>
          <w:tcPr>
            <w:tcW w:w="1560" w:type="dxa"/>
            <w:tcBorders>
              <w:top w:val="nil"/>
              <w:left w:val="nil"/>
              <w:bottom w:val="single" w:sz="4" w:space="0" w:color="auto"/>
              <w:right w:val="single" w:sz="4" w:space="0" w:color="auto"/>
            </w:tcBorders>
            <w:shd w:val="clear" w:color="auto" w:fill="auto"/>
            <w:noWrap/>
            <w:vAlign w:val="center"/>
            <w:hideMark/>
          </w:tcPr>
          <w:p w:rsidR="004C3365" w:rsidRPr="002137EB" w:rsidRDefault="004C3365" w:rsidP="004C3365">
            <w:pPr>
              <w:pStyle w:val="12"/>
              <w:jc w:val="center"/>
              <w:rPr>
                <w:rFonts w:ascii="Times New Roman" w:hAnsi="Times New Roman" w:cs="Times New Roman"/>
              </w:rPr>
            </w:pPr>
            <w:r w:rsidRPr="002137EB">
              <w:rPr>
                <w:rFonts w:ascii="Times New Roman" w:hAnsi="Times New Roman" w:cs="Times New Roman"/>
              </w:rPr>
              <w:t>2 978,7</w:t>
            </w:r>
          </w:p>
        </w:tc>
        <w:tc>
          <w:tcPr>
            <w:tcW w:w="2126" w:type="dxa"/>
            <w:tcBorders>
              <w:top w:val="nil"/>
              <w:left w:val="nil"/>
              <w:bottom w:val="single" w:sz="4" w:space="0" w:color="auto"/>
              <w:right w:val="single" w:sz="4" w:space="0" w:color="auto"/>
            </w:tcBorders>
            <w:shd w:val="clear" w:color="auto" w:fill="auto"/>
            <w:noWrap/>
            <w:vAlign w:val="center"/>
            <w:hideMark/>
          </w:tcPr>
          <w:p w:rsidR="004C3365" w:rsidRPr="002137EB" w:rsidRDefault="004C3365" w:rsidP="004C3365">
            <w:pPr>
              <w:pStyle w:val="12"/>
              <w:jc w:val="center"/>
              <w:rPr>
                <w:rFonts w:ascii="Times New Roman" w:hAnsi="Times New Roman" w:cs="Times New Roman"/>
              </w:rPr>
            </w:pPr>
            <w:r w:rsidRPr="002137EB">
              <w:rPr>
                <w:rFonts w:ascii="Times New Roman" w:hAnsi="Times New Roman" w:cs="Times New Roman"/>
              </w:rPr>
              <w:t>3 670,4</w:t>
            </w:r>
          </w:p>
        </w:tc>
        <w:tc>
          <w:tcPr>
            <w:tcW w:w="2268" w:type="dxa"/>
            <w:tcBorders>
              <w:top w:val="nil"/>
              <w:left w:val="nil"/>
              <w:bottom w:val="single" w:sz="4" w:space="0" w:color="auto"/>
              <w:right w:val="single" w:sz="4" w:space="0" w:color="auto"/>
            </w:tcBorders>
            <w:shd w:val="clear" w:color="auto" w:fill="auto"/>
            <w:noWrap/>
            <w:vAlign w:val="center"/>
            <w:hideMark/>
          </w:tcPr>
          <w:p w:rsidR="004C3365" w:rsidRPr="002137EB" w:rsidRDefault="004C3365" w:rsidP="004C3365">
            <w:pPr>
              <w:pStyle w:val="12"/>
              <w:jc w:val="center"/>
              <w:rPr>
                <w:rFonts w:ascii="Times New Roman" w:hAnsi="Times New Roman" w:cs="Times New Roman"/>
              </w:rPr>
            </w:pPr>
            <w:r w:rsidRPr="002137EB">
              <w:rPr>
                <w:rFonts w:ascii="Times New Roman" w:hAnsi="Times New Roman" w:cs="Times New Roman"/>
              </w:rPr>
              <w:t>123,2</w:t>
            </w:r>
          </w:p>
        </w:tc>
      </w:tr>
      <w:tr w:rsidR="004C3365" w:rsidRPr="002137EB" w:rsidTr="004C3365">
        <w:trPr>
          <w:trHeight w:val="300"/>
          <w:jc w:val="center"/>
        </w:trPr>
        <w:tc>
          <w:tcPr>
            <w:tcW w:w="3984" w:type="dxa"/>
            <w:tcBorders>
              <w:top w:val="nil"/>
              <w:left w:val="single" w:sz="4" w:space="0" w:color="auto"/>
              <w:bottom w:val="single" w:sz="4" w:space="0" w:color="auto"/>
              <w:right w:val="single" w:sz="4" w:space="0" w:color="auto"/>
            </w:tcBorders>
            <w:shd w:val="clear" w:color="auto" w:fill="auto"/>
            <w:hideMark/>
          </w:tcPr>
          <w:p w:rsidR="004C3365" w:rsidRPr="002137EB" w:rsidRDefault="004C3365" w:rsidP="004C3365">
            <w:pPr>
              <w:pStyle w:val="12"/>
              <w:jc w:val="right"/>
              <w:rPr>
                <w:rFonts w:ascii="Times New Roman" w:hAnsi="Times New Roman" w:cs="Times New Roman"/>
              </w:rPr>
            </w:pPr>
            <w:r w:rsidRPr="002137EB">
              <w:rPr>
                <w:rFonts w:ascii="Times New Roman" w:hAnsi="Times New Roman" w:cs="Times New Roman"/>
              </w:rPr>
              <w:t>в т.ч. питание</w:t>
            </w:r>
          </w:p>
        </w:tc>
        <w:tc>
          <w:tcPr>
            <w:tcW w:w="1560" w:type="dxa"/>
            <w:tcBorders>
              <w:top w:val="nil"/>
              <w:left w:val="nil"/>
              <w:bottom w:val="single" w:sz="4" w:space="0" w:color="auto"/>
              <w:right w:val="single" w:sz="4" w:space="0" w:color="auto"/>
            </w:tcBorders>
            <w:shd w:val="clear" w:color="auto" w:fill="auto"/>
            <w:noWrap/>
            <w:vAlign w:val="center"/>
            <w:hideMark/>
          </w:tcPr>
          <w:p w:rsidR="004C3365" w:rsidRPr="002137EB" w:rsidRDefault="004C3365" w:rsidP="004C3365">
            <w:pPr>
              <w:pStyle w:val="12"/>
              <w:jc w:val="center"/>
              <w:rPr>
                <w:rFonts w:ascii="Times New Roman" w:hAnsi="Times New Roman" w:cs="Times New Roman"/>
              </w:rPr>
            </w:pPr>
            <w:r w:rsidRPr="002137EB">
              <w:rPr>
                <w:rFonts w:ascii="Times New Roman" w:hAnsi="Times New Roman" w:cs="Times New Roman"/>
              </w:rPr>
              <w:t>117,6</w:t>
            </w:r>
          </w:p>
        </w:tc>
        <w:tc>
          <w:tcPr>
            <w:tcW w:w="2126" w:type="dxa"/>
            <w:tcBorders>
              <w:top w:val="nil"/>
              <w:left w:val="nil"/>
              <w:bottom w:val="single" w:sz="4" w:space="0" w:color="auto"/>
              <w:right w:val="single" w:sz="4" w:space="0" w:color="auto"/>
            </w:tcBorders>
            <w:shd w:val="clear" w:color="auto" w:fill="auto"/>
            <w:noWrap/>
            <w:vAlign w:val="center"/>
            <w:hideMark/>
          </w:tcPr>
          <w:p w:rsidR="004C3365" w:rsidRPr="002137EB" w:rsidRDefault="004C3365" w:rsidP="004C3365">
            <w:pPr>
              <w:pStyle w:val="12"/>
              <w:jc w:val="center"/>
              <w:rPr>
                <w:rFonts w:ascii="Times New Roman" w:hAnsi="Times New Roman" w:cs="Times New Roman"/>
              </w:rPr>
            </w:pPr>
            <w:r w:rsidRPr="002137EB">
              <w:rPr>
                <w:rFonts w:ascii="Times New Roman" w:hAnsi="Times New Roman" w:cs="Times New Roman"/>
              </w:rPr>
              <w:t>131,8</w:t>
            </w:r>
          </w:p>
        </w:tc>
        <w:tc>
          <w:tcPr>
            <w:tcW w:w="2268" w:type="dxa"/>
            <w:tcBorders>
              <w:top w:val="nil"/>
              <w:left w:val="nil"/>
              <w:bottom w:val="single" w:sz="4" w:space="0" w:color="auto"/>
              <w:right w:val="single" w:sz="4" w:space="0" w:color="auto"/>
            </w:tcBorders>
            <w:shd w:val="clear" w:color="auto" w:fill="auto"/>
            <w:noWrap/>
            <w:vAlign w:val="center"/>
            <w:hideMark/>
          </w:tcPr>
          <w:p w:rsidR="004C3365" w:rsidRPr="002137EB" w:rsidRDefault="004C3365" w:rsidP="004C3365">
            <w:pPr>
              <w:pStyle w:val="12"/>
              <w:jc w:val="center"/>
              <w:rPr>
                <w:rFonts w:ascii="Times New Roman" w:hAnsi="Times New Roman" w:cs="Times New Roman"/>
              </w:rPr>
            </w:pPr>
            <w:r w:rsidRPr="002137EB">
              <w:rPr>
                <w:rFonts w:ascii="Times New Roman" w:hAnsi="Times New Roman" w:cs="Times New Roman"/>
              </w:rPr>
              <w:t>112,1</w:t>
            </w:r>
          </w:p>
        </w:tc>
      </w:tr>
      <w:tr w:rsidR="004C3365" w:rsidRPr="002137EB" w:rsidTr="004C3365">
        <w:trPr>
          <w:trHeight w:val="300"/>
          <w:jc w:val="center"/>
        </w:trPr>
        <w:tc>
          <w:tcPr>
            <w:tcW w:w="3984" w:type="dxa"/>
            <w:tcBorders>
              <w:top w:val="nil"/>
              <w:left w:val="single" w:sz="4" w:space="0" w:color="auto"/>
              <w:bottom w:val="single" w:sz="4" w:space="0" w:color="auto"/>
              <w:right w:val="single" w:sz="4" w:space="0" w:color="auto"/>
            </w:tcBorders>
            <w:shd w:val="clear" w:color="auto" w:fill="auto"/>
            <w:hideMark/>
          </w:tcPr>
          <w:p w:rsidR="004C3365" w:rsidRPr="002137EB" w:rsidRDefault="004C3365" w:rsidP="004C3365">
            <w:pPr>
              <w:pStyle w:val="12"/>
              <w:jc w:val="right"/>
              <w:rPr>
                <w:rFonts w:ascii="Times New Roman" w:hAnsi="Times New Roman" w:cs="Times New Roman"/>
              </w:rPr>
            </w:pPr>
            <w:r w:rsidRPr="002137EB">
              <w:rPr>
                <w:rFonts w:ascii="Times New Roman" w:hAnsi="Times New Roman" w:cs="Times New Roman"/>
              </w:rPr>
              <w:t>в  т.ч. медикаменты</w:t>
            </w:r>
          </w:p>
        </w:tc>
        <w:tc>
          <w:tcPr>
            <w:tcW w:w="1560" w:type="dxa"/>
            <w:tcBorders>
              <w:top w:val="nil"/>
              <w:left w:val="nil"/>
              <w:bottom w:val="single" w:sz="4" w:space="0" w:color="auto"/>
              <w:right w:val="single" w:sz="4" w:space="0" w:color="auto"/>
            </w:tcBorders>
            <w:shd w:val="clear" w:color="auto" w:fill="auto"/>
            <w:noWrap/>
            <w:vAlign w:val="center"/>
            <w:hideMark/>
          </w:tcPr>
          <w:p w:rsidR="004C3365" w:rsidRPr="002137EB" w:rsidRDefault="004C3365" w:rsidP="004C3365">
            <w:pPr>
              <w:pStyle w:val="12"/>
              <w:jc w:val="center"/>
              <w:rPr>
                <w:rFonts w:ascii="Times New Roman" w:hAnsi="Times New Roman" w:cs="Times New Roman"/>
              </w:rPr>
            </w:pPr>
            <w:r w:rsidRPr="002137EB">
              <w:rPr>
                <w:rFonts w:ascii="Times New Roman" w:hAnsi="Times New Roman" w:cs="Times New Roman"/>
              </w:rPr>
              <w:t>280,5</w:t>
            </w:r>
          </w:p>
        </w:tc>
        <w:tc>
          <w:tcPr>
            <w:tcW w:w="2126" w:type="dxa"/>
            <w:tcBorders>
              <w:top w:val="nil"/>
              <w:left w:val="nil"/>
              <w:bottom w:val="single" w:sz="4" w:space="0" w:color="auto"/>
              <w:right w:val="single" w:sz="4" w:space="0" w:color="auto"/>
            </w:tcBorders>
            <w:shd w:val="clear" w:color="auto" w:fill="auto"/>
            <w:noWrap/>
            <w:vAlign w:val="center"/>
            <w:hideMark/>
          </w:tcPr>
          <w:p w:rsidR="004C3365" w:rsidRPr="002137EB" w:rsidRDefault="004C3365" w:rsidP="004C3365">
            <w:pPr>
              <w:pStyle w:val="12"/>
              <w:jc w:val="center"/>
              <w:rPr>
                <w:rFonts w:ascii="Times New Roman" w:hAnsi="Times New Roman" w:cs="Times New Roman"/>
              </w:rPr>
            </w:pPr>
            <w:r w:rsidRPr="002137EB">
              <w:rPr>
                <w:rFonts w:ascii="Times New Roman" w:hAnsi="Times New Roman" w:cs="Times New Roman"/>
              </w:rPr>
              <w:t>287,9</w:t>
            </w:r>
          </w:p>
        </w:tc>
        <w:tc>
          <w:tcPr>
            <w:tcW w:w="2268" w:type="dxa"/>
            <w:tcBorders>
              <w:top w:val="nil"/>
              <w:left w:val="nil"/>
              <w:bottom w:val="single" w:sz="4" w:space="0" w:color="auto"/>
              <w:right w:val="single" w:sz="4" w:space="0" w:color="auto"/>
            </w:tcBorders>
            <w:shd w:val="clear" w:color="auto" w:fill="auto"/>
            <w:noWrap/>
            <w:vAlign w:val="center"/>
            <w:hideMark/>
          </w:tcPr>
          <w:p w:rsidR="004C3365" w:rsidRPr="002137EB" w:rsidRDefault="004C3365" w:rsidP="004C3365">
            <w:pPr>
              <w:pStyle w:val="12"/>
              <w:jc w:val="center"/>
              <w:rPr>
                <w:rFonts w:ascii="Times New Roman" w:hAnsi="Times New Roman" w:cs="Times New Roman"/>
              </w:rPr>
            </w:pPr>
            <w:r w:rsidRPr="002137EB">
              <w:rPr>
                <w:rFonts w:ascii="Times New Roman" w:hAnsi="Times New Roman" w:cs="Times New Roman"/>
              </w:rPr>
              <w:t>102,6</w:t>
            </w:r>
          </w:p>
        </w:tc>
      </w:tr>
      <w:tr w:rsidR="004C3365" w:rsidRPr="002137EB" w:rsidTr="004C3365">
        <w:trPr>
          <w:trHeight w:val="644"/>
          <w:jc w:val="center"/>
        </w:trPr>
        <w:tc>
          <w:tcPr>
            <w:tcW w:w="3984" w:type="dxa"/>
            <w:tcBorders>
              <w:top w:val="nil"/>
              <w:left w:val="single" w:sz="4" w:space="0" w:color="auto"/>
              <w:bottom w:val="single" w:sz="4" w:space="0" w:color="auto"/>
              <w:right w:val="single" w:sz="4" w:space="0" w:color="auto"/>
            </w:tcBorders>
            <w:shd w:val="clear" w:color="auto" w:fill="auto"/>
            <w:hideMark/>
          </w:tcPr>
          <w:p w:rsidR="004C3365" w:rsidRPr="002137EB" w:rsidRDefault="004C3365" w:rsidP="004C3365">
            <w:pPr>
              <w:pStyle w:val="12"/>
              <w:rPr>
                <w:rFonts w:ascii="Times New Roman" w:hAnsi="Times New Roman" w:cs="Times New Roman"/>
              </w:rPr>
            </w:pPr>
            <w:r w:rsidRPr="002137EB">
              <w:rPr>
                <w:rFonts w:ascii="Times New Roman" w:hAnsi="Times New Roman" w:cs="Times New Roman"/>
              </w:rPr>
              <w:t xml:space="preserve">Стоимость 1 </w:t>
            </w:r>
            <w:proofErr w:type="spellStart"/>
            <w:r w:rsidRPr="002137EB">
              <w:rPr>
                <w:rFonts w:ascii="Times New Roman" w:hAnsi="Times New Roman" w:cs="Times New Roman"/>
              </w:rPr>
              <w:t>пациенто</w:t>
            </w:r>
            <w:proofErr w:type="spellEnd"/>
            <w:r w:rsidRPr="002137EB">
              <w:rPr>
                <w:rFonts w:ascii="Times New Roman" w:hAnsi="Times New Roman" w:cs="Times New Roman"/>
              </w:rPr>
              <w:t xml:space="preserve"> – дня дневного стационара:</w:t>
            </w:r>
          </w:p>
        </w:tc>
        <w:tc>
          <w:tcPr>
            <w:tcW w:w="1560" w:type="dxa"/>
            <w:tcBorders>
              <w:top w:val="nil"/>
              <w:left w:val="nil"/>
              <w:bottom w:val="single" w:sz="4" w:space="0" w:color="auto"/>
              <w:right w:val="single" w:sz="4" w:space="0" w:color="auto"/>
            </w:tcBorders>
            <w:shd w:val="clear" w:color="auto" w:fill="auto"/>
            <w:noWrap/>
            <w:vAlign w:val="center"/>
            <w:hideMark/>
          </w:tcPr>
          <w:p w:rsidR="004C3365" w:rsidRPr="002137EB" w:rsidRDefault="004C3365" w:rsidP="004C3365">
            <w:pPr>
              <w:pStyle w:val="12"/>
              <w:jc w:val="center"/>
              <w:rPr>
                <w:rFonts w:ascii="Times New Roman" w:hAnsi="Times New Roman" w:cs="Times New Roman"/>
              </w:rPr>
            </w:pPr>
            <w:r w:rsidRPr="002137EB">
              <w:rPr>
                <w:rFonts w:ascii="Times New Roman" w:hAnsi="Times New Roman" w:cs="Times New Roman"/>
              </w:rPr>
              <w:t>376,1</w:t>
            </w:r>
          </w:p>
        </w:tc>
        <w:tc>
          <w:tcPr>
            <w:tcW w:w="2126" w:type="dxa"/>
            <w:tcBorders>
              <w:top w:val="nil"/>
              <w:left w:val="nil"/>
              <w:bottom w:val="single" w:sz="4" w:space="0" w:color="auto"/>
              <w:right w:val="single" w:sz="4" w:space="0" w:color="auto"/>
            </w:tcBorders>
            <w:shd w:val="clear" w:color="auto" w:fill="auto"/>
            <w:noWrap/>
            <w:vAlign w:val="center"/>
            <w:hideMark/>
          </w:tcPr>
          <w:p w:rsidR="004C3365" w:rsidRPr="002137EB" w:rsidRDefault="004C3365" w:rsidP="004C3365">
            <w:pPr>
              <w:pStyle w:val="12"/>
              <w:jc w:val="center"/>
              <w:rPr>
                <w:rFonts w:ascii="Times New Roman" w:hAnsi="Times New Roman" w:cs="Times New Roman"/>
              </w:rPr>
            </w:pPr>
            <w:r w:rsidRPr="002137EB">
              <w:rPr>
                <w:rFonts w:ascii="Times New Roman" w:hAnsi="Times New Roman" w:cs="Times New Roman"/>
              </w:rPr>
              <w:t>299,7</w:t>
            </w:r>
          </w:p>
        </w:tc>
        <w:tc>
          <w:tcPr>
            <w:tcW w:w="2268" w:type="dxa"/>
            <w:tcBorders>
              <w:top w:val="nil"/>
              <w:left w:val="nil"/>
              <w:bottom w:val="single" w:sz="4" w:space="0" w:color="auto"/>
              <w:right w:val="single" w:sz="4" w:space="0" w:color="auto"/>
            </w:tcBorders>
            <w:shd w:val="clear" w:color="auto" w:fill="auto"/>
            <w:noWrap/>
            <w:vAlign w:val="center"/>
            <w:hideMark/>
          </w:tcPr>
          <w:p w:rsidR="004C3365" w:rsidRPr="002137EB" w:rsidRDefault="004C3365" w:rsidP="004C3365">
            <w:pPr>
              <w:pStyle w:val="12"/>
              <w:jc w:val="center"/>
              <w:rPr>
                <w:rFonts w:ascii="Times New Roman" w:hAnsi="Times New Roman" w:cs="Times New Roman"/>
              </w:rPr>
            </w:pPr>
            <w:r w:rsidRPr="002137EB">
              <w:rPr>
                <w:rFonts w:ascii="Times New Roman" w:hAnsi="Times New Roman" w:cs="Times New Roman"/>
              </w:rPr>
              <w:t>79,7</w:t>
            </w:r>
          </w:p>
        </w:tc>
      </w:tr>
      <w:tr w:rsidR="004C3365" w:rsidRPr="002137EB" w:rsidTr="004C3365">
        <w:trPr>
          <w:trHeight w:val="300"/>
          <w:jc w:val="center"/>
        </w:trPr>
        <w:tc>
          <w:tcPr>
            <w:tcW w:w="3984" w:type="dxa"/>
            <w:tcBorders>
              <w:top w:val="nil"/>
              <w:left w:val="single" w:sz="4" w:space="0" w:color="auto"/>
              <w:bottom w:val="single" w:sz="4" w:space="0" w:color="auto"/>
              <w:right w:val="single" w:sz="4" w:space="0" w:color="auto"/>
            </w:tcBorders>
            <w:shd w:val="clear" w:color="auto" w:fill="auto"/>
            <w:hideMark/>
          </w:tcPr>
          <w:p w:rsidR="004C3365" w:rsidRPr="002137EB" w:rsidRDefault="004C3365" w:rsidP="004C3365">
            <w:pPr>
              <w:pStyle w:val="12"/>
              <w:jc w:val="right"/>
              <w:rPr>
                <w:rFonts w:ascii="Times New Roman" w:hAnsi="Times New Roman" w:cs="Times New Roman"/>
              </w:rPr>
            </w:pPr>
            <w:r w:rsidRPr="002137EB">
              <w:rPr>
                <w:rFonts w:ascii="Times New Roman" w:hAnsi="Times New Roman" w:cs="Times New Roman"/>
              </w:rPr>
              <w:t>в  т.ч. медикаменты</w:t>
            </w:r>
          </w:p>
        </w:tc>
        <w:tc>
          <w:tcPr>
            <w:tcW w:w="1560" w:type="dxa"/>
            <w:tcBorders>
              <w:top w:val="nil"/>
              <w:left w:val="nil"/>
              <w:bottom w:val="single" w:sz="4" w:space="0" w:color="auto"/>
              <w:right w:val="single" w:sz="4" w:space="0" w:color="auto"/>
            </w:tcBorders>
            <w:shd w:val="clear" w:color="auto" w:fill="auto"/>
            <w:noWrap/>
            <w:vAlign w:val="center"/>
            <w:hideMark/>
          </w:tcPr>
          <w:p w:rsidR="004C3365" w:rsidRPr="002137EB" w:rsidRDefault="004C3365" w:rsidP="004C3365">
            <w:pPr>
              <w:pStyle w:val="12"/>
              <w:jc w:val="center"/>
              <w:rPr>
                <w:rFonts w:ascii="Times New Roman" w:hAnsi="Times New Roman" w:cs="Times New Roman"/>
              </w:rPr>
            </w:pPr>
            <w:r w:rsidRPr="002137EB">
              <w:rPr>
                <w:rFonts w:ascii="Times New Roman" w:hAnsi="Times New Roman" w:cs="Times New Roman"/>
              </w:rPr>
              <w:t>221,2</w:t>
            </w:r>
          </w:p>
        </w:tc>
        <w:tc>
          <w:tcPr>
            <w:tcW w:w="2126" w:type="dxa"/>
            <w:tcBorders>
              <w:top w:val="nil"/>
              <w:left w:val="nil"/>
              <w:bottom w:val="single" w:sz="4" w:space="0" w:color="auto"/>
              <w:right w:val="single" w:sz="4" w:space="0" w:color="auto"/>
            </w:tcBorders>
            <w:shd w:val="clear" w:color="auto" w:fill="auto"/>
            <w:noWrap/>
            <w:vAlign w:val="center"/>
            <w:hideMark/>
          </w:tcPr>
          <w:p w:rsidR="004C3365" w:rsidRPr="002137EB" w:rsidRDefault="004C3365" w:rsidP="004C3365">
            <w:pPr>
              <w:pStyle w:val="12"/>
              <w:jc w:val="center"/>
              <w:rPr>
                <w:rFonts w:ascii="Times New Roman" w:hAnsi="Times New Roman" w:cs="Times New Roman"/>
              </w:rPr>
            </w:pPr>
            <w:r w:rsidRPr="002137EB">
              <w:rPr>
                <w:rFonts w:ascii="Times New Roman" w:hAnsi="Times New Roman" w:cs="Times New Roman"/>
              </w:rPr>
              <w:t>233,0</w:t>
            </w:r>
          </w:p>
        </w:tc>
        <w:tc>
          <w:tcPr>
            <w:tcW w:w="2268" w:type="dxa"/>
            <w:tcBorders>
              <w:top w:val="nil"/>
              <w:left w:val="nil"/>
              <w:bottom w:val="single" w:sz="4" w:space="0" w:color="auto"/>
              <w:right w:val="single" w:sz="4" w:space="0" w:color="auto"/>
            </w:tcBorders>
            <w:shd w:val="clear" w:color="auto" w:fill="auto"/>
            <w:noWrap/>
            <w:vAlign w:val="center"/>
            <w:hideMark/>
          </w:tcPr>
          <w:p w:rsidR="004C3365" w:rsidRPr="002137EB" w:rsidRDefault="004C3365" w:rsidP="004C3365">
            <w:pPr>
              <w:pStyle w:val="12"/>
              <w:jc w:val="center"/>
              <w:rPr>
                <w:rFonts w:ascii="Times New Roman" w:hAnsi="Times New Roman" w:cs="Times New Roman"/>
              </w:rPr>
            </w:pPr>
            <w:r w:rsidRPr="002137EB">
              <w:rPr>
                <w:rFonts w:ascii="Times New Roman" w:hAnsi="Times New Roman" w:cs="Times New Roman"/>
              </w:rPr>
              <w:t>105,3</w:t>
            </w:r>
          </w:p>
        </w:tc>
      </w:tr>
      <w:tr w:rsidR="004C3365" w:rsidRPr="002137EB" w:rsidTr="004C3365">
        <w:trPr>
          <w:trHeight w:val="531"/>
          <w:jc w:val="center"/>
        </w:trPr>
        <w:tc>
          <w:tcPr>
            <w:tcW w:w="3984" w:type="dxa"/>
            <w:tcBorders>
              <w:top w:val="nil"/>
              <w:left w:val="single" w:sz="4" w:space="0" w:color="auto"/>
              <w:bottom w:val="single" w:sz="4" w:space="0" w:color="auto"/>
              <w:right w:val="single" w:sz="4" w:space="0" w:color="auto"/>
            </w:tcBorders>
            <w:shd w:val="clear" w:color="auto" w:fill="auto"/>
            <w:hideMark/>
          </w:tcPr>
          <w:p w:rsidR="004C3365" w:rsidRPr="002137EB" w:rsidRDefault="004C3365" w:rsidP="004C3365">
            <w:pPr>
              <w:pStyle w:val="12"/>
              <w:rPr>
                <w:rFonts w:ascii="Times New Roman" w:hAnsi="Times New Roman" w:cs="Times New Roman"/>
              </w:rPr>
            </w:pPr>
            <w:r w:rsidRPr="002137EB">
              <w:rPr>
                <w:rFonts w:ascii="Times New Roman" w:hAnsi="Times New Roman" w:cs="Times New Roman"/>
              </w:rPr>
              <w:t>Стоимость 1 амбулаторного посещения:</w:t>
            </w:r>
          </w:p>
        </w:tc>
        <w:tc>
          <w:tcPr>
            <w:tcW w:w="1560" w:type="dxa"/>
            <w:tcBorders>
              <w:top w:val="nil"/>
              <w:left w:val="nil"/>
              <w:bottom w:val="single" w:sz="4" w:space="0" w:color="auto"/>
              <w:right w:val="single" w:sz="4" w:space="0" w:color="auto"/>
            </w:tcBorders>
            <w:shd w:val="clear" w:color="auto" w:fill="auto"/>
            <w:noWrap/>
            <w:vAlign w:val="center"/>
            <w:hideMark/>
          </w:tcPr>
          <w:p w:rsidR="004C3365" w:rsidRPr="002137EB" w:rsidRDefault="004C3365" w:rsidP="004C3365">
            <w:pPr>
              <w:pStyle w:val="12"/>
              <w:jc w:val="center"/>
              <w:rPr>
                <w:rFonts w:ascii="Times New Roman" w:hAnsi="Times New Roman" w:cs="Times New Roman"/>
              </w:rPr>
            </w:pPr>
            <w:r w:rsidRPr="002137EB">
              <w:rPr>
                <w:rFonts w:ascii="Times New Roman" w:hAnsi="Times New Roman" w:cs="Times New Roman"/>
              </w:rPr>
              <w:t>813,9</w:t>
            </w:r>
          </w:p>
        </w:tc>
        <w:tc>
          <w:tcPr>
            <w:tcW w:w="2126" w:type="dxa"/>
            <w:tcBorders>
              <w:top w:val="nil"/>
              <w:left w:val="nil"/>
              <w:bottom w:val="single" w:sz="4" w:space="0" w:color="auto"/>
              <w:right w:val="single" w:sz="4" w:space="0" w:color="auto"/>
            </w:tcBorders>
            <w:shd w:val="clear" w:color="auto" w:fill="auto"/>
            <w:noWrap/>
            <w:vAlign w:val="center"/>
            <w:hideMark/>
          </w:tcPr>
          <w:p w:rsidR="004C3365" w:rsidRPr="002137EB" w:rsidRDefault="004C3365" w:rsidP="004C3365">
            <w:pPr>
              <w:pStyle w:val="12"/>
              <w:jc w:val="center"/>
              <w:rPr>
                <w:rFonts w:ascii="Times New Roman" w:hAnsi="Times New Roman" w:cs="Times New Roman"/>
              </w:rPr>
            </w:pPr>
            <w:r w:rsidRPr="002137EB">
              <w:rPr>
                <w:rFonts w:ascii="Times New Roman" w:hAnsi="Times New Roman" w:cs="Times New Roman"/>
              </w:rPr>
              <w:t>969,5</w:t>
            </w:r>
          </w:p>
        </w:tc>
        <w:tc>
          <w:tcPr>
            <w:tcW w:w="2268" w:type="dxa"/>
            <w:tcBorders>
              <w:top w:val="nil"/>
              <w:left w:val="nil"/>
              <w:bottom w:val="single" w:sz="4" w:space="0" w:color="auto"/>
              <w:right w:val="single" w:sz="4" w:space="0" w:color="auto"/>
            </w:tcBorders>
            <w:shd w:val="clear" w:color="auto" w:fill="auto"/>
            <w:noWrap/>
            <w:vAlign w:val="center"/>
            <w:hideMark/>
          </w:tcPr>
          <w:p w:rsidR="004C3365" w:rsidRPr="002137EB" w:rsidRDefault="004C3365" w:rsidP="004C3365">
            <w:pPr>
              <w:pStyle w:val="12"/>
              <w:jc w:val="center"/>
              <w:rPr>
                <w:rFonts w:ascii="Times New Roman" w:hAnsi="Times New Roman" w:cs="Times New Roman"/>
              </w:rPr>
            </w:pPr>
            <w:r w:rsidRPr="002137EB">
              <w:rPr>
                <w:rFonts w:ascii="Times New Roman" w:hAnsi="Times New Roman" w:cs="Times New Roman"/>
              </w:rPr>
              <w:t>119,1</w:t>
            </w:r>
          </w:p>
        </w:tc>
      </w:tr>
      <w:tr w:rsidR="004C3365" w:rsidRPr="002137EB" w:rsidTr="004C3365">
        <w:trPr>
          <w:trHeight w:val="300"/>
          <w:jc w:val="center"/>
        </w:trPr>
        <w:tc>
          <w:tcPr>
            <w:tcW w:w="3984" w:type="dxa"/>
            <w:tcBorders>
              <w:top w:val="nil"/>
              <w:left w:val="single" w:sz="4" w:space="0" w:color="auto"/>
              <w:bottom w:val="single" w:sz="4" w:space="0" w:color="auto"/>
              <w:right w:val="single" w:sz="4" w:space="0" w:color="auto"/>
            </w:tcBorders>
            <w:shd w:val="clear" w:color="auto" w:fill="auto"/>
            <w:hideMark/>
          </w:tcPr>
          <w:p w:rsidR="004C3365" w:rsidRPr="002137EB" w:rsidRDefault="004C3365" w:rsidP="004C3365">
            <w:pPr>
              <w:pStyle w:val="12"/>
              <w:jc w:val="right"/>
              <w:rPr>
                <w:rFonts w:ascii="Times New Roman" w:hAnsi="Times New Roman" w:cs="Times New Roman"/>
              </w:rPr>
            </w:pPr>
            <w:r w:rsidRPr="002137EB">
              <w:rPr>
                <w:rFonts w:ascii="Times New Roman" w:hAnsi="Times New Roman" w:cs="Times New Roman"/>
              </w:rPr>
              <w:t>в  т.ч. медикаменты</w:t>
            </w:r>
          </w:p>
        </w:tc>
        <w:tc>
          <w:tcPr>
            <w:tcW w:w="1560" w:type="dxa"/>
            <w:tcBorders>
              <w:top w:val="nil"/>
              <w:left w:val="nil"/>
              <w:bottom w:val="single" w:sz="4" w:space="0" w:color="auto"/>
              <w:right w:val="single" w:sz="4" w:space="0" w:color="auto"/>
            </w:tcBorders>
            <w:shd w:val="clear" w:color="auto" w:fill="auto"/>
            <w:noWrap/>
            <w:vAlign w:val="center"/>
            <w:hideMark/>
          </w:tcPr>
          <w:p w:rsidR="004C3365" w:rsidRPr="002137EB" w:rsidRDefault="004C3365" w:rsidP="004C3365">
            <w:pPr>
              <w:pStyle w:val="12"/>
              <w:jc w:val="center"/>
              <w:rPr>
                <w:rFonts w:ascii="Times New Roman" w:hAnsi="Times New Roman" w:cs="Times New Roman"/>
              </w:rPr>
            </w:pPr>
            <w:r w:rsidRPr="002137EB">
              <w:rPr>
                <w:rFonts w:ascii="Times New Roman" w:hAnsi="Times New Roman" w:cs="Times New Roman"/>
              </w:rPr>
              <w:t>46,0</w:t>
            </w:r>
          </w:p>
        </w:tc>
        <w:tc>
          <w:tcPr>
            <w:tcW w:w="2126" w:type="dxa"/>
            <w:tcBorders>
              <w:top w:val="nil"/>
              <w:left w:val="nil"/>
              <w:bottom w:val="single" w:sz="4" w:space="0" w:color="auto"/>
              <w:right w:val="single" w:sz="4" w:space="0" w:color="auto"/>
            </w:tcBorders>
            <w:shd w:val="clear" w:color="auto" w:fill="auto"/>
            <w:noWrap/>
            <w:vAlign w:val="center"/>
            <w:hideMark/>
          </w:tcPr>
          <w:p w:rsidR="004C3365" w:rsidRPr="002137EB" w:rsidRDefault="004C3365" w:rsidP="004C3365">
            <w:pPr>
              <w:pStyle w:val="12"/>
              <w:jc w:val="center"/>
              <w:rPr>
                <w:rFonts w:ascii="Times New Roman" w:hAnsi="Times New Roman" w:cs="Times New Roman"/>
              </w:rPr>
            </w:pPr>
            <w:r w:rsidRPr="002137EB">
              <w:rPr>
                <w:rFonts w:ascii="Times New Roman" w:hAnsi="Times New Roman" w:cs="Times New Roman"/>
              </w:rPr>
              <w:t>44,3</w:t>
            </w:r>
          </w:p>
        </w:tc>
        <w:tc>
          <w:tcPr>
            <w:tcW w:w="2268" w:type="dxa"/>
            <w:tcBorders>
              <w:top w:val="nil"/>
              <w:left w:val="nil"/>
              <w:bottom w:val="single" w:sz="4" w:space="0" w:color="auto"/>
              <w:right w:val="single" w:sz="4" w:space="0" w:color="auto"/>
            </w:tcBorders>
            <w:shd w:val="clear" w:color="auto" w:fill="auto"/>
            <w:noWrap/>
            <w:vAlign w:val="center"/>
            <w:hideMark/>
          </w:tcPr>
          <w:p w:rsidR="004C3365" w:rsidRPr="002137EB" w:rsidRDefault="004C3365" w:rsidP="004C3365">
            <w:pPr>
              <w:pStyle w:val="12"/>
              <w:jc w:val="center"/>
              <w:rPr>
                <w:rFonts w:ascii="Times New Roman" w:hAnsi="Times New Roman" w:cs="Times New Roman"/>
              </w:rPr>
            </w:pPr>
            <w:r w:rsidRPr="002137EB">
              <w:rPr>
                <w:rFonts w:ascii="Times New Roman" w:hAnsi="Times New Roman" w:cs="Times New Roman"/>
              </w:rPr>
              <w:t>96,3</w:t>
            </w:r>
          </w:p>
        </w:tc>
      </w:tr>
      <w:tr w:rsidR="004C3365" w:rsidRPr="002137EB" w:rsidTr="004C3365">
        <w:trPr>
          <w:trHeight w:val="528"/>
          <w:jc w:val="center"/>
        </w:trPr>
        <w:tc>
          <w:tcPr>
            <w:tcW w:w="3984" w:type="dxa"/>
            <w:tcBorders>
              <w:top w:val="nil"/>
              <w:left w:val="single" w:sz="4" w:space="0" w:color="auto"/>
              <w:bottom w:val="single" w:sz="4" w:space="0" w:color="auto"/>
              <w:right w:val="single" w:sz="4" w:space="0" w:color="auto"/>
            </w:tcBorders>
            <w:shd w:val="clear" w:color="auto" w:fill="auto"/>
            <w:hideMark/>
          </w:tcPr>
          <w:p w:rsidR="004C3365" w:rsidRPr="002137EB" w:rsidRDefault="004C3365" w:rsidP="004C3365">
            <w:pPr>
              <w:pStyle w:val="12"/>
              <w:rPr>
                <w:rFonts w:ascii="Times New Roman" w:hAnsi="Times New Roman" w:cs="Times New Roman"/>
              </w:rPr>
            </w:pPr>
            <w:r w:rsidRPr="002137EB">
              <w:rPr>
                <w:rFonts w:ascii="Times New Roman" w:hAnsi="Times New Roman" w:cs="Times New Roman"/>
              </w:rPr>
              <w:t>Стоимость 1 вызова скорой медицинской помощи:</w:t>
            </w:r>
          </w:p>
        </w:tc>
        <w:tc>
          <w:tcPr>
            <w:tcW w:w="1560" w:type="dxa"/>
            <w:tcBorders>
              <w:top w:val="nil"/>
              <w:left w:val="nil"/>
              <w:bottom w:val="single" w:sz="4" w:space="0" w:color="auto"/>
              <w:right w:val="single" w:sz="4" w:space="0" w:color="auto"/>
            </w:tcBorders>
            <w:shd w:val="clear" w:color="auto" w:fill="auto"/>
            <w:noWrap/>
            <w:vAlign w:val="center"/>
            <w:hideMark/>
          </w:tcPr>
          <w:p w:rsidR="004C3365" w:rsidRPr="002137EB" w:rsidRDefault="004C3365" w:rsidP="004C3365">
            <w:pPr>
              <w:pStyle w:val="12"/>
              <w:jc w:val="center"/>
              <w:rPr>
                <w:rFonts w:ascii="Times New Roman" w:hAnsi="Times New Roman" w:cs="Times New Roman"/>
              </w:rPr>
            </w:pPr>
            <w:r w:rsidRPr="002137EB">
              <w:rPr>
                <w:rFonts w:ascii="Times New Roman" w:hAnsi="Times New Roman" w:cs="Times New Roman"/>
              </w:rPr>
              <w:t>3 142,2</w:t>
            </w:r>
          </w:p>
        </w:tc>
        <w:tc>
          <w:tcPr>
            <w:tcW w:w="2126" w:type="dxa"/>
            <w:tcBorders>
              <w:top w:val="nil"/>
              <w:left w:val="nil"/>
              <w:bottom w:val="single" w:sz="4" w:space="0" w:color="auto"/>
              <w:right w:val="single" w:sz="4" w:space="0" w:color="auto"/>
            </w:tcBorders>
            <w:shd w:val="clear" w:color="auto" w:fill="auto"/>
            <w:noWrap/>
            <w:vAlign w:val="center"/>
            <w:hideMark/>
          </w:tcPr>
          <w:p w:rsidR="004C3365" w:rsidRPr="002137EB" w:rsidRDefault="004C3365" w:rsidP="004C3365">
            <w:pPr>
              <w:pStyle w:val="12"/>
              <w:jc w:val="center"/>
              <w:rPr>
                <w:rFonts w:ascii="Times New Roman" w:hAnsi="Times New Roman" w:cs="Times New Roman"/>
              </w:rPr>
            </w:pPr>
            <w:r w:rsidRPr="002137EB">
              <w:rPr>
                <w:rFonts w:ascii="Times New Roman" w:hAnsi="Times New Roman" w:cs="Times New Roman"/>
              </w:rPr>
              <w:t>3 693,2</w:t>
            </w:r>
          </w:p>
        </w:tc>
        <w:tc>
          <w:tcPr>
            <w:tcW w:w="2268" w:type="dxa"/>
            <w:tcBorders>
              <w:top w:val="nil"/>
              <w:left w:val="nil"/>
              <w:bottom w:val="single" w:sz="4" w:space="0" w:color="auto"/>
              <w:right w:val="single" w:sz="4" w:space="0" w:color="auto"/>
            </w:tcBorders>
            <w:shd w:val="clear" w:color="auto" w:fill="auto"/>
            <w:noWrap/>
            <w:vAlign w:val="center"/>
            <w:hideMark/>
          </w:tcPr>
          <w:p w:rsidR="004C3365" w:rsidRPr="002137EB" w:rsidRDefault="004C3365" w:rsidP="004C3365">
            <w:pPr>
              <w:pStyle w:val="12"/>
              <w:jc w:val="center"/>
              <w:rPr>
                <w:rFonts w:ascii="Times New Roman" w:hAnsi="Times New Roman" w:cs="Times New Roman"/>
              </w:rPr>
            </w:pPr>
            <w:r w:rsidRPr="002137EB">
              <w:rPr>
                <w:rFonts w:ascii="Times New Roman" w:hAnsi="Times New Roman" w:cs="Times New Roman"/>
              </w:rPr>
              <w:t>117,5</w:t>
            </w:r>
          </w:p>
        </w:tc>
      </w:tr>
      <w:tr w:rsidR="004C3365" w:rsidRPr="002137EB" w:rsidTr="004C3365">
        <w:trPr>
          <w:trHeight w:val="315"/>
          <w:jc w:val="center"/>
        </w:trPr>
        <w:tc>
          <w:tcPr>
            <w:tcW w:w="3984" w:type="dxa"/>
            <w:tcBorders>
              <w:top w:val="nil"/>
              <w:left w:val="single" w:sz="4" w:space="0" w:color="auto"/>
              <w:bottom w:val="single" w:sz="4" w:space="0" w:color="auto"/>
              <w:right w:val="single" w:sz="4" w:space="0" w:color="auto"/>
            </w:tcBorders>
            <w:shd w:val="clear" w:color="auto" w:fill="auto"/>
            <w:hideMark/>
          </w:tcPr>
          <w:p w:rsidR="004C3365" w:rsidRPr="002137EB" w:rsidRDefault="004C3365" w:rsidP="004C3365">
            <w:pPr>
              <w:pStyle w:val="12"/>
              <w:jc w:val="right"/>
              <w:rPr>
                <w:rFonts w:ascii="Times New Roman" w:hAnsi="Times New Roman" w:cs="Times New Roman"/>
              </w:rPr>
            </w:pPr>
            <w:r w:rsidRPr="002137EB">
              <w:rPr>
                <w:rFonts w:ascii="Times New Roman" w:hAnsi="Times New Roman" w:cs="Times New Roman"/>
              </w:rPr>
              <w:t>в  т.ч. медикаменты</w:t>
            </w:r>
          </w:p>
        </w:tc>
        <w:tc>
          <w:tcPr>
            <w:tcW w:w="1560" w:type="dxa"/>
            <w:tcBorders>
              <w:top w:val="nil"/>
              <w:left w:val="nil"/>
              <w:bottom w:val="single" w:sz="4" w:space="0" w:color="auto"/>
              <w:right w:val="single" w:sz="4" w:space="0" w:color="auto"/>
            </w:tcBorders>
            <w:shd w:val="clear" w:color="auto" w:fill="auto"/>
            <w:noWrap/>
            <w:vAlign w:val="center"/>
            <w:hideMark/>
          </w:tcPr>
          <w:p w:rsidR="004C3365" w:rsidRPr="002137EB" w:rsidRDefault="004C3365" w:rsidP="004C3365">
            <w:pPr>
              <w:pStyle w:val="12"/>
              <w:jc w:val="center"/>
              <w:rPr>
                <w:rFonts w:ascii="Times New Roman" w:hAnsi="Times New Roman" w:cs="Times New Roman"/>
              </w:rPr>
            </w:pPr>
            <w:r w:rsidRPr="002137EB">
              <w:rPr>
                <w:rFonts w:ascii="Times New Roman" w:hAnsi="Times New Roman" w:cs="Times New Roman"/>
              </w:rPr>
              <w:t>67,4</w:t>
            </w:r>
          </w:p>
        </w:tc>
        <w:tc>
          <w:tcPr>
            <w:tcW w:w="2126" w:type="dxa"/>
            <w:tcBorders>
              <w:top w:val="nil"/>
              <w:left w:val="nil"/>
              <w:bottom w:val="single" w:sz="4" w:space="0" w:color="auto"/>
              <w:right w:val="single" w:sz="4" w:space="0" w:color="auto"/>
            </w:tcBorders>
            <w:shd w:val="clear" w:color="auto" w:fill="auto"/>
            <w:noWrap/>
            <w:vAlign w:val="center"/>
            <w:hideMark/>
          </w:tcPr>
          <w:p w:rsidR="004C3365" w:rsidRPr="002137EB" w:rsidRDefault="004C3365" w:rsidP="004C3365">
            <w:pPr>
              <w:pStyle w:val="12"/>
              <w:jc w:val="center"/>
              <w:rPr>
                <w:rFonts w:ascii="Times New Roman" w:hAnsi="Times New Roman" w:cs="Times New Roman"/>
              </w:rPr>
            </w:pPr>
            <w:r w:rsidRPr="002137EB">
              <w:rPr>
                <w:rFonts w:ascii="Times New Roman" w:hAnsi="Times New Roman" w:cs="Times New Roman"/>
              </w:rPr>
              <w:t>73,2</w:t>
            </w:r>
          </w:p>
        </w:tc>
        <w:tc>
          <w:tcPr>
            <w:tcW w:w="2268" w:type="dxa"/>
            <w:tcBorders>
              <w:top w:val="nil"/>
              <w:left w:val="nil"/>
              <w:bottom w:val="single" w:sz="4" w:space="0" w:color="auto"/>
              <w:right w:val="single" w:sz="4" w:space="0" w:color="auto"/>
            </w:tcBorders>
            <w:shd w:val="clear" w:color="auto" w:fill="auto"/>
            <w:noWrap/>
            <w:vAlign w:val="center"/>
            <w:hideMark/>
          </w:tcPr>
          <w:p w:rsidR="004C3365" w:rsidRPr="002137EB" w:rsidRDefault="004C3365" w:rsidP="004C3365">
            <w:pPr>
              <w:pStyle w:val="12"/>
              <w:jc w:val="center"/>
              <w:rPr>
                <w:rFonts w:ascii="Times New Roman" w:hAnsi="Times New Roman" w:cs="Times New Roman"/>
              </w:rPr>
            </w:pPr>
            <w:r w:rsidRPr="002137EB">
              <w:rPr>
                <w:rFonts w:ascii="Times New Roman" w:hAnsi="Times New Roman" w:cs="Times New Roman"/>
              </w:rPr>
              <w:t>108,6</w:t>
            </w:r>
          </w:p>
        </w:tc>
      </w:tr>
    </w:tbl>
    <w:p w:rsidR="004C3365" w:rsidRPr="00FC726C" w:rsidRDefault="004C3365" w:rsidP="004C3365">
      <w:pPr>
        <w:pStyle w:val="110"/>
        <w:ind w:firstLine="709"/>
        <w:rPr>
          <w:rFonts w:ascii="Times New Roman" w:hAnsi="Times New Roman" w:cs="Times New Roman"/>
        </w:rPr>
      </w:pPr>
    </w:p>
    <w:p w:rsidR="004C3365" w:rsidRPr="00FC726C" w:rsidRDefault="004C3365" w:rsidP="004C3365">
      <w:pPr>
        <w:pStyle w:val="12"/>
        <w:ind w:firstLine="709"/>
        <w:jc w:val="both"/>
        <w:rPr>
          <w:rFonts w:ascii="Times New Roman" w:hAnsi="Times New Roman" w:cs="Times New Roman"/>
        </w:rPr>
      </w:pPr>
      <w:r w:rsidRPr="00FC726C">
        <w:rPr>
          <w:rFonts w:ascii="Times New Roman" w:hAnsi="Times New Roman" w:cs="Times New Roman"/>
        </w:rPr>
        <w:t xml:space="preserve">Увеличение стоимости 1 единицы оказания медицинской помощи связано, в большей степени, со значительным увеличением целевых показателей по заработной плате и минимального </w:t>
      </w:r>
      <w:proofErr w:type="gramStart"/>
      <w:r w:rsidRPr="00FC726C">
        <w:rPr>
          <w:rFonts w:ascii="Times New Roman" w:hAnsi="Times New Roman" w:cs="Times New Roman"/>
        </w:rPr>
        <w:t>размера оплаты труда</w:t>
      </w:r>
      <w:proofErr w:type="gramEnd"/>
      <w:r w:rsidRPr="00FC726C">
        <w:rPr>
          <w:rFonts w:ascii="Times New Roman" w:hAnsi="Times New Roman" w:cs="Times New Roman"/>
        </w:rPr>
        <w:t xml:space="preserve"> в 2018 году относительно 2017 года. Уменьшение стоимости 1 </w:t>
      </w:r>
      <w:proofErr w:type="spellStart"/>
      <w:r w:rsidRPr="00FC726C">
        <w:rPr>
          <w:rFonts w:ascii="Times New Roman" w:hAnsi="Times New Roman" w:cs="Times New Roman"/>
        </w:rPr>
        <w:t>пациенто</w:t>
      </w:r>
      <w:proofErr w:type="spellEnd"/>
      <w:r w:rsidRPr="00FC726C">
        <w:rPr>
          <w:rFonts w:ascii="Times New Roman" w:hAnsi="Times New Roman" w:cs="Times New Roman"/>
        </w:rPr>
        <w:t xml:space="preserve"> – дня в дневном стационаре связано с уменьшением процента от суммы распределения расходов на АХЧ на дневной стационар. Медикаменты в большем количестве используются в круглосуточном и дневном стационаре.</w:t>
      </w:r>
    </w:p>
    <w:p w:rsidR="004C3365" w:rsidRPr="00FC726C" w:rsidRDefault="004C3365" w:rsidP="004C3365">
      <w:pPr>
        <w:pStyle w:val="12"/>
        <w:ind w:firstLine="709"/>
        <w:jc w:val="both"/>
        <w:rPr>
          <w:rFonts w:ascii="Times New Roman" w:hAnsi="Times New Roman" w:cs="Times New Roman"/>
        </w:rPr>
      </w:pPr>
      <w:r w:rsidRPr="00FC726C">
        <w:rPr>
          <w:rFonts w:ascii="Times New Roman" w:hAnsi="Times New Roman" w:cs="Times New Roman"/>
        </w:rPr>
        <w:lastRenderedPageBreak/>
        <w:tab/>
        <w:t>Среднемесячная  заработная плата работников списочного состава  в целом по учреждению за 2018 год составила 33026 руб., по категориям:</w:t>
      </w:r>
    </w:p>
    <w:p w:rsidR="004C3365" w:rsidRPr="00FC726C" w:rsidRDefault="004C3365" w:rsidP="004C3365">
      <w:pPr>
        <w:pStyle w:val="12"/>
        <w:jc w:val="both"/>
        <w:rPr>
          <w:rFonts w:ascii="Times New Roman" w:hAnsi="Times New Roman" w:cs="Times New Roman"/>
        </w:rPr>
      </w:pPr>
      <w:r w:rsidRPr="00FC726C">
        <w:rPr>
          <w:rFonts w:ascii="Times New Roman" w:hAnsi="Times New Roman" w:cs="Times New Roman"/>
        </w:rPr>
        <w:t xml:space="preserve">Врачи – специалисты  – 67 844,27 руб. (2017г-48479,72 руб.) среднесписочная численность – 37,3 </w:t>
      </w:r>
    </w:p>
    <w:p w:rsidR="004C3365" w:rsidRPr="00FC726C" w:rsidRDefault="004C3365" w:rsidP="004C3365">
      <w:pPr>
        <w:pStyle w:val="12"/>
        <w:jc w:val="both"/>
        <w:rPr>
          <w:rFonts w:ascii="Times New Roman" w:hAnsi="Times New Roman" w:cs="Times New Roman"/>
        </w:rPr>
      </w:pPr>
      <w:r w:rsidRPr="00FC726C">
        <w:rPr>
          <w:rFonts w:ascii="Times New Roman" w:hAnsi="Times New Roman" w:cs="Times New Roman"/>
        </w:rPr>
        <w:t>Средний – 34 210,85 руб.  (2017г-23377,7 руб.) среднесписочная численность – 212,7</w:t>
      </w:r>
    </w:p>
    <w:p w:rsidR="004C3365" w:rsidRPr="00FC726C" w:rsidRDefault="004C3365" w:rsidP="004C3365">
      <w:pPr>
        <w:pStyle w:val="12"/>
        <w:jc w:val="both"/>
        <w:rPr>
          <w:rFonts w:ascii="Times New Roman" w:hAnsi="Times New Roman" w:cs="Times New Roman"/>
        </w:rPr>
      </w:pPr>
      <w:r w:rsidRPr="00FC726C">
        <w:rPr>
          <w:rFonts w:ascii="Times New Roman" w:hAnsi="Times New Roman" w:cs="Times New Roman"/>
        </w:rPr>
        <w:t>Младший – 34 209,52 руб.(2017г-14348,93 руб.) среднесписочная численность – 16,0</w:t>
      </w:r>
    </w:p>
    <w:p w:rsidR="004C3365" w:rsidRPr="00FC726C" w:rsidRDefault="004C3365" w:rsidP="004C3365">
      <w:pPr>
        <w:pStyle w:val="12"/>
        <w:jc w:val="both"/>
        <w:rPr>
          <w:rFonts w:ascii="Times New Roman" w:hAnsi="Times New Roman" w:cs="Times New Roman"/>
        </w:rPr>
      </w:pPr>
      <w:r w:rsidRPr="00FC726C">
        <w:rPr>
          <w:rFonts w:ascii="Times New Roman" w:hAnsi="Times New Roman" w:cs="Times New Roman"/>
        </w:rPr>
        <w:t>Прочий –  23 272,45  руб. (2017г-19628,67 руб.) среднесписочная численность – 160,9</w:t>
      </w:r>
    </w:p>
    <w:p w:rsidR="004C3365" w:rsidRPr="00FC726C" w:rsidRDefault="004C3365" w:rsidP="004C3365">
      <w:pPr>
        <w:pStyle w:val="12"/>
        <w:ind w:firstLine="709"/>
        <w:jc w:val="both"/>
        <w:rPr>
          <w:rFonts w:ascii="Times New Roman" w:hAnsi="Times New Roman" w:cs="Times New Roman"/>
        </w:rPr>
      </w:pPr>
      <w:r w:rsidRPr="00FC726C">
        <w:rPr>
          <w:rFonts w:ascii="Times New Roman" w:hAnsi="Times New Roman" w:cs="Times New Roman"/>
        </w:rPr>
        <w:t>Развитие материально-технической базы в 2018 году:</w:t>
      </w:r>
    </w:p>
    <w:p w:rsidR="004C3365" w:rsidRPr="00FC726C" w:rsidRDefault="004C3365" w:rsidP="004C3365">
      <w:pPr>
        <w:pStyle w:val="12"/>
        <w:ind w:firstLine="709"/>
        <w:jc w:val="both"/>
        <w:rPr>
          <w:rFonts w:ascii="Times New Roman" w:hAnsi="Times New Roman" w:cs="Times New Roman"/>
        </w:rPr>
      </w:pPr>
      <w:r w:rsidRPr="00FC726C">
        <w:rPr>
          <w:rFonts w:ascii="Times New Roman" w:hAnsi="Times New Roman" w:cs="Times New Roman"/>
        </w:rPr>
        <w:t xml:space="preserve">-Установлено 2 </w:t>
      </w:r>
      <w:proofErr w:type="gramStart"/>
      <w:r w:rsidRPr="00FC726C">
        <w:rPr>
          <w:rFonts w:ascii="Times New Roman" w:hAnsi="Times New Roman" w:cs="Times New Roman"/>
        </w:rPr>
        <w:t>модульных</w:t>
      </w:r>
      <w:proofErr w:type="gramEnd"/>
      <w:r w:rsidRPr="00FC726C">
        <w:rPr>
          <w:rFonts w:ascii="Times New Roman" w:hAnsi="Times New Roman" w:cs="Times New Roman"/>
        </w:rPr>
        <w:t xml:space="preserve"> </w:t>
      </w:r>
      <w:proofErr w:type="spellStart"/>
      <w:r w:rsidRPr="00FC726C">
        <w:rPr>
          <w:rFonts w:ascii="Times New Roman" w:hAnsi="Times New Roman" w:cs="Times New Roman"/>
        </w:rPr>
        <w:t>ФАПа</w:t>
      </w:r>
      <w:proofErr w:type="spellEnd"/>
      <w:r w:rsidRPr="00FC726C">
        <w:rPr>
          <w:rFonts w:ascii="Times New Roman" w:hAnsi="Times New Roman" w:cs="Times New Roman"/>
        </w:rPr>
        <w:t xml:space="preserve"> в с. </w:t>
      </w:r>
      <w:proofErr w:type="spellStart"/>
      <w:r w:rsidRPr="00FC726C">
        <w:rPr>
          <w:rFonts w:ascii="Times New Roman" w:hAnsi="Times New Roman" w:cs="Times New Roman"/>
        </w:rPr>
        <w:t>Мильгидун</w:t>
      </w:r>
      <w:proofErr w:type="spellEnd"/>
      <w:r w:rsidRPr="00FC726C">
        <w:rPr>
          <w:rFonts w:ascii="Times New Roman" w:hAnsi="Times New Roman" w:cs="Times New Roman"/>
        </w:rPr>
        <w:t xml:space="preserve">, с. </w:t>
      </w:r>
      <w:proofErr w:type="spellStart"/>
      <w:r w:rsidRPr="00FC726C">
        <w:rPr>
          <w:rFonts w:ascii="Times New Roman" w:hAnsi="Times New Roman" w:cs="Times New Roman"/>
        </w:rPr>
        <w:t>Алеур</w:t>
      </w:r>
      <w:proofErr w:type="spellEnd"/>
      <w:r w:rsidRPr="00FC726C">
        <w:rPr>
          <w:rFonts w:ascii="Times New Roman" w:hAnsi="Times New Roman" w:cs="Times New Roman"/>
        </w:rPr>
        <w:t xml:space="preserve"> общей стоимостью 10600 тыс. руб. </w:t>
      </w:r>
    </w:p>
    <w:p w:rsidR="004C3365" w:rsidRPr="00FC726C" w:rsidRDefault="004C3365" w:rsidP="004C3365">
      <w:pPr>
        <w:pStyle w:val="12"/>
        <w:ind w:firstLine="709"/>
        <w:jc w:val="both"/>
        <w:rPr>
          <w:rFonts w:ascii="Times New Roman" w:hAnsi="Times New Roman" w:cs="Times New Roman"/>
        </w:rPr>
      </w:pPr>
      <w:r w:rsidRPr="00FC726C">
        <w:rPr>
          <w:rFonts w:ascii="Times New Roman" w:hAnsi="Times New Roman" w:cs="Times New Roman"/>
        </w:rPr>
        <w:t xml:space="preserve">-Строительство нового  </w:t>
      </w:r>
      <w:proofErr w:type="spellStart"/>
      <w:r w:rsidRPr="00FC726C">
        <w:rPr>
          <w:rFonts w:ascii="Times New Roman" w:hAnsi="Times New Roman" w:cs="Times New Roman"/>
        </w:rPr>
        <w:t>ФАПав</w:t>
      </w:r>
      <w:proofErr w:type="spellEnd"/>
      <w:r w:rsidRPr="00FC726C">
        <w:rPr>
          <w:rFonts w:ascii="Times New Roman" w:hAnsi="Times New Roman" w:cs="Times New Roman"/>
        </w:rPr>
        <w:t xml:space="preserve"> с. </w:t>
      </w:r>
      <w:proofErr w:type="spellStart"/>
      <w:r w:rsidRPr="00FC726C">
        <w:rPr>
          <w:rFonts w:ascii="Times New Roman" w:hAnsi="Times New Roman" w:cs="Times New Roman"/>
        </w:rPr>
        <w:t>Утан</w:t>
      </w:r>
      <w:proofErr w:type="spellEnd"/>
      <w:r w:rsidRPr="00FC726C">
        <w:rPr>
          <w:rFonts w:ascii="Times New Roman" w:hAnsi="Times New Roman" w:cs="Times New Roman"/>
        </w:rPr>
        <w:t xml:space="preserve"> прошло по федеральной программе. </w:t>
      </w:r>
    </w:p>
    <w:p w:rsidR="004C3365" w:rsidRPr="00FC726C" w:rsidRDefault="004C3365" w:rsidP="004C3365">
      <w:pPr>
        <w:pStyle w:val="12"/>
        <w:ind w:firstLine="709"/>
        <w:jc w:val="both"/>
        <w:rPr>
          <w:rFonts w:ascii="Times New Roman" w:hAnsi="Times New Roman" w:cs="Times New Roman"/>
        </w:rPr>
      </w:pPr>
      <w:r w:rsidRPr="00FC726C">
        <w:rPr>
          <w:rFonts w:ascii="Times New Roman" w:hAnsi="Times New Roman" w:cs="Times New Roman"/>
        </w:rPr>
        <w:t xml:space="preserve">-  Из средств нормированного страхового запаса Забайкальского края выделены средства для приобретения тренажёров для </w:t>
      </w:r>
      <w:proofErr w:type="spellStart"/>
      <w:r w:rsidRPr="00FC726C">
        <w:rPr>
          <w:rFonts w:ascii="Times New Roman" w:hAnsi="Times New Roman" w:cs="Times New Roman"/>
        </w:rPr>
        <w:t>кинезиотерапии</w:t>
      </w:r>
      <w:proofErr w:type="spellEnd"/>
      <w:r w:rsidRPr="00FC726C">
        <w:rPr>
          <w:rFonts w:ascii="Times New Roman" w:hAnsi="Times New Roman" w:cs="Times New Roman"/>
        </w:rPr>
        <w:t xml:space="preserve">,  аппарат ИВЛ.- стоимостью 680,2 тыс. руб., аппарат для наркоза </w:t>
      </w:r>
      <w:proofErr w:type="gramStart"/>
      <w:r w:rsidRPr="00FC726C">
        <w:rPr>
          <w:rFonts w:ascii="Times New Roman" w:hAnsi="Times New Roman" w:cs="Times New Roman"/>
        </w:rPr>
        <w:t>–с</w:t>
      </w:r>
      <w:proofErr w:type="gramEnd"/>
      <w:r w:rsidRPr="00FC726C">
        <w:rPr>
          <w:rFonts w:ascii="Times New Roman" w:hAnsi="Times New Roman" w:cs="Times New Roman"/>
        </w:rPr>
        <w:t>тоимостью 2487 тыс. руб. , эндоскопическое оборудование на сумму 1202 тыс. руб.</w:t>
      </w:r>
    </w:p>
    <w:p w:rsidR="004C3365" w:rsidRPr="00FC726C" w:rsidRDefault="004C3365" w:rsidP="004C3365">
      <w:pPr>
        <w:pStyle w:val="12"/>
        <w:ind w:firstLine="709"/>
        <w:jc w:val="both"/>
        <w:rPr>
          <w:rFonts w:ascii="Times New Roman" w:hAnsi="Times New Roman" w:cs="Times New Roman"/>
        </w:rPr>
      </w:pPr>
      <w:r w:rsidRPr="00FC726C">
        <w:rPr>
          <w:rFonts w:ascii="Times New Roman" w:hAnsi="Times New Roman" w:cs="Times New Roman"/>
        </w:rPr>
        <w:t>-Министерство здравоохранения выделило автомашину скорой помощи. За последние пять лет автопарк скорой помощи обновился на 3 автомобиля. Что является положительной динамикой, учитывая изношенность автомобилей ОСМП на 70-80%%.</w:t>
      </w:r>
    </w:p>
    <w:p w:rsidR="004C3365" w:rsidRPr="00FC726C" w:rsidRDefault="004C3365" w:rsidP="004C3365">
      <w:pPr>
        <w:ind w:firstLine="709"/>
        <w:contextualSpacing/>
        <w:jc w:val="both"/>
        <w:rPr>
          <w:b/>
        </w:rPr>
      </w:pPr>
      <w:r w:rsidRPr="00FC726C">
        <w:rPr>
          <w:b/>
        </w:rPr>
        <w:t>Культура</w:t>
      </w:r>
    </w:p>
    <w:p w:rsidR="004C3365" w:rsidRPr="00FC726C" w:rsidRDefault="004C3365" w:rsidP="004C3365">
      <w:pPr>
        <w:pStyle w:val="12"/>
        <w:ind w:firstLine="709"/>
        <w:jc w:val="both"/>
        <w:rPr>
          <w:rFonts w:ascii="Times New Roman" w:hAnsi="Times New Roman" w:cs="Times New Roman"/>
        </w:rPr>
      </w:pPr>
      <w:r w:rsidRPr="00FC726C">
        <w:rPr>
          <w:rFonts w:ascii="Times New Roman" w:hAnsi="Times New Roman" w:cs="Times New Roman"/>
        </w:rPr>
        <w:t xml:space="preserve">В 2018 году деятельность учреждений культуры направлена на выполнение основных задач отрасли: осуществление </w:t>
      </w:r>
      <w:proofErr w:type="gramStart"/>
      <w:r w:rsidRPr="00FC726C">
        <w:rPr>
          <w:rFonts w:ascii="Times New Roman" w:hAnsi="Times New Roman" w:cs="Times New Roman"/>
        </w:rPr>
        <w:t>контроля за</w:t>
      </w:r>
      <w:proofErr w:type="gramEnd"/>
      <w:r w:rsidRPr="00FC726C">
        <w:rPr>
          <w:rFonts w:ascii="Times New Roman" w:hAnsi="Times New Roman" w:cs="Times New Roman"/>
        </w:rPr>
        <w:t xml:space="preserve"> качеством предоставляемых услуг; поиск и внедрение новых эффективных форм работы; улучшение материально-технической базы учреждений культуры, создание равных условий доступности культурных ценностей для жителей района.</w:t>
      </w:r>
    </w:p>
    <w:p w:rsidR="004C3365" w:rsidRPr="00FC726C" w:rsidRDefault="004C3365" w:rsidP="004C3365">
      <w:pPr>
        <w:pStyle w:val="12"/>
        <w:ind w:firstLine="709"/>
        <w:jc w:val="both"/>
        <w:rPr>
          <w:rFonts w:ascii="Times New Roman" w:hAnsi="Times New Roman" w:cs="Times New Roman"/>
        </w:rPr>
      </w:pPr>
      <w:r w:rsidRPr="00FC726C">
        <w:rPr>
          <w:rFonts w:ascii="Times New Roman" w:hAnsi="Times New Roman" w:cs="Times New Roman"/>
        </w:rPr>
        <w:t xml:space="preserve">Сеть учреждений культуры МР «Чернышевский район представлена 46 учреждениями, из них 24 - юридические лица: МКУ Комитет культуры и спорта администрации МР «Чернышевский район»; </w:t>
      </w:r>
      <w:proofErr w:type="spellStart"/>
      <w:proofErr w:type="gramStart"/>
      <w:r w:rsidRPr="00FC726C">
        <w:rPr>
          <w:rFonts w:ascii="Times New Roman" w:hAnsi="Times New Roman" w:cs="Times New Roman"/>
        </w:rPr>
        <w:t>Физкультурно</w:t>
      </w:r>
      <w:proofErr w:type="spellEnd"/>
      <w:r w:rsidRPr="00FC726C">
        <w:rPr>
          <w:rFonts w:ascii="Times New Roman" w:hAnsi="Times New Roman" w:cs="Times New Roman"/>
        </w:rPr>
        <w:t xml:space="preserve"> – оздоровительный</w:t>
      </w:r>
      <w:proofErr w:type="gramEnd"/>
      <w:r w:rsidRPr="00FC726C">
        <w:rPr>
          <w:rFonts w:ascii="Times New Roman" w:hAnsi="Times New Roman" w:cs="Times New Roman"/>
        </w:rPr>
        <w:t xml:space="preserve"> комплекс «Багульник»; МУК Районный краеведческий музей; МУК Детская школа искусств; МУК </w:t>
      </w:r>
      <w:proofErr w:type="spellStart"/>
      <w:r w:rsidRPr="00FC726C">
        <w:rPr>
          <w:rFonts w:ascii="Times New Roman" w:hAnsi="Times New Roman" w:cs="Times New Roman"/>
        </w:rPr>
        <w:t>Межпоселенческая</w:t>
      </w:r>
      <w:proofErr w:type="spellEnd"/>
      <w:r w:rsidRPr="00FC726C">
        <w:rPr>
          <w:rFonts w:ascii="Times New Roman" w:hAnsi="Times New Roman" w:cs="Times New Roman"/>
        </w:rPr>
        <w:t xml:space="preserve"> центральная библиотека с 20 филиалами; МУК МКДЦ «Овация» и 20 </w:t>
      </w:r>
      <w:proofErr w:type="spellStart"/>
      <w:r w:rsidRPr="00FC726C">
        <w:rPr>
          <w:rFonts w:ascii="Times New Roman" w:hAnsi="Times New Roman" w:cs="Times New Roman"/>
        </w:rPr>
        <w:t>культурно-досуговых</w:t>
      </w:r>
      <w:proofErr w:type="spellEnd"/>
      <w:r w:rsidRPr="00FC726C">
        <w:rPr>
          <w:rFonts w:ascii="Times New Roman" w:hAnsi="Times New Roman" w:cs="Times New Roman"/>
        </w:rPr>
        <w:t xml:space="preserve"> учреждений района. </w:t>
      </w:r>
    </w:p>
    <w:p w:rsidR="004C3365" w:rsidRPr="00FC726C" w:rsidRDefault="004C3365" w:rsidP="004C3365">
      <w:pPr>
        <w:pStyle w:val="12"/>
        <w:ind w:firstLine="709"/>
        <w:jc w:val="both"/>
        <w:rPr>
          <w:rFonts w:ascii="Times New Roman" w:hAnsi="Times New Roman" w:cs="Times New Roman"/>
          <w:b/>
        </w:rPr>
      </w:pPr>
      <w:r w:rsidRPr="00FC726C">
        <w:rPr>
          <w:rFonts w:ascii="Times New Roman" w:hAnsi="Times New Roman" w:cs="Times New Roman"/>
          <w:b/>
        </w:rPr>
        <w:t>Основные достижения 2018 года:</w:t>
      </w:r>
    </w:p>
    <w:p w:rsidR="004C3365" w:rsidRPr="00FC726C" w:rsidRDefault="004C3365" w:rsidP="004C3365">
      <w:pPr>
        <w:pStyle w:val="12"/>
        <w:ind w:firstLine="709"/>
        <w:jc w:val="both"/>
        <w:rPr>
          <w:rFonts w:ascii="Times New Roman" w:hAnsi="Times New Roman" w:cs="Times New Roman"/>
        </w:rPr>
      </w:pPr>
      <w:r w:rsidRPr="00FC726C">
        <w:rPr>
          <w:rFonts w:ascii="Times New Roman" w:hAnsi="Times New Roman" w:cs="Times New Roman"/>
        </w:rPr>
        <w:t>- 21 апреля специалисты МКДЦ «Овация» и вокальная группа «</w:t>
      </w:r>
      <w:proofErr w:type="spellStart"/>
      <w:r w:rsidRPr="00FC726C">
        <w:rPr>
          <w:rFonts w:ascii="Times New Roman" w:hAnsi="Times New Roman" w:cs="Times New Roman"/>
        </w:rPr>
        <w:t>Синегория</w:t>
      </w:r>
      <w:proofErr w:type="spellEnd"/>
      <w:r w:rsidRPr="00FC726C">
        <w:rPr>
          <w:rFonts w:ascii="Times New Roman" w:hAnsi="Times New Roman" w:cs="Times New Roman"/>
        </w:rPr>
        <w:t xml:space="preserve">» Центра досуга п. </w:t>
      </w:r>
      <w:proofErr w:type="spellStart"/>
      <w:r w:rsidRPr="00FC726C">
        <w:rPr>
          <w:rFonts w:ascii="Times New Roman" w:hAnsi="Times New Roman" w:cs="Times New Roman"/>
        </w:rPr>
        <w:t>Жирекен</w:t>
      </w:r>
      <w:proofErr w:type="spellEnd"/>
      <w:r w:rsidRPr="00FC726C">
        <w:rPr>
          <w:rFonts w:ascii="Times New Roman" w:hAnsi="Times New Roman" w:cs="Times New Roman"/>
        </w:rPr>
        <w:t xml:space="preserve"> приняли участие в межрайонном ретро – фестивале «Хорошо забытое старое» в г. Нерчинск;</w:t>
      </w:r>
    </w:p>
    <w:p w:rsidR="004C3365" w:rsidRPr="00FC726C" w:rsidRDefault="004C3365" w:rsidP="004C3365">
      <w:pPr>
        <w:pStyle w:val="12"/>
        <w:ind w:firstLine="709"/>
        <w:jc w:val="both"/>
        <w:rPr>
          <w:rFonts w:ascii="Times New Roman" w:hAnsi="Times New Roman" w:cs="Times New Roman"/>
        </w:rPr>
      </w:pPr>
      <w:r w:rsidRPr="00FC726C">
        <w:rPr>
          <w:rFonts w:ascii="Times New Roman" w:hAnsi="Times New Roman" w:cs="Times New Roman"/>
        </w:rPr>
        <w:t xml:space="preserve">- 8 июня народный хоровой коллектив «Забайкальские напевы» принял участие в межрайонном фестивале ветеранских хоровых коллективов в </w:t>
      </w:r>
      <w:proofErr w:type="gramStart"/>
      <w:r w:rsidRPr="00FC726C">
        <w:rPr>
          <w:rFonts w:ascii="Times New Roman" w:hAnsi="Times New Roman" w:cs="Times New Roman"/>
        </w:rPr>
        <w:t>г</w:t>
      </w:r>
      <w:proofErr w:type="gramEnd"/>
      <w:r w:rsidRPr="00FC726C">
        <w:rPr>
          <w:rFonts w:ascii="Times New Roman" w:hAnsi="Times New Roman" w:cs="Times New Roman"/>
        </w:rPr>
        <w:t>. Сретенск;</w:t>
      </w:r>
    </w:p>
    <w:p w:rsidR="004C3365" w:rsidRPr="00FC726C" w:rsidRDefault="004C3365" w:rsidP="004C3365">
      <w:pPr>
        <w:pStyle w:val="12"/>
        <w:ind w:firstLine="709"/>
        <w:jc w:val="both"/>
        <w:rPr>
          <w:rFonts w:ascii="Times New Roman" w:hAnsi="Times New Roman" w:cs="Times New Roman"/>
        </w:rPr>
      </w:pPr>
      <w:r w:rsidRPr="00FC726C">
        <w:rPr>
          <w:rFonts w:ascii="Times New Roman" w:hAnsi="Times New Roman" w:cs="Times New Roman"/>
        </w:rPr>
        <w:t xml:space="preserve">- 7 июля МКДЦ «Овация» и Центр досуга </w:t>
      </w:r>
      <w:proofErr w:type="spellStart"/>
      <w:r w:rsidRPr="00FC726C">
        <w:rPr>
          <w:rFonts w:ascii="Times New Roman" w:hAnsi="Times New Roman" w:cs="Times New Roman"/>
        </w:rPr>
        <w:t>п</w:t>
      </w:r>
      <w:proofErr w:type="gramStart"/>
      <w:r w:rsidRPr="00FC726C">
        <w:rPr>
          <w:rFonts w:ascii="Times New Roman" w:hAnsi="Times New Roman" w:cs="Times New Roman"/>
        </w:rPr>
        <w:t>.Ж</w:t>
      </w:r>
      <w:proofErr w:type="gramEnd"/>
      <w:r w:rsidRPr="00FC726C">
        <w:rPr>
          <w:rFonts w:ascii="Times New Roman" w:hAnsi="Times New Roman" w:cs="Times New Roman"/>
        </w:rPr>
        <w:t>ирекен</w:t>
      </w:r>
      <w:proofErr w:type="spellEnd"/>
      <w:r w:rsidRPr="00FC726C">
        <w:rPr>
          <w:rFonts w:ascii="Times New Roman" w:hAnsi="Times New Roman" w:cs="Times New Roman"/>
        </w:rPr>
        <w:t xml:space="preserve"> приняли участие в 1 Краевом фестивале ретро – песни «Продвижение» в г.Нерчинск;</w:t>
      </w:r>
    </w:p>
    <w:p w:rsidR="004C3365" w:rsidRPr="00FC726C" w:rsidRDefault="004C3365" w:rsidP="004C3365">
      <w:pPr>
        <w:pStyle w:val="12"/>
        <w:ind w:firstLine="709"/>
        <w:jc w:val="both"/>
        <w:rPr>
          <w:rFonts w:ascii="Times New Roman" w:hAnsi="Times New Roman" w:cs="Times New Roman"/>
        </w:rPr>
      </w:pPr>
      <w:r w:rsidRPr="00FC726C">
        <w:rPr>
          <w:rFonts w:ascii="Times New Roman" w:hAnsi="Times New Roman" w:cs="Times New Roman"/>
        </w:rPr>
        <w:t xml:space="preserve">-  13 октября  на  базе  Дома  культуры  </w:t>
      </w:r>
      <w:proofErr w:type="spellStart"/>
      <w:r w:rsidRPr="00FC726C">
        <w:rPr>
          <w:rFonts w:ascii="Times New Roman" w:hAnsi="Times New Roman" w:cs="Times New Roman"/>
        </w:rPr>
        <w:t>п</w:t>
      </w:r>
      <w:proofErr w:type="gramStart"/>
      <w:r w:rsidRPr="00FC726C">
        <w:rPr>
          <w:rFonts w:ascii="Times New Roman" w:hAnsi="Times New Roman" w:cs="Times New Roman"/>
        </w:rPr>
        <w:t>.П</w:t>
      </w:r>
      <w:proofErr w:type="gramEnd"/>
      <w:r w:rsidRPr="00FC726C">
        <w:rPr>
          <w:rFonts w:ascii="Times New Roman" w:hAnsi="Times New Roman" w:cs="Times New Roman"/>
        </w:rPr>
        <w:t>ервомайскШилкинского</w:t>
      </w:r>
      <w:proofErr w:type="spellEnd"/>
      <w:r w:rsidRPr="00FC726C">
        <w:rPr>
          <w:rFonts w:ascii="Times New Roman" w:hAnsi="Times New Roman" w:cs="Times New Roman"/>
        </w:rPr>
        <w:t xml:space="preserve">  района  прошел  7 Межрайонный фестиваль эстрадной песни «И песня- жизнь моя для  Вас!» посвященный  памяти певца и музыканта Владимира Лозина. По  приглашению  организаторов  в  нем приняли  участие  6 специалистов  МКДЦ «Овация».</w:t>
      </w:r>
    </w:p>
    <w:p w:rsidR="004C3365" w:rsidRPr="00FC726C" w:rsidRDefault="004C3365" w:rsidP="004C3365">
      <w:pPr>
        <w:pStyle w:val="12"/>
        <w:ind w:firstLine="709"/>
        <w:jc w:val="both"/>
        <w:rPr>
          <w:rFonts w:ascii="Times New Roman" w:hAnsi="Times New Roman" w:cs="Times New Roman"/>
        </w:rPr>
      </w:pPr>
      <w:r w:rsidRPr="00FC726C">
        <w:rPr>
          <w:rFonts w:ascii="Times New Roman" w:hAnsi="Times New Roman" w:cs="Times New Roman"/>
        </w:rPr>
        <w:t>- 15 - 16 ноября  творческий  коллектив «Балаган»- МКДЦ «Овация» принял участие во 2-ом Краевом конкурсе любительских театральных коллективов  «Забайкальская  рампа» с  поэтическим  спектаклем «Как  мы неистово любили».</w:t>
      </w:r>
    </w:p>
    <w:p w:rsidR="004C3365" w:rsidRPr="00FC726C" w:rsidRDefault="004C3365" w:rsidP="004C3365">
      <w:pPr>
        <w:pStyle w:val="12"/>
        <w:ind w:firstLine="709"/>
        <w:jc w:val="both"/>
        <w:rPr>
          <w:rFonts w:ascii="Times New Roman" w:hAnsi="Times New Roman" w:cs="Times New Roman"/>
          <w:b/>
        </w:rPr>
      </w:pPr>
      <w:r w:rsidRPr="00FC726C">
        <w:rPr>
          <w:rFonts w:ascii="Times New Roman" w:hAnsi="Times New Roman" w:cs="Times New Roman"/>
          <w:b/>
        </w:rPr>
        <w:t>Межведомственное взаимодействие.</w:t>
      </w:r>
    </w:p>
    <w:p w:rsidR="004C3365" w:rsidRPr="00FC726C" w:rsidRDefault="004C3365" w:rsidP="004C3365">
      <w:pPr>
        <w:pStyle w:val="12"/>
        <w:ind w:firstLine="709"/>
        <w:jc w:val="both"/>
        <w:rPr>
          <w:rFonts w:ascii="Times New Roman" w:hAnsi="Times New Roman" w:cs="Times New Roman"/>
        </w:rPr>
      </w:pPr>
      <w:r w:rsidRPr="00FC726C">
        <w:rPr>
          <w:rFonts w:ascii="Times New Roman" w:hAnsi="Times New Roman" w:cs="Times New Roman"/>
        </w:rPr>
        <w:t>Учреждения культуры сотрудничают тесно с районной газетой «Наше время», с клубом «Ветеран», Домом детского творчества, Советом ветеранов, Обществом инвалидов, Военкоматом. На протяжении  многих лет сотрудничаем с дошкольными учреждениями посёлка - детскими садами п. Чернышевск: «</w:t>
      </w:r>
      <w:proofErr w:type="spellStart"/>
      <w:r w:rsidRPr="00FC726C">
        <w:rPr>
          <w:rFonts w:ascii="Times New Roman" w:hAnsi="Times New Roman" w:cs="Times New Roman"/>
        </w:rPr>
        <w:t>Северок</w:t>
      </w:r>
      <w:proofErr w:type="spellEnd"/>
      <w:r w:rsidRPr="00FC726C">
        <w:rPr>
          <w:rFonts w:ascii="Times New Roman" w:hAnsi="Times New Roman" w:cs="Times New Roman"/>
        </w:rPr>
        <w:t xml:space="preserve">» и «Теремок»,  детским домом, с образовательными учреждениями  района. Были проведены ряд  мероприятий: фестиваль патриотической песни «Время выбрало нас» ко Дню  защитника Отечества; смотр-конкурс «Театральная весна»; вечер-встреча с воинами - афганцами  «Афганистан - незаживающая рана»; мероприятия познавательного характера  «Берегите нашу Землю», «Формула здоровья», Выборы президента школы» и др. ежегодно оказываем помощь при проведении вечера выпускников в Чернышевском многопрофильном училище. </w:t>
      </w:r>
    </w:p>
    <w:p w:rsidR="004C3365" w:rsidRPr="00FC726C" w:rsidRDefault="004C3365" w:rsidP="004C3365">
      <w:pPr>
        <w:pStyle w:val="12"/>
        <w:ind w:firstLine="709"/>
        <w:jc w:val="both"/>
        <w:rPr>
          <w:rFonts w:ascii="Times New Roman" w:hAnsi="Times New Roman" w:cs="Times New Roman"/>
        </w:rPr>
      </w:pPr>
      <w:r w:rsidRPr="00FC726C">
        <w:rPr>
          <w:rFonts w:ascii="Times New Roman" w:hAnsi="Times New Roman" w:cs="Times New Roman"/>
        </w:rPr>
        <w:t xml:space="preserve">На базе  клуба «Ветеран» прошли концертные программы: «Под Рождество», «Зимушка-зима», «Победный май», «Вся жизнь - как песня» ко Дню пожилых; ко Дню инвалидов - «Дорога в уголок души». Оказали помощь в проведении межрайонного интегрированного турнира по игре в </w:t>
      </w:r>
      <w:proofErr w:type="spellStart"/>
      <w:r w:rsidRPr="00FC726C">
        <w:rPr>
          <w:rFonts w:ascii="Times New Roman" w:hAnsi="Times New Roman" w:cs="Times New Roman"/>
        </w:rPr>
        <w:t>Бочче</w:t>
      </w:r>
      <w:proofErr w:type="spellEnd"/>
      <w:r w:rsidRPr="00FC726C">
        <w:rPr>
          <w:rFonts w:ascii="Times New Roman" w:hAnsi="Times New Roman" w:cs="Times New Roman"/>
        </w:rPr>
        <w:t>, спортивных соревнований для детей с ОВЖ. Подготовлен совместный план работы с районной больницей по профилактике ЗОЖ.</w:t>
      </w:r>
    </w:p>
    <w:p w:rsidR="004C3365" w:rsidRPr="00FC726C" w:rsidRDefault="004C3365" w:rsidP="004C3365">
      <w:pPr>
        <w:pStyle w:val="12"/>
        <w:ind w:firstLine="709"/>
        <w:jc w:val="both"/>
        <w:rPr>
          <w:rFonts w:ascii="Times New Roman" w:hAnsi="Times New Roman" w:cs="Times New Roman"/>
        </w:rPr>
      </w:pPr>
      <w:r w:rsidRPr="00FC726C">
        <w:rPr>
          <w:rFonts w:ascii="Times New Roman" w:hAnsi="Times New Roman" w:cs="Times New Roman"/>
        </w:rPr>
        <w:t>За отчетный период на базе МКДЦ «Овация» проводились мероприятия, посвященные профессиональным праздникам для работников ЖКХ,  предпринимателей,  социальных и медицинских работников, специалистов в сфере охраны труда, образования, полиции, работников сельского хозяйства,  бухгалтеров и др.</w:t>
      </w:r>
    </w:p>
    <w:p w:rsidR="004C3365" w:rsidRPr="00FC726C" w:rsidRDefault="004C3365" w:rsidP="004C3365">
      <w:pPr>
        <w:pStyle w:val="12"/>
        <w:ind w:firstLine="709"/>
        <w:jc w:val="both"/>
        <w:rPr>
          <w:rFonts w:ascii="Times New Roman" w:hAnsi="Times New Roman" w:cs="Times New Roman"/>
        </w:rPr>
      </w:pPr>
      <w:r w:rsidRPr="00FC726C">
        <w:rPr>
          <w:rFonts w:ascii="Times New Roman" w:hAnsi="Times New Roman" w:cs="Times New Roman"/>
        </w:rPr>
        <w:t>Участие в районных, государственных, федеральных целевых программах (поданные заявки, выполненные мероприятия):</w:t>
      </w:r>
    </w:p>
    <w:p w:rsidR="004C3365" w:rsidRPr="00FC726C" w:rsidRDefault="004C3365" w:rsidP="004C3365">
      <w:pPr>
        <w:pStyle w:val="12"/>
        <w:ind w:firstLine="709"/>
        <w:jc w:val="both"/>
        <w:rPr>
          <w:rFonts w:ascii="Times New Roman" w:hAnsi="Times New Roman" w:cs="Times New Roman"/>
        </w:rPr>
      </w:pPr>
      <w:proofErr w:type="gramStart"/>
      <w:r w:rsidRPr="00FC726C">
        <w:rPr>
          <w:rFonts w:ascii="Times New Roman" w:hAnsi="Times New Roman" w:cs="Times New Roman"/>
        </w:rPr>
        <w:t xml:space="preserve">Государственная программа «Доступная среда» 2014-2020гг. – был проведён ремонт библиотеки по ул. Советская (установлен туалет, пандусы, крыльцо, навес над крыльцом) на общую сумму 212 тыс. руб. из них 188 тыс. руб. за счёт </w:t>
      </w:r>
      <w:proofErr w:type="spellStart"/>
      <w:r w:rsidRPr="00FC726C">
        <w:rPr>
          <w:rFonts w:ascii="Times New Roman" w:hAnsi="Times New Roman" w:cs="Times New Roman"/>
        </w:rPr>
        <w:t>федераьных</w:t>
      </w:r>
      <w:proofErr w:type="spellEnd"/>
      <w:r w:rsidRPr="00FC726C">
        <w:rPr>
          <w:rFonts w:ascii="Times New Roman" w:hAnsi="Times New Roman" w:cs="Times New Roman"/>
        </w:rPr>
        <w:t xml:space="preserve"> средств, 12 тыс. руб. за счёт краевых средств и 12 тыс. руб. за счёт местного бюджета.</w:t>
      </w:r>
      <w:proofErr w:type="gramEnd"/>
    </w:p>
    <w:p w:rsidR="004C3365" w:rsidRPr="00FC726C" w:rsidRDefault="004C3365" w:rsidP="004C3365">
      <w:pPr>
        <w:pStyle w:val="12"/>
        <w:ind w:firstLine="709"/>
        <w:jc w:val="both"/>
        <w:rPr>
          <w:rFonts w:ascii="Times New Roman" w:hAnsi="Times New Roman" w:cs="Times New Roman"/>
        </w:rPr>
      </w:pPr>
      <w:proofErr w:type="gramStart"/>
      <w:r w:rsidRPr="00FC726C">
        <w:rPr>
          <w:rFonts w:ascii="Times New Roman" w:hAnsi="Times New Roman" w:cs="Times New Roman"/>
        </w:rPr>
        <w:t xml:space="preserve">Всего культурно – </w:t>
      </w:r>
      <w:proofErr w:type="spellStart"/>
      <w:r w:rsidRPr="00FC726C">
        <w:rPr>
          <w:rFonts w:ascii="Times New Roman" w:hAnsi="Times New Roman" w:cs="Times New Roman"/>
        </w:rPr>
        <w:t>досуговыми</w:t>
      </w:r>
      <w:proofErr w:type="spellEnd"/>
      <w:r w:rsidRPr="00FC726C">
        <w:rPr>
          <w:rFonts w:ascii="Times New Roman" w:hAnsi="Times New Roman" w:cs="Times New Roman"/>
        </w:rPr>
        <w:t xml:space="preserve"> учреждениями в течение  2018 года проведено 3053 мероприятия, 189896 чел. обслужено, что на 30 мероприятий меньше и на 52741 чел. обслуженных больше, чем в 2017 году; в том числе для детей мероприятий проведено 1105, обслужено 34702 чел., что на 99 мероприятий и на 3593 обслуженных меньше, чем в 2017 году.</w:t>
      </w:r>
      <w:proofErr w:type="gramEnd"/>
      <w:r w:rsidRPr="00FC726C">
        <w:rPr>
          <w:rFonts w:ascii="Times New Roman" w:hAnsi="Times New Roman" w:cs="Times New Roman"/>
        </w:rPr>
        <w:t xml:space="preserve"> Мероприятий на платной основе проведено 1092, обслужено </w:t>
      </w:r>
      <w:r w:rsidRPr="00FC726C">
        <w:rPr>
          <w:rFonts w:ascii="Times New Roman" w:hAnsi="Times New Roman" w:cs="Times New Roman"/>
        </w:rPr>
        <w:lastRenderedPageBreak/>
        <w:t>25155 чел., что на 55 мероприятий меньше, чем в аналогичном периоде 2017 года, но обслуженных на 1825  чел. больше.</w:t>
      </w:r>
    </w:p>
    <w:p w:rsidR="004C3365" w:rsidRPr="00FC726C" w:rsidRDefault="004C3365" w:rsidP="004C3365">
      <w:pPr>
        <w:pStyle w:val="12"/>
        <w:ind w:firstLine="709"/>
        <w:jc w:val="both"/>
        <w:rPr>
          <w:rFonts w:ascii="Times New Roman" w:hAnsi="Times New Roman" w:cs="Times New Roman"/>
        </w:rPr>
      </w:pPr>
      <w:r w:rsidRPr="00FC726C">
        <w:rPr>
          <w:rFonts w:ascii="Times New Roman" w:hAnsi="Times New Roman" w:cs="Times New Roman"/>
        </w:rPr>
        <w:t>Количество ме</w:t>
      </w:r>
      <w:proofErr w:type="gramStart"/>
      <w:r w:rsidRPr="00FC726C">
        <w:rPr>
          <w:rFonts w:ascii="Times New Roman" w:hAnsi="Times New Roman" w:cs="Times New Roman"/>
        </w:rPr>
        <w:t>ст  в зр</w:t>
      </w:r>
      <w:proofErr w:type="gramEnd"/>
      <w:r w:rsidRPr="00FC726C">
        <w:rPr>
          <w:rFonts w:ascii="Times New Roman" w:hAnsi="Times New Roman" w:cs="Times New Roman"/>
        </w:rPr>
        <w:t>ительных залах учреждений культуры</w:t>
      </w:r>
      <w:r w:rsidRPr="00FC726C">
        <w:rPr>
          <w:rFonts w:ascii="Times New Roman" w:hAnsi="Times New Roman" w:cs="Times New Roman"/>
          <w:b/>
        </w:rPr>
        <w:t xml:space="preserve"> - </w:t>
      </w:r>
      <w:r w:rsidRPr="00FC726C">
        <w:rPr>
          <w:rFonts w:ascii="Times New Roman" w:hAnsi="Times New Roman" w:cs="Times New Roman"/>
        </w:rPr>
        <w:t>2278, на 1000 населения – 70 мест.</w:t>
      </w:r>
    </w:p>
    <w:p w:rsidR="004C3365" w:rsidRPr="00FC726C" w:rsidRDefault="004C3365" w:rsidP="004C3365">
      <w:pPr>
        <w:pStyle w:val="12"/>
        <w:ind w:firstLine="709"/>
        <w:jc w:val="both"/>
        <w:rPr>
          <w:rFonts w:ascii="Times New Roman" w:hAnsi="Times New Roman" w:cs="Times New Roman"/>
          <w:sz w:val="28"/>
          <w:szCs w:val="28"/>
        </w:rPr>
      </w:pPr>
      <w:r w:rsidRPr="00FC726C">
        <w:rPr>
          <w:rFonts w:ascii="Times New Roman" w:hAnsi="Times New Roman" w:cs="Times New Roman"/>
        </w:rPr>
        <w:t xml:space="preserve">Причины понижения показателей заключаются  в том, что в результате пожара </w:t>
      </w:r>
      <w:proofErr w:type="gramStart"/>
      <w:r w:rsidRPr="00FC726C">
        <w:rPr>
          <w:rFonts w:ascii="Times New Roman" w:hAnsi="Times New Roman" w:cs="Times New Roman"/>
        </w:rPr>
        <w:t>в</w:t>
      </w:r>
      <w:proofErr w:type="gramEnd"/>
      <w:r w:rsidRPr="00FC726C">
        <w:rPr>
          <w:rFonts w:ascii="Times New Roman" w:hAnsi="Times New Roman" w:cs="Times New Roman"/>
        </w:rPr>
        <w:t xml:space="preserve">  с. </w:t>
      </w:r>
      <w:proofErr w:type="spellStart"/>
      <w:r w:rsidRPr="00FC726C">
        <w:rPr>
          <w:rFonts w:ascii="Times New Roman" w:hAnsi="Times New Roman" w:cs="Times New Roman"/>
        </w:rPr>
        <w:t>Мильгидун</w:t>
      </w:r>
      <w:proofErr w:type="spellEnd"/>
      <w:r w:rsidRPr="00FC726C">
        <w:rPr>
          <w:rFonts w:ascii="Times New Roman" w:hAnsi="Times New Roman" w:cs="Times New Roman"/>
        </w:rPr>
        <w:t xml:space="preserve">, была  уничтожена котельная Центра досуга, и на восстановление её нет  финансовых средств. В  настоящее  время  работникам КДУ приходится заниматься в небольшой комнате в здании  администрации поселения. А также во втором  полугодии проводились капитальные ремонты  Дома культуры </w:t>
      </w:r>
      <w:proofErr w:type="spellStart"/>
      <w:r w:rsidRPr="00FC726C">
        <w:rPr>
          <w:rFonts w:ascii="Times New Roman" w:hAnsi="Times New Roman" w:cs="Times New Roman"/>
        </w:rPr>
        <w:t>с</w:t>
      </w:r>
      <w:proofErr w:type="gramStart"/>
      <w:r w:rsidRPr="00FC726C">
        <w:rPr>
          <w:rFonts w:ascii="Times New Roman" w:hAnsi="Times New Roman" w:cs="Times New Roman"/>
        </w:rPr>
        <w:t>.У</w:t>
      </w:r>
      <w:proofErr w:type="gramEnd"/>
      <w:r w:rsidRPr="00FC726C">
        <w:rPr>
          <w:rFonts w:ascii="Times New Roman" w:hAnsi="Times New Roman" w:cs="Times New Roman"/>
        </w:rPr>
        <w:t>курей</w:t>
      </w:r>
      <w:proofErr w:type="spellEnd"/>
      <w:r w:rsidRPr="00FC726C">
        <w:rPr>
          <w:rFonts w:ascii="Times New Roman" w:hAnsi="Times New Roman" w:cs="Times New Roman"/>
        </w:rPr>
        <w:t xml:space="preserve"> и Центра досуга с. </w:t>
      </w:r>
      <w:proofErr w:type="spellStart"/>
      <w:r w:rsidRPr="00FC726C">
        <w:rPr>
          <w:rFonts w:ascii="Times New Roman" w:hAnsi="Times New Roman" w:cs="Times New Roman"/>
        </w:rPr>
        <w:t>Утан</w:t>
      </w:r>
      <w:proofErr w:type="spellEnd"/>
      <w:r w:rsidRPr="00FC726C">
        <w:rPr>
          <w:rFonts w:ascii="Times New Roman" w:hAnsi="Times New Roman" w:cs="Times New Roman"/>
        </w:rPr>
        <w:t>, поэтому  мероприятия  не  проводились</w:t>
      </w:r>
      <w:r w:rsidRPr="00FC726C">
        <w:rPr>
          <w:rFonts w:ascii="Times New Roman" w:hAnsi="Times New Roman" w:cs="Times New Roman"/>
          <w:sz w:val="28"/>
          <w:szCs w:val="28"/>
        </w:rPr>
        <w:t>.</w:t>
      </w:r>
    </w:p>
    <w:p w:rsidR="004C3365" w:rsidRPr="00FC726C" w:rsidRDefault="004C3365" w:rsidP="004C3365">
      <w:pPr>
        <w:pStyle w:val="12"/>
        <w:ind w:firstLine="709"/>
        <w:jc w:val="both"/>
        <w:rPr>
          <w:rFonts w:ascii="Times New Roman" w:hAnsi="Times New Roman" w:cs="Times New Roman"/>
        </w:rPr>
      </w:pPr>
      <w:r w:rsidRPr="00FC726C">
        <w:rPr>
          <w:rFonts w:ascii="Times New Roman" w:hAnsi="Times New Roman" w:cs="Times New Roman"/>
          <w:b/>
        </w:rPr>
        <w:t>МУК Районный краеведческий музей</w:t>
      </w:r>
      <w:r w:rsidRPr="00FC726C">
        <w:rPr>
          <w:rFonts w:ascii="Times New Roman" w:hAnsi="Times New Roman" w:cs="Times New Roman"/>
        </w:rPr>
        <w:t>.</w:t>
      </w:r>
    </w:p>
    <w:p w:rsidR="004C3365" w:rsidRPr="00FC726C" w:rsidRDefault="004C3365" w:rsidP="004C3365">
      <w:pPr>
        <w:pStyle w:val="12"/>
        <w:ind w:firstLine="709"/>
        <w:jc w:val="both"/>
        <w:rPr>
          <w:rFonts w:ascii="Times New Roman" w:hAnsi="Times New Roman" w:cs="Times New Roman"/>
        </w:rPr>
      </w:pPr>
      <w:r w:rsidRPr="00FC726C">
        <w:rPr>
          <w:rFonts w:ascii="Times New Roman" w:hAnsi="Times New Roman" w:cs="Times New Roman"/>
        </w:rPr>
        <w:t>В течение 2018 года Районным краеведческим музеем проведены мероприятия: познавательно – игровые программы:</w:t>
      </w:r>
    </w:p>
    <w:p w:rsidR="004C3365" w:rsidRPr="00FC726C" w:rsidRDefault="004C3365" w:rsidP="004C3365">
      <w:pPr>
        <w:pStyle w:val="12"/>
        <w:ind w:firstLine="709"/>
        <w:jc w:val="both"/>
        <w:rPr>
          <w:rFonts w:ascii="Times New Roman" w:hAnsi="Times New Roman" w:cs="Times New Roman"/>
        </w:rPr>
      </w:pPr>
      <w:r w:rsidRPr="00FC726C">
        <w:rPr>
          <w:rFonts w:ascii="Times New Roman" w:hAnsi="Times New Roman" w:cs="Times New Roman"/>
        </w:rPr>
        <w:t xml:space="preserve"> «О рождестве Христовом поведаем вам…»;</w:t>
      </w:r>
    </w:p>
    <w:p w:rsidR="004C3365" w:rsidRPr="00FC726C" w:rsidRDefault="004C3365" w:rsidP="004C3365">
      <w:pPr>
        <w:pStyle w:val="12"/>
        <w:ind w:firstLine="709"/>
        <w:jc w:val="both"/>
        <w:rPr>
          <w:rFonts w:ascii="Times New Roman" w:hAnsi="Times New Roman" w:cs="Times New Roman"/>
        </w:rPr>
      </w:pPr>
      <w:r w:rsidRPr="00FC726C">
        <w:rPr>
          <w:rFonts w:ascii="Times New Roman" w:hAnsi="Times New Roman" w:cs="Times New Roman"/>
        </w:rPr>
        <w:t xml:space="preserve"> вечернее мероприятие «Крещенские гадания у пламени свечи»;</w:t>
      </w:r>
    </w:p>
    <w:p w:rsidR="004C3365" w:rsidRPr="00FC726C" w:rsidRDefault="004C3365" w:rsidP="004C3365">
      <w:pPr>
        <w:pStyle w:val="12"/>
        <w:ind w:firstLine="709"/>
        <w:jc w:val="both"/>
        <w:rPr>
          <w:rFonts w:ascii="Times New Roman" w:hAnsi="Times New Roman" w:cs="Times New Roman"/>
        </w:rPr>
      </w:pPr>
      <w:r w:rsidRPr="00FC726C">
        <w:rPr>
          <w:rFonts w:ascii="Times New Roman" w:hAnsi="Times New Roman" w:cs="Times New Roman"/>
        </w:rPr>
        <w:t xml:space="preserve"> «Уродилась Коляда» и «Святки – колядки», «Колядки» -  для учащихся СОШ № 63 и № 2;</w:t>
      </w:r>
    </w:p>
    <w:p w:rsidR="004C3365" w:rsidRPr="00FC726C" w:rsidRDefault="004C3365" w:rsidP="004C3365">
      <w:pPr>
        <w:pStyle w:val="12"/>
        <w:ind w:firstLine="709"/>
        <w:jc w:val="both"/>
        <w:rPr>
          <w:rFonts w:ascii="Times New Roman" w:hAnsi="Times New Roman" w:cs="Times New Roman"/>
        </w:rPr>
      </w:pPr>
      <w:r w:rsidRPr="00FC726C">
        <w:rPr>
          <w:rFonts w:ascii="Times New Roman" w:hAnsi="Times New Roman" w:cs="Times New Roman"/>
        </w:rPr>
        <w:t xml:space="preserve"> «Наш блин </w:t>
      </w:r>
      <w:proofErr w:type="gramStart"/>
      <w:r w:rsidRPr="00FC726C">
        <w:rPr>
          <w:rFonts w:ascii="Times New Roman" w:hAnsi="Times New Roman" w:cs="Times New Roman"/>
        </w:rPr>
        <w:t>румяной</w:t>
      </w:r>
      <w:proofErr w:type="gramEnd"/>
      <w:r w:rsidRPr="00FC726C">
        <w:rPr>
          <w:rFonts w:ascii="Times New Roman" w:hAnsi="Times New Roman" w:cs="Times New Roman"/>
        </w:rPr>
        <w:t xml:space="preserve"> да масляный блин»; </w:t>
      </w:r>
    </w:p>
    <w:p w:rsidR="004C3365" w:rsidRPr="00FC726C" w:rsidRDefault="004C3365" w:rsidP="004C3365">
      <w:pPr>
        <w:pStyle w:val="12"/>
        <w:ind w:firstLine="709"/>
        <w:jc w:val="both"/>
        <w:rPr>
          <w:rFonts w:ascii="Times New Roman" w:hAnsi="Times New Roman" w:cs="Times New Roman"/>
        </w:rPr>
      </w:pPr>
      <w:r w:rsidRPr="00FC726C">
        <w:rPr>
          <w:rFonts w:ascii="Times New Roman" w:hAnsi="Times New Roman" w:cs="Times New Roman"/>
        </w:rPr>
        <w:t xml:space="preserve">музейные уроки: «Наши земляки – участники Сталинградской битвы» для учащихся СОШ № 2; </w:t>
      </w:r>
    </w:p>
    <w:p w:rsidR="004C3365" w:rsidRPr="00FC726C" w:rsidRDefault="004C3365" w:rsidP="004C3365">
      <w:pPr>
        <w:pStyle w:val="12"/>
        <w:ind w:firstLine="709"/>
        <w:jc w:val="both"/>
        <w:rPr>
          <w:rFonts w:ascii="Times New Roman" w:hAnsi="Times New Roman" w:cs="Times New Roman"/>
        </w:rPr>
      </w:pPr>
      <w:r w:rsidRPr="00FC726C">
        <w:rPr>
          <w:rFonts w:ascii="Times New Roman" w:hAnsi="Times New Roman" w:cs="Times New Roman"/>
        </w:rPr>
        <w:t xml:space="preserve">для воспитанников детских садов и учащихся школ п. Чернышевск; районные конкурсы чтецов «Родина моя – Забайкалье», «Война. Победа» и «Нам завещано помнить», в которых приняли участие воспитанники детских садов и школ п. Чернышевск. </w:t>
      </w:r>
    </w:p>
    <w:p w:rsidR="004C3365" w:rsidRPr="00FC726C" w:rsidRDefault="004C3365" w:rsidP="004C3365">
      <w:pPr>
        <w:pStyle w:val="12"/>
        <w:ind w:firstLine="709"/>
        <w:jc w:val="both"/>
        <w:rPr>
          <w:rFonts w:ascii="Times New Roman" w:hAnsi="Times New Roman" w:cs="Times New Roman"/>
        </w:rPr>
      </w:pPr>
      <w:r w:rsidRPr="00FC726C">
        <w:rPr>
          <w:rFonts w:ascii="Times New Roman" w:hAnsi="Times New Roman" w:cs="Times New Roman"/>
        </w:rPr>
        <w:t xml:space="preserve">Проведены мероприятия для детей «Мир победил! Закончилась война» и «Об истории Чернышевского района». В мае прошло мероприятие «Ночь в музее», которое было посвящено русскому романсу.  </w:t>
      </w:r>
    </w:p>
    <w:p w:rsidR="004C3365" w:rsidRPr="00FC726C" w:rsidRDefault="004C3365" w:rsidP="004C3365">
      <w:pPr>
        <w:pStyle w:val="12"/>
        <w:ind w:firstLine="709"/>
        <w:jc w:val="both"/>
        <w:rPr>
          <w:rFonts w:ascii="Times New Roman" w:hAnsi="Times New Roman" w:cs="Times New Roman"/>
        </w:rPr>
      </w:pPr>
      <w:proofErr w:type="gramStart"/>
      <w:r w:rsidRPr="00FC726C">
        <w:rPr>
          <w:rFonts w:ascii="Times New Roman" w:hAnsi="Times New Roman" w:cs="Times New Roman"/>
        </w:rPr>
        <w:t xml:space="preserve">В июле проведено мероприятие «Красная книга Забайкалья»; в августе – «С днем рождения, </w:t>
      </w:r>
      <w:proofErr w:type="spellStart"/>
      <w:r w:rsidRPr="00FC726C">
        <w:rPr>
          <w:rFonts w:ascii="Times New Roman" w:hAnsi="Times New Roman" w:cs="Times New Roman"/>
        </w:rPr>
        <w:t>Чебурашка</w:t>
      </w:r>
      <w:proofErr w:type="spellEnd"/>
      <w:r w:rsidRPr="00FC726C">
        <w:rPr>
          <w:rFonts w:ascii="Times New Roman" w:hAnsi="Times New Roman" w:cs="Times New Roman"/>
        </w:rPr>
        <w:t>!» для детей, в День памяти забайкальцев, погибших при исполнении воинского и служебного долга – мероприятие «Время выбрало нас», ставшее уже традиционным;</w:t>
      </w:r>
      <w:proofErr w:type="gramEnd"/>
    </w:p>
    <w:p w:rsidR="004C3365" w:rsidRPr="00FC726C" w:rsidRDefault="004C3365" w:rsidP="004C3365">
      <w:pPr>
        <w:pStyle w:val="12"/>
        <w:ind w:firstLine="709"/>
        <w:jc w:val="both"/>
        <w:rPr>
          <w:rFonts w:ascii="Times New Roman" w:hAnsi="Times New Roman" w:cs="Times New Roman"/>
        </w:rPr>
      </w:pPr>
      <w:r w:rsidRPr="00FC726C">
        <w:rPr>
          <w:rFonts w:ascii="Times New Roman" w:hAnsi="Times New Roman" w:cs="Times New Roman"/>
        </w:rPr>
        <w:t xml:space="preserve"> В августе для воспитанников реабилитационного центра «Дружба» проведено мероприятие «Об истории утюга»; В сентябре для детей проведено мероприятие «Мы помним тебя, Беслан». Дню памяти жертв политических репрессий было посвящено мероприятие для старшеклассников «Невинно погибшие»; для детей в октябре проведено «Покров. И укрылась земля покрывалом»; 4 ноября в Музее проведена «Ночь искусств». </w:t>
      </w:r>
    </w:p>
    <w:p w:rsidR="004C3365" w:rsidRPr="00FC726C" w:rsidRDefault="004C3365" w:rsidP="004C3365">
      <w:pPr>
        <w:pStyle w:val="12"/>
        <w:ind w:firstLine="709"/>
        <w:jc w:val="both"/>
        <w:rPr>
          <w:rFonts w:ascii="Times New Roman" w:hAnsi="Times New Roman" w:cs="Times New Roman"/>
        </w:rPr>
      </w:pPr>
      <w:r w:rsidRPr="00FC726C">
        <w:rPr>
          <w:rFonts w:ascii="Times New Roman" w:hAnsi="Times New Roman" w:cs="Times New Roman"/>
        </w:rPr>
        <w:t xml:space="preserve">Дню благодарения Сибири был посвящен час истории «Сибирью связанные судьбы»; 100 – </w:t>
      </w:r>
      <w:proofErr w:type="spellStart"/>
      <w:r w:rsidRPr="00FC726C">
        <w:rPr>
          <w:rFonts w:ascii="Times New Roman" w:hAnsi="Times New Roman" w:cs="Times New Roman"/>
        </w:rPr>
        <w:t>летию</w:t>
      </w:r>
      <w:proofErr w:type="spellEnd"/>
      <w:r w:rsidRPr="00FC726C">
        <w:rPr>
          <w:rFonts w:ascii="Times New Roman" w:hAnsi="Times New Roman" w:cs="Times New Roman"/>
        </w:rPr>
        <w:t xml:space="preserve"> со дня рождения писателя А.И. </w:t>
      </w:r>
      <w:proofErr w:type="spellStart"/>
      <w:r w:rsidRPr="00FC726C">
        <w:rPr>
          <w:rFonts w:ascii="Times New Roman" w:hAnsi="Times New Roman" w:cs="Times New Roman"/>
        </w:rPr>
        <w:t>Солженицина</w:t>
      </w:r>
      <w:proofErr w:type="spellEnd"/>
      <w:r w:rsidRPr="00FC726C">
        <w:rPr>
          <w:rFonts w:ascii="Times New Roman" w:hAnsi="Times New Roman" w:cs="Times New Roman"/>
        </w:rPr>
        <w:t xml:space="preserve"> был посвящен музейный урок «Сломанные судьбы».</w:t>
      </w:r>
    </w:p>
    <w:p w:rsidR="004C3365" w:rsidRPr="00FC726C" w:rsidRDefault="004C3365" w:rsidP="004C3365">
      <w:pPr>
        <w:pStyle w:val="12"/>
        <w:ind w:firstLine="709"/>
        <w:jc w:val="both"/>
        <w:rPr>
          <w:rFonts w:ascii="Times New Roman" w:hAnsi="Times New Roman" w:cs="Times New Roman"/>
        </w:rPr>
      </w:pPr>
      <w:r w:rsidRPr="00FC726C">
        <w:rPr>
          <w:rFonts w:ascii="Times New Roman" w:hAnsi="Times New Roman" w:cs="Times New Roman"/>
        </w:rPr>
        <w:t xml:space="preserve">  Всего за  2018 год  Музей посетило 2177 чел., что на 671 человек меньше, чем в 2017 году; в мероприятиях приняли участие 1092 чел.,  так же как и в 2017 году, из них дети 706 чел. Проведена 371 экскурсия, что на 119 меньше, чем в 2017 году. </w:t>
      </w:r>
    </w:p>
    <w:p w:rsidR="004C3365" w:rsidRPr="00FC726C" w:rsidRDefault="004C3365" w:rsidP="004C3365">
      <w:pPr>
        <w:pStyle w:val="12"/>
        <w:ind w:firstLine="709"/>
        <w:jc w:val="both"/>
        <w:rPr>
          <w:rFonts w:ascii="Times New Roman" w:hAnsi="Times New Roman" w:cs="Times New Roman"/>
        </w:rPr>
      </w:pPr>
      <w:r w:rsidRPr="00FC726C">
        <w:rPr>
          <w:rFonts w:ascii="Times New Roman" w:hAnsi="Times New Roman" w:cs="Times New Roman"/>
        </w:rPr>
        <w:t xml:space="preserve">Ежемесячно музеем проводится День открытых дверей – экскурсия «Знакомство с музеем п. Чернышевск». Подготовлены видеофильмы и фоторепортажи «Проводы зимы»; «Освящение </w:t>
      </w:r>
      <w:proofErr w:type="spellStart"/>
      <w:r w:rsidRPr="00FC726C">
        <w:rPr>
          <w:rFonts w:ascii="Times New Roman" w:hAnsi="Times New Roman" w:cs="Times New Roman"/>
        </w:rPr>
        <w:t>Бушулейской</w:t>
      </w:r>
      <w:proofErr w:type="spellEnd"/>
      <w:r w:rsidRPr="00FC726C">
        <w:rPr>
          <w:rFonts w:ascii="Times New Roman" w:hAnsi="Times New Roman" w:cs="Times New Roman"/>
        </w:rPr>
        <w:t xml:space="preserve"> церкви»; «Общественные слушания в с. </w:t>
      </w:r>
      <w:proofErr w:type="spellStart"/>
      <w:r w:rsidRPr="00FC726C">
        <w:rPr>
          <w:rFonts w:ascii="Times New Roman" w:hAnsi="Times New Roman" w:cs="Times New Roman"/>
        </w:rPr>
        <w:t>Новоильинск</w:t>
      </w:r>
      <w:proofErr w:type="spellEnd"/>
      <w:r w:rsidRPr="00FC726C">
        <w:rPr>
          <w:rFonts w:ascii="Times New Roman" w:hAnsi="Times New Roman" w:cs="Times New Roman"/>
        </w:rPr>
        <w:t xml:space="preserve">»; «День Победы в п. Чернышевск»; «Забытые деревни. </w:t>
      </w:r>
      <w:proofErr w:type="spellStart"/>
      <w:r w:rsidRPr="00FC726C">
        <w:rPr>
          <w:rFonts w:ascii="Times New Roman" w:hAnsi="Times New Roman" w:cs="Times New Roman"/>
        </w:rPr>
        <w:t>с</w:t>
      </w:r>
      <w:proofErr w:type="gramStart"/>
      <w:r w:rsidRPr="00FC726C">
        <w:rPr>
          <w:rFonts w:ascii="Times New Roman" w:hAnsi="Times New Roman" w:cs="Times New Roman"/>
        </w:rPr>
        <w:t>.Ш</w:t>
      </w:r>
      <w:proofErr w:type="gramEnd"/>
      <w:r w:rsidRPr="00FC726C">
        <w:rPr>
          <w:rFonts w:ascii="Times New Roman" w:hAnsi="Times New Roman" w:cs="Times New Roman"/>
        </w:rPr>
        <w:t>ивия</w:t>
      </w:r>
      <w:proofErr w:type="spellEnd"/>
      <w:r w:rsidRPr="00FC726C">
        <w:rPr>
          <w:rFonts w:ascii="Times New Roman" w:hAnsi="Times New Roman" w:cs="Times New Roman"/>
        </w:rPr>
        <w:t xml:space="preserve">»; «155 лет селу </w:t>
      </w:r>
      <w:proofErr w:type="spellStart"/>
      <w:r w:rsidRPr="00FC726C">
        <w:rPr>
          <w:rFonts w:ascii="Times New Roman" w:hAnsi="Times New Roman" w:cs="Times New Roman"/>
        </w:rPr>
        <w:t>Новоильинск</w:t>
      </w:r>
      <w:proofErr w:type="spellEnd"/>
      <w:r w:rsidRPr="00FC726C">
        <w:rPr>
          <w:rFonts w:ascii="Times New Roman" w:hAnsi="Times New Roman" w:cs="Times New Roman"/>
        </w:rPr>
        <w:t>»; «324 года поселку Чернышевск»; «На фестивале «Продвижение» в г.Нерчинск» и «Встреча с участниками экспедиции «</w:t>
      </w:r>
      <w:proofErr w:type="spellStart"/>
      <w:r w:rsidRPr="00FC726C">
        <w:rPr>
          <w:rFonts w:ascii="Times New Roman" w:hAnsi="Times New Roman" w:cs="Times New Roman"/>
        </w:rPr>
        <w:t>Кулинда</w:t>
      </w:r>
      <w:proofErr w:type="spellEnd"/>
      <w:r w:rsidRPr="00FC726C">
        <w:rPr>
          <w:rFonts w:ascii="Times New Roman" w:hAnsi="Times New Roman" w:cs="Times New Roman"/>
        </w:rPr>
        <w:t xml:space="preserve"> – 2018»; «На открытии Центра досуга с. </w:t>
      </w:r>
      <w:proofErr w:type="spellStart"/>
      <w:r w:rsidRPr="00FC726C">
        <w:rPr>
          <w:rFonts w:ascii="Times New Roman" w:hAnsi="Times New Roman" w:cs="Times New Roman"/>
        </w:rPr>
        <w:t>Утан</w:t>
      </w:r>
      <w:proofErr w:type="spellEnd"/>
      <w:r w:rsidRPr="00FC726C">
        <w:rPr>
          <w:rFonts w:ascii="Times New Roman" w:hAnsi="Times New Roman" w:cs="Times New Roman"/>
        </w:rPr>
        <w:t xml:space="preserve">»; «Рабочие поездки, 3 части» </w:t>
      </w:r>
    </w:p>
    <w:p w:rsidR="004C3365" w:rsidRPr="00FC726C" w:rsidRDefault="004C3365" w:rsidP="004C3365">
      <w:pPr>
        <w:pStyle w:val="12"/>
        <w:ind w:firstLine="709"/>
        <w:jc w:val="both"/>
        <w:rPr>
          <w:rFonts w:ascii="Times New Roman" w:hAnsi="Times New Roman" w:cs="Times New Roman"/>
        </w:rPr>
      </w:pPr>
      <w:r w:rsidRPr="00FC726C">
        <w:rPr>
          <w:rFonts w:ascii="Times New Roman" w:hAnsi="Times New Roman" w:cs="Times New Roman"/>
        </w:rPr>
        <w:t>В 2018 году оформлено и представлено 13 выставок, что на 1меньше чем в 2017 году. За 2018 год музейные фонды пополнились 48 новыми экспонатами, так же как и в 2017 г.</w:t>
      </w:r>
    </w:p>
    <w:p w:rsidR="004C3365" w:rsidRPr="00110134" w:rsidRDefault="004C3365" w:rsidP="004C3365">
      <w:pPr>
        <w:pStyle w:val="12"/>
        <w:ind w:firstLine="709"/>
        <w:jc w:val="both"/>
        <w:rPr>
          <w:rFonts w:ascii="Times New Roman" w:hAnsi="Times New Roman" w:cs="Times New Roman"/>
          <w:highlight w:val="yellow"/>
        </w:rPr>
      </w:pPr>
    </w:p>
    <w:p w:rsidR="004C3365" w:rsidRPr="00FC726C" w:rsidRDefault="004C3365" w:rsidP="004C3365">
      <w:pPr>
        <w:pStyle w:val="12"/>
        <w:ind w:firstLine="709"/>
        <w:jc w:val="both"/>
        <w:rPr>
          <w:rFonts w:ascii="Times New Roman" w:hAnsi="Times New Roman" w:cs="Times New Roman"/>
        </w:rPr>
      </w:pPr>
      <w:r w:rsidRPr="00FC726C">
        <w:rPr>
          <w:rFonts w:ascii="Times New Roman" w:hAnsi="Times New Roman" w:cs="Times New Roman"/>
          <w:b/>
        </w:rPr>
        <w:t>Библиотечные учреждения Чернышевского района</w:t>
      </w:r>
    </w:p>
    <w:p w:rsidR="004C3365" w:rsidRPr="00FC726C" w:rsidRDefault="004C3365" w:rsidP="004C3365">
      <w:pPr>
        <w:pStyle w:val="12"/>
        <w:ind w:firstLine="709"/>
        <w:jc w:val="both"/>
        <w:rPr>
          <w:rFonts w:ascii="Times New Roman" w:hAnsi="Times New Roman" w:cs="Times New Roman"/>
          <w:color w:val="000000"/>
        </w:rPr>
      </w:pPr>
      <w:r w:rsidRPr="00FC726C">
        <w:rPr>
          <w:rFonts w:ascii="Times New Roman" w:hAnsi="Times New Roman" w:cs="Times New Roman"/>
        </w:rPr>
        <w:t>По библиотечным учреждениям читателей 12645  человек, что на 132 человека меньше, чем в 2017 году, из них детей до 14 лет 5097 чел., что на 146 человек меньше, чем в 2017 году. Число посещений составляет 188183, что на 25995 больше, чем в 2017 году. Книговыдача за 2018 год составила 251129 экземпляров, что на 2447 экземпляров больше, чем за  2017 год. По сравнению с аналогичным периодом 2017 года понижение количества пользователей в библиотеках связано с тем, что на протяжении нескольких лет библиотечный фонд для детей не пополняется, имеющаяся литература ветшает и  подлежит списанию. Если в предыдущие годы удавалось заполнить эту нишу подпиской на детские периодические издания, то в 2018 году подписки на периодику нет во всех библиотеках района, при этом увеличилось число читателей  молодежи до 24 лет (+ 234),  что сказалось и на книговыдаче для молодежи (+ 4824).</w:t>
      </w:r>
    </w:p>
    <w:p w:rsidR="004C3365" w:rsidRPr="00FC726C" w:rsidRDefault="004C3365" w:rsidP="004C3365">
      <w:pPr>
        <w:pStyle w:val="12"/>
        <w:ind w:firstLine="709"/>
        <w:jc w:val="both"/>
        <w:rPr>
          <w:rFonts w:ascii="Times New Roman" w:hAnsi="Times New Roman" w:cs="Times New Roman"/>
        </w:rPr>
      </w:pPr>
      <w:r w:rsidRPr="00FC726C">
        <w:rPr>
          <w:rFonts w:ascii="Times New Roman" w:hAnsi="Times New Roman" w:cs="Times New Roman"/>
        </w:rPr>
        <w:t xml:space="preserve">. </w:t>
      </w:r>
    </w:p>
    <w:p w:rsidR="004C3365" w:rsidRPr="00FC726C" w:rsidRDefault="004C3365" w:rsidP="004C3365">
      <w:pPr>
        <w:pStyle w:val="12"/>
        <w:ind w:firstLine="709"/>
        <w:jc w:val="both"/>
        <w:rPr>
          <w:rFonts w:ascii="Times New Roman" w:hAnsi="Times New Roman" w:cs="Times New Roman"/>
        </w:rPr>
      </w:pPr>
      <w:r w:rsidRPr="00FC726C">
        <w:rPr>
          <w:rFonts w:ascii="Times New Roman" w:hAnsi="Times New Roman" w:cs="Times New Roman"/>
        </w:rPr>
        <w:t xml:space="preserve">Доля жителей муниципального района «Чернышевский район», участвующих в </w:t>
      </w:r>
      <w:proofErr w:type="spellStart"/>
      <w:r w:rsidRPr="00FC726C">
        <w:rPr>
          <w:rFonts w:ascii="Times New Roman" w:hAnsi="Times New Roman" w:cs="Times New Roman"/>
        </w:rPr>
        <w:t>культурно-досуговых</w:t>
      </w:r>
      <w:proofErr w:type="spellEnd"/>
      <w:r w:rsidRPr="00FC726C">
        <w:rPr>
          <w:rFonts w:ascii="Times New Roman" w:hAnsi="Times New Roman" w:cs="Times New Roman"/>
        </w:rPr>
        <w:t xml:space="preserve"> мероприятиях в 2018 году составляет 9,8 % от общего числа жителей района, что и в 2017 году. Среднемесячная заработная плата работников учреждений культуры за 2018 год составила 21066,3 руб. или  114 % к уровню прошлого года  (2016 – 18473,9 руб.) и 69,5 %  от среднемесячной начисленной заработной платы по краю.</w:t>
      </w:r>
    </w:p>
    <w:p w:rsidR="004C3365" w:rsidRPr="00FC726C" w:rsidRDefault="004C3365" w:rsidP="004C3365">
      <w:pPr>
        <w:pStyle w:val="12"/>
        <w:ind w:firstLine="709"/>
        <w:jc w:val="both"/>
        <w:rPr>
          <w:rFonts w:ascii="Times New Roman" w:hAnsi="Times New Roman" w:cs="Times New Roman"/>
        </w:rPr>
      </w:pPr>
      <w:r w:rsidRPr="00FC726C">
        <w:rPr>
          <w:rFonts w:ascii="Times New Roman" w:hAnsi="Times New Roman" w:cs="Times New Roman"/>
        </w:rPr>
        <w:tab/>
        <w:t>Проблемы: низкая материально- техническое обеспечение учреждений культуры, большая часть зданий   требует капитального ремонта, кадровая проблема</w:t>
      </w:r>
    </w:p>
    <w:p w:rsidR="004C3365" w:rsidRPr="00FC726C" w:rsidRDefault="004C3365" w:rsidP="004C3365">
      <w:pPr>
        <w:pStyle w:val="12"/>
        <w:ind w:firstLine="709"/>
        <w:jc w:val="both"/>
        <w:rPr>
          <w:rFonts w:ascii="Times New Roman" w:hAnsi="Times New Roman" w:cs="Times New Roman"/>
        </w:rPr>
      </w:pPr>
      <w:r w:rsidRPr="00FC726C">
        <w:rPr>
          <w:rFonts w:ascii="Times New Roman" w:hAnsi="Times New Roman" w:cs="Times New Roman"/>
        </w:rPr>
        <w:t xml:space="preserve">Главные события библиотечной жизни района. </w:t>
      </w:r>
    </w:p>
    <w:p w:rsidR="004C3365" w:rsidRPr="00FC726C" w:rsidRDefault="004C3365" w:rsidP="004C3365">
      <w:pPr>
        <w:pStyle w:val="12"/>
        <w:ind w:firstLine="709"/>
        <w:jc w:val="both"/>
        <w:rPr>
          <w:rFonts w:ascii="Times New Roman" w:hAnsi="Times New Roman" w:cs="Times New Roman"/>
        </w:rPr>
      </w:pPr>
      <w:r w:rsidRPr="00FC726C">
        <w:rPr>
          <w:rFonts w:ascii="Times New Roman" w:hAnsi="Times New Roman" w:cs="Times New Roman"/>
        </w:rPr>
        <w:tab/>
        <w:t>Выпуск второго литературно – художественного сборника «Вдохновение</w:t>
      </w:r>
      <w:r w:rsidRPr="00FC726C">
        <w:rPr>
          <w:rFonts w:ascii="Times New Roman" w:hAnsi="Times New Roman" w:cs="Times New Roman"/>
          <w:i/>
        </w:rPr>
        <w:t>».</w:t>
      </w:r>
      <w:r w:rsidRPr="00FC726C">
        <w:rPr>
          <w:rFonts w:ascii="Times New Roman" w:hAnsi="Times New Roman" w:cs="Times New Roman"/>
        </w:rPr>
        <w:t xml:space="preserve"> В новом сборнике  читатели могут оценить творчество писателей Чернышевского района, а также произведения наших земляков Натальи Беды и Марии </w:t>
      </w:r>
      <w:proofErr w:type="spellStart"/>
      <w:r w:rsidRPr="00FC726C">
        <w:rPr>
          <w:rFonts w:ascii="Times New Roman" w:hAnsi="Times New Roman" w:cs="Times New Roman"/>
        </w:rPr>
        <w:t>Целуйко</w:t>
      </w:r>
      <w:proofErr w:type="spellEnd"/>
      <w:r w:rsidRPr="00FC726C">
        <w:rPr>
          <w:rFonts w:ascii="Times New Roman" w:hAnsi="Times New Roman" w:cs="Times New Roman"/>
        </w:rPr>
        <w:t>. Поэтессы давно не живут в Забайкалье, но их труды знают, любят и ценят забайкальцы.</w:t>
      </w:r>
    </w:p>
    <w:p w:rsidR="004C3365" w:rsidRPr="00FC726C" w:rsidRDefault="004C3365" w:rsidP="004C3365">
      <w:pPr>
        <w:pStyle w:val="12"/>
        <w:ind w:firstLine="709"/>
        <w:jc w:val="both"/>
        <w:rPr>
          <w:rFonts w:ascii="Times New Roman" w:hAnsi="Times New Roman" w:cs="Times New Roman"/>
        </w:rPr>
      </w:pPr>
      <w:r w:rsidRPr="00FC726C">
        <w:rPr>
          <w:rFonts w:ascii="Times New Roman" w:hAnsi="Times New Roman" w:cs="Times New Roman"/>
        </w:rPr>
        <w:t>21 апреля 2018 года в п. Чернышевск состоялось масштабное мероприятие, посвящённое проблемам людей с ограниченными возможностями здоровья – День инклюзии.</w:t>
      </w:r>
    </w:p>
    <w:p w:rsidR="004C3365" w:rsidRPr="00FC726C" w:rsidRDefault="004C3365" w:rsidP="004C3365">
      <w:pPr>
        <w:pStyle w:val="12"/>
        <w:ind w:firstLine="709"/>
        <w:jc w:val="both"/>
        <w:rPr>
          <w:rFonts w:ascii="Times New Roman" w:hAnsi="Times New Roman" w:cs="Times New Roman"/>
          <w:b/>
        </w:rPr>
      </w:pPr>
      <w:r w:rsidRPr="00FC726C">
        <w:rPr>
          <w:rFonts w:ascii="Times New Roman" w:hAnsi="Times New Roman" w:cs="Times New Roman"/>
          <w:b/>
        </w:rPr>
        <w:lastRenderedPageBreak/>
        <w:t>Информация о наличие сайтов в учреждениях, их наполняемости.</w:t>
      </w:r>
    </w:p>
    <w:p w:rsidR="004C3365" w:rsidRPr="00FC726C" w:rsidRDefault="004C3365" w:rsidP="004C3365">
      <w:pPr>
        <w:pStyle w:val="12"/>
        <w:ind w:firstLine="709"/>
        <w:jc w:val="both"/>
        <w:rPr>
          <w:rFonts w:ascii="Times New Roman" w:hAnsi="Times New Roman" w:cs="Times New Roman"/>
        </w:rPr>
      </w:pPr>
      <w:r w:rsidRPr="00FC726C">
        <w:rPr>
          <w:rFonts w:ascii="Times New Roman" w:hAnsi="Times New Roman" w:cs="Times New Roman"/>
        </w:rPr>
        <w:t xml:space="preserve">Сайт действует только в </w:t>
      </w:r>
      <w:proofErr w:type="spellStart"/>
      <w:r w:rsidRPr="00FC726C">
        <w:rPr>
          <w:rFonts w:ascii="Times New Roman" w:hAnsi="Times New Roman" w:cs="Times New Roman"/>
        </w:rPr>
        <w:t>межпоселенческой</w:t>
      </w:r>
      <w:proofErr w:type="spellEnd"/>
      <w:r w:rsidRPr="00FC726C">
        <w:rPr>
          <w:rFonts w:ascii="Times New Roman" w:hAnsi="Times New Roman" w:cs="Times New Roman"/>
        </w:rPr>
        <w:t xml:space="preserve"> центральной библиотеке МР «Чернышевский район», содержит информацию о деятельности библиотеки и документах библиотек и др. Наполняется сайт еженедельно. </w:t>
      </w:r>
    </w:p>
    <w:p w:rsidR="004C3365" w:rsidRPr="00FC726C" w:rsidRDefault="004C3365" w:rsidP="004C3365">
      <w:pPr>
        <w:pStyle w:val="12"/>
        <w:ind w:firstLine="709"/>
        <w:jc w:val="both"/>
        <w:rPr>
          <w:rFonts w:ascii="Times New Roman" w:hAnsi="Times New Roman" w:cs="Times New Roman"/>
        </w:rPr>
      </w:pPr>
      <w:hyperlink r:id="rId8" w:history="1">
        <w:r w:rsidRPr="00FC726C">
          <w:rPr>
            <w:rFonts w:ascii="Times New Roman" w:hAnsi="Times New Roman" w:cs="Times New Roman"/>
            <w:b/>
            <w:color w:val="0000FF"/>
            <w:u w:val="single"/>
          </w:rPr>
          <w:t>http://museui.ucoz.com/</w:t>
        </w:r>
      </w:hyperlink>
      <w:r w:rsidRPr="00FC726C">
        <w:rPr>
          <w:rFonts w:ascii="Times New Roman" w:hAnsi="Times New Roman" w:cs="Times New Roman"/>
        </w:rPr>
        <w:t xml:space="preserve">сайт Чернышевский районный краеведческий музей, обновляется еженедельно,  за  2018 г. страницу посетили 22879 читателей. </w:t>
      </w:r>
    </w:p>
    <w:p w:rsidR="004C3365" w:rsidRPr="00FC726C" w:rsidRDefault="004C3365" w:rsidP="004C3365">
      <w:pPr>
        <w:pStyle w:val="12"/>
        <w:ind w:firstLine="709"/>
        <w:jc w:val="both"/>
        <w:rPr>
          <w:rFonts w:ascii="Times New Roman" w:hAnsi="Times New Roman" w:cs="Times New Roman"/>
        </w:rPr>
      </w:pPr>
      <w:r w:rsidRPr="00FC726C">
        <w:rPr>
          <w:rFonts w:ascii="Times New Roman" w:hAnsi="Times New Roman" w:cs="Times New Roman"/>
        </w:rPr>
        <w:t xml:space="preserve">В целях популяризации музея открыты официальные группы в «Одноклассниках» -  </w:t>
      </w:r>
      <w:hyperlink r:id="rId9" w:history="1">
        <w:r w:rsidRPr="00FC726C">
          <w:rPr>
            <w:rFonts w:ascii="Times New Roman" w:hAnsi="Times New Roman" w:cs="Times New Roman"/>
            <w:color w:val="0000FF"/>
            <w:u w:val="single"/>
          </w:rPr>
          <w:t>http://www.odnoklassniki.ru/group54235180040202</w:t>
        </w:r>
      </w:hyperlink>
      <w:r w:rsidRPr="00FC726C">
        <w:rPr>
          <w:rFonts w:ascii="Times New Roman" w:hAnsi="Times New Roman" w:cs="Times New Roman"/>
        </w:rPr>
        <w:t xml:space="preserve">, «В контакте»  - </w:t>
      </w:r>
      <w:hyperlink r:id="rId10" w:history="1">
        <w:r w:rsidRPr="00FC726C">
          <w:rPr>
            <w:rFonts w:ascii="Times New Roman" w:hAnsi="Times New Roman" w:cs="Times New Roman"/>
            <w:color w:val="0000FF"/>
            <w:u w:val="single"/>
          </w:rPr>
          <w:t>https://vk.com/public60674251</w:t>
        </w:r>
      </w:hyperlink>
      <w:r w:rsidRPr="00FC726C">
        <w:rPr>
          <w:rFonts w:ascii="Times New Roman" w:hAnsi="Times New Roman" w:cs="Times New Roman"/>
        </w:rPr>
        <w:t xml:space="preserve">, на </w:t>
      </w:r>
      <w:proofErr w:type="spellStart"/>
      <w:r w:rsidRPr="00FC726C">
        <w:rPr>
          <w:rFonts w:ascii="Times New Roman" w:hAnsi="Times New Roman" w:cs="Times New Roman"/>
        </w:rPr>
        <w:t>Facebook</w:t>
      </w:r>
      <w:proofErr w:type="spellEnd"/>
      <w:r w:rsidRPr="00FC726C">
        <w:rPr>
          <w:rFonts w:ascii="Times New Roman" w:hAnsi="Times New Roman" w:cs="Times New Roman"/>
        </w:rPr>
        <w:t xml:space="preserve"> - «Чернышевский краеведческий музей» -  </w:t>
      </w:r>
      <w:hyperlink r:id="rId11" w:history="1">
        <w:r w:rsidRPr="00FC726C">
          <w:rPr>
            <w:rFonts w:ascii="Times New Roman" w:hAnsi="Times New Roman" w:cs="Times New Roman"/>
            <w:color w:val="0000FF"/>
            <w:u w:val="single"/>
          </w:rPr>
          <w:t>https://www.facebook.com/pages/МУК-Районный-краеведческий-музей-МР-Чернышевский-район/795872553776541?ref_type=bookmark</w:t>
        </w:r>
      </w:hyperlink>
      <w:r w:rsidRPr="00FC726C">
        <w:rPr>
          <w:rFonts w:ascii="Times New Roman" w:hAnsi="Times New Roman" w:cs="Times New Roman"/>
        </w:rPr>
        <w:t xml:space="preserve">, </w:t>
      </w:r>
      <w:hyperlink r:id="rId12" w:history="1">
        <w:proofErr w:type="spellStart"/>
        <w:r w:rsidRPr="00FC726C">
          <w:rPr>
            <w:rFonts w:ascii="Times New Roman" w:hAnsi="Times New Roman" w:cs="Times New Roman"/>
            <w:color w:val="0000FF"/>
            <w:u w:val="single"/>
          </w:rPr>
          <w:t>instagram</w:t>
        </w:r>
      </w:hyperlink>
      <w:proofErr w:type="gramStart"/>
      <w:r w:rsidRPr="00FC726C">
        <w:rPr>
          <w:rFonts w:ascii="Times New Roman" w:hAnsi="Times New Roman" w:cs="Times New Roman"/>
        </w:rPr>
        <w:t>на</w:t>
      </w:r>
      <w:proofErr w:type="spellEnd"/>
      <w:proofErr w:type="gramEnd"/>
      <w:r w:rsidRPr="00FC726C">
        <w:rPr>
          <w:rFonts w:ascii="Times New Roman" w:hAnsi="Times New Roman" w:cs="Times New Roman"/>
        </w:rPr>
        <w:t xml:space="preserve"> официальном </w:t>
      </w:r>
      <w:proofErr w:type="spellStart"/>
      <w:r w:rsidRPr="00FC726C">
        <w:rPr>
          <w:rFonts w:ascii="Times New Roman" w:hAnsi="Times New Roman" w:cs="Times New Roman"/>
        </w:rPr>
        <w:t>аккаунте</w:t>
      </w:r>
      <w:proofErr w:type="spellEnd"/>
      <w:r w:rsidRPr="00FC726C">
        <w:rPr>
          <w:rFonts w:ascii="Times New Roman" w:hAnsi="Times New Roman" w:cs="Times New Roman"/>
        </w:rPr>
        <w:t>: </w:t>
      </w:r>
      <w:proofErr w:type="spellStart"/>
      <w:r w:rsidRPr="00FC726C">
        <w:rPr>
          <w:rFonts w:ascii="Times New Roman" w:hAnsi="Times New Roman" w:cs="Times New Roman"/>
        </w:rPr>
        <w:t>chernyshevskmuzei</w:t>
      </w:r>
      <w:proofErr w:type="spellEnd"/>
      <w:r w:rsidRPr="00FC726C">
        <w:rPr>
          <w:rFonts w:ascii="Times New Roman" w:hAnsi="Times New Roman" w:cs="Times New Roman"/>
        </w:rPr>
        <w:t xml:space="preserve">. Постоянных читателей и подписчиков -   3350    человек. </w:t>
      </w:r>
    </w:p>
    <w:p w:rsidR="004C3365" w:rsidRPr="00FC726C" w:rsidRDefault="004C3365" w:rsidP="004C3365">
      <w:pPr>
        <w:pStyle w:val="12"/>
        <w:ind w:firstLine="709"/>
        <w:jc w:val="both"/>
        <w:rPr>
          <w:rFonts w:ascii="Times New Roman" w:hAnsi="Times New Roman" w:cs="Times New Roman"/>
        </w:rPr>
      </w:pPr>
      <w:r w:rsidRPr="00FC726C">
        <w:rPr>
          <w:rFonts w:ascii="Times New Roman" w:hAnsi="Times New Roman" w:cs="Times New Roman"/>
          <w:b/>
        </w:rPr>
        <w:t>Объём платных услуг за 2018 г.</w:t>
      </w:r>
      <w:r w:rsidRPr="00FC726C">
        <w:rPr>
          <w:rFonts w:ascii="Times New Roman" w:hAnsi="Times New Roman" w:cs="Times New Roman"/>
        </w:rPr>
        <w:t xml:space="preserve"> составил  664 тыс. руб. или 104,2% к АППГ (2017г. – 636,64 тыс. руб.).</w:t>
      </w:r>
    </w:p>
    <w:p w:rsidR="004C3365" w:rsidRPr="00FC726C" w:rsidRDefault="004C3365" w:rsidP="004C3365">
      <w:pPr>
        <w:pStyle w:val="12"/>
        <w:ind w:firstLine="709"/>
        <w:jc w:val="both"/>
        <w:rPr>
          <w:rFonts w:ascii="Times New Roman" w:hAnsi="Times New Roman" w:cs="Times New Roman"/>
        </w:rPr>
      </w:pPr>
      <w:r w:rsidRPr="00FC726C">
        <w:rPr>
          <w:rFonts w:ascii="Times New Roman" w:hAnsi="Times New Roman" w:cs="Times New Roman"/>
        </w:rPr>
        <w:t xml:space="preserve">Доля жителей муниципального района «Чернышевский район», участвующих в культурно – </w:t>
      </w:r>
      <w:proofErr w:type="spellStart"/>
      <w:r w:rsidRPr="00FC726C">
        <w:rPr>
          <w:rFonts w:ascii="Times New Roman" w:hAnsi="Times New Roman" w:cs="Times New Roman"/>
        </w:rPr>
        <w:t>досуговых</w:t>
      </w:r>
      <w:proofErr w:type="spellEnd"/>
      <w:r w:rsidRPr="00FC726C">
        <w:rPr>
          <w:rFonts w:ascii="Times New Roman" w:hAnsi="Times New Roman" w:cs="Times New Roman"/>
        </w:rPr>
        <w:t xml:space="preserve"> мероприятиях за  2018 год составила 14,5 % от общего числа жителей Чернышевского района, что на 4,0%  больше, чем за 2017 год. </w:t>
      </w:r>
    </w:p>
    <w:p w:rsidR="004C3365" w:rsidRPr="00D3252C" w:rsidRDefault="004C3365" w:rsidP="004C3365">
      <w:pPr>
        <w:pStyle w:val="12"/>
        <w:ind w:firstLine="709"/>
        <w:jc w:val="both"/>
        <w:rPr>
          <w:rFonts w:ascii="Times New Roman" w:hAnsi="Times New Roman" w:cs="Times New Roman"/>
        </w:rPr>
      </w:pPr>
      <w:r w:rsidRPr="00FC726C">
        <w:rPr>
          <w:rFonts w:ascii="Times New Roman" w:hAnsi="Times New Roman" w:cs="Times New Roman"/>
        </w:rPr>
        <w:t>Среднемесячная заработная плата работников учреждений культуры в  2018 году составила 32,0 тыс. рублей, что на 10,7 тыс. рублей больше, чем в 2017 году.</w:t>
      </w:r>
    </w:p>
    <w:p w:rsidR="004C3365" w:rsidRPr="00A620EB" w:rsidRDefault="004C3365" w:rsidP="004C3365">
      <w:pPr>
        <w:contextualSpacing/>
        <w:jc w:val="both"/>
        <w:rPr>
          <w:b/>
        </w:rPr>
      </w:pPr>
    </w:p>
    <w:p w:rsidR="004C3365" w:rsidRPr="00E87F1E" w:rsidRDefault="004C3365" w:rsidP="004C3365">
      <w:pPr>
        <w:ind w:left="710"/>
        <w:rPr>
          <w:b/>
        </w:rPr>
      </w:pPr>
      <w:r>
        <w:rPr>
          <w:b/>
        </w:rPr>
        <w:t>9.</w:t>
      </w:r>
      <w:r w:rsidRPr="00E87F1E">
        <w:rPr>
          <w:b/>
        </w:rPr>
        <w:t>Охрана общественного порядка</w:t>
      </w:r>
    </w:p>
    <w:p w:rsidR="004C3365" w:rsidRPr="00FC726C" w:rsidRDefault="004C3365" w:rsidP="004C3365">
      <w:pPr>
        <w:pStyle w:val="a6"/>
        <w:ind w:firstLine="709"/>
        <w:jc w:val="both"/>
        <w:rPr>
          <w:sz w:val="24"/>
          <w:szCs w:val="24"/>
        </w:rPr>
      </w:pPr>
      <w:r w:rsidRPr="00FC726C">
        <w:rPr>
          <w:sz w:val="24"/>
          <w:szCs w:val="24"/>
        </w:rPr>
        <w:t>В среднем на территории Чернышевского района совершается 2 преступления в сутки (в 2017 году этот показатель составлял до 3 преступлений).</w:t>
      </w:r>
    </w:p>
    <w:p w:rsidR="004C3365" w:rsidRPr="00FC726C" w:rsidRDefault="004C3365" w:rsidP="004C3365">
      <w:pPr>
        <w:pStyle w:val="a6"/>
        <w:ind w:firstLine="709"/>
        <w:jc w:val="both"/>
        <w:rPr>
          <w:sz w:val="24"/>
          <w:szCs w:val="24"/>
        </w:rPr>
      </w:pPr>
      <w:r w:rsidRPr="00FC726C">
        <w:rPr>
          <w:sz w:val="24"/>
          <w:szCs w:val="24"/>
        </w:rPr>
        <w:t xml:space="preserve">За истекший период 2018 года на территории района совершено 741 преступление, что на 157 преступлений меньше чем в 2017 году. </w:t>
      </w:r>
      <w:proofErr w:type="gramStart"/>
      <w:r w:rsidRPr="00FC726C">
        <w:rPr>
          <w:sz w:val="24"/>
          <w:szCs w:val="24"/>
        </w:rPr>
        <w:t>Раскрыто 411 уголовно наказуемых деяний, в том числе 101 категории тяжких и особо тяжких, из них раскрыто 6 умышленных убийств, 16 причинений тяжкого вреда здоровью, 7 разбойных нападений, 6 грабежей, 115 краж чужого имущества, в т.ч. 25 краж из квартир, 14 кражи АМТ и 10 неправомерных завладения АМТ, 29 краж сотовых телефонов.</w:t>
      </w:r>
      <w:proofErr w:type="gramEnd"/>
    </w:p>
    <w:p w:rsidR="004C3365" w:rsidRPr="00FC726C" w:rsidRDefault="004C3365" w:rsidP="004C3365">
      <w:pPr>
        <w:pStyle w:val="a6"/>
        <w:ind w:firstLine="709"/>
        <w:jc w:val="both"/>
        <w:rPr>
          <w:sz w:val="24"/>
          <w:szCs w:val="24"/>
        </w:rPr>
      </w:pPr>
      <w:proofErr w:type="gramStart"/>
      <w:r w:rsidRPr="00FC726C">
        <w:rPr>
          <w:sz w:val="24"/>
          <w:szCs w:val="24"/>
        </w:rPr>
        <w:t>По видам преступлений, в сравнении с аналогичным периодом прошлого года уменьшилось количество умышленных убийств (с 6 до 5), разбоев (с 9 до 5), грабежей (с 11 до 9), краж чужого имущества (с 505 до 350), в том числе краж из квартир (с 99 до 50), краж транспортных средств (с , 43 до 28), угоны транспортных средств (с 20 до 11), кражи</w:t>
      </w:r>
      <w:proofErr w:type="gramEnd"/>
      <w:r w:rsidRPr="00FC726C">
        <w:rPr>
          <w:sz w:val="24"/>
          <w:szCs w:val="24"/>
        </w:rPr>
        <w:t xml:space="preserve"> скота (с 48 до24), кражи сотовых телефонов (с 93 до 89).</w:t>
      </w:r>
    </w:p>
    <w:p w:rsidR="004C3365" w:rsidRPr="00FC726C" w:rsidRDefault="004C3365" w:rsidP="004C3365">
      <w:pPr>
        <w:pStyle w:val="a6"/>
        <w:ind w:firstLine="709"/>
        <w:jc w:val="both"/>
        <w:rPr>
          <w:sz w:val="24"/>
          <w:szCs w:val="24"/>
        </w:rPr>
      </w:pPr>
      <w:r w:rsidRPr="00FC726C">
        <w:rPr>
          <w:sz w:val="24"/>
          <w:szCs w:val="24"/>
        </w:rPr>
        <w:t>В целом возросла эффективность работы по установлению подозреваемых в совершении преступлений «прошлых лет» (с 19 до 34).</w:t>
      </w:r>
    </w:p>
    <w:p w:rsidR="004C3365" w:rsidRPr="00FC726C" w:rsidRDefault="004C3365" w:rsidP="004C3365">
      <w:pPr>
        <w:pStyle w:val="a6"/>
        <w:ind w:firstLine="709"/>
        <w:jc w:val="both"/>
        <w:rPr>
          <w:sz w:val="24"/>
          <w:szCs w:val="24"/>
        </w:rPr>
      </w:pPr>
      <w:r w:rsidRPr="00FC726C">
        <w:rPr>
          <w:sz w:val="24"/>
          <w:szCs w:val="24"/>
        </w:rPr>
        <w:t xml:space="preserve">В истекшем периоде 2018 года работа сотрудников подразделений по охране общественного порядка была направлена на охрану общественного порядка и общественной безопасности, а так же на профилактику преступлений и административных правонарушений и раскрытие преступлений. За 12 месяцев 2018 года подразделениями ООП выявлено 1702 административных правонарушения, предусмотренных </w:t>
      </w:r>
      <w:proofErr w:type="spellStart"/>
      <w:r w:rsidRPr="00FC726C">
        <w:rPr>
          <w:sz w:val="24"/>
          <w:szCs w:val="24"/>
        </w:rPr>
        <w:t>КоАП</w:t>
      </w:r>
      <w:proofErr w:type="spellEnd"/>
      <w:r w:rsidRPr="00FC726C">
        <w:rPr>
          <w:sz w:val="24"/>
          <w:szCs w:val="24"/>
        </w:rPr>
        <w:t xml:space="preserve"> РФ, из них 681 </w:t>
      </w:r>
      <w:proofErr w:type="gramStart"/>
      <w:r w:rsidRPr="00FC726C">
        <w:rPr>
          <w:sz w:val="24"/>
          <w:szCs w:val="24"/>
        </w:rPr>
        <w:t>административное</w:t>
      </w:r>
      <w:proofErr w:type="gramEnd"/>
      <w:r w:rsidRPr="00FC726C">
        <w:rPr>
          <w:sz w:val="24"/>
          <w:szCs w:val="24"/>
        </w:rPr>
        <w:t xml:space="preserve"> правонарушения выявлено по линии ОГИБДД (за 12 мес. 2017 года- 2461, из них по линии ОГИБДД 1352).</w:t>
      </w:r>
    </w:p>
    <w:p w:rsidR="004C3365" w:rsidRPr="00DD49F5" w:rsidRDefault="004C3365" w:rsidP="004C3365">
      <w:pPr>
        <w:pStyle w:val="a6"/>
        <w:ind w:firstLine="709"/>
        <w:jc w:val="both"/>
        <w:rPr>
          <w:sz w:val="24"/>
          <w:szCs w:val="24"/>
        </w:rPr>
      </w:pPr>
      <w:r w:rsidRPr="00FC726C">
        <w:rPr>
          <w:sz w:val="24"/>
          <w:szCs w:val="24"/>
        </w:rPr>
        <w:t>.</w:t>
      </w:r>
    </w:p>
    <w:p w:rsidR="004C3365" w:rsidRPr="00DD49F5" w:rsidRDefault="004C3365" w:rsidP="004C3365">
      <w:pPr>
        <w:pStyle w:val="a4"/>
        <w:widowControl w:val="0"/>
        <w:numPr>
          <w:ilvl w:val="0"/>
          <w:numId w:val="24"/>
        </w:numPr>
        <w:autoSpaceDE w:val="0"/>
        <w:autoSpaceDN w:val="0"/>
        <w:adjustRightInd w:val="0"/>
        <w:spacing w:after="0" w:line="240" w:lineRule="auto"/>
        <w:jc w:val="both"/>
        <w:rPr>
          <w:rFonts w:ascii="Times New Roman" w:hAnsi="Times New Roman"/>
          <w:b/>
          <w:sz w:val="24"/>
          <w:szCs w:val="24"/>
        </w:rPr>
      </w:pPr>
      <w:r w:rsidRPr="00DD49F5">
        <w:rPr>
          <w:rFonts w:ascii="Times New Roman" w:hAnsi="Times New Roman"/>
          <w:b/>
          <w:sz w:val="24"/>
          <w:szCs w:val="24"/>
        </w:rPr>
        <w:t>Жилищно-коммунальное хозяйство</w:t>
      </w:r>
    </w:p>
    <w:p w:rsidR="004C3365" w:rsidRDefault="004C3365" w:rsidP="004C3365">
      <w:pPr>
        <w:ind w:firstLine="708"/>
        <w:contextualSpacing/>
        <w:jc w:val="both"/>
        <w:rPr>
          <w:b/>
        </w:rPr>
      </w:pPr>
    </w:p>
    <w:p w:rsidR="004C3365" w:rsidRPr="00FC726C" w:rsidRDefault="004C3365" w:rsidP="004C3365">
      <w:pPr>
        <w:pStyle w:val="12"/>
        <w:ind w:firstLine="709"/>
        <w:jc w:val="both"/>
        <w:rPr>
          <w:rFonts w:ascii="Times New Roman" w:hAnsi="Times New Roman" w:cs="Times New Roman"/>
        </w:rPr>
      </w:pPr>
      <w:r w:rsidRPr="00FC726C">
        <w:rPr>
          <w:rFonts w:ascii="Times New Roman" w:hAnsi="Times New Roman" w:cs="Times New Roman"/>
        </w:rPr>
        <w:t xml:space="preserve">На 01.01.2018г. жилищный фонд всего составил </w:t>
      </w:r>
      <w:r>
        <w:rPr>
          <w:rFonts w:ascii="Times New Roman" w:hAnsi="Times New Roman" w:cs="Times New Roman"/>
        </w:rPr>
        <w:t>714510</w:t>
      </w:r>
      <w:r w:rsidRPr="00FC726C">
        <w:rPr>
          <w:rFonts w:ascii="Times New Roman" w:hAnsi="Times New Roman" w:cs="Times New Roman"/>
        </w:rPr>
        <w:t xml:space="preserve"> м</w:t>
      </w:r>
      <w:proofErr w:type="gramStart"/>
      <w:r w:rsidRPr="00FC726C">
        <w:rPr>
          <w:rFonts w:ascii="Times New Roman" w:hAnsi="Times New Roman" w:cs="Times New Roman"/>
          <w:vertAlign w:val="superscript"/>
        </w:rPr>
        <w:t>2</w:t>
      </w:r>
      <w:proofErr w:type="gramEnd"/>
      <w:r w:rsidRPr="00FC726C">
        <w:rPr>
          <w:rFonts w:ascii="Times New Roman" w:hAnsi="Times New Roman" w:cs="Times New Roman"/>
        </w:rPr>
        <w:t xml:space="preserve"> (2016г. –715869,80 м</w:t>
      </w:r>
      <w:r w:rsidRPr="00FC726C">
        <w:rPr>
          <w:rFonts w:ascii="Times New Roman" w:hAnsi="Times New Roman" w:cs="Times New Roman"/>
          <w:vertAlign w:val="superscript"/>
        </w:rPr>
        <w:t>2</w:t>
      </w:r>
      <w:r w:rsidRPr="00FC726C">
        <w:rPr>
          <w:rFonts w:ascii="Times New Roman" w:hAnsi="Times New Roman" w:cs="Times New Roman"/>
        </w:rPr>
        <w:t>). Доля населения, проживающего в домах, признанных в установленном порядке аварийными составила 0,13%(2017г. – 0,13%). Данный показатель на протяжении года остался без изменений.</w:t>
      </w:r>
    </w:p>
    <w:p w:rsidR="004C3365" w:rsidRPr="00FC726C" w:rsidRDefault="004C3365" w:rsidP="004C3365">
      <w:pPr>
        <w:pStyle w:val="12"/>
        <w:ind w:firstLine="709"/>
        <w:jc w:val="both"/>
        <w:rPr>
          <w:rFonts w:ascii="Times New Roman" w:hAnsi="Times New Roman" w:cs="Times New Roman"/>
        </w:rPr>
      </w:pPr>
      <w:r w:rsidRPr="00FC726C">
        <w:rPr>
          <w:rFonts w:ascii="Times New Roman" w:hAnsi="Times New Roman" w:cs="Times New Roman"/>
        </w:rPr>
        <w:t>В связи с введе</w:t>
      </w:r>
      <w:r>
        <w:rPr>
          <w:rFonts w:ascii="Times New Roman" w:hAnsi="Times New Roman" w:cs="Times New Roman"/>
        </w:rPr>
        <w:t xml:space="preserve">нием в эксплуатацию </w:t>
      </w:r>
      <w:r>
        <w:rPr>
          <w:rFonts w:ascii="Times New Roman" w:hAnsi="Times New Roman" w:cs="Times New Roman"/>
        </w:rPr>
        <w:softHyphen/>
      </w:r>
      <w:r>
        <w:rPr>
          <w:rFonts w:ascii="Times New Roman" w:hAnsi="Times New Roman" w:cs="Times New Roman"/>
        </w:rPr>
        <w:softHyphen/>
      </w:r>
      <w:r>
        <w:rPr>
          <w:rFonts w:ascii="Times New Roman" w:hAnsi="Times New Roman" w:cs="Times New Roman"/>
        </w:rPr>
        <w:softHyphen/>
      </w:r>
      <w:r>
        <w:rPr>
          <w:rFonts w:ascii="Times New Roman" w:hAnsi="Times New Roman" w:cs="Times New Roman"/>
        </w:rPr>
        <w:softHyphen/>
      </w:r>
      <w:r>
        <w:rPr>
          <w:rFonts w:ascii="Times New Roman" w:hAnsi="Times New Roman" w:cs="Times New Roman"/>
        </w:rPr>
        <w:softHyphen/>
        <w:t xml:space="preserve"> 2,6 тыс.</w:t>
      </w:r>
      <w:r w:rsidRPr="00FC726C">
        <w:rPr>
          <w:rFonts w:ascii="Times New Roman" w:hAnsi="Times New Roman" w:cs="Times New Roman"/>
          <w:bCs/>
        </w:rPr>
        <w:t xml:space="preserve">кв. м. </w:t>
      </w:r>
      <w:r w:rsidRPr="00FC726C">
        <w:rPr>
          <w:rFonts w:ascii="Times New Roman" w:hAnsi="Times New Roman" w:cs="Times New Roman"/>
        </w:rPr>
        <w:t>жилья</w:t>
      </w:r>
      <w:r w:rsidRPr="00FC726C">
        <w:rPr>
          <w:rFonts w:ascii="Times New Roman" w:hAnsi="Times New Roman" w:cs="Times New Roman"/>
          <w:bCs/>
        </w:rPr>
        <w:t>(2017г. – 3158,9</w:t>
      </w:r>
      <w:r w:rsidRPr="00FC726C">
        <w:rPr>
          <w:rFonts w:ascii="Times New Roman" w:hAnsi="Times New Roman" w:cs="Times New Roman"/>
        </w:rPr>
        <w:t xml:space="preserve">кв.м.) общая площадь жилых помещений, приходящихся в среднем на одного </w:t>
      </w:r>
      <w:r>
        <w:rPr>
          <w:rFonts w:ascii="Times New Roman" w:hAnsi="Times New Roman" w:cs="Times New Roman"/>
        </w:rPr>
        <w:t>жителя, за 2018 года увеличилась</w:t>
      </w:r>
      <w:r w:rsidRPr="00FC726C">
        <w:rPr>
          <w:rFonts w:ascii="Times New Roman" w:hAnsi="Times New Roman" w:cs="Times New Roman"/>
        </w:rPr>
        <w:t xml:space="preserve"> на </w:t>
      </w:r>
      <w:r>
        <w:rPr>
          <w:rFonts w:ascii="Times New Roman" w:hAnsi="Times New Roman" w:cs="Times New Roman"/>
        </w:rPr>
        <w:t>0,9</w:t>
      </w:r>
      <w:r w:rsidRPr="00FC726C">
        <w:rPr>
          <w:rFonts w:ascii="Times New Roman" w:hAnsi="Times New Roman" w:cs="Times New Roman"/>
        </w:rPr>
        <w:t xml:space="preserve">% по сравнению с АППГ, и составила </w:t>
      </w:r>
      <w:r>
        <w:rPr>
          <w:rFonts w:ascii="Times New Roman" w:hAnsi="Times New Roman" w:cs="Times New Roman"/>
        </w:rPr>
        <w:t>22,08</w:t>
      </w:r>
      <w:r w:rsidRPr="00FC726C">
        <w:rPr>
          <w:rFonts w:ascii="Times New Roman" w:hAnsi="Times New Roman" w:cs="Times New Roman"/>
        </w:rPr>
        <w:t xml:space="preserve"> кв. м. (2017г. - 21,88  кв. м.).</w:t>
      </w:r>
    </w:p>
    <w:p w:rsidR="004C3365" w:rsidRPr="00FC726C" w:rsidRDefault="004C3365" w:rsidP="004C3365">
      <w:pPr>
        <w:pStyle w:val="12"/>
        <w:ind w:firstLine="709"/>
        <w:jc w:val="both"/>
        <w:rPr>
          <w:rFonts w:ascii="Times New Roman" w:hAnsi="Times New Roman" w:cs="Times New Roman"/>
        </w:rPr>
      </w:pPr>
      <w:r w:rsidRPr="00FC726C">
        <w:rPr>
          <w:rFonts w:ascii="Times New Roman" w:hAnsi="Times New Roman" w:cs="Times New Roman"/>
        </w:rPr>
        <w:t>Количество семей, находящихся в очереди на улучшение жилищных условий по договорам социального найма, осталось на прежнем уровне и составило 234.</w:t>
      </w:r>
    </w:p>
    <w:p w:rsidR="004C3365" w:rsidRPr="00FC726C" w:rsidRDefault="004C3365" w:rsidP="004C3365">
      <w:pPr>
        <w:pStyle w:val="12"/>
        <w:ind w:firstLine="709"/>
        <w:jc w:val="both"/>
        <w:rPr>
          <w:rFonts w:ascii="Times New Roman" w:hAnsi="Times New Roman" w:cs="Times New Roman"/>
        </w:rPr>
      </w:pPr>
      <w:r w:rsidRPr="00FC726C">
        <w:rPr>
          <w:rFonts w:ascii="Times New Roman" w:hAnsi="Times New Roman" w:cs="Times New Roman"/>
        </w:rPr>
        <w:t xml:space="preserve">Уровень собираемости платежей за предоставленные жилищно-коммунальные услуги за 2018 год составил 89,6% (2017г. –82,46%), что выше уровня 2017 года на 8,6%. </w:t>
      </w:r>
    </w:p>
    <w:p w:rsidR="004C3365" w:rsidRPr="00FC726C" w:rsidRDefault="004C3365" w:rsidP="004C3365">
      <w:pPr>
        <w:pStyle w:val="12"/>
        <w:ind w:firstLine="709"/>
        <w:jc w:val="both"/>
        <w:rPr>
          <w:rFonts w:ascii="Times New Roman" w:hAnsi="Times New Roman" w:cs="Times New Roman"/>
          <w:shd w:val="clear" w:color="auto" w:fill="FFFFFF"/>
        </w:rPr>
      </w:pPr>
      <w:proofErr w:type="spellStart"/>
      <w:r w:rsidRPr="00FC726C">
        <w:rPr>
          <w:rFonts w:ascii="Times New Roman" w:hAnsi="Times New Roman" w:cs="Times New Roman"/>
          <w:shd w:val="clear" w:color="auto" w:fill="FFFFFF"/>
        </w:rPr>
        <w:t>Ресурсообеспечивающимиорганизациями</w:t>
      </w:r>
      <w:proofErr w:type="spellEnd"/>
      <w:r w:rsidRPr="00FC726C">
        <w:rPr>
          <w:rFonts w:ascii="Times New Roman" w:hAnsi="Times New Roman" w:cs="Times New Roman"/>
          <w:shd w:val="clear" w:color="auto" w:fill="FFFFFF"/>
        </w:rPr>
        <w:t xml:space="preserve">, оказывающими услуги на территории района являются: </w:t>
      </w:r>
      <w:proofErr w:type="gramStart"/>
      <w:r w:rsidRPr="00FC726C">
        <w:rPr>
          <w:rFonts w:ascii="Times New Roman" w:hAnsi="Times New Roman" w:cs="Times New Roman"/>
          <w:shd w:val="clear" w:color="auto" w:fill="FFFFFF"/>
        </w:rPr>
        <w:t>ООО «Центральная котельная», ООО «Чернышевский тепловик», АО «</w:t>
      </w:r>
      <w:proofErr w:type="spellStart"/>
      <w:r w:rsidRPr="00FC726C">
        <w:rPr>
          <w:rFonts w:ascii="Times New Roman" w:hAnsi="Times New Roman" w:cs="Times New Roman"/>
          <w:shd w:val="clear" w:color="auto" w:fill="FFFFFF"/>
        </w:rPr>
        <w:t>ЗабТЭК</w:t>
      </w:r>
      <w:proofErr w:type="spellEnd"/>
      <w:r w:rsidRPr="00FC726C">
        <w:rPr>
          <w:rFonts w:ascii="Times New Roman" w:hAnsi="Times New Roman" w:cs="Times New Roman"/>
          <w:shd w:val="clear" w:color="auto" w:fill="FFFFFF"/>
        </w:rPr>
        <w:t>», АО «</w:t>
      </w:r>
      <w:proofErr w:type="spellStart"/>
      <w:r w:rsidRPr="00FC726C">
        <w:rPr>
          <w:rFonts w:ascii="Times New Roman" w:hAnsi="Times New Roman" w:cs="Times New Roman"/>
          <w:shd w:val="clear" w:color="auto" w:fill="FFFFFF"/>
        </w:rPr>
        <w:t>Тепловодоканал</w:t>
      </w:r>
      <w:proofErr w:type="spellEnd"/>
      <w:r w:rsidRPr="00FC726C">
        <w:rPr>
          <w:rFonts w:ascii="Times New Roman" w:hAnsi="Times New Roman" w:cs="Times New Roman"/>
          <w:shd w:val="clear" w:color="auto" w:fill="FFFFFF"/>
        </w:rPr>
        <w:t>», ООО «</w:t>
      </w:r>
      <w:proofErr w:type="spellStart"/>
      <w:r w:rsidRPr="00FC726C">
        <w:rPr>
          <w:rFonts w:ascii="Times New Roman" w:hAnsi="Times New Roman" w:cs="Times New Roman"/>
          <w:shd w:val="clear" w:color="auto" w:fill="FFFFFF"/>
        </w:rPr>
        <w:t>Тепловодоснабжение</w:t>
      </w:r>
      <w:proofErr w:type="spellEnd"/>
      <w:r w:rsidRPr="00FC726C">
        <w:rPr>
          <w:rFonts w:ascii="Times New Roman" w:hAnsi="Times New Roman" w:cs="Times New Roman"/>
          <w:shd w:val="clear" w:color="auto" w:fill="FFFFFF"/>
        </w:rPr>
        <w:t>», ООО «Очистные сооружения».</w:t>
      </w:r>
      <w:proofErr w:type="gramEnd"/>
      <w:r w:rsidRPr="00FC726C">
        <w:rPr>
          <w:rFonts w:ascii="Times New Roman" w:hAnsi="Times New Roman" w:cs="Times New Roman"/>
          <w:shd w:val="clear" w:color="auto" w:fill="FFFFFF"/>
        </w:rPr>
        <w:t xml:space="preserve"> Объекты коммунальной инфраструктуры населённых пунктов были переданы в концессию и аренду:</w:t>
      </w:r>
    </w:p>
    <w:p w:rsidR="004C3365" w:rsidRPr="00FC726C" w:rsidRDefault="004C3365" w:rsidP="004C3365">
      <w:pPr>
        <w:pStyle w:val="12"/>
        <w:ind w:firstLine="709"/>
        <w:jc w:val="both"/>
        <w:rPr>
          <w:rFonts w:ascii="Times New Roman" w:hAnsi="Times New Roman" w:cs="Times New Roman"/>
        </w:rPr>
      </w:pPr>
      <w:r w:rsidRPr="00FC726C">
        <w:rPr>
          <w:rFonts w:ascii="Times New Roman" w:hAnsi="Times New Roman" w:cs="Times New Roman"/>
          <w:shd w:val="clear" w:color="auto" w:fill="FFFFFF"/>
        </w:rPr>
        <w:t>ГП «</w:t>
      </w:r>
      <w:proofErr w:type="spellStart"/>
      <w:r w:rsidRPr="00FC726C">
        <w:rPr>
          <w:rFonts w:ascii="Times New Roman" w:hAnsi="Times New Roman" w:cs="Times New Roman"/>
          <w:shd w:val="clear" w:color="auto" w:fill="FFFFFF"/>
        </w:rPr>
        <w:t>Жирекенское</w:t>
      </w:r>
      <w:proofErr w:type="spellEnd"/>
      <w:proofErr w:type="gramStart"/>
      <w:r w:rsidRPr="00FC726C">
        <w:rPr>
          <w:rFonts w:ascii="Times New Roman" w:hAnsi="Times New Roman" w:cs="Times New Roman"/>
          <w:shd w:val="clear" w:color="auto" w:fill="FFFFFF"/>
        </w:rPr>
        <w:t>»-</w:t>
      </w:r>
      <w:proofErr w:type="gramEnd"/>
      <w:r w:rsidRPr="00FC726C">
        <w:rPr>
          <w:rFonts w:ascii="Times New Roman" w:hAnsi="Times New Roman" w:cs="Times New Roman"/>
          <w:shd w:val="clear" w:color="auto" w:fill="FFFFFF"/>
        </w:rPr>
        <w:t>аренда АО «</w:t>
      </w:r>
      <w:proofErr w:type="spellStart"/>
      <w:r w:rsidRPr="00FC726C">
        <w:rPr>
          <w:rFonts w:ascii="Times New Roman" w:hAnsi="Times New Roman" w:cs="Times New Roman"/>
          <w:shd w:val="clear" w:color="auto" w:fill="FFFFFF"/>
        </w:rPr>
        <w:t>ЗабТЭК</w:t>
      </w:r>
      <w:proofErr w:type="spellEnd"/>
      <w:r w:rsidRPr="00FC726C">
        <w:rPr>
          <w:rFonts w:ascii="Times New Roman" w:hAnsi="Times New Roman" w:cs="Times New Roman"/>
          <w:shd w:val="clear" w:color="auto" w:fill="FFFFFF"/>
        </w:rPr>
        <w:t>»</w:t>
      </w:r>
      <w:r w:rsidRPr="00FC726C">
        <w:rPr>
          <w:rFonts w:ascii="Times New Roman" w:hAnsi="Times New Roman" w:cs="Times New Roman"/>
        </w:rPr>
        <w:t>;</w:t>
      </w:r>
    </w:p>
    <w:p w:rsidR="004C3365" w:rsidRPr="00FC726C" w:rsidRDefault="004C3365" w:rsidP="004C3365">
      <w:pPr>
        <w:pStyle w:val="12"/>
        <w:ind w:firstLine="709"/>
        <w:jc w:val="both"/>
        <w:rPr>
          <w:rFonts w:ascii="Times New Roman" w:hAnsi="Times New Roman" w:cs="Times New Roman"/>
        </w:rPr>
      </w:pPr>
      <w:r w:rsidRPr="00FC726C">
        <w:rPr>
          <w:rFonts w:ascii="Times New Roman" w:hAnsi="Times New Roman" w:cs="Times New Roman"/>
        </w:rPr>
        <w:t>ГП «</w:t>
      </w:r>
      <w:proofErr w:type="spellStart"/>
      <w:r w:rsidRPr="00FC726C">
        <w:rPr>
          <w:rFonts w:ascii="Times New Roman" w:hAnsi="Times New Roman" w:cs="Times New Roman"/>
        </w:rPr>
        <w:t>Букачачинское</w:t>
      </w:r>
      <w:proofErr w:type="spellEnd"/>
      <w:r w:rsidRPr="00FC726C">
        <w:rPr>
          <w:rFonts w:ascii="Times New Roman" w:hAnsi="Times New Roman" w:cs="Times New Roman"/>
        </w:rPr>
        <w:t>», СП «</w:t>
      </w:r>
      <w:proofErr w:type="spellStart"/>
      <w:r w:rsidRPr="00FC726C">
        <w:rPr>
          <w:rFonts w:ascii="Times New Roman" w:hAnsi="Times New Roman" w:cs="Times New Roman"/>
        </w:rPr>
        <w:t>Бушулейское</w:t>
      </w:r>
      <w:proofErr w:type="spellEnd"/>
      <w:r w:rsidRPr="00FC726C">
        <w:rPr>
          <w:rFonts w:ascii="Times New Roman" w:hAnsi="Times New Roman" w:cs="Times New Roman"/>
        </w:rPr>
        <w:t>»- аренда в АО «</w:t>
      </w:r>
      <w:proofErr w:type="spellStart"/>
      <w:r w:rsidRPr="00FC726C">
        <w:rPr>
          <w:rFonts w:ascii="Times New Roman" w:hAnsi="Times New Roman" w:cs="Times New Roman"/>
        </w:rPr>
        <w:t>ЗабТЭК</w:t>
      </w:r>
      <w:proofErr w:type="spellEnd"/>
      <w:r w:rsidRPr="00FC726C">
        <w:rPr>
          <w:rFonts w:ascii="Times New Roman" w:hAnsi="Times New Roman" w:cs="Times New Roman"/>
        </w:rPr>
        <w:t>»</w:t>
      </w:r>
    </w:p>
    <w:p w:rsidR="004C3365" w:rsidRPr="00FC726C" w:rsidRDefault="004C3365" w:rsidP="004C3365">
      <w:pPr>
        <w:pStyle w:val="12"/>
        <w:ind w:firstLine="709"/>
        <w:jc w:val="both"/>
        <w:rPr>
          <w:rFonts w:ascii="Times New Roman" w:hAnsi="Times New Roman" w:cs="Times New Roman"/>
        </w:rPr>
      </w:pPr>
      <w:r w:rsidRPr="00FC726C">
        <w:rPr>
          <w:rFonts w:ascii="Times New Roman" w:hAnsi="Times New Roman" w:cs="Times New Roman"/>
        </w:rPr>
        <w:t>ГП «</w:t>
      </w:r>
      <w:proofErr w:type="spellStart"/>
      <w:r w:rsidRPr="00FC726C">
        <w:rPr>
          <w:rFonts w:ascii="Times New Roman" w:hAnsi="Times New Roman" w:cs="Times New Roman"/>
        </w:rPr>
        <w:t>Чернышевское</w:t>
      </w:r>
      <w:proofErr w:type="spellEnd"/>
      <w:r w:rsidRPr="00FC726C">
        <w:rPr>
          <w:rFonts w:ascii="Times New Roman" w:hAnsi="Times New Roman" w:cs="Times New Roman"/>
        </w:rPr>
        <w:t xml:space="preserve">» </w:t>
      </w:r>
      <w:proofErr w:type="gramStart"/>
      <w:r w:rsidRPr="00FC726C">
        <w:rPr>
          <w:rFonts w:ascii="Times New Roman" w:hAnsi="Times New Roman" w:cs="Times New Roman"/>
        </w:rPr>
        <w:t>-а</w:t>
      </w:r>
      <w:proofErr w:type="gramEnd"/>
      <w:r w:rsidRPr="00FC726C">
        <w:rPr>
          <w:rFonts w:ascii="Times New Roman" w:hAnsi="Times New Roman" w:cs="Times New Roman"/>
        </w:rPr>
        <w:t>ренда ООО «Чернышевский тепловик»</w:t>
      </w:r>
    </w:p>
    <w:p w:rsidR="004C3365" w:rsidRPr="00FC726C" w:rsidRDefault="004C3365" w:rsidP="004C3365">
      <w:pPr>
        <w:pStyle w:val="12"/>
        <w:ind w:firstLine="709"/>
        <w:jc w:val="both"/>
        <w:rPr>
          <w:rFonts w:ascii="Times New Roman" w:hAnsi="Times New Roman" w:cs="Times New Roman"/>
        </w:rPr>
      </w:pPr>
      <w:r w:rsidRPr="00FC726C">
        <w:rPr>
          <w:rFonts w:ascii="Times New Roman" w:hAnsi="Times New Roman" w:cs="Times New Roman"/>
        </w:rPr>
        <w:t xml:space="preserve">Доля убыточных организаций ЖКХ составила 75%, в 2017 году - 20%. </w:t>
      </w:r>
    </w:p>
    <w:p w:rsidR="004C3365" w:rsidRPr="00FC726C" w:rsidRDefault="004C3365" w:rsidP="004C3365">
      <w:pPr>
        <w:pStyle w:val="12"/>
        <w:ind w:firstLine="709"/>
        <w:jc w:val="both"/>
        <w:rPr>
          <w:rFonts w:ascii="Times New Roman" w:hAnsi="Times New Roman" w:cs="Times New Roman"/>
        </w:rPr>
      </w:pPr>
      <w:r w:rsidRPr="00FC726C">
        <w:rPr>
          <w:rFonts w:ascii="Times New Roman" w:hAnsi="Times New Roman" w:cs="Times New Roman"/>
        </w:rPr>
        <w:lastRenderedPageBreak/>
        <w:t xml:space="preserve">Численность  работающих на предприятиях ЖКХ составляет 515 чел. и увеличилась на 27человека по сравнению с АППГ. </w:t>
      </w:r>
    </w:p>
    <w:p w:rsidR="004C3365" w:rsidRPr="00FC726C" w:rsidRDefault="004C3365" w:rsidP="004C3365">
      <w:pPr>
        <w:pStyle w:val="12"/>
        <w:ind w:firstLine="709"/>
        <w:jc w:val="both"/>
        <w:rPr>
          <w:rFonts w:ascii="Times New Roman" w:hAnsi="Times New Roman" w:cs="Times New Roman"/>
        </w:rPr>
      </w:pPr>
      <w:r w:rsidRPr="00FC726C">
        <w:rPr>
          <w:rFonts w:ascii="Times New Roman" w:hAnsi="Times New Roman" w:cs="Times New Roman"/>
        </w:rPr>
        <w:t>Среднемесячная заработная плата работников ЖКХ составила 19,8 тыс. руб. или 103,6% к АППГ.</w:t>
      </w:r>
    </w:p>
    <w:p w:rsidR="004C3365" w:rsidRPr="00FC726C" w:rsidRDefault="004C3365" w:rsidP="004C3365">
      <w:pPr>
        <w:pStyle w:val="12"/>
        <w:ind w:firstLine="709"/>
        <w:jc w:val="both"/>
        <w:rPr>
          <w:rFonts w:ascii="Times New Roman" w:hAnsi="Times New Roman" w:cs="Times New Roman"/>
        </w:rPr>
      </w:pPr>
      <w:r w:rsidRPr="00FC726C">
        <w:rPr>
          <w:rFonts w:ascii="Times New Roman" w:hAnsi="Times New Roman" w:cs="Times New Roman"/>
        </w:rPr>
        <w:t>Число начисленных выплат лицам, получающим субсидии на ЖКУ составило 691 выплаты или 89,8% к АППГ, сумма начисленных субсидий составила 8723,1 тыс. руб. или 84,1% к АППГ.</w:t>
      </w:r>
    </w:p>
    <w:p w:rsidR="004C3365" w:rsidRPr="00FC726C" w:rsidRDefault="004C3365" w:rsidP="004C3365">
      <w:pPr>
        <w:pStyle w:val="12"/>
        <w:ind w:firstLine="709"/>
        <w:jc w:val="both"/>
        <w:rPr>
          <w:rFonts w:ascii="Times New Roman" w:hAnsi="Times New Roman" w:cs="Times New Roman"/>
        </w:rPr>
      </w:pPr>
      <w:r w:rsidRPr="00FC726C">
        <w:rPr>
          <w:rFonts w:ascii="Times New Roman" w:hAnsi="Times New Roman" w:cs="Times New Roman"/>
        </w:rPr>
        <w:t>Все населенные пункты района обеспечены питьевой водой надлежащего качества.</w:t>
      </w:r>
    </w:p>
    <w:p w:rsidR="004C3365" w:rsidRPr="00FC726C" w:rsidRDefault="004C3365" w:rsidP="004C3365">
      <w:pPr>
        <w:pStyle w:val="12"/>
        <w:ind w:firstLine="709"/>
        <w:jc w:val="both"/>
        <w:rPr>
          <w:rFonts w:ascii="Times New Roman" w:hAnsi="Times New Roman" w:cs="Times New Roman"/>
        </w:rPr>
      </w:pPr>
      <w:r w:rsidRPr="00FC726C">
        <w:rPr>
          <w:rFonts w:ascii="Times New Roman" w:hAnsi="Times New Roman" w:cs="Times New Roman"/>
        </w:rPr>
        <w:t xml:space="preserve">В 2018 году не проводилось текущего ремонта объектов муниципального жилого фонда в </w:t>
      </w:r>
      <w:proofErr w:type="spellStart"/>
      <w:r w:rsidRPr="00FC726C">
        <w:rPr>
          <w:rFonts w:ascii="Times New Roman" w:hAnsi="Times New Roman" w:cs="Times New Roman"/>
        </w:rPr>
        <w:t>пгт</w:t>
      </w:r>
      <w:proofErr w:type="spellEnd"/>
      <w:r w:rsidRPr="00FC726C">
        <w:rPr>
          <w:rFonts w:ascii="Times New Roman" w:hAnsi="Times New Roman" w:cs="Times New Roman"/>
        </w:rPr>
        <w:t xml:space="preserve">. Букачача, </w:t>
      </w:r>
      <w:proofErr w:type="spellStart"/>
      <w:r w:rsidRPr="00FC726C">
        <w:rPr>
          <w:rFonts w:ascii="Times New Roman" w:hAnsi="Times New Roman" w:cs="Times New Roman"/>
        </w:rPr>
        <w:t>пгт</w:t>
      </w:r>
      <w:proofErr w:type="spellEnd"/>
      <w:r w:rsidRPr="00FC726C">
        <w:rPr>
          <w:rFonts w:ascii="Times New Roman" w:hAnsi="Times New Roman" w:cs="Times New Roman"/>
        </w:rPr>
        <w:t xml:space="preserve">. </w:t>
      </w:r>
      <w:proofErr w:type="spellStart"/>
      <w:r w:rsidRPr="00FC726C">
        <w:rPr>
          <w:rFonts w:ascii="Times New Roman" w:hAnsi="Times New Roman" w:cs="Times New Roman"/>
        </w:rPr>
        <w:t>Жирекен</w:t>
      </w:r>
      <w:proofErr w:type="spellEnd"/>
      <w:r w:rsidRPr="00FC726C">
        <w:rPr>
          <w:rFonts w:ascii="Times New Roman" w:hAnsi="Times New Roman" w:cs="Times New Roman"/>
        </w:rPr>
        <w:t xml:space="preserve">, </w:t>
      </w:r>
      <w:proofErr w:type="spellStart"/>
      <w:r w:rsidRPr="00FC726C">
        <w:rPr>
          <w:rFonts w:ascii="Times New Roman" w:hAnsi="Times New Roman" w:cs="Times New Roman"/>
        </w:rPr>
        <w:t>пгт</w:t>
      </w:r>
      <w:proofErr w:type="spellEnd"/>
      <w:r w:rsidRPr="00FC726C">
        <w:rPr>
          <w:rFonts w:ascii="Times New Roman" w:hAnsi="Times New Roman" w:cs="Times New Roman"/>
        </w:rPr>
        <w:t xml:space="preserve">. Аксёново-Зиловское, с. </w:t>
      </w:r>
      <w:proofErr w:type="spellStart"/>
      <w:r w:rsidRPr="00FC726C">
        <w:rPr>
          <w:rFonts w:ascii="Times New Roman" w:hAnsi="Times New Roman" w:cs="Times New Roman"/>
        </w:rPr>
        <w:t>Урюм</w:t>
      </w:r>
      <w:proofErr w:type="spellEnd"/>
      <w:r w:rsidRPr="00FC726C">
        <w:rPr>
          <w:rFonts w:ascii="Times New Roman" w:hAnsi="Times New Roman" w:cs="Times New Roman"/>
        </w:rPr>
        <w:t>.</w:t>
      </w:r>
    </w:p>
    <w:p w:rsidR="004C3365" w:rsidRPr="00FC726C" w:rsidRDefault="004C3365" w:rsidP="004C3365">
      <w:pPr>
        <w:pStyle w:val="12"/>
        <w:ind w:firstLine="709"/>
        <w:jc w:val="both"/>
        <w:rPr>
          <w:rFonts w:ascii="Times New Roman" w:hAnsi="Times New Roman" w:cs="Times New Roman"/>
        </w:rPr>
      </w:pPr>
      <w:r w:rsidRPr="00FC726C">
        <w:rPr>
          <w:rFonts w:ascii="Times New Roman" w:hAnsi="Times New Roman" w:cs="Times New Roman"/>
        </w:rPr>
        <w:t>В г/</w:t>
      </w:r>
      <w:proofErr w:type="spellStart"/>
      <w:proofErr w:type="gramStart"/>
      <w:r w:rsidRPr="00FC726C">
        <w:rPr>
          <w:rFonts w:ascii="Times New Roman" w:hAnsi="Times New Roman" w:cs="Times New Roman"/>
        </w:rPr>
        <w:t>п</w:t>
      </w:r>
      <w:proofErr w:type="spellEnd"/>
      <w:proofErr w:type="gramEnd"/>
      <w:r w:rsidRPr="00FC726C">
        <w:rPr>
          <w:rFonts w:ascii="Times New Roman" w:hAnsi="Times New Roman" w:cs="Times New Roman"/>
        </w:rPr>
        <w:t xml:space="preserve"> «</w:t>
      </w:r>
      <w:proofErr w:type="spellStart"/>
      <w:r w:rsidRPr="00FC726C">
        <w:rPr>
          <w:rFonts w:ascii="Times New Roman" w:hAnsi="Times New Roman" w:cs="Times New Roman"/>
        </w:rPr>
        <w:t>Чернышевское</w:t>
      </w:r>
      <w:proofErr w:type="spellEnd"/>
      <w:r w:rsidRPr="00FC726C">
        <w:rPr>
          <w:rFonts w:ascii="Times New Roman" w:hAnsi="Times New Roman" w:cs="Times New Roman"/>
        </w:rPr>
        <w:t>»  выполнены следующие работы по текущему ремонту :</w:t>
      </w:r>
    </w:p>
    <w:p w:rsidR="004C3365" w:rsidRPr="00FC726C" w:rsidRDefault="004C3365" w:rsidP="004C3365">
      <w:pPr>
        <w:pStyle w:val="12"/>
        <w:ind w:firstLine="709"/>
        <w:jc w:val="both"/>
        <w:rPr>
          <w:rFonts w:ascii="Times New Roman" w:hAnsi="Times New Roman" w:cs="Times New Roman"/>
        </w:rPr>
      </w:pPr>
      <w:r w:rsidRPr="00FC726C">
        <w:rPr>
          <w:rFonts w:ascii="Times New Roman" w:hAnsi="Times New Roman" w:cs="Times New Roman"/>
        </w:rPr>
        <w:t>-ул. Журавлева № дома 55,57,61,60,69а, ул. Транспортная 3, ул. Комсомольская № дома 26,28,30,31, ул. Карла-Маркса 18 –ремонт подъездов МКД за счёт собственных средств ООО «УК КЦ ЖКХ»</w:t>
      </w:r>
    </w:p>
    <w:p w:rsidR="004C3365" w:rsidRPr="00FC726C" w:rsidRDefault="004C3365" w:rsidP="004C3365">
      <w:pPr>
        <w:pStyle w:val="12"/>
        <w:ind w:firstLine="709"/>
        <w:jc w:val="both"/>
        <w:rPr>
          <w:rFonts w:ascii="Times New Roman" w:hAnsi="Times New Roman" w:cs="Times New Roman"/>
        </w:rPr>
      </w:pPr>
      <w:r w:rsidRPr="00FC726C">
        <w:rPr>
          <w:rFonts w:ascii="Times New Roman" w:hAnsi="Times New Roman" w:cs="Times New Roman"/>
        </w:rPr>
        <w:t xml:space="preserve">-ул. </w:t>
      </w:r>
      <w:proofErr w:type="spellStart"/>
      <w:r w:rsidRPr="00FC726C">
        <w:rPr>
          <w:rFonts w:ascii="Times New Roman" w:hAnsi="Times New Roman" w:cs="Times New Roman"/>
        </w:rPr>
        <w:t>Алеурская</w:t>
      </w:r>
      <w:proofErr w:type="spellEnd"/>
      <w:r w:rsidRPr="00FC726C">
        <w:rPr>
          <w:rFonts w:ascii="Times New Roman" w:hAnsi="Times New Roman" w:cs="Times New Roman"/>
        </w:rPr>
        <w:t xml:space="preserve"> д.1 кв.2 –ремонт кровли 120,0 м2 за счёт средств г/</w:t>
      </w:r>
      <w:proofErr w:type="spellStart"/>
      <w:proofErr w:type="gramStart"/>
      <w:r w:rsidRPr="00FC726C">
        <w:rPr>
          <w:rFonts w:ascii="Times New Roman" w:hAnsi="Times New Roman" w:cs="Times New Roman"/>
        </w:rPr>
        <w:t>п</w:t>
      </w:r>
      <w:proofErr w:type="spellEnd"/>
      <w:proofErr w:type="gramEnd"/>
    </w:p>
    <w:p w:rsidR="004C3365" w:rsidRPr="00FC726C" w:rsidRDefault="004C3365" w:rsidP="004C3365">
      <w:pPr>
        <w:pStyle w:val="12"/>
        <w:ind w:firstLine="709"/>
        <w:jc w:val="both"/>
        <w:rPr>
          <w:rFonts w:ascii="Times New Roman" w:hAnsi="Times New Roman" w:cs="Times New Roman"/>
        </w:rPr>
      </w:pPr>
      <w:r w:rsidRPr="00FC726C">
        <w:rPr>
          <w:rFonts w:ascii="Times New Roman" w:hAnsi="Times New Roman" w:cs="Times New Roman"/>
        </w:rPr>
        <w:t>- ул. Железнодорожная 27 кв.4 –ремонт кровли 45 м</w:t>
      </w:r>
      <w:proofErr w:type="gramStart"/>
      <w:r w:rsidRPr="00FC726C">
        <w:rPr>
          <w:rFonts w:ascii="Times New Roman" w:hAnsi="Times New Roman" w:cs="Times New Roman"/>
        </w:rPr>
        <w:t>2</w:t>
      </w:r>
      <w:proofErr w:type="gramEnd"/>
    </w:p>
    <w:p w:rsidR="004C3365" w:rsidRPr="00FC726C" w:rsidRDefault="004C3365" w:rsidP="004C3365">
      <w:pPr>
        <w:pStyle w:val="12"/>
        <w:ind w:firstLine="709"/>
        <w:jc w:val="both"/>
        <w:rPr>
          <w:rFonts w:ascii="Times New Roman" w:hAnsi="Times New Roman" w:cs="Times New Roman"/>
        </w:rPr>
      </w:pPr>
      <w:r w:rsidRPr="00FC726C">
        <w:rPr>
          <w:rFonts w:ascii="Times New Roman" w:hAnsi="Times New Roman" w:cs="Times New Roman"/>
        </w:rPr>
        <w:t>-ул. Первомайская 37 –текущий ремонт: замена окон 5 шт., замена радиаторов -19 шт.</w:t>
      </w:r>
    </w:p>
    <w:p w:rsidR="004C3365" w:rsidRPr="00FC726C" w:rsidRDefault="004C3365" w:rsidP="004C3365">
      <w:pPr>
        <w:pStyle w:val="12"/>
        <w:ind w:firstLine="709"/>
        <w:jc w:val="both"/>
        <w:rPr>
          <w:rFonts w:ascii="Times New Roman" w:hAnsi="Times New Roman" w:cs="Times New Roman"/>
        </w:rPr>
      </w:pPr>
      <w:r w:rsidRPr="00FC726C">
        <w:rPr>
          <w:rFonts w:ascii="Times New Roman" w:hAnsi="Times New Roman" w:cs="Times New Roman"/>
        </w:rPr>
        <w:t>- ул. Кооперативная,2 –устройство стены из шлакобетона, замена окон, замена полов, ремонт кровли, ремонт перекрытия;</w:t>
      </w:r>
    </w:p>
    <w:p w:rsidR="004C3365" w:rsidRPr="00FC726C" w:rsidRDefault="004C3365" w:rsidP="004C3365">
      <w:pPr>
        <w:pStyle w:val="12"/>
        <w:ind w:firstLine="709"/>
        <w:jc w:val="both"/>
        <w:rPr>
          <w:rFonts w:ascii="Times New Roman" w:hAnsi="Times New Roman" w:cs="Times New Roman"/>
        </w:rPr>
      </w:pPr>
      <w:r w:rsidRPr="00FC726C">
        <w:rPr>
          <w:rFonts w:ascii="Times New Roman" w:hAnsi="Times New Roman" w:cs="Times New Roman"/>
        </w:rPr>
        <w:t>За счёт средств ТСЖ были проведены следующие виды работ:</w:t>
      </w:r>
    </w:p>
    <w:p w:rsidR="004C3365" w:rsidRPr="00FC726C" w:rsidRDefault="004C3365" w:rsidP="004C3365">
      <w:pPr>
        <w:pStyle w:val="12"/>
        <w:ind w:firstLine="709"/>
        <w:jc w:val="both"/>
        <w:rPr>
          <w:rFonts w:ascii="Times New Roman" w:hAnsi="Times New Roman" w:cs="Times New Roman"/>
        </w:rPr>
      </w:pPr>
      <w:r w:rsidRPr="00FC726C">
        <w:rPr>
          <w:rFonts w:ascii="Times New Roman" w:hAnsi="Times New Roman" w:cs="Times New Roman"/>
        </w:rPr>
        <w:t>- ул. Северная 3 дома 2а, 2б, 2д,2г-частичная замена шифера, ремонт козырьков и замена отбойников, замена  задвижек в подвальных помещениях.</w:t>
      </w:r>
    </w:p>
    <w:p w:rsidR="004C3365" w:rsidRPr="00FC726C" w:rsidRDefault="004C3365" w:rsidP="004C3365">
      <w:pPr>
        <w:pStyle w:val="12"/>
        <w:ind w:firstLine="709"/>
        <w:jc w:val="both"/>
        <w:rPr>
          <w:rFonts w:ascii="Times New Roman" w:hAnsi="Times New Roman" w:cs="Times New Roman"/>
        </w:rPr>
      </w:pPr>
      <w:r w:rsidRPr="00FC726C">
        <w:rPr>
          <w:rFonts w:ascii="Times New Roman" w:hAnsi="Times New Roman" w:cs="Times New Roman"/>
        </w:rPr>
        <w:t xml:space="preserve">- ул. Северная 2а, 2б </w:t>
      </w:r>
      <w:proofErr w:type="gramStart"/>
      <w:r w:rsidRPr="00FC726C">
        <w:rPr>
          <w:rFonts w:ascii="Times New Roman" w:hAnsi="Times New Roman" w:cs="Times New Roman"/>
        </w:rPr>
        <w:t>–д</w:t>
      </w:r>
      <w:proofErr w:type="gramEnd"/>
      <w:r w:rsidRPr="00FC726C">
        <w:rPr>
          <w:rFonts w:ascii="Times New Roman" w:hAnsi="Times New Roman" w:cs="Times New Roman"/>
        </w:rPr>
        <w:t>емонтаж входных козырьков, установка стоек под козырьки</w:t>
      </w:r>
    </w:p>
    <w:p w:rsidR="004C3365" w:rsidRPr="00FC726C" w:rsidRDefault="004C3365" w:rsidP="004C3365">
      <w:pPr>
        <w:pStyle w:val="12"/>
        <w:ind w:firstLine="709"/>
        <w:jc w:val="both"/>
        <w:rPr>
          <w:rFonts w:ascii="Times New Roman" w:hAnsi="Times New Roman" w:cs="Times New Roman"/>
        </w:rPr>
      </w:pPr>
      <w:r w:rsidRPr="00FC726C">
        <w:rPr>
          <w:rFonts w:ascii="Times New Roman" w:hAnsi="Times New Roman" w:cs="Times New Roman"/>
        </w:rPr>
        <w:t>-ул. Северная 2</w:t>
      </w:r>
      <w:proofErr w:type="gramStart"/>
      <w:r w:rsidRPr="00FC726C">
        <w:rPr>
          <w:rFonts w:ascii="Times New Roman" w:hAnsi="Times New Roman" w:cs="Times New Roman"/>
        </w:rPr>
        <w:t>д-</w:t>
      </w:r>
      <w:proofErr w:type="gramEnd"/>
      <w:r w:rsidRPr="00FC726C">
        <w:rPr>
          <w:rFonts w:ascii="Times New Roman" w:hAnsi="Times New Roman" w:cs="Times New Roman"/>
        </w:rPr>
        <w:t xml:space="preserve"> замена канализационных труб на ПВХ в подвале</w:t>
      </w:r>
    </w:p>
    <w:p w:rsidR="004C3365" w:rsidRPr="00FC726C" w:rsidRDefault="004C3365" w:rsidP="004C3365">
      <w:pPr>
        <w:pStyle w:val="12"/>
        <w:ind w:firstLine="709"/>
        <w:jc w:val="both"/>
        <w:rPr>
          <w:rFonts w:ascii="Times New Roman" w:hAnsi="Times New Roman" w:cs="Times New Roman"/>
        </w:rPr>
      </w:pPr>
      <w:r w:rsidRPr="00FC726C">
        <w:rPr>
          <w:rFonts w:ascii="Times New Roman" w:hAnsi="Times New Roman" w:cs="Times New Roman"/>
        </w:rPr>
        <w:t xml:space="preserve">- ул. Журавлева 45, частичный ремонт кровли, ремонт конька, полная замена автоматов в </w:t>
      </w:r>
      <w:proofErr w:type="spellStart"/>
      <w:r w:rsidRPr="00FC726C">
        <w:rPr>
          <w:rFonts w:ascii="Times New Roman" w:hAnsi="Times New Roman" w:cs="Times New Roman"/>
        </w:rPr>
        <w:t>электрощитке</w:t>
      </w:r>
      <w:proofErr w:type="spellEnd"/>
      <w:r w:rsidRPr="00FC726C">
        <w:rPr>
          <w:rFonts w:ascii="Times New Roman" w:hAnsi="Times New Roman" w:cs="Times New Roman"/>
        </w:rPr>
        <w:t>.</w:t>
      </w:r>
    </w:p>
    <w:p w:rsidR="004C3365" w:rsidRPr="00FC726C" w:rsidRDefault="004C3365" w:rsidP="004C3365">
      <w:pPr>
        <w:pStyle w:val="12"/>
        <w:ind w:firstLine="709"/>
        <w:jc w:val="both"/>
        <w:rPr>
          <w:rFonts w:ascii="Times New Roman" w:hAnsi="Times New Roman" w:cs="Times New Roman"/>
        </w:rPr>
      </w:pPr>
      <w:r w:rsidRPr="00FC726C">
        <w:rPr>
          <w:rFonts w:ascii="Times New Roman" w:hAnsi="Times New Roman" w:cs="Times New Roman"/>
        </w:rPr>
        <w:t>- ул. Первомайская 37 – частичный ремонт кровли, закрытие вентиляционного окна, частичная замена труб ХВС, установка задвижек;</w:t>
      </w:r>
    </w:p>
    <w:p w:rsidR="004C3365" w:rsidRPr="00FC726C" w:rsidRDefault="004C3365" w:rsidP="004C3365">
      <w:pPr>
        <w:pStyle w:val="12"/>
        <w:ind w:firstLine="709"/>
        <w:jc w:val="both"/>
        <w:rPr>
          <w:rFonts w:ascii="Times New Roman" w:hAnsi="Times New Roman" w:cs="Times New Roman"/>
        </w:rPr>
      </w:pPr>
      <w:r w:rsidRPr="00FC726C">
        <w:rPr>
          <w:rFonts w:ascii="Times New Roman" w:hAnsi="Times New Roman" w:cs="Times New Roman"/>
        </w:rPr>
        <w:t>-ул. Журавлева 41 а – прочистка и перепайка полипропилена ГВС в подвале;</w:t>
      </w:r>
    </w:p>
    <w:p w:rsidR="004C3365" w:rsidRPr="00FC726C" w:rsidRDefault="004C3365" w:rsidP="004C3365">
      <w:pPr>
        <w:pStyle w:val="12"/>
        <w:ind w:firstLine="709"/>
        <w:jc w:val="both"/>
        <w:rPr>
          <w:rFonts w:ascii="Times New Roman" w:hAnsi="Times New Roman" w:cs="Times New Roman"/>
        </w:rPr>
      </w:pPr>
      <w:r w:rsidRPr="00FC726C">
        <w:rPr>
          <w:rFonts w:ascii="Times New Roman" w:hAnsi="Times New Roman" w:cs="Times New Roman"/>
        </w:rPr>
        <w:t xml:space="preserve">-ул. Первомайская 29- частичная замена труб ХВС, установка задвижек, ремонт вентиляционных шахт </w:t>
      </w:r>
      <w:proofErr w:type="spellStart"/>
      <w:proofErr w:type="gramStart"/>
      <w:r w:rsidRPr="00FC726C">
        <w:rPr>
          <w:rFonts w:ascii="Times New Roman" w:hAnsi="Times New Roman" w:cs="Times New Roman"/>
        </w:rPr>
        <w:t>н</w:t>
      </w:r>
      <w:proofErr w:type="spellEnd"/>
      <w:proofErr w:type="gramEnd"/>
      <w:r w:rsidRPr="00FC726C">
        <w:rPr>
          <w:rFonts w:ascii="Times New Roman" w:hAnsi="Times New Roman" w:cs="Times New Roman"/>
        </w:rPr>
        <w:t xml:space="preserve"> чердаке, в подъезде №2 ремонт оконной рамы, вставка стёкол, в подвале сварочные работы на системе отопления.</w:t>
      </w:r>
    </w:p>
    <w:p w:rsidR="004C3365" w:rsidRPr="00FC726C" w:rsidRDefault="004C3365" w:rsidP="004C3365">
      <w:pPr>
        <w:pStyle w:val="12"/>
        <w:ind w:firstLine="709"/>
        <w:jc w:val="both"/>
        <w:rPr>
          <w:rFonts w:ascii="Times New Roman" w:hAnsi="Times New Roman" w:cs="Times New Roman"/>
          <w:bCs/>
        </w:rPr>
      </w:pPr>
      <w:r w:rsidRPr="00FC726C">
        <w:rPr>
          <w:rFonts w:ascii="Times New Roman" w:hAnsi="Times New Roman" w:cs="Times New Roman"/>
          <w:b/>
          <w:bCs/>
        </w:rPr>
        <w:t xml:space="preserve">В сфере </w:t>
      </w:r>
      <w:proofErr w:type="spellStart"/>
      <w:r w:rsidRPr="00FC726C">
        <w:rPr>
          <w:rFonts w:ascii="Times New Roman" w:hAnsi="Times New Roman" w:cs="Times New Roman"/>
          <w:b/>
          <w:bCs/>
        </w:rPr>
        <w:t>ЖКХв</w:t>
      </w:r>
      <w:proofErr w:type="spellEnd"/>
      <w:r w:rsidRPr="00FC726C">
        <w:rPr>
          <w:rFonts w:ascii="Times New Roman" w:hAnsi="Times New Roman" w:cs="Times New Roman"/>
          <w:b/>
          <w:bCs/>
        </w:rPr>
        <w:t xml:space="preserve"> целях подготовки к ОЗП и благоустройства поселений </w:t>
      </w:r>
      <w:r w:rsidRPr="00FC726C">
        <w:rPr>
          <w:rFonts w:ascii="Times New Roman" w:hAnsi="Times New Roman" w:cs="Times New Roman"/>
          <w:bCs/>
        </w:rPr>
        <w:t xml:space="preserve">были проведены ремонтные работы жилищного фонда на </w:t>
      </w:r>
      <w:r w:rsidRPr="00FC726C">
        <w:rPr>
          <w:rFonts w:ascii="Times New Roman" w:hAnsi="Times New Roman" w:cs="Times New Roman"/>
          <w:b/>
          <w:bCs/>
        </w:rPr>
        <w:t>общую сумму 16362,58тыс. руб.</w:t>
      </w:r>
      <w:r w:rsidRPr="00FC726C">
        <w:rPr>
          <w:rFonts w:ascii="Times New Roman" w:hAnsi="Times New Roman" w:cs="Times New Roman"/>
          <w:bCs/>
        </w:rPr>
        <w:t>,(2017г-16362 тыс. руб.), субсидия из краевого бюджета -14363,56 тыс. руб., 1999,04-за счёт местного бюджета в т.ч.:</w:t>
      </w:r>
    </w:p>
    <w:p w:rsidR="004C3365" w:rsidRPr="00FC726C" w:rsidRDefault="004C3365" w:rsidP="004C3365">
      <w:pPr>
        <w:pStyle w:val="12"/>
        <w:jc w:val="both"/>
        <w:rPr>
          <w:rFonts w:ascii="Times New Roman" w:hAnsi="Times New Roman" w:cs="Times New Roman"/>
          <w:bCs/>
        </w:rPr>
      </w:pPr>
      <w:r w:rsidRPr="00FC726C">
        <w:rPr>
          <w:rFonts w:ascii="Times New Roman" w:hAnsi="Times New Roman" w:cs="Times New Roman"/>
          <w:bCs/>
        </w:rPr>
        <w:t>-ремонт водоприёмного колодца и оборудования насосной станции с/</w:t>
      </w:r>
      <w:proofErr w:type="spellStart"/>
      <w:proofErr w:type="gramStart"/>
      <w:r w:rsidRPr="00FC726C">
        <w:rPr>
          <w:rFonts w:ascii="Times New Roman" w:hAnsi="Times New Roman" w:cs="Times New Roman"/>
          <w:bCs/>
        </w:rPr>
        <w:t>п</w:t>
      </w:r>
      <w:proofErr w:type="spellEnd"/>
      <w:proofErr w:type="gramEnd"/>
      <w:r w:rsidRPr="00FC726C">
        <w:rPr>
          <w:rFonts w:ascii="Times New Roman" w:hAnsi="Times New Roman" w:cs="Times New Roman"/>
          <w:bCs/>
        </w:rPr>
        <w:t xml:space="preserve"> «</w:t>
      </w:r>
      <w:proofErr w:type="spellStart"/>
      <w:r w:rsidRPr="00FC726C">
        <w:rPr>
          <w:rFonts w:ascii="Times New Roman" w:hAnsi="Times New Roman" w:cs="Times New Roman"/>
          <w:bCs/>
        </w:rPr>
        <w:t>Бушулейское</w:t>
      </w:r>
      <w:proofErr w:type="spellEnd"/>
      <w:r w:rsidRPr="00FC726C">
        <w:rPr>
          <w:rFonts w:ascii="Times New Roman" w:hAnsi="Times New Roman" w:cs="Times New Roman"/>
          <w:bCs/>
        </w:rPr>
        <w:t>»;</w:t>
      </w:r>
    </w:p>
    <w:p w:rsidR="004C3365" w:rsidRPr="00FC726C" w:rsidRDefault="004C3365" w:rsidP="004C3365">
      <w:pPr>
        <w:pStyle w:val="12"/>
        <w:jc w:val="both"/>
        <w:rPr>
          <w:rFonts w:ascii="Times New Roman" w:hAnsi="Times New Roman" w:cs="Times New Roman"/>
          <w:bCs/>
        </w:rPr>
      </w:pPr>
      <w:r w:rsidRPr="00FC726C">
        <w:rPr>
          <w:rFonts w:ascii="Times New Roman" w:hAnsi="Times New Roman" w:cs="Times New Roman"/>
          <w:bCs/>
        </w:rPr>
        <w:t>- приобретение и установка котла с/</w:t>
      </w:r>
      <w:proofErr w:type="spellStart"/>
      <w:proofErr w:type="gramStart"/>
      <w:r w:rsidRPr="00FC726C">
        <w:rPr>
          <w:rFonts w:ascii="Times New Roman" w:hAnsi="Times New Roman" w:cs="Times New Roman"/>
          <w:bCs/>
        </w:rPr>
        <w:t>п</w:t>
      </w:r>
      <w:proofErr w:type="spellEnd"/>
      <w:proofErr w:type="gramEnd"/>
      <w:r w:rsidRPr="00FC726C">
        <w:rPr>
          <w:rFonts w:ascii="Times New Roman" w:hAnsi="Times New Roman" w:cs="Times New Roman"/>
          <w:bCs/>
        </w:rPr>
        <w:t xml:space="preserve"> «Комсомольское»;</w:t>
      </w:r>
    </w:p>
    <w:p w:rsidR="004C3365" w:rsidRPr="00FC726C" w:rsidRDefault="004C3365" w:rsidP="004C3365">
      <w:pPr>
        <w:pStyle w:val="12"/>
        <w:jc w:val="both"/>
        <w:rPr>
          <w:rFonts w:ascii="Times New Roman" w:hAnsi="Times New Roman" w:cs="Times New Roman"/>
          <w:bCs/>
        </w:rPr>
      </w:pPr>
      <w:r w:rsidRPr="00FC726C">
        <w:rPr>
          <w:rFonts w:ascii="Times New Roman" w:hAnsi="Times New Roman" w:cs="Times New Roman"/>
          <w:bCs/>
        </w:rPr>
        <w:t xml:space="preserve">- ремонт </w:t>
      </w:r>
      <w:proofErr w:type="spellStart"/>
      <w:r w:rsidRPr="00FC726C">
        <w:rPr>
          <w:rFonts w:ascii="Times New Roman" w:hAnsi="Times New Roman" w:cs="Times New Roman"/>
          <w:bCs/>
        </w:rPr>
        <w:t>тепловодосетей</w:t>
      </w:r>
      <w:proofErr w:type="spellEnd"/>
      <w:r w:rsidRPr="00FC726C">
        <w:rPr>
          <w:rFonts w:ascii="Times New Roman" w:hAnsi="Times New Roman" w:cs="Times New Roman"/>
          <w:bCs/>
        </w:rPr>
        <w:t>, приобретение материалов с/</w:t>
      </w:r>
      <w:proofErr w:type="spellStart"/>
      <w:proofErr w:type="gramStart"/>
      <w:r w:rsidRPr="00FC726C">
        <w:rPr>
          <w:rFonts w:ascii="Times New Roman" w:hAnsi="Times New Roman" w:cs="Times New Roman"/>
          <w:bCs/>
        </w:rPr>
        <w:t>п</w:t>
      </w:r>
      <w:proofErr w:type="spellEnd"/>
      <w:proofErr w:type="gramEnd"/>
      <w:r w:rsidRPr="00FC726C">
        <w:rPr>
          <w:rFonts w:ascii="Times New Roman" w:hAnsi="Times New Roman" w:cs="Times New Roman"/>
          <w:bCs/>
        </w:rPr>
        <w:t xml:space="preserve"> «</w:t>
      </w:r>
      <w:proofErr w:type="spellStart"/>
      <w:r w:rsidRPr="00FC726C">
        <w:rPr>
          <w:rFonts w:ascii="Times New Roman" w:hAnsi="Times New Roman" w:cs="Times New Roman"/>
          <w:bCs/>
        </w:rPr>
        <w:t>Урюмское</w:t>
      </w:r>
      <w:proofErr w:type="spellEnd"/>
      <w:r w:rsidRPr="00FC726C">
        <w:rPr>
          <w:rFonts w:ascii="Times New Roman" w:hAnsi="Times New Roman" w:cs="Times New Roman"/>
          <w:bCs/>
        </w:rPr>
        <w:t>»;</w:t>
      </w:r>
    </w:p>
    <w:p w:rsidR="004C3365" w:rsidRPr="00FC726C" w:rsidRDefault="004C3365" w:rsidP="004C3365">
      <w:pPr>
        <w:pStyle w:val="12"/>
        <w:jc w:val="both"/>
        <w:rPr>
          <w:rFonts w:ascii="Times New Roman" w:hAnsi="Times New Roman" w:cs="Times New Roman"/>
          <w:bCs/>
        </w:rPr>
      </w:pPr>
      <w:r w:rsidRPr="00FC726C">
        <w:rPr>
          <w:rFonts w:ascii="Times New Roman" w:hAnsi="Times New Roman" w:cs="Times New Roman"/>
          <w:bCs/>
        </w:rPr>
        <w:t>- приобретение котла и дымососа в котельную №4 г/</w:t>
      </w:r>
      <w:proofErr w:type="spellStart"/>
      <w:proofErr w:type="gramStart"/>
      <w:r w:rsidRPr="00FC726C">
        <w:rPr>
          <w:rFonts w:ascii="Times New Roman" w:hAnsi="Times New Roman" w:cs="Times New Roman"/>
          <w:bCs/>
        </w:rPr>
        <w:t>п</w:t>
      </w:r>
      <w:proofErr w:type="spellEnd"/>
      <w:proofErr w:type="gramEnd"/>
      <w:r w:rsidRPr="00FC726C">
        <w:rPr>
          <w:rFonts w:ascii="Times New Roman" w:hAnsi="Times New Roman" w:cs="Times New Roman"/>
          <w:bCs/>
        </w:rPr>
        <w:t xml:space="preserve"> «</w:t>
      </w:r>
      <w:proofErr w:type="spellStart"/>
      <w:r w:rsidRPr="00FC726C">
        <w:rPr>
          <w:rFonts w:ascii="Times New Roman" w:hAnsi="Times New Roman" w:cs="Times New Roman"/>
          <w:bCs/>
        </w:rPr>
        <w:t>Букачачинское</w:t>
      </w:r>
      <w:proofErr w:type="spellEnd"/>
      <w:r w:rsidRPr="00FC726C">
        <w:rPr>
          <w:rFonts w:ascii="Times New Roman" w:hAnsi="Times New Roman" w:cs="Times New Roman"/>
          <w:bCs/>
        </w:rPr>
        <w:t>»;</w:t>
      </w:r>
    </w:p>
    <w:p w:rsidR="004C3365" w:rsidRPr="00FC726C" w:rsidRDefault="004C3365" w:rsidP="004C3365">
      <w:pPr>
        <w:pStyle w:val="12"/>
        <w:jc w:val="both"/>
        <w:rPr>
          <w:rFonts w:ascii="Times New Roman" w:hAnsi="Times New Roman" w:cs="Times New Roman"/>
          <w:bCs/>
        </w:rPr>
      </w:pPr>
      <w:r w:rsidRPr="00FC726C">
        <w:rPr>
          <w:rFonts w:ascii="Times New Roman" w:hAnsi="Times New Roman" w:cs="Times New Roman"/>
          <w:bCs/>
        </w:rPr>
        <w:t>- ремонт внутриквартальных сетей г/</w:t>
      </w:r>
      <w:proofErr w:type="spellStart"/>
      <w:proofErr w:type="gramStart"/>
      <w:r w:rsidRPr="00FC726C">
        <w:rPr>
          <w:rFonts w:ascii="Times New Roman" w:hAnsi="Times New Roman" w:cs="Times New Roman"/>
          <w:bCs/>
        </w:rPr>
        <w:t>п</w:t>
      </w:r>
      <w:proofErr w:type="spellEnd"/>
      <w:proofErr w:type="gramEnd"/>
      <w:r w:rsidRPr="00FC726C">
        <w:rPr>
          <w:rFonts w:ascii="Times New Roman" w:hAnsi="Times New Roman" w:cs="Times New Roman"/>
          <w:bCs/>
        </w:rPr>
        <w:t xml:space="preserve"> «</w:t>
      </w:r>
      <w:proofErr w:type="spellStart"/>
      <w:r w:rsidRPr="00FC726C">
        <w:rPr>
          <w:rFonts w:ascii="Times New Roman" w:hAnsi="Times New Roman" w:cs="Times New Roman"/>
          <w:bCs/>
        </w:rPr>
        <w:t>Букачачинское</w:t>
      </w:r>
      <w:proofErr w:type="spellEnd"/>
      <w:r w:rsidRPr="00FC726C">
        <w:rPr>
          <w:rFonts w:ascii="Times New Roman" w:hAnsi="Times New Roman" w:cs="Times New Roman"/>
          <w:bCs/>
        </w:rPr>
        <w:t>»</w:t>
      </w:r>
    </w:p>
    <w:p w:rsidR="004C3365" w:rsidRPr="00FC726C" w:rsidRDefault="004C3365" w:rsidP="004C3365">
      <w:pPr>
        <w:pStyle w:val="12"/>
        <w:jc w:val="both"/>
        <w:rPr>
          <w:rFonts w:ascii="Times New Roman" w:hAnsi="Times New Roman" w:cs="Times New Roman"/>
          <w:bCs/>
        </w:rPr>
      </w:pPr>
      <w:r w:rsidRPr="00FC726C">
        <w:rPr>
          <w:rFonts w:ascii="Times New Roman" w:hAnsi="Times New Roman" w:cs="Times New Roman"/>
          <w:bCs/>
        </w:rPr>
        <w:t>- ремонт водокачки с/</w:t>
      </w:r>
      <w:proofErr w:type="spellStart"/>
      <w:proofErr w:type="gramStart"/>
      <w:r w:rsidRPr="00FC726C">
        <w:rPr>
          <w:rFonts w:ascii="Times New Roman" w:hAnsi="Times New Roman" w:cs="Times New Roman"/>
          <w:bCs/>
        </w:rPr>
        <w:t>п</w:t>
      </w:r>
      <w:proofErr w:type="spellEnd"/>
      <w:proofErr w:type="gramEnd"/>
      <w:r w:rsidRPr="00FC726C">
        <w:rPr>
          <w:rFonts w:ascii="Times New Roman" w:hAnsi="Times New Roman" w:cs="Times New Roman"/>
          <w:bCs/>
        </w:rPr>
        <w:t xml:space="preserve"> «</w:t>
      </w:r>
      <w:proofErr w:type="spellStart"/>
      <w:r w:rsidRPr="00FC726C">
        <w:rPr>
          <w:rFonts w:ascii="Times New Roman" w:hAnsi="Times New Roman" w:cs="Times New Roman"/>
          <w:bCs/>
        </w:rPr>
        <w:t>Старооловское</w:t>
      </w:r>
      <w:proofErr w:type="spellEnd"/>
      <w:r w:rsidRPr="00FC726C">
        <w:rPr>
          <w:rFonts w:ascii="Times New Roman" w:hAnsi="Times New Roman" w:cs="Times New Roman"/>
          <w:bCs/>
        </w:rPr>
        <w:t>»;</w:t>
      </w:r>
    </w:p>
    <w:p w:rsidR="004C3365" w:rsidRPr="00FC726C" w:rsidRDefault="004C3365" w:rsidP="004C3365">
      <w:pPr>
        <w:pStyle w:val="12"/>
        <w:jc w:val="both"/>
        <w:rPr>
          <w:rFonts w:ascii="Times New Roman" w:hAnsi="Times New Roman" w:cs="Times New Roman"/>
          <w:bCs/>
        </w:rPr>
      </w:pPr>
      <w:r w:rsidRPr="00FC726C">
        <w:rPr>
          <w:rFonts w:ascii="Times New Roman" w:hAnsi="Times New Roman" w:cs="Times New Roman"/>
          <w:bCs/>
        </w:rPr>
        <w:t>- приобретение котлов в г/</w:t>
      </w:r>
      <w:proofErr w:type="spellStart"/>
      <w:proofErr w:type="gramStart"/>
      <w:r w:rsidRPr="00FC726C">
        <w:rPr>
          <w:rFonts w:ascii="Times New Roman" w:hAnsi="Times New Roman" w:cs="Times New Roman"/>
          <w:bCs/>
        </w:rPr>
        <w:t>п</w:t>
      </w:r>
      <w:proofErr w:type="spellEnd"/>
      <w:proofErr w:type="gramEnd"/>
      <w:r w:rsidRPr="00FC726C">
        <w:rPr>
          <w:rFonts w:ascii="Times New Roman" w:hAnsi="Times New Roman" w:cs="Times New Roman"/>
          <w:bCs/>
        </w:rPr>
        <w:t xml:space="preserve"> «Аксёново-Зиловское»</w:t>
      </w:r>
    </w:p>
    <w:p w:rsidR="004C3365" w:rsidRPr="00FC726C" w:rsidRDefault="004C3365" w:rsidP="004C3365">
      <w:pPr>
        <w:pStyle w:val="12"/>
        <w:jc w:val="both"/>
        <w:rPr>
          <w:rFonts w:ascii="Times New Roman" w:hAnsi="Times New Roman" w:cs="Times New Roman"/>
          <w:bCs/>
        </w:rPr>
      </w:pPr>
      <w:r w:rsidRPr="00FC726C">
        <w:rPr>
          <w:rFonts w:ascii="Times New Roman" w:hAnsi="Times New Roman" w:cs="Times New Roman"/>
          <w:bCs/>
        </w:rPr>
        <w:t>- ремонт тепловых сетей г/</w:t>
      </w:r>
      <w:proofErr w:type="spellStart"/>
      <w:proofErr w:type="gramStart"/>
      <w:r w:rsidRPr="00FC726C">
        <w:rPr>
          <w:rFonts w:ascii="Times New Roman" w:hAnsi="Times New Roman" w:cs="Times New Roman"/>
          <w:bCs/>
        </w:rPr>
        <w:t>п</w:t>
      </w:r>
      <w:proofErr w:type="spellEnd"/>
      <w:proofErr w:type="gramEnd"/>
      <w:r w:rsidRPr="00FC726C">
        <w:rPr>
          <w:rFonts w:ascii="Times New Roman" w:hAnsi="Times New Roman" w:cs="Times New Roman"/>
          <w:bCs/>
        </w:rPr>
        <w:t xml:space="preserve"> «Аксёново-Зиловское»</w:t>
      </w:r>
    </w:p>
    <w:p w:rsidR="004C3365" w:rsidRPr="00FC726C" w:rsidRDefault="004C3365" w:rsidP="004C3365">
      <w:pPr>
        <w:pStyle w:val="12"/>
        <w:jc w:val="both"/>
        <w:rPr>
          <w:rFonts w:ascii="Times New Roman" w:hAnsi="Times New Roman" w:cs="Times New Roman"/>
          <w:bCs/>
        </w:rPr>
      </w:pPr>
      <w:r w:rsidRPr="00FC726C">
        <w:rPr>
          <w:rFonts w:ascii="Times New Roman" w:hAnsi="Times New Roman" w:cs="Times New Roman"/>
          <w:bCs/>
        </w:rPr>
        <w:t>- бурение скважины на котельной ГРП г/</w:t>
      </w:r>
      <w:proofErr w:type="spellStart"/>
      <w:proofErr w:type="gramStart"/>
      <w:r w:rsidRPr="00FC726C">
        <w:rPr>
          <w:rFonts w:ascii="Times New Roman" w:hAnsi="Times New Roman" w:cs="Times New Roman"/>
          <w:bCs/>
        </w:rPr>
        <w:t>п</w:t>
      </w:r>
      <w:proofErr w:type="spellEnd"/>
      <w:proofErr w:type="gramEnd"/>
      <w:r w:rsidRPr="00FC726C">
        <w:rPr>
          <w:rFonts w:ascii="Times New Roman" w:hAnsi="Times New Roman" w:cs="Times New Roman"/>
          <w:bCs/>
        </w:rPr>
        <w:t xml:space="preserve"> «</w:t>
      </w:r>
      <w:proofErr w:type="spellStart"/>
      <w:r w:rsidRPr="00FC726C">
        <w:rPr>
          <w:rFonts w:ascii="Times New Roman" w:hAnsi="Times New Roman" w:cs="Times New Roman"/>
          <w:bCs/>
        </w:rPr>
        <w:t>Чернышевское</w:t>
      </w:r>
      <w:proofErr w:type="spellEnd"/>
      <w:r w:rsidRPr="00FC726C">
        <w:rPr>
          <w:rFonts w:ascii="Times New Roman" w:hAnsi="Times New Roman" w:cs="Times New Roman"/>
          <w:bCs/>
        </w:rPr>
        <w:t>»</w:t>
      </w:r>
    </w:p>
    <w:p w:rsidR="004C3365" w:rsidRPr="00FC726C" w:rsidRDefault="004C3365" w:rsidP="004C3365">
      <w:pPr>
        <w:pStyle w:val="12"/>
        <w:jc w:val="both"/>
        <w:rPr>
          <w:rFonts w:ascii="Times New Roman" w:hAnsi="Times New Roman" w:cs="Times New Roman"/>
          <w:bCs/>
        </w:rPr>
      </w:pPr>
      <w:r w:rsidRPr="00FC726C">
        <w:rPr>
          <w:rFonts w:ascii="Times New Roman" w:hAnsi="Times New Roman" w:cs="Times New Roman"/>
          <w:bCs/>
        </w:rPr>
        <w:t>-частичный ремонт теплосетей г/</w:t>
      </w:r>
      <w:proofErr w:type="spellStart"/>
      <w:proofErr w:type="gramStart"/>
      <w:r w:rsidRPr="00FC726C">
        <w:rPr>
          <w:rFonts w:ascii="Times New Roman" w:hAnsi="Times New Roman" w:cs="Times New Roman"/>
          <w:bCs/>
        </w:rPr>
        <w:t>п</w:t>
      </w:r>
      <w:proofErr w:type="spellEnd"/>
      <w:proofErr w:type="gramEnd"/>
      <w:r w:rsidRPr="00FC726C">
        <w:rPr>
          <w:rFonts w:ascii="Times New Roman" w:hAnsi="Times New Roman" w:cs="Times New Roman"/>
          <w:bCs/>
        </w:rPr>
        <w:t xml:space="preserve"> «</w:t>
      </w:r>
      <w:proofErr w:type="spellStart"/>
      <w:r w:rsidRPr="00FC726C">
        <w:rPr>
          <w:rFonts w:ascii="Times New Roman" w:hAnsi="Times New Roman" w:cs="Times New Roman"/>
          <w:bCs/>
        </w:rPr>
        <w:t>Жирекенское</w:t>
      </w:r>
      <w:proofErr w:type="spellEnd"/>
      <w:r w:rsidRPr="00FC726C">
        <w:rPr>
          <w:rFonts w:ascii="Times New Roman" w:hAnsi="Times New Roman" w:cs="Times New Roman"/>
          <w:bCs/>
        </w:rPr>
        <w:t>»</w:t>
      </w:r>
    </w:p>
    <w:p w:rsidR="004C3365" w:rsidRPr="00D3252C" w:rsidRDefault="004C3365" w:rsidP="004C3365">
      <w:pPr>
        <w:pStyle w:val="12"/>
        <w:jc w:val="both"/>
        <w:rPr>
          <w:rFonts w:ascii="Times New Roman" w:hAnsi="Times New Roman" w:cs="Times New Roman"/>
          <w:bCs/>
        </w:rPr>
      </w:pPr>
      <w:r w:rsidRPr="00FC726C">
        <w:rPr>
          <w:rFonts w:ascii="Times New Roman" w:hAnsi="Times New Roman" w:cs="Times New Roman"/>
          <w:bCs/>
        </w:rPr>
        <w:t>-бурение скважины и реконструкция водокачки с/</w:t>
      </w:r>
      <w:proofErr w:type="spellStart"/>
      <w:proofErr w:type="gramStart"/>
      <w:r w:rsidRPr="00FC726C">
        <w:rPr>
          <w:rFonts w:ascii="Times New Roman" w:hAnsi="Times New Roman" w:cs="Times New Roman"/>
          <w:bCs/>
        </w:rPr>
        <w:t>п</w:t>
      </w:r>
      <w:proofErr w:type="spellEnd"/>
      <w:proofErr w:type="gramEnd"/>
      <w:r w:rsidRPr="00FC726C">
        <w:rPr>
          <w:rFonts w:ascii="Times New Roman" w:hAnsi="Times New Roman" w:cs="Times New Roman"/>
          <w:bCs/>
        </w:rPr>
        <w:t xml:space="preserve"> «</w:t>
      </w:r>
      <w:proofErr w:type="spellStart"/>
      <w:r w:rsidRPr="00FC726C">
        <w:rPr>
          <w:rFonts w:ascii="Times New Roman" w:hAnsi="Times New Roman" w:cs="Times New Roman"/>
          <w:bCs/>
        </w:rPr>
        <w:t>Укурейское</w:t>
      </w:r>
      <w:proofErr w:type="spellEnd"/>
      <w:r w:rsidRPr="00FC726C">
        <w:rPr>
          <w:rFonts w:ascii="Times New Roman" w:hAnsi="Times New Roman" w:cs="Times New Roman"/>
          <w:bCs/>
        </w:rPr>
        <w:t>»</w:t>
      </w:r>
    </w:p>
    <w:p w:rsidR="004C3365" w:rsidRDefault="004C3365" w:rsidP="004C3365">
      <w:pPr>
        <w:contextualSpacing/>
        <w:jc w:val="both"/>
        <w:rPr>
          <w:b/>
        </w:rPr>
      </w:pPr>
    </w:p>
    <w:p w:rsidR="004C3365" w:rsidRDefault="004C3365" w:rsidP="004C3365">
      <w:pPr>
        <w:pStyle w:val="12"/>
        <w:numPr>
          <w:ilvl w:val="0"/>
          <w:numId w:val="24"/>
        </w:numPr>
        <w:jc w:val="both"/>
        <w:rPr>
          <w:rFonts w:ascii="Times New Roman" w:hAnsi="Times New Roman" w:cs="Times New Roman"/>
          <w:b/>
        </w:rPr>
      </w:pPr>
      <w:r w:rsidRPr="00FC726C">
        <w:rPr>
          <w:rFonts w:ascii="Times New Roman" w:hAnsi="Times New Roman" w:cs="Times New Roman"/>
          <w:b/>
        </w:rPr>
        <w:t>Муниципальное имущество</w:t>
      </w:r>
    </w:p>
    <w:p w:rsidR="004C3365" w:rsidRDefault="004C3365" w:rsidP="004C3365">
      <w:pPr>
        <w:pStyle w:val="12"/>
        <w:ind w:firstLine="709"/>
        <w:jc w:val="both"/>
        <w:rPr>
          <w:rFonts w:ascii="Times New Roman" w:hAnsi="Times New Roman" w:cs="Times New Roman"/>
        </w:rPr>
      </w:pPr>
      <w:r>
        <w:rPr>
          <w:rFonts w:ascii="Times New Roman" w:hAnsi="Times New Roman" w:cs="Times New Roman"/>
          <w:b/>
        </w:rPr>
        <w:t>Наличие основных фондов,</w:t>
      </w:r>
      <w:r>
        <w:rPr>
          <w:rFonts w:ascii="Times New Roman" w:hAnsi="Times New Roman" w:cs="Times New Roman"/>
        </w:rPr>
        <w:t xml:space="preserve"> находящихся в муниципальной собственности составило 952730,1 тыс. руб. (2017г-1006592,2 тыс. руб.).</w:t>
      </w:r>
    </w:p>
    <w:p w:rsidR="004C3365" w:rsidRDefault="004C3365" w:rsidP="004C3365">
      <w:pPr>
        <w:pStyle w:val="12"/>
        <w:ind w:firstLine="709"/>
        <w:jc w:val="both"/>
        <w:rPr>
          <w:rFonts w:ascii="Times New Roman" w:hAnsi="Times New Roman" w:cs="Times New Roman"/>
        </w:rPr>
      </w:pPr>
      <w:r>
        <w:rPr>
          <w:rFonts w:ascii="Times New Roman" w:hAnsi="Times New Roman" w:cs="Times New Roman"/>
          <w:b/>
        </w:rPr>
        <w:t xml:space="preserve">Стоимость </w:t>
      </w:r>
      <w:proofErr w:type="gramStart"/>
      <w:r>
        <w:rPr>
          <w:rFonts w:ascii="Times New Roman" w:hAnsi="Times New Roman" w:cs="Times New Roman"/>
          <w:b/>
        </w:rPr>
        <w:t>имущества, планируемого к приватизации</w:t>
      </w:r>
      <w:r>
        <w:rPr>
          <w:rFonts w:ascii="Times New Roman" w:hAnsi="Times New Roman" w:cs="Times New Roman"/>
        </w:rPr>
        <w:t xml:space="preserve"> составила</w:t>
      </w:r>
      <w:proofErr w:type="gramEnd"/>
      <w:r>
        <w:rPr>
          <w:rFonts w:ascii="Times New Roman" w:hAnsi="Times New Roman" w:cs="Times New Roman"/>
        </w:rPr>
        <w:t xml:space="preserve"> 984,9 тыс. руб.(2017г-13625,7 тыс. руб.)</w:t>
      </w:r>
    </w:p>
    <w:p w:rsidR="004C3365" w:rsidRDefault="004C3365" w:rsidP="004C3365">
      <w:pPr>
        <w:pStyle w:val="12"/>
        <w:ind w:firstLine="709"/>
        <w:jc w:val="both"/>
        <w:rPr>
          <w:rFonts w:ascii="Times New Roman" w:hAnsi="Times New Roman" w:cs="Times New Roman"/>
        </w:rPr>
      </w:pPr>
      <w:r>
        <w:rPr>
          <w:rFonts w:ascii="Times New Roman" w:hAnsi="Times New Roman" w:cs="Times New Roman"/>
          <w:b/>
        </w:rPr>
        <w:t xml:space="preserve">Доля доходов от использования муниципального имущества в общем объёме доходов бюджета </w:t>
      </w:r>
      <w:r w:rsidRPr="005F1242">
        <w:rPr>
          <w:rFonts w:ascii="Times New Roman" w:hAnsi="Times New Roman" w:cs="Times New Roman"/>
        </w:rPr>
        <w:t>в 2018 году составила 4,99%  (2017г-5,1%)</w:t>
      </w:r>
    </w:p>
    <w:p w:rsidR="004C3365" w:rsidRPr="005F1242" w:rsidRDefault="004C3365" w:rsidP="004C3365">
      <w:pPr>
        <w:pStyle w:val="12"/>
        <w:ind w:firstLine="709"/>
        <w:jc w:val="both"/>
        <w:rPr>
          <w:rFonts w:ascii="Times New Roman" w:hAnsi="Times New Roman" w:cs="Times New Roman"/>
        </w:rPr>
      </w:pPr>
      <w:proofErr w:type="gramStart"/>
      <w:r>
        <w:rPr>
          <w:rFonts w:ascii="Times New Roman" w:hAnsi="Times New Roman" w:cs="Times New Roman"/>
          <w:b/>
        </w:rPr>
        <w:t>Доля земельного налога</w:t>
      </w:r>
      <w:r>
        <w:rPr>
          <w:rFonts w:ascii="Times New Roman" w:hAnsi="Times New Roman" w:cs="Times New Roman"/>
        </w:rPr>
        <w:t xml:space="preserve"> в общем объёме доходов бюджета МР «Чернышевский район» в 2017 году составила 6,1% 92017г-6,2%).</w:t>
      </w:r>
      <w:proofErr w:type="gramEnd"/>
    </w:p>
    <w:p w:rsidR="004C3365" w:rsidRPr="00FC726C" w:rsidRDefault="004C3365" w:rsidP="004C3365">
      <w:pPr>
        <w:pStyle w:val="12"/>
        <w:ind w:firstLine="709"/>
        <w:jc w:val="both"/>
        <w:rPr>
          <w:rFonts w:ascii="Times New Roman" w:hAnsi="Times New Roman" w:cs="Times New Roman"/>
        </w:rPr>
      </w:pPr>
      <w:r w:rsidRPr="00FC726C">
        <w:rPr>
          <w:rFonts w:ascii="Times New Roman" w:hAnsi="Times New Roman" w:cs="Times New Roman"/>
          <w:b/>
        </w:rPr>
        <w:t>Площадь земельных участков,</w:t>
      </w:r>
      <w:r w:rsidRPr="00FC726C">
        <w:rPr>
          <w:rFonts w:ascii="Times New Roman" w:hAnsi="Times New Roman" w:cs="Times New Roman"/>
        </w:rPr>
        <w:t xml:space="preserve"> предоставленных под строительство в 2018 году, составила </w:t>
      </w:r>
      <w:r w:rsidRPr="00FC726C">
        <w:rPr>
          <w:rFonts w:ascii="Times New Roman" w:hAnsi="Times New Roman" w:cs="Times New Roman"/>
          <w:b/>
        </w:rPr>
        <w:t>21,6 га</w:t>
      </w:r>
      <w:r w:rsidRPr="00FC726C">
        <w:rPr>
          <w:rFonts w:ascii="Times New Roman" w:hAnsi="Times New Roman" w:cs="Times New Roman"/>
        </w:rPr>
        <w:t xml:space="preserve"> (2017г. -25,3467 га), что соответствует </w:t>
      </w:r>
      <w:r w:rsidRPr="00FC726C">
        <w:rPr>
          <w:rFonts w:ascii="Times New Roman" w:hAnsi="Times New Roman" w:cs="Times New Roman"/>
          <w:b/>
        </w:rPr>
        <w:t>85,2% к АППГ</w:t>
      </w:r>
      <w:r w:rsidRPr="00FC726C">
        <w:rPr>
          <w:rFonts w:ascii="Times New Roman" w:hAnsi="Times New Roman" w:cs="Times New Roman"/>
        </w:rPr>
        <w:t xml:space="preserve">, в т.ч. земли, предоставленные для жилищного индивидуального строительства, составили </w:t>
      </w:r>
      <w:r w:rsidRPr="00FC726C">
        <w:rPr>
          <w:rFonts w:ascii="Times New Roman" w:hAnsi="Times New Roman" w:cs="Times New Roman"/>
          <w:b/>
        </w:rPr>
        <w:t>14,2</w:t>
      </w:r>
      <w:r w:rsidRPr="00FC726C">
        <w:rPr>
          <w:rFonts w:ascii="Times New Roman" w:hAnsi="Times New Roman" w:cs="Times New Roman"/>
        </w:rPr>
        <w:t xml:space="preserve"> га (2017г.-24,8410 га,2016г. - 11,69 га, 2015г. - 11,55 га). </w:t>
      </w:r>
    </w:p>
    <w:p w:rsidR="004C3365" w:rsidRPr="00FC726C" w:rsidRDefault="004C3365" w:rsidP="004C3365">
      <w:pPr>
        <w:pStyle w:val="12"/>
        <w:ind w:firstLine="709"/>
        <w:jc w:val="both"/>
        <w:rPr>
          <w:rFonts w:ascii="Times New Roman" w:hAnsi="Times New Roman" w:cs="Times New Roman"/>
        </w:rPr>
      </w:pPr>
      <w:r w:rsidRPr="00FC726C">
        <w:rPr>
          <w:rFonts w:ascii="Times New Roman" w:hAnsi="Times New Roman" w:cs="Times New Roman"/>
        </w:rPr>
        <w:t>Доля площади земельных участков, являющихся объектами налогообложения земельным налогом, составляет 15,9 га или 0,79% от общей площади территории муниципального района.</w:t>
      </w:r>
    </w:p>
    <w:p w:rsidR="004C3365" w:rsidRPr="00FC726C" w:rsidRDefault="004C3365" w:rsidP="004C3365">
      <w:pPr>
        <w:pStyle w:val="12"/>
        <w:ind w:firstLine="709"/>
        <w:jc w:val="both"/>
        <w:rPr>
          <w:rFonts w:ascii="Times New Roman" w:hAnsi="Times New Roman" w:cs="Times New Roman"/>
        </w:rPr>
      </w:pPr>
      <w:r w:rsidRPr="00FC726C">
        <w:rPr>
          <w:rFonts w:ascii="Times New Roman" w:hAnsi="Times New Roman" w:cs="Times New Roman"/>
        </w:rPr>
        <w:t>Доля площади земельных участков, являющихся объектами аренды -1,6%.</w:t>
      </w:r>
    </w:p>
    <w:p w:rsidR="004C3365" w:rsidRPr="00FC726C" w:rsidRDefault="004C3365" w:rsidP="004C3365">
      <w:pPr>
        <w:pStyle w:val="12"/>
        <w:ind w:firstLine="709"/>
        <w:jc w:val="both"/>
        <w:rPr>
          <w:rFonts w:ascii="Times New Roman" w:hAnsi="Times New Roman" w:cs="Times New Roman"/>
        </w:rPr>
      </w:pPr>
      <w:r w:rsidRPr="00FC726C">
        <w:rPr>
          <w:rFonts w:ascii="Times New Roman" w:hAnsi="Times New Roman" w:cs="Times New Roman"/>
        </w:rPr>
        <w:t xml:space="preserve">Отдел имущественных и земельных отношений администрации МР «Чернышевский район» совместно с главами городских и сельских поселений ведет работу по формированию земельных участков, которые могут быть представлены для строительства индивидуального подсобного хозяйства, а также субъектам инвестиционной и предпринимательской деятельности. </w:t>
      </w:r>
      <w:proofErr w:type="gramStart"/>
      <w:r w:rsidRPr="00FC726C">
        <w:rPr>
          <w:rFonts w:ascii="Times New Roman" w:hAnsi="Times New Roman" w:cs="Times New Roman"/>
        </w:rPr>
        <w:t xml:space="preserve">В производство Чернышевского районного суда за период 2018 года администрациями городских и сельских поселений были поданы исковые заявления о признании права муниципальной собственности на площади невостребованных земельных долей городских и сельских поселений в количестве 761на площади 22986,2 га, из них – удовлетворено 654 долей на площадь </w:t>
      </w:r>
      <w:r w:rsidRPr="00FC726C">
        <w:rPr>
          <w:rFonts w:ascii="Times New Roman" w:hAnsi="Times New Roman" w:cs="Times New Roman"/>
          <w:b/>
        </w:rPr>
        <w:t>19742,6 га</w:t>
      </w:r>
      <w:r w:rsidRPr="00FC726C">
        <w:rPr>
          <w:rFonts w:ascii="Times New Roman" w:hAnsi="Times New Roman" w:cs="Times New Roman"/>
        </w:rPr>
        <w:t>, на рассмотрении – 61 доли площадью 1809,2 га., отклонено – 46 доля на площадь 1434,4га</w:t>
      </w:r>
      <w:proofErr w:type="gramEnd"/>
      <w:r w:rsidRPr="00FC726C">
        <w:rPr>
          <w:rFonts w:ascii="Times New Roman" w:hAnsi="Times New Roman" w:cs="Times New Roman"/>
        </w:rPr>
        <w:t>.</w:t>
      </w:r>
    </w:p>
    <w:p w:rsidR="004C3365" w:rsidRPr="00FC726C" w:rsidRDefault="004C3365" w:rsidP="004C3365">
      <w:pPr>
        <w:pStyle w:val="12"/>
        <w:ind w:firstLine="709"/>
        <w:jc w:val="both"/>
        <w:rPr>
          <w:rFonts w:ascii="Times New Roman" w:hAnsi="Times New Roman" w:cs="Times New Roman"/>
        </w:rPr>
      </w:pPr>
      <w:r w:rsidRPr="00FC726C">
        <w:rPr>
          <w:rFonts w:ascii="Times New Roman" w:hAnsi="Times New Roman" w:cs="Times New Roman"/>
        </w:rPr>
        <w:lastRenderedPageBreak/>
        <w:t xml:space="preserve">Площадь земельных  долей в праве общей собственности на земельные участки из земель сельскохозяйственного назначения, расположенных в границах муниципального образования, признанных в установленном порядке невостребованными составила </w:t>
      </w:r>
      <w:r w:rsidRPr="00FC726C">
        <w:rPr>
          <w:rFonts w:ascii="Times New Roman" w:hAnsi="Times New Roman" w:cs="Times New Roman"/>
          <w:b/>
        </w:rPr>
        <w:t>67308,2 га</w:t>
      </w:r>
      <w:r w:rsidRPr="00FC726C">
        <w:rPr>
          <w:rFonts w:ascii="Times New Roman" w:hAnsi="Times New Roman" w:cs="Times New Roman"/>
        </w:rPr>
        <w:t xml:space="preserve">, количество долей – 2228, что составляет 30,8% от площади всех земельных долей.  </w:t>
      </w:r>
    </w:p>
    <w:p w:rsidR="004C3365" w:rsidRPr="00FC726C" w:rsidRDefault="004C3365" w:rsidP="004C3365">
      <w:pPr>
        <w:pStyle w:val="12"/>
        <w:ind w:firstLine="709"/>
        <w:jc w:val="both"/>
        <w:rPr>
          <w:rFonts w:ascii="Times New Roman" w:hAnsi="Times New Roman" w:cs="Times New Roman"/>
        </w:rPr>
      </w:pPr>
      <w:proofErr w:type="gramStart"/>
      <w:r w:rsidRPr="00FC726C">
        <w:rPr>
          <w:rFonts w:ascii="Times New Roman" w:hAnsi="Times New Roman" w:cs="Times New Roman"/>
          <w:b/>
        </w:rPr>
        <w:t>Доля площади земельных  долей в праве общей собственности</w:t>
      </w:r>
      <w:r w:rsidRPr="00FC726C">
        <w:rPr>
          <w:rFonts w:ascii="Times New Roman" w:hAnsi="Times New Roman" w:cs="Times New Roman"/>
        </w:rPr>
        <w:t xml:space="preserve"> на земельные участки из земель сельскохозяйственного назначения(218025 га), которые расположены  в границах муниципального образования, </w:t>
      </w:r>
      <w:r w:rsidRPr="00FC726C">
        <w:rPr>
          <w:rFonts w:ascii="Times New Roman" w:hAnsi="Times New Roman" w:cs="Times New Roman"/>
          <w:b/>
        </w:rPr>
        <w:t>признанных в установленном порядке, невостребованными</w:t>
      </w:r>
      <w:r w:rsidRPr="00FC726C">
        <w:rPr>
          <w:rFonts w:ascii="Times New Roman" w:hAnsi="Times New Roman" w:cs="Times New Roman"/>
        </w:rPr>
        <w:t>, в отношении которых судом принято решение об их передаче в муниципальную собственность составляет</w:t>
      </w:r>
      <w:r w:rsidRPr="00FC726C">
        <w:rPr>
          <w:rFonts w:ascii="Times New Roman" w:hAnsi="Times New Roman" w:cs="Times New Roman"/>
          <w:b/>
        </w:rPr>
        <w:t>19742,6 га</w:t>
      </w:r>
      <w:r w:rsidRPr="00FC726C">
        <w:rPr>
          <w:rFonts w:ascii="Times New Roman" w:hAnsi="Times New Roman" w:cs="Times New Roman"/>
        </w:rPr>
        <w:t xml:space="preserve">, и соответствует </w:t>
      </w:r>
      <w:r w:rsidRPr="00FC726C">
        <w:rPr>
          <w:rFonts w:ascii="Times New Roman" w:hAnsi="Times New Roman" w:cs="Times New Roman"/>
          <w:b/>
        </w:rPr>
        <w:t>9,05</w:t>
      </w:r>
      <w:r w:rsidRPr="00FC726C">
        <w:rPr>
          <w:rFonts w:ascii="Times New Roman" w:hAnsi="Times New Roman" w:cs="Times New Roman"/>
        </w:rPr>
        <w:t>%  площадей, расположенных в границах муниципального образования, признанных в установленном порядке невостребованными(19742,6/218025*100</w:t>
      </w:r>
      <w:proofErr w:type="gramEnd"/>
      <w:r w:rsidRPr="00FC726C">
        <w:rPr>
          <w:rFonts w:ascii="Times New Roman" w:hAnsi="Times New Roman" w:cs="Times New Roman"/>
        </w:rPr>
        <w:t xml:space="preserve">%=9,05%). Из них общая площадь земельных долей, оформленная в муниципальную собственность за счет отказов от права собственности на земельные доли 13125,2 га. </w:t>
      </w:r>
    </w:p>
    <w:p w:rsidR="004C3365" w:rsidRDefault="004C3365" w:rsidP="004C3365">
      <w:pPr>
        <w:pStyle w:val="12"/>
        <w:ind w:firstLine="709"/>
        <w:jc w:val="both"/>
        <w:rPr>
          <w:rFonts w:ascii="Times New Roman" w:hAnsi="Times New Roman" w:cs="Times New Roman"/>
        </w:rPr>
      </w:pPr>
      <w:r w:rsidRPr="00FC726C">
        <w:rPr>
          <w:rFonts w:ascii="Times New Roman" w:hAnsi="Times New Roman" w:cs="Times New Roman"/>
        </w:rPr>
        <w:t>Общая площадь земельных долей, оформленная в  муниципальную собственность по решению суда за 2018 год -1611,8 га.</w:t>
      </w:r>
    </w:p>
    <w:p w:rsidR="004C3365" w:rsidRPr="00D3252C" w:rsidRDefault="004C3365" w:rsidP="004C3365">
      <w:pPr>
        <w:pStyle w:val="12"/>
        <w:ind w:firstLine="709"/>
        <w:jc w:val="both"/>
        <w:rPr>
          <w:rFonts w:ascii="Times New Roman" w:hAnsi="Times New Roman" w:cs="Times New Roman"/>
        </w:rPr>
      </w:pPr>
    </w:p>
    <w:p w:rsidR="004C3365" w:rsidRPr="00FC726C" w:rsidRDefault="004C3365" w:rsidP="004C3365">
      <w:pPr>
        <w:ind w:firstLine="567"/>
        <w:contextualSpacing/>
        <w:jc w:val="center"/>
        <w:rPr>
          <w:b/>
        </w:rPr>
      </w:pPr>
      <w:r w:rsidRPr="00FC726C">
        <w:rPr>
          <w:b/>
        </w:rPr>
        <w:t>12. Территория</w:t>
      </w:r>
    </w:p>
    <w:p w:rsidR="004C3365" w:rsidRDefault="004C3365" w:rsidP="004C3365">
      <w:pPr>
        <w:ind w:firstLine="708"/>
        <w:contextualSpacing/>
        <w:jc w:val="both"/>
      </w:pPr>
      <w:r w:rsidRPr="00FC726C">
        <w:t xml:space="preserve">Общая площадь муниципального образования муниципального района «Чернышевский район» не изменилась и составила 1294072 </w:t>
      </w:r>
      <w:proofErr w:type="spellStart"/>
      <w:r w:rsidRPr="00FC726C">
        <w:t>га</w:t>
      </w:r>
      <w:proofErr w:type="gramStart"/>
      <w:r w:rsidRPr="00FC726C">
        <w:t>.</w:t>
      </w:r>
      <w:r>
        <w:t>П</w:t>
      </w:r>
      <w:proofErr w:type="gramEnd"/>
      <w:r>
        <w:t>лощадь</w:t>
      </w:r>
      <w:proofErr w:type="spellEnd"/>
      <w:r>
        <w:t xml:space="preserve"> территории муниципального образования предоставленная физическим лицам во владение увеличилась на 2% по сравнению с АППГ, территория, предоставленная в аренду по сравнению с аналогичным периодом прошлого года увеличилась на 612,8 га.</w:t>
      </w:r>
    </w:p>
    <w:p w:rsidR="004C3365" w:rsidRDefault="004C3365" w:rsidP="004C3365">
      <w:pPr>
        <w:ind w:firstLine="708"/>
        <w:contextualSpacing/>
        <w:jc w:val="both"/>
      </w:pPr>
      <w:proofErr w:type="gramStart"/>
      <w:r>
        <w:t>Площадь территории муниципального образования, предоставленная в аренду юридическим лицам составила</w:t>
      </w:r>
      <w:proofErr w:type="gramEnd"/>
      <w:r>
        <w:t xml:space="preserve"> 1306,4 га или 103,2% к АППГ.</w:t>
      </w:r>
    </w:p>
    <w:p w:rsidR="004C3365" w:rsidRPr="00E14ACA" w:rsidRDefault="004C3365" w:rsidP="004C3365">
      <w:pPr>
        <w:ind w:firstLine="708"/>
        <w:contextualSpacing/>
        <w:jc w:val="both"/>
      </w:pPr>
    </w:p>
    <w:p w:rsidR="004C3365" w:rsidRPr="00FC726C" w:rsidRDefault="004C3365" w:rsidP="004C3365">
      <w:pPr>
        <w:ind w:firstLine="709"/>
        <w:contextualSpacing/>
        <w:jc w:val="center"/>
        <w:rPr>
          <w:b/>
        </w:rPr>
      </w:pPr>
      <w:r w:rsidRPr="00FC726C">
        <w:rPr>
          <w:b/>
        </w:rPr>
        <w:t>13. Демография</w:t>
      </w:r>
    </w:p>
    <w:p w:rsidR="004C3365" w:rsidRPr="00FC726C" w:rsidRDefault="004C3365" w:rsidP="004C3365">
      <w:pPr>
        <w:pStyle w:val="12"/>
        <w:ind w:firstLine="709"/>
        <w:jc w:val="both"/>
        <w:rPr>
          <w:rFonts w:ascii="Times New Roman" w:hAnsi="Times New Roman" w:cs="Times New Roman"/>
        </w:rPr>
      </w:pPr>
      <w:r w:rsidRPr="00FC726C">
        <w:rPr>
          <w:rFonts w:ascii="Times New Roman" w:hAnsi="Times New Roman" w:cs="Times New Roman"/>
        </w:rPr>
        <w:t>Среднегодовая численность населения района за 2018года составила</w:t>
      </w:r>
      <w:r>
        <w:rPr>
          <w:rFonts w:ascii="Times New Roman" w:hAnsi="Times New Roman" w:cs="Times New Roman"/>
          <w:color w:val="000000"/>
        </w:rPr>
        <w:t>32360</w:t>
      </w:r>
      <w:r w:rsidRPr="00FC726C">
        <w:rPr>
          <w:rFonts w:ascii="Times New Roman" w:hAnsi="Times New Roman" w:cs="Times New Roman"/>
          <w:color w:val="000000"/>
        </w:rPr>
        <w:t xml:space="preserve"> чел. (2017г. - </w:t>
      </w:r>
      <w:r w:rsidRPr="00FC726C">
        <w:rPr>
          <w:rFonts w:ascii="Times New Roman" w:hAnsi="Times New Roman" w:cs="Times New Roman"/>
        </w:rPr>
        <w:t xml:space="preserve">32718 чел.). По сравнению с АППГ численность  снизилась на 0,55%, что в количественном отношении составило – 180чел. </w:t>
      </w:r>
    </w:p>
    <w:p w:rsidR="004C3365" w:rsidRPr="00FC726C" w:rsidRDefault="004C3365" w:rsidP="004C3365">
      <w:pPr>
        <w:pStyle w:val="12"/>
        <w:ind w:firstLine="709"/>
        <w:jc w:val="both"/>
        <w:rPr>
          <w:rFonts w:ascii="Times New Roman" w:hAnsi="Times New Roman" w:cs="Times New Roman"/>
        </w:rPr>
      </w:pPr>
      <w:r w:rsidRPr="00FC726C">
        <w:rPr>
          <w:rFonts w:ascii="Times New Roman" w:hAnsi="Times New Roman" w:cs="Times New Roman"/>
        </w:rPr>
        <w:t>Рождаемость составила 13,</w:t>
      </w:r>
      <w:r>
        <w:rPr>
          <w:rFonts w:ascii="Times New Roman" w:hAnsi="Times New Roman" w:cs="Times New Roman"/>
        </w:rPr>
        <w:t>4</w:t>
      </w:r>
      <w:r w:rsidRPr="00FC726C">
        <w:rPr>
          <w:rFonts w:ascii="Times New Roman" w:hAnsi="Times New Roman" w:cs="Times New Roman"/>
        </w:rPr>
        <w:t>%на 1000 чел. населения, в 2018 году зарегистрировано родившихся 435чел.  Рождаемость увеличилась   на 0,93% к уровню 2017 года (431 чел. –13,37промилле). На протяжении последних трех лет наблюдалась устойчивая тенденция к снижению рождаемост</w:t>
      </w:r>
      <w:proofErr w:type="gramStart"/>
      <w:r w:rsidRPr="00FC726C">
        <w:rPr>
          <w:rFonts w:ascii="Times New Roman" w:hAnsi="Times New Roman" w:cs="Times New Roman"/>
        </w:rPr>
        <w:t>и(</w:t>
      </w:r>
      <w:proofErr w:type="gramEnd"/>
      <w:r w:rsidRPr="00FC726C">
        <w:rPr>
          <w:rFonts w:ascii="Times New Roman" w:hAnsi="Times New Roman" w:cs="Times New Roman"/>
        </w:rPr>
        <w:t>в 2017г-431,в 2016г. – 521 чел., в 2015 г. – 572 чел.), только в 2018 году спад приостановился и  наблюдается незначительный рост.</w:t>
      </w:r>
    </w:p>
    <w:p w:rsidR="004C3365" w:rsidRPr="00FC726C" w:rsidRDefault="004C3365" w:rsidP="004C3365">
      <w:pPr>
        <w:pStyle w:val="12"/>
        <w:ind w:firstLine="709"/>
        <w:jc w:val="both"/>
        <w:rPr>
          <w:rFonts w:ascii="Times New Roman" w:hAnsi="Times New Roman" w:cs="Times New Roman"/>
        </w:rPr>
      </w:pPr>
      <w:r w:rsidRPr="00FC726C">
        <w:rPr>
          <w:rFonts w:ascii="Times New Roman" w:hAnsi="Times New Roman" w:cs="Times New Roman"/>
        </w:rPr>
        <w:t>Число умерших за 2018 год увеличилось на 6,7% к 2017 годуисоставило431 человек.(2017г-404 чел., 2016г. – 452чел., 2015г. – 511 чел.).</w:t>
      </w:r>
    </w:p>
    <w:p w:rsidR="004C3365" w:rsidRPr="00FC726C" w:rsidRDefault="004C3365" w:rsidP="004C3365">
      <w:pPr>
        <w:pStyle w:val="12"/>
        <w:ind w:firstLine="709"/>
        <w:jc w:val="both"/>
        <w:rPr>
          <w:rFonts w:ascii="Times New Roman" w:hAnsi="Times New Roman" w:cs="Times New Roman"/>
        </w:rPr>
      </w:pPr>
      <w:r w:rsidRPr="00FC726C">
        <w:rPr>
          <w:rFonts w:ascii="Times New Roman" w:hAnsi="Times New Roman" w:cs="Times New Roman"/>
        </w:rPr>
        <w:t>Естествен</w:t>
      </w:r>
      <w:r>
        <w:rPr>
          <w:rFonts w:ascii="Times New Roman" w:hAnsi="Times New Roman" w:cs="Times New Roman"/>
        </w:rPr>
        <w:t xml:space="preserve">ный прирост населения составил </w:t>
      </w:r>
      <w:r w:rsidRPr="00FC726C">
        <w:rPr>
          <w:rFonts w:ascii="Times New Roman" w:hAnsi="Times New Roman" w:cs="Times New Roman"/>
        </w:rPr>
        <w:t>0,12промилле на 1000 чел. населения, по сравнению с АППГ прирост населения снизилсяна</w:t>
      </w:r>
      <w:proofErr w:type="gramStart"/>
      <w:r w:rsidRPr="00FC726C">
        <w:rPr>
          <w:rFonts w:ascii="Times New Roman" w:hAnsi="Times New Roman" w:cs="Times New Roman"/>
        </w:rPr>
        <w:t>0</w:t>
      </w:r>
      <w:proofErr w:type="gramEnd"/>
      <w:r w:rsidRPr="00FC726C">
        <w:rPr>
          <w:rFonts w:ascii="Times New Roman" w:hAnsi="Times New Roman" w:cs="Times New Roman"/>
        </w:rPr>
        <w:t>,71 промилле  (в 2017г. + 0,83 промилле, 2016г. - 2,07 промилле, в 2015г.  +1,82 промилле). Число родившихся за 2018год превысило число умерших на 4чел.</w:t>
      </w:r>
      <w:proofErr w:type="gramStart"/>
      <w:r w:rsidRPr="00FC726C">
        <w:rPr>
          <w:rFonts w:ascii="Times New Roman" w:hAnsi="Times New Roman" w:cs="Times New Roman"/>
        </w:rPr>
        <w:t>,ч</w:t>
      </w:r>
      <w:proofErr w:type="gramEnd"/>
      <w:r w:rsidRPr="00FC726C">
        <w:rPr>
          <w:rFonts w:ascii="Times New Roman" w:hAnsi="Times New Roman" w:cs="Times New Roman"/>
        </w:rPr>
        <w:t>то составило 100,9% к АППГ(2017г.-27 чел., 2016г. – на 69 чел., 2015– на 61чел.).</w:t>
      </w:r>
    </w:p>
    <w:p w:rsidR="004C3365" w:rsidRPr="00FC726C" w:rsidRDefault="004C3365" w:rsidP="004C3365">
      <w:pPr>
        <w:pStyle w:val="12"/>
        <w:ind w:firstLine="709"/>
        <w:jc w:val="both"/>
        <w:rPr>
          <w:rFonts w:ascii="Times New Roman" w:hAnsi="Times New Roman" w:cs="Times New Roman"/>
        </w:rPr>
      </w:pPr>
      <w:r w:rsidRPr="00FC726C">
        <w:rPr>
          <w:rFonts w:ascii="Times New Roman" w:hAnsi="Times New Roman" w:cs="Times New Roman"/>
        </w:rPr>
        <w:t>Младенческая смертность на 1 тысячу родившихся  составила 8,9 промилле (3 младенца), что меньше младенческой смертности в 2017 году на 1 промилле (2 младенца).</w:t>
      </w:r>
    </w:p>
    <w:p w:rsidR="004C3365" w:rsidRPr="00FC726C" w:rsidRDefault="004C3365" w:rsidP="004C3365">
      <w:pPr>
        <w:pStyle w:val="12"/>
        <w:ind w:firstLine="709"/>
        <w:jc w:val="both"/>
        <w:rPr>
          <w:rFonts w:ascii="Times New Roman" w:hAnsi="Times New Roman" w:cs="Times New Roman"/>
        </w:rPr>
      </w:pPr>
      <w:r w:rsidRPr="00FC726C">
        <w:rPr>
          <w:rFonts w:ascii="Times New Roman" w:hAnsi="Times New Roman" w:cs="Times New Roman"/>
        </w:rPr>
        <w:t>Положительным моментом является отсутствие материнской смертности на протяжении последних 3-х 2016-2018 годов.</w:t>
      </w:r>
    </w:p>
    <w:p w:rsidR="004C3365" w:rsidRPr="00FC726C" w:rsidRDefault="004C3365" w:rsidP="004C3365">
      <w:pPr>
        <w:pStyle w:val="12"/>
        <w:ind w:firstLine="709"/>
        <w:jc w:val="both"/>
        <w:rPr>
          <w:rFonts w:ascii="Times New Roman" w:hAnsi="Times New Roman" w:cs="Times New Roman"/>
        </w:rPr>
      </w:pPr>
      <w:r w:rsidRPr="00FC726C">
        <w:rPr>
          <w:rFonts w:ascii="Times New Roman" w:hAnsi="Times New Roman" w:cs="Times New Roman"/>
        </w:rPr>
        <w:t>Демографическая ситуация в отчетном периоде остается сложной, сохраняется миграционная убыль населения. Наибольшая доля миграции за пределы района приходится на лиц в трудоспособном возрасте. Отток населения составил:</w:t>
      </w:r>
    </w:p>
    <w:p w:rsidR="004C3365" w:rsidRPr="00FC726C" w:rsidRDefault="004C3365" w:rsidP="004C3365">
      <w:pPr>
        <w:pStyle w:val="12"/>
        <w:ind w:firstLine="709"/>
        <w:jc w:val="both"/>
        <w:rPr>
          <w:rFonts w:ascii="Times New Roman" w:hAnsi="Times New Roman" w:cs="Times New Roman"/>
        </w:rPr>
      </w:pPr>
      <w:r w:rsidRPr="00FC726C">
        <w:rPr>
          <w:rFonts w:ascii="Times New Roman" w:hAnsi="Times New Roman" w:cs="Times New Roman"/>
        </w:rPr>
        <w:t>- в 2018г.-33,04 промилле на 1000 чел. населения, в 2018 году за пределы района выбыло 1075 чел.;</w:t>
      </w:r>
    </w:p>
    <w:p w:rsidR="004C3365" w:rsidRPr="00FC726C" w:rsidRDefault="004C3365" w:rsidP="004C3365">
      <w:pPr>
        <w:pStyle w:val="12"/>
        <w:ind w:firstLine="709"/>
        <w:jc w:val="both"/>
        <w:rPr>
          <w:rFonts w:ascii="Times New Roman" w:hAnsi="Times New Roman" w:cs="Times New Roman"/>
        </w:rPr>
      </w:pPr>
      <w:r w:rsidRPr="00FC726C">
        <w:rPr>
          <w:rFonts w:ascii="Times New Roman" w:hAnsi="Times New Roman" w:cs="Times New Roman"/>
        </w:rPr>
        <w:t>- в 2017г. – 32,5 промилле на 1000 чел. населения, в 2017 году за пределы района выбыло 1022 чел.;</w:t>
      </w:r>
    </w:p>
    <w:p w:rsidR="004C3365" w:rsidRPr="00FC726C" w:rsidRDefault="004C3365" w:rsidP="004C3365">
      <w:pPr>
        <w:pStyle w:val="12"/>
        <w:ind w:firstLine="709"/>
        <w:jc w:val="both"/>
        <w:rPr>
          <w:rFonts w:ascii="Times New Roman" w:hAnsi="Times New Roman" w:cs="Times New Roman"/>
        </w:rPr>
      </w:pPr>
      <w:r w:rsidRPr="00FC726C">
        <w:rPr>
          <w:rFonts w:ascii="Times New Roman" w:hAnsi="Times New Roman" w:cs="Times New Roman"/>
        </w:rPr>
        <w:t>Прибыло из других районов и субъектов:</w:t>
      </w:r>
    </w:p>
    <w:p w:rsidR="004C3365" w:rsidRPr="00FC726C" w:rsidRDefault="004C3365" w:rsidP="004C3365">
      <w:pPr>
        <w:pStyle w:val="12"/>
        <w:ind w:firstLine="709"/>
        <w:jc w:val="both"/>
        <w:rPr>
          <w:rFonts w:ascii="Times New Roman" w:hAnsi="Times New Roman" w:cs="Times New Roman"/>
        </w:rPr>
      </w:pPr>
      <w:r w:rsidRPr="00FC726C">
        <w:rPr>
          <w:rFonts w:ascii="Times New Roman" w:hAnsi="Times New Roman" w:cs="Times New Roman"/>
        </w:rPr>
        <w:t>- в 2018г.- 19,24 промилле на 1000 чел. населения, в 2018 году из других районов и субъектов прибили 626 чел.;</w:t>
      </w:r>
    </w:p>
    <w:p w:rsidR="004C3365" w:rsidRPr="00FC726C" w:rsidRDefault="004C3365" w:rsidP="004C3365">
      <w:pPr>
        <w:pStyle w:val="12"/>
        <w:ind w:firstLine="709"/>
        <w:jc w:val="both"/>
        <w:rPr>
          <w:rFonts w:ascii="Times New Roman" w:hAnsi="Times New Roman" w:cs="Times New Roman"/>
        </w:rPr>
      </w:pPr>
      <w:r w:rsidRPr="00FC726C">
        <w:rPr>
          <w:rFonts w:ascii="Times New Roman" w:hAnsi="Times New Roman" w:cs="Times New Roman"/>
        </w:rPr>
        <w:t>- в 2017г. – 18,12 промилле на 1000 чел. населения, в 2017 году из других районов и субъектов прибили 593 чел.;</w:t>
      </w:r>
    </w:p>
    <w:p w:rsidR="004C3365" w:rsidRPr="00FC726C" w:rsidRDefault="004C3365" w:rsidP="004C3365">
      <w:pPr>
        <w:pStyle w:val="12"/>
        <w:jc w:val="both"/>
        <w:rPr>
          <w:rFonts w:ascii="Times New Roman" w:hAnsi="Times New Roman" w:cs="Times New Roman"/>
        </w:rPr>
      </w:pPr>
      <w:r w:rsidRPr="00FC726C">
        <w:rPr>
          <w:rFonts w:ascii="Times New Roman" w:hAnsi="Times New Roman" w:cs="Times New Roman"/>
        </w:rPr>
        <w:t>Миграционная убыль населения составила:</w:t>
      </w:r>
    </w:p>
    <w:p w:rsidR="004C3365" w:rsidRPr="00FC726C" w:rsidRDefault="004C3365" w:rsidP="004C3365">
      <w:pPr>
        <w:pStyle w:val="12"/>
        <w:jc w:val="both"/>
        <w:rPr>
          <w:rFonts w:ascii="Times New Roman" w:hAnsi="Times New Roman" w:cs="Times New Roman"/>
        </w:rPr>
      </w:pPr>
      <w:r w:rsidRPr="00FC726C">
        <w:rPr>
          <w:rFonts w:ascii="Times New Roman" w:hAnsi="Times New Roman" w:cs="Times New Roman"/>
        </w:rPr>
        <w:t>- в 2018г.- 13,8 промилле на 1000 чел. населения – 449чел.;</w:t>
      </w:r>
    </w:p>
    <w:p w:rsidR="004C3365" w:rsidRPr="00FC726C" w:rsidRDefault="004C3365" w:rsidP="004C3365">
      <w:pPr>
        <w:pStyle w:val="12"/>
        <w:jc w:val="both"/>
        <w:rPr>
          <w:rFonts w:ascii="Times New Roman" w:hAnsi="Times New Roman" w:cs="Times New Roman"/>
        </w:rPr>
      </w:pPr>
      <w:r w:rsidRPr="00FC726C">
        <w:rPr>
          <w:rFonts w:ascii="Times New Roman" w:hAnsi="Times New Roman" w:cs="Times New Roman"/>
        </w:rPr>
        <w:t>- в 2017г. – 13,1 промилле на 1000 чел. населения – 429 чел.;</w:t>
      </w:r>
    </w:p>
    <w:p w:rsidR="004C3365" w:rsidRPr="00FC726C" w:rsidRDefault="004C3365" w:rsidP="004C3365">
      <w:pPr>
        <w:pStyle w:val="12"/>
        <w:jc w:val="both"/>
        <w:rPr>
          <w:rFonts w:ascii="Times New Roman" w:hAnsi="Times New Roman" w:cs="Times New Roman"/>
        </w:rPr>
      </w:pPr>
      <w:r w:rsidRPr="00FC726C">
        <w:rPr>
          <w:rFonts w:ascii="Times New Roman" w:hAnsi="Times New Roman" w:cs="Times New Roman"/>
        </w:rPr>
        <w:t xml:space="preserve">Распределение населения по основным возрастным группам следующее: </w:t>
      </w:r>
    </w:p>
    <w:p w:rsidR="004C3365" w:rsidRPr="00FC726C" w:rsidRDefault="004C3365" w:rsidP="004C3365">
      <w:pPr>
        <w:pStyle w:val="12"/>
        <w:jc w:val="both"/>
        <w:rPr>
          <w:rFonts w:ascii="Times New Roman" w:hAnsi="Times New Roman" w:cs="Times New Roman"/>
        </w:rPr>
      </w:pPr>
      <w:r w:rsidRPr="00FC726C">
        <w:rPr>
          <w:rFonts w:ascii="Times New Roman" w:hAnsi="Times New Roman" w:cs="Times New Roman"/>
        </w:rPr>
        <w:t>- население моложе трудоспособного возраста составляет 26,0 % от общей численности,</w:t>
      </w:r>
    </w:p>
    <w:p w:rsidR="004C3365" w:rsidRPr="00FC726C" w:rsidRDefault="004C3365" w:rsidP="004C3365">
      <w:pPr>
        <w:pStyle w:val="12"/>
        <w:jc w:val="both"/>
        <w:rPr>
          <w:rFonts w:ascii="Times New Roman" w:hAnsi="Times New Roman" w:cs="Times New Roman"/>
        </w:rPr>
      </w:pPr>
      <w:r w:rsidRPr="00FC726C">
        <w:rPr>
          <w:rFonts w:ascii="Times New Roman" w:hAnsi="Times New Roman" w:cs="Times New Roman"/>
        </w:rPr>
        <w:t>- трудос</w:t>
      </w:r>
      <w:r>
        <w:rPr>
          <w:rFonts w:ascii="Times New Roman" w:hAnsi="Times New Roman" w:cs="Times New Roman"/>
        </w:rPr>
        <w:t>пособный возраст составляет 53,3</w:t>
      </w:r>
      <w:r w:rsidRPr="00FC726C">
        <w:rPr>
          <w:rFonts w:ascii="Times New Roman" w:hAnsi="Times New Roman" w:cs="Times New Roman"/>
        </w:rPr>
        <w:t xml:space="preserve"> % от общей численности населения,</w:t>
      </w:r>
    </w:p>
    <w:p w:rsidR="004C3365" w:rsidRDefault="004C3365" w:rsidP="004C3365">
      <w:pPr>
        <w:pStyle w:val="12"/>
        <w:jc w:val="both"/>
      </w:pPr>
      <w:r w:rsidRPr="00FC726C">
        <w:rPr>
          <w:rFonts w:ascii="Times New Roman" w:hAnsi="Times New Roman" w:cs="Times New Roman"/>
        </w:rPr>
        <w:t>- население старше трудосп</w:t>
      </w:r>
      <w:r>
        <w:rPr>
          <w:rFonts w:ascii="Times New Roman" w:hAnsi="Times New Roman" w:cs="Times New Roman"/>
        </w:rPr>
        <w:t>особного возраста составило 20,7</w:t>
      </w:r>
      <w:r w:rsidRPr="00FC726C">
        <w:rPr>
          <w:rFonts w:ascii="Times New Roman" w:hAnsi="Times New Roman" w:cs="Times New Roman"/>
        </w:rPr>
        <w:t xml:space="preserve"> % в общей численности населения</w:t>
      </w:r>
      <w:r w:rsidRPr="00FC726C">
        <w:t>.</w:t>
      </w:r>
    </w:p>
    <w:p w:rsidR="004C3365" w:rsidRDefault="004C3365" w:rsidP="004C3365">
      <w:pPr>
        <w:ind w:firstLine="709"/>
        <w:contextualSpacing/>
        <w:jc w:val="center"/>
        <w:rPr>
          <w:b/>
        </w:rPr>
      </w:pPr>
      <w:bookmarkStart w:id="0" w:name="_GoBack"/>
      <w:bookmarkEnd w:id="0"/>
    </w:p>
    <w:p w:rsidR="004C3365" w:rsidRPr="009723EA" w:rsidRDefault="004C3365" w:rsidP="004C3365">
      <w:pPr>
        <w:ind w:firstLine="709"/>
        <w:contextualSpacing/>
        <w:jc w:val="center"/>
        <w:rPr>
          <w:b/>
        </w:rPr>
      </w:pPr>
      <w:r w:rsidRPr="009723EA">
        <w:rPr>
          <w:b/>
        </w:rPr>
        <w:t>14. Органы местного самоуправления</w:t>
      </w:r>
    </w:p>
    <w:p w:rsidR="004C3365" w:rsidRPr="009723EA" w:rsidRDefault="004C3365" w:rsidP="004C3365">
      <w:pPr>
        <w:ind w:firstLine="709"/>
        <w:contextualSpacing/>
        <w:jc w:val="both"/>
      </w:pPr>
      <w:r w:rsidRPr="009723EA">
        <w:t>Всего на содержание органов местного самоуправления в 2018 году направлено 66749,00 тыс</w:t>
      </w:r>
      <w:proofErr w:type="gramStart"/>
      <w:r w:rsidRPr="009723EA">
        <w:t>.р</w:t>
      </w:r>
      <w:proofErr w:type="gramEnd"/>
      <w:r w:rsidRPr="009723EA">
        <w:t>уб. или 113,7% к АППГ (2017 году 58677,1 тыс. руб.) в том числе расходы на заработную плату 45534,0тыс. руб. или 105,8% к АППГ (2017г. 43014,9тыс.руб.).</w:t>
      </w:r>
    </w:p>
    <w:p w:rsidR="004C3365" w:rsidRPr="009723EA" w:rsidRDefault="004C3365" w:rsidP="004C3365">
      <w:pPr>
        <w:ind w:firstLine="709"/>
        <w:contextualSpacing/>
        <w:jc w:val="both"/>
        <w:rPr>
          <w:b/>
        </w:rPr>
      </w:pPr>
      <w:r w:rsidRPr="009723EA">
        <w:rPr>
          <w:b/>
        </w:rPr>
        <w:t>Основные показатели реализации отдельных полномочий по решению вопросов местного значения.</w:t>
      </w:r>
    </w:p>
    <w:p w:rsidR="004C3365" w:rsidRPr="009723EA" w:rsidRDefault="004C3365" w:rsidP="004C3365">
      <w:pPr>
        <w:ind w:firstLine="709"/>
        <w:contextualSpacing/>
        <w:jc w:val="both"/>
      </w:pPr>
      <w:r w:rsidRPr="009723EA">
        <w:lastRenderedPageBreak/>
        <w:t>Доходы муниципального образования составили 1195893тыс</w:t>
      </w:r>
      <w:proofErr w:type="gramStart"/>
      <w:r w:rsidRPr="009723EA">
        <w:t>.р</w:t>
      </w:r>
      <w:proofErr w:type="gramEnd"/>
      <w:r w:rsidRPr="009723EA">
        <w:t>уб., или 127,1% (2017г. – 941232,7тыс.руб.), в т.ч. собственные доходы 307333,3тыс.руб. или 107,97% (2017г. – 284641,9тыс.руб.).</w:t>
      </w:r>
    </w:p>
    <w:p w:rsidR="004C3365" w:rsidRPr="009723EA" w:rsidRDefault="004C3365" w:rsidP="004C3365">
      <w:pPr>
        <w:ind w:firstLine="709"/>
        <w:contextualSpacing/>
        <w:jc w:val="both"/>
      </w:pPr>
      <w:r w:rsidRPr="009723EA">
        <w:t>Расходы муниципального образования составили 1177319тыс. руб. или 126,22% (2017г. – 932786,4тыс</w:t>
      </w:r>
      <w:proofErr w:type="gramStart"/>
      <w:r w:rsidRPr="009723EA">
        <w:t>.р</w:t>
      </w:r>
      <w:proofErr w:type="gramEnd"/>
      <w:r w:rsidRPr="009723EA">
        <w:t xml:space="preserve">уб.). </w:t>
      </w:r>
    </w:p>
    <w:p w:rsidR="004C3365" w:rsidRDefault="004C3365" w:rsidP="004C3365">
      <w:pPr>
        <w:contextualSpacing/>
        <w:rPr>
          <w:b/>
          <w:color w:val="000000"/>
        </w:rPr>
      </w:pPr>
    </w:p>
    <w:p w:rsidR="004C3365" w:rsidRPr="00FC726C" w:rsidRDefault="004C3365" w:rsidP="004C3365">
      <w:pPr>
        <w:pStyle w:val="12"/>
        <w:ind w:firstLine="709"/>
        <w:jc w:val="both"/>
        <w:rPr>
          <w:rFonts w:ascii="Times New Roman" w:hAnsi="Times New Roman" w:cs="Times New Roman"/>
        </w:rPr>
      </w:pPr>
      <w:r w:rsidRPr="00FC726C">
        <w:rPr>
          <w:rFonts w:ascii="Times New Roman" w:hAnsi="Times New Roman" w:cs="Times New Roman"/>
        </w:rPr>
        <w:t xml:space="preserve">Расходная часть консолидированного бюджета Чернышевского района исполнена за 2018 год на 97,5 % к уточненному плану на год (план – 1 207 795,3  тыс. руб., исполнено – 1 177 319  тыс. руб.). По сравнению с аналогичным периодом 2017 года исполнение по расходам увеличилось на 26,2 %. </w:t>
      </w:r>
    </w:p>
    <w:p w:rsidR="004C3365" w:rsidRPr="00FC726C" w:rsidRDefault="004C3365" w:rsidP="004C3365">
      <w:pPr>
        <w:pStyle w:val="12"/>
        <w:jc w:val="both"/>
        <w:rPr>
          <w:rFonts w:ascii="Times New Roman" w:hAnsi="Times New Roman" w:cs="Times New Roman"/>
          <w:snapToGrid w:val="0"/>
        </w:rPr>
      </w:pPr>
      <w:r w:rsidRPr="00FC726C">
        <w:rPr>
          <w:rFonts w:ascii="Times New Roman" w:hAnsi="Times New Roman" w:cs="Times New Roman"/>
          <w:snapToGrid w:val="0"/>
        </w:rPr>
        <w:t xml:space="preserve">В сравнении с аналогичным периодом 2018 года расходы </w:t>
      </w:r>
      <w:proofErr w:type="gramStart"/>
      <w:r w:rsidRPr="00FC726C">
        <w:rPr>
          <w:rFonts w:ascii="Times New Roman" w:hAnsi="Times New Roman" w:cs="Times New Roman"/>
          <w:snapToGrid w:val="0"/>
        </w:rPr>
        <w:t>по</w:t>
      </w:r>
      <w:proofErr w:type="gramEnd"/>
      <w:r w:rsidRPr="00FC726C">
        <w:rPr>
          <w:rFonts w:ascii="Times New Roman" w:hAnsi="Times New Roman" w:cs="Times New Roman"/>
          <w:snapToGrid w:val="0"/>
        </w:rPr>
        <w:t>:</w:t>
      </w:r>
    </w:p>
    <w:p w:rsidR="004C3365" w:rsidRPr="00FC726C" w:rsidRDefault="004C3365" w:rsidP="004C3365">
      <w:pPr>
        <w:pStyle w:val="12"/>
        <w:jc w:val="both"/>
        <w:rPr>
          <w:rFonts w:ascii="Times New Roman" w:hAnsi="Times New Roman" w:cs="Times New Roman"/>
          <w:snapToGrid w:val="0"/>
        </w:rPr>
      </w:pPr>
      <w:r w:rsidRPr="00FC726C">
        <w:rPr>
          <w:rFonts w:ascii="Times New Roman" w:hAnsi="Times New Roman" w:cs="Times New Roman"/>
          <w:snapToGrid w:val="0"/>
        </w:rPr>
        <w:t>- национальной безопасности увеличились на 29,85 %;</w:t>
      </w:r>
    </w:p>
    <w:p w:rsidR="004C3365" w:rsidRPr="00FC726C" w:rsidRDefault="004C3365" w:rsidP="004C3365">
      <w:pPr>
        <w:pStyle w:val="12"/>
        <w:jc w:val="both"/>
        <w:rPr>
          <w:rFonts w:ascii="Times New Roman" w:hAnsi="Times New Roman" w:cs="Times New Roman"/>
          <w:snapToGrid w:val="0"/>
        </w:rPr>
      </w:pPr>
      <w:r w:rsidRPr="00FC726C">
        <w:rPr>
          <w:rFonts w:ascii="Times New Roman" w:hAnsi="Times New Roman" w:cs="Times New Roman"/>
          <w:snapToGrid w:val="0"/>
        </w:rPr>
        <w:t>- национальную экономику уменьшились на 50,9%;</w:t>
      </w:r>
    </w:p>
    <w:p w:rsidR="004C3365" w:rsidRPr="00FC726C" w:rsidRDefault="004C3365" w:rsidP="004C3365">
      <w:pPr>
        <w:pStyle w:val="12"/>
        <w:jc w:val="both"/>
        <w:rPr>
          <w:rFonts w:ascii="Times New Roman" w:hAnsi="Times New Roman" w:cs="Times New Roman"/>
          <w:snapToGrid w:val="0"/>
        </w:rPr>
      </w:pPr>
      <w:r w:rsidRPr="00FC726C">
        <w:rPr>
          <w:rFonts w:ascii="Times New Roman" w:hAnsi="Times New Roman" w:cs="Times New Roman"/>
          <w:snapToGrid w:val="0"/>
        </w:rPr>
        <w:t>- на ЖКХ увеличились на 179,18%;</w:t>
      </w:r>
    </w:p>
    <w:p w:rsidR="004C3365" w:rsidRPr="00FC726C" w:rsidRDefault="004C3365" w:rsidP="004C3365">
      <w:pPr>
        <w:pStyle w:val="12"/>
        <w:jc w:val="both"/>
        <w:rPr>
          <w:rFonts w:ascii="Times New Roman" w:hAnsi="Times New Roman" w:cs="Times New Roman"/>
          <w:snapToGrid w:val="0"/>
        </w:rPr>
      </w:pPr>
      <w:r w:rsidRPr="00FC726C">
        <w:rPr>
          <w:rFonts w:ascii="Times New Roman" w:hAnsi="Times New Roman" w:cs="Times New Roman"/>
          <w:snapToGrid w:val="0"/>
        </w:rPr>
        <w:t>- на социальную политику увеличились на 10,01%;;</w:t>
      </w:r>
    </w:p>
    <w:p w:rsidR="004C3365" w:rsidRPr="00FC726C" w:rsidRDefault="004C3365" w:rsidP="004C3365">
      <w:pPr>
        <w:pStyle w:val="12"/>
        <w:jc w:val="both"/>
        <w:rPr>
          <w:rFonts w:ascii="Times New Roman" w:hAnsi="Times New Roman" w:cs="Times New Roman"/>
          <w:snapToGrid w:val="0"/>
        </w:rPr>
      </w:pPr>
      <w:r w:rsidRPr="00FC726C">
        <w:rPr>
          <w:rFonts w:ascii="Times New Roman" w:hAnsi="Times New Roman" w:cs="Times New Roman"/>
          <w:snapToGrid w:val="0"/>
        </w:rPr>
        <w:t>- на благоустройство увеличение составило 17,1%.</w:t>
      </w:r>
    </w:p>
    <w:p w:rsidR="004C3365" w:rsidRPr="00B62CB1" w:rsidRDefault="004C3365" w:rsidP="004C3365">
      <w:pPr>
        <w:pStyle w:val="12"/>
        <w:jc w:val="both"/>
        <w:rPr>
          <w:rFonts w:ascii="Times New Roman" w:hAnsi="Times New Roman" w:cs="Times New Roman"/>
          <w:highlight w:val="yellow"/>
        </w:rPr>
      </w:pPr>
    </w:p>
    <w:p w:rsidR="004C3365" w:rsidRPr="00FC726C" w:rsidRDefault="004C3365" w:rsidP="004C3365">
      <w:pPr>
        <w:pStyle w:val="12"/>
        <w:jc w:val="center"/>
        <w:rPr>
          <w:rFonts w:ascii="Times New Roman" w:hAnsi="Times New Roman" w:cs="Times New Roman"/>
          <w:b/>
        </w:rPr>
      </w:pPr>
      <w:r w:rsidRPr="00FC726C">
        <w:rPr>
          <w:rFonts w:ascii="Times New Roman" w:hAnsi="Times New Roman" w:cs="Times New Roman"/>
          <w:b/>
        </w:rPr>
        <w:t>Муниципальные программы</w:t>
      </w:r>
    </w:p>
    <w:p w:rsidR="004C3365" w:rsidRPr="00FC726C" w:rsidRDefault="004C3365" w:rsidP="004C3365">
      <w:pPr>
        <w:pStyle w:val="12"/>
        <w:ind w:firstLine="709"/>
        <w:jc w:val="both"/>
        <w:rPr>
          <w:rFonts w:ascii="Times New Roman" w:hAnsi="Times New Roman" w:cs="Times New Roman"/>
        </w:rPr>
      </w:pPr>
      <w:r w:rsidRPr="00FC726C">
        <w:rPr>
          <w:rFonts w:ascii="Times New Roman" w:hAnsi="Times New Roman" w:cs="Times New Roman"/>
        </w:rPr>
        <w:t>За 2018 год в МР «Чернышевский район» реализовано 24  муниципальных программы, в том числе 15 муниципальных программ городских и сельских поселений МР «Чернышевский район».</w:t>
      </w:r>
    </w:p>
    <w:p w:rsidR="004C3365" w:rsidRPr="00FC726C" w:rsidRDefault="004C3365" w:rsidP="004C3365">
      <w:pPr>
        <w:pStyle w:val="12"/>
        <w:ind w:firstLine="709"/>
        <w:jc w:val="both"/>
        <w:rPr>
          <w:rFonts w:ascii="Times New Roman" w:hAnsi="Times New Roman" w:cs="Times New Roman"/>
        </w:rPr>
      </w:pPr>
      <w:r w:rsidRPr="00FC726C">
        <w:rPr>
          <w:rFonts w:ascii="Times New Roman" w:hAnsi="Times New Roman" w:cs="Times New Roman"/>
        </w:rPr>
        <w:t>Финансовые средства, направленные в 2018году на реализацию  целевых программ по состоянию на 1 января 2019 года по консолидированному бюджету муниципального районасоставиливсего36074,20 тыс. руб. (уточненные бюджетные назначения -  38691,70 тыс. руб.), в том числе:</w:t>
      </w:r>
    </w:p>
    <w:p w:rsidR="004C3365" w:rsidRPr="00FC726C" w:rsidRDefault="004C3365" w:rsidP="004C3365">
      <w:pPr>
        <w:pStyle w:val="12"/>
        <w:jc w:val="both"/>
        <w:rPr>
          <w:rFonts w:ascii="Times New Roman" w:hAnsi="Times New Roman" w:cs="Times New Roman"/>
        </w:rPr>
      </w:pPr>
      <w:r w:rsidRPr="00FC726C">
        <w:rPr>
          <w:rFonts w:ascii="Times New Roman" w:hAnsi="Times New Roman" w:cs="Times New Roman"/>
        </w:rPr>
        <w:t>- из Федерального бюджета (федеральные программы)– 12417,9 тыс. руб. при плане 12502,3 тыс. руб.,</w:t>
      </w:r>
    </w:p>
    <w:p w:rsidR="004C3365" w:rsidRPr="00FC726C" w:rsidRDefault="004C3365" w:rsidP="004C3365">
      <w:pPr>
        <w:pStyle w:val="12"/>
        <w:jc w:val="both"/>
        <w:rPr>
          <w:rFonts w:ascii="Times New Roman" w:hAnsi="Times New Roman" w:cs="Times New Roman"/>
        </w:rPr>
      </w:pPr>
      <w:r w:rsidRPr="00FC726C">
        <w:rPr>
          <w:rFonts w:ascii="Times New Roman" w:hAnsi="Times New Roman" w:cs="Times New Roman"/>
        </w:rPr>
        <w:t>- из бюджета Забайкальского края (краевые программы) – 18478,30 тыс. руб. при плане 20823,4 тыс. руб.,</w:t>
      </w:r>
    </w:p>
    <w:p w:rsidR="004C3365" w:rsidRPr="00FC726C" w:rsidRDefault="004C3365" w:rsidP="004C3365">
      <w:pPr>
        <w:pStyle w:val="12"/>
        <w:jc w:val="both"/>
        <w:rPr>
          <w:rFonts w:ascii="Times New Roman" w:hAnsi="Times New Roman" w:cs="Times New Roman"/>
        </w:rPr>
      </w:pPr>
      <w:r w:rsidRPr="00FC726C">
        <w:rPr>
          <w:rFonts w:ascii="Times New Roman" w:hAnsi="Times New Roman" w:cs="Times New Roman"/>
        </w:rPr>
        <w:t>- целевые муниципальные программы всего – 5178,00 тыс. руб. при плане 5366,00 тыс. руб.,  в том числе:</w:t>
      </w:r>
    </w:p>
    <w:p w:rsidR="004C3365" w:rsidRPr="00FC726C" w:rsidRDefault="004C3365" w:rsidP="004C3365">
      <w:pPr>
        <w:pStyle w:val="12"/>
        <w:jc w:val="both"/>
        <w:rPr>
          <w:rFonts w:ascii="Times New Roman" w:hAnsi="Times New Roman" w:cs="Times New Roman"/>
        </w:rPr>
      </w:pPr>
      <w:r w:rsidRPr="00FC726C">
        <w:rPr>
          <w:rFonts w:ascii="Times New Roman" w:hAnsi="Times New Roman" w:cs="Times New Roman"/>
        </w:rPr>
        <w:t>- из бюджета муниципального района -  875,30 тыс. руб. при плане 875,3 тыс. руб.,</w:t>
      </w:r>
    </w:p>
    <w:p w:rsidR="004C3365" w:rsidRPr="00FC726C" w:rsidRDefault="004C3365" w:rsidP="004C3365">
      <w:pPr>
        <w:pStyle w:val="12"/>
        <w:jc w:val="both"/>
        <w:rPr>
          <w:rFonts w:ascii="Times New Roman" w:hAnsi="Times New Roman" w:cs="Times New Roman"/>
        </w:rPr>
      </w:pPr>
      <w:r w:rsidRPr="00FC726C">
        <w:rPr>
          <w:rFonts w:ascii="Times New Roman" w:hAnsi="Times New Roman" w:cs="Times New Roman"/>
        </w:rPr>
        <w:t>- из бюджетов поселений – 4302,7 тыс. руб. при плане 4490,7 тыс. руб.</w:t>
      </w:r>
    </w:p>
    <w:p w:rsidR="004C3365" w:rsidRPr="00FC726C" w:rsidRDefault="004C3365" w:rsidP="004C3365">
      <w:pPr>
        <w:ind w:firstLine="708"/>
        <w:jc w:val="center"/>
        <w:rPr>
          <w:b/>
        </w:rPr>
      </w:pPr>
    </w:p>
    <w:p w:rsidR="004C3365" w:rsidRPr="00427AA3" w:rsidRDefault="004C3365" w:rsidP="004C3365">
      <w:pPr>
        <w:contextualSpacing/>
        <w:jc w:val="center"/>
        <w:rPr>
          <w:b/>
          <w:color w:val="000000"/>
        </w:rPr>
      </w:pPr>
      <w:r w:rsidRPr="00427AA3">
        <w:rPr>
          <w:b/>
          <w:color w:val="000000"/>
        </w:rPr>
        <w:t>Итоги</w:t>
      </w:r>
    </w:p>
    <w:p w:rsidR="004C3365" w:rsidRPr="00427AA3" w:rsidRDefault="004C3365" w:rsidP="004C3365">
      <w:pPr>
        <w:contextualSpacing/>
        <w:jc w:val="center"/>
        <w:rPr>
          <w:b/>
          <w:color w:val="000000"/>
        </w:rPr>
      </w:pPr>
      <w:r w:rsidRPr="00427AA3">
        <w:rPr>
          <w:b/>
          <w:color w:val="000000"/>
        </w:rPr>
        <w:t xml:space="preserve"> исполнения утвержденных мероприятий годового плана социально-экономического развития муниципального района «Чернышевский район» за </w:t>
      </w:r>
      <w:r>
        <w:rPr>
          <w:b/>
          <w:color w:val="000000"/>
        </w:rPr>
        <w:t>2018</w:t>
      </w:r>
      <w:r w:rsidRPr="00427AA3">
        <w:rPr>
          <w:b/>
          <w:color w:val="000000"/>
        </w:rPr>
        <w:t>год</w:t>
      </w:r>
    </w:p>
    <w:p w:rsidR="004C3365" w:rsidRPr="00427AA3" w:rsidRDefault="004C3365" w:rsidP="004C3365">
      <w:pPr>
        <w:contextualSpacing/>
        <w:jc w:val="right"/>
        <w:rPr>
          <w:color w:val="000000"/>
        </w:rPr>
      </w:pPr>
      <w:r w:rsidRPr="00427AA3">
        <w:rPr>
          <w:color w:val="000000"/>
        </w:rPr>
        <w:t>таблица № 2</w:t>
      </w:r>
    </w:p>
    <w:tbl>
      <w:tblPr>
        <w:tblW w:w="10881" w:type="dxa"/>
        <w:tblInd w:w="-885" w:type="dxa"/>
        <w:tblLayout w:type="fixed"/>
        <w:tblLook w:val="00A0"/>
      </w:tblPr>
      <w:tblGrid>
        <w:gridCol w:w="619"/>
        <w:gridCol w:w="3635"/>
        <w:gridCol w:w="4819"/>
        <w:gridCol w:w="1808"/>
      </w:tblGrid>
      <w:tr w:rsidR="004C3365" w:rsidRPr="009361E7" w:rsidTr="004C3365">
        <w:trPr>
          <w:trHeight w:val="972"/>
        </w:trPr>
        <w:tc>
          <w:tcPr>
            <w:tcW w:w="619" w:type="dxa"/>
            <w:tcBorders>
              <w:top w:val="single" w:sz="4" w:space="0" w:color="auto"/>
              <w:left w:val="single" w:sz="4" w:space="0" w:color="auto"/>
              <w:bottom w:val="single" w:sz="4" w:space="0" w:color="auto"/>
              <w:right w:val="single" w:sz="4" w:space="0" w:color="auto"/>
            </w:tcBorders>
            <w:vAlign w:val="center"/>
            <w:hideMark/>
          </w:tcPr>
          <w:p w:rsidR="004C3365" w:rsidRPr="009361E7" w:rsidRDefault="004C3365" w:rsidP="004C3365">
            <w:pPr>
              <w:jc w:val="center"/>
              <w:rPr>
                <w:bCs/>
              </w:rPr>
            </w:pPr>
            <w:bookmarkStart w:id="1" w:name="RANGE!A1:D494"/>
            <w:bookmarkEnd w:id="1"/>
            <w:r w:rsidRPr="009361E7">
              <w:rPr>
                <w:bCs/>
              </w:rPr>
              <w:t xml:space="preserve">№ </w:t>
            </w:r>
            <w:proofErr w:type="spellStart"/>
            <w:proofErr w:type="gramStart"/>
            <w:r w:rsidRPr="009361E7">
              <w:rPr>
                <w:bCs/>
              </w:rPr>
              <w:t>п</w:t>
            </w:r>
            <w:proofErr w:type="spellEnd"/>
            <w:proofErr w:type="gramEnd"/>
            <w:r w:rsidRPr="009361E7">
              <w:rPr>
                <w:bCs/>
              </w:rPr>
              <w:t>/</w:t>
            </w:r>
            <w:proofErr w:type="spellStart"/>
            <w:r w:rsidRPr="009361E7">
              <w:rPr>
                <w:bCs/>
              </w:rPr>
              <w:t>п</w:t>
            </w:r>
            <w:proofErr w:type="spellEnd"/>
          </w:p>
        </w:tc>
        <w:tc>
          <w:tcPr>
            <w:tcW w:w="3635" w:type="dxa"/>
            <w:tcBorders>
              <w:top w:val="single" w:sz="4" w:space="0" w:color="auto"/>
              <w:left w:val="single" w:sz="4" w:space="0" w:color="auto"/>
              <w:bottom w:val="single" w:sz="4" w:space="0" w:color="auto"/>
              <w:right w:val="single" w:sz="4" w:space="0" w:color="auto"/>
            </w:tcBorders>
            <w:vAlign w:val="center"/>
            <w:hideMark/>
          </w:tcPr>
          <w:p w:rsidR="004C3365" w:rsidRPr="009361E7" w:rsidRDefault="004C3365" w:rsidP="004C3365">
            <w:pPr>
              <w:jc w:val="center"/>
              <w:rPr>
                <w:bCs/>
              </w:rPr>
            </w:pPr>
            <w:r w:rsidRPr="009361E7">
              <w:rPr>
                <w:bCs/>
              </w:rPr>
              <w:t>Наименование мероприятия</w:t>
            </w:r>
          </w:p>
        </w:tc>
        <w:tc>
          <w:tcPr>
            <w:tcW w:w="4819" w:type="dxa"/>
            <w:tcBorders>
              <w:top w:val="single" w:sz="4" w:space="0" w:color="auto"/>
              <w:left w:val="nil"/>
              <w:right w:val="single" w:sz="4" w:space="0" w:color="auto"/>
            </w:tcBorders>
            <w:vAlign w:val="center"/>
            <w:hideMark/>
          </w:tcPr>
          <w:p w:rsidR="004C3365" w:rsidRPr="009361E7" w:rsidRDefault="004C3365" w:rsidP="004C3365">
            <w:pPr>
              <w:jc w:val="center"/>
              <w:rPr>
                <w:bCs/>
              </w:rPr>
            </w:pPr>
            <w:r>
              <w:rPr>
                <w:bCs/>
              </w:rPr>
              <w:t>Исполнение мероприятий</w:t>
            </w:r>
          </w:p>
        </w:tc>
        <w:tc>
          <w:tcPr>
            <w:tcW w:w="1808" w:type="dxa"/>
            <w:tcBorders>
              <w:top w:val="single" w:sz="4" w:space="0" w:color="auto"/>
              <w:left w:val="single" w:sz="4" w:space="0" w:color="auto"/>
              <w:bottom w:val="single" w:sz="4" w:space="0" w:color="auto"/>
              <w:right w:val="single" w:sz="4" w:space="0" w:color="auto"/>
            </w:tcBorders>
            <w:vAlign w:val="center"/>
            <w:hideMark/>
          </w:tcPr>
          <w:p w:rsidR="004C3365" w:rsidRPr="009361E7" w:rsidRDefault="004C3365" w:rsidP="004C3365">
            <w:pPr>
              <w:jc w:val="center"/>
              <w:rPr>
                <w:bCs/>
              </w:rPr>
            </w:pPr>
            <w:r>
              <w:rPr>
                <w:bCs/>
              </w:rPr>
              <w:t>Причины неисполнения</w:t>
            </w:r>
          </w:p>
        </w:tc>
      </w:tr>
      <w:tr w:rsidR="004C3365" w:rsidRPr="009361E7" w:rsidTr="004C3365">
        <w:trPr>
          <w:trHeight w:val="467"/>
        </w:trPr>
        <w:tc>
          <w:tcPr>
            <w:tcW w:w="10881" w:type="dxa"/>
            <w:gridSpan w:val="4"/>
            <w:tcBorders>
              <w:top w:val="single" w:sz="4" w:space="0" w:color="auto"/>
              <w:left w:val="single" w:sz="4" w:space="0" w:color="auto"/>
              <w:right w:val="single" w:sz="4" w:space="0" w:color="auto"/>
            </w:tcBorders>
            <w:vAlign w:val="center"/>
            <w:hideMark/>
          </w:tcPr>
          <w:p w:rsidR="004C3365" w:rsidRPr="007A54A0" w:rsidRDefault="004C3365" w:rsidP="004C3365">
            <w:pPr>
              <w:jc w:val="center"/>
              <w:rPr>
                <w:b/>
                <w:bCs/>
                <w:color w:val="000000"/>
              </w:rPr>
            </w:pPr>
            <w:r w:rsidRPr="007A54A0">
              <w:rPr>
                <w:b/>
                <w:bCs/>
                <w:color w:val="000000"/>
              </w:rPr>
              <w:t>I. Развитие экономического потенциала</w:t>
            </w:r>
            <w:r w:rsidRPr="007A54A0">
              <w:rPr>
                <w:b/>
              </w:rPr>
              <w:t> </w:t>
            </w:r>
          </w:p>
        </w:tc>
      </w:tr>
      <w:tr w:rsidR="004C3365" w:rsidRPr="009361E7" w:rsidTr="004C3365">
        <w:trPr>
          <w:trHeight w:val="315"/>
        </w:trPr>
        <w:tc>
          <w:tcPr>
            <w:tcW w:w="10881" w:type="dxa"/>
            <w:gridSpan w:val="4"/>
            <w:tcBorders>
              <w:top w:val="single" w:sz="4" w:space="0" w:color="auto"/>
              <w:left w:val="single" w:sz="4" w:space="0" w:color="auto"/>
              <w:bottom w:val="single" w:sz="4" w:space="0" w:color="auto"/>
              <w:right w:val="single" w:sz="4" w:space="0" w:color="auto"/>
            </w:tcBorders>
            <w:vAlign w:val="center"/>
            <w:hideMark/>
          </w:tcPr>
          <w:p w:rsidR="004C3365" w:rsidRPr="007A54A0" w:rsidRDefault="004C3365" w:rsidP="004C3365">
            <w:pPr>
              <w:jc w:val="center"/>
              <w:rPr>
                <w:b/>
                <w:bCs/>
              </w:rPr>
            </w:pPr>
            <w:r w:rsidRPr="007A54A0">
              <w:rPr>
                <w:b/>
                <w:bCs/>
              </w:rPr>
              <w:t>1.1. Развитие агропромышленного комплекса</w:t>
            </w:r>
          </w:p>
        </w:tc>
      </w:tr>
      <w:tr w:rsidR="004C3365" w:rsidRPr="009361E7" w:rsidTr="004C3365">
        <w:trPr>
          <w:trHeight w:val="255"/>
        </w:trPr>
        <w:tc>
          <w:tcPr>
            <w:tcW w:w="619" w:type="dxa"/>
            <w:tcBorders>
              <w:top w:val="nil"/>
              <w:left w:val="single" w:sz="4" w:space="0" w:color="auto"/>
              <w:right w:val="single" w:sz="4" w:space="0" w:color="auto"/>
            </w:tcBorders>
            <w:vAlign w:val="center"/>
            <w:hideMark/>
          </w:tcPr>
          <w:p w:rsidR="004C3365" w:rsidRPr="009361E7" w:rsidRDefault="004C3365" w:rsidP="004C3365">
            <w:pPr>
              <w:jc w:val="center"/>
            </w:pPr>
            <w:r w:rsidRPr="009361E7">
              <w:t>1</w:t>
            </w:r>
          </w:p>
        </w:tc>
        <w:tc>
          <w:tcPr>
            <w:tcW w:w="3635" w:type="dxa"/>
            <w:tcBorders>
              <w:top w:val="nil"/>
              <w:left w:val="nil"/>
              <w:bottom w:val="single" w:sz="4" w:space="0" w:color="auto"/>
              <w:right w:val="single" w:sz="4" w:space="0" w:color="auto"/>
            </w:tcBorders>
            <w:hideMark/>
          </w:tcPr>
          <w:p w:rsidR="004C3365" w:rsidRPr="009361E7" w:rsidRDefault="004C3365" w:rsidP="004C3365">
            <w:r w:rsidRPr="009361E7">
              <w:t xml:space="preserve">Приобретение сельскохозяйственной техники, строительство инфраструктуры </w:t>
            </w:r>
          </w:p>
          <w:p w:rsidR="004C3365" w:rsidRPr="009361E7" w:rsidRDefault="004C3365" w:rsidP="004C3365">
            <w:r w:rsidRPr="009361E7">
              <w:t>АО «Племенной завод «Комсомолец»</w:t>
            </w:r>
          </w:p>
        </w:tc>
        <w:tc>
          <w:tcPr>
            <w:tcW w:w="4819" w:type="dxa"/>
            <w:tcBorders>
              <w:top w:val="nil"/>
              <w:left w:val="nil"/>
              <w:bottom w:val="single" w:sz="4" w:space="0" w:color="auto"/>
              <w:right w:val="single" w:sz="4" w:space="0" w:color="auto"/>
            </w:tcBorders>
            <w:vAlign w:val="center"/>
            <w:hideMark/>
          </w:tcPr>
          <w:p w:rsidR="004C3365" w:rsidRDefault="004C3365" w:rsidP="004C3365">
            <w:pPr>
              <w:contextualSpacing/>
              <w:jc w:val="both"/>
            </w:pPr>
            <w:r>
              <w:t>За 2018 год АО «Племенной завод «Комсомолец» было приобретено 17 единиц сельскохозяйственной техники, 23 единицы оборудования к технике на общую сумму 246537,0 тыс. руб. в том числе:</w:t>
            </w:r>
          </w:p>
          <w:p w:rsidR="004C3365" w:rsidRDefault="004C3365" w:rsidP="004C3365">
            <w:pPr>
              <w:contextualSpacing/>
              <w:jc w:val="both"/>
            </w:pPr>
            <w:r>
              <w:t>Краевой бюджет-5000,0 тыс. руб.</w:t>
            </w:r>
          </w:p>
          <w:p w:rsidR="004C3365" w:rsidRPr="009361E7" w:rsidRDefault="004C3365" w:rsidP="004C3365">
            <w:pPr>
              <w:contextualSpacing/>
              <w:jc w:val="both"/>
            </w:pPr>
            <w:proofErr w:type="gramStart"/>
            <w:r>
              <w:t>Внебюджетные</w:t>
            </w:r>
            <w:proofErr w:type="gramEnd"/>
            <w:r>
              <w:t xml:space="preserve"> источники-241537,0 тыс. руб.</w:t>
            </w:r>
          </w:p>
        </w:tc>
        <w:tc>
          <w:tcPr>
            <w:tcW w:w="1808" w:type="dxa"/>
            <w:tcBorders>
              <w:top w:val="nil"/>
              <w:left w:val="single" w:sz="4" w:space="0" w:color="auto"/>
              <w:bottom w:val="single" w:sz="4" w:space="0" w:color="auto"/>
              <w:right w:val="single" w:sz="4" w:space="0" w:color="auto"/>
            </w:tcBorders>
            <w:vAlign w:val="center"/>
            <w:hideMark/>
          </w:tcPr>
          <w:p w:rsidR="004C3365" w:rsidRPr="009361E7" w:rsidRDefault="004C3365" w:rsidP="004C3365">
            <w:pPr>
              <w:jc w:val="center"/>
            </w:pPr>
          </w:p>
        </w:tc>
      </w:tr>
      <w:tr w:rsidR="004C3365" w:rsidRPr="009361E7" w:rsidTr="004C3365">
        <w:trPr>
          <w:trHeight w:val="263"/>
        </w:trPr>
        <w:tc>
          <w:tcPr>
            <w:tcW w:w="619" w:type="dxa"/>
            <w:vMerge w:val="restart"/>
            <w:tcBorders>
              <w:top w:val="single" w:sz="4" w:space="0" w:color="auto"/>
              <w:left w:val="single" w:sz="4" w:space="0" w:color="auto"/>
              <w:right w:val="single" w:sz="4" w:space="0" w:color="auto"/>
            </w:tcBorders>
            <w:vAlign w:val="center"/>
            <w:hideMark/>
          </w:tcPr>
          <w:p w:rsidR="004C3365" w:rsidRPr="009361E7" w:rsidRDefault="004C3365" w:rsidP="004C3365">
            <w:pPr>
              <w:jc w:val="center"/>
            </w:pPr>
            <w:r w:rsidRPr="009361E7">
              <w:t>2</w:t>
            </w:r>
          </w:p>
        </w:tc>
        <w:tc>
          <w:tcPr>
            <w:tcW w:w="3635" w:type="dxa"/>
            <w:tcBorders>
              <w:top w:val="single" w:sz="4" w:space="0" w:color="auto"/>
              <w:left w:val="nil"/>
              <w:right w:val="single" w:sz="4" w:space="0" w:color="auto"/>
            </w:tcBorders>
            <w:vAlign w:val="center"/>
            <w:hideMark/>
          </w:tcPr>
          <w:p w:rsidR="004C3365" w:rsidRPr="009361E7" w:rsidRDefault="004C3365" w:rsidP="004C3365">
            <w:pPr>
              <w:jc w:val="both"/>
            </w:pPr>
            <w:r w:rsidRPr="009361E7">
              <w:t>Развитие растениеводства (приобретение семян, средств защиты растений, минеральных удобрений, ГСМ, запасных частей)</w:t>
            </w:r>
          </w:p>
          <w:p w:rsidR="004C3365" w:rsidRPr="009361E7" w:rsidRDefault="004C3365" w:rsidP="004C3365">
            <w:pPr>
              <w:jc w:val="both"/>
            </w:pPr>
            <w:r w:rsidRPr="009361E7">
              <w:t>АО «Племенной завод «Комсомолец», сельскохозяйственные предприятия, КФХ</w:t>
            </w:r>
          </w:p>
        </w:tc>
        <w:tc>
          <w:tcPr>
            <w:tcW w:w="4819" w:type="dxa"/>
            <w:tcBorders>
              <w:top w:val="single" w:sz="4" w:space="0" w:color="auto"/>
              <w:left w:val="nil"/>
              <w:right w:val="single" w:sz="4" w:space="0" w:color="auto"/>
            </w:tcBorders>
            <w:vAlign w:val="center"/>
            <w:hideMark/>
          </w:tcPr>
          <w:p w:rsidR="004C3365" w:rsidRDefault="004C3365" w:rsidP="004C3365">
            <w:pPr>
              <w:contextualSpacing/>
              <w:jc w:val="both"/>
            </w:pPr>
            <w:r>
              <w:t>Приобретены семена высших репродукций, минеральные удобрения, ГСМ на общую сумму 520245,0 тыс. руб</w:t>
            </w:r>
            <w:proofErr w:type="gramStart"/>
            <w:r>
              <w:t>.в</w:t>
            </w:r>
            <w:proofErr w:type="gramEnd"/>
            <w:r>
              <w:t xml:space="preserve"> том числе:</w:t>
            </w:r>
          </w:p>
          <w:p w:rsidR="004C3365" w:rsidRDefault="004C3365" w:rsidP="004C3365">
            <w:pPr>
              <w:contextualSpacing/>
              <w:jc w:val="both"/>
            </w:pPr>
            <w:r>
              <w:t>ФБ-14600,0 тыс. руб.</w:t>
            </w:r>
          </w:p>
          <w:p w:rsidR="004C3365" w:rsidRDefault="004C3365" w:rsidP="004C3365">
            <w:pPr>
              <w:contextualSpacing/>
              <w:jc w:val="both"/>
            </w:pPr>
            <w:r>
              <w:t>КБ-400,0 тыс</w:t>
            </w:r>
            <w:proofErr w:type="gramStart"/>
            <w:r>
              <w:t>.р</w:t>
            </w:r>
            <w:proofErr w:type="gramEnd"/>
            <w:r>
              <w:t>уб.</w:t>
            </w:r>
          </w:p>
          <w:p w:rsidR="004C3365" w:rsidRPr="009361E7" w:rsidRDefault="004C3365" w:rsidP="004C3365">
            <w:pPr>
              <w:contextualSpacing/>
              <w:jc w:val="both"/>
            </w:pPr>
            <w:proofErr w:type="gramStart"/>
            <w:r>
              <w:t>Внебюджетные</w:t>
            </w:r>
            <w:proofErr w:type="gramEnd"/>
            <w:r>
              <w:t xml:space="preserve"> источники-55200,0 тыс. руб.</w:t>
            </w:r>
          </w:p>
        </w:tc>
        <w:tc>
          <w:tcPr>
            <w:tcW w:w="1808" w:type="dxa"/>
            <w:vMerge w:val="restart"/>
            <w:tcBorders>
              <w:top w:val="single" w:sz="4" w:space="0" w:color="auto"/>
              <w:left w:val="single" w:sz="4" w:space="0" w:color="auto"/>
              <w:bottom w:val="single" w:sz="4" w:space="0" w:color="auto"/>
              <w:right w:val="single" w:sz="4" w:space="0" w:color="auto"/>
            </w:tcBorders>
            <w:vAlign w:val="center"/>
            <w:hideMark/>
          </w:tcPr>
          <w:p w:rsidR="004C3365" w:rsidRPr="009361E7" w:rsidRDefault="004C3365" w:rsidP="004C3365">
            <w:pPr>
              <w:jc w:val="center"/>
            </w:pPr>
          </w:p>
        </w:tc>
      </w:tr>
      <w:tr w:rsidR="004C3365" w:rsidRPr="009361E7" w:rsidTr="004C3365">
        <w:trPr>
          <w:trHeight w:val="70"/>
        </w:trPr>
        <w:tc>
          <w:tcPr>
            <w:tcW w:w="619" w:type="dxa"/>
            <w:vMerge/>
            <w:tcBorders>
              <w:left w:val="single" w:sz="4" w:space="0" w:color="auto"/>
              <w:bottom w:val="single" w:sz="4" w:space="0" w:color="auto"/>
              <w:right w:val="single" w:sz="4" w:space="0" w:color="auto"/>
            </w:tcBorders>
            <w:vAlign w:val="center"/>
          </w:tcPr>
          <w:p w:rsidR="004C3365" w:rsidRPr="009361E7" w:rsidRDefault="004C3365" w:rsidP="004C3365">
            <w:pPr>
              <w:jc w:val="center"/>
            </w:pPr>
          </w:p>
        </w:tc>
        <w:tc>
          <w:tcPr>
            <w:tcW w:w="3635" w:type="dxa"/>
            <w:tcBorders>
              <w:left w:val="nil"/>
              <w:bottom w:val="single" w:sz="4" w:space="0" w:color="auto"/>
              <w:right w:val="single" w:sz="4" w:space="0" w:color="auto"/>
            </w:tcBorders>
            <w:vAlign w:val="center"/>
            <w:hideMark/>
          </w:tcPr>
          <w:p w:rsidR="004C3365" w:rsidRPr="009361E7" w:rsidRDefault="004C3365" w:rsidP="004C3365">
            <w:pPr>
              <w:jc w:val="both"/>
            </w:pPr>
          </w:p>
        </w:tc>
        <w:tc>
          <w:tcPr>
            <w:tcW w:w="4819" w:type="dxa"/>
            <w:tcBorders>
              <w:left w:val="nil"/>
              <w:bottom w:val="single" w:sz="4" w:space="0" w:color="auto"/>
              <w:right w:val="single" w:sz="4" w:space="0" w:color="auto"/>
            </w:tcBorders>
            <w:vAlign w:val="center"/>
            <w:hideMark/>
          </w:tcPr>
          <w:p w:rsidR="004C3365" w:rsidRPr="009361E7" w:rsidRDefault="004C3365" w:rsidP="004C3365">
            <w:pPr>
              <w:jc w:val="center"/>
            </w:pPr>
          </w:p>
        </w:tc>
        <w:tc>
          <w:tcPr>
            <w:tcW w:w="1808" w:type="dxa"/>
            <w:vMerge/>
            <w:tcBorders>
              <w:left w:val="single" w:sz="4" w:space="0" w:color="auto"/>
              <w:bottom w:val="single" w:sz="4" w:space="0" w:color="auto"/>
              <w:right w:val="single" w:sz="4" w:space="0" w:color="auto"/>
            </w:tcBorders>
            <w:vAlign w:val="center"/>
            <w:hideMark/>
          </w:tcPr>
          <w:p w:rsidR="004C3365" w:rsidRPr="009361E7" w:rsidRDefault="004C3365" w:rsidP="004C3365"/>
        </w:tc>
      </w:tr>
      <w:tr w:rsidR="004C3365" w:rsidRPr="009361E7" w:rsidTr="004C3365">
        <w:trPr>
          <w:trHeight w:val="255"/>
        </w:trPr>
        <w:tc>
          <w:tcPr>
            <w:tcW w:w="619" w:type="dxa"/>
            <w:tcBorders>
              <w:top w:val="single" w:sz="4" w:space="0" w:color="auto"/>
              <w:left w:val="single" w:sz="4" w:space="0" w:color="auto"/>
              <w:bottom w:val="single" w:sz="4" w:space="0" w:color="auto"/>
              <w:right w:val="single" w:sz="4" w:space="0" w:color="auto"/>
            </w:tcBorders>
            <w:vAlign w:val="center"/>
            <w:hideMark/>
          </w:tcPr>
          <w:p w:rsidR="004C3365" w:rsidRPr="009361E7" w:rsidRDefault="004C3365" w:rsidP="004C3365">
            <w:pPr>
              <w:jc w:val="center"/>
            </w:pPr>
            <w:r w:rsidRPr="009361E7">
              <w:t>3</w:t>
            </w:r>
          </w:p>
        </w:tc>
        <w:tc>
          <w:tcPr>
            <w:tcW w:w="3635" w:type="dxa"/>
            <w:tcBorders>
              <w:top w:val="nil"/>
              <w:left w:val="nil"/>
              <w:bottom w:val="single" w:sz="4" w:space="0" w:color="auto"/>
              <w:right w:val="single" w:sz="4" w:space="0" w:color="auto"/>
            </w:tcBorders>
            <w:hideMark/>
          </w:tcPr>
          <w:p w:rsidR="004C3365" w:rsidRPr="009361E7" w:rsidRDefault="004C3365" w:rsidP="004C3365">
            <w:r w:rsidRPr="009361E7">
              <w:t xml:space="preserve">Развитие животноводства (заготовка и приобретение кормов, средств защиты животных, ветеринарные услуги, разведение скота  молочного </w:t>
            </w:r>
            <w:r w:rsidRPr="009361E7">
              <w:lastRenderedPageBreak/>
              <w:t>направления)</w:t>
            </w:r>
          </w:p>
          <w:p w:rsidR="004C3365" w:rsidRPr="009361E7" w:rsidRDefault="004C3365" w:rsidP="004C3365">
            <w:pPr>
              <w:jc w:val="both"/>
            </w:pPr>
            <w:r w:rsidRPr="009361E7">
              <w:t>сельскохозяйственные предприятия, КФХ</w:t>
            </w:r>
          </w:p>
        </w:tc>
        <w:tc>
          <w:tcPr>
            <w:tcW w:w="4819" w:type="dxa"/>
            <w:tcBorders>
              <w:top w:val="nil"/>
              <w:left w:val="nil"/>
              <w:bottom w:val="single" w:sz="4" w:space="0" w:color="auto"/>
              <w:right w:val="single" w:sz="4" w:space="0" w:color="auto"/>
            </w:tcBorders>
            <w:vAlign w:val="center"/>
            <w:hideMark/>
          </w:tcPr>
          <w:p w:rsidR="004C3365" w:rsidRPr="009361E7" w:rsidRDefault="004C3365" w:rsidP="004C3365">
            <w:pPr>
              <w:contextualSpacing/>
              <w:jc w:val="both"/>
            </w:pPr>
            <w:r>
              <w:lastRenderedPageBreak/>
              <w:t>Мероприятия по развитию животноводства исполнены на общую сумму 10211,8 тыс. руб. в т</w:t>
            </w:r>
            <w:proofErr w:type="gramStart"/>
            <w:r>
              <w:t>.ч</w:t>
            </w:r>
            <w:proofErr w:type="gramEnd"/>
            <w:r>
              <w:t>: ФБ-3821,8 тыс. руб., КБ-623,5 тыс. руб., внебюджетные источники-97667,0 тыс. руб.</w:t>
            </w:r>
          </w:p>
        </w:tc>
        <w:tc>
          <w:tcPr>
            <w:tcW w:w="1808" w:type="dxa"/>
            <w:tcBorders>
              <w:top w:val="single" w:sz="4" w:space="0" w:color="auto"/>
              <w:left w:val="single" w:sz="4" w:space="0" w:color="auto"/>
              <w:bottom w:val="single" w:sz="4" w:space="0" w:color="auto"/>
              <w:right w:val="single" w:sz="4" w:space="0" w:color="auto"/>
            </w:tcBorders>
            <w:vAlign w:val="center"/>
            <w:hideMark/>
          </w:tcPr>
          <w:p w:rsidR="004C3365" w:rsidRPr="009361E7" w:rsidRDefault="004C3365" w:rsidP="004C3365">
            <w:pPr>
              <w:jc w:val="center"/>
            </w:pPr>
          </w:p>
        </w:tc>
      </w:tr>
      <w:tr w:rsidR="004C3365" w:rsidRPr="009361E7" w:rsidTr="004C3365">
        <w:trPr>
          <w:trHeight w:val="543"/>
        </w:trPr>
        <w:tc>
          <w:tcPr>
            <w:tcW w:w="619" w:type="dxa"/>
            <w:tcBorders>
              <w:top w:val="single" w:sz="4" w:space="0" w:color="auto"/>
              <w:left w:val="single" w:sz="4" w:space="0" w:color="auto"/>
              <w:bottom w:val="single" w:sz="4" w:space="0" w:color="auto"/>
              <w:right w:val="single" w:sz="4" w:space="0" w:color="auto"/>
            </w:tcBorders>
            <w:vAlign w:val="center"/>
            <w:hideMark/>
          </w:tcPr>
          <w:p w:rsidR="004C3365" w:rsidRPr="009361E7" w:rsidRDefault="004C3365" w:rsidP="004C3365">
            <w:pPr>
              <w:jc w:val="center"/>
            </w:pPr>
            <w:r w:rsidRPr="009361E7">
              <w:lastRenderedPageBreak/>
              <w:t>4</w:t>
            </w:r>
          </w:p>
        </w:tc>
        <w:tc>
          <w:tcPr>
            <w:tcW w:w="3635" w:type="dxa"/>
            <w:tcBorders>
              <w:top w:val="nil"/>
              <w:left w:val="nil"/>
              <w:bottom w:val="single" w:sz="4" w:space="0" w:color="auto"/>
              <w:right w:val="single" w:sz="4" w:space="0" w:color="auto"/>
            </w:tcBorders>
            <w:hideMark/>
          </w:tcPr>
          <w:p w:rsidR="004C3365" w:rsidRPr="009361E7" w:rsidRDefault="004C3365" w:rsidP="004C3365">
            <w:pPr>
              <w:jc w:val="both"/>
            </w:pPr>
            <w:r w:rsidRPr="009361E7">
              <w:t>Ввод в эксплуатацию нового производственного помещения по переработке молока СППК «</w:t>
            </w:r>
            <w:proofErr w:type="spellStart"/>
            <w:r w:rsidRPr="009361E7">
              <w:t>Утанский</w:t>
            </w:r>
            <w:proofErr w:type="spellEnd"/>
            <w:r w:rsidRPr="009361E7">
              <w:t>»</w:t>
            </w:r>
          </w:p>
        </w:tc>
        <w:tc>
          <w:tcPr>
            <w:tcW w:w="4819" w:type="dxa"/>
            <w:tcBorders>
              <w:top w:val="nil"/>
              <w:left w:val="nil"/>
              <w:bottom w:val="single" w:sz="4" w:space="0" w:color="auto"/>
              <w:right w:val="single" w:sz="4" w:space="0" w:color="auto"/>
            </w:tcBorders>
            <w:vAlign w:val="center"/>
            <w:hideMark/>
          </w:tcPr>
          <w:p w:rsidR="004C3365" w:rsidRPr="009361E7" w:rsidRDefault="004C3365" w:rsidP="004C3365">
            <w:pPr>
              <w:contextualSpacing/>
              <w:jc w:val="both"/>
            </w:pPr>
            <w:r>
              <w:t>Исполнено. Общая сумма затрат составила 5000,00 тыс. руб. за счёт внебюджетных источников.</w:t>
            </w:r>
          </w:p>
        </w:tc>
        <w:tc>
          <w:tcPr>
            <w:tcW w:w="1808" w:type="dxa"/>
            <w:tcBorders>
              <w:top w:val="single" w:sz="4" w:space="0" w:color="auto"/>
              <w:left w:val="single" w:sz="4" w:space="0" w:color="auto"/>
              <w:bottom w:val="single" w:sz="4" w:space="0" w:color="auto"/>
              <w:right w:val="single" w:sz="4" w:space="0" w:color="auto"/>
            </w:tcBorders>
            <w:vAlign w:val="center"/>
            <w:hideMark/>
          </w:tcPr>
          <w:p w:rsidR="004C3365" w:rsidRPr="009361E7" w:rsidRDefault="004C3365" w:rsidP="004C3365">
            <w:pPr>
              <w:jc w:val="center"/>
            </w:pPr>
          </w:p>
        </w:tc>
      </w:tr>
      <w:tr w:rsidR="004C3365" w:rsidRPr="009361E7" w:rsidTr="004C3365">
        <w:trPr>
          <w:trHeight w:val="255"/>
        </w:trPr>
        <w:tc>
          <w:tcPr>
            <w:tcW w:w="619" w:type="dxa"/>
            <w:tcBorders>
              <w:top w:val="single" w:sz="4" w:space="0" w:color="auto"/>
              <w:left w:val="single" w:sz="4" w:space="0" w:color="auto"/>
              <w:bottom w:val="single" w:sz="4" w:space="0" w:color="auto"/>
              <w:right w:val="single" w:sz="4" w:space="0" w:color="auto"/>
            </w:tcBorders>
            <w:vAlign w:val="center"/>
          </w:tcPr>
          <w:p w:rsidR="004C3365" w:rsidRPr="009361E7" w:rsidRDefault="004C3365" w:rsidP="004C3365">
            <w:pPr>
              <w:jc w:val="center"/>
            </w:pPr>
            <w:r w:rsidRPr="009361E7">
              <w:t>5</w:t>
            </w:r>
          </w:p>
        </w:tc>
        <w:tc>
          <w:tcPr>
            <w:tcW w:w="3635" w:type="dxa"/>
            <w:tcBorders>
              <w:top w:val="nil"/>
              <w:left w:val="nil"/>
              <w:bottom w:val="single" w:sz="4" w:space="0" w:color="auto"/>
              <w:right w:val="single" w:sz="4" w:space="0" w:color="auto"/>
            </w:tcBorders>
            <w:vAlign w:val="center"/>
            <w:hideMark/>
          </w:tcPr>
          <w:p w:rsidR="004C3365" w:rsidRPr="009361E7" w:rsidRDefault="004C3365" w:rsidP="004C3365">
            <w:pPr>
              <w:jc w:val="both"/>
            </w:pPr>
            <w:r w:rsidRPr="009361E7">
              <w:t xml:space="preserve">Реализация мероприятий государственной программы «Устойчивое развитие сельских территорий»  «Поддержка местных инициатив граждан, проживающих в сельской местности» - строительство спортивной площадки в п. </w:t>
            </w:r>
            <w:proofErr w:type="spellStart"/>
            <w:r w:rsidRPr="009361E7">
              <w:t>Багульный</w:t>
            </w:r>
            <w:proofErr w:type="spellEnd"/>
          </w:p>
        </w:tc>
        <w:tc>
          <w:tcPr>
            <w:tcW w:w="4819" w:type="dxa"/>
            <w:tcBorders>
              <w:top w:val="nil"/>
              <w:left w:val="nil"/>
              <w:bottom w:val="single" w:sz="4" w:space="0" w:color="auto"/>
              <w:right w:val="single" w:sz="4" w:space="0" w:color="auto"/>
            </w:tcBorders>
            <w:vAlign w:val="center"/>
            <w:hideMark/>
          </w:tcPr>
          <w:p w:rsidR="004C3365" w:rsidRPr="009361E7" w:rsidRDefault="004C3365" w:rsidP="004C3365">
            <w:pPr>
              <w:contextualSpacing/>
              <w:jc w:val="both"/>
            </w:pPr>
            <w:r>
              <w:t xml:space="preserve">Исполнено. Построена спортивная детская площадка </w:t>
            </w:r>
            <w:proofErr w:type="gramStart"/>
            <w:r>
              <w:t>в</w:t>
            </w:r>
            <w:proofErr w:type="gramEnd"/>
            <w:r>
              <w:t xml:space="preserve"> с. </w:t>
            </w:r>
            <w:proofErr w:type="spellStart"/>
            <w:r>
              <w:t>Багульный</w:t>
            </w:r>
            <w:proofErr w:type="spellEnd"/>
            <w:r>
              <w:t>. Общая сумма финансирования составила 1285,0 тыс. руб. в том числе</w:t>
            </w:r>
            <w:proofErr w:type="gramStart"/>
            <w:r>
              <w:t>:Ф</w:t>
            </w:r>
            <w:proofErr w:type="gramEnd"/>
            <w:r>
              <w:t>Б-354,0 тыс. руб., КБ-417,0 тыс. руб.,МР-129,0 тыс. руб., внебюджетные источники -385,0(АО «</w:t>
            </w:r>
            <w:proofErr w:type="spellStart"/>
            <w:r>
              <w:t>Племзавод</w:t>
            </w:r>
            <w:proofErr w:type="spellEnd"/>
            <w:r>
              <w:t xml:space="preserve"> Комсомолец)</w:t>
            </w:r>
          </w:p>
        </w:tc>
        <w:tc>
          <w:tcPr>
            <w:tcW w:w="1808" w:type="dxa"/>
            <w:tcBorders>
              <w:top w:val="single" w:sz="4" w:space="0" w:color="auto"/>
              <w:left w:val="single" w:sz="4" w:space="0" w:color="auto"/>
              <w:bottom w:val="single" w:sz="4" w:space="0" w:color="auto"/>
              <w:right w:val="single" w:sz="4" w:space="0" w:color="auto"/>
            </w:tcBorders>
            <w:vAlign w:val="center"/>
            <w:hideMark/>
          </w:tcPr>
          <w:p w:rsidR="004C3365" w:rsidRPr="009361E7" w:rsidRDefault="004C3365" w:rsidP="004C3365">
            <w:pPr>
              <w:jc w:val="center"/>
            </w:pPr>
          </w:p>
        </w:tc>
      </w:tr>
      <w:tr w:rsidR="004C3365" w:rsidRPr="009361E7" w:rsidTr="004C3365">
        <w:trPr>
          <w:trHeight w:val="255"/>
        </w:trPr>
        <w:tc>
          <w:tcPr>
            <w:tcW w:w="619" w:type="dxa"/>
            <w:tcBorders>
              <w:top w:val="single" w:sz="4" w:space="0" w:color="auto"/>
              <w:left w:val="single" w:sz="4" w:space="0" w:color="auto"/>
              <w:bottom w:val="single" w:sz="4" w:space="0" w:color="auto"/>
              <w:right w:val="single" w:sz="4" w:space="0" w:color="auto"/>
            </w:tcBorders>
            <w:vAlign w:val="center"/>
          </w:tcPr>
          <w:p w:rsidR="004C3365" w:rsidRPr="009361E7" w:rsidRDefault="004C3365" w:rsidP="004C3365">
            <w:pPr>
              <w:jc w:val="center"/>
            </w:pPr>
            <w:r w:rsidRPr="009361E7">
              <w:t>6</w:t>
            </w:r>
          </w:p>
        </w:tc>
        <w:tc>
          <w:tcPr>
            <w:tcW w:w="3635" w:type="dxa"/>
            <w:tcBorders>
              <w:top w:val="single" w:sz="4" w:space="0" w:color="auto"/>
              <w:left w:val="single" w:sz="4" w:space="0" w:color="auto"/>
              <w:bottom w:val="single" w:sz="4" w:space="0" w:color="auto"/>
              <w:right w:val="single" w:sz="4" w:space="0" w:color="auto"/>
            </w:tcBorders>
            <w:vAlign w:val="center"/>
            <w:hideMark/>
          </w:tcPr>
          <w:p w:rsidR="004C3365" w:rsidRPr="009361E7" w:rsidRDefault="004C3365" w:rsidP="004C3365">
            <w:r w:rsidRPr="009361E7">
              <w:t>Реализация мероприятий государственной программы «Устойчивое развитие сельских территорий» улучшение жилищных условий путем приобретения, строительства жилья для молодых семей и молодых специалистов, граждан на селе</w:t>
            </w:r>
          </w:p>
        </w:tc>
        <w:tc>
          <w:tcPr>
            <w:tcW w:w="4819" w:type="dxa"/>
            <w:tcBorders>
              <w:top w:val="single" w:sz="4" w:space="0" w:color="auto"/>
              <w:left w:val="single" w:sz="4" w:space="0" w:color="auto"/>
              <w:bottom w:val="single" w:sz="4" w:space="0" w:color="auto"/>
              <w:right w:val="single" w:sz="4" w:space="0" w:color="auto"/>
            </w:tcBorders>
            <w:vAlign w:val="center"/>
            <w:hideMark/>
          </w:tcPr>
          <w:p w:rsidR="004C3365" w:rsidRPr="009361E7" w:rsidRDefault="004C3365" w:rsidP="004C3365">
            <w:pPr>
              <w:contextualSpacing/>
              <w:jc w:val="both"/>
            </w:pPr>
            <w:r>
              <w:t xml:space="preserve">В рамках программы  было построено 3 дома  для 3 семьи (301 кв.м.) за счёт: </w:t>
            </w:r>
            <w:proofErr w:type="gramStart"/>
            <w:r>
              <w:t>ФБ-1861,0 тыс. руб., КБ-784,0 тыс. руб., МР-139,0 тыс. руб., внебюджетные источники -1194,0 тыс. руб. (средства участников программы)</w:t>
            </w:r>
            <w:proofErr w:type="gramEnd"/>
          </w:p>
        </w:tc>
        <w:tc>
          <w:tcPr>
            <w:tcW w:w="1808" w:type="dxa"/>
            <w:tcBorders>
              <w:top w:val="single" w:sz="4" w:space="0" w:color="auto"/>
              <w:left w:val="single" w:sz="4" w:space="0" w:color="auto"/>
              <w:bottom w:val="single" w:sz="4" w:space="0" w:color="auto"/>
              <w:right w:val="single" w:sz="4" w:space="0" w:color="auto"/>
            </w:tcBorders>
            <w:vAlign w:val="center"/>
            <w:hideMark/>
          </w:tcPr>
          <w:p w:rsidR="004C3365" w:rsidRPr="009361E7" w:rsidRDefault="004C3365" w:rsidP="004C3365">
            <w:pPr>
              <w:jc w:val="center"/>
            </w:pPr>
          </w:p>
        </w:tc>
      </w:tr>
      <w:tr w:rsidR="004C3365" w:rsidRPr="009361E7" w:rsidTr="004C3365">
        <w:trPr>
          <w:trHeight w:val="255"/>
        </w:trPr>
        <w:tc>
          <w:tcPr>
            <w:tcW w:w="619" w:type="dxa"/>
            <w:tcBorders>
              <w:top w:val="single" w:sz="4" w:space="0" w:color="auto"/>
              <w:left w:val="single" w:sz="4" w:space="0" w:color="auto"/>
              <w:bottom w:val="single" w:sz="4" w:space="0" w:color="auto"/>
              <w:right w:val="single" w:sz="4" w:space="0" w:color="auto"/>
            </w:tcBorders>
            <w:vAlign w:val="center"/>
          </w:tcPr>
          <w:p w:rsidR="004C3365" w:rsidRPr="009361E7" w:rsidRDefault="004C3365" w:rsidP="004C3365">
            <w:pPr>
              <w:jc w:val="center"/>
            </w:pPr>
            <w:r w:rsidRPr="009361E7">
              <w:t>7</w:t>
            </w:r>
          </w:p>
        </w:tc>
        <w:tc>
          <w:tcPr>
            <w:tcW w:w="3635" w:type="dxa"/>
            <w:tcBorders>
              <w:top w:val="single" w:sz="4" w:space="0" w:color="auto"/>
              <w:left w:val="nil"/>
              <w:bottom w:val="single" w:sz="4" w:space="0" w:color="auto"/>
              <w:right w:val="single" w:sz="4" w:space="0" w:color="auto"/>
            </w:tcBorders>
            <w:vAlign w:val="center"/>
            <w:hideMark/>
          </w:tcPr>
          <w:p w:rsidR="004C3365" w:rsidRPr="009361E7" w:rsidRDefault="004C3365" w:rsidP="004C3365">
            <w:r w:rsidRPr="009361E7">
              <w:t xml:space="preserve">Проведение районной выставки сельскохозяйственной техники в </w:t>
            </w:r>
            <w:proofErr w:type="spellStart"/>
            <w:r w:rsidRPr="009361E7">
              <w:t>пгт</w:t>
            </w:r>
            <w:proofErr w:type="spellEnd"/>
            <w:r w:rsidRPr="009361E7">
              <w:t>. Чернышевск</w:t>
            </w:r>
          </w:p>
        </w:tc>
        <w:tc>
          <w:tcPr>
            <w:tcW w:w="4819" w:type="dxa"/>
            <w:tcBorders>
              <w:top w:val="single" w:sz="4" w:space="0" w:color="auto"/>
              <w:left w:val="nil"/>
              <w:bottom w:val="single" w:sz="4" w:space="0" w:color="auto"/>
              <w:right w:val="single" w:sz="4" w:space="0" w:color="auto"/>
            </w:tcBorders>
            <w:vAlign w:val="center"/>
            <w:hideMark/>
          </w:tcPr>
          <w:p w:rsidR="004C3365" w:rsidRPr="009361E7" w:rsidRDefault="004C3365" w:rsidP="004C3365">
            <w:pPr>
              <w:jc w:val="center"/>
            </w:pPr>
            <w:r>
              <w:t>Не исполнено</w:t>
            </w:r>
          </w:p>
        </w:tc>
        <w:tc>
          <w:tcPr>
            <w:tcW w:w="1808" w:type="dxa"/>
            <w:tcBorders>
              <w:top w:val="single" w:sz="4" w:space="0" w:color="auto"/>
              <w:left w:val="single" w:sz="4" w:space="0" w:color="auto"/>
              <w:bottom w:val="single" w:sz="4" w:space="0" w:color="auto"/>
              <w:right w:val="single" w:sz="4" w:space="0" w:color="auto"/>
            </w:tcBorders>
            <w:vAlign w:val="center"/>
            <w:hideMark/>
          </w:tcPr>
          <w:p w:rsidR="004C3365" w:rsidRPr="009361E7" w:rsidRDefault="004C3365" w:rsidP="004C3365">
            <w:pPr>
              <w:jc w:val="center"/>
            </w:pPr>
            <w:r>
              <w:t>Отсутствие финансирования</w:t>
            </w:r>
          </w:p>
        </w:tc>
      </w:tr>
      <w:tr w:rsidR="004C3365" w:rsidRPr="009361E7" w:rsidTr="004C3365">
        <w:trPr>
          <w:trHeight w:val="255"/>
        </w:trPr>
        <w:tc>
          <w:tcPr>
            <w:tcW w:w="619" w:type="dxa"/>
            <w:tcBorders>
              <w:left w:val="single" w:sz="4" w:space="0" w:color="auto"/>
              <w:bottom w:val="single" w:sz="4" w:space="0" w:color="auto"/>
              <w:right w:val="single" w:sz="4" w:space="0" w:color="auto"/>
            </w:tcBorders>
            <w:vAlign w:val="center"/>
          </w:tcPr>
          <w:p w:rsidR="004C3365" w:rsidRPr="009361E7" w:rsidRDefault="004C3365" w:rsidP="004C3365">
            <w:pPr>
              <w:jc w:val="center"/>
            </w:pPr>
          </w:p>
        </w:tc>
        <w:tc>
          <w:tcPr>
            <w:tcW w:w="3635" w:type="dxa"/>
            <w:tcBorders>
              <w:top w:val="nil"/>
              <w:left w:val="nil"/>
              <w:bottom w:val="single" w:sz="4" w:space="0" w:color="auto"/>
              <w:right w:val="single" w:sz="4" w:space="0" w:color="auto"/>
            </w:tcBorders>
            <w:vAlign w:val="center"/>
            <w:hideMark/>
          </w:tcPr>
          <w:p w:rsidR="004C3365" w:rsidRPr="009361E7" w:rsidRDefault="004C3365" w:rsidP="004C3365">
            <w:pPr>
              <w:jc w:val="center"/>
            </w:pPr>
            <w:r w:rsidRPr="009361E7">
              <w:t>внебюджетные источники</w:t>
            </w:r>
          </w:p>
        </w:tc>
        <w:tc>
          <w:tcPr>
            <w:tcW w:w="4819" w:type="dxa"/>
            <w:tcBorders>
              <w:top w:val="nil"/>
              <w:left w:val="nil"/>
              <w:bottom w:val="single" w:sz="4" w:space="0" w:color="auto"/>
              <w:right w:val="single" w:sz="4" w:space="0" w:color="auto"/>
            </w:tcBorders>
            <w:vAlign w:val="center"/>
            <w:hideMark/>
          </w:tcPr>
          <w:p w:rsidR="004C3365" w:rsidRPr="009361E7" w:rsidRDefault="004C3365" w:rsidP="004C3365">
            <w:pPr>
              <w:jc w:val="center"/>
            </w:pPr>
          </w:p>
        </w:tc>
        <w:tc>
          <w:tcPr>
            <w:tcW w:w="1808" w:type="dxa"/>
            <w:tcBorders>
              <w:left w:val="single" w:sz="4" w:space="0" w:color="auto"/>
              <w:bottom w:val="single" w:sz="4" w:space="0" w:color="auto"/>
              <w:right w:val="single" w:sz="4" w:space="0" w:color="auto"/>
            </w:tcBorders>
            <w:vAlign w:val="center"/>
            <w:hideMark/>
          </w:tcPr>
          <w:p w:rsidR="004C3365" w:rsidRPr="009361E7" w:rsidRDefault="004C3365" w:rsidP="004C3365"/>
        </w:tc>
      </w:tr>
      <w:tr w:rsidR="004C3365" w:rsidRPr="009361E7" w:rsidTr="004C3365">
        <w:trPr>
          <w:trHeight w:val="315"/>
        </w:trPr>
        <w:tc>
          <w:tcPr>
            <w:tcW w:w="10881" w:type="dxa"/>
            <w:gridSpan w:val="4"/>
            <w:tcBorders>
              <w:top w:val="single" w:sz="4" w:space="0" w:color="auto"/>
              <w:left w:val="single" w:sz="4" w:space="0" w:color="auto"/>
              <w:bottom w:val="single" w:sz="4" w:space="0" w:color="auto"/>
              <w:right w:val="single" w:sz="4" w:space="0" w:color="auto"/>
            </w:tcBorders>
            <w:vAlign w:val="center"/>
            <w:hideMark/>
          </w:tcPr>
          <w:p w:rsidR="004C3365" w:rsidRPr="007F7A82" w:rsidRDefault="004C3365" w:rsidP="004C3365">
            <w:pPr>
              <w:jc w:val="center"/>
              <w:rPr>
                <w:b/>
                <w:bCs/>
              </w:rPr>
            </w:pPr>
            <w:r w:rsidRPr="007F7A82">
              <w:rPr>
                <w:b/>
                <w:bCs/>
              </w:rPr>
              <w:t>1.2. Развитие промышленного потенциала</w:t>
            </w:r>
          </w:p>
        </w:tc>
      </w:tr>
      <w:tr w:rsidR="004C3365" w:rsidRPr="009361E7" w:rsidTr="004C3365">
        <w:trPr>
          <w:trHeight w:val="255"/>
        </w:trPr>
        <w:tc>
          <w:tcPr>
            <w:tcW w:w="619" w:type="dxa"/>
            <w:tcBorders>
              <w:top w:val="single" w:sz="4" w:space="0" w:color="auto"/>
              <w:left w:val="single" w:sz="4" w:space="0" w:color="auto"/>
              <w:bottom w:val="single" w:sz="4" w:space="0" w:color="auto"/>
              <w:right w:val="single" w:sz="4" w:space="0" w:color="auto"/>
            </w:tcBorders>
            <w:vAlign w:val="center"/>
            <w:hideMark/>
          </w:tcPr>
          <w:p w:rsidR="004C3365" w:rsidRPr="009361E7" w:rsidRDefault="004C3365" w:rsidP="004C3365">
            <w:pPr>
              <w:jc w:val="center"/>
            </w:pPr>
            <w:r w:rsidRPr="009361E7">
              <w:t>8</w:t>
            </w:r>
          </w:p>
        </w:tc>
        <w:tc>
          <w:tcPr>
            <w:tcW w:w="3635" w:type="dxa"/>
            <w:tcBorders>
              <w:top w:val="nil"/>
              <w:left w:val="nil"/>
              <w:bottom w:val="single" w:sz="4" w:space="0" w:color="auto"/>
              <w:right w:val="single" w:sz="4" w:space="0" w:color="auto"/>
            </w:tcBorders>
            <w:vAlign w:val="center"/>
            <w:hideMark/>
          </w:tcPr>
          <w:p w:rsidR="004C3365" w:rsidRPr="009361E7" w:rsidRDefault="004C3365" w:rsidP="004C3365">
            <w:pPr>
              <w:jc w:val="both"/>
              <w:rPr>
                <w:bCs/>
              </w:rPr>
            </w:pPr>
            <w:r w:rsidRPr="009361E7">
              <w:rPr>
                <w:bCs/>
              </w:rPr>
              <w:t>Развитие цеха по производству мясных полуфабрикатов:</w:t>
            </w:r>
          </w:p>
          <w:p w:rsidR="004C3365" w:rsidRPr="009361E7" w:rsidRDefault="004C3365" w:rsidP="004C3365">
            <w:pPr>
              <w:jc w:val="both"/>
              <w:rPr>
                <w:bCs/>
              </w:rPr>
            </w:pPr>
            <w:r w:rsidRPr="009361E7">
              <w:rPr>
                <w:bCs/>
              </w:rPr>
              <w:t xml:space="preserve"> строительство цеха, </w:t>
            </w:r>
          </w:p>
          <w:p w:rsidR="004C3365" w:rsidRPr="009361E7" w:rsidRDefault="004C3365" w:rsidP="004C3365">
            <w:pPr>
              <w:jc w:val="both"/>
              <w:rPr>
                <w:bCs/>
              </w:rPr>
            </w:pPr>
            <w:r w:rsidRPr="009361E7">
              <w:rPr>
                <w:bCs/>
              </w:rPr>
              <w:t>с. Комсомольское</w:t>
            </w:r>
          </w:p>
        </w:tc>
        <w:tc>
          <w:tcPr>
            <w:tcW w:w="4819" w:type="dxa"/>
            <w:tcBorders>
              <w:top w:val="nil"/>
              <w:left w:val="nil"/>
              <w:bottom w:val="single" w:sz="4" w:space="0" w:color="auto"/>
              <w:right w:val="single" w:sz="4" w:space="0" w:color="auto"/>
            </w:tcBorders>
            <w:vAlign w:val="center"/>
            <w:hideMark/>
          </w:tcPr>
          <w:p w:rsidR="004C3365" w:rsidRPr="009361E7" w:rsidRDefault="004C3365" w:rsidP="004C3365">
            <w:pPr>
              <w:jc w:val="center"/>
              <w:rPr>
                <w:bCs/>
              </w:rPr>
            </w:pPr>
            <w:r>
              <w:rPr>
                <w:bCs/>
              </w:rPr>
              <w:t>Не исполнено</w:t>
            </w:r>
          </w:p>
        </w:tc>
        <w:tc>
          <w:tcPr>
            <w:tcW w:w="1808" w:type="dxa"/>
            <w:tcBorders>
              <w:top w:val="single" w:sz="4" w:space="0" w:color="auto"/>
              <w:left w:val="single" w:sz="4" w:space="0" w:color="auto"/>
              <w:bottom w:val="single" w:sz="4" w:space="0" w:color="auto"/>
              <w:right w:val="single" w:sz="4" w:space="0" w:color="auto"/>
            </w:tcBorders>
            <w:vAlign w:val="center"/>
          </w:tcPr>
          <w:p w:rsidR="004C3365" w:rsidRPr="009361E7" w:rsidRDefault="004C3365" w:rsidP="004C3365">
            <w:pPr>
              <w:jc w:val="center"/>
            </w:pPr>
            <w:r>
              <w:t>Отсутствие финансовых средств</w:t>
            </w:r>
          </w:p>
        </w:tc>
      </w:tr>
      <w:tr w:rsidR="004C3365" w:rsidRPr="009361E7" w:rsidTr="004C3365">
        <w:trPr>
          <w:trHeight w:val="255"/>
        </w:trPr>
        <w:tc>
          <w:tcPr>
            <w:tcW w:w="619" w:type="dxa"/>
            <w:tcBorders>
              <w:top w:val="single" w:sz="4" w:space="0" w:color="auto"/>
              <w:left w:val="single" w:sz="4" w:space="0" w:color="auto"/>
              <w:bottom w:val="single" w:sz="4" w:space="0" w:color="auto"/>
              <w:right w:val="single" w:sz="4" w:space="0" w:color="auto"/>
            </w:tcBorders>
            <w:vAlign w:val="center"/>
            <w:hideMark/>
          </w:tcPr>
          <w:p w:rsidR="004C3365" w:rsidRPr="009361E7" w:rsidRDefault="004C3365" w:rsidP="004C3365">
            <w:pPr>
              <w:jc w:val="center"/>
            </w:pPr>
            <w:r w:rsidRPr="009361E7">
              <w:t>9</w:t>
            </w:r>
          </w:p>
        </w:tc>
        <w:tc>
          <w:tcPr>
            <w:tcW w:w="3635" w:type="dxa"/>
            <w:tcBorders>
              <w:top w:val="nil"/>
              <w:left w:val="nil"/>
              <w:bottom w:val="single" w:sz="4" w:space="0" w:color="auto"/>
              <w:right w:val="single" w:sz="4" w:space="0" w:color="auto"/>
            </w:tcBorders>
            <w:vAlign w:val="center"/>
            <w:hideMark/>
          </w:tcPr>
          <w:p w:rsidR="004C3365" w:rsidRPr="009361E7" w:rsidRDefault="004C3365" w:rsidP="004C3365">
            <w:pPr>
              <w:jc w:val="both"/>
              <w:rPr>
                <w:bCs/>
              </w:rPr>
            </w:pPr>
            <w:r w:rsidRPr="009361E7">
              <w:rPr>
                <w:bCs/>
              </w:rPr>
              <w:t>Развитие предприятия по добыче рассыпного золота: проведение геологоразведочных работ в соответствии  с лицензией и проектом,  Аксеново-Зиловское</w:t>
            </w:r>
          </w:p>
        </w:tc>
        <w:tc>
          <w:tcPr>
            <w:tcW w:w="4819" w:type="dxa"/>
            <w:tcBorders>
              <w:top w:val="nil"/>
              <w:left w:val="nil"/>
              <w:bottom w:val="single" w:sz="4" w:space="0" w:color="auto"/>
              <w:right w:val="single" w:sz="4" w:space="0" w:color="auto"/>
            </w:tcBorders>
            <w:vAlign w:val="center"/>
            <w:hideMark/>
          </w:tcPr>
          <w:p w:rsidR="004C3365" w:rsidRPr="00DB23A5" w:rsidRDefault="004C3365" w:rsidP="004C3365">
            <w:pPr>
              <w:contextualSpacing/>
              <w:jc w:val="both"/>
              <w:rPr>
                <w:bCs/>
              </w:rPr>
            </w:pPr>
            <w:r w:rsidRPr="00DB23A5">
              <w:t>В настоящее время осуществляются разведывательные работы. Непосредственно добычу полезного ископаемого предприятие начнет не ранее 2022 года. В проект уже инвестировано  250,0 млн. руб.</w:t>
            </w:r>
          </w:p>
        </w:tc>
        <w:tc>
          <w:tcPr>
            <w:tcW w:w="1808" w:type="dxa"/>
            <w:tcBorders>
              <w:top w:val="single" w:sz="4" w:space="0" w:color="auto"/>
              <w:left w:val="single" w:sz="4" w:space="0" w:color="auto"/>
              <w:bottom w:val="single" w:sz="4" w:space="0" w:color="auto"/>
              <w:right w:val="single" w:sz="4" w:space="0" w:color="auto"/>
            </w:tcBorders>
            <w:vAlign w:val="center"/>
          </w:tcPr>
          <w:p w:rsidR="004C3365" w:rsidRPr="009361E7" w:rsidRDefault="004C3365" w:rsidP="004C3365"/>
        </w:tc>
      </w:tr>
      <w:tr w:rsidR="004C3365" w:rsidRPr="009361E7" w:rsidTr="004C3365">
        <w:trPr>
          <w:trHeight w:val="255"/>
        </w:trPr>
        <w:tc>
          <w:tcPr>
            <w:tcW w:w="619" w:type="dxa"/>
            <w:tcBorders>
              <w:top w:val="single" w:sz="4" w:space="0" w:color="auto"/>
              <w:left w:val="single" w:sz="4" w:space="0" w:color="auto"/>
              <w:bottom w:val="single" w:sz="4" w:space="0" w:color="auto"/>
              <w:right w:val="single" w:sz="4" w:space="0" w:color="auto"/>
            </w:tcBorders>
            <w:vAlign w:val="center"/>
            <w:hideMark/>
          </w:tcPr>
          <w:p w:rsidR="004C3365" w:rsidRPr="009361E7" w:rsidRDefault="004C3365" w:rsidP="004C3365">
            <w:pPr>
              <w:jc w:val="center"/>
              <w:rPr>
                <w:lang w:val="en-US"/>
              </w:rPr>
            </w:pPr>
            <w:r w:rsidRPr="009361E7">
              <w:t>10</w:t>
            </w:r>
          </w:p>
        </w:tc>
        <w:tc>
          <w:tcPr>
            <w:tcW w:w="3635" w:type="dxa"/>
            <w:tcBorders>
              <w:top w:val="nil"/>
              <w:left w:val="nil"/>
              <w:bottom w:val="single" w:sz="4" w:space="0" w:color="auto"/>
              <w:right w:val="single" w:sz="4" w:space="0" w:color="auto"/>
            </w:tcBorders>
            <w:vAlign w:val="center"/>
            <w:hideMark/>
          </w:tcPr>
          <w:p w:rsidR="004C3365" w:rsidRPr="009361E7" w:rsidRDefault="004C3365" w:rsidP="004C3365">
            <w:pPr>
              <w:jc w:val="both"/>
              <w:rPr>
                <w:bCs/>
              </w:rPr>
            </w:pPr>
            <w:r w:rsidRPr="009361E7">
              <w:rPr>
                <w:bCs/>
              </w:rPr>
              <w:t>Развитие предприятия по добыче рудного золота: проведение работ по оформлению проекта фабрики, строительство фабрики, проведение вскрышных работ, Аксеново-Зиловское</w:t>
            </w:r>
          </w:p>
        </w:tc>
        <w:tc>
          <w:tcPr>
            <w:tcW w:w="4819" w:type="dxa"/>
            <w:tcBorders>
              <w:top w:val="nil"/>
              <w:left w:val="nil"/>
              <w:bottom w:val="single" w:sz="4" w:space="0" w:color="auto"/>
              <w:right w:val="single" w:sz="4" w:space="0" w:color="auto"/>
            </w:tcBorders>
            <w:vAlign w:val="center"/>
            <w:hideMark/>
          </w:tcPr>
          <w:p w:rsidR="004C3365" w:rsidRPr="003F5B1E" w:rsidRDefault="004C3365" w:rsidP="004C3365">
            <w:pPr>
              <w:contextualSpacing/>
              <w:jc w:val="both"/>
            </w:pPr>
            <w:r w:rsidRPr="003F561A">
              <w:t>Проект находится на завершающем этапе. В настоящее время обществом устраняются замечания, выявленные главной государственной экспертизой, установлен срок до 30 мая 2019 года. По мере их устранения, приступят к строительству инфраструктуры. К добыче планируют приступить в 2020 году.</w:t>
            </w:r>
          </w:p>
        </w:tc>
        <w:tc>
          <w:tcPr>
            <w:tcW w:w="1808" w:type="dxa"/>
            <w:tcBorders>
              <w:top w:val="single" w:sz="4" w:space="0" w:color="auto"/>
              <w:left w:val="single" w:sz="4" w:space="0" w:color="auto"/>
              <w:bottom w:val="single" w:sz="4" w:space="0" w:color="auto"/>
              <w:right w:val="single" w:sz="4" w:space="0" w:color="auto"/>
            </w:tcBorders>
            <w:vAlign w:val="center"/>
          </w:tcPr>
          <w:p w:rsidR="004C3365" w:rsidRPr="009361E7" w:rsidRDefault="004C3365" w:rsidP="004C3365">
            <w:pPr>
              <w:jc w:val="center"/>
            </w:pPr>
          </w:p>
        </w:tc>
      </w:tr>
      <w:tr w:rsidR="004C3365" w:rsidRPr="009361E7" w:rsidTr="004C3365">
        <w:trPr>
          <w:trHeight w:val="255"/>
        </w:trPr>
        <w:tc>
          <w:tcPr>
            <w:tcW w:w="619" w:type="dxa"/>
            <w:tcBorders>
              <w:top w:val="single" w:sz="4" w:space="0" w:color="auto"/>
              <w:left w:val="single" w:sz="4" w:space="0" w:color="auto"/>
              <w:right w:val="single" w:sz="4" w:space="0" w:color="auto"/>
            </w:tcBorders>
            <w:vAlign w:val="center"/>
          </w:tcPr>
          <w:p w:rsidR="004C3365" w:rsidRPr="009361E7" w:rsidRDefault="004C3365" w:rsidP="004C3365">
            <w:pPr>
              <w:jc w:val="center"/>
            </w:pPr>
            <w:r w:rsidRPr="009361E7">
              <w:t>11</w:t>
            </w:r>
          </w:p>
        </w:tc>
        <w:tc>
          <w:tcPr>
            <w:tcW w:w="3635" w:type="dxa"/>
            <w:tcBorders>
              <w:top w:val="nil"/>
              <w:left w:val="nil"/>
              <w:bottom w:val="single" w:sz="4" w:space="0" w:color="auto"/>
              <w:right w:val="single" w:sz="4" w:space="0" w:color="auto"/>
            </w:tcBorders>
            <w:vAlign w:val="center"/>
            <w:hideMark/>
          </w:tcPr>
          <w:p w:rsidR="004C3365" w:rsidRPr="009361E7" w:rsidRDefault="004C3365" w:rsidP="004C3365">
            <w:pPr>
              <w:jc w:val="both"/>
              <w:rPr>
                <w:bCs/>
              </w:rPr>
            </w:pPr>
            <w:r w:rsidRPr="009361E7">
              <w:rPr>
                <w:bCs/>
              </w:rPr>
              <w:t xml:space="preserve">Развитие цеха по производству мясных полуфабрикатов (создание дополнительных ценностей товара путем </w:t>
            </w:r>
            <w:proofErr w:type="spellStart"/>
            <w:r w:rsidRPr="009361E7">
              <w:rPr>
                <w:bCs/>
              </w:rPr>
              <w:t>брендирования</w:t>
            </w:r>
            <w:proofErr w:type="spellEnd"/>
            <w:r w:rsidRPr="009361E7">
              <w:rPr>
                <w:bCs/>
              </w:rPr>
              <w:t xml:space="preserve"> и современной системы качества)</w:t>
            </w:r>
          </w:p>
        </w:tc>
        <w:tc>
          <w:tcPr>
            <w:tcW w:w="4819" w:type="dxa"/>
            <w:tcBorders>
              <w:top w:val="nil"/>
              <w:left w:val="nil"/>
              <w:bottom w:val="single" w:sz="4" w:space="0" w:color="auto"/>
              <w:right w:val="single" w:sz="4" w:space="0" w:color="auto"/>
            </w:tcBorders>
            <w:vAlign w:val="center"/>
            <w:hideMark/>
          </w:tcPr>
          <w:p w:rsidR="004C3365" w:rsidRPr="009361E7" w:rsidRDefault="004C3365" w:rsidP="004C3365">
            <w:pPr>
              <w:jc w:val="center"/>
              <w:rPr>
                <w:bCs/>
              </w:rPr>
            </w:pPr>
            <w:r>
              <w:rPr>
                <w:bCs/>
              </w:rPr>
              <w:t>Не исполнено</w:t>
            </w:r>
          </w:p>
        </w:tc>
        <w:tc>
          <w:tcPr>
            <w:tcW w:w="1808" w:type="dxa"/>
            <w:tcBorders>
              <w:top w:val="single" w:sz="4" w:space="0" w:color="auto"/>
              <w:left w:val="single" w:sz="4" w:space="0" w:color="auto"/>
              <w:right w:val="single" w:sz="4" w:space="0" w:color="auto"/>
            </w:tcBorders>
            <w:vAlign w:val="center"/>
          </w:tcPr>
          <w:p w:rsidR="004C3365" w:rsidRPr="009361E7" w:rsidRDefault="004C3365" w:rsidP="004C3365">
            <w:pPr>
              <w:jc w:val="center"/>
            </w:pPr>
            <w:r>
              <w:t>Отсутствие денежных средств</w:t>
            </w:r>
          </w:p>
        </w:tc>
      </w:tr>
      <w:tr w:rsidR="004C3365" w:rsidRPr="009361E7" w:rsidTr="004C3365">
        <w:trPr>
          <w:trHeight w:val="315"/>
        </w:trPr>
        <w:tc>
          <w:tcPr>
            <w:tcW w:w="10881" w:type="dxa"/>
            <w:gridSpan w:val="4"/>
            <w:tcBorders>
              <w:top w:val="single" w:sz="4" w:space="0" w:color="auto"/>
              <w:left w:val="single" w:sz="4" w:space="0" w:color="auto"/>
              <w:bottom w:val="single" w:sz="4" w:space="0" w:color="auto"/>
              <w:right w:val="single" w:sz="4" w:space="0" w:color="auto"/>
            </w:tcBorders>
            <w:vAlign w:val="center"/>
            <w:hideMark/>
          </w:tcPr>
          <w:p w:rsidR="004C3365" w:rsidRPr="007F7A82" w:rsidRDefault="004C3365" w:rsidP="004C3365">
            <w:pPr>
              <w:jc w:val="center"/>
              <w:rPr>
                <w:b/>
                <w:bCs/>
              </w:rPr>
            </w:pPr>
            <w:r w:rsidRPr="007F7A82">
              <w:rPr>
                <w:b/>
                <w:bCs/>
              </w:rPr>
              <w:t>1.3.Поддержка и развитие малого предпринимательства, торговли и сферы услуг</w:t>
            </w:r>
          </w:p>
        </w:tc>
      </w:tr>
      <w:tr w:rsidR="004C3365" w:rsidRPr="009361E7" w:rsidTr="004C3365">
        <w:trPr>
          <w:trHeight w:val="255"/>
        </w:trPr>
        <w:tc>
          <w:tcPr>
            <w:tcW w:w="619" w:type="dxa"/>
            <w:tcBorders>
              <w:top w:val="single" w:sz="4" w:space="0" w:color="auto"/>
              <w:left w:val="single" w:sz="4" w:space="0" w:color="auto"/>
              <w:bottom w:val="single" w:sz="4" w:space="0" w:color="auto"/>
              <w:right w:val="single" w:sz="4" w:space="0" w:color="auto"/>
            </w:tcBorders>
            <w:vAlign w:val="center"/>
            <w:hideMark/>
          </w:tcPr>
          <w:p w:rsidR="004C3365" w:rsidRPr="009361E7" w:rsidRDefault="004C3365" w:rsidP="004C3365">
            <w:pPr>
              <w:jc w:val="center"/>
            </w:pPr>
            <w:r w:rsidRPr="009361E7">
              <w:t>12</w:t>
            </w:r>
          </w:p>
        </w:tc>
        <w:tc>
          <w:tcPr>
            <w:tcW w:w="3635" w:type="dxa"/>
            <w:tcBorders>
              <w:top w:val="nil"/>
              <w:left w:val="nil"/>
              <w:bottom w:val="single" w:sz="4" w:space="0" w:color="auto"/>
              <w:right w:val="single" w:sz="4" w:space="0" w:color="auto"/>
            </w:tcBorders>
            <w:vAlign w:val="center"/>
            <w:hideMark/>
          </w:tcPr>
          <w:p w:rsidR="004C3365" w:rsidRPr="009361E7" w:rsidRDefault="004C3365" w:rsidP="004C3365">
            <w:pPr>
              <w:jc w:val="both"/>
              <w:rPr>
                <w:bCs/>
              </w:rPr>
            </w:pPr>
            <w:r w:rsidRPr="009361E7">
              <w:rPr>
                <w:bCs/>
              </w:rPr>
              <w:t xml:space="preserve">Мероприятия по поддержке и развитию малого предпринимательства в </w:t>
            </w:r>
            <w:r w:rsidRPr="009361E7">
              <w:rPr>
                <w:bCs/>
              </w:rPr>
              <w:lastRenderedPageBreak/>
              <w:t xml:space="preserve">городском поселении </w:t>
            </w:r>
            <w:proofErr w:type="spellStart"/>
            <w:r w:rsidRPr="009361E7">
              <w:rPr>
                <w:bCs/>
              </w:rPr>
              <w:t>Жирекенское</w:t>
            </w:r>
            <w:proofErr w:type="spellEnd"/>
          </w:p>
          <w:p w:rsidR="004C3365" w:rsidRPr="009361E7" w:rsidRDefault="004C3365" w:rsidP="004C3365">
            <w:pPr>
              <w:jc w:val="both"/>
              <w:rPr>
                <w:bCs/>
              </w:rPr>
            </w:pPr>
            <w:r w:rsidRPr="009361E7">
              <w:rPr>
                <w:bCs/>
              </w:rPr>
              <w:t>-проведение конкурсов и участие субъектов малого и среднего предпринимательства в региональных конкурсах;</w:t>
            </w:r>
          </w:p>
          <w:p w:rsidR="004C3365" w:rsidRPr="009361E7" w:rsidRDefault="004C3365" w:rsidP="004C3365">
            <w:pPr>
              <w:jc w:val="both"/>
              <w:rPr>
                <w:bCs/>
              </w:rPr>
            </w:pPr>
            <w:r w:rsidRPr="009361E7">
              <w:rPr>
                <w:bCs/>
              </w:rPr>
              <w:t>-проведение мероприятия «Фабрика проектов»</w:t>
            </w:r>
          </w:p>
        </w:tc>
        <w:tc>
          <w:tcPr>
            <w:tcW w:w="4819" w:type="dxa"/>
            <w:tcBorders>
              <w:top w:val="nil"/>
              <w:left w:val="nil"/>
              <w:bottom w:val="single" w:sz="4" w:space="0" w:color="auto"/>
              <w:right w:val="single" w:sz="4" w:space="0" w:color="auto"/>
            </w:tcBorders>
            <w:vAlign w:val="center"/>
            <w:hideMark/>
          </w:tcPr>
          <w:p w:rsidR="004C3365" w:rsidRPr="009361E7" w:rsidRDefault="004C3365" w:rsidP="004C3365">
            <w:pPr>
              <w:jc w:val="both"/>
              <w:rPr>
                <w:bCs/>
              </w:rPr>
            </w:pPr>
            <w:r>
              <w:rPr>
                <w:bCs/>
              </w:rPr>
              <w:lastRenderedPageBreak/>
              <w:t xml:space="preserve">В 2018 году 1 субъекту малого предпринимательства была оказана государственная поддержка в виде </w:t>
            </w:r>
            <w:r>
              <w:rPr>
                <w:bCs/>
              </w:rPr>
              <w:lastRenderedPageBreak/>
              <w:t xml:space="preserve">субсидий, в целях субсидирования части затрат, связанных с уплатой  платежей по договору лизинга в рамках реализации муниципальной программы «Поддержка и развитие малого и среднего предпринимательства в </w:t>
            </w:r>
            <w:proofErr w:type="spellStart"/>
            <w:r>
              <w:rPr>
                <w:bCs/>
              </w:rPr>
              <w:t>гп</w:t>
            </w:r>
            <w:proofErr w:type="spellEnd"/>
            <w:r>
              <w:rPr>
                <w:bCs/>
              </w:rPr>
              <w:t>. «</w:t>
            </w:r>
            <w:proofErr w:type="spellStart"/>
            <w:r>
              <w:rPr>
                <w:bCs/>
              </w:rPr>
              <w:t>Жирекенское</w:t>
            </w:r>
            <w:proofErr w:type="spellEnd"/>
            <w:r>
              <w:rPr>
                <w:bCs/>
              </w:rPr>
              <w:t>» на сумму 500 тыс. руб</w:t>
            </w:r>
            <w:proofErr w:type="gramStart"/>
            <w:r>
              <w:rPr>
                <w:bCs/>
              </w:rPr>
              <w:t>.(</w:t>
            </w:r>
            <w:proofErr w:type="gramEnd"/>
            <w:r>
              <w:rPr>
                <w:bCs/>
              </w:rPr>
              <w:t>приобретение автотранспорта) (КБ-470,0 тыс. руб., бюджет г/</w:t>
            </w:r>
            <w:proofErr w:type="spellStart"/>
            <w:r>
              <w:rPr>
                <w:bCs/>
              </w:rPr>
              <w:t>п</w:t>
            </w:r>
            <w:proofErr w:type="spellEnd"/>
            <w:r>
              <w:rPr>
                <w:bCs/>
              </w:rPr>
              <w:t xml:space="preserve"> Жирекенское-30,0 тыс. руб.)</w:t>
            </w:r>
          </w:p>
        </w:tc>
        <w:tc>
          <w:tcPr>
            <w:tcW w:w="1808" w:type="dxa"/>
            <w:tcBorders>
              <w:top w:val="single" w:sz="4" w:space="0" w:color="auto"/>
              <w:left w:val="single" w:sz="4" w:space="0" w:color="auto"/>
              <w:bottom w:val="single" w:sz="4" w:space="0" w:color="auto"/>
              <w:right w:val="single" w:sz="4" w:space="0" w:color="auto"/>
            </w:tcBorders>
            <w:vAlign w:val="center"/>
            <w:hideMark/>
          </w:tcPr>
          <w:p w:rsidR="004C3365" w:rsidRPr="009361E7" w:rsidRDefault="004C3365" w:rsidP="004C3365">
            <w:pPr>
              <w:jc w:val="center"/>
            </w:pPr>
          </w:p>
        </w:tc>
      </w:tr>
      <w:tr w:rsidR="004C3365" w:rsidRPr="009361E7" w:rsidTr="004C3365">
        <w:trPr>
          <w:trHeight w:val="255"/>
        </w:trPr>
        <w:tc>
          <w:tcPr>
            <w:tcW w:w="619" w:type="dxa"/>
            <w:tcBorders>
              <w:top w:val="single" w:sz="4" w:space="0" w:color="auto"/>
              <w:left w:val="single" w:sz="4" w:space="0" w:color="auto"/>
              <w:bottom w:val="single" w:sz="4" w:space="0" w:color="auto"/>
              <w:right w:val="single" w:sz="4" w:space="0" w:color="auto"/>
            </w:tcBorders>
            <w:vAlign w:val="center"/>
            <w:hideMark/>
          </w:tcPr>
          <w:p w:rsidR="004C3365" w:rsidRPr="009361E7" w:rsidRDefault="004C3365" w:rsidP="004C3365">
            <w:pPr>
              <w:jc w:val="center"/>
            </w:pPr>
            <w:r w:rsidRPr="009361E7">
              <w:lastRenderedPageBreak/>
              <w:t>13</w:t>
            </w:r>
          </w:p>
        </w:tc>
        <w:tc>
          <w:tcPr>
            <w:tcW w:w="3635" w:type="dxa"/>
            <w:tcBorders>
              <w:top w:val="nil"/>
              <w:left w:val="nil"/>
              <w:bottom w:val="single" w:sz="4" w:space="0" w:color="auto"/>
              <w:right w:val="single" w:sz="4" w:space="0" w:color="auto"/>
            </w:tcBorders>
            <w:vAlign w:val="center"/>
            <w:hideMark/>
          </w:tcPr>
          <w:p w:rsidR="004C3365" w:rsidRPr="009361E7" w:rsidRDefault="004C3365" w:rsidP="004C3365">
            <w:pPr>
              <w:jc w:val="both"/>
              <w:rPr>
                <w:bCs/>
              </w:rPr>
            </w:pPr>
            <w:r w:rsidRPr="009361E7">
              <w:rPr>
                <w:bCs/>
              </w:rPr>
              <w:t xml:space="preserve">Мероприятия по поддержке и развитию малого предпринимательства в Чернышевском районе </w:t>
            </w:r>
          </w:p>
          <w:p w:rsidR="004C3365" w:rsidRPr="009361E7" w:rsidRDefault="004C3365" w:rsidP="004C3365">
            <w:pPr>
              <w:jc w:val="both"/>
              <w:rPr>
                <w:bCs/>
              </w:rPr>
            </w:pPr>
            <w:r w:rsidRPr="009361E7">
              <w:rPr>
                <w:bCs/>
              </w:rPr>
              <w:t xml:space="preserve">-оказание информационной, имущественной поддержки субъектам малого и среднего предпринимательства </w:t>
            </w:r>
          </w:p>
        </w:tc>
        <w:tc>
          <w:tcPr>
            <w:tcW w:w="4819" w:type="dxa"/>
            <w:tcBorders>
              <w:top w:val="nil"/>
              <w:left w:val="nil"/>
              <w:bottom w:val="single" w:sz="4" w:space="0" w:color="auto"/>
              <w:right w:val="single" w:sz="4" w:space="0" w:color="auto"/>
            </w:tcBorders>
            <w:vAlign w:val="center"/>
            <w:hideMark/>
          </w:tcPr>
          <w:p w:rsidR="004C3365" w:rsidRPr="009361E7" w:rsidRDefault="004C3365" w:rsidP="004C3365">
            <w:pPr>
              <w:jc w:val="both"/>
              <w:rPr>
                <w:bCs/>
              </w:rPr>
            </w:pPr>
            <w:r>
              <w:rPr>
                <w:bCs/>
              </w:rPr>
              <w:t>В 2018 году за информационно-консультационными услугами в Центр поддержки предпринимательства обратилось 39 субъектов СМСП, было опубликовано 19 статей в средствах массовой информации.</w:t>
            </w:r>
          </w:p>
        </w:tc>
        <w:tc>
          <w:tcPr>
            <w:tcW w:w="1808" w:type="dxa"/>
            <w:tcBorders>
              <w:top w:val="nil"/>
              <w:left w:val="single" w:sz="4" w:space="0" w:color="auto"/>
              <w:bottom w:val="single" w:sz="4" w:space="0" w:color="auto"/>
              <w:right w:val="single" w:sz="4" w:space="0" w:color="auto"/>
            </w:tcBorders>
            <w:vAlign w:val="center"/>
            <w:hideMark/>
          </w:tcPr>
          <w:p w:rsidR="004C3365" w:rsidRPr="009361E7" w:rsidRDefault="004C3365" w:rsidP="004C3365">
            <w:pPr>
              <w:jc w:val="center"/>
            </w:pPr>
          </w:p>
        </w:tc>
      </w:tr>
      <w:tr w:rsidR="004C3365" w:rsidRPr="009361E7" w:rsidTr="004C3365">
        <w:trPr>
          <w:trHeight w:val="255"/>
        </w:trPr>
        <w:tc>
          <w:tcPr>
            <w:tcW w:w="10881" w:type="dxa"/>
            <w:gridSpan w:val="4"/>
            <w:tcBorders>
              <w:top w:val="nil"/>
              <w:left w:val="single" w:sz="4" w:space="0" w:color="auto"/>
              <w:bottom w:val="single" w:sz="4" w:space="0" w:color="auto"/>
              <w:right w:val="single" w:sz="4" w:space="0" w:color="auto"/>
            </w:tcBorders>
            <w:vAlign w:val="center"/>
            <w:hideMark/>
          </w:tcPr>
          <w:p w:rsidR="004C3365" w:rsidRPr="007F7A82" w:rsidRDefault="004C3365" w:rsidP="004C3365">
            <w:pPr>
              <w:jc w:val="center"/>
              <w:rPr>
                <w:b/>
                <w:highlight w:val="cyan"/>
              </w:rPr>
            </w:pPr>
            <w:r w:rsidRPr="007F7A82">
              <w:rPr>
                <w:b/>
              </w:rPr>
              <w:t>1.4 Развитие потребительского рынка</w:t>
            </w:r>
          </w:p>
        </w:tc>
      </w:tr>
      <w:tr w:rsidR="004C3365" w:rsidRPr="009361E7" w:rsidTr="004C3365">
        <w:trPr>
          <w:trHeight w:val="255"/>
        </w:trPr>
        <w:tc>
          <w:tcPr>
            <w:tcW w:w="619" w:type="dxa"/>
            <w:tcBorders>
              <w:top w:val="single" w:sz="4" w:space="0" w:color="auto"/>
              <w:left w:val="single" w:sz="4" w:space="0" w:color="auto"/>
              <w:bottom w:val="single" w:sz="4" w:space="0" w:color="auto"/>
              <w:right w:val="single" w:sz="4" w:space="0" w:color="auto"/>
            </w:tcBorders>
            <w:vAlign w:val="center"/>
            <w:hideMark/>
          </w:tcPr>
          <w:p w:rsidR="004C3365" w:rsidRPr="009361E7" w:rsidRDefault="004C3365" w:rsidP="004C3365">
            <w:pPr>
              <w:jc w:val="center"/>
            </w:pPr>
            <w:r w:rsidRPr="009361E7">
              <w:t>14</w:t>
            </w:r>
          </w:p>
        </w:tc>
        <w:tc>
          <w:tcPr>
            <w:tcW w:w="3635" w:type="dxa"/>
            <w:tcBorders>
              <w:top w:val="nil"/>
              <w:left w:val="nil"/>
              <w:bottom w:val="single" w:sz="4" w:space="0" w:color="auto"/>
              <w:right w:val="single" w:sz="4" w:space="0" w:color="auto"/>
            </w:tcBorders>
            <w:vAlign w:val="center"/>
            <w:hideMark/>
          </w:tcPr>
          <w:p w:rsidR="004C3365" w:rsidRPr="009361E7" w:rsidRDefault="004C3365" w:rsidP="004C3365">
            <w:pPr>
              <w:jc w:val="both"/>
              <w:rPr>
                <w:bCs/>
              </w:rPr>
            </w:pPr>
            <w:r w:rsidRPr="009361E7">
              <w:rPr>
                <w:bCs/>
              </w:rPr>
              <w:t xml:space="preserve">Строительство магазина в </w:t>
            </w:r>
            <w:proofErr w:type="spellStart"/>
            <w:r w:rsidRPr="009361E7">
              <w:rPr>
                <w:bCs/>
              </w:rPr>
              <w:t>пгт</w:t>
            </w:r>
            <w:proofErr w:type="spellEnd"/>
            <w:r w:rsidRPr="009361E7">
              <w:rPr>
                <w:bCs/>
              </w:rPr>
              <w:t>. Аксеново-Зиловское</w:t>
            </w:r>
          </w:p>
        </w:tc>
        <w:tc>
          <w:tcPr>
            <w:tcW w:w="4819" w:type="dxa"/>
            <w:tcBorders>
              <w:top w:val="nil"/>
              <w:left w:val="nil"/>
              <w:bottom w:val="single" w:sz="4" w:space="0" w:color="auto"/>
              <w:right w:val="single" w:sz="4" w:space="0" w:color="auto"/>
            </w:tcBorders>
            <w:vAlign w:val="center"/>
            <w:hideMark/>
          </w:tcPr>
          <w:p w:rsidR="004C3365" w:rsidRPr="009361E7" w:rsidRDefault="004C3365" w:rsidP="004C3365">
            <w:pPr>
              <w:jc w:val="both"/>
              <w:rPr>
                <w:bCs/>
              </w:rPr>
            </w:pPr>
            <w:r>
              <w:rPr>
                <w:bCs/>
              </w:rPr>
              <w:t>В 1 полугодии 2018 года выдано разрешение на строительство магазина, на 31.12.2018г объект в эксплуатацию не введён</w:t>
            </w:r>
          </w:p>
        </w:tc>
        <w:tc>
          <w:tcPr>
            <w:tcW w:w="1808" w:type="dxa"/>
            <w:tcBorders>
              <w:top w:val="single" w:sz="4" w:space="0" w:color="auto"/>
              <w:left w:val="single" w:sz="4" w:space="0" w:color="auto"/>
              <w:bottom w:val="single" w:sz="4" w:space="0" w:color="auto"/>
              <w:right w:val="single" w:sz="4" w:space="0" w:color="auto"/>
            </w:tcBorders>
            <w:vAlign w:val="center"/>
          </w:tcPr>
          <w:p w:rsidR="004C3365" w:rsidRPr="009361E7" w:rsidRDefault="004C3365" w:rsidP="004C3365">
            <w:pPr>
              <w:jc w:val="center"/>
            </w:pPr>
            <w:r>
              <w:t>Отсутствие финансовых средств</w:t>
            </w:r>
          </w:p>
        </w:tc>
      </w:tr>
      <w:tr w:rsidR="004C3365" w:rsidRPr="009361E7" w:rsidTr="004C3365">
        <w:trPr>
          <w:trHeight w:val="255"/>
        </w:trPr>
        <w:tc>
          <w:tcPr>
            <w:tcW w:w="619" w:type="dxa"/>
            <w:tcBorders>
              <w:top w:val="single" w:sz="4" w:space="0" w:color="auto"/>
              <w:left w:val="single" w:sz="4" w:space="0" w:color="auto"/>
              <w:bottom w:val="single" w:sz="4" w:space="0" w:color="auto"/>
              <w:right w:val="single" w:sz="4" w:space="0" w:color="auto"/>
            </w:tcBorders>
            <w:vAlign w:val="center"/>
            <w:hideMark/>
          </w:tcPr>
          <w:p w:rsidR="004C3365" w:rsidRPr="009361E7" w:rsidRDefault="004C3365" w:rsidP="004C3365">
            <w:pPr>
              <w:jc w:val="center"/>
            </w:pPr>
            <w:r w:rsidRPr="009361E7">
              <w:t>15</w:t>
            </w:r>
          </w:p>
        </w:tc>
        <w:tc>
          <w:tcPr>
            <w:tcW w:w="3635" w:type="dxa"/>
            <w:tcBorders>
              <w:top w:val="single" w:sz="4" w:space="0" w:color="auto"/>
              <w:left w:val="single" w:sz="4" w:space="0" w:color="auto"/>
              <w:bottom w:val="single" w:sz="4" w:space="0" w:color="auto"/>
              <w:right w:val="single" w:sz="4" w:space="0" w:color="auto"/>
            </w:tcBorders>
            <w:vAlign w:val="center"/>
            <w:hideMark/>
          </w:tcPr>
          <w:p w:rsidR="004C3365" w:rsidRPr="009361E7" w:rsidRDefault="004C3365" w:rsidP="004C3365">
            <w:r w:rsidRPr="009361E7">
              <w:t xml:space="preserve">Строительство магазина в </w:t>
            </w:r>
            <w:proofErr w:type="spellStart"/>
            <w:r w:rsidRPr="009361E7">
              <w:t>пгт</w:t>
            </w:r>
            <w:proofErr w:type="spellEnd"/>
            <w:r w:rsidRPr="009361E7">
              <w:t>. Букачача</w:t>
            </w:r>
          </w:p>
        </w:tc>
        <w:tc>
          <w:tcPr>
            <w:tcW w:w="4819" w:type="dxa"/>
            <w:tcBorders>
              <w:top w:val="single" w:sz="4" w:space="0" w:color="auto"/>
              <w:left w:val="single" w:sz="4" w:space="0" w:color="auto"/>
              <w:bottom w:val="single" w:sz="4" w:space="0" w:color="auto"/>
              <w:right w:val="single" w:sz="4" w:space="0" w:color="auto"/>
            </w:tcBorders>
            <w:vAlign w:val="center"/>
            <w:hideMark/>
          </w:tcPr>
          <w:p w:rsidR="004C3365" w:rsidRPr="009361E7" w:rsidRDefault="004C3365" w:rsidP="004C3365">
            <w:pPr>
              <w:rPr>
                <w:bCs/>
              </w:rPr>
            </w:pPr>
            <w:r>
              <w:rPr>
                <w:bCs/>
              </w:rPr>
              <w:t>Не выполнено</w:t>
            </w:r>
          </w:p>
        </w:tc>
        <w:tc>
          <w:tcPr>
            <w:tcW w:w="1808" w:type="dxa"/>
            <w:tcBorders>
              <w:top w:val="single" w:sz="4" w:space="0" w:color="auto"/>
              <w:left w:val="single" w:sz="4" w:space="0" w:color="auto"/>
              <w:bottom w:val="single" w:sz="4" w:space="0" w:color="auto"/>
              <w:right w:val="single" w:sz="4" w:space="0" w:color="auto"/>
            </w:tcBorders>
            <w:vAlign w:val="center"/>
          </w:tcPr>
          <w:p w:rsidR="004C3365" w:rsidRPr="009361E7" w:rsidRDefault="004C3365" w:rsidP="004C3365">
            <w:pPr>
              <w:jc w:val="center"/>
            </w:pPr>
            <w:r>
              <w:t>Отсутствие финансовых средств</w:t>
            </w:r>
          </w:p>
        </w:tc>
      </w:tr>
      <w:tr w:rsidR="004C3365" w:rsidRPr="009361E7" w:rsidTr="004C3365">
        <w:trPr>
          <w:trHeight w:val="255"/>
        </w:trPr>
        <w:tc>
          <w:tcPr>
            <w:tcW w:w="619" w:type="dxa"/>
            <w:tcBorders>
              <w:top w:val="single" w:sz="4" w:space="0" w:color="auto"/>
              <w:left w:val="single" w:sz="4" w:space="0" w:color="auto"/>
              <w:right w:val="single" w:sz="4" w:space="0" w:color="auto"/>
            </w:tcBorders>
            <w:vAlign w:val="center"/>
            <w:hideMark/>
          </w:tcPr>
          <w:p w:rsidR="004C3365" w:rsidRPr="009361E7" w:rsidRDefault="004C3365" w:rsidP="004C3365">
            <w:pPr>
              <w:jc w:val="center"/>
            </w:pPr>
            <w:r w:rsidRPr="009361E7">
              <w:t>16</w:t>
            </w:r>
          </w:p>
        </w:tc>
        <w:tc>
          <w:tcPr>
            <w:tcW w:w="3635" w:type="dxa"/>
            <w:tcBorders>
              <w:top w:val="single" w:sz="4" w:space="0" w:color="auto"/>
              <w:left w:val="nil"/>
              <w:bottom w:val="single" w:sz="4" w:space="0" w:color="auto"/>
              <w:right w:val="single" w:sz="4" w:space="0" w:color="auto"/>
            </w:tcBorders>
            <w:vAlign w:val="center"/>
            <w:hideMark/>
          </w:tcPr>
          <w:p w:rsidR="004C3365" w:rsidRPr="009361E7" w:rsidRDefault="004C3365" w:rsidP="004C3365">
            <w:pPr>
              <w:jc w:val="both"/>
              <w:rPr>
                <w:bCs/>
              </w:rPr>
            </w:pPr>
            <w:r w:rsidRPr="009361E7">
              <w:rPr>
                <w:bCs/>
              </w:rPr>
              <w:t xml:space="preserve">Строительство  магазина в </w:t>
            </w:r>
            <w:proofErr w:type="spellStart"/>
            <w:r w:rsidRPr="009361E7">
              <w:rPr>
                <w:bCs/>
              </w:rPr>
              <w:t>пгт</w:t>
            </w:r>
            <w:proofErr w:type="spellEnd"/>
            <w:r w:rsidRPr="009361E7">
              <w:rPr>
                <w:bCs/>
              </w:rPr>
              <w:t xml:space="preserve">. Чернышевск, ул. </w:t>
            </w:r>
            <w:proofErr w:type="gramStart"/>
            <w:r w:rsidRPr="009361E7">
              <w:rPr>
                <w:bCs/>
              </w:rPr>
              <w:t>Транспортная</w:t>
            </w:r>
            <w:proofErr w:type="gramEnd"/>
          </w:p>
        </w:tc>
        <w:tc>
          <w:tcPr>
            <w:tcW w:w="4819" w:type="dxa"/>
            <w:tcBorders>
              <w:top w:val="single" w:sz="4" w:space="0" w:color="auto"/>
              <w:left w:val="nil"/>
              <w:bottom w:val="single" w:sz="4" w:space="0" w:color="auto"/>
              <w:right w:val="single" w:sz="4" w:space="0" w:color="auto"/>
            </w:tcBorders>
            <w:vAlign w:val="center"/>
            <w:hideMark/>
          </w:tcPr>
          <w:p w:rsidR="004C3365" w:rsidRPr="009361E7" w:rsidRDefault="004C3365" w:rsidP="004C3365">
            <w:pPr>
              <w:contextualSpacing/>
              <w:jc w:val="both"/>
              <w:rPr>
                <w:bCs/>
              </w:rPr>
            </w:pPr>
            <w:r>
              <w:rPr>
                <w:bCs/>
              </w:rPr>
              <w:t>Магазин построен, введён в эксплуатацию, площадь магазина 57,0 кв.м., размер инвестиций составил 1580 тыс. руб., за счёт внебюджетных источников.</w:t>
            </w:r>
          </w:p>
        </w:tc>
        <w:tc>
          <w:tcPr>
            <w:tcW w:w="1808" w:type="dxa"/>
            <w:tcBorders>
              <w:top w:val="single" w:sz="4" w:space="0" w:color="auto"/>
              <w:left w:val="single" w:sz="4" w:space="0" w:color="auto"/>
              <w:right w:val="single" w:sz="4" w:space="0" w:color="auto"/>
            </w:tcBorders>
            <w:vAlign w:val="center"/>
          </w:tcPr>
          <w:p w:rsidR="004C3365" w:rsidRPr="009361E7" w:rsidRDefault="004C3365" w:rsidP="004C3365">
            <w:pPr>
              <w:jc w:val="center"/>
            </w:pPr>
          </w:p>
        </w:tc>
      </w:tr>
      <w:tr w:rsidR="004C3365" w:rsidRPr="009361E7" w:rsidTr="004C3365">
        <w:trPr>
          <w:trHeight w:val="315"/>
        </w:trPr>
        <w:tc>
          <w:tcPr>
            <w:tcW w:w="10881" w:type="dxa"/>
            <w:gridSpan w:val="4"/>
            <w:tcBorders>
              <w:top w:val="single" w:sz="4" w:space="0" w:color="auto"/>
              <w:left w:val="single" w:sz="4" w:space="0" w:color="auto"/>
              <w:bottom w:val="single" w:sz="4" w:space="0" w:color="auto"/>
              <w:right w:val="single" w:sz="4" w:space="0" w:color="auto"/>
            </w:tcBorders>
            <w:vAlign w:val="center"/>
            <w:hideMark/>
          </w:tcPr>
          <w:p w:rsidR="004C3365" w:rsidRPr="007F7A82" w:rsidRDefault="004C3365" w:rsidP="004C3365">
            <w:pPr>
              <w:jc w:val="center"/>
              <w:rPr>
                <w:b/>
                <w:bCs/>
                <w:highlight w:val="yellow"/>
              </w:rPr>
            </w:pPr>
            <w:r w:rsidRPr="007F7A82">
              <w:rPr>
                <w:b/>
                <w:bCs/>
              </w:rPr>
              <w:t>1.5. Развитие инженерно – транспортной инфраструктуры и связи</w:t>
            </w:r>
          </w:p>
        </w:tc>
      </w:tr>
      <w:tr w:rsidR="004C3365" w:rsidRPr="009361E7" w:rsidTr="004C3365">
        <w:trPr>
          <w:trHeight w:val="765"/>
        </w:trPr>
        <w:tc>
          <w:tcPr>
            <w:tcW w:w="619" w:type="dxa"/>
            <w:vMerge w:val="restart"/>
            <w:tcBorders>
              <w:top w:val="single" w:sz="4" w:space="0" w:color="auto"/>
              <w:left w:val="single" w:sz="4" w:space="0" w:color="auto"/>
              <w:bottom w:val="single" w:sz="4" w:space="0" w:color="auto"/>
              <w:right w:val="single" w:sz="4" w:space="0" w:color="auto"/>
            </w:tcBorders>
            <w:vAlign w:val="center"/>
            <w:hideMark/>
          </w:tcPr>
          <w:p w:rsidR="004C3365" w:rsidRPr="009361E7" w:rsidRDefault="004C3365" w:rsidP="004C3365">
            <w:pPr>
              <w:jc w:val="center"/>
            </w:pPr>
            <w:r w:rsidRPr="009361E7">
              <w:t>17</w:t>
            </w:r>
          </w:p>
          <w:p w:rsidR="004C3365" w:rsidRPr="009361E7" w:rsidRDefault="004C3365" w:rsidP="004C3365">
            <w:pPr>
              <w:jc w:val="center"/>
            </w:pPr>
            <w:r w:rsidRPr="009361E7">
              <w:t> </w:t>
            </w:r>
          </w:p>
        </w:tc>
        <w:tc>
          <w:tcPr>
            <w:tcW w:w="3635" w:type="dxa"/>
            <w:tcBorders>
              <w:top w:val="nil"/>
              <w:left w:val="nil"/>
              <w:bottom w:val="single" w:sz="4" w:space="0" w:color="auto"/>
              <w:right w:val="single" w:sz="4" w:space="0" w:color="auto"/>
            </w:tcBorders>
            <w:vAlign w:val="center"/>
            <w:hideMark/>
          </w:tcPr>
          <w:p w:rsidR="004C3365" w:rsidRPr="009361E7" w:rsidRDefault="004C3365" w:rsidP="004C3365">
            <w:pPr>
              <w:jc w:val="both"/>
              <w:rPr>
                <w:bCs/>
              </w:rPr>
            </w:pPr>
            <w:r w:rsidRPr="009361E7">
              <w:rPr>
                <w:bCs/>
              </w:rPr>
              <w:t xml:space="preserve"> Капитальный ремонт и ремонт автомобильных дорог общего пользования населенных пунктов Чернышевского района</w:t>
            </w:r>
          </w:p>
        </w:tc>
        <w:tc>
          <w:tcPr>
            <w:tcW w:w="4819" w:type="dxa"/>
            <w:vMerge w:val="restart"/>
            <w:tcBorders>
              <w:top w:val="nil"/>
              <w:left w:val="nil"/>
              <w:right w:val="single" w:sz="4" w:space="0" w:color="auto"/>
            </w:tcBorders>
            <w:vAlign w:val="center"/>
            <w:hideMark/>
          </w:tcPr>
          <w:p w:rsidR="004C3365" w:rsidRPr="00724DA7" w:rsidRDefault="004C3365" w:rsidP="004C3365">
            <w:pPr>
              <w:contextualSpacing/>
              <w:jc w:val="both"/>
              <w:rPr>
                <w:bCs/>
              </w:rPr>
            </w:pPr>
            <w:r w:rsidRPr="00724DA7">
              <w:rPr>
                <w:bCs/>
              </w:rPr>
              <w:t>В течение 2018 года на территории МР</w:t>
            </w:r>
            <w:proofErr w:type="gramStart"/>
            <w:r w:rsidRPr="00724DA7">
              <w:rPr>
                <w:bCs/>
              </w:rPr>
              <w:t>»Ч</w:t>
            </w:r>
            <w:proofErr w:type="gramEnd"/>
            <w:r w:rsidRPr="00724DA7">
              <w:rPr>
                <w:bCs/>
              </w:rPr>
              <w:t xml:space="preserve">ернышевский район»  был осуществлён ремонт дорог: всего-0,434622 </w:t>
            </w:r>
            <m:oMath>
              <m:sSup>
                <m:sSupPr>
                  <m:ctrlPr>
                    <w:rPr>
                      <w:rFonts w:ascii="Cambria Math" w:hAnsi="Cambria Math"/>
                      <w:bCs/>
                      <w:i/>
                    </w:rPr>
                  </m:ctrlPr>
                </m:sSupPr>
                <m:e>
                  <m:r>
                    <w:rPr>
                      <w:rFonts w:ascii="Cambria Math" w:hAnsi="Cambria Math"/>
                    </w:rPr>
                    <m:t>км</m:t>
                  </m:r>
                </m:e>
                <m:sup>
                  <m:r>
                    <w:rPr>
                      <w:rFonts w:ascii="Cambria Math" w:hAnsi="Cambria Math"/>
                    </w:rPr>
                    <m:t>2</m:t>
                  </m:r>
                </m:sup>
              </m:sSup>
            </m:oMath>
            <w:r w:rsidRPr="00724DA7">
              <w:rPr>
                <w:bCs/>
              </w:rPr>
              <w:t xml:space="preserve">, в том числе поселкового значения 0,0984 </w:t>
            </w:r>
            <m:oMath>
              <m:sSup>
                <m:sSupPr>
                  <m:ctrlPr>
                    <w:rPr>
                      <w:rFonts w:ascii="Cambria Math" w:hAnsi="Cambria Math"/>
                      <w:bCs/>
                      <w:i/>
                    </w:rPr>
                  </m:ctrlPr>
                </m:sSupPr>
                <m:e>
                  <m:r>
                    <w:rPr>
                      <w:rFonts w:ascii="Cambria Math" w:hAnsi="Cambria Math"/>
                    </w:rPr>
                    <m:t>км</m:t>
                  </m:r>
                </m:e>
                <m:sup>
                  <m:r>
                    <w:rPr>
                      <w:rFonts w:ascii="Cambria Math" w:hAnsi="Cambria Math"/>
                    </w:rPr>
                    <m:t>2</m:t>
                  </m:r>
                </m:sup>
              </m:sSup>
            </m:oMath>
            <w:r w:rsidRPr="00724DA7">
              <w:rPr>
                <w:bCs/>
              </w:rPr>
              <w:t>, в том числе дорог с твёрдым покрытием -0,206557</w:t>
            </w:r>
            <m:oMath>
              <m:sSup>
                <m:sSupPr>
                  <m:ctrlPr>
                    <w:rPr>
                      <w:rFonts w:ascii="Cambria Math" w:hAnsi="Cambria Math"/>
                      <w:bCs/>
                      <w:i/>
                    </w:rPr>
                  </m:ctrlPr>
                </m:sSupPr>
                <m:e>
                  <m:r>
                    <w:rPr>
                      <w:rFonts w:ascii="Cambria Math" w:hAnsi="Cambria Math"/>
                    </w:rPr>
                    <m:t>км</m:t>
                  </m:r>
                </m:e>
                <m:sup>
                  <m:r>
                    <w:rPr>
                      <w:rFonts w:ascii="Cambria Math" w:hAnsi="Cambria Math"/>
                    </w:rPr>
                    <m:t>2</m:t>
                  </m:r>
                </m:sup>
              </m:sSup>
            </m:oMath>
            <w:r w:rsidRPr="00724DA7">
              <w:rPr>
                <w:bCs/>
              </w:rPr>
              <w:t xml:space="preserve">. Доля отремонтированных дорого от общей протяженности  составила </w:t>
            </w:r>
            <w:r>
              <w:rPr>
                <w:bCs/>
              </w:rPr>
              <w:t>42,4</w:t>
            </w:r>
            <w:r w:rsidRPr="00724DA7">
              <w:rPr>
                <w:bCs/>
              </w:rPr>
              <w:t>%. Общая сумма денежных средств направленная на ремонт дорог-18974,0 тыс. руб.:</w:t>
            </w:r>
          </w:p>
          <w:p w:rsidR="004C3365" w:rsidRPr="00E768D1" w:rsidRDefault="004C3365" w:rsidP="004C3365">
            <w:pPr>
              <w:pStyle w:val="12"/>
              <w:ind w:firstLine="709"/>
              <w:contextualSpacing/>
              <w:jc w:val="both"/>
              <w:rPr>
                <w:rFonts w:ascii="Times New Roman" w:hAnsi="Times New Roman" w:cs="Times New Roman"/>
                <w:sz w:val="24"/>
                <w:szCs w:val="24"/>
              </w:rPr>
            </w:pPr>
            <w:r w:rsidRPr="00724DA7">
              <w:rPr>
                <w:rFonts w:ascii="Times New Roman" w:hAnsi="Times New Roman" w:cs="Times New Roman"/>
                <w:bCs/>
                <w:sz w:val="24"/>
                <w:szCs w:val="24"/>
              </w:rPr>
              <w:t>-за счёт средств(акцизов) дорожного фонда Чернышевского района-7807,2 тыс. руб.; за счёт средств(акцизов) дорожного фонда городских поседений Чернышевского района-11166,8 тыс. руб</w:t>
            </w:r>
            <w:proofErr w:type="gramStart"/>
            <w:r w:rsidRPr="00724DA7">
              <w:rPr>
                <w:rFonts w:ascii="Times New Roman" w:hAnsi="Times New Roman" w:cs="Times New Roman"/>
                <w:bCs/>
                <w:sz w:val="24"/>
                <w:szCs w:val="24"/>
              </w:rPr>
              <w:t>.</w:t>
            </w:r>
            <w:r w:rsidRPr="00E768D1">
              <w:rPr>
                <w:rFonts w:ascii="Times New Roman" w:hAnsi="Times New Roman" w:cs="Times New Roman"/>
                <w:sz w:val="24"/>
                <w:szCs w:val="24"/>
              </w:rPr>
              <w:t>О</w:t>
            </w:r>
            <w:proofErr w:type="gramEnd"/>
            <w:r w:rsidRPr="00E768D1">
              <w:rPr>
                <w:rFonts w:ascii="Times New Roman" w:hAnsi="Times New Roman" w:cs="Times New Roman"/>
                <w:sz w:val="24"/>
                <w:szCs w:val="24"/>
              </w:rPr>
              <w:t xml:space="preserve">бщая сумма 18974,0 тыс. руб. была направлена на оплату работ по поселениям района по текущему ремонту </w:t>
            </w:r>
            <w:proofErr w:type="spellStart"/>
            <w:r w:rsidRPr="00E768D1">
              <w:rPr>
                <w:rFonts w:ascii="Times New Roman" w:hAnsi="Times New Roman" w:cs="Times New Roman"/>
                <w:sz w:val="24"/>
                <w:szCs w:val="24"/>
              </w:rPr>
              <w:t>улично</w:t>
            </w:r>
            <w:proofErr w:type="spellEnd"/>
            <w:r w:rsidRPr="00E768D1">
              <w:rPr>
                <w:rFonts w:ascii="Times New Roman" w:hAnsi="Times New Roman" w:cs="Times New Roman"/>
                <w:sz w:val="24"/>
                <w:szCs w:val="24"/>
              </w:rPr>
              <w:t xml:space="preserve"> - дорожной сети, в т.ч.:</w:t>
            </w:r>
          </w:p>
          <w:p w:rsidR="004C3365" w:rsidRPr="00724DA7" w:rsidRDefault="004C3365" w:rsidP="004C3365">
            <w:pPr>
              <w:pStyle w:val="12"/>
              <w:contextualSpacing/>
              <w:jc w:val="both"/>
              <w:rPr>
                <w:rFonts w:ascii="Times New Roman" w:hAnsi="Times New Roman" w:cs="Times New Roman"/>
                <w:sz w:val="24"/>
                <w:szCs w:val="24"/>
              </w:rPr>
            </w:pPr>
            <w:r w:rsidRPr="00724DA7">
              <w:rPr>
                <w:rFonts w:ascii="Times New Roman" w:hAnsi="Times New Roman" w:cs="Times New Roman"/>
                <w:sz w:val="24"/>
                <w:szCs w:val="24"/>
              </w:rPr>
              <w:t xml:space="preserve">в п. </w:t>
            </w:r>
            <w:proofErr w:type="spellStart"/>
            <w:r w:rsidRPr="00724DA7">
              <w:rPr>
                <w:rFonts w:ascii="Times New Roman" w:hAnsi="Times New Roman" w:cs="Times New Roman"/>
                <w:sz w:val="24"/>
                <w:szCs w:val="24"/>
              </w:rPr>
              <w:t>Жирекен</w:t>
            </w:r>
            <w:proofErr w:type="spellEnd"/>
            <w:r w:rsidRPr="00724DA7">
              <w:rPr>
                <w:rFonts w:ascii="Times New Roman" w:hAnsi="Times New Roman" w:cs="Times New Roman"/>
                <w:sz w:val="24"/>
                <w:szCs w:val="24"/>
              </w:rPr>
              <w:t>–</w:t>
            </w:r>
            <w:r w:rsidRPr="00724DA7">
              <w:rPr>
                <w:rFonts w:ascii="Times New Roman" w:hAnsi="Times New Roman" w:cs="Times New Roman"/>
                <w:b/>
                <w:sz w:val="24"/>
                <w:szCs w:val="24"/>
              </w:rPr>
              <w:t xml:space="preserve">5098,7 </w:t>
            </w:r>
            <w:r w:rsidRPr="00724DA7">
              <w:rPr>
                <w:rFonts w:ascii="Times New Roman" w:hAnsi="Times New Roman" w:cs="Times New Roman"/>
                <w:sz w:val="24"/>
                <w:szCs w:val="24"/>
              </w:rPr>
              <w:t>тыс. руб.;</w:t>
            </w:r>
          </w:p>
          <w:p w:rsidR="004C3365" w:rsidRPr="00724DA7" w:rsidRDefault="004C3365" w:rsidP="004C3365">
            <w:pPr>
              <w:pStyle w:val="12"/>
              <w:contextualSpacing/>
              <w:jc w:val="both"/>
              <w:rPr>
                <w:rFonts w:ascii="Times New Roman" w:hAnsi="Times New Roman" w:cs="Times New Roman"/>
                <w:sz w:val="24"/>
                <w:szCs w:val="24"/>
              </w:rPr>
            </w:pPr>
            <w:r w:rsidRPr="00724DA7">
              <w:rPr>
                <w:rFonts w:ascii="Times New Roman" w:hAnsi="Times New Roman" w:cs="Times New Roman"/>
                <w:sz w:val="24"/>
                <w:szCs w:val="24"/>
              </w:rPr>
              <w:t>в п. Чернышевск –</w:t>
            </w:r>
            <w:r w:rsidRPr="00724DA7">
              <w:rPr>
                <w:rFonts w:ascii="Times New Roman" w:hAnsi="Times New Roman" w:cs="Times New Roman"/>
                <w:b/>
                <w:sz w:val="24"/>
                <w:szCs w:val="24"/>
              </w:rPr>
              <w:t xml:space="preserve">3480,3 </w:t>
            </w:r>
            <w:r w:rsidRPr="00724DA7">
              <w:rPr>
                <w:rFonts w:ascii="Times New Roman" w:hAnsi="Times New Roman" w:cs="Times New Roman"/>
                <w:sz w:val="24"/>
                <w:szCs w:val="24"/>
              </w:rPr>
              <w:t>тыс. руб.;</w:t>
            </w:r>
          </w:p>
          <w:p w:rsidR="004C3365" w:rsidRPr="00724DA7" w:rsidRDefault="004C3365" w:rsidP="004C3365">
            <w:pPr>
              <w:pStyle w:val="12"/>
              <w:contextualSpacing/>
              <w:jc w:val="both"/>
              <w:rPr>
                <w:rFonts w:ascii="Times New Roman" w:hAnsi="Times New Roman" w:cs="Times New Roman"/>
                <w:sz w:val="24"/>
                <w:szCs w:val="24"/>
              </w:rPr>
            </w:pPr>
            <w:r>
              <w:rPr>
                <w:rFonts w:ascii="Times New Roman" w:hAnsi="Times New Roman" w:cs="Times New Roman"/>
                <w:sz w:val="24"/>
                <w:szCs w:val="24"/>
              </w:rPr>
              <w:t>в п. Букачача  -</w:t>
            </w:r>
            <w:r w:rsidRPr="00724DA7">
              <w:rPr>
                <w:rFonts w:ascii="Times New Roman" w:hAnsi="Times New Roman" w:cs="Times New Roman"/>
                <w:b/>
                <w:sz w:val="24"/>
                <w:szCs w:val="24"/>
              </w:rPr>
              <w:t>84,9</w:t>
            </w:r>
            <w:r w:rsidRPr="00724DA7">
              <w:rPr>
                <w:rFonts w:ascii="Times New Roman" w:hAnsi="Times New Roman" w:cs="Times New Roman"/>
                <w:sz w:val="24"/>
                <w:szCs w:val="24"/>
              </w:rPr>
              <w:t xml:space="preserve"> тыс. руб.;</w:t>
            </w:r>
          </w:p>
          <w:p w:rsidR="004C3365" w:rsidRPr="00724DA7" w:rsidRDefault="004C3365" w:rsidP="004C3365">
            <w:pPr>
              <w:pStyle w:val="12"/>
              <w:contextualSpacing/>
              <w:jc w:val="both"/>
              <w:rPr>
                <w:rFonts w:ascii="Times New Roman" w:hAnsi="Times New Roman" w:cs="Times New Roman"/>
                <w:sz w:val="24"/>
                <w:szCs w:val="24"/>
              </w:rPr>
            </w:pPr>
            <w:r w:rsidRPr="00724DA7">
              <w:rPr>
                <w:rFonts w:ascii="Times New Roman" w:hAnsi="Times New Roman" w:cs="Times New Roman"/>
                <w:sz w:val="24"/>
                <w:szCs w:val="24"/>
              </w:rPr>
              <w:t>в п. Аксеново-Зиловское –</w:t>
            </w:r>
            <w:r w:rsidRPr="00724DA7">
              <w:rPr>
                <w:rFonts w:ascii="Times New Roman" w:hAnsi="Times New Roman" w:cs="Times New Roman"/>
                <w:b/>
                <w:sz w:val="24"/>
                <w:szCs w:val="24"/>
              </w:rPr>
              <w:t>2502,9</w:t>
            </w:r>
            <w:r w:rsidRPr="00724DA7">
              <w:rPr>
                <w:rFonts w:ascii="Times New Roman" w:hAnsi="Times New Roman" w:cs="Times New Roman"/>
                <w:sz w:val="24"/>
                <w:szCs w:val="24"/>
              </w:rPr>
              <w:t>тыс. руб.;</w:t>
            </w:r>
          </w:p>
          <w:p w:rsidR="004C3365" w:rsidRDefault="004C3365" w:rsidP="004C3365">
            <w:pPr>
              <w:pStyle w:val="12"/>
              <w:contextualSpacing/>
              <w:jc w:val="both"/>
              <w:rPr>
                <w:rFonts w:ascii="Times New Roman" w:hAnsi="Times New Roman" w:cs="Times New Roman"/>
                <w:sz w:val="24"/>
                <w:szCs w:val="24"/>
              </w:rPr>
            </w:pPr>
            <w:r w:rsidRPr="00724DA7">
              <w:rPr>
                <w:rFonts w:ascii="Times New Roman" w:hAnsi="Times New Roman" w:cs="Times New Roman"/>
                <w:sz w:val="24"/>
                <w:szCs w:val="24"/>
              </w:rPr>
              <w:t xml:space="preserve">дороги сельских поселений </w:t>
            </w:r>
            <w:proofErr w:type="gramStart"/>
            <w:r w:rsidRPr="00724DA7">
              <w:rPr>
                <w:rFonts w:ascii="Times New Roman" w:hAnsi="Times New Roman" w:cs="Times New Roman"/>
                <w:sz w:val="24"/>
                <w:szCs w:val="24"/>
              </w:rPr>
              <w:t>–н</w:t>
            </w:r>
            <w:proofErr w:type="gramEnd"/>
            <w:r w:rsidRPr="00724DA7">
              <w:rPr>
                <w:rFonts w:ascii="Times New Roman" w:hAnsi="Times New Roman" w:cs="Times New Roman"/>
                <w:sz w:val="24"/>
                <w:szCs w:val="24"/>
              </w:rPr>
              <w:t xml:space="preserve">а сумму </w:t>
            </w:r>
            <w:r w:rsidRPr="00724DA7">
              <w:rPr>
                <w:rFonts w:ascii="Times New Roman" w:hAnsi="Times New Roman" w:cs="Times New Roman"/>
                <w:b/>
                <w:sz w:val="24"/>
                <w:szCs w:val="24"/>
              </w:rPr>
              <w:t xml:space="preserve">7807,2 </w:t>
            </w:r>
            <w:r w:rsidRPr="00724DA7">
              <w:rPr>
                <w:rFonts w:ascii="Times New Roman" w:hAnsi="Times New Roman" w:cs="Times New Roman"/>
                <w:sz w:val="24"/>
                <w:szCs w:val="24"/>
              </w:rPr>
              <w:t>тыс. руб.</w:t>
            </w:r>
          </w:p>
          <w:p w:rsidR="004C3365" w:rsidRPr="008B3A81" w:rsidRDefault="004C3365" w:rsidP="004C3365">
            <w:pPr>
              <w:jc w:val="center"/>
            </w:pPr>
            <w:r>
              <w:t>в г/</w:t>
            </w:r>
            <w:proofErr w:type="spellStart"/>
            <w:proofErr w:type="gramStart"/>
            <w:r>
              <w:t>п</w:t>
            </w:r>
            <w:proofErr w:type="spellEnd"/>
            <w:proofErr w:type="gramEnd"/>
            <w:r>
              <w:t xml:space="preserve"> «</w:t>
            </w:r>
            <w:proofErr w:type="spellStart"/>
            <w:r>
              <w:t>Чернышевское</w:t>
            </w:r>
            <w:proofErr w:type="spellEnd"/>
            <w:r>
              <w:t xml:space="preserve">» </w:t>
            </w:r>
            <w:r w:rsidRPr="008B3A81">
              <w:t>В 2018 году:</w:t>
            </w:r>
          </w:p>
          <w:p w:rsidR="004C3365" w:rsidRPr="00B07CE6" w:rsidRDefault="004C3365" w:rsidP="004C3365">
            <w:pPr>
              <w:jc w:val="both"/>
            </w:pPr>
            <w:r w:rsidRPr="008B3A81">
              <w:t>1.  ООО «</w:t>
            </w:r>
            <w:proofErr w:type="spellStart"/>
            <w:r w:rsidRPr="008B3A81">
              <w:t>Дорсервис</w:t>
            </w:r>
            <w:proofErr w:type="spellEnd"/>
            <w:r w:rsidRPr="008B3A81">
              <w:t xml:space="preserve">» выполнило работы по </w:t>
            </w:r>
            <w:r w:rsidRPr="008B3A81">
              <w:lastRenderedPageBreak/>
              <w:t>сплошному асфальтированию ул. Куйбышева. Отремонтировано 2 363,9 м</w:t>
            </w:r>
            <w:proofErr w:type="gramStart"/>
            <w:r w:rsidRPr="008B3A81">
              <w:rPr>
                <w:vertAlign w:val="superscript"/>
              </w:rPr>
              <w:t>2</w:t>
            </w:r>
            <w:proofErr w:type="gramEnd"/>
            <w:r w:rsidRPr="008B3A81">
              <w:t xml:space="preserve"> на общую сумму 2 075 837,5 руб. Оплата произведена за счет доходов от уплаты акциз на нефтепродукты.</w:t>
            </w:r>
          </w:p>
        </w:tc>
        <w:tc>
          <w:tcPr>
            <w:tcW w:w="1808" w:type="dxa"/>
            <w:vMerge w:val="restart"/>
            <w:tcBorders>
              <w:top w:val="single" w:sz="4" w:space="0" w:color="auto"/>
              <w:left w:val="single" w:sz="4" w:space="0" w:color="auto"/>
              <w:bottom w:val="single" w:sz="4" w:space="0" w:color="auto"/>
              <w:right w:val="single" w:sz="4" w:space="0" w:color="auto"/>
            </w:tcBorders>
            <w:vAlign w:val="center"/>
          </w:tcPr>
          <w:p w:rsidR="004C3365" w:rsidRPr="009361E7" w:rsidRDefault="004C3365" w:rsidP="004C3365">
            <w:pPr>
              <w:jc w:val="center"/>
            </w:pPr>
          </w:p>
        </w:tc>
      </w:tr>
      <w:tr w:rsidR="004C3365" w:rsidRPr="009361E7" w:rsidTr="004C3365">
        <w:trPr>
          <w:trHeight w:val="255"/>
        </w:trPr>
        <w:tc>
          <w:tcPr>
            <w:tcW w:w="619" w:type="dxa"/>
            <w:vMerge/>
            <w:tcBorders>
              <w:left w:val="single" w:sz="4" w:space="0" w:color="auto"/>
              <w:bottom w:val="single" w:sz="4" w:space="0" w:color="auto"/>
              <w:right w:val="single" w:sz="4" w:space="0" w:color="auto"/>
            </w:tcBorders>
            <w:vAlign w:val="center"/>
            <w:hideMark/>
          </w:tcPr>
          <w:p w:rsidR="004C3365" w:rsidRPr="009361E7" w:rsidRDefault="004C3365" w:rsidP="004C3365">
            <w:pPr>
              <w:jc w:val="center"/>
            </w:pPr>
          </w:p>
        </w:tc>
        <w:tc>
          <w:tcPr>
            <w:tcW w:w="3635" w:type="dxa"/>
            <w:tcBorders>
              <w:top w:val="nil"/>
              <w:left w:val="nil"/>
              <w:bottom w:val="single" w:sz="4" w:space="0" w:color="auto"/>
              <w:right w:val="single" w:sz="4" w:space="0" w:color="auto"/>
            </w:tcBorders>
            <w:vAlign w:val="center"/>
            <w:hideMark/>
          </w:tcPr>
          <w:p w:rsidR="004C3365" w:rsidRPr="009361E7" w:rsidRDefault="004C3365" w:rsidP="004C3365">
            <w:r w:rsidRPr="009361E7">
              <w:t>бюджеты поселений, доходы от уплаты акцизов на нефтепродукты</w:t>
            </w:r>
          </w:p>
        </w:tc>
        <w:tc>
          <w:tcPr>
            <w:tcW w:w="4819" w:type="dxa"/>
            <w:vMerge/>
            <w:tcBorders>
              <w:left w:val="nil"/>
              <w:bottom w:val="single" w:sz="4" w:space="0" w:color="auto"/>
              <w:right w:val="single" w:sz="4" w:space="0" w:color="auto"/>
            </w:tcBorders>
            <w:vAlign w:val="center"/>
            <w:hideMark/>
          </w:tcPr>
          <w:p w:rsidR="004C3365" w:rsidRPr="009361E7" w:rsidRDefault="004C3365" w:rsidP="004C3365">
            <w:pPr>
              <w:contextualSpacing/>
              <w:jc w:val="center"/>
            </w:pPr>
          </w:p>
        </w:tc>
        <w:tc>
          <w:tcPr>
            <w:tcW w:w="1808" w:type="dxa"/>
            <w:vMerge/>
            <w:tcBorders>
              <w:left w:val="single" w:sz="4" w:space="0" w:color="auto"/>
              <w:bottom w:val="single" w:sz="4" w:space="0" w:color="auto"/>
              <w:right w:val="single" w:sz="4" w:space="0" w:color="auto"/>
            </w:tcBorders>
            <w:vAlign w:val="center"/>
            <w:hideMark/>
          </w:tcPr>
          <w:p w:rsidR="004C3365" w:rsidRPr="009361E7" w:rsidRDefault="004C3365" w:rsidP="004C3365"/>
        </w:tc>
      </w:tr>
      <w:tr w:rsidR="004C3365" w:rsidRPr="009361E7" w:rsidTr="004C3365">
        <w:trPr>
          <w:trHeight w:val="255"/>
        </w:trPr>
        <w:tc>
          <w:tcPr>
            <w:tcW w:w="619" w:type="dxa"/>
            <w:tcBorders>
              <w:top w:val="single" w:sz="4" w:space="0" w:color="auto"/>
              <w:left w:val="single" w:sz="4" w:space="0" w:color="auto"/>
              <w:bottom w:val="single" w:sz="4" w:space="0" w:color="auto"/>
              <w:right w:val="single" w:sz="4" w:space="0" w:color="auto"/>
            </w:tcBorders>
            <w:vAlign w:val="center"/>
            <w:hideMark/>
          </w:tcPr>
          <w:p w:rsidR="004C3365" w:rsidRPr="009361E7" w:rsidRDefault="004C3365" w:rsidP="004C3365">
            <w:pPr>
              <w:jc w:val="center"/>
            </w:pPr>
            <w:r w:rsidRPr="009361E7">
              <w:lastRenderedPageBreak/>
              <w:t>18</w:t>
            </w:r>
          </w:p>
        </w:tc>
        <w:tc>
          <w:tcPr>
            <w:tcW w:w="3635" w:type="dxa"/>
            <w:tcBorders>
              <w:top w:val="single" w:sz="4" w:space="0" w:color="auto"/>
              <w:left w:val="single" w:sz="4" w:space="0" w:color="auto"/>
              <w:bottom w:val="single" w:sz="4" w:space="0" w:color="auto"/>
              <w:right w:val="single" w:sz="4" w:space="0" w:color="auto"/>
            </w:tcBorders>
            <w:vAlign w:val="center"/>
            <w:hideMark/>
          </w:tcPr>
          <w:p w:rsidR="004C3365" w:rsidRPr="009361E7" w:rsidRDefault="004C3365" w:rsidP="004C3365">
            <w:r w:rsidRPr="009361E7">
              <w:t xml:space="preserve">Строительство подъезда от федеральной трассы  к </w:t>
            </w:r>
            <w:proofErr w:type="spellStart"/>
            <w:r w:rsidRPr="009361E7">
              <w:t>пгт</w:t>
            </w:r>
            <w:proofErr w:type="spellEnd"/>
            <w:r w:rsidRPr="009361E7">
              <w:t>. Чернышевск</w:t>
            </w:r>
          </w:p>
        </w:tc>
        <w:tc>
          <w:tcPr>
            <w:tcW w:w="4819" w:type="dxa"/>
            <w:tcBorders>
              <w:top w:val="single" w:sz="4" w:space="0" w:color="auto"/>
              <w:left w:val="single" w:sz="4" w:space="0" w:color="auto"/>
              <w:bottom w:val="single" w:sz="4" w:space="0" w:color="auto"/>
              <w:right w:val="single" w:sz="4" w:space="0" w:color="auto"/>
            </w:tcBorders>
            <w:vAlign w:val="center"/>
            <w:hideMark/>
          </w:tcPr>
          <w:p w:rsidR="004C3365" w:rsidRPr="009361E7" w:rsidRDefault="004C3365" w:rsidP="004C3365">
            <w:pPr>
              <w:contextualSpacing/>
            </w:pPr>
            <w:r>
              <w:t>Не исполнено</w:t>
            </w:r>
          </w:p>
        </w:tc>
        <w:tc>
          <w:tcPr>
            <w:tcW w:w="1808" w:type="dxa"/>
            <w:tcBorders>
              <w:top w:val="single" w:sz="4" w:space="0" w:color="auto"/>
              <w:left w:val="single" w:sz="4" w:space="0" w:color="auto"/>
              <w:bottom w:val="single" w:sz="4" w:space="0" w:color="auto"/>
              <w:right w:val="single" w:sz="4" w:space="0" w:color="auto"/>
            </w:tcBorders>
            <w:vAlign w:val="center"/>
            <w:hideMark/>
          </w:tcPr>
          <w:p w:rsidR="004C3365" w:rsidRPr="009361E7" w:rsidRDefault="004C3365" w:rsidP="004C3365">
            <w:pPr>
              <w:jc w:val="center"/>
            </w:pPr>
            <w:r>
              <w:t>Решение вопроса по земельному участку</w:t>
            </w:r>
          </w:p>
        </w:tc>
      </w:tr>
      <w:tr w:rsidR="004C3365" w:rsidRPr="009361E7" w:rsidTr="004C3365">
        <w:trPr>
          <w:trHeight w:val="255"/>
        </w:trPr>
        <w:tc>
          <w:tcPr>
            <w:tcW w:w="619" w:type="dxa"/>
            <w:tcBorders>
              <w:top w:val="single" w:sz="4" w:space="0" w:color="auto"/>
              <w:left w:val="single" w:sz="4" w:space="0" w:color="auto"/>
              <w:bottom w:val="single" w:sz="4" w:space="0" w:color="auto"/>
              <w:right w:val="single" w:sz="4" w:space="0" w:color="auto"/>
            </w:tcBorders>
            <w:vAlign w:val="center"/>
            <w:hideMark/>
          </w:tcPr>
          <w:p w:rsidR="004C3365" w:rsidRPr="009361E7" w:rsidRDefault="004C3365" w:rsidP="004C3365">
            <w:pPr>
              <w:jc w:val="center"/>
            </w:pPr>
            <w:r w:rsidRPr="009361E7">
              <w:t>19</w:t>
            </w:r>
          </w:p>
        </w:tc>
        <w:tc>
          <w:tcPr>
            <w:tcW w:w="3635" w:type="dxa"/>
            <w:tcBorders>
              <w:top w:val="single" w:sz="4" w:space="0" w:color="auto"/>
              <w:left w:val="nil"/>
              <w:bottom w:val="single" w:sz="4" w:space="0" w:color="auto"/>
              <w:right w:val="single" w:sz="4" w:space="0" w:color="auto"/>
            </w:tcBorders>
            <w:vAlign w:val="center"/>
            <w:hideMark/>
          </w:tcPr>
          <w:p w:rsidR="004C3365" w:rsidRPr="009361E7" w:rsidRDefault="004C3365" w:rsidP="004C3365">
            <w:r w:rsidRPr="009361E7">
              <w:t xml:space="preserve">Восстановление и разбивка новых тротуаров в </w:t>
            </w:r>
            <w:proofErr w:type="spellStart"/>
            <w:r w:rsidRPr="009361E7">
              <w:t>пгт</w:t>
            </w:r>
            <w:proofErr w:type="spellEnd"/>
            <w:r w:rsidRPr="009361E7">
              <w:t>. Чернышевск</w:t>
            </w:r>
          </w:p>
        </w:tc>
        <w:tc>
          <w:tcPr>
            <w:tcW w:w="4819" w:type="dxa"/>
            <w:tcBorders>
              <w:top w:val="single" w:sz="4" w:space="0" w:color="auto"/>
              <w:left w:val="nil"/>
              <w:bottom w:val="single" w:sz="4" w:space="0" w:color="auto"/>
              <w:right w:val="single" w:sz="4" w:space="0" w:color="auto"/>
            </w:tcBorders>
            <w:vAlign w:val="center"/>
            <w:hideMark/>
          </w:tcPr>
          <w:p w:rsidR="004C3365" w:rsidRPr="00B07CE6" w:rsidRDefault="004C3365" w:rsidP="004C3365">
            <w:pPr>
              <w:contextualSpacing/>
              <w:jc w:val="both"/>
            </w:pPr>
            <w:r w:rsidRPr="00B07CE6">
              <w:t>ООО «</w:t>
            </w:r>
            <w:proofErr w:type="spellStart"/>
            <w:r w:rsidRPr="00B07CE6">
              <w:t>Читадорстрой</w:t>
            </w:r>
            <w:proofErr w:type="spellEnd"/>
            <w:r w:rsidRPr="00B07CE6">
              <w:t>» выполнило капитальный ремонт тротуаров с укладкой асфальтобетонного покрытия по ул. Центральная</w:t>
            </w:r>
            <w:r>
              <w:t xml:space="preserve"> (</w:t>
            </w:r>
            <w:r w:rsidRPr="00B07CE6">
              <w:t xml:space="preserve">642 </w:t>
            </w:r>
            <m:oMath>
              <m:sSup>
                <m:sSupPr>
                  <m:ctrlPr>
                    <w:rPr>
                      <w:rFonts w:ascii="Cambria Math"/>
                      <w:i/>
                    </w:rPr>
                  </m:ctrlPr>
                </m:sSupPr>
                <m:e>
                  <m:r>
                    <w:rPr>
                      <w:rFonts w:ascii="Cambria Math"/>
                    </w:rPr>
                    <m:t>м</m:t>
                  </m:r>
                </m:e>
                <m:sup>
                  <m:r>
                    <w:rPr>
                      <w:rFonts w:ascii="Cambria Math"/>
                    </w:rPr>
                    <m:t>2</m:t>
                  </m:r>
                </m:sup>
              </m:sSup>
            </m:oMath>
            <w:r>
              <w:t>)</w:t>
            </w:r>
            <w:r w:rsidRPr="00B07CE6">
              <w:t xml:space="preserve"> на сумму 951 618 руб. Оплата произведена за счет средств бюджета городского поселения.</w:t>
            </w:r>
          </w:p>
        </w:tc>
        <w:tc>
          <w:tcPr>
            <w:tcW w:w="1808" w:type="dxa"/>
            <w:tcBorders>
              <w:top w:val="single" w:sz="4" w:space="0" w:color="auto"/>
              <w:left w:val="single" w:sz="4" w:space="0" w:color="auto"/>
              <w:bottom w:val="single" w:sz="4" w:space="0" w:color="auto"/>
              <w:right w:val="single" w:sz="4" w:space="0" w:color="auto"/>
            </w:tcBorders>
            <w:vAlign w:val="center"/>
            <w:hideMark/>
          </w:tcPr>
          <w:p w:rsidR="004C3365" w:rsidRPr="009361E7" w:rsidRDefault="004C3365" w:rsidP="004C3365">
            <w:pPr>
              <w:jc w:val="center"/>
            </w:pPr>
          </w:p>
        </w:tc>
      </w:tr>
      <w:tr w:rsidR="004C3365" w:rsidRPr="009361E7" w:rsidTr="004C3365">
        <w:trPr>
          <w:trHeight w:val="255"/>
        </w:trPr>
        <w:tc>
          <w:tcPr>
            <w:tcW w:w="619" w:type="dxa"/>
            <w:tcBorders>
              <w:top w:val="single" w:sz="4" w:space="0" w:color="auto"/>
              <w:left w:val="single" w:sz="4" w:space="0" w:color="auto"/>
              <w:bottom w:val="single" w:sz="4" w:space="0" w:color="auto"/>
              <w:right w:val="single" w:sz="4" w:space="0" w:color="auto"/>
            </w:tcBorders>
            <w:vAlign w:val="center"/>
            <w:hideMark/>
          </w:tcPr>
          <w:p w:rsidR="004C3365" w:rsidRPr="009361E7" w:rsidRDefault="004C3365" w:rsidP="004C3365">
            <w:pPr>
              <w:jc w:val="center"/>
            </w:pPr>
            <w:r w:rsidRPr="009361E7">
              <w:t>20</w:t>
            </w:r>
          </w:p>
        </w:tc>
        <w:tc>
          <w:tcPr>
            <w:tcW w:w="3635" w:type="dxa"/>
            <w:tcBorders>
              <w:top w:val="nil"/>
              <w:left w:val="nil"/>
              <w:bottom w:val="single" w:sz="4" w:space="0" w:color="auto"/>
              <w:right w:val="single" w:sz="4" w:space="0" w:color="auto"/>
            </w:tcBorders>
            <w:vAlign w:val="center"/>
            <w:hideMark/>
          </w:tcPr>
          <w:p w:rsidR="004C3365" w:rsidRPr="009361E7" w:rsidRDefault="004C3365" w:rsidP="004C3365">
            <w:pPr>
              <w:jc w:val="both"/>
            </w:pPr>
            <w:r w:rsidRPr="009361E7">
              <w:t xml:space="preserve">Капитальный ремонт уличного освещения, </w:t>
            </w:r>
          </w:p>
          <w:p w:rsidR="004C3365" w:rsidRPr="009361E7" w:rsidRDefault="004C3365" w:rsidP="004C3365">
            <w:pPr>
              <w:jc w:val="both"/>
            </w:pPr>
            <w:proofErr w:type="spellStart"/>
            <w:r w:rsidRPr="009361E7">
              <w:t>пгт</w:t>
            </w:r>
            <w:proofErr w:type="spellEnd"/>
            <w:r w:rsidRPr="009361E7">
              <w:t xml:space="preserve">. Чернышевск, с. </w:t>
            </w:r>
            <w:proofErr w:type="spellStart"/>
            <w:r w:rsidRPr="009361E7">
              <w:t>Укурей</w:t>
            </w:r>
            <w:proofErr w:type="spellEnd"/>
            <w:r w:rsidRPr="009361E7">
              <w:t xml:space="preserve">, </w:t>
            </w:r>
            <w:proofErr w:type="gramStart"/>
            <w:r w:rsidRPr="009361E7">
              <w:t>с</w:t>
            </w:r>
            <w:proofErr w:type="gramEnd"/>
            <w:r w:rsidRPr="009361E7">
              <w:t xml:space="preserve">. Новый </w:t>
            </w:r>
            <w:proofErr w:type="spellStart"/>
            <w:r w:rsidRPr="009361E7">
              <w:t>Олов</w:t>
            </w:r>
            <w:proofErr w:type="spellEnd"/>
          </w:p>
        </w:tc>
        <w:tc>
          <w:tcPr>
            <w:tcW w:w="4819" w:type="dxa"/>
            <w:tcBorders>
              <w:top w:val="nil"/>
              <w:left w:val="nil"/>
              <w:bottom w:val="single" w:sz="4" w:space="0" w:color="auto"/>
              <w:right w:val="single" w:sz="4" w:space="0" w:color="auto"/>
            </w:tcBorders>
            <w:vAlign w:val="center"/>
            <w:hideMark/>
          </w:tcPr>
          <w:p w:rsidR="004C3365" w:rsidRPr="00B07CE6" w:rsidRDefault="004C3365" w:rsidP="004C3365">
            <w:pPr>
              <w:contextualSpacing/>
              <w:jc w:val="both"/>
            </w:pPr>
            <w:r>
              <w:t>в городском поселении «</w:t>
            </w:r>
            <w:proofErr w:type="spellStart"/>
            <w:r>
              <w:t>Чернышевское</w:t>
            </w:r>
            <w:proofErr w:type="spellEnd"/>
            <w:r>
              <w:t>»  выполнены</w:t>
            </w:r>
            <w:r w:rsidRPr="00B07CE6">
              <w:t xml:space="preserve"> работы по устройству наружного освещения по ул. Советская и ул. Калинина на общую сумму 610 020 руб. Оплата произведена за счет средств бюджета городского поселения.</w:t>
            </w:r>
            <w:r>
              <w:t xml:space="preserve"> В поселениях с. </w:t>
            </w:r>
            <w:proofErr w:type="spellStart"/>
            <w:r>
              <w:t>Укурей</w:t>
            </w:r>
            <w:proofErr w:type="spellEnd"/>
            <w:r>
              <w:t xml:space="preserve"> и с. Новый </w:t>
            </w:r>
            <w:proofErr w:type="spellStart"/>
            <w:r>
              <w:t>Олов</w:t>
            </w:r>
            <w:proofErr w:type="spellEnd"/>
            <w:r>
              <w:t xml:space="preserve">  капитальный ремонт уличного освещения не проведён.</w:t>
            </w:r>
          </w:p>
        </w:tc>
        <w:tc>
          <w:tcPr>
            <w:tcW w:w="1808" w:type="dxa"/>
            <w:tcBorders>
              <w:top w:val="single" w:sz="4" w:space="0" w:color="auto"/>
              <w:left w:val="single" w:sz="4" w:space="0" w:color="auto"/>
              <w:bottom w:val="single" w:sz="4" w:space="0" w:color="auto"/>
              <w:right w:val="single" w:sz="4" w:space="0" w:color="auto"/>
            </w:tcBorders>
            <w:vAlign w:val="center"/>
          </w:tcPr>
          <w:p w:rsidR="004C3365" w:rsidRPr="009361E7" w:rsidRDefault="004C3365" w:rsidP="004C3365">
            <w:pPr>
              <w:jc w:val="center"/>
            </w:pPr>
          </w:p>
        </w:tc>
      </w:tr>
      <w:tr w:rsidR="004C3365" w:rsidRPr="009361E7" w:rsidTr="004C3365">
        <w:trPr>
          <w:trHeight w:val="255"/>
        </w:trPr>
        <w:tc>
          <w:tcPr>
            <w:tcW w:w="619" w:type="dxa"/>
            <w:tcBorders>
              <w:top w:val="single" w:sz="4" w:space="0" w:color="auto"/>
              <w:left w:val="single" w:sz="4" w:space="0" w:color="auto"/>
              <w:bottom w:val="single" w:sz="4" w:space="0" w:color="auto"/>
              <w:right w:val="single" w:sz="4" w:space="0" w:color="auto"/>
            </w:tcBorders>
            <w:vAlign w:val="center"/>
          </w:tcPr>
          <w:p w:rsidR="004C3365" w:rsidRPr="009361E7" w:rsidRDefault="004C3365" w:rsidP="004C3365">
            <w:pPr>
              <w:jc w:val="center"/>
            </w:pPr>
            <w:r w:rsidRPr="009361E7">
              <w:t>21</w:t>
            </w:r>
          </w:p>
        </w:tc>
        <w:tc>
          <w:tcPr>
            <w:tcW w:w="3635" w:type="dxa"/>
            <w:tcBorders>
              <w:top w:val="nil"/>
              <w:left w:val="nil"/>
              <w:bottom w:val="single" w:sz="4" w:space="0" w:color="auto"/>
              <w:right w:val="single" w:sz="4" w:space="0" w:color="auto"/>
            </w:tcBorders>
            <w:vAlign w:val="center"/>
            <w:hideMark/>
          </w:tcPr>
          <w:p w:rsidR="004C3365" w:rsidRPr="009361E7" w:rsidRDefault="004C3365" w:rsidP="004C3365">
            <w:pPr>
              <w:jc w:val="both"/>
            </w:pPr>
            <w:r w:rsidRPr="009361E7">
              <w:t xml:space="preserve">Ремонт уличной дорожной сети </w:t>
            </w:r>
          </w:p>
        </w:tc>
        <w:tc>
          <w:tcPr>
            <w:tcW w:w="4819" w:type="dxa"/>
            <w:tcBorders>
              <w:top w:val="nil"/>
              <w:left w:val="nil"/>
              <w:bottom w:val="single" w:sz="4" w:space="0" w:color="auto"/>
              <w:right w:val="single" w:sz="4" w:space="0" w:color="auto"/>
            </w:tcBorders>
            <w:vAlign w:val="center"/>
            <w:hideMark/>
          </w:tcPr>
          <w:p w:rsidR="004C3365" w:rsidRPr="0005229F" w:rsidRDefault="004C3365" w:rsidP="004C3365">
            <w:pPr>
              <w:pStyle w:val="12"/>
              <w:ind w:firstLine="709"/>
              <w:contextualSpacing/>
              <w:jc w:val="both"/>
              <w:rPr>
                <w:rFonts w:ascii="Times New Roman" w:hAnsi="Times New Roman" w:cs="Times New Roman"/>
                <w:sz w:val="24"/>
                <w:szCs w:val="24"/>
              </w:rPr>
            </w:pPr>
            <w:r w:rsidRPr="0005229F">
              <w:rPr>
                <w:rFonts w:ascii="Times New Roman" w:hAnsi="Times New Roman" w:cs="Times New Roman"/>
                <w:sz w:val="24"/>
                <w:szCs w:val="24"/>
              </w:rPr>
              <w:t xml:space="preserve">По текущему ремонту </w:t>
            </w:r>
            <w:proofErr w:type="spellStart"/>
            <w:proofErr w:type="gramStart"/>
            <w:r w:rsidRPr="0005229F">
              <w:rPr>
                <w:rFonts w:ascii="Times New Roman" w:hAnsi="Times New Roman" w:cs="Times New Roman"/>
                <w:sz w:val="24"/>
                <w:szCs w:val="24"/>
              </w:rPr>
              <w:t>улично</w:t>
            </w:r>
            <w:proofErr w:type="spellEnd"/>
            <w:r w:rsidRPr="0005229F">
              <w:rPr>
                <w:rFonts w:ascii="Times New Roman" w:hAnsi="Times New Roman" w:cs="Times New Roman"/>
                <w:sz w:val="24"/>
                <w:szCs w:val="24"/>
              </w:rPr>
              <w:t xml:space="preserve"> - дорожной</w:t>
            </w:r>
            <w:proofErr w:type="gramEnd"/>
            <w:r w:rsidRPr="0005229F">
              <w:rPr>
                <w:rFonts w:ascii="Times New Roman" w:hAnsi="Times New Roman" w:cs="Times New Roman"/>
                <w:sz w:val="24"/>
                <w:szCs w:val="24"/>
              </w:rPr>
              <w:t xml:space="preserve"> сети были проведены следующие мероприятия:</w:t>
            </w:r>
          </w:p>
          <w:p w:rsidR="004C3365" w:rsidRPr="00724DA7" w:rsidRDefault="004C3365" w:rsidP="004C3365">
            <w:pPr>
              <w:pStyle w:val="12"/>
              <w:ind w:firstLine="709"/>
              <w:contextualSpacing/>
              <w:jc w:val="both"/>
              <w:rPr>
                <w:rFonts w:ascii="Times New Roman" w:hAnsi="Times New Roman" w:cs="Times New Roman"/>
                <w:sz w:val="24"/>
                <w:szCs w:val="24"/>
              </w:rPr>
            </w:pPr>
            <w:r w:rsidRPr="00724DA7">
              <w:rPr>
                <w:rFonts w:ascii="Times New Roman" w:hAnsi="Times New Roman" w:cs="Times New Roman"/>
                <w:sz w:val="24"/>
                <w:szCs w:val="24"/>
              </w:rPr>
              <w:t xml:space="preserve">в п. </w:t>
            </w:r>
            <w:proofErr w:type="spellStart"/>
            <w:r w:rsidRPr="00724DA7">
              <w:rPr>
                <w:rFonts w:ascii="Times New Roman" w:hAnsi="Times New Roman" w:cs="Times New Roman"/>
                <w:sz w:val="24"/>
                <w:szCs w:val="24"/>
              </w:rPr>
              <w:t>Жирекен</w:t>
            </w:r>
            <w:proofErr w:type="spellEnd"/>
            <w:r w:rsidRPr="00724DA7">
              <w:rPr>
                <w:rFonts w:ascii="Times New Roman" w:hAnsi="Times New Roman" w:cs="Times New Roman"/>
                <w:sz w:val="24"/>
                <w:szCs w:val="24"/>
              </w:rPr>
              <w:t xml:space="preserve">– </w:t>
            </w:r>
            <w:proofErr w:type="gramStart"/>
            <w:r w:rsidRPr="00724DA7">
              <w:rPr>
                <w:rFonts w:ascii="Times New Roman" w:hAnsi="Times New Roman" w:cs="Times New Roman"/>
                <w:sz w:val="24"/>
                <w:szCs w:val="24"/>
              </w:rPr>
              <w:t>по</w:t>
            </w:r>
            <w:proofErr w:type="gramEnd"/>
            <w:r w:rsidRPr="00724DA7">
              <w:rPr>
                <w:rFonts w:ascii="Times New Roman" w:hAnsi="Times New Roman" w:cs="Times New Roman"/>
                <w:sz w:val="24"/>
                <w:szCs w:val="24"/>
              </w:rPr>
              <w:t xml:space="preserve">дсыпка отсевом, текущее содержание, расширение и ремонт асфальтобетонного покрытия автодороги жилых домов №37,34, ремонт пешеходных лестниц и подпорных стенок жилых домов №37,34, очистка обочин автодорог от травы и кусов -всего на сумму </w:t>
            </w:r>
            <w:r w:rsidRPr="00724DA7">
              <w:rPr>
                <w:rFonts w:ascii="Times New Roman" w:hAnsi="Times New Roman" w:cs="Times New Roman"/>
                <w:b/>
                <w:sz w:val="24"/>
                <w:szCs w:val="24"/>
              </w:rPr>
              <w:t xml:space="preserve">5098,7 </w:t>
            </w:r>
            <w:r w:rsidRPr="00724DA7">
              <w:rPr>
                <w:rFonts w:ascii="Times New Roman" w:hAnsi="Times New Roman" w:cs="Times New Roman"/>
                <w:sz w:val="24"/>
                <w:szCs w:val="24"/>
              </w:rPr>
              <w:t>тыс. руб.;</w:t>
            </w:r>
          </w:p>
          <w:p w:rsidR="004C3365" w:rsidRPr="00724DA7" w:rsidRDefault="004C3365" w:rsidP="004C3365">
            <w:pPr>
              <w:pStyle w:val="12"/>
              <w:ind w:firstLine="709"/>
              <w:contextualSpacing/>
              <w:jc w:val="both"/>
              <w:rPr>
                <w:rFonts w:ascii="Times New Roman" w:hAnsi="Times New Roman" w:cs="Times New Roman"/>
                <w:sz w:val="24"/>
                <w:szCs w:val="24"/>
              </w:rPr>
            </w:pPr>
            <w:r w:rsidRPr="00724DA7">
              <w:rPr>
                <w:rFonts w:ascii="Times New Roman" w:hAnsi="Times New Roman" w:cs="Times New Roman"/>
                <w:sz w:val="24"/>
                <w:szCs w:val="24"/>
              </w:rPr>
              <w:t xml:space="preserve">в п. Чернышевск </w:t>
            </w:r>
            <w:proofErr w:type="gramStart"/>
            <w:r w:rsidRPr="00724DA7">
              <w:rPr>
                <w:rFonts w:ascii="Times New Roman" w:hAnsi="Times New Roman" w:cs="Times New Roman"/>
                <w:sz w:val="24"/>
                <w:szCs w:val="24"/>
              </w:rPr>
              <w:t>–у</w:t>
            </w:r>
            <w:proofErr w:type="gramEnd"/>
            <w:r w:rsidRPr="00724DA7">
              <w:rPr>
                <w:rFonts w:ascii="Times New Roman" w:hAnsi="Times New Roman" w:cs="Times New Roman"/>
                <w:sz w:val="24"/>
                <w:szCs w:val="24"/>
              </w:rPr>
              <w:t xml:space="preserve">личное освещение 18,6 км., ямочный ремонт дорог, подсыпка, </w:t>
            </w:r>
            <w:proofErr w:type="spellStart"/>
            <w:r w:rsidRPr="00724DA7">
              <w:rPr>
                <w:rFonts w:ascii="Times New Roman" w:hAnsi="Times New Roman" w:cs="Times New Roman"/>
                <w:sz w:val="24"/>
                <w:szCs w:val="24"/>
              </w:rPr>
              <w:t>грейдеровка</w:t>
            </w:r>
            <w:proofErr w:type="spellEnd"/>
            <w:r w:rsidRPr="00724DA7">
              <w:rPr>
                <w:rFonts w:ascii="Times New Roman" w:hAnsi="Times New Roman" w:cs="Times New Roman"/>
                <w:sz w:val="24"/>
                <w:szCs w:val="24"/>
              </w:rPr>
              <w:t xml:space="preserve">, подсыпка гравия и </w:t>
            </w:r>
            <w:proofErr w:type="spellStart"/>
            <w:r w:rsidRPr="00724DA7">
              <w:rPr>
                <w:rFonts w:ascii="Times New Roman" w:hAnsi="Times New Roman" w:cs="Times New Roman"/>
                <w:sz w:val="24"/>
                <w:szCs w:val="24"/>
              </w:rPr>
              <w:t>грейдировка</w:t>
            </w:r>
            <w:proofErr w:type="spellEnd"/>
            <w:r w:rsidRPr="00724DA7">
              <w:rPr>
                <w:rFonts w:ascii="Times New Roman" w:hAnsi="Times New Roman" w:cs="Times New Roman"/>
                <w:sz w:val="24"/>
                <w:szCs w:val="24"/>
              </w:rPr>
              <w:t xml:space="preserve"> ул.: Чернышевская, Куйбышева, Первомайская, Журавлева, Лазо, Центральная, сплошное асфальтирование дороги ул. Куйбышева 0,328 км. Наобщуюсумму</w:t>
            </w:r>
            <w:r w:rsidRPr="00724DA7">
              <w:rPr>
                <w:rFonts w:ascii="Times New Roman" w:hAnsi="Times New Roman" w:cs="Times New Roman"/>
                <w:b/>
                <w:sz w:val="24"/>
                <w:szCs w:val="24"/>
              </w:rPr>
              <w:t xml:space="preserve">3480,3 </w:t>
            </w:r>
            <w:r w:rsidRPr="00724DA7">
              <w:rPr>
                <w:rFonts w:ascii="Times New Roman" w:hAnsi="Times New Roman" w:cs="Times New Roman"/>
                <w:sz w:val="24"/>
                <w:szCs w:val="24"/>
              </w:rPr>
              <w:t>тыс. руб.;</w:t>
            </w:r>
          </w:p>
          <w:p w:rsidR="004C3365" w:rsidRPr="00724DA7" w:rsidRDefault="004C3365" w:rsidP="004C3365">
            <w:pPr>
              <w:pStyle w:val="12"/>
              <w:ind w:firstLine="709"/>
              <w:contextualSpacing/>
              <w:jc w:val="both"/>
              <w:rPr>
                <w:rFonts w:ascii="Times New Roman" w:hAnsi="Times New Roman" w:cs="Times New Roman"/>
                <w:sz w:val="24"/>
                <w:szCs w:val="24"/>
              </w:rPr>
            </w:pPr>
            <w:r w:rsidRPr="00724DA7">
              <w:rPr>
                <w:rFonts w:ascii="Times New Roman" w:hAnsi="Times New Roman" w:cs="Times New Roman"/>
                <w:sz w:val="24"/>
                <w:szCs w:val="24"/>
              </w:rPr>
              <w:t xml:space="preserve">в п. Букачача  - ремонт дороги между п. Букачача и с. </w:t>
            </w:r>
            <w:proofErr w:type="spellStart"/>
            <w:r w:rsidRPr="00724DA7">
              <w:rPr>
                <w:rFonts w:ascii="Times New Roman" w:hAnsi="Times New Roman" w:cs="Times New Roman"/>
                <w:sz w:val="24"/>
                <w:szCs w:val="24"/>
              </w:rPr>
              <w:t>Бородинск</w:t>
            </w:r>
            <w:proofErr w:type="spellEnd"/>
            <w:r w:rsidRPr="00724DA7">
              <w:rPr>
                <w:rFonts w:ascii="Times New Roman" w:hAnsi="Times New Roman" w:cs="Times New Roman"/>
                <w:sz w:val="24"/>
                <w:szCs w:val="24"/>
              </w:rPr>
              <w:t xml:space="preserve"> – общая сумма </w:t>
            </w:r>
            <w:r w:rsidRPr="00724DA7">
              <w:rPr>
                <w:rFonts w:ascii="Times New Roman" w:hAnsi="Times New Roman" w:cs="Times New Roman"/>
                <w:b/>
                <w:sz w:val="24"/>
                <w:szCs w:val="24"/>
              </w:rPr>
              <w:t>84,9</w:t>
            </w:r>
            <w:r w:rsidRPr="00724DA7">
              <w:rPr>
                <w:rFonts w:ascii="Times New Roman" w:hAnsi="Times New Roman" w:cs="Times New Roman"/>
                <w:sz w:val="24"/>
                <w:szCs w:val="24"/>
              </w:rPr>
              <w:t xml:space="preserve"> тыс. руб.;</w:t>
            </w:r>
          </w:p>
          <w:p w:rsidR="004C3365" w:rsidRPr="00724DA7" w:rsidRDefault="004C3365" w:rsidP="004C3365">
            <w:pPr>
              <w:pStyle w:val="12"/>
              <w:ind w:firstLine="709"/>
              <w:contextualSpacing/>
              <w:jc w:val="both"/>
              <w:rPr>
                <w:rFonts w:ascii="Times New Roman" w:hAnsi="Times New Roman" w:cs="Times New Roman"/>
                <w:sz w:val="24"/>
                <w:szCs w:val="24"/>
              </w:rPr>
            </w:pPr>
            <w:proofErr w:type="gramStart"/>
            <w:r w:rsidRPr="00724DA7">
              <w:rPr>
                <w:rFonts w:ascii="Times New Roman" w:hAnsi="Times New Roman" w:cs="Times New Roman"/>
                <w:sz w:val="24"/>
                <w:szCs w:val="24"/>
              </w:rPr>
              <w:t>в п. Аксеново-Зиловское – ямочный ремонт ул. Кондукторская, Октябрьская, Восточная, Садовая, по ул. Октябрьской -  асфальтирование лежачий полицейский, асфальтированное покрытие перед ж*</w:t>
            </w:r>
            <w:proofErr w:type="spellStart"/>
            <w:r w:rsidRPr="00724DA7">
              <w:rPr>
                <w:rFonts w:ascii="Times New Roman" w:hAnsi="Times New Roman" w:cs="Times New Roman"/>
                <w:sz w:val="24"/>
                <w:szCs w:val="24"/>
              </w:rPr>
              <w:t>д</w:t>
            </w:r>
            <w:proofErr w:type="spellEnd"/>
            <w:r w:rsidRPr="00724DA7">
              <w:rPr>
                <w:rFonts w:ascii="Times New Roman" w:hAnsi="Times New Roman" w:cs="Times New Roman"/>
                <w:sz w:val="24"/>
                <w:szCs w:val="24"/>
              </w:rPr>
              <w:t xml:space="preserve"> переездом и после ж/</w:t>
            </w:r>
            <w:proofErr w:type="spellStart"/>
            <w:r w:rsidRPr="00724DA7">
              <w:rPr>
                <w:rFonts w:ascii="Times New Roman" w:hAnsi="Times New Roman" w:cs="Times New Roman"/>
                <w:sz w:val="24"/>
                <w:szCs w:val="24"/>
              </w:rPr>
              <w:t>д</w:t>
            </w:r>
            <w:proofErr w:type="spellEnd"/>
            <w:r w:rsidRPr="00724DA7">
              <w:rPr>
                <w:rFonts w:ascii="Times New Roman" w:hAnsi="Times New Roman" w:cs="Times New Roman"/>
                <w:sz w:val="24"/>
                <w:szCs w:val="24"/>
              </w:rPr>
              <w:t xml:space="preserve"> переезда, восстановление земельного  полотна с добавлением нового материала по ул. Аксёнова 700 м, ул. Журавлева 1100 м, ул. Партизанская 1650 м. Восстановление </w:t>
            </w:r>
            <w:proofErr w:type="spellStart"/>
            <w:r w:rsidRPr="00724DA7">
              <w:rPr>
                <w:rFonts w:ascii="Times New Roman" w:hAnsi="Times New Roman" w:cs="Times New Roman"/>
                <w:sz w:val="24"/>
                <w:szCs w:val="24"/>
              </w:rPr>
              <w:t>зем</w:t>
            </w:r>
            <w:proofErr w:type="spellEnd"/>
            <w:r w:rsidRPr="00724DA7">
              <w:rPr>
                <w:rFonts w:ascii="Times New Roman" w:hAnsi="Times New Roman" w:cs="Times New Roman"/>
                <w:sz w:val="24"/>
                <w:szCs w:val="24"/>
              </w:rPr>
              <w:t xml:space="preserve">. полотна с добавлением нового материала по ул. </w:t>
            </w:r>
            <w:proofErr w:type="spellStart"/>
            <w:r w:rsidRPr="00724DA7">
              <w:rPr>
                <w:rFonts w:ascii="Times New Roman" w:hAnsi="Times New Roman" w:cs="Times New Roman"/>
                <w:sz w:val="24"/>
                <w:szCs w:val="24"/>
              </w:rPr>
              <w:t>Чалдаева</w:t>
            </w:r>
            <w:proofErr w:type="spellEnd"/>
            <w:r w:rsidRPr="00724DA7">
              <w:rPr>
                <w:rFonts w:ascii="Times New Roman" w:hAnsi="Times New Roman" w:cs="Times New Roman"/>
                <w:sz w:val="24"/>
                <w:szCs w:val="24"/>
              </w:rPr>
              <w:t xml:space="preserve"> 650 м, Калинина</w:t>
            </w:r>
            <w:proofErr w:type="gramEnd"/>
            <w:r w:rsidRPr="00724DA7">
              <w:rPr>
                <w:rFonts w:ascii="Times New Roman" w:hAnsi="Times New Roman" w:cs="Times New Roman"/>
                <w:sz w:val="24"/>
                <w:szCs w:val="24"/>
              </w:rPr>
              <w:t xml:space="preserve"> 650 м, </w:t>
            </w:r>
            <w:r w:rsidRPr="00724DA7">
              <w:rPr>
                <w:rFonts w:ascii="Times New Roman" w:hAnsi="Times New Roman" w:cs="Times New Roman"/>
                <w:sz w:val="24"/>
                <w:szCs w:val="24"/>
              </w:rPr>
              <w:lastRenderedPageBreak/>
              <w:t xml:space="preserve">Погодаева 1150м, Кирова 1 км, ул. Луговая 400м </w:t>
            </w:r>
            <w:proofErr w:type="gramStart"/>
            <w:r w:rsidRPr="00724DA7">
              <w:rPr>
                <w:rFonts w:ascii="Times New Roman" w:hAnsi="Times New Roman" w:cs="Times New Roman"/>
                <w:sz w:val="24"/>
                <w:szCs w:val="24"/>
              </w:rPr>
              <w:t>-в</w:t>
            </w:r>
            <w:proofErr w:type="gramEnd"/>
            <w:r w:rsidRPr="00724DA7">
              <w:rPr>
                <w:rFonts w:ascii="Times New Roman" w:hAnsi="Times New Roman" w:cs="Times New Roman"/>
                <w:sz w:val="24"/>
                <w:szCs w:val="24"/>
              </w:rPr>
              <w:t xml:space="preserve">сего на сумму </w:t>
            </w:r>
            <w:r w:rsidRPr="00724DA7">
              <w:rPr>
                <w:rFonts w:ascii="Times New Roman" w:hAnsi="Times New Roman" w:cs="Times New Roman"/>
                <w:b/>
                <w:sz w:val="24"/>
                <w:szCs w:val="24"/>
              </w:rPr>
              <w:t>2502,9</w:t>
            </w:r>
            <w:r w:rsidRPr="00724DA7">
              <w:rPr>
                <w:rFonts w:ascii="Times New Roman" w:hAnsi="Times New Roman" w:cs="Times New Roman"/>
                <w:sz w:val="24"/>
                <w:szCs w:val="24"/>
              </w:rPr>
              <w:t xml:space="preserve"> тыс. руб.;</w:t>
            </w:r>
          </w:p>
          <w:p w:rsidR="004C3365" w:rsidRPr="00724DA7" w:rsidRDefault="004C3365" w:rsidP="004C3365">
            <w:pPr>
              <w:pStyle w:val="12"/>
              <w:ind w:firstLine="709"/>
              <w:contextualSpacing/>
              <w:jc w:val="both"/>
              <w:rPr>
                <w:rFonts w:ascii="Times New Roman" w:hAnsi="Times New Roman" w:cs="Times New Roman"/>
                <w:sz w:val="24"/>
                <w:szCs w:val="24"/>
              </w:rPr>
            </w:pPr>
            <w:r w:rsidRPr="00724DA7">
              <w:rPr>
                <w:rFonts w:ascii="Times New Roman" w:hAnsi="Times New Roman" w:cs="Times New Roman"/>
                <w:sz w:val="24"/>
                <w:szCs w:val="24"/>
              </w:rPr>
              <w:t xml:space="preserve">дороги сельских поселений – содержание автодороги «подъезд» к п. </w:t>
            </w:r>
            <w:proofErr w:type="spellStart"/>
            <w:r w:rsidRPr="00724DA7">
              <w:rPr>
                <w:rFonts w:ascii="Times New Roman" w:hAnsi="Times New Roman" w:cs="Times New Roman"/>
                <w:sz w:val="24"/>
                <w:szCs w:val="24"/>
              </w:rPr>
              <w:t>Жирекен</w:t>
            </w:r>
            <w:proofErr w:type="spellEnd"/>
            <w:r w:rsidRPr="00724DA7">
              <w:rPr>
                <w:rFonts w:ascii="Times New Roman" w:hAnsi="Times New Roman" w:cs="Times New Roman"/>
                <w:sz w:val="24"/>
                <w:szCs w:val="24"/>
              </w:rPr>
              <w:t xml:space="preserve"> 37,483 км., содержание автодорог в сельских поселениях 33,7 км, ремонт дороги в с/п. </w:t>
            </w:r>
            <w:proofErr w:type="spellStart"/>
            <w:r w:rsidRPr="00724DA7">
              <w:rPr>
                <w:rFonts w:ascii="Times New Roman" w:hAnsi="Times New Roman" w:cs="Times New Roman"/>
                <w:sz w:val="24"/>
                <w:szCs w:val="24"/>
              </w:rPr>
              <w:t>Икшицкое</w:t>
            </w:r>
            <w:proofErr w:type="spellEnd"/>
            <w:r w:rsidRPr="00724DA7">
              <w:rPr>
                <w:rFonts w:ascii="Times New Roman" w:hAnsi="Times New Roman" w:cs="Times New Roman"/>
                <w:sz w:val="24"/>
                <w:szCs w:val="24"/>
              </w:rPr>
              <w:t xml:space="preserve"> 0,9 км., ремонт дороги в с/</w:t>
            </w:r>
            <w:proofErr w:type="spellStart"/>
            <w:r w:rsidRPr="00724DA7">
              <w:rPr>
                <w:rFonts w:ascii="Times New Roman" w:hAnsi="Times New Roman" w:cs="Times New Roman"/>
                <w:sz w:val="24"/>
                <w:szCs w:val="24"/>
              </w:rPr>
              <w:t>пУрюмское</w:t>
            </w:r>
            <w:proofErr w:type="spellEnd"/>
            <w:r w:rsidRPr="00724DA7">
              <w:rPr>
                <w:rFonts w:ascii="Times New Roman" w:hAnsi="Times New Roman" w:cs="Times New Roman"/>
                <w:sz w:val="24"/>
                <w:szCs w:val="24"/>
              </w:rPr>
              <w:t xml:space="preserve"> 8,44 км., установка остановки в с/</w:t>
            </w:r>
            <w:proofErr w:type="spellStart"/>
            <w:proofErr w:type="gramStart"/>
            <w:r w:rsidRPr="00724DA7">
              <w:rPr>
                <w:rFonts w:ascii="Times New Roman" w:hAnsi="Times New Roman" w:cs="Times New Roman"/>
                <w:sz w:val="24"/>
                <w:szCs w:val="24"/>
              </w:rPr>
              <w:t>п</w:t>
            </w:r>
            <w:proofErr w:type="spellEnd"/>
            <w:proofErr w:type="gramEnd"/>
            <w:r w:rsidRPr="00724DA7">
              <w:rPr>
                <w:rFonts w:ascii="Times New Roman" w:hAnsi="Times New Roman" w:cs="Times New Roman"/>
                <w:sz w:val="24"/>
                <w:szCs w:val="24"/>
              </w:rPr>
              <w:t xml:space="preserve"> Новооловское-1 шт., в с/</w:t>
            </w:r>
            <w:proofErr w:type="spellStart"/>
            <w:r w:rsidRPr="00724DA7">
              <w:rPr>
                <w:rFonts w:ascii="Times New Roman" w:hAnsi="Times New Roman" w:cs="Times New Roman"/>
                <w:sz w:val="24"/>
                <w:szCs w:val="24"/>
              </w:rPr>
              <w:t>п</w:t>
            </w:r>
            <w:proofErr w:type="spellEnd"/>
            <w:r w:rsidRPr="00724DA7">
              <w:rPr>
                <w:rFonts w:ascii="Times New Roman" w:hAnsi="Times New Roman" w:cs="Times New Roman"/>
                <w:sz w:val="24"/>
                <w:szCs w:val="24"/>
              </w:rPr>
              <w:t xml:space="preserve"> Алеурское-4 шт.,  в с/</w:t>
            </w:r>
            <w:proofErr w:type="spellStart"/>
            <w:r w:rsidRPr="00724DA7">
              <w:rPr>
                <w:rFonts w:ascii="Times New Roman" w:hAnsi="Times New Roman" w:cs="Times New Roman"/>
                <w:sz w:val="24"/>
                <w:szCs w:val="24"/>
              </w:rPr>
              <w:t>п</w:t>
            </w:r>
            <w:proofErr w:type="spellEnd"/>
            <w:r w:rsidRPr="00724DA7">
              <w:rPr>
                <w:rFonts w:ascii="Times New Roman" w:hAnsi="Times New Roman" w:cs="Times New Roman"/>
                <w:sz w:val="24"/>
                <w:szCs w:val="24"/>
              </w:rPr>
              <w:t xml:space="preserve"> Нвоильинское-1 шт., восстановление моста в с. Курлыч-4,2 м., Установка остановки по ул. Журавлева (</w:t>
            </w:r>
            <w:proofErr w:type="spellStart"/>
            <w:r w:rsidRPr="00724DA7">
              <w:rPr>
                <w:rFonts w:ascii="Times New Roman" w:hAnsi="Times New Roman" w:cs="Times New Roman"/>
                <w:sz w:val="24"/>
                <w:szCs w:val="24"/>
              </w:rPr>
              <w:t>задолжность</w:t>
            </w:r>
            <w:proofErr w:type="spellEnd"/>
            <w:r w:rsidRPr="00724DA7">
              <w:rPr>
                <w:rFonts w:ascii="Times New Roman" w:hAnsi="Times New Roman" w:cs="Times New Roman"/>
                <w:sz w:val="24"/>
                <w:szCs w:val="24"/>
              </w:rPr>
              <w:t xml:space="preserve"> за 2017 год), </w:t>
            </w:r>
            <w:proofErr w:type="spellStart"/>
            <w:r w:rsidRPr="00724DA7">
              <w:rPr>
                <w:rFonts w:ascii="Times New Roman" w:hAnsi="Times New Roman" w:cs="Times New Roman"/>
                <w:sz w:val="24"/>
                <w:szCs w:val="24"/>
              </w:rPr>
              <w:t>задолжность</w:t>
            </w:r>
            <w:proofErr w:type="spellEnd"/>
            <w:r w:rsidRPr="00724DA7">
              <w:rPr>
                <w:rFonts w:ascii="Times New Roman" w:hAnsi="Times New Roman" w:cs="Times New Roman"/>
                <w:sz w:val="24"/>
                <w:szCs w:val="24"/>
              </w:rPr>
              <w:t xml:space="preserve"> по содержанию автодороги «подъезд к п. </w:t>
            </w:r>
            <w:proofErr w:type="spellStart"/>
            <w:r w:rsidRPr="00724DA7">
              <w:rPr>
                <w:rFonts w:ascii="Times New Roman" w:hAnsi="Times New Roman" w:cs="Times New Roman"/>
                <w:sz w:val="24"/>
                <w:szCs w:val="24"/>
              </w:rPr>
              <w:t>Жирекен</w:t>
            </w:r>
            <w:proofErr w:type="spellEnd"/>
            <w:r w:rsidRPr="00724DA7">
              <w:rPr>
                <w:rFonts w:ascii="Times New Roman" w:hAnsi="Times New Roman" w:cs="Times New Roman"/>
                <w:sz w:val="24"/>
                <w:szCs w:val="24"/>
              </w:rPr>
              <w:t xml:space="preserve">, </w:t>
            </w:r>
            <w:proofErr w:type="spellStart"/>
            <w:r w:rsidRPr="00724DA7">
              <w:rPr>
                <w:rFonts w:ascii="Times New Roman" w:hAnsi="Times New Roman" w:cs="Times New Roman"/>
                <w:sz w:val="24"/>
                <w:szCs w:val="24"/>
              </w:rPr>
              <w:t>задолжность</w:t>
            </w:r>
            <w:proofErr w:type="spellEnd"/>
            <w:r w:rsidRPr="00724DA7">
              <w:rPr>
                <w:rFonts w:ascii="Times New Roman" w:hAnsi="Times New Roman" w:cs="Times New Roman"/>
                <w:sz w:val="24"/>
                <w:szCs w:val="24"/>
              </w:rPr>
              <w:t xml:space="preserve"> по содержанию автодорог в сельских поселениях, установка остановки в с. </w:t>
            </w:r>
            <w:proofErr w:type="spellStart"/>
            <w:r w:rsidRPr="00724DA7">
              <w:rPr>
                <w:rFonts w:ascii="Times New Roman" w:hAnsi="Times New Roman" w:cs="Times New Roman"/>
                <w:sz w:val="24"/>
                <w:szCs w:val="24"/>
              </w:rPr>
              <w:t>Багульноена</w:t>
            </w:r>
            <w:proofErr w:type="spellEnd"/>
            <w:r w:rsidRPr="00724DA7">
              <w:rPr>
                <w:rFonts w:ascii="Times New Roman" w:hAnsi="Times New Roman" w:cs="Times New Roman"/>
                <w:sz w:val="24"/>
                <w:szCs w:val="24"/>
              </w:rPr>
              <w:t xml:space="preserve"> сумму </w:t>
            </w:r>
            <w:r w:rsidRPr="00724DA7">
              <w:rPr>
                <w:rFonts w:ascii="Times New Roman" w:hAnsi="Times New Roman" w:cs="Times New Roman"/>
                <w:b/>
                <w:sz w:val="24"/>
                <w:szCs w:val="24"/>
              </w:rPr>
              <w:t xml:space="preserve">7807,2 </w:t>
            </w:r>
            <w:r w:rsidRPr="00724DA7">
              <w:rPr>
                <w:rFonts w:ascii="Times New Roman" w:hAnsi="Times New Roman" w:cs="Times New Roman"/>
                <w:sz w:val="24"/>
                <w:szCs w:val="24"/>
              </w:rPr>
              <w:t>тыс. руб.</w:t>
            </w:r>
          </w:p>
          <w:p w:rsidR="004C3365" w:rsidRPr="009361E7" w:rsidRDefault="004C3365" w:rsidP="004C3365">
            <w:pPr>
              <w:contextualSpacing/>
            </w:pPr>
          </w:p>
        </w:tc>
        <w:tc>
          <w:tcPr>
            <w:tcW w:w="1808" w:type="dxa"/>
            <w:tcBorders>
              <w:top w:val="single" w:sz="4" w:space="0" w:color="auto"/>
              <w:left w:val="single" w:sz="4" w:space="0" w:color="auto"/>
              <w:bottom w:val="single" w:sz="4" w:space="0" w:color="auto"/>
              <w:right w:val="single" w:sz="4" w:space="0" w:color="auto"/>
            </w:tcBorders>
            <w:vAlign w:val="center"/>
          </w:tcPr>
          <w:p w:rsidR="004C3365" w:rsidRPr="009361E7" w:rsidRDefault="004C3365" w:rsidP="004C3365">
            <w:pPr>
              <w:jc w:val="center"/>
            </w:pPr>
          </w:p>
        </w:tc>
      </w:tr>
      <w:tr w:rsidR="004C3365" w:rsidRPr="009361E7" w:rsidTr="004C3365">
        <w:trPr>
          <w:trHeight w:val="255"/>
        </w:trPr>
        <w:tc>
          <w:tcPr>
            <w:tcW w:w="619" w:type="dxa"/>
            <w:tcBorders>
              <w:top w:val="single" w:sz="4" w:space="0" w:color="auto"/>
              <w:left w:val="single" w:sz="4" w:space="0" w:color="auto"/>
              <w:bottom w:val="single" w:sz="4" w:space="0" w:color="auto"/>
              <w:right w:val="single" w:sz="4" w:space="0" w:color="auto"/>
            </w:tcBorders>
            <w:vAlign w:val="center"/>
          </w:tcPr>
          <w:p w:rsidR="004C3365" w:rsidRPr="009361E7" w:rsidRDefault="004C3365" w:rsidP="004C3365">
            <w:pPr>
              <w:jc w:val="center"/>
            </w:pPr>
            <w:r w:rsidRPr="009361E7">
              <w:lastRenderedPageBreak/>
              <w:t>22</w:t>
            </w:r>
          </w:p>
        </w:tc>
        <w:tc>
          <w:tcPr>
            <w:tcW w:w="3635" w:type="dxa"/>
            <w:tcBorders>
              <w:top w:val="single" w:sz="4" w:space="0" w:color="auto"/>
              <w:left w:val="single" w:sz="4" w:space="0" w:color="auto"/>
              <w:bottom w:val="single" w:sz="4" w:space="0" w:color="auto"/>
              <w:right w:val="single" w:sz="4" w:space="0" w:color="auto"/>
            </w:tcBorders>
            <w:vAlign w:val="center"/>
            <w:hideMark/>
          </w:tcPr>
          <w:p w:rsidR="004C3365" w:rsidRPr="009361E7" w:rsidRDefault="004C3365" w:rsidP="004C3365">
            <w:pPr>
              <w:jc w:val="both"/>
            </w:pPr>
            <w:r w:rsidRPr="009361E7">
              <w:t>Обустройство дорожной инфраструктуры (изготовление знаков, возведение автобусных остановок, нанесение дорожной разметки)</w:t>
            </w:r>
          </w:p>
        </w:tc>
        <w:tc>
          <w:tcPr>
            <w:tcW w:w="4819" w:type="dxa"/>
            <w:tcBorders>
              <w:top w:val="single" w:sz="4" w:space="0" w:color="auto"/>
              <w:left w:val="single" w:sz="4" w:space="0" w:color="auto"/>
              <w:bottom w:val="single" w:sz="4" w:space="0" w:color="auto"/>
              <w:right w:val="single" w:sz="4" w:space="0" w:color="auto"/>
            </w:tcBorders>
            <w:vAlign w:val="center"/>
            <w:hideMark/>
          </w:tcPr>
          <w:p w:rsidR="004C3365" w:rsidRDefault="004C3365" w:rsidP="004C3365">
            <w:pPr>
              <w:contextualSpacing/>
              <w:jc w:val="both"/>
            </w:pPr>
            <w:r>
              <w:t xml:space="preserve">1.Установлено 4 </w:t>
            </w:r>
            <w:proofErr w:type="gramStart"/>
            <w:r>
              <w:t>автобусных</w:t>
            </w:r>
            <w:proofErr w:type="gramEnd"/>
            <w:r>
              <w:t xml:space="preserve"> остановки в с. </w:t>
            </w:r>
            <w:proofErr w:type="spellStart"/>
            <w:r>
              <w:t>Алеур</w:t>
            </w:r>
            <w:proofErr w:type="spellEnd"/>
            <w:r>
              <w:t xml:space="preserve">, 2 автобусных остановки в с. Новый </w:t>
            </w:r>
            <w:proofErr w:type="spellStart"/>
            <w:r>
              <w:t>Олов</w:t>
            </w:r>
            <w:proofErr w:type="spellEnd"/>
            <w:r>
              <w:t xml:space="preserve">, 1 остановка в п. </w:t>
            </w:r>
            <w:proofErr w:type="spellStart"/>
            <w:r>
              <w:t>Багульный</w:t>
            </w:r>
            <w:proofErr w:type="spellEnd"/>
            <w:r>
              <w:t xml:space="preserve"> на сумму1640,7 тыс. руб., </w:t>
            </w:r>
          </w:p>
          <w:p w:rsidR="004C3365" w:rsidRDefault="004C3365" w:rsidP="004C3365">
            <w:pPr>
              <w:contextualSpacing/>
              <w:jc w:val="both"/>
            </w:pPr>
            <w:r>
              <w:t xml:space="preserve">2. В с. </w:t>
            </w:r>
            <w:proofErr w:type="spellStart"/>
            <w:r>
              <w:t>Утанзакуплены</w:t>
            </w:r>
            <w:proofErr w:type="spellEnd"/>
            <w:r>
              <w:t xml:space="preserve"> и </w:t>
            </w:r>
            <w:proofErr w:type="gramStart"/>
            <w:r>
              <w:t>установлены</w:t>
            </w:r>
            <w:proofErr w:type="gramEnd"/>
            <w:r>
              <w:t xml:space="preserve"> 2 дорожных знака на сумму 9,9 т. р. За счёт средств дорожного фонда.</w:t>
            </w:r>
          </w:p>
          <w:p w:rsidR="004C3365" w:rsidRPr="009361E7" w:rsidRDefault="004C3365" w:rsidP="004C3365">
            <w:pPr>
              <w:contextualSpacing/>
              <w:jc w:val="both"/>
            </w:pPr>
            <w:r>
              <w:t>3. В г/</w:t>
            </w:r>
            <w:proofErr w:type="spellStart"/>
            <w:proofErr w:type="gramStart"/>
            <w:r>
              <w:t>п</w:t>
            </w:r>
            <w:proofErr w:type="spellEnd"/>
            <w:proofErr w:type="gramEnd"/>
            <w:r>
              <w:t xml:space="preserve"> «</w:t>
            </w:r>
            <w:proofErr w:type="spellStart"/>
            <w:r>
              <w:t>Чернышевское</w:t>
            </w:r>
            <w:proofErr w:type="spellEnd"/>
            <w:r>
              <w:t>» в 2018 году приобретено дорожных знаков на сумму150 тыс. руб. и нанесена  вертикальная и горизонтальная дорожная разметка на сумму 239,7 тыс. руб., разработана комплексная схема организаций дорожного движения на сумму721,8 тыс. руб.</w:t>
            </w:r>
          </w:p>
        </w:tc>
        <w:tc>
          <w:tcPr>
            <w:tcW w:w="1808" w:type="dxa"/>
            <w:tcBorders>
              <w:top w:val="single" w:sz="4" w:space="0" w:color="auto"/>
              <w:left w:val="single" w:sz="4" w:space="0" w:color="auto"/>
              <w:bottom w:val="single" w:sz="4" w:space="0" w:color="auto"/>
              <w:right w:val="single" w:sz="4" w:space="0" w:color="auto"/>
            </w:tcBorders>
            <w:vAlign w:val="center"/>
          </w:tcPr>
          <w:p w:rsidR="004C3365" w:rsidRPr="009361E7" w:rsidRDefault="004C3365" w:rsidP="004C3365">
            <w:pPr>
              <w:jc w:val="center"/>
            </w:pPr>
          </w:p>
        </w:tc>
      </w:tr>
      <w:tr w:rsidR="004C3365" w:rsidRPr="009361E7" w:rsidTr="004C3365">
        <w:trPr>
          <w:trHeight w:val="255"/>
        </w:trPr>
        <w:tc>
          <w:tcPr>
            <w:tcW w:w="619" w:type="dxa"/>
            <w:tcBorders>
              <w:top w:val="single" w:sz="4" w:space="0" w:color="auto"/>
              <w:left w:val="single" w:sz="4" w:space="0" w:color="auto"/>
              <w:bottom w:val="single" w:sz="4" w:space="0" w:color="auto"/>
              <w:right w:val="single" w:sz="4" w:space="0" w:color="auto"/>
            </w:tcBorders>
            <w:vAlign w:val="center"/>
          </w:tcPr>
          <w:p w:rsidR="004C3365" w:rsidRPr="009361E7" w:rsidRDefault="004C3365" w:rsidP="004C3365">
            <w:pPr>
              <w:jc w:val="center"/>
            </w:pPr>
            <w:r w:rsidRPr="009361E7">
              <w:t>23</w:t>
            </w:r>
          </w:p>
        </w:tc>
        <w:tc>
          <w:tcPr>
            <w:tcW w:w="3635" w:type="dxa"/>
            <w:tcBorders>
              <w:top w:val="single" w:sz="4" w:space="0" w:color="auto"/>
              <w:left w:val="nil"/>
              <w:bottom w:val="single" w:sz="4" w:space="0" w:color="auto"/>
              <w:right w:val="single" w:sz="4" w:space="0" w:color="auto"/>
            </w:tcBorders>
            <w:vAlign w:val="center"/>
            <w:hideMark/>
          </w:tcPr>
          <w:p w:rsidR="004C3365" w:rsidRPr="009361E7" w:rsidRDefault="004C3365" w:rsidP="004C3365">
            <w:pPr>
              <w:jc w:val="both"/>
            </w:pPr>
            <w:r w:rsidRPr="009361E7">
              <w:t>Текущий ремонт дорог муниципального района</w:t>
            </w:r>
          </w:p>
        </w:tc>
        <w:tc>
          <w:tcPr>
            <w:tcW w:w="4819" w:type="dxa"/>
            <w:tcBorders>
              <w:top w:val="single" w:sz="4" w:space="0" w:color="auto"/>
              <w:left w:val="nil"/>
              <w:bottom w:val="single" w:sz="4" w:space="0" w:color="auto"/>
              <w:right w:val="single" w:sz="4" w:space="0" w:color="auto"/>
            </w:tcBorders>
            <w:vAlign w:val="center"/>
            <w:hideMark/>
          </w:tcPr>
          <w:p w:rsidR="004C3365" w:rsidRPr="009361E7" w:rsidRDefault="004C3365" w:rsidP="004C3365">
            <w:pPr>
              <w:contextualSpacing/>
              <w:jc w:val="both"/>
            </w:pPr>
            <w:r>
              <w:t xml:space="preserve">Осуществлён ремонт муниципальных </w:t>
            </w:r>
            <w:proofErr w:type="spellStart"/>
            <w:r>
              <w:t>межпоселенческих</w:t>
            </w:r>
            <w:proofErr w:type="spellEnd"/>
            <w:r>
              <w:t xml:space="preserve"> дорог в объёме 41,69</w:t>
            </w:r>
            <m:oMath>
              <m:sSup>
                <m:sSupPr>
                  <m:ctrlPr>
                    <w:rPr>
                      <w:rFonts w:ascii="Cambria Math" w:hAnsi="Cambria Math"/>
                      <w:i/>
                    </w:rPr>
                  </m:ctrlPr>
                </m:sSupPr>
                <m:e>
                  <m:r>
                    <w:rPr>
                      <w:rFonts w:ascii="Cambria Math" w:hAnsi="Cambria Math"/>
                    </w:rPr>
                    <m:t>км</m:t>
                  </m:r>
                </m:e>
                <m:sup>
                  <m:r>
                    <w:rPr>
                      <w:rFonts w:ascii="Cambria Math" w:hAnsi="Cambria Math"/>
                    </w:rPr>
                    <m:t>2</m:t>
                  </m:r>
                </m:sup>
              </m:sSup>
            </m:oMath>
            <w:r>
              <w:t xml:space="preserve"> на сумму  1859,3., строительство моста в с. Курлыч 40,2 метра протяжённостью на сумму 2272,3 тыс. руб. за счёт средств дорожного фонда муниципального района.</w:t>
            </w:r>
          </w:p>
        </w:tc>
        <w:tc>
          <w:tcPr>
            <w:tcW w:w="1808" w:type="dxa"/>
            <w:tcBorders>
              <w:top w:val="single" w:sz="4" w:space="0" w:color="auto"/>
              <w:left w:val="single" w:sz="4" w:space="0" w:color="auto"/>
              <w:bottom w:val="single" w:sz="4" w:space="0" w:color="auto"/>
              <w:right w:val="single" w:sz="4" w:space="0" w:color="auto"/>
            </w:tcBorders>
            <w:vAlign w:val="center"/>
          </w:tcPr>
          <w:p w:rsidR="004C3365" w:rsidRPr="009361E7" w:rsidRDefault="004C3365" w:rsidP="004C3365">
            <w:pPr>
              <w:jc w:val="center"/>
            </w:pPr>
          </w:p>
        </w:tc>
      </w:tr>
      <w:tr w:rsidR="004C3365" w:rsidRPr="009361E7" w:rsidTr="004C3365">
        <w:trPr>
          <w:trHeight w:val="255"/>
        </w:trPr>
        <w:tc>
          <w:tcPr>
            <w:tcW w:w="619" w:type="dxa"/>
            <w:tcBorders>
              <w:top w:val="single" w:sz="4" w:space="0" w:color="auto"/>
              <w:left w:val="single" w:sz="4" w:space="0" w:color="auto"/>
              <w:bottom w:val="single" w:sz="4" w:space="0" w:color="auto"/>
              <w:right w:val="single" w:sz="4" w:space="0" w:color="auto"/>
            </w:tcBorders>
            <w:vAlign w:val="center"/>
          </w:tcPr>
          <w:p w:rsidR="004C3365" w:rsidRPr="009361E7" w:rsidRDefault="004C3365" w:rsidP="004C3365">
            <w:pPr>
              <w:jc w:val="center"/>
            </w:pPr>
          </w:p>
        </w:tc>
        <w:tc>
          <w:tcPr>
            <w:tcW w:w="10262" w:type="dxa"/>
            <w:gridSpan w:val="3"/>
            <w:tcBorders>
              <w:top w:val="nil"/>
              <w:left w:val="nil"/>
              <w:bottom w:val="single" w:sz="4" w:space="0" w:color="auto"/>
              <w:right w:val="single" w:sz="4" w:space="0" w:color="auto"/>
            </w:tcBorders>
            <w:vAlign w:val="center"/>
            <w:hideMark/>
          </w:tcPr>
          <w:p w:rsidR="004C3365" w:rsidRPr="007F7A82" w:rsidRDefault="004C3365" w:rsidP="004C3365">
            <w:pPr>
              <w:jc w:val="center"/>
              <w:rPr>
                <w:b/>
              </w:rPr>
            </w:pPr>
            <w:r w:rsidRPr="007F7A82">
              <w:rPr>
                <w:b/>
              </w:rPr>
              <w:t xml:space="preserve">1.6.  Продвижение муниципального образования </w:t>
            </w:r>
          </w:p>
          <w:p w:rsidR="004C3365" w:rsidRPr="009361E7" w:rsidRDefault="004C3365" w:rsidP="004C3365">
            <w:pPr>
              <w:jc w:val="center"/>
            </w:pPr>
            <w:r w:rsidRPr="007F7A82">
              <w:rPr>
                <w:b/>
              </w:rPr>
              <w:t>МР «Чернышевский район»</w:t>
            </w:r>
          </w:p>
        </w:tc>
      </w:tr>
      <w:tr w:rsidR="004C3365" w:rsidRPr="009361E7" w:rsidTr="004C3365">
        <w:trPr>
          <w:trHeight w:val="255"/>
        </w:trPr>
        <w:tc>
          <w:tcPr>
            <w:tcW w:w="619" w:type="dxa"/>
            <w:tcBorders>
              <w:top w:val="single" w:sz="4" w:space="0" w:color="auto"/>
              <w:left w:val="single" w:sz="4" w:space="0" w:color="auto"/>
              <w:bottom w:val="single" w:sz="4" w:space="0" w:color="auto"/>
              <w:right w:val="single" w:sz="4" w:space="0" w:color="auto"/>
            </w:tcBorders>
            <w:vAlign w:val="center"/>
          </w:tcPr>
          <w:p w:rsidR="004C3365" w:rsidRPr="009361E7" w:rsidRDefault="004C3365" w:rsidP="004C3365">
            <w:pPr>
              <w:jc w:val="center"/>
            </w:pPr>
            <w:r w:rsidRPr="009361E7">
              <w:t>24</w:t>
            </w:r>
          </w:p>
        </w:tc>
        <w:tc>
          <w:tcPr>
            <w:tcW w:w="3635" w:type="dxa"/>
            <w:tcBorders>
              <w:top w:val="nil"/>
              <w:left w:val="nil"/>
              <w:bottom w:val="single" w:sz="4" w:space="0" w:color="auto"/>
              <w:right w:val="single" w:sz="4" w:space="0" w:color="auto"/>
            </w:tcBorders>
            <w:vAlign w:val="center"/>
            <w:hideMark/>
          </w:tcPr>
          <w:p w:rsidR="004C3365" w:rsidRPr="009361E7" w:rsidRDefault="004C3365" w:rsidP="004C3365">
            <w:pPr>
              <w:jc w:val="both"/>
            </w:pPr>
            <w:r w:rsidRPr="009361E7">
              <w:t xml:space="preserve">Размещение информации об инвестиционном потенциале района, инвестиционных предложениях и площадках </w:t>
            </w:r>
          </w:p>
        </w:tc>
        <w:tc>
          <w:tcPr>
            <w:tcW w:w="4819" w:type="dxa"/>
            <w:tcBorders>
              <w:top w:val="nil"/>
              <w:left w:val="nil"/>
              <w:bottom w:val="single" w:sz="4" w:space="0" w:color="auto"/>
              <w:right w:val="single" w:sz="4" w:space="0" w:color="auto"/>
            </w:tcBorders>
            <w:vAlign w:val="center"/>
            <w:hideMark/>
          </w:tcPr>
          <w:p w:rsidR="004C3365" w:rsidRDefault="004C3365" w:rsidP="004C3365">
            <w:pPr>
              <w:contextualSpacing/>
              <w:jc w:val="both"/>
            </w:pPr>
            <w:r>
              <w:t xml:space="preserve">Разработан и размещён на официальном сайте </w:t>
            </w:r>
            <w:hyperlink r:id="rId13" w:history="1">
              <w:r w:rsidRPr="00E0673F">
                <w:rPr>
                  <w:rStyle w:val="a3"/>
                  <w:lang w:val="en-US"/>
                </w:rPr>
                <w:t>www</w:t>
              </w:r>
              <w:r w:rsidRPr="00E0673F">
                <w:rPr>
                  <w:rStyle w:val="a3"/>
                </w:rPr>
                <w:t>.забайкальскийкрай.рф</w:t>
              </w:r>
            </w:hyperlink>
            <w:r>
              <w:t xml:space="preserve"> администрации МР «Чернышевский район» инвестиционный паспорт МР «Чернышевский район» (</w:t>
            </w:r>
            <w:hyperlink r:id="rId14" w:history="1">
              <w:r w:rsidRPr="00E0673F">
                <w:rPr>
                  <w:rStyle w:val="a3"/>
                </w:rPr>
                <w:t>http://www.чернышевск.забайкальскийкрай.рф/investicionnaya-deyatelnost/investicionnyy-pasport/</w:t>
              </w:r>
            </w:hyperlink>
            <w:r>
              <w:t>). Ежеквартально актуализируются сведения о свободных инфраструктурных площадках, предложения, данная информация размещается на Инвестиционном портале Забайкальского края</w:t>
            </w:r>
          </w:p>
          <w:p w:rsidR="004C3365" w:rsidRPr="0005229F" w:rsidRDefault="004C3365" w:rsidP="004C3365">
            <w:pPr>
              <w:jc w:val="center"/>
            </w:pPr>
          </w:p>
        </w:tc>
        <w:tc>
          <w:tcPr>
            <w:tcW w:w="1808" w:type="dxa"/>
            <w:tcBorders>
              <w:top w:val="single" w:sz="4" w:space="0" w:color="auto"/>
              <w:left w:val="single" w:sz="4" w:space="0" w:color="auto"/>
              <w:bottom w:val="single" w:sz="4" w:space="0" w:color="auto"/>
              <w:right w:val="single" w:sz="4" w:space="0" w:color="auto"/>
            </w:tcBorders>
            <w:vAlign w:val="center"/>
          </w:tcPr>
          <w:p w:rsidR="004C3365" w:rsidRPr="009361E7" w:rsidRDefault="004C3365" w:rsidP="004C3365">
            <w:pPr>
              <w:jc w:val="center"/>
            </w:pPr>
          </w:p>
        </w:tc>
      </w:tr>
      <w:tr w:rsidR="004C3365" w:rsidRPr="009361E7" w:rsidTr="004C3365">
        <w:trPr>
          <w:trHeight w:val="255"/>
        </w:trPr>
        <w:tc>
          <w:tcPr>
            <w:tcW w:w="10881" w:type="dxa"/>
            <w:gridSpan w:val="4"/>
            <w:tcBorders>
              <w:top w:val="nil"/>
              <w:left w:val="single" w:sz="4" w:space="0" w:color="auto"/>
              <w:bottom w:val="single" w:sz="4" w:space="0" w:color="auto"/>
              <w:right w:val="single" w:sz="4" w:space="0" w:color="auto"/>
            </w:tcBorders>
            <w:vAlign w:val="center"/>
            <w:hideMark/>
          </w:tcPr>
          <w:p w:rsidR="004C3365" w:rsidRPr="007F7A82" w:rsidRDefault="004C3365" w:rsidP="004C3365">
            <w:pPr>
              <w:jc w:val="center"/>
              <w:rPr>
                <w:b/>
              </w:rPr>
            </w:pPr>
            <w:r w:rsidRPr="007F7A82">
              <w:rPr>
                <w:b/>
                <w:lang w:val="en-US"/>
              </w:rPr>
              <w:t>II</w:t>
            </w:r>
            <w:r w:rsidRPr="007F7A82">
              <w:rPr>
                <w:b/>
              </w:rPr>
              <w:t xml:space="preserve"> Социальное  развитие</w:t>
            </w:r>
          </w:p>
        </w:tc>
      </w:tr>
      <w:tr w:rsidR="004C3365" w:rsidRPr="009361E7" w:rsidTr="004C3365">
        <w:trPr>
          <w:trHeight w:val="327"/>
        </w:trPr>
        <w:tc>
          <w:tcPr>
            <w:tcW w:w="10881" w:type="dxa"/>
            <w:gridSpan w:val="4"/>
            <w:tcBorders>
              <w:top w:val="nil"/>
              <w:left w:val="single" w:sz="4" w:space="0" w:color="auto"/>
              <w:bottom w:val="single" w:sz="4" w:space="0" w:color="auto"/>
              <w:right w:val="single" w:sz="4" w:space="0" w:color="auto"/>
            </w:tcBorders>
            <w:vAlign w:val="center"/>
            <w:hideMark/>
          </w:tcPr>
          <w:p w:rsidR="004C3365" w:rsidRPr="007F7A82" w:rsidRDefault="004C3365" w:rsidP="004C3365">
            <w:pPr>
              <w:jc w:val="center"/>
              <w:rPr>
                <w:b/>
              </w:rPr>
            </w:pPr>
            <w:r w:rsidRPr="007F7A82">
              <w:rPr>
                <w:b/>
              </w:rPr>
              <w:t>2.1. Архитектура и жилищное строительство</w:t>
            </w:r>
          </w:p>
        </w:tc>
      </w:tr>
      <w:tr w:rsidR="004C3365" w:rsidRPr="009361E7" w:rsidTr="004C3365">
        <w:trPr>
          <w:trHeight w:val="255"/>
        </w:trPr>
        <w:tc>
          <w:tcPr>
            <w:tcW w:w="619" w:type="dxa"/>
            <w:tcBorders>
              <w:top w:val="single" w:sz="4" w:space="0" w:color="auto"/>
              <w:left w:val="single" w:sz="4" w:space="0" w:color="auto"/>
              <w:bottom w:val="single" w:sz="4" w:space="0" w:color="auto"/>
              <w:right w:val="single" w:sz="4" w:space="0" w:color="auto"/>
            </w:tcBorders>
            <w:vAlign w:val="center"/>
            <w:hideMark/>
          </w:tcPr>
          <w:p w:rsidR="004C3365" w:rsidRPr="009361E7" w:rsidRDefault="004C3365" w:rsidP="004C3365">
            <w:pPr>
              <w:jc w:val="center"/>
            </w:pPr>
            <w:r w:rsidRPr="009361E7">
              <w:lastRenderedPageBreak/>
              <w:t>25</w:t>
            </w:r>
          </w:p>
        </w:tc>
        <w:tc>
          <w:tcPr>
            <w:tcW w:w="3635" w:type="dxa"/>
            <w:tcBorders>
              <w:top w:val="nil"/>
              <w:left w:val="nil"/>
              <w:bottom w:val="single" w:sz="4" w:space="0" w:color="auto"/>
              <w:right w:val="single" w:sz="4" w:space="0" w:color="auto"/>
            </w:tcBorders>
            <w:hideMark/>
          </w:tcPr>
          <w:p w:rsidR="004C3365" w:rsidRPr="009361E7" w:rsidRDefault="004C3365" w:rsidP="004C3365">
            <w:pPr>
              <w:jc w:val="both"/>
              <w:rPr>
                <w:color w:val="000000"/>
              </w:rPr>
            </w:pPr>
            <w:r w:rsidRPr="009361E7">
              <w:rPr>
                <w:color w:val="000000"/>
              </w:rPr>
              <w:t>Мероприятия по обеспечению жильем молодых семей Чернышевского района предоставление социальных выплат на приобретение или строительство жилья</w:t>
            </w:r>
          </w:p>
        </w:tc>
        <w:tc>
          <w:tcPr>
            <w:tcW w:w="4819" w:type="dxa"/>
            <w:tcBorders>
              <w:top w:val="nil"/>
              <w:left w:val="nil"/>
              <w:bottom w:val="single" w:sz="4" w:space="0" w:color="auto"/>
              <w:right w:val="single" w:sz="4" w:space="0" w:color="auto"/>
            </w:tcBorders>
            <w:vAlign w:val="center"/>
            <w:hideMark/>
          </w:tcPr>
          <w:p w:rsidR="004C3365" w:rsidRPr="009361E7" w:rsidRDefault="004C3365" w:rsidP="004C3365">
            <w:pPr>
              <w:contextualSpacing/>
              <w:jc w:val="both"/>
            </w:pPr>
            <w:r>
              <w:t>В рамках  мероприятий подпрограммы «Обеспечение жильём молодых семей» предоставлено 3 сертификата молодым семьям в ГП «</w:t>
            </w:r>
            <w:proofErr w:type="spellStart"/>
            <w:r>
              <w:t>Чернышевское</w:t>
            </w:r>
            <w:proofErr w:type="spellEnd"/>
            <w:r>
              <w:t>», Г</w:t>
            </w:r>
            <w:proofErr w:type="gramStart"/>
            <w:r>
              <w:t>П»</w:t>
            </w:r>
            <w:proofErr w:type="gramEnd"/>
            <w:r>
              <w:t>Аксёново-Зиловское», СП «</w:t>
            </w:r>
            <w:proofErr w:type="spellStart"/>
            <w:r>
              <w:t>Гаурское</w:t>
            </w:r>
            <w:proofErr w:type="spellEnd"/>
            <w:r>
              <w:t>» за счёт ФБ-788,7 тыс. руб., КБ-343,5 тыс. руб., МР-130,0 тыс. руб., бюджет г/</w:t>
            </w:r>
            <w:proofErr w:type="spellStart"/>
            <w:r>
              <w:t>п</w:t>
            </w:r>
            <w:proofErr w:type="spellEnd"/>
            <w:r>
              <w:t xml:space="preserve"> Аксёново-Зиловское» -100,0 тыс. руб., бюджет г/</w:t>
            </w:r>
            <w:proofErr w:type="spellStart"/>
            <w:r>
              <w:t>п</w:t>
            </w:r>
            <w:proofErr w:type="spellEnd"/>
            <w:r>
              <w:t xml:space="preserve"> «</w:t>
            </w:r>
            <w:proofErr w:type="spellStart"/>
            <w:r>
              <w:t>Чернышевское</w:t>
            </w:r>
            <w:proofErr w:type="spellEnd"/>
            <w:r>
              <w:t>» -208,0 тыс. руб.</w:t>
            </w:r>
          </w:p>
        </w:tc>
        <w:tc>
          <w:tcPr>
            <w:tcW w:w="1808" w:type="dxa"/>
            <w:tcBorders>
              <w:top w:val="single" w:sz="4" w:space="0" w:color="auto"/>
              <w:left w:val="single" w:sz="4" w:space="0" w:color="auto"/>
              <w:bottom w:val="single" w:sz="4" w:space="0" w:color="auto"/>
              <w:right w:val="single" w:sz="4" w:space="0" w:color="auto"/>
            </w:tcBorders>
            <w:vAlign w:val="center"/>
            <w:hideMark/>
          </w:tcPr>
          <w:p w:rsidR="004C3365" w:rsidRPr="009361E7" w:rsidRDefault="004C3365" w:rsidP="004C3365">
            <w:pPr>
              <w:jc w:val="center"/>
            </w:pPr>
          </w:p>
        </w:tc>
      </w:tr>
      <w:tr w:rsidR="004C3365" w:rsidRPr="009361E7" w:rsidTr="004C3365">
        <w:trPr>
          <w:trHeight w:val="255"/>
        </w:trPr>
        <w:tc>
          <w:tcPr>
            <w:tcW w:w="619" w:type="dxa"/>
            <w:tcBorders>
              <w:top w:val="single" w:sz="4" w:space="0" w:color="auto"/>
              <w:left w:val="single" w:sz="4" w:space="0" w:color="auto"/>
              <w:bottom w:val="single" w:sz="4" w:space="0" w:color="auto"/>
              <w:right w:val="single" w:sz="4" w:space="0" w:color="auto"/>
            </w:tcBorders>
            <w:vAlign w:val="center"/>
            <w:hideMark/>
          </w:tcPr>
          <w:p w:rsidR="004C3365" w:rsidRPr="009361E7" w:rsidRDefault="004C3365" w:rsidP="004C3365">
            <w:pPr>
              <w:jc w:val="center"/>
            </w:pPr>
            <w:r w:rsidRPr="009361E7">
              <w:t>26</w:t>
            </w:r>
          </w:p>
        </w:tc>
        <w:tc>
          <w:tcPr>
            <w:tcW w:w="3635" w:type="dxa"/>
            <w:tcBorders>
              <w:top w:val="single" w:sz="4" w:space="0" w:color="auto"/>
              <w:left w:val="nil"/>
              <w:bottom w:val="single" w:sz="4" w:space="0" w:color="auto"/>
              <w:right w:val="single" w:sz="4" w:space="0" w:color="auto"/>
            </w:tcBorders>
            <w:vAlign w:val="center"/>
            <w:hideMark/>
          </w:tcPr>
          <w:p w:rsidR="004C3365" w:rsidRPr="009361E7" w:rsidRDefault="004C3365" w:rsidP="004C3365">
            <w:pPr>
              <w:jc w:val="center"/>
              <w:rPr>
                <w:bCs/>
              </w:rPr>
            </w:pPr>
            <w:r w:rsidRPr="009361E7">
              <w:rPr>
                <w:bCs/>
              </w:rPr>
              <w:t xml:space="preserve">Строительство индивидуального жилья  </w:t>
            </w:r>
          </w:p>
          <w:p w:rsidR="004C3365" w:rsidRPr="009361E7" w:rsidRDefault="004C3365" w:rsidP="004C3365">
            <w:pPr>
              <w:jc w:val="center"/>
              <w:rPr>
                <w:bCs/>
              </w:rPr>
            </w:pPr>
            <w:r w:rsidRPr="009361E7">
              <w:rPr>
                <w:bCs/>
              </w:rPr>
              <w:t xml:space="preserve">общей </w:t>
            </w:r>
            <w:r w:rsidRPr="009361E7">
              <w:rPr>
                <w:bCs/>
                <w:lang w:val="en-US"/>
              </w:rPr>
              <w:t>S</w:t>
            </w:r>
            <w:r w:rsidRPr="009361E7">
              <w:rPr>
                <w:bCs/>
              </w:rPr>
              <w:t xml:space="preserve"> 4500,0 м</w:t>
            </w:r>
            <w:proofErr w:type="gramStart"/>
            <w:r w:rsidRPr="009361E7">
              <w:rPr>
                <w:bCs/>
              </w:rPr>
              <w:t>2</w:t>
            </w:r>
            <w:proofErr w:type="gramEnd"/>
          </w:p>
        </w:tc>
        <w:tc>
          <w:tcPr>
            <w:tcW w:w="4819" w:type="dxa"/>
            <w:tcBorders>
              <w:top w:val="nil"/>
              <w:left w:val="nil"/>
              <w:bottom w:val="single" w:sz="4" w:space="0" w:color="auto"/>
              <w:right w:val="single" w:sz="4" w:space="0" w:color="auto"/>
            </w:tcBorders>
            <w:vAlign w:val="center"/>
            <w:hideMark/>
          </w:tcPr>
          <w:p w:rsidR="004C3365" w:rsidRPr="009361E7" w:rsidRDefault="004C3365" w:rsidP="004C3365">
            <w:pPr>
              <w:contextualSpacing/>
              <w:jc w:val="both"/>
              <w:rPr>
                <w:bCs/>
              </w:rPr>
            </w:pPr>
            <w:r>
              <w:rPr>
                <w:bCs/>
              </w:rPr>
              <w:t>Введено в эксплуатацию  за 2018 год  1920,6 кв.м</w:t>
            </w:r>
            <w:proofErr w:type="gramStart"/>
            <w:r>
              <w:rPr>
                <w:bCs/>
              </w:rPr>
              <w:t>.ж</w:t>
            </w:r>
            <w:proofErr w:type="gramEnd"/>
            <w:r>
              <w:rPr>
                <w:bCs/>
              </w:rPr>
              <w:t>илья, что составляет 42,68% от плана. Введено 18 ИЖС, общая сумма затрат составила  63622,48 тыс. руб</w:t>
            </w:r>
            <w:proofErr w:type="gramStart"/>
            <w:r>
              <w:rPr>
                <w:bCs/>
              </w:rPr>
              <w:t>.(</w:t>
            </w:r>
            <w:proofErr w:type="gramEnd"/>
            <w:r>
              <w:rPr>
                <w:bCs/>
              </w:rPr>
              <w:t>внебюджетные источники)</w:t>
            </w:r>
          </w:p>
        </w:tc>
        <w:tc>
          <w:tcPr>
            <w:tcW w:w="1808" w:type="dxa"/>
            <w:tcBorders>
              <w:top w:val="single" w:sz="4" w:space="0" w:color="auto"/>
              <w:left w:val="single" w:sz="4" w:space="0" w:color="auto"/>
              <w:bottom w:val="single" w:sz="4" w:space="0" w:color="auto"/>
              <w:right w:val="single" w:sz="4" w:space="0" w:color="auto"/>
            </w:tcBorders>
            <w:vAlign w:val="center"/>
          </w:tcPr>
          <w:p w:rsidR="004C3365" w:rsidRPr="009361E7" w:rsidRDefault="004C3365" w:rsidP="004C3365">
            <w:pPr>
              <w:jc w:val="center"/>
            </w:pPr>
          </w:p>
        </w:tc>
      </w:tr>
      <w:tr w:rsidR="004C3365" w:rsidRPr="009361E7" w:rsidTr="004C3365">
        <w:trPr>
          <w:trHeight w:val="255"/>
        </w:trPr>
        <w:tc>
          <w:tcPr>
            <w:tcW w:w="619" w:type="dxa"/>
            <w:tcBorders>
              <w:top w:val="single" w:sz="4" w:space="0" w:color="auto"/>
              <w:left w:val="single" w:sz="4" w:space="0" w:color="auto"/>
              <w:bottom w:val="single" w:sz="4" w:space="0" w:color="auto"/>
              <w:right w:val="single" w:sz="4" w:space="0" w:color="auto"/>
            </w:tcBorders>
            <w:vAlign w:val="center"/>
            <w:hideMark/>
          </w:tcPr>
          <w:p w:rsidR="004C3365" w:rsidRPr="009361E7" w:rsidRDefault="004C3365" w:rsidP="004C3365">
            <w:pPr>
              <w:jc w:val="center"/>
            </w:pPr>
            <w:r w:rsidRPr="009361E7">
              <w:t>27</w:t>
            </w:r>
          </w:p>
        </w:tc>
        <w:tc>
          <w:tcPr>
            <w:tcW w:w="3635" w:type="dxa"/>
            <w:tcBorders>
              <w:top w:val="nil"/>
              <w:left w:val="nil"/>
              <w:bottom w:val="single" w:sz="4" w:space="0" w:color="auto"/>
              <w:right w:val="single" w:sz="4" w:space="0" w:color="auto"/>
            </w:tcBorders>
            <w:vAlign w:val="center"/>
            <w:hideMark/>
          </w:tcPr>
          <w:p w:rsidR="004C3365" w:rsidRPr="009361E7" w:rsidRDefault="004C3365" w:rsidP="004C3365">
            <w:pPr>
              <w:jc w:val="both"/>
              <w:rPr>
                <w:bCs/>
              </w:rPr>
            </w:pPr>
            <w:r w:rsidRPr="009361E7">
              <w:rPr>
                <w:bCs/>
              </w:rPr>
              <w:t>Мероприятия по установлению и описанию местоположения границ населенных пунктов с уточнением площадей и указанием координат характерных точек</w:t>
            </w:r>
          </w:p>
        </w:tc>
        <w:tc>
          <w:tcPr>
            <w:tcW w:w="4819" w:type="dxa"/>
            <w:tcBorders>
              <w:top w:val="nil"/>
              <w:left w:val="nil"/>
              <w:bottom w:val="single" w:sz="4" w:space="0" w:color="auto"/>
              <w:right w:val="single" w:sz="4" w:space="0" w:color="auto"/>
            </w:tcBorders>
            <w:vAlign w:val="center"/>
            <w:hideMark/>
          </w:tcPr>
          <w:p w:rsidR="004C3365" w:rsidRPr="009361E7" w:rsidRDefault="004C3365" w:rsidP="004C3365">
            <w:pPr>
              <w:jc w:val="both"/>
              <w:rPr>
                <w:bCs/>
              </w:rPr>
            </w:pPr>
            <w:r>
              <w:rPr>
                <w:bCs/>
              </w:rPr>
              <w:t>В рамках муниципальной подпрограммы «Территориальное планирование» проведены мероприятия по установлению и описанию местоположения границ населённых пунктов с уточнением площадей проведены в 6 населённых пунктах, общая сумма затрат за счёт бюджета МР «Чернышевский район» составила 180,0 тыс. руб.</w:t>
            </w:r>
          </w:p>
        </w:tc>
        <w:tc>
          <w:tcPr>
            <w:tcW w:w="1808" w:type="dxa"/>
            <w:tcBorders>
              <w:top w:val="single" w:sz="4" w:space="0" w:color="auto"/>
              <w:left w:val="single" w:sz="4" w:space="0" w:color="auto"/>
              <w:bottom w:val="single" w:sz="4" w:space="0" w:color="auto"/>
              <w:right w:val="single" w:sz="4" w:space="0" w:color="auto"/>
            </w:tcBorders>
            <w:vAlign w:val="center"/>
            <w:hideMark/>
          </w:tcPr>
          <w:p w:rsidR="004C3365" w:rsidRPr="009361E7" w:rsidRDefault="004C3365" w:rsidP="004C3365">
            <w:pPr>
              <w:jc w:val="center"/>
            </w:pPr>
          </w:p>
        </w:tc>
      </w:tr>
      <w:tr w:rsidR="004C3365" w:rsidRPr="009361E7" w:rsidTr="004C3365">
        <w:trPr>
          <w:trHeight w:val="255"/>
        </w:trPr>
        <w:tc>
          <w:tcPr>
            <w:tcW w:w="10881" w:type="dxa"/>
            <w:gridSpan w:val="4"/>
            <w:tcBorders>
              <w:top w:val="nil"/>
              <w:left w:val="single" w:sz="4" w:space="0" w:color="auto"/>
              <w:bottom w:val="single" w:sz="4" w:space="0" w:color="auto"/>
              <w:right w:val="single" w:sz="4" w:space="0" w:color="auto"/>
            </w:tcBorders>
            <w:vAlign w:val="center"/>
            <w:hideMark/>
          </w:tcPr>
          <w:p w:rsidR="004C3365" w:rsidRPr="007F7A82" w:rsidRDefault="004C3365" w:rsidP="004C3365">
            <w:pPr>
              <w:jc w:val="center"/>
              <w:rPr>
                <w:b/>
              </w:rPr>
            </w:pPr>
            <w:r w:rsidRPr="007F7A82">
              <w:rPr>
                <w:b/>
              </w:rPr>
              <w:t>2.2.Развитие жилищно-коммунального хозяйства</w:t>
            </w:r>
          </w:p>
        </w:tc>
      </w:tr>
      <w:tr w:rsidR="004C3365" w:rsidRPr="009361E7" w:rsidTr="004C3365">
        <w:trPr>
          <w:trHeight w:val="255"/>
        </w:trPr>
        <w:tc>
          <w:tcPr>
            <w:tcW w:w="619" w:type="dxa"/>
            <w:vMerge w:val="restart"/>
            <w:tcBorders>
              <w:top w:val="single" w:sz="4" w:space="0" w:color="auto"/>
              <w:left w:val="single" w:sz="4" w:space="0" w:color="auto"/>
              <w:bottom w:val="single" w:sz="4" w:space="0" w:color="auto"/>
              <w:right w:val="single" w:sz="4" w:space="0" w:color="auto"/>
            </w:tcBorders>
            <w:vAlign w:val="center"/>
            <w:hideMark/>
          </w:tcPr>
          <w:p w:rsidR="004C3365" w:rsidRPr="009361E7" w:rsidRDefault="004C3365" w:rsidP="004C3365">
            <w:pPr>
              <w:jc w:val="center"/>
            </w:pPr>
            <w:r w:rsidRPr="009361E7">
              <w:t>28</w:t>
            </w:r>
          </w:p>
        </w:tc>
        <w:tc>
          <w:tcPr>
            <w:tcW w:w="3635" w:type="dxa"/>
            <w:tcBorders>
              <w:top w:val="nil"/>
              <w:left w:val="nil"/>
              <w:bottom w:val="single" w:sz="4" w:space="0" w:color="auto"/>
              <w:right w:val="single" w:sz="4" w:space="0" w:color="auto"/>
            </w:tcBorders>
            <w:vAlign w:val="center"/>
            <w:hideMark/>
          </w:tcPr>
          <w:p w:rsidR="004C3365" w:rsidRPr="009361E7" w:rsidRDefault="004C3365" w:rsidP="004C3365">
            <w:pPr>
              <w:jc w:val="both"/>
              <w:rPr>
                <w:color w:val="000000"/>
              </w:rPr>
            </w:pPr>
            <w:r w:rsidRPr="009361E7">
              <w:rPr>
                <w:color w:val="000000"/>
              </w:rPr>
              <w:t xml:space="preserve">Благоустройство территорий муниципальных образований МР «Чернышевский район» </w:t>
            </w:r>
          </w:p>
          <w:p w:rsidR="004C3365" w:rsidRPr="009361E7" w:rsidRDefault="004C3365" w:rsidP="004C3365">
            <w:pPr>
              <w:jc w:val="both"/>
              <w:rPr>
                <w:bCs/>
              </w:rPr>
            </w:pPr>
            <w:r w:rsidRPr="009361E7">
              <w:rPr>
                <w:color w:val="000000"/>
              </w:rPr>
              <w:t xml:space="preserve">-озеленение, освещение,  уборка стихийных свалок, ремонт изгороди мест захоронения, приобретение детских площадок, строительство мест общего пользования, благоустройство парка, обустройство придомовых территорий, строительство спортивных площадок </w:t>
            </w:r>
          </w:p>
        </w:tc>
        <w:tc>
          <w:tcPr>
            <w:tcW w:w="4819" w:type="dxa"/>
            <w:tcBorders>
              <w:top w:val="nil"/>
              <w:left w:val="nil"/>
              <w:bottom w:val="single" w:sz="4" w:space="0" w:color="auto"/>
              <w:right w:val="single" w:sz="4" w:space="0" w:color="auto"/>
            </w:tcBorders>
            <w:vAlign w:val="center"/>
            <w:hideMark/>
          </w:tcPr>
          <w:p w:rsidR="004C3365" w:rsidRPr="009361E7" w:rsidRDefault="004C3365" w:rsidP="004C3365">
            <w:pPr>
              <w:jc w:val="center"/>
            </w:pPr>
          </w:p>
        </w:tc>
        <w:tc>
          <w:tcPr>
            <w:tcW w:w="1808" w:type="dxa"/>
            <w:vMerge w:val="restart"/>
            <w:tcBorders>
              <w:top w:val="single" w:sz="4" w:space="0" w:color="auto"/>
              <w:left w:val="single" w:sz="4" w:space="0" w:color="auto"/>
              <w:bottom w:val="single" w:sz="4" w:space="0" w:color="auto"/>
              <w:right w:val="single" w:sz="4" w:space="0" w:color="auto"/>
            </w:tcBorders>
            <w:vAlign w:val="center"/>
            <w:hideMark/>
          </w:tcPr>
          <w:p w:rsidR="004C3365" w:rsidRPr="009361E7" w:rsidRDefault="004C3365" w:rsidP="004C3365">
            <w:pPr>
              <w:jc w:val="center"/>
            </w:pPr>
          </w:p>
        </w:tc>
      </w:tr>
      <w:tr w:rsidR="004C3365" w:rsidRPr="009361E7" w:rsidTr="004C3365">
        <w:trPr>
          <w:trHeight w:val="255"/>
        </w:trPr>
        <w:tc>
          <w:tcPr>
            <w:tcW w:w="619" w:type="dxa"/>
            <w:vMerge/>
            <w:tcBorders>
              <w:left w:val="single" w:sz="4" w:space="0" w:color="auto"/>
              <w:bottom w:val="single" w:sz="4" w:space="0" w:color="auto"/>
              <w:right w:val="single" w:sz="4" w:space="0" w:color="auto"/>
            </w:tcBorders>
            <w:vAlign w:val="center"/>
          </w:tcPr>
          <w:p w:rsidR="004C3365" w:rsidRPr="009361E7" w:rsidRDefault="004C3365" w:rsidP="004C3365">
            <w:pPr>
              <w:jc w:val="center"/>
            </w:pPr>
          </w:p>
        </w:tc>
        <w:tc>
          <w:tcPr>
            <w:tcW w:w="3635" w:type="dxa"/>
            <w:tcBorders>
              <w:top w:val="nil"/>
              <w:left w:val="nil"/>
              <w:bottom w:val="single" w:sz="4" w:space="0" w:color="auto"/>
              <w:right w:val="single" w:sz="4" w:space="0" w:color="auto"/>
            </w:tcBorders>
            <w:vAlign w:val="center"/>
            <w:hideMark/>
          </w:tcPr>
          <w:p w:rsidR="004C3365" w:rsidRPr="009361E7" w:rsidRDefault="004C3365" w:rsidP="004C3365">
            <w:pPr>
              <w:jc w:val="center"/>
            </w:pPr>
            <w:r w:rsidRPr="009361E7">
              <w:t xml:space="preserve">бюджет  </w:t>
            </w:r>
            <w:proofErr w:type="gramStart"/>
            <w:r w:rsidRPr="009361E7">
              <w:t>г</w:t>
            </w:r>
            <w:proofErr w:type="gramEnd"/>
            <w:r w:rsidRPr="009361E7">
              <w:t xml:space="preserve">/поселения </w:t>
            </w:r>
            <w:proofErr w:type="spellStart"/>
            <w:r w:rsidRPr="009361E7">
              <w:t>Букачачинское</w:t>
            </w:r>
            <w:proofErr w:type="spellEnd"/>
          </w:p>
        </w:tc>
        <w:tc>
          <w:tcPr>
            <w:tcW w:w="4819" w:type="dxa"/>
            <w:tcBorders>
              <w:top w:val="nil"/>
              <w:left w:val="nil"/>
              <w:bottom w:val="single" w:sz="4" w:space="0" w:color="auto"/>
              <w:right w:val="single" w:sz="4" w:space="0" w:color="auto"/>
            </w:tcBorders>
            <w:vAlign w:val="center"/>
            <w:hideMark/>
          </w:tcPr>
          <w:p w:rsidR="004C3365" w:rsidRPr="009361E7" w:rsidRDefault="004C3365" w:rsidP="004C3365">
            <w:pPr>
              <w:contextualSpacing/>
              <w:jc w:val="both"/>
            </w:pPr>
            <w:r>
              <w:t>На территории городского поселения «</w:t>
            </w:r>
            <w:proofErr w:type="spellStart"/>
            <w:r>
              <w:t>Букачачинское</w:t>
            </w:r>
            <w:proofErr w:type="spellEnd"/>
            <w:r>
              <w:t xml:space="preserve">» проведены работы по уборке стихийных свалок за счёт бюджета городского поселения на сумму 32,9 тыс. руб. </w:t>
            </w:r>
          </w:p>
        </w:tc>
        <w:tc>
          <w:tcPr>
            <w:tcW w:w="1808" w:type="dxa"/>
            <w:vMerge/>
            <w:tcBorders>
              <w:left w:val="single" w:sz="4" w:space="0" w:color="auto"/>
              <w:bottom w:val="single" w:sz="4" w:space="0" w:color="auto"/>
              <w:right w:val="single" w:sz="4" w:space="0" w:color="auto"/>
            </w:tcBorders>
            <w:vAlign w:val="center"/>
            <w:hideMark/>
          </w:tcPr>
          <w:p w:rsidR="004C3365" w:rsidRPr="009361E7" w:rsidRDefault="004C3365" w:rsidP="004C3365"/>
        </w:tc>
      </w:tr>
      <w:tr w:rsidR="004C3365" w:rsidRPr="009361E7" w:rsidTr="004C3365">
        <w:trPr>
          <w:trHeight w:val="255"/>
        </w:trPr>
        <w:tc>
          <w:tcPr>
            <w:tcW w:w="619" w:type="dxa"/>
            <w:vMerge/>
            <w:tcBorders>
              <w:left w:val="single" w:sz="4" w:space="0" w:color="auto"/>
              <w:bottom w:val="single" w:sz="4" w:space="0" w:color="auto"/>
              <w:right w:val="single" w:sz="4" w:space="0" w:color="auto"/>
            </w:tcBorders>
            <w:vAlign w:val="center"/>
          </w:tcPr>
          <w:p w:rsidR="004C3365" w:rsidRPr="009361E7" w:rsidRDefault="004C3365" w:rsidP="004C3365">
            <w:pPr>
              <w:jc w:val="center"/>
            </w:pPr>
          </w:p>
        </w:tc>
        <w:tc>
          <w:tcPr>
            <w:tcW w:w="3635" w:type="dxa"/>
            <w:tcBorders>
              <w:top w:val="nil"/>
              <w:left w:val="nil"/>
              <w:bottom w:val="single" w:sz="4" w:space="0" w:color="auto"/>
              <w:right w:val="single" w:sz="4" w:space="0" w:color="auto"/>
            </w:tcBorders>
            <w:vAlign w:val="center"/>
            <w:hideMark/>
          </w:tcPr>
          <w:p w:rsidR="004C3365" w:rsidRPr="009361E7" w:rsidRDefault="004C3365" w:rsidP="004C3365">
            <w:pPr>
              <w:jc w:val="center"/>
            </w:pPr>
            <w:r w:rsidRPr="009361E7">
              <w:t xml:space="preserve">  бюджет </w:t>
            </w:r>
            <w:proofErr w:type="gramStart"/>
            <w:r w:rsidRPr="009361E7">
              <w:t>г</w:t>
            </w:r>
            <w:proofErr w:type="gramEnd"/>
            <w:r w:rsidRPr="009361E7">
              <w:t xml:space="preserve">/ поселения </w:t>
            </w:r>
            <w:proofErr w:type="spellStart"/>
            <w:r w:rsidRPr="009361E7">
              <w:t>Чернышевское</w:t>
            </w:r>
            <w:proofErr w:type="spellEnd"/>
          </w:p>
        </w:tc>
        <w:tc>
          <w:tcPr>
            <w:tcW w:w="4819" w:type="dxa"/>
            <w:tcBorders>
              <w:top w:val="nil"/>
              <w:left w:val="nil"/>
              <w:bottom w:val="single" w:sz="4" w:space="0" w:color="auto"/>
              <w:right w:val="single" w:sz="4" w:space="0" w:color="auto"/>
            </w:tcBorders>
            <w:vAlign w:val="center"/>
            <w:hideMark/>
          </w:tcPr>
          <w:p w:rsidR="004C3365" w:rsidRPr="0010488B" w:rsidRDefault="004C3365" w:rsidP="004C3365">
            <w:pPr>
              <w:jc w:val="both"/>
            </w:pPr>
            <w:proofErr w:type="gramStart"/>
            <w:r w:rsidRPr="0010488B">
              <w:t>На территории городского поселения «</w:t>
            </w:r>
            <w:proofErr w:type="spellStart"/>
            <w:r w:rsidRPr="0010488B">
              <w:t>Чернышевское</w:t>
            </w:r>
            <w:proofErr w:type="spellEnd"/>
            <w:r w:rsidRPr="0010488B">
              <w:t>» проведены работы по уборке несанкционированных свалок на сумму 409 268,37 руб., спиливание тополей на сумму 450 000 руб., приобретение детских площадок на сумму 99 000 руб., приобретение контейнеров для ТКО  на сумму 95 000 руб., благоустройство и санитарная  уборке улиц на сумму 7 996 341,99 руб.  озеленение поселка  на сумму 255 713 руб.</w:t>
            </w:r>
            <w:proofErr w:type="gramEnd"/>
          </w:p>
        </w:tc>
        <w:tc>
          <w:tcPr>
            <w:tcW w:w="1808" w:type="dxa"/>
            <w:vMerge/>
            <w:tcBorders>
              <w:left w:val="single" w:sz="4" w:space="0" w:color="auto"/>
              <w:bottom w:val="single" w:sz="4" w:space="0" w:color="auto"/>
              <w:right w:val="single" w:sz="4" w:space="0" w:color="auto"/>
            </w:tcBorders>
            <w:vAlign w:val="center"/>
            <w:hideMark/>
          </w:tcPr>
          <w:p w:rsidR="004C3365" w:rsidRPr="009361E7" w:rsidRDefault="004C3365" w:rsidP="004C3365"/>
        </w:tc>
      </w:tr>
      <w:tr w:rsidR="004C3365" w:rsidRPr="009361E7" w:rsidTr="004C3365">
        <w:trPr>
          <w:trHeight w:val="255"/>
        </w:trPr>
        <w:tc>
          <w:tcPr>
            <w:tcW w:w="619" w:type="dxa"/>
            <w:tcBorders>
              <w:top w:val="single" w:sz="4" w:space="0" w:color="auto"/>
              <w:left w:val="single" w:sz="4" w:space="0" w:color="auto"/>
              <w:bottom w:val="single" w:sz="4" w:space="0" w:color="auto"/>
              <w:right w:val="single" w:sz="4" w:space="0" w:color="auto"/>
            </w:tcBorders>
            <w:vAlign w:val="center"/>
            <w:hideMark/>
          </w:tcPr>
          <w:p w:rsidR="004C3365" w:rsidRPr="009361E7" w:rsidRDefault="004C3365" w:rsidP="004C3365">
            <w:pPr>
              <w:jc w:val="center"/>
            </w:pPr>
            <w:r w:rsidRPr="009361E7">
              <w:t>29</w:t>
            </w:r>
          </w:p>
        </w:tc>
        <w:tc>
          <w:tcPr>
            <w:tcW w:w="3635" w:type="dxa"/>
            <w:tcBorders>
              <w:top w:val="single" w:sz="4" w:space="0" w:color="auto"/>
              <w:left w:val="nil"/>
              <w:bottom w:val="single" w:sz="4" w:space="0" w:color="auto"/>
              <w:right w:val="single" w:sz="4" w:space="0" w:color="auto"/>
            </w:tcBorders>
            <w:vAlign w:val="center"/>
            <w:hideMark/>
          </w:tcPr>
          <w:p w:rsidR="004C3365" w:rsidRPr="009361E7" w:rsidRDefault="004C3365" w:rsidP="004C3365">
            <w:pPr>
              <w:jc w:val="both"/>
              <w:rPr>
                <w:color w:val="000000"/>
              </w:rPr>
            </w:pPr>
            <w:r w:rsidRPr="009361E7">
              <w:rPr>
                <w:color w:val="000000"/>
              </w:rPr>
              <w:t>Мероприятия национального проекта «Формирование комфортной  городской среды»</w:t>
            </w:r>
          </w:p>
          <w:p w:rsidR="004C3365" w:rsidRPr="009361E7" w:rsidRDefault="004C3365" w:rsidP="004C3365">
            <w:pPr>
              <w:jc w:val="both"/>
              <w:rPr>
                <w:color w:val="000000"/>
              </w:rPr>
            </w:pPr>
          </w:p>
        </w:tc>
        <w:tc>
          <w:tcPr>
            <w:tcW w:w="4819" w:type="dxa"/>
            <w:tcBorders>
              <w:top w:val="single" w:sz="4" w:space="0" w:color="auto"/>
              <w:left w:val="nil"/>
              <w:bottom w:val="single" w:sz="4" w:space="0" w:color="auto"/>
              <w:right w:val="single" w:sz="4" w:space="0" w:color="auto"/>
            </w:tcBorders>
            <w:vAlign w:val="center"/>
            <w:hideMark/>
          </w:tcPr>
          <w:p w:rsidR="004C3365" w:rsidRPr="009361E7" w:rsidRDefault="004C3365" w:rsidP="004C3365">
            <w:pPr>
              <w:contextualSpacing/>
              <w:jc w:val="both"/>
            </w:pPr>
            <w:proofErr w:type="gramStart"/>
            <w:r>
              <w:lastRenderedPageBreak/>
              <w:t>В рамках программы «Формирование комфортной городской среды» в г/</w:t>
            </w:r>
            <w:proofErr w:type="spellStart"/>
            <w:r>
              <w:t>пЖирекенское</w:t>
            </w:r>
            <w:proofErr w:type="spellEnd"/>
            <w:r>
              <w:t xml:space="preserve"> выделены денежные </w:t>
            </w:r>
            <w:r>
              <w:lastRenderedPageBreak/>
              <w:t>средства в сумме 1258,61 тыс. руб. на приобретение сборно-разборного сценического комплекса -619,15 тыс. руб., благоустройство общественной территории «Детская спортивная площадка по ул. Степная-283,4 тыс. руб., постановка оборудования для благоустройства дворовых территорий домов №32,№22-112,9 тыс. руб., благоустройство дворовой территории №22-55,7 тыс. руб., ремонт пешеходной лестницы, лестничных маршей</w:t>
            </w:r>
            <w:proofErr w:type="gramEnd"/>
            <w:r>
              <w:t xml:space="preserve">, </w:t>
            </w:r>
            <w:proofErr w:type="gramStart"/>
            <w:r>
              <w:t>подпорной</w:t>
            </w:r>
            <w:proofErr w:type="gramEnd"/>
            <w:r>
              <w:t xml:space="preserve"> стенки-171,7 тыс. руб. (ФБ-1100,28 тыс. руб., КБ-70,23 тыс. руб., МБ-88,1 тыс. руб.)</w:t>
            </w:r>
          </w:p>
        </w:tc>
        <w:tc>
          <w:tcPr>
            <w:tcW w:w="1808" w:type="dxa"/>
            <w:tcBorders>
              <w:top w:val="single" w:sz="4" w:space="0" w:color="auto"/>
              <w:left w:val="single" w:sz="4" w:space="0" w:color="auto"/>
              <w:bottom w:val="single" w:sz="4" w:space="0" w:color="auto"/>
              <w:right w:val="single" w:sz="4" w:space="0" w:color="auto"/>
            </w:tcBorders>
            <w:vAlign w:val="center"/>
            <w:hideMark/>
          </w:tcPr>
          <w:p w:rsidR="004C3365" w:rsidRPr="009361E7" w:rsidRDefault="004C3365" w:rsidP="004C3365">
            <w:pPr>
              <w:jc w:val="center"/>
            </w:pPr>
          </w:p>
        </w:tc>
      </w:tr>
      <w:tr w:rsidR="004C3365" w:rsidRPr="009361E7" w:rsidTr="004C3365">
        <w:trPr>
          <w:trHeight w:val="255"/>
        </w:trPr>
        <w:tc>
          <w:tcPr>
            <w:tcW w:w="619" w:type="dxa"/>
            <w:tcBorders>
              <w:top w:val="single" w:sz="4" w:space="0" w:color="auto"/>
              <w:left w:val="single" w:sz="4" w:space="0" w:color="auto"/>
              <w:right w:val="single" w:sz="4" w:space="0" w:color="auto"/>
            </w:tcBorders>
            <w:vAlign w:val="center"/>
            <w:hideMark/>
          </w:tcPr>
          <w:p w:rsidR="004C3365" w:rsidRPr="009361E7" w:rsidRDefault="004C3365" w:rsidP="004C3365">
            <w:pPr>
              <w:jc w:val="center"/>
            </w:pPr>
          </w:p>
        </w:tc>
        <w:tc>
          <w:tcPr>
            <w:tcW w:w="3635" w:type="dxa"/>
            <w:tcBorders>
              <w:top w:val="single" w:sz="4" w:space="0" w:color="auto"/>
              <w:left w:val="nil"/>
              <w:bottom w:val="single" w:sz="4" w:space="0" w:color="auto"/>
              <w:right w:val="single" w:sz="4" w:space="0" w:color="auto"/>
            </w:tcBorders>
            <w:vAlign w:val="center"/>
            <w:hideMark/>
          </w:tcPr>
          <w:p w:rsidR="004C3365" w:rsidRPr="009361E7" w:rsidRDefault="004C3365" w:rsidP="004C3365">
            <w:pPr>
              <w:jc w:val="both"/>
              <w:rPr>
                <w:color w:val="000000"/>
              </w:rPr>
            </w:pPr>
            <w:r w:rsidRPr="009361E7">
              <w:rPr>
                <w:color w:val="000000"/>
              </w:rPr>
              <w:t xml:space="preserve">Обустройство общественной территории – площадь, парка отдыха, стадион  </w:t>
            </w:r>
            <w:proofErr w:type="spellStart"/>
            <w:r w:rsidRPr="009361E7">
              <w:rPr>
                <w:color w:val="000000"/>
              </w:rPr>
              <w:t>пгт</w:t>
            </w:r>
            <w:proofErr w:type="spellEnd"/>
            <w:r w:rsidRPr="009361E7">
              <w:rPr>
                <w:color w:val="000000"/>
              </w:rPr>
              <w:t>. Букачача</w:t>
            </w:r>
          </w:p>
        </w:tc>
        <w:tc>
          <w:tcPr>
            <w:tcW w:w="4819" w:type="dxa"/>
            <w:tcBorders>
              <w:top w:val="single" w:sz="4" w:space="0" w:color="auto"/>
              <w:left w:val="nil"/>
              <w:bottom w:val="single" w:sz="4" w:space="0" w:color="auto"/>
              <w:right w:val="single" w:sz="4" w:space="0" w:color="auto"/>
            </w:tcBorders>
            <w:vAlign w:val="center"/>
            <w:hideMark/>
          </w:tcPr>
          <w:p w:rsidR="004C3365" w:rsidRPr="009361E7" w:rsidRDefault="004C3365" w:rsidP="004C3365">
            <w:pPr>
              <w:jc w:val="center"/>
            </w:pPr>
            <w:r>
              <w:t>За сёт бюджета городского поселения «</w:t>
            </w:r>
            <w:proofErr w:type="spellStart"/>
            <w:r>
              <w:t>Букачачинское</w:t>
            </w:r>
            <w:proofErr w:type="spellEnd"/>
            <w:r>
              <w:t xml:space="preserve">» произведён ремонт </w:t>
            </w:r>
            <w:proofErr w:type="gramStart"/>
            <w:r>
              <w:t>памятника ВОВ</w:t>
            </w:r>
            <w:proofErr w:type="gramEnd"/>
            <w:r>
              <w:t xml:space="preserve"> на сумму 3,0 тыс. руб.</w:t>
            </w:r>
          </w:p>
        </w:tc>
        <w:tc>
          <w:tcPr>
            <w:tcW w:w="1808" w:type="dxa"/>
            <w:tcBorders>
              <w:top w:val="single" w:sz="4" w:space="0" w:color="auto"/>
              <w:left w:val="single" w:sz="4" w:space="0" w:color="auto"/>
              <w:bottom w:val="single" w:sz="4" w:space="0" w:color="auto"/>
              <w:right w:val="single" w:sz="4" w:space="0" w:color="auto"/>
            </w:tcBorders>
            <w:vAlign w:val="center"/>
            <w:hideMark/>
          </w:tcPr>
          <w:p w:rsidR="004C3365" w:rsidRPr="009361E7" w:rsidRDefault="004C3365" w:rsidP="004C3365">
            <w:pPr>
              <w:jc w:val="center"/>
            </w:pPr>
          </w:p>
        </w:tc>
      </w:tr>
      <w:tr w:rsidR="004C3365" w:rsidRPr="009361E7" w:rsidTr="004C3365">
        <w:trPr>
          <w:trHeight w:val="255"/>
        </w:trPr>
        <w:tc>
          <w:tcPr>
            <w:tcW w:w="619" w:type="dxa"/>
            <w:tcBorders>
              <w:top w:val="nil"/>
              <w:left w:val="single" w:sz="4" w:space="0" w:color="auto"/>
              <w:right w:val="single" w:sz="4" w:space="0" w:color="auto"/>
            </w:tcBorders>
            <w:vAlign w:val="center"/>
            <w:hideMark/>
          </w:tcPr>
          <w:p w:rsidR="004C3365" w:rsidRPr="009361E7" w:rsidRDefault="004C3365" w:rsidP="004C3365">
            <w:pPr>
              <w:jc w:val="center"/>
            </w:pPr>
          </w:p>
        </w:tc>
        <w:tc>
          <w:tcPr>
            <w:tcW w:w="3635" w:type="dxa"/>
            <w:tcBorders>
              <w:top w:val="single" w:sz="4" w:space="0" w:color="auto"/>
              <w:left w:val="nil"/>
              <w:bottom w:val="single" w:sz="4" w:space="0" w:color="auto"/>
              <w:right w:val="single" w:sz="4" w:space="0" w:color="auto"/>
            </w:tcBorders>
            <w:vAlign w:val="center"/>
            <w:hideMark/>
          </w:tcPr>
          <w:p w:rsidR="004C3365" w:rsidRPr="009361E7" w:rsidRDefault="004C3365" w:rsidP="004C3365">
            <w:pPr>
              <w:jc w:val="center"/>
            </w:pPr>
            <w:r w:rsidRPr="009361E7">
              <w:t xml:space="preserve">Благоустройство парковой зоны </w:t>
            </w:r>
            <w:proofErr w:type="spellStart"/>
            <w:r w:rsidRPr="009361E7">
              <w:t>пгт</w:t>
            </w:r>
            <w:proofErr w:type="spellEnd"/>
            <w:r w:rsidRPr="009361E7">
              <w:t>. Чернышевск</w:t>
            </w:r>
          </w:p>
        </w:tc>
        <w:tc>
          <w:tcPr>
            <w:tcW w:w="4819" w:type="dxa"/>
            <w:tcBorders>
              <w:top w:val="single" w:sz="4" w:space="0" w:color="auto"/>
              <w:left w:val="nil"/>
              <w:bottom w:val="single" w:sz="4" w:space="0" w:color="auto"/>
              <w:right w:val="single" w:sz="4" w:space="0" w:color="auto"/>
            </w:tcBorders>
            <w:vAlign w:val="center"/>
            <w:hideMark/>
          </w:tcPr>
          <w:p w:rsidR="004C3365" w:rsidRPr="009361E7" w:rsidRDefault="004C3365" w:rsidP="004C3365">
            <w:pPr>
              <w:contextualSpacing/>
              <w:jc w:val="both"/>
            </w:pPr>
            <w:r>
              <w:t>На реализацию мероприятий по благоустройству парковой зоны «имени Д.И.Фёдорова»-2022,0 тыс. руб. Выполнение работ на парковой зоне 2 этапа благоустройства парковой зоны составляет 100%: установлены опоры освещения. ФБ-1900,7 тыс. руб., КБ.121,3 тыс. руб.</w:t>
            </w:r>
          </w:p>
        </w:tc>
        <w:tc>
          <w:tcPr>
            <w:tcW w:w="1808" w:type="dxa"/>
            <w:tcBorders>
              <w:top w:val="single" w:sz="4" w:space="0" w:color="auto"/>
              <w:left w:val="single" w:sz="4" w:space="0" w:color="auto"/>
              <w:bottom w:val="single" w:sz="4" w:space="0" w:color="auto"/>
              <w:right w:val="single" w:sz="4" w:space="0" w:color="auto"/>
            </w:tcBorders>
            <w:vAlign w:val="center"/>
            <w:hideMark/>
          </w:tcPr>
          <w:p w:rsidR="004C3365" w:rsidRPr="009361E7" w:rsidRDefault="004C3365" w:rsidP="004C3365">
            <w:pPr>
              <w:jc w:val="center"/>
            </w:pPr>
          </w:p>
        </w:tc>
      </w:tr>
      <w:tr w:rsidR="004C3365" w:rsidRPr="009361E7" w:rsidTr="004C3365">
        <w:trPr>
          <w:trHeight w:val="255"/>
        </w:trPr>
        <w:tc>
          <w:tcPr>
            <w:tcW w:w="619" w:type="dxa"/>
            <w:tcBorders>
              <w:top w:val="nil"/>
              <w:left w:val="single" w:sz="4" w:space="0" w:color="auto"/>
              <w:bottom w:val="single" w:sz="4" w:space="0" w:color="auto"/>
              <w:right w:val="single" w:sz="4" w:space="0" w:color="auto"/>
            </w:tcBorders>
            <w:vAlign w:val="center"/>
            <w:hideMark/>
          </w:tcPr>
          <w:p w:rsidR="004C3365" w:rsidRPr="009361E7" w:rsidRDefault="004C3365" w:rsidP="004C3365">
            <w:pPr>
              <w:jc w:val="center"/>
            </w:pPr>
          </w:p>
        </w:tc>
        <w:tc>
          <w:tcPr>
            <w:tcW w:w="3635" w:type="dxa"/>
            <w:tcBorders>
              <w:top w:val="single" w:sz="4" w:space="0" w:color="auto"/>
              <w:left w:val="nil"/>
              <w:bottom w:val="single" w:sz="4" w:space="0" w:color="auto"/>
              <w:right w:val="single" w:sz="4" w:space="0" w:color="auto"/>
            </w:tcBorders>
            <w:vAlign w:val="center"/>
            <w:hideMark/>
          </w:tcPr>
          <w:p w:rsidR="004C3365" w:rsidRPr="009361E7" w:rsidRDefault="004C3365" w:rsidP="004C3365">
            <w:pPr>
              <w:jc w:val="center"/>
            </w:pPr>
            <w:r w:rsidRPr="009361E7">
              <w:t xml:space="preserve">Благоустройство дворовых территорий </w:t>
            </w:r>
            <w:proofErr w:type="spellStart"/>
            <w:r w:rsidRPr="009361E7">
              <w:t>пгт</w:t>
            </w:r>
            <w:proofErr w:type="spellEnd"/>
            <w:r w:rsidRPr="009361E7">
              <w:t>. Чернышевск</w:t>
            </w:r>
          </w:p>
        </w:tc>
        <w:tc>
          <w:tcPr>
            <w:tcW w:w="4819" w:type="dxa"/>
            <w:tcBorders>
              <w:top w:val="single" w:sz="4" w:space="0" w:color="auto"/>
              <w:left w:val="nil"/>
              <w:bottom w:val="single" w:sz="4" w:space="0" w:color="auto"/>
              <w:right w:val="single" w:sz="4" w:space="0" w:color="auto"/>
            </w:tcBorders>
            <w:vAlign w:val="center"/>
            <w:hideMark/>
          </w:tcPr>
          <w:p w:rsidR="004C3365" w:rsidRPr="009361E7" w:rsidRDefault="004C3365" w:rsidP="004C3365">
            <w:pPr>
              <w:contextualSpacing/>
              <w:jc w:val="both"/>
            </w:pPr>
            <w:r>
              <w:t xml:space="preserve">На благоустройство придомовых территорий выделено -2596,87 тыс. руб. На придомовых территориях по ул. Транспортная 3, д.5, ул. Журавлёва д.58, д.60 выполнены следующие работы: устройство бордюрных камней с асфальтированием придомовой территории ул. Транспортная д.5; выполнена планировка и устройство ограждения для детской игровой площадки, малые архитектурные формы </w:t>
            </w:r>
            <w:proofErr w:type="gramStart"/>
            <w:r>
              <w:t>-и</w:t>
            </w:r>
            <w:proofErr w:type="gramEnd"/>
            <w:r>
              <w:t>гровые комплексы, качели, горки, тренажёры, скамейки, урны. ФБ-2013,2 тыс. руб., КБ-128,5 тыс. руб., бюджет городского поселения «</w:t>
            </w:r>
            <w:proofErr w:type="spellStart"/>
            <w:r>
              <w:t>Чернышевское</w:t>
            </w:r>
            <w:proofErr w:type="spellEnd"/>
            <w:r>
              <w:t>»-455,2 тыс. руб.</w:t>
            </w:r>
          </w:p>
        </w:tc>
        <w:tc>
          <w:tcPr>
            <w:tcW w:w="1808" w:type="dxa"/>
            <w:tcBorders>
              <w:top w:val="single" w:sz="4" w:space="0" w:color="auto"/>
              <w:left w:val="single" w:sz="4" w:space="0" w:color="auto"/>
              <w:bottom w:val="single" w:sz="4" w:space="0" w:color="auto"/>
              <w:right w:val="single" w:sz="4" w:space="0" w:color="auto"/>
            </w:tcBorders>
            <w:vAlign w:val="center"/>
            <w:hideMark/>
          </w:tcPr>
          <w:p w:rsidR="004C3365" w:rsidRPr="009361E7" w:rsidRDefault="004C3365" w:rsidP="004C3365">
            <w:pPr>
              <w:jc w:val="center"/>
            </w:pPr>
          </w:p>
        </w:tc>
      </w:tr>
      <w:tr w:rsidR="004C3365" w:rsidRPr="009361E7" w:rsidTr="004C3365">
        <w:trPr>
          <w:trHeight w:val="255"/>
        </w:trPr>
        <w:tc>
          <w:tcPr>
            <w:tcW w:w="619" w:type="dxa"/>
            <w:vMerge w:val="restart"/>
            <w:tcBorders>
              <w:top w:val="single" w:sz="4" w:space="0" w:color="auto"/>
              <w:left w:val="single" w:sz="4" w:space="0" w:color="auto"/>
              <w:bottom w:val="single" w:sz="4" w:space="0" w:color="auto"/>
              <w:right w:val="single" w:sz="4" w:space="0" w:color="auto"/>
            </w:tcBorders>
            <w:vAlign w:val="center"/>
            <w:hideMark/>
          </w:tcPr>
          <w:p w:rsidR="004C3365" w:rsidRPr="009361E7" w:rsidRDefault="004C3365" w:rsidP="004C3365">
            <w:pPr>
              <w:jc w:val="center"/>
            </w:pPr>
            <w:r w:rsidRPr="009361E7">
              <w:t>30</w:t>
            </w:r>
          </w:p>
        </w:tc>
        <w:tc>
          <w:tcPr>
            <w:tcW w:w="3635" w:type="dxa"/>
            <w:tcBorders>
              <w:top w:val="single" w:sz="4" w:space="0" w:color="auto"/>
              <w:left w:val="nil"/>
              <w:bottom w:val="single" w:sz="4" w:space="0" w:color="auto"/>
              <w:right w:val="single" w:sz="4" w:space="0" w:color="auto"/>
            </w:tcBorders>
            <w:vAlign w:val="center"/>
            <w:hideMark/>
          </w:tcPr>
          <w:p w:rsidR="004C3365" w:rsidRPr="009361E7" w:rsidRDefault="004C3365" w:rsidP="004C3365">
            <w:pPr>
              <w:jc w:val="both"/>
            </w:pPr>
            <w:r w:rsidRPr="009361E7">
              <w:rPr>
                <w:color w:val="000000"/>
              </w:rPr>
              <w:t>Мероприятия по развитию системы коммунальной инфраструктуры городского поселения «</w:t>
            </w:r>
            <w:proofErr w:type="spellStart"/>
            <w:r w:rsidRPr="009361E7">
              <w:rPr>
                <w:color w:val="000000"/>
              </w:rPr>
              <w:t>Чернышевское</w:t>
            </w:r>
            <w:proofErr w:type="spellEnd"/>
            <w:r w:rsidRPr="009361E7">
              <w:rPr>
                <w:color w:val="000000"/>
              </w:rPr>
              <w:t>»</w:t>
            </w:r>
          </w:p>
        </w:tc>
        <w:tc>
          <w:tcPr>
            <w:tcW w:w="4819" w:type="dxa"/>
            <w:tcBorders>
              <w:top w:val="single" w:sz="4" w:space="0" w:color="auto"/>
              <w:left w:val="nil"/>
              <w:bottom w:val="single" w:sz="4" w:space="0" w:color="auto"/>
              <w:right w:val="single" w:sz="4" w:space="0" w:color="auto"/>
            </w:tcBorders>
            <w:vAlign w:val="center"/>
            <w:hideMark/>
          </w:tcPr>
          <w:p w:rsidR="004C3365" w:rsidRPr="005A700B" w:rsidRDefault="004C3365" w:rsidP="004C3365">
            <w:pPr>
              <w:jc w:val="both"/>
            </w:pPr>
            <w:r w:rsidRPr="005A700B">
              <w:t>В 2018 году за счет средств бюджета городского поселения «</w:t>
            </w:r>
            <w:proofErr w:type="spellStart"/>
            <w:r w:rsidRPr="005A700B">
              <w:t>Чернышевское</w:t>
            </w:r>
            <w:proofErr w:type="spellEnd"/>
            <w:r w:rsidRPr="005A700B">
              <w:t>» приобретено оборудование для котельных на сумму 310 000 руб., приобретен и установлен котел на котельную школы № 2 на сумму 653 617 руб., обустроена насосная станция в ГРП на сумму 713 951 руб., выполнены работы по ремонту кровли котельной «База»</w:t>
            </w:r>
            <w:proofErr w:type="spellStart"/>
            <w:r w:rsidRPr="005A700B">
              <w:t>поул</w:t>
            </w:r>
            <w:proofErr w:type="gramStart"/>
            <w:r w:rsidRPr="005A700B">
              <w:t>.С</w:t>
            </w:r>
            <w:proofErr w:type="gramEnd"/>
            <w:r w:rsidRPr="005A700B">
              <w:t>оветская</w:t>
            </w:r>
            <w:proofErr w:type="spellEnd"/>
            <w:r w:rsidRPr="005A700B">
              <w:t xml:space="preserve">, 6. В рамках подпрограммы «Модернизация объектов коммунальной инфраструктуры государственной программы Забайкальского края «Развитие жилищно-коммунального хозяйства Забайкальского края» выполнены работы по бурению скважины в </w:t>
            </w:r>
            <w:proofErr w:type="spellStart"/>
            <w:r w:rsidRPr="005A700B">
              <w:t>пгт</w:t>
            </w:r>
            <w:proofErr w:type="spellEnd"/>
            <w:r w:rsidRPr="005A700B">
              <w:t>. Чернышевск на сумму 2 743 673 руб., в том числе оплачено 2 139 000 руб. за счет сре</w:t>
            </w:r>
            <w:proofErr w:type="gramStart"/>
            <w:r w:rsidRPr="005A700B">
              <w:t>дств кр</w:t>
            </w:r>
            <w:proofErr w:type="gramEnd"/>
            <w:r w:rsidRPr="005A700B">
              <w:t xml:space="preserve">аевого </w:t>
            </w:r>
            <w:r w:rsidRPr="005A700B">
              <w:lastRenderedPageBreak/>
              <w:t>бюджета, 604 673 руб. за счет средств местного бюджета.</w:t>
            </w:r>
          </w:p>
        </w:tc>
        <w:tc>
          <w:tcPr>
            <w:tcW w:w="1808" w:type="dxa"/>
            <w:vMerge w:val="restart"/>
            <w:tcBorders>
              <w:top w:val="single" w:sz="4" w:space="0" w:color="auto"/>
              <w:left w:val="single" w:sz="4" w:space="0" w:color="auto"/>
              <w:bottom w:val="single" w:sz="4" w:space="0" w:color="auto"/>
              <w:right w:val="single" w:sz="4" w:space="0" w:color="auto"/>
            </w:tcBorders>
            <w:vAlign w:val="center"/>
            <w:hideMark/>
          </w:tcPr>
          <w:p w:rsidR="004C3365" w:rsidRPr="009361E7" w:rsidRDefault="004C3365" w:rsidP="004C3365">
            <w:pPr>
              <w:jc w:val="center"/>
            </w:pPr>
          </w:p>
        </w:tc>
      </w:tr>
      <w:tr w:rsidR="004C3365" w:rsidRPr="009361E7" w:rsidTr="004C3365">
        <w:trPr>
          <w:trHeight w:val="255"/>
        </w:trPr>
        <w:tc>
          <w:tcPr>
            <w:tcW w:w="619" w:type="dxa"/>
            <w:vMerge/>
            <w:tcBorders>
              <w:left w:val="single" w:sz="4" w:space="0" w:color="auto"/>
              <w:bottom w:val="single" w:sz="4" w:space="0" w:color="auto"/>
              <w:right w:val="single" w:sz="4" w:space="0" w:color="auto"/>
            </w:tcBorders>
            <w:vAlign w:val="center"/>
            <w:hideMark/>
          </w:tcPr>
          <w:p w:rsidR="004C3365" w:rsidRPr="009361E7" w:rsidRDefault="004C3365" w:rsidP="004C3365">
            <w:pPr>
              <w:rPr>
                <w:rFonts w:ascii="Calibri" w:hAnsi="Calibri"/>
              </w:rPr>
            </w:pPr>
          </w:p>
        </w:tc>
        <w:tc>
          <w:tcPr>
            <w:tcW w:w="3635" w:type="dxa"/>
            <w:tcBorders>
              <w:top w:val="nil"/>
              <w:left w:val="nil"/>
              <w:bottom w:val="single" w:sz="4" w:space="0" w:color="auto"/>
              <w:right w:val="single" w:sz="4" w:space="0" w:color="auto"/>
            </w:tcBorders>
            <w:vAlign w:val="center"/>
            <w:hideMark/>
          </w:tcPr>
          <w:p w:rsidR="004C3365" w:rsidRPr="009361E7" w:rsidRDefault="004C3365" w:rsidP="004C3365">
            <w:r w:rsidRPr="009361E7">
              <w:t>В т.ч. Капитальный ремонт котельных</w:t>
            </w:r>
          </w:p>
        </w:tc>
        <w:tc>
          <w:tcPr>
            <w:tcW w:w="4819" w:type="dxa"/>
            <w:tcBorders>
              <w:top w:val="nil"/>
              <w:left w:val="nil"/>
              <w:bottom w:val="single" w:sz="4" w:space="0" w:color="auto"/>
              <w:right w:val="single" w:sz="4" w:space="0" w:color="auto"/>
            </w:tcBorders>
            <w:vAlign w:val="center"/>
            <w:hideMark/>
          </w:tcPr>
          <w:p w:rsidR="004C3365" w:rsidRPr="009361E7" w:rsidRDefault="004C3365" w:rsidP="004C3365">
            <w:pPr>
              <w:jc w:val="center"/>
            </w:pPr>
            <w:r>
              <w:t>не исполнено</w:t>
            </w:r>
          </w:p>
        </w:tc>
        <w:tc>
          <w:tcPr>
            <w:tcW w:w="1808" w:type="dxa"/>
            <w:vMerge/>
            <w:tcBorders>
              <w:left w:val="single" w:sz="4" w:space="0" w:color="auto"/>
              <w:bottom w:val="single" w:sz="4" w:space="0" w:color="auto"/>
              <w:right w:val="single" w:sz="4" w:space="0" w:color="auto"/>
            </w:tcBorders>
            <w:vAlign w:val="center"/>
            <w:hideMark/>
          </w:tcPr>
          <w:p w:rsidR="004C3365" w:rsidRPr="009361E7" w:rsidRDefault="004C3365" w:rsidP="004C3365"/>
        </w:tc>
      </w:tr>
      <w:tr w:rsidR="004C3365" w:rsidRPr="009361E7" w:rsidTr="004C3365">
        <w:trPr>
          <w:trHeight w:val="255"/>
        </w:trPr>
        <w:tc>
          <w:tcPr>
            <w:tcW w:w="619" w:type="dxa"/>
            <w:vMerge/>
            <w:tcBorders>
              <w:left w:val="single" w:sz="4" w:space="0" w:color="auto"/>
              <w:bottom w:val="single" w:sz="4" w:space="0" w:color="auto"/>
              <w:right w:val="single" w:sz="4" w:space="0" w:color="auto"/>
            </w:tcBorders>
            <w:vAlign w:val="center"/>
            <w:hideMark/>
          </w:tcPr>
          <w:p w:rsidR="004C3365" w:rsidRPr="009361E7" w:rsidRDefault="004C3365" w:rsidP="004C3365">
            <w:pPr>
              <w:rPr>
                <w:rFonts w:ascii="Calibri" w:hAnsi="Calibri"/>
              </w:rPr>
            </w:pPr>
          </w:p>
        </w:tc>
        <w:tc>
          <w:tcPr>
            <w:tcW w:w="3635" w:type="dxa"/>
            <w:tcBorders>
              <w:top w:val="nil"/>
              <w:left w:val="nil"/>
              <w:bottom w:val="single" w:sz="4" w:space="0" w:color="auto"/>
              <w:right w:val="single" w:sz="4" w:space="0" w:color="auto"/>
            </w:tcBorders>
            <w:vAlign w:val="center"/>
            <w:hideMark/>
          </w:tcPr>
          <w:p w:rsidR="004C3365" w:rsidRPr="009361E7" w:rsidRDefault="004C3365" w:rsidP="004C3365">
            <w:r w:rsidRPr="009361E7">
              <w:t>Приобретение грейдера</w:t>
            </w:r>
          </w:p>
        </w:tc>
        <w:tc>
          <w:tcPr>
            <w:tcW w:w="4819" w:type="dxa"/>
            <w:tcBorders>
              <w:top w:val="nil"/>
              <w:left w:val="nil"/>
              <w:bottom w:val="single" w:sz="4" w:space="0" w:color="auto"/>
              <w:right w:val="single" w:sz="4" w:space="0" w:color="auto"/>
            </w:tcBorders>
            <w:vAlign w:val="center"/>
            <w:hideMark/>
          </w:tcPr>
          <w:p w:rsidR="004C3365" w:rsidRPr="009361E7" w:rsidRDefault="004C3365" w:rsidP="004C3365">
            <w:pPr>
              <w:jc w:val="center"/>
            </w:pPr>
            <w:r>
              <w:t>Не исполнено</w:t>
            </w:r>
          </w:p>
        </w:tc>
        <w:tc>
          <w:tcPr>
            <w:tcW w:w="1808" w:type="dxa"/>
            <w:vMerge/>
            <w:tcBorders>
              <w:left w:val="single" w:sz="4" w:space="0" w:color="auto"/>
              <w:bottom w:val="single" w:sz="4" w:space="0" w:color="auto"/>
              <w:right w:val="single" w:sz="4" w:space="0" w:color="auto"/>
            </w:tcBorders>
            <w:vAlign w:val="center"/>
            <w:hideMark/>
          </w:tcPr>
          <w:p w:rsidR="004C3365" w:rsidRPr="009361E7" w:rsidRDefault="004C3365" w:rsidP="004C3365"/>
        </w:tc>
      </w:tr>
      <w:tr w:rsidR="004C3365" w:rsidRPr="009361E7" w:rsidTr="004C3365">
        <w:trPr>
          <w:trHeight w:val="255"/>
        </w:trPr>
        <w:tc>
          <w:tcPr>
            <w:tcW w:w="619" w:type="dxa"/>
            <w:vMerge/>
            <w:tcBorders>
              <w:left w:val="single" w:sz="4" w:space="0" w:color="auto"/>
              <w:bottom w:val="single" w:sz="4" w:space="0" w:color="auto"/>
              <w:right w:val="single" w:sz="4" w:space="0" w:color="auto"/>
            </w:tcBorders>
            <w:vAlign w:val="center"/>
            <w:hideMark/>
          </w:tcPr>
          <w:p w:rsidR="004C3365" w:rsidRPr="009361E7" w:rsidRDefault="004C3365" w:rsidP="004C3365">
            <w:pPr>
              <w:rPr>
                <w:rFonts w:ascii="Calibri" w:hAnsi="Calibri"/>
              </w:rPr>
            </w:pPr>
          </w:p>
        </w:tc>
        <w:tc>
          <w:tcPr>
            <w:tcW w:w="3635" w:type="dxa"/>
            <w:tcBorders>
              <w:top w:val="nil"/>
              <w:left w:val="nil"/>
              <w:bottom w:val="single" w:sz="4" w:space="0" w:color="auto"/>
              <w:right w:val="single" w:sz="4" w:space="0" w:color="auto"/>
            </w:tcBorders>
            <w:vAlign w:val="center"/>
            <w:hideMark/>
          </w:tcPr>
          <w:p w:rsidR="004C3365" w:rsidRPr="009361E7" w:rsidRDefault="004C3365" w:rsidP="004C3365">
            <w:r w:rsidRPr="009361E7">
              <w:t xml:space="preserve">Ремонт сетей подачи холодной воды к благоустроенным домам по ул. </w:t>
            </w:r>
            <w:proofErr w:type="gramStart"/>
            <w:r w:rsidRPr="009361E7">
              <w:t>Северная</w:t>
            </w:r>
            <w:proofErr w:type="gramEnd"/>
          </w:p>
        </w:tc>
        <w:tc>
          <w:tcPr>
            <w:tcW w:w="4819" w:type="dxa"/>
            <w:tcBorders>
              <w:top w:val="nil"/>
              <w:left w:val="nil"/>
              <w:bottom w:val="single" w:sz="4" w:space="0" w:color="auto"/>
              <w:right w:val="single" w:sz="4" w:space="0" w:color="auto"/>
            </w:tcBorders>
            <w:vAlign w:val="center"/>
            <w:hideMark/>
          </w:tcPr>
          <w:p w:rsidR="004C3365" w:rsidRPr="009361E7" w:rsidRDefault="004C3365" w:rsidP="004C3365">
            <w:pPr>
              <w:contextualSpacing/>
              <w:jc w:val="both"/>
            </w:pPr>
            <w:r>
              <w:t>Бурение скважины на котельной ГРП, обустройство скважины. Общая сумма затрат 3457,6 тыс</w:t>
            </w:r>
            <w:proofErr w:type="gramStart"/>
            <w:r>
              <w:t>.р</w:t>
            </w:r>
            <w:proofErr w:type="gramEnd"/>
            <w:r>
              <w:t>уб. в том числе КБ-2139,0 тыс. руб. бюджет городского поселения «</w:t>
            </w:r>
            <w:proofErr w:type="spellStart"/>
            <w:r>
              <w:t>Чернышевское</w:t>
            </w:r>
            <w:proofErr w:type="spellEnd"/>
            <w:r>
              <w:t>» 1318,6 тыс. руб.</w:t>
            </w:r>
          </w:p>
        </w:tc>
        <w:tc>
          <w:tcPr>
            <w:tcW w:w="1808" w:type="dxa"/>
            <w:vMerge/>
            <w:tcBorders>
              <w:left w:val="single" w:sz="4" w:space="0" w:color="auto"/>
              <w:bottom w:val="single" w:sz="4" w:space="0" w:color="auto"/>
              <w:right w:val="single" w:sz="4" w:space="0" w:color="auto"/>
            </w:tcBorders>
            <w:vAlign w:val="center"/>
            <w:hideMark/>
          </w:tcPr>
          <w:p w:rsidR="004C3365" w:rsidRPr="009361E7" w:rsidRDefault="004C3365" w:rsidP="004C3365">
            <w:pPr>
              <w:rPr>
                <w:rFonts w:ascii="Calibri" w:hAnsi="Calibri"/>
              </w:rPr>
            </w:pPr>
          </w:p>
        </w:tc>
      </w:tr>
      <w:tr w:rsidR="004C3365" w:rsidRPr="009361E7" w:rsidTr="004C3365">
        <w:trPr>
          <w:trHeight w:val="255"/>
        </w:trPr>
        <w:tc>
          <w:tcPr>
            <w:tcW w:w="619" w:type="dxa"/>
            <w:vMerge w:val="restart"/>
            <w:tcBorders>
              <w:top w:val="single" w:sz="4" w:space="0" w:color="auto"/>
              <w:left w:val="single" w:sz="4" w:space="0" w:color="auto"/>
              <w:right w:val="single" w:sz="4" w:space="0" w:color="auto"/>
            </w:tcBorders>
            <w:vAlign w:val="center"/>
            <w:hideMark/>
          </w:tcPr>
          <w:p w:rsidR="004C3365" w:rsidRPr="009361E7" w:rsidRDefault="004C3365" w:rsidP="004C3365">
            <w:pPr>
              <w:jc w:val="center"/>
            </w:pPr>
            <w:r w:rsidRPr="009361E7">
              <w:t>31</w:t>
            </w:r>
          </w:p>
        </w:tc>
        <w:tc>
          <w:tcPr>
            <w:tcW w:w="3635" w:type="dxa"/>
            <w:tcBorders>
              <w:top w:val="nil"/>
              <w:left w:val="nil"/>
              <w:bottom w:val="single" w:sz="4" w:space="0" w:color="auto"/>
              <w:right w:val="single" w:sz="4" w:space="0" w:color="auto"/>
            </w:tcBorders>
            <w:vAlign w:val="center"/>
            <w:hideMark/>
          </w:tcPr>
          <w:p w:rsidR="004C3365" w:rsidRPr="009361E7" w:rsidRDefault="004C3365" w:rsidP="004C3365">
            <w:pPr>
              <w:jc w:val="both"/>
            </w:pPr>
            <w:r w:rsidRPr="009361E7">
              <w:rPr>
                <w:color w:val="000000"/>
              </w:rPr>
              <w:t>Мероприятия по развитию системы коммунальной инфраструктуры городского поселения «</w:t>
            </w:r>
            <w:proofErr w:type="spellStart"/>
            <w:r w:rsidRPr="009361E7">
              <w:rPr>
                <w:color w:val="000000"/>
              </w:rPr>
              <w:t>Букачачинское</w:t>
            </w:r>
            <w:proofErr w:type="spellEnd"/>
            <w:r w:rsidRPr="009361E7">
              <w:rPr>
                <w:color w:val="000000"/>
              </w:rPr>
              <w:t>»</w:t>
            </w:r>
          </w:p>
        </w:tc>
        <w:tc>
          <w:tcPr>
            <w:tcW w:w="4819" w:type="dxa"/>
            <w:tcBorders>
              <w:top w:val="nil"/>
              <w:left w:val="nil"/>
              <w:bottom w:val="single" w:sz="4" w:space="0" w:color="auto"/>
              <w:right w:val="single" w:sz="4" w:space="0" w:color="auto"/>
            </w:tcBorders>
            <w:vAlign w:val="center"/>
            <w:hideMark/>
          </w:tcPr>
          <w:p w:rsidR="004C3365" w:rsidRPr="009361E7" w:rsidRDefault="004C3365" w:rsidP="004C3365">
            <w:pPr>
              <w:jc w:val="center"/>
            </w:pPr>
          </w:p>
        </w:tc>
        <w:tc>
          <w:tcPr>
            <w:tcW w:w="1808" w:type="dxa"/>
            <w:tcBorders>
              <w:top w:val="single" w:sz="4" w:space="0" w:color="auto"/>
              <w:left w:val="single" w:sz="4" w:space="0" w:color="auto"/>
              <w:bottom w:val="single" w:sz="4" w:space="0" w:color="auto"/>
              <w:right w:val="single" w:sz="4" w:space="0" w:color="auto"/>
            </w:tcBorders>
            <w:vAlign w:val="center"/>
            <w:hideMark/>
          </w:tcPr>
          <w:p w:rsidR="004C3365" w:rsidRPr="009361E7" w:rsidRDefault="004C3365" w:rsidP="004C3365">
            <w:pPr>
              <w:jc w:val="center"/>
            </w:pPr>
          </w:p>
        </w:tc>
      </w:tr>
      <w:tr w:rsidR="004C3365" w:rsidRPr="009361E7" w:rsidTr="004C3365">
        <w:trPr>
          <w:trHeight w:val="255"/>
        </w:trPr>
        <w:tc>
          <w:tcPr>
            <w:tcW w:w="619" w:type="dxa"/>
            <w:vMerge/>
            <w:tcBorders>
              <w:left w:val="single" w:sz="4" w:space="0" w:color="auto"/>
              <w:bottom w:val="single" w:sz="4" w:space="0" w:color="auto"/>
              <w:right w:val="single" w:sz="4" w:space="0" w:color="auto"/>
            </w:tcBorders>
            <w:vAlign w:val="center"/>
          </w:tcPr>
          <w:p w:rsidR="004C3365" w:rsidRPr="009361E7" w:rsidRDefault="004C3365" w:rsidP="004C3365">
            <w:pPr>
              <w:jc w:val="center"/>
            </w:pPr>
          </w:p>
        </w:tc>
        <w:tc>
          <w:tcPr>
            <w:tcW w:w="3635" w:type="dxa"/>
            <w:tcBorders>
              <w:top w:val="nil"/>
              <w:left w:val="nil"/>
              <w:bottom w:val="single" w:sz="4" w:space="0" w:color="auto"/>
              <w:right w:val="single" w:sz="4" w:space="0" w:color="auto"/>
            </w:tcBorders>
            <w:vAlign w:val="center"/>
            <w:hideMark/>
          </w:tcPr>
          <w:p w:rsidR="004C3365" w:rsidRPr="009361E7" w:rsidRDefault="004C3365" w:rsidP="004C3365">
            <w:pPr>
              <w:jc w:val="center"/>
            </w:pPr>
            <w:r w:rsidRPr="009361E7">
              <w:t>в т.ч. Капитальный ремонт теплотрассы, ремонт котел</w:t>
            </w:r>
            <w:r>
              <w:t>ьной, модернизация котельной № 4</w:t>
            </w:r>
          </w:p>
        </w:tc>
        <w:tc>
          <w:tcPr>
            <w:tcW w:w="4819" w:type="dxa"/>
            <w:tcBorders>
              <w:top w:val="nil"/>
              <w:left w:val="nil"/>
              <w:bottom w:val="single" w:sz="4" w:space="0" w:color="auto"/>
              <w:right w:val="single" w:sz="4" w:space="0" w:color="auto"/>
            </w:tcBorders>
            <w:vAlign w:val="center"/>
            <w:hideMark/>
          </w:tcPr>
          <w:p w:rsidR="004C3365" w:rsidRPr="009361E7" w:rsidRDefault="004C3365" w:rsidP="004C3365">
            <w:pPr>
              <w:jc w:val="both"/>
              <w:rPr>
                <w:highlight w:val="yellow"/>
              </w:rPr>
            </w:pPr>
            <w:r w:rsidRPr="00D2290E">
              <w:t xml:space="preserve">Приобретён котёл КВр-1.16 и дымосос ДН-6,3 в котельную №4(506,,78 тыс. руб.). </w:t>
            </w:r>
            <w:proofErr w:type="gramStart"/>
            <w:r w:rsidRPr="00D2290E">
              <w:t>Проведены работы по демонтажу и монтажу котла, дымососа в котельной №4 (217,56 тыс. руб.), проведён ремонт внутриквартальных сетей (383,25 тыс. руб.)., приобретён дымосос ДН-6,3 в котельную №2 (81,89 тыс. руб.), приобретены материалы для ремонта котельных на сумму 52,66 тыс. руб.   ИТОГО КБ- 1183,0 тыс. руб., бюджет городского поселения</w:t>
            </w:r>
            <w:r>
              <w:t xml:space="preserve"> «</w:t>
            </w:r>
            <w:proofErr w:type="spellStart"/>
            <w:r>
              <w:t>Букачачинское</w:t>
            </w:r>
            <w:proofErr w:type="spellEnd"/>
            <w:r>
              <w:t>»</w:t>
            </w:r>
            <w:r w:rsidRPr="00D2290E">
              <w:t>- 59,15 тыс. руб.</w:t>
            </w:r>
            <w:proofErr w:type="gramEnd"/>
          </w:p>
        </w:tc>
        <w:tc>
          <w:tcPr>
            <w:tcW w:w="1808" w:type="dxa"/>
            <w:tcBorders>
              <w:top w:val="nil"/>
              <w:left w:val="single" w:sz="4" w:space="0" w:color="auto"/>
              <w:bottom w:val="single" w:sz="4" w:space="0" w:color="auto"/>
              <w:right w:val="single" w:sz="4" w:space="0" w:color="auto"/>
            </w:tcBorders>
            <w:vAlign w:val="center"/>
            <w:hideMark/>
          </w:tcPr>
          <w:p w:rsidR="004C3365" w:rsidRPr="009361E7" w:rsidRDefault="004C3365" w:rsidP="004C3365"/>
        </w:tc>
      </w:tr>
      <w:tr w:rsidR="004C3365" w:rsidRPr="009361E7" w:rsidTr="004C3365">
        <w:trPr>
          <w:trHeight w:val="255"/>
        </w:trPr>
        <w:tc>
          <w:tcPr>
            <w:tcW w:w="619" w:type="dxa"/>
            <w:vMerge w:val="restart"/>
            <w:tcBorders>
              <w:top w:val="nil"/>
              <w:left w:val="single" w:sz="4" w:space="0" w:color="auto"/>
              <w:right w:val="single" w:sz="4" w:space="0" w:color="auto"/>
            </w:tcBorders>
            <w:vAlign w:val="center"/>
            <w:hideMark/>
          </w:tcPr>
          <w:p w:rsidR="004C3365" w:rsidRPr="009361E7" w:rsidRDefault="004C3365" w:rsidP="004C3365">
            <w:pPr>
              <w:jc w:val="center"/>
            </w:pPr>
            <w:r w:rsidRPr="009361E7">
              <w:t>32</w:t>
            </w:r>
          </w:p>
        </w:tc>
        <w:tc>
          <w:tcPr>
            <w:tcW w:w="3635" w:type="dxa"/>
            <w:tcBorders>
              <w:top w:val="nil"/>
              <w:left w:val="nil"/>
              <w:bottom w:val="single" w:sz="4" w:space="0" w:color="auto"/>
              <w:right w:val="single" w:sz="4" w:space="0" w:color="auto"/>
            </w:tcBorders>
            <w:vAlign w:val="center"/>
            <w:hideMark/>
          </w:tcPr>
          <w:p w:rsidR="004C3365" w:rsidRPr="009361E7" w:rsidRDefault="004C3365" w:rsidP="004C3365">
            <w:pPr>
              <w:jc w:val="both"/>
              <w:rPr>
                <w:color w:val="000000"/>
              </w:rPr>
            </w:pPr>
            <w:r w:rsidRPr="009361E7">
              <w:rPr>
                <w:color w:val="000000"/>
              </w:rPr>
              <w:t xml:space="preserve">Капитальный ремонт муниципального жилого фонда </w:t>
            </w:r>
          </w:p>
        </w:tc>
        <w:tc>
          <w:tcPr>
            <w:tcW w:w="4819" w:type="dxa"/>
            <w:tcBorders>
              <w:top w:val="nil"/>
              <w:left w:val="nil"/>
              <w:bottom w:val="single" w:sz="4" w:space="0" w:color="auto"/>
              <w:right w:val="single" w:sz="4" w:space="0" w:color="auto"/>
            </w:tcBorders>
            <w:vAlign w:val="center"/>
            <w:hideMark/>
          </w:tcPr>
          <w:p w:rsidR="004C3365" w:rsidRPr="009361E7" w:rsidRDefault="004C3365" w:rsidP="004C3365">
            <w:pPr>
              <w:jc w:val="center"/>
            </w:pPr>
          </w:p>
        </w:tc>
        <w:tc>
          <w:tcPr>
            <w:tcW w:w="1808" w:type="dxa"/>
            <w:vMerge w:val="restart"/>
            <w:tcBorders>
              <w:top w:val="nil"/>
              <w:left w:val="single" w:sz="4" w:space="0" w:color="auto"/>
              <w:bottom w:val="single" w:sz="4" w:space="0" w:color="000000"/>
              <w:right w:val="single" w:sz="4" w:space="0" w:color="auto"/>
            </w:tcBorders>
            <w:vAlign w:val="center"/>
            <w:hideMark/>
          </w:tcPr>
          <w:p w:rsidR="004C3365" w:rsidRPr="009361E7" w:rsidRDefault="004C3365" w:rsidP="004C3365">
            <w:pPr>
              <w:jc w:val="center"/>
            </w:pPr>
          </w:p>
        </w:tc>
      </w:tr>
      <w:tr w:rsidR="004C3365" w:rsidRPr="009361E7" w:rsidTr="004C3365">
        <w:trPr>
          <w:trHeight w:val="255"/>
        </w:trPr>
        <w:tc>
          <w:tcPr>
            <w:tcW w:w="619" w:type="dxa"/>
            <w:vMerge/>
            <w:tcBorders>
              <w:left w:val="single" w:sz="4" w:space="0" w:color="auto"/>
              <w:right w:val="single" w:sz="4" w:space="0" w:color="auto"/>
            </w:tcBorders>
            <w:vAlign w:val="center"/>
          </w:tcPr>
          <w:p w:rsidR="004C3365" w:rsidRPr="009361E7" w:rsidRDefault="004C3365" w:rsidP="004C3365">
            <w:pPr>
              <w:jc w:val="center"/>
            </w:pPr>
          </w:p>
        </w:tc>
        <w:tc>
          <w:tcPr>
            <w:tcW w:w="3635" w:type="dxa"/>
            <w:tcBorders>
              <w:top w:val="nil"/>
              <w:left w:val="nil"/>
              <w:bottom w:val="single" w:sz="4" w:space="0" w:color="auto"/>
              <w:right w:val="single" w:sz="4" w:space="0" w:color="auto"/>
            </w:tcBorders>
            <w:vAlign w:val="center"/>
            <w:hideMark/>
          </w:tcPr>
          <w:p w:rsidR="004C3365" w:rsidRPr="009361E7" w:rsidRDefault="004C3365" w:rsidP="004C3365">
            <w:pPr>
              <w:jc w:val="center"/>
              <w:rPr>
                <w:color w:val="000000"/>
              </w:rPr>
            </w:pPr>
            <w:proofErr w:type="gramStart"/>
            <w:r w:rsidRPr="009361E7">
              <w:rPr>
                <w:color w:val="000000"/>
              </w:rPr>
              <w:t>г</w:t>
            </w:r>
            <w:proofErr w:type="gramEnd"/>
            <w:r w:rsidRPr="009361E7">
              <w:rPr>
                <w:color w:val="000000"/>
              </w:rPr>
              <w:t>/поселения «</w:t>
            </w:r>
            <w:proofErr w:type="spellStart"/>
            <w:r w:rsidRPr="009361E7">
              <w:rPr>
                <w:color w:val="000000"/>
              </w:rPr>
              <w:t>Чернышевское</w:t>
            </w:r>
            <w:proofErr w:type="spellEnd"/>
            <w:r w:rsidRPr="009361E7">
              <w:rPr>
                <w:color w:val="000000"/>
              </w:rPr>
              <w:t>»</w:t>
            </w:r>
          </w:p>
        </w:tc>
        <w:tc>
          <w:tcPr>
            <w:tcW w:w="4819" w:type="dxa"/>
            <w:tcBorders>
              <w:top w:val="nil"/>
              <w:left w:val="nil"/>
              <w:bottom w:val="single" w:sz="4" w:space="0" w:color="auto"/>
              <w:right w:val="single" w:sz="4" w:space="0" w:color="auto"/>
            </w:tcBorders>
            <w:vAlign w:val="center"/>
            <w:hideMark/>
          </w:tcPr>
          <w:p w:rsidR="004C3365" w:rsidRPr="00214CED" w:rsidRDefault="004C3365" w:rsidP="004C3365">
            <w:pPr>
              <w:jc w:val="both"/>
            </w:pPr>
            <w:proofErr w:type="gramStart"/>
            <w:r w:rsidRPr="00214CED">
              <w:t>ООО «</w:t>
            </w:r>
            <w:proofErr w:type="spellStart"/>
            <w:r w:rsidRPr="00214CED">
              <w:t>ЯрСпецСтрой</w:t>
            </w:r>
            <w:proofErr w:type="spellEnd"/>
            <w:r w:rsidRPr="00214CED">
              <w:t xml:space="preserve">» провел текущий ремонт жилого дома по ул. Кооперативная, д.2 на сумму 616 032 руб., ремонт кровли по ул. Железнодорожная д.27 кв.4 на сумму 150 883 руб., произведены работы по перекладке печных труб по ул. Железнодорожная, Кооперативная, </w:t>
            </w:r>
            <w:proofErr w:type="spellStart"/>
            <w:r w:rsidRPr="00214CED">
              <w:t>Алеурская</w:t>
            </w:r>
            <w:proofErr w:type="spellEnd"/>
            <w:r w:rsidRPr="00214CED">
              <w:t xml:space="preserve"> на сумму 30 000 руб., проведена экспертиза признания жилого фонда в аварийное по ул. Журавлева д.29, Первомайская</w:t>
            </w:r>
            <w:proofErr w:type="gramEnd"/>
            <w:r w:rsidRPr="00214CED">
              <w:t xml:space="preserve"> д.8, Железнодорожная д.189 на сумму 159 745 руб., проведен ремонт муниципального общежития (замена окон, системы отопления) на сумму 425 000 руб.</w:t>
            </w:r>
          </w:p>
        </w:tc>
        <w:tc>
          <w:tcPr>
            <w:tcW w:w="1808" w:type="dxa"/>
            <w:vMerge/>
            <w:tcBorders>
              <w:top w:val="nil"/>
              <w:left w:val="single" w:sz="4" w:space="0" w:color="auto"/>
              <w:bottom w:val="single" w:sz="4" w:space="0" w:color="000000"/>
              <w:right w:val="single" w:sz="4" w:space="0" w:color="auto"/>
            </w:tcBorders>
            <w:vAlign w:val="center"/>
            <w:hideMark/>
          </w:tcPr>
          <w:p w:rsidR="004C3365" w:rsidRPr="009361E7" w:rsidRDefault="004C3365" w:rsidP="004C3365"/>
        </w:tc>
      </w:tr>
      <w:tr w:rsidR="004C3365" w:rsidRPr="009361E7" w:rsidTr="004C3365">
        <w:trPr>
          <w:trHeight w:val="255"/>
        </w:trPr>
        <w:tc>
          <w:tcPr>
            <w:tcW w:w="619" w:type="dxa"/>
            <w:vMerge/>
            <w:tcBorders>
              <w:left w:val="single" w:sz="4" w:space="0" w:color="auto"/>
              <w:bottom w:val="single" w:sz="4" w:space="0" w:color="auto"/>
              <w:right w:val="single" w:sz="4" w:space="0" w:color="auto"/>
            </w:tcBorders>
            <w:vAlign w:val="center"/>
          </w:tcPr>
          <w:p w:rsidR="004C3365" w:rsidRPr="009361E7" w:rsidRDefault="004C3365" w:rsidP="004C3365">
            <w:pPr>
              <w:jc w:val="center"/>
            </w:pPr>
          </w:p>
        </w:tc>
        <w:tc>
          <w:tcPr>
            <w:tcW w:w="3635" w:type="dxa"/>
            <w:tcBorders>
              <w:top w:val="nil"/>
              <w:left w:val="nil"/>
              <w:bottom w:val="single" w:sz="4" w:space="0" w:color="auto"/>
              <w:right w:val="single" w:sz="4" w:space="0" w:color="auto"/>
            </w:tcBorders>
            <w:vAlign w:val="center"/>
            <w:hideMark/>
          </w:tcPr>
          <w:p w:rsidR="004C3365" w:rsidRPr="009361E7" w:rsidRDefault="004C3365" w:rsidP="004C3365">
            <w:pPr>
              <w:jc w:val="center"/>
              <w:rPr>
                <w:color w:val="000000"/>
              </w:rPr>
            </w:pPr>
            <w:proofErr w:type="gramStart"/>
            <w:r w:rsidRPr="009361E7">
              <w:rPr>
                <w:color w:val="000000"/>
              </w:rPr>
              <w:t>г</w:t>
            </w:r>
            <w:proofErr w:type="gramEnd"/>
            <w:r w:rsidRPr="009361E7">
              <w:rPr>
                <w:color w:val="000000"/>
              </w:rPr>
              <w:t>/поселения «</w:t>
            </w:r>
            <w:proofErr w:type="spellStart"/>
            <w:r w:rsidRPr="009361E7">
              <w:rPr>
                <w:color w:val="000000"/>
              </w:rPr>
              <w:t>Букачачинское</w:t>
            </w:r>
            <w:proofErr w:type="spellEnd"/>
            <w:r w:rsidRPr="009361E7">
              <w:rPr>
                <w:color w:val="000000"/>
              </w:rPr>
              <w:t>»</w:t>
            </w:r>
          </w:p>
        </w:tc>
        <w:tc>
          <w:tcPr>
            <w:tcW w:w="4819" w:type="dxa"/>
            <w:tcBorders>
              <w:top w:val="nil"/>
              <w:left w:val="nil"/>
              <w:bottom w:val="single" w:sz="4" w:space="0" w:color="auto"/>
              <w:right w:val="single" w:sz="4" w:space="0" w:color="auto"/>
            </w:tcBorders>
            <w:vAlign w:val="center"/>
            <w:hideMark/>
          </w:tcPr>
          <w:p w:rsidR="004C3365" w:rsidRPr="009361E7" w:rsidRDefault="004C3365" w:rsidP="004C3365">
            <w:pPr>
              <w:contextualSpacing/>
              <w:jc w:val="both"/>
            </w:pPr>
            <w:r>
              <w:t>Не исполнено. Отсутствие финансовых средств</w:t>
            </w:r>
          </w:p>
        </w:tc>
        <w:tc>
          <w:tcPr>
            <w:tcW w:w="1808" w:type="dxa"/>
            <w:vMerge/>
            <w:tcBorders>
              <w:top w:val="nil"/>
              <w:left w:val="single" w:sz="4" w:space="0" w:color="auto"/>
              <w:bottom w:val="single" w:sz="4" w:space="0" w:color="000000"/>
              <w:right w:val="single" w:sz="4" w:space="0" w:color="auto"/>
            </w:tcBorders>
            <w:vAlign w:val="center"/>
            <w:hideMark/>
          </w:tcPr>
          <w:p w:rsidR="004C3365" w:rsidRPr="009361E7" w:rsidRDefault="004C3365" w:rsidP="004C3365"/>
        </w:tc>
      </w:tr>
      <w:tr w:rsidR="004C3365" w:rsidRPr="009361E7" w:rsidTr="004C3365">
        <w:trPr>
          <w:trHeight w:val="315"/>
        </w:trPr>
        <w:tc>
          <w:tcPr>
            <w:tcW w:w="10881" w:type="dxa"/>
            <w:gridSpan w:val="4"/>
            <w:tcBorders>
              <w:top w:val="single" w:sz="4" w:space="0" w:color="auto"/>
              <w:left w:val="single" w:sz="4" w:space="0" w:color="auto"/>
              <w:bottom w:val="single" w:sz="4" w:space="0" w:color="auto"/>
              <w:right w:val="single" w:sz="4" w:space="0" w:color="auto"/>
            </w:tcBorders>
            <w:vAlign w:val="center"/>
            <w:hideMark/>
          </w:tcPr>
          <w:p w:rsidR="004C3365" w:rsidRPr="007F7A82" w:rsidRDefault="004C3365" w:rsidP="004C3365">
            <w:pPr>
              <w:jc w:val="center"/>
              <w:rPr>
                <w:b/>
                <w:bCs/>
              </w:rPr>
            </w:pPr>
            <w:r w:rsidRPr="007F7A82">
              <w:rPr>
                <w:b/>
                <w:bCs/>
              </w:rPr>
              <w:t xml:space="preserve"> 2.3.Развитие рынка труда</w:t>
            </w:r>
          </w:p>
        </w:tc>
      </w:tr>
      <w:tr w:rsidR="004C3365" w:rsidRPr="009361E7" w:rsidTr="004C3365">
        <w:trPr>
          <w:trHeight w:val="510"/>
        </w:trPr>
        <w:tc>
          <w:tcPr>
            <w:tcW w:w="619" w:type="dxa"/>
            <w:tcBorders>
              <w:top w:val="nil"/>
              <w:left w:val="single" w:sz="4" w:space="0" w:color="auto"/>
              <w:bottom w:val="single" w:sz="4" w:space="0" w:color="auto"/>
              <w:right w:val="single" w:sz="4" w:space="0" w:color="auto"/>
            </w:tcBorders>
            <w:vAlign w:val="center"/>
            <w:hideMark/>
          </w:tcPr>
          <w:p w:rsidR="004C3365" w:rsidRPr="009361E7" w:rsidRDefault="004C3365" w:rsidP="004C3365">
            <w:pPr>
              <w:jc w:val="center"/>
            </w:pPr>
            <w:r w:rsidRPr="009361E7">
              <w:t>33</w:t>
            </w:r>
          </w:p>
        </w:tc>
        <w:tc>
          <w:tcPr>
            <w:tcW w:w="3635" w:type="dxa"/>
            <w:tcBorders>
              <w:top w:val="nil"/>
              <w:left w:val="nil"/>
              <w:bottom w:val="single" w:sz="4" w:space="0" w:color="auto"/>
              <w:right w:val="single" w:sz="4" w:space="0" w:color="auto"/>
            </w:tcBorders>
            <w:hideMark/>
          </w:tcPr>
          <w:p w:rsidR="004C3365" w:rsidRPr="009361E7" w:rsidRDefault="004C3365" w:rsidP="004C3365">
            <w:pPr>
              <w:jc w:val="both"/>
              <w:rPr>
                <w:color w:val="000000"/>
              </w:rPr>
            </w:pPr>
            <w:r w:rsidRPr="009361E7">
              <w:rPr>
                <w:color w:val="000000"/>
              </w:rPr>
              <w:t xml:space="preserve">Мероприятия по содействию трудоустройству населения </w:t>
            </w:r>
          </w:p>
          <w:p w:rsidR="004C3365" w:rsidRPr="009361E7" w:rsidRDefault="004C3365" w:rsidP="004C3365">
            <w:pPr>
              <w:jc w:val="both"/>
              <w:rPr>
                <w:color w:val="000000"/>
              </w:rPr>
            </w:pPr>
            <w:r w:rsidRPr="009361E7">
              <w:rPr>
                <w:color w:val="000000"/>
              </w:rPr>
              <w:t>-организация ярмарок вакансий;</w:t>
            </w:r>
          </w:p>
          <w:p w:rsidR="004C3365" w:rsidRPr="009361E7" w:rsidRDefault="004C3365" w:rsidP="004C3365">
            <w:pPr>
              <w:jc w:val="both"/>
              <w:rPr>
                <w:color w:val="000000"/>
              </w:rPr>
            </w:pPr>
            <w:r w:rsidRPr="009361E7">
              <w:rPr>
                <w:color w:val="000000"/>
              </w:rPr>
              <w:t>-информирование населения и работодателей о положении на рынке труда;</w:t>
            </w:r>
          </w:p>
          <w:p w:rsidR="004C3365" w:rsidRPr="009361E7" w:rsidRDefault="004C3365" w:rsidP="004C3365">
            <w:pPr>
              <w:jc w:val="both"/>
              <w:rPr>
                <w:color w:val="000000"/>
              </w:rPr>
            </w:pPr>
            <w:r w:rsidRPr="009361E7">
              <w:rPr>
                <w:color w:val="000000"/>
              </w:rPr>
              <w:t>организация временного трудоустройства безработных граждан, испытывающих трудности в поиске работы;</w:t>
            </w:r>
          </w:p>
          <w:p w:rsidR="004C3365" w:rsidRPr="009361E7" w:rsidRDefault="004C3365" w:rsidP="004C3365">
            <w:pPr>
              <w:jc w:val="both"/>
              <w:rPr>
                <w:color w:val="000000"/>
              </w:rPr>
            </w:pPr>
            <w:r w:rsidRPr="009361E7">
              <w:rPr>
                <w:color w:val="000000"/>
              </w:rPr>
              <w:t xml:space="preserve">-организация общественных </w:t>
            </w:r>
            <w:r w:rsidRPr="009361E7">
              <w:rPr>
                <w:color w:val="000000"/>
              </w:rPr>
              <w:lastRenderedPageBreak/>
              <w:t>работ;</w:t>
            </w:r>
          </w:p>
          <w:p w:rsidR="004C3365" w:rsidRPr="009361E7" w:rsidRDefault="004C3365" w:rsidP="004C3365">
            <w:pPr>
              <w:jc w:val="both"/>
              <w:rPr>
                <w:color w:val="000000"/>
              </w:rPr>
            </w:pPr>
            <w:r w:rsidRPr="009361E7">
              <w:rPr>
                <w:color w:val="000000"/>
              </w:rPr>
              <w:t>-организация временного трудоустройства несовершеннолетних в возрасте от 14 до 18 лет;</w:t>
            </w:r>
          </w:p>
          <w:p w:rsidR="004C3365" w:rsidRPr="009361E7" w:rsidRDefault="004C3365" w:rsidP="004C3365">
            <w:pPr>
              <w:jc w:val="both"/>
              <w:rPr>
                <w:color w:val="000000"/>
              </w:rPr>
            </w:pPr>
            <w:r w:rsidRPr="009361E7">
              <w:rPr>
                <w:color w:val="000000"/>
              </w:rPr>
              <w:t xml:space="preserve">-оказание содействия </w:t>
            </w:r>
            <w:proofErr w:type="spellStart"/>
            <w:r w:rsidRPr="009361E7">
              <w:rPr>
                <w:color w:val="000000"/>
              </w:rPr>
              <w:t>самозанятости</w:t>
            </w:r>
            <w:proofErr w:type="spellEnd"/>
            <w:r w:rsidRPr="009361E7">
              <w:rPr>
                <w:color w:val="000000"/>
              </w:rPr>
              <w:t xml:space="preserve"> безработных граждан</w:t>
            </w:r>
          </w:p>
        </w:tc>
        <w:tc>
          <w:tcPr>
            <w:tcW w:w="4819" w:type="dxa"/>
            <w:tcBorders>
              <w:top w:val="nil"/>
              <w:left w:val="nil"/>
              <w:bottom w:val="single" w:sz="4" w:space="0" w:color="auto"/>
              <w:right w:val="single" w:sz="4" w:space="0" w:color="auto"/>
            </w:tcBorders>
            <w:vAlign w:val="center"/>
            <w:hideMark/>
          </w:tcPr>
          <w:p w:rsidR="004C3365" w:rsidRDefault="004C3365" w:rsidP="004C3365">
            <w:pPr>
              <w:contextualSpacing/>
              <w:jc w:val="both"/>
              <w:rPr>
                <w:bCs/>
              </w:rPr>
            </w:pPr>
            <w:r>
              <w:rPr>
                <w:bCs/>
              </w:rPr>
              <w:lastRenderedPageBreak/>
              <w:t>Организовано и проведено 6 ярмарок вакансий, временно трудоустроено несовершеннолетних граждан в возрасте от 14 до 18 лет в свободное от учёбы время 167 человек, направлено 78,2 тыс. руб. из средств бюджета МР;</w:t>
            </w:r>
          </w:p>
          <w:p w:rsidR="004C3365" w:rsidRDefault="004C3365" w:rsidP="004C3365">
            <w:pPr>
              <w:contextualSpacing/>
              <w:jc w:val="both"/>
              <w:rPr>
                <w:bCs/>
              </w:rPr>
            </w:pPr>
            <w:r>
              <w:rPr>
                <w:bCs/>
              </w:rPr>
              <w:t>организовано и проведено оплачиваемых общественных работ: заключено 43 договоров, трудоустроено 43 чел.;</w:t>
            </w:r>
          </w:p>
          <w:p w:rsidR="004C3365" w:rsidRDefault="004C3365" w:rsidP="004C3365">
            <w:pPr>
              <w:contextualSpacing/>
              <w:jc w:val="both"/>
              <w:rPr>
                <w:bCs/>
              </w:rPr>
            </w:pPr>
            <w:r>
              <w:rPr>
                <w:bCs/>
              </w:rPr>
              <w:t xml:space="preserve">временно трудоустроено безработных граждан, испытывающих трудности в </w:t>
            </w:r>
            <w:r>
              <w:rPr>
                <w:bCs/>
              </w:rPr>
              <w:lastRenderedPageBreak/>
              <w:t>поиске работы -16;</w:t>
            </w:r>
          </w:p>
          <w:p w:rsidR="004C3365" w:rsidRPr="009361E7" w:rsidRDefault="004C3365" w:rsidP="004C3365">
            <w:pPr>
              <w:contextualSpacing/>
              <w:jc w:val="both"/>
              <w:rPr>
                <w:bCs/>
              </w:rPr>
            </w:pPr>
            <w:r>
              <w:rPr>
                <w:bCs/>
              </w:rPr>
              <w:t xml:space="preserve">6 гражданам </w:t>
            </w:r>
            <w:proofErr w:type="gramStart"/>
            <w:r>
              <w:rPr>
                <w:bCs/>
              </w:rPr>
              <w:t>оказана</w:t>
            </w:r>
            <w:proofErr w:type="gramEnd"/>
            <w:r>
              <w:rPr>
                <w:bCs/>
              </w:rPr>
              <w:t xml:space="preserve"> </w:t>
            </w:r>
            <w:proofErr w:type="spellStart"/>
            <w:r>
              <w:rPr>
                <w:bCs/>
              </w:rPr>
              <w:t>услугао</w:t>
            </w:r>
            <w:proofErr w:type="spellEnd"/>
            <w:r>
              <w:rPr>
                <w:bCs/>
              </w:rPr>
              <w:t xml:space="preserve"> организации </w:t>
            </w:r>
            <w:proofErr w:type="spellStart"/>
            <w:r>
              <w:rPr>
                <w:bCs/>
              </w:rPr>
              <w:t>самозанятости</w:t>
            </w:r>
            <w:proofErr w:type="spellEnd"/>
            <w:r>
              <w:rPr>
                <w:bCs/>
              </w:rPr>
              <w:t xml:space="preserve">, зарегистрировался ИП 1 безработный гражданин, </w:t>
            </w:r>
          </w:p>
        </w:tc>
        <w:tc>
          <w:tcPr>
            <w:tcW w:w="1808" w:type="dxa"/>
            <w:tcBorders>
              <w:top w:val="nil"/>
              <w:left w:val="single" w:sz="4" w:space="0" w:color="auto"/>
              <w:bottom w:val="single" w:sz="4" w:space="0" w:color="auto"/>
              <w:right w:val="single" w:sz="4" w:space="0" w:color="auto"/>
            </w:tcBorders>
            <w:vAlign w:val="center"/>
            <w:hideMark/>
          </w:tcPr>
          <w:p w:rsidR="004C3365" w:rsidRPr="009361E7" w:rsidRDefault="004C3365" w:rsidP="004C3365">
            <w:pPr>
              <w:jc w:val="center"/>
            </w:pPr>
          </w:p>
        </w:tc>
      </w:tr>
      <w:tr w:rsidR="004C3365" w:rsidRPr="009361E7" w:rsidTr="004C3365">
        <w:trPr>
          <w:trHeight w:val="315"/>
        </w:trPr>
        <w:tc>
          <w:tcPr>
            <w:tcW w:w="10881" w:type="dxa"/>
            <w:gridSpan w:val="4"/>
            <w:tcBorders>
              <w:top w:val="single" w:sz="4" w:space="0" w:color="auto"/>
              <w:left w:val="single" w:sz="4" w:space="0" w:color="auto"/>
              <w:bottom w:val="single" w:sz="4" w:space="0" w:color="auto"/>
              <w:right w:val="single" w:sz="4" w:space="0" w:color="auto"/>
            </w:tcBorders>
            <w:vAlign w:val="center"/>
            <w:hideMark/>
          </w:tcPr>
          <w:p w:rsidR="004C3365" w:rsidRPr="007F7A82" w:rsidRDefault="004C3365" w:rsidP="004C3365">
            <w:pPr>
              <w:jc w:val="center"/>
              <w:rPr>
                <w:b/>
                <w:bCs/>
              </w:rPr>
            </w:pPr>
            <w:r w:rsidRPr="007F7A82">
              <w:rPr>
                <w:b/>
                <w:bCs/>
              </w:rPr>
              <w:lastRenderedPageBreak/>
              <w:t>2.4. Социальная поддержка населения</w:t>
            </w:r>
          </w:p>
        </w:tc>
      </w:tr>
      <w:tr w:rsidR="004C3365" w:rsidRPr="009361E7" w:rsidTr="004C3365">
        <w:trPr>
          <w:trHeight w:val="255"/>
        </w:trPr>
        <w:tc>
          <w:tcPr>
            <w:tcW w:w="619" w:type="dxa"/>
            <w:tcBorders>
              <w:top w:val="nil"/>
              <w:left w:val="single" w:sz="4" w:space="0" w:color="auto"/>
              <w:right w:val="single" w:sz="4" w:space="0" w:color="auto"/>
            </w:tcBorders>
            <w:vAlign w:val="center"/>
            <w:hideMark/>
          </w:tcPr>
          <w:p w:rsidR="004C3365" w:rsidRPr="009361E7" w:rsidRDefault="004C3365" w:rsidP="004C3365">
            <w:pPr>
              <w:jc w:val="center"/>
            </w:pPr>
            <w:r w:rsidRPr="009361E7">
              <w:t>35</w:t>
            </w:r>
          </w:p>
        </w:tc>
        <w:tc>
          <w:tcPr>
            <w:tcW w:w="3635" w:type="dxa"/>
            <w:tcBorders>
              <w:top w:val="nil"/>
              <w:left w:val="nil"/>
              <w:bottom w:val="single" w:sz="4" w:space="0" w:color="auto"/>
              <w:right w:val="single" w:sz="4" w:space="0" w:color="auto"/>
            </w:tcBorders>
            <w:vAlign w:val="center"/>
            <w:hideMark/>
          </w:tcPr>
          <w:p w:rsidR="004C3365" w:rsidRPr="009361E7" w:rsidRDefault="004C3365" w:rsidP="004C3365">
            <w:r w:rsidRPr="009361E7">
              <w:t xml:space="preserve">Мероприятия </w:t>
            </w:r>
            <w:proofErr w:type="spellStart"/>
            <w:r w:rsidRPr="009361E7">
              <w:t>поорганизация</w:t>
            </w:r>
            <w:proofErr w:type="spellEnd"/>
            <w:r w:rsidRPr="009361E7">
              <w:t xml:space="preserve"> досуга и социальной поддержки населения городского поселения «</w:t>
            </w:r>
            <w:proofErr w:type="spellStart"/>
            <w:r w:rsidRPr="009361E7">
              <w:t>Жирекенское</w:t>
            </w:r>
            <w:proofErr w:type="spellEnd"/>
            <w:r w:rsidRPr="009361E7">
              <w:t>»</w:t>
            </w:r>
          </w:p>
          <w:p w:rsidR="004C3365" w:rsidRPr="009361E7" w:rsidRDefault="004C3365" w:rsidP="004C3365">
            <w:r w:rsidRPr="009361E7">
              <w:t xml:space="preserve"> -оказание материальной помощи людям, оказавшимся в трудной жизненной ситуации</w:t>
            </w:r>
          </w:p>
        </w:tc>
        <w:tc>
          <w:tcPr>
            <w:tcW w:w="4819" w:type="dxa"/>
            <w:tcBorders>
              <w:top w:val="nil"/>
              <w:left w:val="nil"/>
              <w:bottom w:val="single" w:sz="4" w:space="0" w:color="auto"/>
              <w:right w:val="single" w:sz="4" w:space="0" w:color="auto"/>
            </w:tcBorders>
            <w:vAlign w:val="center"/>
            <w:hideMark/>
          </w:tcPr>
          <w:p w:rsidR="004C3365" w:rsidRPr="009361E7" w:rsidRDefault="004C3365" w:rsidP="004C3365">
            <w:pPr>
              <w:jc w:val="both"/>
            </w:pPr>
            <w:r>
              <w:t>Оказана материальная помощь людям, оказавшимся в трудной жизненной ситуации за счёт бюджета городского поселения «</w:t>
            </w:r>
            <w:proofErr w:type="spellStart"/>
            <w:r>
              <w:t>Жирекенское</w:t>
            </w:r>
            <w:proofErr w:type="spellEnd"/>
            <w:r>
              <w:t>» на сумму 24,85 тыс. руб.</w:t>
            </w:r>
          </w:p>
        </w:tc>
        <w:tc>
          <w:tcPr>
            <w:tcW w:w="1808" w:type="dxa"/>
            <w:tcBorders>
              <w:top w:val="nil"/>
              <w:left w:val="single" w:sz="4" w:space="0" w:color="auto"/>
              <w:bottom w:val="single" w:sz="4" w:space="0" w:color="auto"/>
              <w:right w:val="single" w:sz="4" w:space="0" w:color="auto"/>
            </w:tcBorders>
            <w:vAlign w:val="center"/>
            <w:hideMark/>
          </w:tcPr>
          <w:p w:rsidR="004C3365" w:rsidRPr="009361E7" w:rsidRDefault="004C3365" w:rsidP="004C3365">
            <w:pPr>
              <w:jc w:val="center"/>
            </w:pPr>
          </w:p>
        </w:tc>
      </w:tr>
      <w:tr w:rsidR="004C3365" w:rsidRPr="009361E7" w:rsidTr="004C3365">
        <w:trPr>
          <w:trHeight w:val="255"/>
        </w:trPr>
        <w:tc>
          <w:tcPr>
            <w:tcW w:w="619" w:type="dxa"/>
            <w:tcBorders>
              <w:top w:val="nil"/>
              <w:left w:val="single" w:sz="4" w:space="0" w:color="auto"/>
              <w:right w:val="single" w:sz="4" w:space="0" w:color="auto"/>
            </w:tcBorders>
            <w:vAlign w:val="center"/>
            <w:hideMark/>
          </w:tcPr>
          <w:p w:rsidR="004C3365" w:rsidRPr="009361E7" w:rsidRDefault="004C3365" w:rsidP="004C3365">
            <w:pPr>
              <w:jc w:val="center"/>
            </w:pPr>
            <w:r w:rsidRPr="009361E7">
              <w:t>36</w:t>
            </w:r>
          </w:p>
        </w:tc>
        <w:tc>
          <w:tcPr>
            <w:tcW w:w="3635" w:type="dxa"/>
            <w:tcBorders>
              <w:top w:val="nil"/>
              <w:left w:val="nil"/>
              <w:bottom w:val="single" w:sz="4" w:space="0" w:color="auto"/>
              <w:right w:val="single" w:sz="4" w:space="0" w:color="auto"/>
            </w:tcBorders>
            <w:vAlign w:val="center"/>
            <w:hideMark/>
          </w:tcPr>
          <w:p w:rsidR="004C3365" w:rsidRPr="009361E7" w:rsidRDefault="004C3365" w:rsidP="004C3365">
            <w:r w:rsidRPr="009361E7">
              <w:t>Мероприятия по организации досуга и социальной поддержки населения городского поселения «</w:t>
            </w:r>
            <w:proofErr w:type="spellStart"/>
            <w:r w:rsidRPr="009361E7">
              <w:t>Чернышевское</w:t>
            </w:r>
            <w:proofErr w:type="spellEnd"/>
            <w:r w:rsidRPr="009361E7">
              <w:t>»:</w:t>
            </w:r>
          </w:p>
          <w:p w:rsidR="004C3365" w:rsidRPr="009361E7" w:rsidRDefault="004C3365" w:rsidP="004C3365">
            <w:r w:rsidRPr="009361E7">
              <w:t>- оказание материальной помощи людям, оказавшимся в трудной жизненной ситуации</w:t>
            </w:r>
          </w:p>
          <w:p w:rsidR="004C3365" w:rsidRPr="009361E7" w:rsidRDefault="004C3365" w:rsidP="004C3365"/>
        </w:tc>
        <w:tc>
          <w:tcPr>
            <w:tcW w:w="4819" w:type="dxa"/>
            <w:tcBorders>
              <w:top w:val="nil"/>
              <w:left w:val="nil"/>
              <w:bottom w:val="single" w:sz="4" w:space="0" w:color="auto"/>
              <w:right w:val="single" w:sz="4" w:space="0" w:color="auto"/>
            </w:tcBorders>
            <w:vAlign w:val="center"/>
            <w:hideMark/>
          </w:tcPr>
          <w:p w:rsidR="004C3365" w:rsidRPr="00B56205" w:rsidRDefault="004C3365" w:rsidP="004C3365">
            <w:pPr>
              <w:jc w:val="both"/>
              <w:rPr>
                <w:color w:val="000000" w:themeColor="text1"/>
              </w:rPr>
            </w:pPr>
            <w:r w:rsidRPr="00B56205">
              <w:rPr>
                <w:color w:val="000000" w:themeColor="text1"/>
              </w:rPr>
              <w:t>Оказана материальная помощь малоимущим семьям в сумме 36,7 тыс. руб. на получение паспорта, на топливо, пострадавшим от пожара, на проезд, организация летнего отдыха детей.</w:t>
            </w:r>
          </w:p>
          <w:p w:rsidR="004C3365" w:rsidRPr="00866677" w:rsidRDefault="004C3365" w:rsidP="004C3365">
            <w:pPr>
              <w:jc w:val="both"/>
              <w:rPr>
                <w:color w:val="FF0000"/>
              </w:rPr>
            </w:pPr>
            <w:r w:rsidRPr="00B56205">
              <w:rPr>
                <w:color w:val="000000" w:themeColor="text1"/>
              </w:rPr>
              <w:t>Оказана материальная помощь школам на приобретение одежды детям из малообеспеченных семей в сумме 45,0 тыс. руб.</w:t>
            </w:r>
          </w:p>
        </w:tc>
        <w:tc>
          <w:tcPr>
            <w:tcW w:w="1808" w:type="dxa"/>
            <w:tcBorders>
              <w:top w:val="nil"/>
              <w:left w:val="single" w:sz="4" w:space="0" w:color="auto"/>
              <w:right w:val="single" w:sz="4" w:space="0" w:color="auto"/>
            </w:tcBorders>
            <w:vAlign w:val="center"/>
            <w:hideMark/>
          </w:tcPr>
          <w:p w:rsidR="004C3365" w:rsidRPr="009361E7" w:rsidRDefault="004C3365" w:rsidP="004C3365">
            <w:pPr>
              <w:jc w:val="center"/>
            </w:pPr>
          </w:p>
        </w:tc>
      </w:tr>
      <w:tr w:rsidR="004C3365" w:rsidRPr="009361E7" w:rsidTr="004C3365">
        <w:trPr>
          <w:trHeight w:val="413"/>
        </w:trPr>
        <w:tc>
          <w:tcPr>
            <w:tcW w:w="10881" w:type="dxa"/>
            <w:gridSpan w:val="4"/>
            <w:tcBorders>
              <w:top w:val="single" w:sz="4" w:space="0" w:color="auto"/>
              <w:left w:val="single" w:sz="4" w:space="0" w:color="auto"/>
              <w:bottom w:val="single" w:sz="4" w:space="0" w:color="auto"/>
              <w:right w:val="single" w:sz="4" w:space="0" w:color="auto"/>
            </w:tcBorders>
            <w:vAlign w:val="center"/>
            <w:hideMark/>
          </w:tcPr>
          <w:p w:rsidR="004C3365" w:rsidRPr="007F7A82" w:rsidRDefault="004C3365" w:rsidP="004C3365">
            <w:pPr>
              <w:jc w:val="center"/>
              <w:rPr>
                <w:b/>
                <w:bCs/>
              </w:rPr>
            </w:pPr>
            <w:r w:rsidRPr="007F7A82">
              <w:rPr>
                <w:b/>
                <w:bCs/>
              </w:rPr>
              <w:t>2.5. Образование</w:t>
            </w:r>
          </w:p>
        </w:tc>
      </w:tr>
      <w:tr w:rsidR="004C3365" w:rsidRPr="009361E7" w:rsidTr="004C3365">
        <w:trPr>
          <w:trHeight w:val="255"/>
        </w:trPr>
        <w:tc>
          <w:tcPr>
            <w:tcW w:w="619" w:type="dxa"/>
            <w:vMerge w:val="restart"/>
            <w:tcBorders>
              <w:top w:val="nil"/>
              <w:left w:val="single" w:sz="4" w:space="0" w:color="auto"/>
              <w:right w:val="single" w:sz="4" w:space="0" w:color="auto"/>
            </w:tcBorders>
            <w:vAlign w:val="center"/>
            <w:hideMark/>
          </w:tcPr>
          <w:p w:rsidR="004C3365" w:rsidRPr="009361E7" w:rsidRDefault="004C3365" w:rsidP="004C3365">
            <w:pPr>
              <w:jc w:val="center"/>
            </w:pPr>
            <w:r w:rsidRPr="009361E7">
              <w:t>37</w:t>
            </w:r>
          </w:p>
        </w:tc>
        <w:tc>
          <w:tcPr>
            <w:tcW w:w="3635" w:type="dxa"/>
            <w:tcBorders>
              <w:top w:val="nil"/>
              <w:left w:val="nil"/>
              <w:bottom w:val="single" w:sz="4" w:space="0" w:color="auto"/>
              <w:right w:val="single" w:sz="4" w:space="0" w:color="auto"/>
            </w:tcBorders>
            <w:vAlign w:val="center"/>
            <w:hideMark/>
          </w:tcPr>
          <w:p w:rsidR="004C3365" w:rsidRPr="009361E7" w:rsidRDefault="004C3365" w:rsidP="004C3365">
            <w:pPr>
              <w:jc w:val="both"/>
              <w:rPr>
                <w:bCs/>
              </w:rPr>
            </w:pPr>
            <w:r w:rsidRPr="009361E7">
              <w:rPr>
                <w:bCs/>
              </w:rPr>
              <w:t>Мероприятия по  развитию муниципальной образовательной системы Чернышевского района</w:t>
            </w:r>
          </w:p>
        </w:tc>
        <w:tc>
          <w:tcPr>
            <w:tcW w:w="4819" w:type="dxa"/>
            <w:tcBorders>
              <w:top w:val="nil"/>
              <w:left w:val="nil"/>
              <w:bottom w:val="single" w:sz="4" w:space="0" w:color="auto"/>
              <w:right w:val="single" w:sz="4" w:space="0" w:color="auto"/>
            </w:tcBorders>
            <w:vAlign w:val="center"/>
            <w:hideMark/>
          </w:tcPr>
          <w:p w:rsidR="004C3365" w:rsidRPr="009361E7" w:rsidRDefault="004C3365" w:rsidP="004C3365">
            <w:pPr>
              <w:jc w:val="center"/>
              <w:rPr>
                <w:bCs/>
              </w:rPr>
            </w:pPr>
          </w:p>
        </w:tc>
        <w:tc>
          <w:tcPr>
            <w:tcW w:w="1808" w:type="dxa"/>
            <w:tcBorders>
              <w:top w:val="single" w:sz="4" w:space="0" w:color="auto"/>
              <w:left w:val="single" w:sz="4" w:space="0" w:color="auto"/>
              <w:bottom w:val="single" w:sz="4" w:space="0" w:color="auto"/>
              <w:right w:val="single" w:sz="4" w:space="0" w:color="auto"/>
            </w:tcBorders>
            <w:vAlign w:val="center"/>
          </w:tcPr>
          <w:p w:rsidR="004C3365" w:rsidRPr="009361E7" w:rsidRDefault="004C3365" w:rsidP="004C3365">
            <w:pPr>
              <w:jc w:val="center"/>
            </w:pPr>
          </w:p>
        </w:tc>
      </w:tr>
      <w:tr w:rsidR="004C3365" w:rsidRPr="009361E7" w:rsidTr="004C3365">
        <w:trPr>
          <w:trHeight w:val="255"/>
        </w:trPr>
        <w:tc>
          <w:tcPr>
            <w:tcW w:w="619" w:type="dxa"/>
            <w:vMerge/>
            <w:tcBorders>
              <w:left w:val="single" w:sz="4" w:space="0" w:color="auto"/>
              <w:right w:val="single" w:sz="4" w:space="0" w:color="auto"/>
            </w:tcBorders>
            <w:vAlign w:val="center"/>
          </w:tcPr>
          <w:p w:rsidR="004C3365" w:rsidRPr="009361E7" w:rsidRDefault="004C3365" w:rsidP="004C3365">
            <w:pPr>
              <w:jc w:val="center"/>
            </w:pPr>
          </w:p>
        </w:tc>
        <w:tc>
          <w:tcPr>
            <w:tcW w:w="3635" w:type="dxa"/>
            <w:tcBorders>
              <w:top w:val="nil"/>
              <w:left w:val="nil"/>
              <w:bottom w:val="single" w:sz="4" w:space="0" w:color="auto"/>
              <w:right w:val="single" w:sz="4" w:space="0" w:color="auto"/>
            </w:tcBorders>
            <w:hideMark/>
          </w:tcPr>
          <w:p w:rsidR="004C3365" w:rsidRPr="009361E7" w:rsidRDefault="004C3365" w:rsidP="004C3365">
            <w:pPr>
              <w:jc w:val="both"/>
              <w:rPr>
                <w:color w:val="000000"/>
              </w:rPr>
            </w:pPr>
            <w:r w:rsidRPr="009361E7">
              <w:rPr>
                <w:color w:val="000000"/>
              </w:rPr>
              <w:t>1. Организация горячего питания школьников</w:t>
            </w:r>
          </w:p>
        </w:tc>
        <w:tc>
          <w:tcPr>
            <w:tcW w:w="4819" w:type="dxa"/>
            <w:tcBorders>
              <w:top w:val="nil"/>
              <w:left w:val="nil"/>
              <w:bottom w:val="single" w:sz="4" w:space="0" w:color="auto"/>
              <w:right w:val="single" w:sz="4" w:space="0" w:color="auto"/>
            </w:tcBorders>
            <w:vAlign w:val="center"/>
            <w:hideMark/>
          </w:tcPr>
          <w:p w:rsidR="004C3365" w:rsidRPr="009361E7" w:rsidRDefault="004C3365" w:rsidP="004C3365">
            <w:pPr>
              <w:contextualSpacing/>
              <w:jc w:val="both"/>
            </w:pPr>
            <w:r>
              <w:t xml:space="preserve">Питание </w:t>
            </w:r>
            <w:proofErr w:type="gramStart"/>
            <w:r>
              <w:t>обучающихся</w:t>
            </w:r>
            <w:proofErr w:type="gramEnd"/>
            <w:r>
              <w:t xml:space="preserve"> осуществляется на основе 10-дневного и 14-дневного. </w:t>
            </w:r>
            <w:proofErr w:type="gramStart"/>
            <w:r>
              <w:t>Охват горячим питанием составляет -4475 человек, из них: бесплатным питанием обеспечены 1120 человек(24%).</w:t>
            </w:r>
            <w:proofErr w:type="gramEnd"/>
            <w:r>
              <w:t xml:space="preserve"> В школах функционирует 23 столовых и 1 буфет. Сумма затрат составила</w:t>
            </w:r>
            <w:r w:rsidRPr="00626A34">
              <w:t>5569,7 тыс.</w:t>
            </w:r>
            <w:proofErr w:type="gramStart"/>
            <w:r w:rsidRPr="00626A34">
              <w:t xml:space="preserve"> ,</w:t>
            </w:r>
            <w:proofErr w:type="gramEnd"/>
            <w:r w:rsidRPr="00626A34">
              <w:t xml:space="preserve"> в том числе за счёт КБ-4988,4 тыс. руб., за счёт средств МР-581,3</w:t>
            </w:r>
            <w:r>
              <w:t xml:space="preserve"> тыс. руб.</w:t>
            </w:r>
          </w:p>
        </w:tc>
        <w:tc>
          <w:tcPr>
            <w:tcW w:w="1808" w:type="dxa"/>
            <w:tcBorders>
              <w:top w:val="single" w:sz="4" w:space="0" w:color="auto"/>
              <w:left w:val="single" w:sz="4" w:space="0" w:color="auto"/>
              <w:bottom w:val="single" w:sz="4" w:space="0" w:color="auto"/>
              <w:right w:val="single" w:sz="4" w:space="0" w:color="auto"/>
            </w:tcBorders>
            <w:vAlign w:val="center"/>
          </w:tcPr>
          <w:p w:rsidR="004C3365" w:rsidRPr="009361E7" w:rsidRDefault="004C3365" w:rsidP="004C3365">
            <w:pPr>
              <w:jc w:val="center"/>
            </w:pPr>
          </w:p>
        </w:tc>
      </w:tr>
      <w:tr w:rsidR="004C3365" w:rsidRPr="009361E7" w:rsidTr="004C3365">
        <w:trPr>
          <w:trHeight w:val="255"/>
        </w:trPr>
        <w:tc>
          <w:tcPr>
            <w:tcW w:w="619" w:type="dxa"/>
            <w:vMerge/>
            <w:tcBorders>
              <w:left w:val="single" w:sz="4" w:space="0" w:color="auto"/>
              <w:right w:val="single" w:sz="4" w:space="0" w:color="auto"/>
            </w:tcBorders>
            <w:vAlign w:val="center"/>
          </w:tcPr>
          <w:p w:rsidR="004C3365" w:rsidRPr="009361E7" w:rsidRDefault="004C3365" w:rsidP="004C3365">
            <w:pPr>
              <w:jc w:val="center"/>
            </w:pPr>
          </w:p>
        </w:tc>
        <w:tc>
          <w:tcPr>
            <w:tcW w:w="3635" w:type="dxa"/>
            <w:tcBorders>
              <w:top w:val="nil"/>
              <w:left w:val="nil"/>
              <w:bottom w:val="single" w:sz="4" w:space="0" w:color="auto"/>
              <w:right w:val="single" w:sz="4" w:space="0" w:color="auto"/>
            </w:tcBorders>
            <w:hideMark/>
          </w:tcPr>
          <w:p w:rsidR="004C3365" w:rsidRPr="009361E7" w:rsidRDefault="004C3365" w:rsidP="004C3365">
            <w:pPr>
              <w:jc w:val="both"/>
              <w:rPr>
                <w:color w:val="000000"/>
              </w:rPr>
            </w:pPr>
            <w:r w:rsidRPr="009361E7">
              <w:rPr>
                <w:color w:val="000000"/>
              </w:rPr>
              <w:t>2. Подвоз учащихся</w:t>
            </w:r>
          </w:p>
        </w:tc>
        <w:tc>
          <w:tcPr>
            <w:tcW w:w="4819" w:type="dxa"/>
            <w:tcBorders>
              <w:top w:val="nil"/>
              <w:left w:val="nil"/>
              <w:bottom w:val="single" w:sz="4" w:space="0" w:color="auto"/>
              <w:right w:val="single" w:sz="4" w:space="0" w:color="auto"/>
            </w:tcBorders>
            <w:vAlign w:val="center"/>
            <w:hideMark/>
          </w:tcPr>
          <w:p w:rsidR="004C3365" w:rsidRPr="009361E7" w:rsidRDefault="004C3365" w:rsidP="004C3365">
            <w:pPr>
              <w:contextualSpacing/>
              <w:jc w:val="both"/>
            </w:pPr>
            <w:r>
              <w:t xml:space="preserve">Подвоз обучающихся  осуществляется  в 5 школах, на ежедневном подвозе -514 человек, на еженедельном -14 человек, 1 раз в четверть 8 </w:t>
            </w:r>
            <w:proofErr w:type="spellStart"/>
            <w:r>
              <w:t>человек</w:t>
            </w:r>
            <w:proofErr w:type="gramStart"/>
            <w:r>
              <w:t>.В</w:t>
            </w:r>
            <w:proofErr w:type="gramEnd"/>
            <w:r>
              <w:t>сего</w:t>
            </w:r>
            <w:proofErr w:type="spellEnd"/>
            <w:r>
              <w:t xml:space="preserve"> подвоз организован для 536 учащихся. Расходы на мероприятия составили </w:t>
            </w:r>
            <w:r w:rsidRPr="00626A34">
              <w:t>124,9</w:t>
            </w:r>
            <w:r>
              <w:t xml:space="preserve"> тыс. руб. за счёт средств бюджета МР.</w:t>
            </w:r>
          </w:p>
        </w:tc>
        <w:tc>
          <w:tcPr>
            <w:tcW w:w="1808" w:type="dxa"/>
            <w:tcBorders>
              <w:top w:val="single" w:sz="4" w:space="0" w:color="auto"/>
              <w:left w:val="single" w:sz="4" w:space="0" w:color="auto"/>
              <w:bottom w:val="single" w:sz="4" w:space="0" w:color="auto"/>
              <w:right w:val="single" w:sz="4" w:space="0" w:color="auto"/>
            </w:tcBorders>
            <w:vAlign w:val="center"/>
          </w:tcPr>
          <w:p w:rsidR="004C3365" w:rsidRPr="009361E7" w:rsidRDefault="004C3365" w:rsidP="004C3365">
            <w:pPr>
              <w:jc w:val="center"/>
            </w:pPr>
          </w:p>
        </w:tc>
      </w:tr>
      <w:tr w:rsidR="004C3365" w:rsidRPr="009361E7" w:rsidTr="004C3365">
        <w:trPr>
          <w:trHeight w:val="255"/>
        </w:trPr>
        <w:tc>
          <w:tcPr>
            <w:tcW w:w="619" w:type="dxa"/>
            <w:tcBorders>
              <w:left w:val="single" w:sz="4" w:space="0" w:color="auto"/>
              <w:bottom w:val="single" w:sz="4" w:space="0" w:color="auto"/>
              <w:right w:val="single" w:sz="4" w:space="0" w:color="auto"/>
            </w:tcBorders>
            <w:vAlign w:val="center"/>
          </w:tcPr>
          <w:p w:rsidR="004C3365" w:rsidRPr="009361E7" w:rsidRDefault="004C3365" w:rsidP="004C3365">
            <w:pPr>
              <w:jc w:val="center"/>
            </w:pPr>
          </w:p>
        </w:tc>
        <w:tc>
          <w:tcPr>
            <w:tcW w:w="3635" w:type="dxa"/>
            <w:tcBorders>
              <w:top w:val="nil"/>
              <w:left w:val="nil"/>
              <w:bottom w:val="single" w:sz="4" w:space="0" w:color="auto"/>
              <w:right w:val="single" w:sz="4" w:space="0" w:color="auto"/>
            </w:tcBorders>
            <w:hideMark/>
          </w:tcPr>
          <w:p w:rsidR="004C3365" w:rsidRPr="009361E7" w:rsidRDefault="004C3365" w:rsidP="004C3365">
            <w:pPr>
              <w:rPr>
                <w:color w:val="000000"/>
              </w:rPr>
            </w:pPr>
            <w:r w:rsidRPr="009361E7">
              <w:rPr>
                <w:color w:val="000000"/>
              </w:rPr>
              <w:t xml:space="preserve">3. Строительство детского сада </w:t>
            </w:r>
            <w:proofErr w:type="spellStart"/>
            <w:r w:rsidRPr="009361E7">
              <w:rPr>
                <w:color w:val="000000"/>
              </w:rPr>
              <w:t>пгт</w:t>
            </w:r>
            <w:proofErr w:type="spellEnd"/>
            <w:r w:rsidRPr="009361E7">
              <w:rPr>
                <w:color w:val="000000"/>
              </w:rPr>
              <w:t>. Аксеново-Зиловское</w:t>
            </w:r>
          </w:p>
        </w:tc>
        <w:tc>
          <w:tcPr>
            <w:tcW w:w="4819" w:type="dxa"/>
            <w:tcBorders>
              <w:top w:val="nil"/>
              <w:left w:val="nil"/>
              <w:bottom w:val="single" w:sz="4" w:space="0" w:color="auto"/>
              <w:right w:val="single" w:sz="4" w:space="0" w:color="auto"/>
            </w:tcBorders>
            <w:vAlign w:val="center"/>
            <w:hideMark/>
          </w:tcPr>
          <w:p w:rsidR="004C3365" w:rsidRPr="009361E7" w:rsidRDefault="004C3365" w:rsidP="004C3365">
            <w:pPr>
              <w:jc w:val="center"/>
            </w:pPr>
            <w:r>
              <w:t>Не исполнено</w:t>
            </w:r>
          </w:p>
        </w:tc>
        <w:tc>
          <w:tcPr>
            <w:tcW w:w="1808" w:type="dxa"/>
            <w:tcBorders>
              <w:top w:val="single" w:sz="4" w:space="0" w:color="auto"/>
              <w:left w:val="single" w:sz="4" w:space="0" w:color="auto"/>
              <w:bottom w:val="single" w:sz="4" w:space="0" w:color="auto"/>
              <w:right w:val="single" w:sz="4" w:space="0" w:color="auto"/>
            </w:tcBorders>
            <w:vAlign w:val="center"/>
          </w:tcPr>
          <w:p w:rsidR="004C3365" w:rsidRPr="009361E7" w:rsidRDefault="004C3365" w:rsidP="004C3365">
            <w:pPr>
              <w:jc w:val="center"/>
            </w:pPr>
            <w:r>
              <w:t>Отсутствие финансирования</w:t>
            </w:r>
          </w:p>
        </w:tc>
      </w:tr>
      <w:tr w:rsidR="004C3365" w:rsidRPr="009361E7" w:rsidTr="004C3365">
        <w:trPr>
          <w:trHeight w:val="255"/>
        </w:trPr>
        <w:tc>
          <w:tcPr>
            <w:tcW w:w="619" w:type="dxa"/>
            <w:tcBorders>
              <w:left w:val="single" w:sz="4" w:space="0" w:color="auto"/>
              <w:bottom w:val="single" w:sz="4" w:space="0" w:color="auto"/>
              <w:right w:val="single" w:sz="4" w:space="0" w:color="auto"/>
            </w:tcBorders>
            <w:vAlign w:val="center"/>
          </w:tcPr>
          <w:p w:rsidR="004C3365" w:rsidRPr="009361E7" w:rsidRDefault="004C3365" w:rsidP="004C3365">
            <w:pPr>
              <w:jc w:val="center"/>
            </w:pPr>
          </w:p>
        </w:tc>
        <w:tc>
          <w:tcPr>
            <w:tcW w:w="3635" w:type="dxa"/>
            <w:tcBorders>
              <w:top w:val="nil"/>
              <w:left w:val="nil"/>
              <w:bottom w:val="single" w:sz="4" w:space="0" w:color="auto"/>
              <w:right w:val="single" w:sz="4" w:space="0" w:color="auto"/>
            </w:tcBorders>
            <w:hideMark/>
          </w:tcPr>
          <w:p w:rsidR="004C3365" w:rsidRPr="009361E7" w:rsidRDefault="004C3365" w:rsidP="004C3365">
            <w:pPr>
              <w:jc w:val="center"/>
              <w:rPr>
                <w:color w:val="000000"/>
              </w:rPr>
            </w:pPr>
            <w:r w:rsidRPr="009361E7">
              <w:rPr>
                <w:color w:val="000000"/>
              </w:rPr>
              <w:t xml:space="preserve">4. Ремонт спортивного зала МОУ СОШ с. </w:t>
            </w:r>
            <w:proofErr w:type="spellStart"/>
            <w:r w:rsidRPr="009361E7">
              <w:rPr>
                <w:color w:val="000000"/>
              </w:rPr>
              <w:t>Укурей</w:t>
            </w:r>
            <w:proofErr w:type="spellEnd"/>
          </w:p>
        </w:tc>
        <w:tc>
          <w:tcPr>
            <w:tcW w:w="4819" w:type="dxa"/>
            <w:tcBorders>
              <w:top w:val="nil"/>
              <w:left w:val="nil"/>
              <w:bottom w:val="single" w:sz="4" w:space="0" w:color="auto"/>
              <w:right w:val="single" w:sz="4" w:space="0" w:color="auto"/>
            </w:tcBorders>
            <w:vAlign w:val="center"/>
            <w:hideMark/>
          </w:tcPr>
          <w:p w:rsidR="004C3365" w:rsidRPr="009361E7" w:rsidRDefault="004C3365" w:rsidP="004C3365">
            <w:pPr>
              <w:contextualSpacing/>
              <w:jc w:val="both"/>
            </w:pPr>
            <w:r>
              <w:t xml:space="preserve">Проведён ремонт спортивного зала в МОУ СОШ с. </w:t>
            </w:r>
            <w:proofErr w:type="spellStart"/>
            <w:r>
              <w:t>Укурей</w:t>
            </w:r>
            <w:proofErr w:type="spellEnd"/>
            <w:r>
              <w:t xml:space="preserve"> на сумму 2000,0 тыс. руб. в том числе КБ-1938,2 тыс. руб., бюджет МР-61,8 тыс. руб. </w:t>
            </w:r>
          </w:p>
        </w:tc>
        <w:tc>
          <w:tcPr>
            <w:tcW w:w="1808" w:type="dxa"/>
            <w:tcBorders>
              <w:top w:val="single" w:sz="4" w:space="0" w:color="auto"/>
              <w:left w:val="single" w:sz="4" w:space="0" w:color="auto"/>
              <w:bottom w:val="nil"/>
              <w:right w:val="single" w:sz="4" w:space="0" w:color="auto"/>
            </w:tcBorders>
            <w:vAlign w:val="center"/>
          </w:tcPr>
          <w:p w:rsidR="004C3365" w:rsidRPr="009361E7" w:rsidRDefault="004C3365" w:rsidP="004C3365">
            <w:pPr>
              <w:jc w:val="center"/>
            </w:pPr>
          </w:p>
        </w:tc>
      </w:tr>
      <w:tr w:rsidR="004C3365" w:rsidRPr="009361E7" w:rsidTr="004C3365">
        <w:trPr>
          <w:trHeight w:val="315"/>
        </w:trPr>
        <w:tc>
          <w:tcPr>
            <w:tcW w:w="10881" w:type="dxa"/>
            <w:gridSpan w:val="4"/>
            <w:tcBorders>
              <w:top w:val="single" w:sz="4" w:space="0" w:color="auto"/>
              <w:left w:val="single" w:sz="4" w:space="0" w:color="auto"/>
              <w:bottom w:val="single" w:sz="4" w:space="0" w:color="auto"/>
              <w:right w:val="single" w:sz="4" w:space="0" w:color="auto"/>
            </w:tcBorders>
            <w:vAlign w:val="center"/>
            <w:hideMark/>
          </w:tcPr>
          <w:p w:rsidR="004C3365" w:rsidRPr="007F7A82" w:rsidRDefault="004C3365" w:rsidP="004C3365">
            <w:pPr>
              <w:jc w:val="center"/>
              <w:rPr>
                <w:b/>
                <w:bCs/>
              </w:rPr>
            </w:pPr>
            <w:r w:rsidRPr="007F7A82">
              <w:rPr>
                <w:b/>
                <w:bCs/>
              </w:rPr>
              <w:t>2.6. Физическая культура и спорт</w:t>
            </w:r>
          </w:p>
        </w:tc>
      </w:tr>
      <w:tr w:rsidR="004C3365" w:rsidRPr="009361E7" w:rsidTr="004C3365">
        <w:trPr>
          <w:trHeight w:val="255"/>
        </w:trPr>
        <w:tc>
          <w:tcPr>
            <w:tcW w:w="619" w:type="dxa"/>
            <w:vMerge w:val="restart"/>
            <w:tcBorders>
              <w:top w:val="nil"/>
              <w:left w:val="single" w:sz="4" w:space="0" w:color="auto"/>
              <w:right w:val="single" w:sz="4" w:space="0" w:color="auto"/>
            </w:tcBorders>
            <w:vAlign w:val="center"/>
            <w:hideMark/>
          </w:tcPr>
          <w:p w:rsidR="004C3365" w:rsidRPr="009361E7" w:rsidRDefault="004C3365" w:rsidP="004C3365">
            <w:pPr>
              <w:jc w:val="center"/>
            </w:pPr>
            <w:r w:rsidRPr="009361E7">
              <w:t>38</w:t>
            </w:r>
          </w:p>
        </w:tc>
        <w:tc>
          <w:tcPr>
            <w:tcW w:w="3635" w:type="dxa"/>
            <w:tcBorders>
              <w:top w:val="nil"/>
              <w:left w:val="nil"/>
              <w:bottom w:val="single" w:sz="4" w:space="0" w:color="auto"/>
              <w:right w:val="single" w:sz="4" w:space="0" w:color="auto"/>
            </w:tcBorders>
            <w:vAlign w:val="center"/>
            <w:hideMark/>
          </w:tcPr>
          <w:p w:rsidR="004C3365" w:rsidRPr="009361E7" w:rsidRDefault="004C3365" w:rsidP="004C3365">
            <w:pPr>
              <w:jc w:val="both"/>
              <w:rPr>
                <w:color w:val="000000"/>
              </w:rPr>
            </w:pPr>
            <w:r w:rsidRPr="009361E7">
              <w:rPr>
                <w:color w:val="000000"/>
              </w:rPr>
              <w:t>Развитие детско-юношеского и молодежного спорта, патриотического воспитания</w:t>
            </w:r>
          </w:p>
          <w:p w:rsidR="004C3365" w:rsidRPr="009361E7" w:rsidRDefault="004C3365" w:rsidP="004C3365">
            <w:pPr>
              <w:jc w:val="both"/>
            </w:pPr>
            <w:r w:rsidRPr="009361E7">
              <w:rPr>
                <w:color w:val="000000"/>
              </w:rPr>
              <w:lastRenderedPageBreak/>
              <w:t>проведение спортивных мероприятий</w:t>
            </w:r>
          </w:p>
        </w:tc>
        <w:tc>
          <w:tcPr>
            <w:tcW w:w="4819" w:type="dxa"/>
            <w:tcBorders>
              <w:top w:val="nil"/>
              <w:left w:val="nil"/>
              <w:bottom w:val="single" w:sz="4" w:space="0" w:color="auto"/>
              <w:right w:val="single" w:sz="4" w:space="0" w:color="auto"/>
            </w:tcBorders>
            <w:vAlign w:val="center"/>
            <w:hideMark/>
          </w:tcPr>
          <w:p w:rsidR="004C3365" w:rsidRDefault="004C3365" w:rsidP="004C3365">
            <w:pPr>
              <w:contextualSpacing/>
              <w:jc w:val="both"/>
            </w:pPr>
            <w:r>
              <w:lastRenderedPageBreak/>
              <w:t xml:space="preserve">За 2018 год посетителями тренировок в ДЮСШ и ДДТ стали 630 человек, были подготовлены 205 разрядников. Финансовое </w:t>
            </w:r>
            <w:r>
              <w:lastRenderedPageBreak/>
              <w:t>обеспечение из всех видов источников составило: 15750,7 тыс. руб. в том числе из внебюджетных источников 31,0 тыс. руб., в том числе на проведение:</w:t>
            </w:r>
          </w:p>
          <w:p w:rsidR="004C3365" w:rsidRDefault="004C3365" w:rsidP="004C3365">
            <w:pPr>
              <w:contextualSpacing/>
              <w:jc w:val="both"/>
            </w:pPr>
            <w:r>
              <w:t>-спортивных мероприятий -430,2 тыс. руб.;</w:t>
            </w:r>
          </w:p>
          <w:p w:rsidR="004C3365" w:rsidRDefault="004C3365" w:rsidP="004C3365">
            <w:pPr>
              <w:contextualSpacing/>
              <w:jc w:val="both"/>
            </w:pPr>
            <w:r>
              <w:t xml:space="preserve">- приобретение </w:t>
            </w:r>
            <w:proofErr w:type="gramStart"/>
            <w:r>
              <w:t>спортивного</w:t>
            </w:r>
            <w:proofErr w:type="gramEnd"/>
            <w:r>
              <w:t xml:space="preserve"> инвентаря-489,1 тыс. руб.</w:t>
            </w:r>
          </w:p>
          <w:p w:rsidR="004C3365" w:rsidRDefault="004C3365" w:rsidP="004C3365">
            <w:pPr>
              <w:contextualSpacing/>
              <w:jc w:val="both"/>
            </w:pPr>
            <w:r>
              <w:t>-заработная плата работников физической культуры и спорта-12519,4 тыс. руб.</w:t>
            </w:r>
          </w:p>
          <w:p w:rsidR="004C3365" w:rsidRDefault="004C3365" w:rsidP="004C3365">
            <w:pPr>
              <w:contextualSpacing/>
              <w:jc w:val="both"/>
            </w:pPr>
            <w:r>
              <w:t>-содержание спортсооружений -1004,2 тыс. руб.</w:t>
            </w:r>
          </w:p>
          <w:p w:rsidR="004C3365" w:rsidRPr="009361E7" w:rsidRDefault="004C3365" w:rsidP="004C3365">
            <w:pPr>
              <w:contextualSpacing/>
              <w:jc w:val="both"/>
            </w:pPr>
            <w:r>
              <w:t>-инвестиции на реконструкцию и строительство спортивных сооружений 1338,8 тыс. руб.</w:t>
            </w:r>
          </w:p>
        </w:tc>
        <w:tc>
          <w:tcPr>
            <w:tcW w:w="1808" w:type="dxa"/>
            <w:vMerge w:val="restart"/>
            <w:tcBorders>
              <w:top w:val="nil"/>
              <w:left w:val="single" w:sz="4" w:space="0" w:color="auto"/>
              <w:right w:val="single" w:sz="4" w:space="0" w:color="auto"/>
            </w:tcBorders>
            <w:vAlign w:val="center"/>
            <w:hideMark/>
          </w:tcPr>
          <w:p w:rsidR="004C3365" w:rsidRPr="009361E7" w:rsidRDefault="004C3365" w:rsidP="004C3365">
            <w:pPr>
              <w:jc w:val="center"/>
            </w:pPr>
          </w:p>
        </w:tc>
      </w:tr>
      <w:tr w:rsidR="004C3365" w:rsidRPr="009361E7" w:rsidTr="004C3365">
        <w:trPr>
          <w:trHeight w:val="255"/>
        </w:trPr>
        <w:tc>
          <w:tcPr>
            <w:tcW w:w="619" w:type="dxa"/>
            <w:vMerge/>
            <w:tcBorders>
              <w:left w:val="single" w:sz="4" w:space="0" w:color="auto"/>
              <w:right w:val="single" w:sz="4" w:space="0" w:color="auto"/>
            </w:tcBorders>
            <w:vAlign w:val="center"/>
          </w:tcPr>
          <w:p w:rsidR="004C3365" w:rsidRPr="009361E7" w:rsidRDefault="004C3365" w:rsidP="004C3365">
            <w:pPr>
              <w:jc w:val="center"/>
            </w:pPr>
          </w:p>
        </w:tc>
        <w:tc>
          <w:tcPr>
            <w:tcW w:w="3635" w:type="dxa"/>
            <w:tcBorders>
              <w:top w:val="nil"/>
              <w:left w:val="nil"/>
              <w:bottom w:val="single" w:sz="4" w:space="0" w:color="auto"/>
              <w:right w:val="single" w:sz="4" w:space="0" w:color="auto"/>
            </w:tcBorders>
            <w:vAlign w:val="center"/>
            <w:hideMark/>
          </w:tcPr>
          <w:p w:rsidR="004C3365" w:rsidRPr="009361E7" w:rsidRDefault="004C3365" w:rsidP="004C3365">
            <w:pPr>
              <w:jc w:val="center"/>
            </w:pPr>
            <w:proofErr w:type="gramStart"/>
            <w:r w:rsidRPr="009361E7">
              <w:t>г</w:t>
            </w:r>
            <w:proofErr w:type="gramEnd"/>
            <w:r w:rsidRPr="009361E7">
              <w:t>/ поселения «</w:t>
            </w:r>
            <w:proofErr w:type="spellStart"/>
            <w:r w:rsidRPr="009361E7">
              <w:t>Чернышевское</w:t>
            </w:r>
            <w:proofErr w:type="spellEnd"/>
            <w:r w:rsidRPr="009361E7">
              <w:t>»</w:t>
            </w:r>
          </w:p>
          <w:p w:rsidR="004C3365" w:rsidRPr="009361E7" w:rsidRDefault="004C3365" w:rsidP="004C3365">
            <w:pPr>
              <w:jc w:val="center"/>
            </w:pPr>
            <w:r w:rsidRPr="009361E7">
              <w:t>(приобретение хоккейной коробки)</w:t>
            </w:r>
          </w:p>
        </w:tc>
        <w:tc>
          <w:tcPr>
            <w:tcW w:w="4819" w:type="dxa"/>
            <w:tcBorders>
              <w:top w:val="nil"/>
              <w:left w:val="nil"/>
              <w:bottom w:val="single" w:sz="4" w:space="0" w:color="auto"/>
              <w:right w:val="single" w:sz="4" w:space="0" w:color="auto"/>
            </w:tcBorders>
            <w:vAlign w:val="center"/>
            <w:hideMark/>
          </w:tcPr>
          <w:p w:rsidR="004C3365" w:rsidRPr="009361E7" w:rsidRDefault="004C3365" w:rsidP="004C3365">
            <w:pPr>
              <w:contextualSpacing/>
              <w:jc w:val="both"/>
            </w:pPr>
            <w:proofErr w:type="spellStart"/>
            <w:r>
              <w:t>Хокейная</w:t>
            </w:r>
            <w:proofErr w:type="spellEnd"/>
            <w:r>
              <w:t xml:space="preserve"> коробка установлена. Общая сумма затрат составила </w:t>
            </w:r>
            <w:r w:rsidRPr="00DC0ED1">
              <w:t>1338,8 тыс. руб. за счёт бюджета городского поселения «</w:t>
            </w:r>
            <w:proofErr w:type="spellStart"/>
            <w:r w:rsidRPr="00DC0ED1">
              <w:t>Чернышевское</w:t>
            </w:r>
            <w:proofErr w:type="spellEnd"/>
            <w:proofErr w:type="gramStart"/>
            <w:r w:rsidRPr="00DC0ED1">
              <w:t>»</w:t>
            </w:r>
            <w:r w:rsidRPr="006E434C">
              <w:t>З</w:t>
            </w:r>
            <w:proofErr w:type="gramEnd"/>
            <w:r w:rsidRPr="006E434C">
              <w:t>а 2018 год по разделу ФК и спорт направлено 311 013 руб. (проезд и проживание спортсменов на соревнованиях, приобретение сувенирной продукции для награждения, приобретение интерактивной доски, спортинвентаря</w:t>
            </w:r>
            <w:r>
              <w:t>).</w:t>
            </w:r>
          </w:p>
        </w:tc>
        <w:tc>
          <w:tcPr>
            <w:tcW w:w="1808" w:type="dxa"/>
            <w:vMerge/>
            <w:tcBorders>
              <w:left w:val="single" w:sz="4" w:space="0" w:color="auto"/>
              <w:right w:val="single" w:sz="4" w:space="0" w:color="auto"/>
            </w:tcBorders>
            <w:vAlign w:val="center"/>
          </w:tcPr>
          <w:p w:rsidR="004C3365" w:rsidRPr="009361E7" w:rsidRDefault="004C3365" w:rsidP="004C3365"/>
        </w:tc>
      </w:tr>
      <w:tr w:rsidR="004C3365" w:rsidRPr="009361E7" w:rsidTr="004C3365">
        <w:trPr>
          <w:trHeight w:val="315"/>
        </w:trPr>
        <w:tc>
          <w:tcPr>
            <w:tcW w:w="10881" w:type="dxa"/>
            <w:gridSpan w:val="4"/>
            <w:tcBorders>
              <w:top w:val="single" w:sz="4" w:space="0" w:color="auto"/>
              <w:left w:val="single" w:sz="4" w:space="0" w:color="auto"/>
              <w:bottom w:val="single" w:sz="4" w:space="0" w:color="auto"/>
              <w:right w:val="single" w:sz="4" w:space="0" w:color="auto"/>
            </w:tcBorders>
            <w:vAlign w:val="center"/>
            <w:hideMark/>
          </w:tcPr>
          <w:p w:rsidR="004C3365" w:rsidRPr="007F7A82" w:rsidRDefault="004C3365" w:rsidP="004C3365">
            <w:pPr>
              <w:jc w:val="center"/>
              <w:rPr>
                <w:b/>
                <w:bCs/>
              </w:rPr>
            </w:pPr>
            <w:r w:rsidRPr="007F7A82">
              <w:rPr>
                <w:b/>
                <w:bCs/>
              </w:rPr>
              <w:t>2.7.Культура</w:t>
            </w:r>
          </w:p>
        </w:tc>
      </w:tr>
      <w:tr w:rsidR="004C3365" w:rsidRPr="009361E7" w:rsidTr="004C3365">
        <w:trPr>
          <w:trHeight w:val="255"/>
        </w:trPr>
        <w:tc>
          <w:tcPr>
            <w:tcW w:w="619" w:type="dxa"/>
            <w:tcBorders>
              <w:top w:val="single" w:sz="4" w:space="0" w:color="auto"/>
              <w:left w:val="single" w:sz="4" w:space="0" w:color="auto"/>
              <w:bottom w:val="single" w:sz="4" w:space="0" w:color="auto"/>
              <w:right w:val="single" w:sz="4" w:space="0" w:color="auto"/>
            </w:tcBorders>
            <w:vAlign w:val="center"/>
            <w:hideMark/>
          </w:tcPr>
          <w:p w:rsidR="004C3365" w:rsidRPr="009361E7" w:rsidRDefault="004C3365" w:rsidP="004C3365">
            <w:pPr>
              <w:jc w:val="center"/>
            </w:pPr>
            <w:r w:rsidRPr="009361E7">
              <w:t>39</w:t>
            </w:r>
          </w:p>
        </w:tc>
        <w:tc>
          <w:tcPr>
            <w:tcW w:w="3635" w:type="dxa"/>
            <w:tcBorders>
              <w:top w:val="nil"/>
              <w:left w:val="nil"/>
              <w:bottom w:val="single" w:sz="4" w:space="0" w:color="auto"/>
              <w:right w:val="single" w:sz="4" w:space="0" w:color="auto"/>
            </w:tcBorders>
            <w:hideMark/>
          </w:tcPr>
          <w:p w:rsidR="004C3365" w:rsidRPr="009361E7" w:rsidRDefault="004C3365" w:rsidP="004C3365">
            <w:pPr>
              <w:jc w:val="both"/>
              <w:rPr>
                <w:color w:val="000000"/>
              </w:rPr>
            </w:pPr>
            <w:r w:rsidRPr="009361E7">
              <w:rPr>
                <w:color w:val="000000"/>
              </w:rPr>
              <w:t>Мероприятия по комплектованию книжных фондов муниципальных библиотек</w:t>
            </w:r>
          </w:p>
        </w:tc>
        <w:tc>
          <w:tcPr>
            <w:tcW w:w="4819" w:type="dxa"/>
            <w:tcBorders>
              <w:top w:val="nil"/>
              <w:left w:val="nil"/>
              <w:bottom w:val="single" w:sz="4" w:space="0" w:color="auto"/>
              <w:right w:val="single" w:sz="4" w:space="0" w:color="auto"/>
            </w:tcBorders>
            <w:vAlign w:val="center"/>
            <w:hideMark/>
          </w:tcPr>
          <w:p w:rsidR="004C3365" w:rsidRPr="00DD18C6" w:rsidRDefault="004C3365" w:rsidP="004C3365">
            <w:pPr>
              <w:jc w:val="both"/>
            </w:pPr>
            <w:r w:rsidRPr="00DD18C6">
              <w:t>В рамках мероприятий по комплектованию книжных фондов приобретено программное оборудование для наполнения электронного каталога. Общая сумма затрат составила 11,6 тыс. руб., ФБ-10,8 тыс. руб., КБ-0,7 тыс. руб., МБ-0,1 тыс. руб. Финансирование от плана составило-19% (план 60,0 тыс. руб.)</w:t>
            </w:r>
          </w:p>
        </w:tc>
        <w:tc>
          <w:tcPr>
            <w:tcW w:w="1808" w:type="dxa"/>
            <w:tcBorders>
              <w:top w:val="nil"/>
              <w:left w:val="single" w:sz="4" w:space="0" w:color="auto"/>
              <w:bottom w:val="nil"/>
              <w:right w:val="single" w:sz="4" w:space="0" w:color="auto"/>
            </w:tcBorders>
            <w:vAlign w:val="center"/>
          </w:tcPr>
          <w:p w:rsidR="004C3365" w:rsidRPr="009361E7" w:rsidRDefault="004C3365" w:rsidP="004C3365">
            <w:pPr>
              <w:jc w:val="center"/>
            </w:pPr>
          </w:p>
        </w:tc>
      </w:tr>
      <w:tr w:rsidR="004C3365" w:rsidRPr="009361E7" w:rsidTr="004C3365">
        <w:trPr>
          <w:trHeight w:val="255"/>
        </w:trPr>
        <w:tc>
          <w:tcPr>
            <w:tcW w:w="619" w:type="dxa"/>
            <w:vMerge w:val="restart"/>
            <w:tcBorders>
              <w:top w:val="single" w:sz="4" w:space="0" w:color="auto"/>
              <w:left w:val="single" w:sz="4" w:space="0" w:color="auto"/>
              <w:bottom w:val="single" w:sz="4" w:space="0" w:color="auto"/>
              <w:right w:val="single" w:sz="4" w:space="0" w:color="auto"/>
            </w:tcBorders>
            <w:vAlign w:val="center"/>
            <w:hideMark/>
          </w:tcPr>
          <w:p w:rsidR="004C3365" w:rsidRPr="009361E7" w:rsidRDefault="004C3365" w:rsidP="004C3365">
            <w:pPr>
              <w:jc w:val="center"/>
            </w:pPr>
            <w:r w:rsidRPr="009361E7">
              <w:t>40</w:t>
            </w:r>
          </w:p>
        </w:tc>
        <w:tc>
          <w:tcPr>
            <w:tcW w:w="3635" w:type="dxa"/>
            <w:tcBorders>
              <w:top w:val="nil"/>
              <w:left w:val="nil"/>
              <w:bottom w:val="single" w:sz="4" w:space="0" w:color="auto"/>
              <w:right w:val="single" w:sz="4" w:space="0" w:color="auto"/>
            </w:tcBorders>
            <w:vAlign w:val="center"/>
            <w:hideMark/>
          </w:tcPr>
          <w:p w:rsidR="004C3365" w:rsidRPr="009361E7" w:rsidRDefault="004C3365" w:rsidP="004C3365">
            <w:pPr>
              <w:jc w:val="both"/>
            </w:pPr>
            <w:r w:rsidRPr="009361E7">
              <w:t>Мероприятия по созданию условий для беспрепятственного доступа людей с ограниченными возможностями здоровья к объектам культуры</w:t>
            </w:r>
          </w:p>
        </w:tc>
        <w:tc>
          <w:tcPr>
            <w:tcW w:w="4819" w:type="dxa"/>
            <w:tcBorders>
              <w:top w:val="nil"/>
              <w:left w:val="nil"/>
              <w:bottom w:val="single" w:sz="4" w:space="0" w:color="auto"/>
              <w:right w:val="single" w:sz="4" w:space="0" w:color="auto"/>
            </w:tcBorders>
            <w:vAlign w:val="center"/>
            <w:hideMark/>
          </w:tcPr>
          <w:p w:rsidR="004C3365" w:rsidRPr="009361E7" w:rsidRDefault="004C3365" w:rsidP="004C3365">
            <w:pPr>
              <w:contextualSpacing/>
              <w:jc w:val="both"/>
            </w:pPr>
            <w:r w:rsidRPr="008A5593">
              <w:t xml:space="preserve">Участие  в программе «Доступная среда в Чернышевском районе на 2018-2020г.г.». Здание МУК МЦБ оборудовано: санитарной комнатой, пандусом, произведены: замена дверных блоков и дверей, монтаж навеса над крыльцом и пандусом, приобретено оборудование для санитарной </w:t>
            </w:r>
            <w:proofErr w:type="spellStart"/>
            <w:r w:rsidRPr="008A5593">
              <w:t>комнаты</w:t>
            </w:r>
            <w:proofErr w:type="gramStart"/>
            <w:r w:rsidRPr="008A5593">
              <w:t>.Ф</w:t>
            </w:r>
            <w:proofErr w:type="gramEnd"/>
            <w:r w:rsidRPr="008A5593">
              <w:t>инансовые</w:t>
            </w:r>
            <w:proofErr w:type="spellEnd"/>
            <w:r w:rsidRPr="008A5593">
              <w:t xml:space="preserve"> затраты составили </w:t>
            </w:r>
            <w:r>
              <w:t>– 212,0 тыс. руб. (Кб-200,0 тыс. руб., бюджет  МР-12,0 тыс. руб. руб.</w:t>
            </w:r>
          </w:p>
        </w:tc>
        <w:tc>
          <w:tcPr>
            <w:tcW w:w="1808" w:type="dxa"/>
            <w:tcBorders>
              <w:top w:val="nil"/>
              <w:left w:val="single" w:sz="4" w:space="0" w:color="auto"/>
              <w:bottom w:val="nil"/>
              <w:right w:val="single" w:sz="4" w:space="0" w:color="auto"/>
            </w:tcBorders>
            <w:vAlign w:val="center"/>
          </w:tcPr>
          <w:p w:rsidR="004C3365" w:rsidRPr="009361E7" w:rsidRDefault="004C3365" w:rsidP="004C3365">
            <w:pPr>
              <w:jc w:val="center"/>
            </w:pPr>
          </w:p>
        </w:tc>
      </w:tr>
      <w:tr w:rsidR="004C3365" w:rsidRPr="009361E7" w:rsidTr="004C3365">
        <w:trPr>
          <w:trHeight w:val="255"/>
        </w:trPr>
        <w:tc>
          <w:tcPr>
            <w:tcW w:w="619" w:type="dxa"/>
            <w:vMerge/>
            <w:tcBorders>
              <w:left w:val="single" w:sz="4" w:space="0" w:color="auto"/>
              <w:bottom w:val="single" w:sz="4" w:space="0" w:color="auto"/>
              <w:right w:val="single" w:sz="4" w:space="0" w:color="auto"/>
            </w:tcBorders>
            <w:vAlign w:val="center"/>
            <w:hideMark/>
          </w:tcPr>
          <w:p w:rsidR="004C3365" w:rsidRPr="009361E7" w:rsidRDefault="004C3365" w:rsidP="004C3365">
            <w:pPr>
              <w:jc w:val="center"/>
            </w:pPr>
          </w:p>
        </w:tc>
        <w:tc>
          <w:tcPr>
            <w:tcW w:w="3635" w:type="dxa"/>
            <w:tcBorders>
              <w:top w:val="nil"/>
              <w:left w:val="nil"/>
              <w:bottom w:val="single" w:sz="4" w:space="0" w:color="auto"/>
              <w:right w:val="single" w:sz="4" w:space="0" w:color="auto"/>
            </w:tcBorders>
            <w:vAlign w:val="center"/>
            <w:hideMark/>
          </w:tcPr>
          <w:p w:rsidR="004C3365" w:rsidRPr="009361E7" w:rsidRDefault="004C3365" w:rsidP="004C3365">
            <w:pPr>
              <w:jc w:val="center"/>
            </w:pPr>
            <w:r w:rsidRPr="009361E7">
              <w:t>бюджет района</w:t>
            </w:r>
          </w:p>
        </w:tc>
        <w:tc>
          <w:tcPr>
            <w:tcW w:w="4819" w:type="dxa"/>
            <w:tcBorders>
              <w:top w:val="nil"/>
              <w:left w:val="nil"/>
              <w:bottom w:val="single" w:sz="4" w:space="0" w:color="auto"/>
              <w:right w:val="single" w:sz="4" w:space="0" w:color="auto"/>
            </w:tcBorders>
            <w:vAlign w:val="center"/>
            <w:hideMark/>
          </w:tcPr>
          <w:p w:rsidR="004C3365" w:rsidRPr="009361E7" w:rsidRDefault="004C3365" w:rsidP="004C3365">
            <w:pPr>
              <w:jc w:val="center"/>
            </w:pPr>
            <w:r>
              <w:t>12,0 тыс. руб.</w:t>
            </w:r>
          </w:p>
        </w:tc>
        <w:tc>
          <w:tcPr>
            <w:tcW w:w="1808" w:type="dxa"/>
            <w:tcBorders>
              <w:top w:val="nil"/>
              <w:left w:val="single" w:sz="4" w:space="0" w:color="auto"/>
              <w:bottom w:val="nil"/>
              <w:right w:val="single" w:sz="4" w:space="0" w:color="auto"/>
            </w:tcBorders>
            <w:vAlign w:val="center"/>
          </w:tcPr>
          <w:p w:rsidR="004C3365" w:rsidRPr="009361E7" w:rsidRDefault="004C3365" w:rsidP="004C3365">
            <w:pPr>
              <w:jc w:val="center"/>
            </w:pPr>
          </w:p>
        </w:tc>
      </w:tr>
      <w:tr w:rsidR="004C3365" w:rsidRPr="009361E7" w:rsidTr="004C3365">
        <w:trPr>
          <w:trHeight w:val="255"/>
        </w:trPr>
        <w:tc>
          <w:tcPr>
            <w:tcW w:w="619" w:type="dxa"/>
            <w:tcBorders>
              <w:top w:val="single" w:sz="4" w:space="0" w:color="auto"/>
              <w:left w:val="single" w:sz="4" w:space="0" w:color="auto"/>
              <w:bottom w:val="single" w:sz="4" w:space="0" w:color="auto"/>
              <w:right w:val="single" w:sz="4" w:space="0" w:color="auto"/>
            </w:tcBorders>
            <w:vAlign w:val="center"/>
          </w:tcPr>
          <w:p w:rsidR="004C3365" w:rsidRPr="009361E7" w:rsidRDefault="004C3365" w:rsidP="004C3365">
            <w:pPr>
              <w:jc w:val="center"/>
            </w:pPr>
            <w:r w:rsidRPr="009361E7">
              <w:t>41</w:t>
            </w:r>
          </w:p>
        </w:tc>
        <w:tc>
          <w:tcPr>
            <w:tcW w:w="3635" w:type="dxa"/>
            <w:tcBorders>
              <w:top w:val="nil"/>
              <w:left w:val="nil"/>
              <w:bottom w:val="single" w:sz="4" w:space="0" w:color="auto"/>
              <w:right w:val="single" w:sz="4" w:space="0" w:color="auto"/>
            </w:tcBorders>
            <w:vAlign w:val="center"/>
            <w:hideMark/>
          </w:tcPr>
          <w:p w:rsidR="004C3365" w:rsidRPr="009361E7" w:rsidRDefault="004C3365" w:rsidP="004C3365">
            <w:pPr>
              <w:jc w:val="both"/>
            </w:pPr>
            <w:r w:rsidRPr="009361E7">
              <w:t xml:space="preserve">Мероприятия по оснащению оборудование МУ </w:t>
            </w:r>
            <w:proofErr w:type="spellStart"/>
            <w:r w:rsidRPr="009361E7">
              <w:t>ДОДетская</w:t>
            </w:r>
            <w:proofErr w:type="spellEnd"/>
            <w:r w:rsidRPr="009361E7">
              <w:t xml:space="preserve"> школа искусств</w:t>
            </w:r>
          </w:p>
        </w:tc>
        <w:tc>
          <w:tcPr>
            <w:tcW w:w="4819" w:type="dxa"/>
            <w:tcBorders>
              <w:top w:val="nil"/>
              <w:left w:val="nil"/>
              <w:bottom w:val="single" w:sz="4" w:space="0" w:color="auto"/>
              <w:right w:val="single" w:sz="4" w:space="0" w:color="auto"/>
            </w:tcBorders>
            <w:vAlign w:val="center"/>
            <w:hideMark/>
          </w:tcPr>
          <w:p w:rsidR="004C3365" w:rsidRDefault="004C3365" w:rsidP="004C3365">
            <w:pPr>
              <w:contextualSpacing/>
              <w:jc w:val="both"/>
            </w:pPr>
            <w:r>
              <w:t xml:space="preserve">приобретены музыкальные инструменты, музыкальное оборудование, баян, </w:t>
            </w:r>
            <w:proofErr w:type="spellStart"/>
            <w:r>
              <w:t>микшерный</w:t>
            </w:r>
            <w:proofErr w:type="spellEnd"/>
            <w:r>
              <w:t xml:space="preserve"> пульт, стойки для микрофонов 8шт. за счёт бюджета МР-80,0 тыс. руб., за счёт внебюджетных источников-72,0 тыс. руб.</w:t>
            </w:r>
          </w:p>
          <w:p w:rsidR="004C3365" w:rsidRDefault="004C3365" w:rsidP="004C3365">
            <w:pPr>
              <w:contextualSpacing/>
              <w:jc w:val="both"/>
            </w:pPr>
            <w:r>
              <w:t xml:space="preserve">-приобретены костюмы для хореографического отделения 10 </w:t>
            </w:r>
            <w:proofErr w:type="spellStart"/>
            <w:proofErr w:type="gramStart"/>
            <w:r>
              <w:t>шт</w:t>
            </w:r>
            <w:proofErr w:type="spellEnd"/>
            <w:proofErr w:type="gramEnd"/>
            <w:r>
              <w:t xml:space="preserve"> за счёт бюджета МР-20,0 тыс. руб.</w:t>
            </w:r>
          </w:p>
          <w:p w:rsidR="004C3365" w:rsidRPr="009361E7" w:rsidRDefault="004C3365" w:rsidP="004C3365">
            <w:pPr>
              <w:contextualSpacing/>
              <w:jc w:val="both"/>
            </w:pPr>
            <w:r>
              <w:t>-приобретение 2-х стеллажей, стулья за счёт внебюджетных источников -8,3 тыс. руб.</w:t>
            </w:r>
          </w:p>
        </w:tc>
        <w:tc>
          <w:tcPr>
            <w:tcW w:w="1808" w:type="dxa"/>
            <w:tcBorders>
              <w:top w:val="nil"/>
              <w:left w:val="single" w:sz="4" w:space="0" w:color="auto"/>
              <w:bottom w:val="single" w:sz="4" w:space="0" w:color="auto"/>
              <w:right w:val="single" w:sz="4" w:space="0" w:color="auto"/>
            </w:tcBorders>
            <w:vAlign w:val="center"/>
          </w:tcPr>
          <w:p w:rsidR="004C3365" w:rsidRPr="009361E7" w:rsidRDefault="004C3365" w:rsidP="004C3365">
            <w:pPr>
              <w:jc w:val="center"/>
            </w:pPr>
          </w:p>
        </w:tc>
      </w:tr>
      <w:tr w:rsidR="004C3365" w:rsidRPr="009361E7" w:rsidTr="004C3365">
        <w:trPr>
          <w:trHeight w:val="8787"/>
        </w:trPr>
        <w:tc>
          <w:tcPr>
            <w:tcW w:w="619" w:type="dxa"/>
            <w:tcBorders>
              <w:top w:val="single" w:sz="4" w:space="0" w:color="auto"/>
              <w:left w:val="single" w:sz="4" w:space="0" w:color="auto"/>
              <w:bottom w:val="single" w:sz="4" w:space="0" w:color="auto"/>
              <w:right w:val="single" w:sz="4" w:space="0" w:color="auto"/>
            </w:tcBorders>
            <w:vAlign w:val="center"/>
          </w:tcPr>
          <w:p w:rsidR="004C3365" w:rsidRPr="009361E7" w:rsidRDefault="004C3365" w:rsidP="004C3365">
            <w:pPr>
              <w:jc w:val="center"/>
            </w:pPr>
            <w:r w:rsidRPr="009361E7">
              <w:lastRenderedPageBreak/>
              <w:t>42</w:t>
            </w:r>
          </w:p>
        </w:tc>
        <w:tc>
          <w:tcPr>
            <w:tcW w:w="3635" w:type="dxa"/>
            <w:tcBorders>
              <w:top w:val="single" w:sz="4" w:space="0" w:color="auto"/>
              <w:left w:val="single" w:sz="4" w:space="0" w:color="auto"/>
              <w:bottom w:val="single" w:sz="4" w:space="0" w:color="auto"/>
              <w:right w:val="single" w:sz="4" w:space="0" w:color="auto"/>
            </w:tcBorders>
            <w:vAlign w:val="center"/>
            <w:hideMark/>
          </w:tcPr>
          <w:p w:rsidR="004C3365" w:rsidRPr="009361E7" w:rsidRDefault="004C3365" w:rsidP="004C3365">
            <w:pPr>
              <w:jc w:val="both"/>
            </w:pPr>
            <w:r w:rsidRPr="009361E7">
              <w:t>Мероприятия по укреплению материально-технической базы учреждений культуры</w:t>
            </w:r>
          </w:p>
        </w:tc>
        <w:tc>
          <w:tcPr>
            <w:tcW w:w="4819" w:type="dxa"/>
            <w:tcBorders>
              <w:top w:val="single" w:sz="4" w:space="0" w:color="auto"/>
              <w:left w:val="single" w:sz="4" w:space="0" w:color="auto"/>
              <w:bottom w:val="single" w:sz="4" w:space="0" w:color="auto"/>
              <w:right w:val="single" w:sz="4" w:space="0" w:color="auto"/>
            </w:tcBorders>
            <w:vAlign w:val="center"/>
            <w:hideMark/>
          </w:tcPr>
          <w:p w:rsidR="004C3365" w:rsidRPr="008A5593" w:rsidRDefault="004C3365" w:rsidP="004C3365">
            <w:pPr>
              <w:spacing w:before="100" w:beforeAutospacing="1" w:after="100" w:afterAutospacing="1"/>
              <w:ind w:firstLine="709"/>
              <w:contextualSpacing/>
              <w:jc w:val="both"/>
              <w:outlineLvl w:val="0"/>
              <w:rPr>
                <w:bCs/>
                <w:kern w:val="36"/>
              </w:rPr>
            </w:pPr>
            <w:r w:rsidRPr="008A5593">
              <w:rPr>
                <w:bCs/>
                <w:kern w:val="36"/>
              </w:rPr>
              <w:t>В рамках Государственной программы «Развитие культуры в Забайка</w:t>
            </w:r>
            <w:r>
              <w:rPr>
                <w:bCs/>
                <w:kern w:val="36"/>
              </w:rPr>
              <w:t xml:space="preserve">льском крае (2014 – 2020 годы) </w:t>
            </w:r>
            <w:r w:rsidRPr="008A5593">
              <w:rPr>
                <w:bCs/>
                <w:kern w:val="36"/>
              </w:rPr>
              <w:t xml:space="preserve"> были выделены субсидии на капитальный ремонт ЦД с. </w:t>
            </w:r>
            <w:proofErr w:type="spellStart"/>
            <w:r w:rsidRPr="008A5593">
              <w:rPr>
                <w:bCs/>
                <w:kern w:val="36"/>
              </w:rPr>
              <w:t>Утан</w:t>
            </w:r>
            <w:proofErr w:type="spellEnd"/>
            <w:r w:rsidRPr="008A5593">
              <w:rPr>
                <w:bCs/>
                <w:kern w:val="36"/>
              </w:rPr>
              <w:t xml:space="preserve"> – 2 773 020,0 руб.,  текущий ремонт (ремонт  кровли)   и укрепление   материально-технической базы Дома культуры  </w:t>
            </w:r>
            <w:proofErr w:type="spellStart"/>
            <w:r w:rsidRPr="008A5593">
              <w:rPr>
                <w:bCs/>
                <w:kern w:val="36"/>
              </w:rPr>
              <w:t>с</w:t>
            </w:r>
            <w:proofErr w:type="gramStart"/>
            <w:r w:rsidRPr="008A5593">
              <w:rPr>
                <w:bCs/>
                <w:kern w:val="36"/>
              </w:rPr>
              <w:t>.У</w:t>
            </w:r>
            <w:proofErr w:type="gramEnd"/>
            <w:r w:rsidRPr="008A5593">
              <w:rPr>
                <w:bCs/>
                <w:kern w:val="36"/>
              </w:rPr>
              <w:t>курей</w:t>
            </w:r>
            <w:proofErr w:type="spellEnd"/>
            <w:r w:rsidRPr="008A5593">
              <w:rPr>
                <w:bCs/>
                <w:kern w:val="36"/>
              </w:rPr>
              <w:t>– 1 558 835,0 руб.</w:t>
            </w:r>
          </w:p>
          <w:p w:rsidR="004C3365" w:rsidRPr="008A57D0" w:rsidRDefault="004C3365" w:rsidP="004C3365">
            <w:pPr>
              <w:jc w:val="both"/>
              <w:rPr>
                <w:bdr w:val="none" w:sz="0" w:space="0" w:color="auto" w:frame="1"/>
              </w:rPr>
            </w:pPr>
            <w:r w:rsidRPr="008A5593">
              <w:rPr>
                <w:bCs/>
                <w:kern w:val="36"/>
              </w:rPr>
              <w:t>В   Федеральном проекте при поддержке Министерства культуры РФ проводимом Фондом кино конкурс по поддержке кинотеатров в малых и средних городах МУК ДКДЦ «Радуга» п. Чернышевск получил грант на сумму – 5 000 000,0 рубле</w:t>
            </w:r>
            <w:proofErr w:type="gramStart"/>
            <w:r w:rsidRPr="008A5593">
              <w:rPr>
                <w:bCs/>
                <w:kern w:val="36"/>
              </w:rPr>
              <w:t>й</w:t>
            </w:r>
            <w:r w:rsidRPr="002E4D65">
              <w:rPr>
                <w:bCs/>
                <w:kern w:val="36"/>
              </w:rPr>
              <w:t>(</w:t>
            </w:r>
            <w:proofErr w:type="gramEnd"/>
            <w:r w:rsidRPr="002E4D65">
              <w:rPr>
                <w:bdr w:val="none" w:sz="0" w:space="0" w:color="auto" w:frame="1"/>
              </w:rPr>
              <w:t>система многоканального звука, цифровой мощный проектор, экран,126 кресел)</w:t>
            </w:r>
          </w:p>
          <w:p w:rsidR="004C3365" w:rsidRPr="008A5593" w:rsidRDefault="004C3365" w:rsidP="004C3365">
            <w:pPr>
              <w:contextualSpacing/>
              <w:jc w:val="both"/>
            </w:pPr>
            <w:r w:rsidRPr="008A5593">
              <w:t xml:space="preserve">Приобретены музыкальные колонки  для Домов культуры  с. </w:t>
            </w:r>
            <w:proofErr w:type="spellStart"/>
            <w:r w:rsidRPr="008A5593">
              <w:t>Байгул</w:t>
            </w:r>
            <w:proofErr w:type="spellEnd"/>
            <w:r w:rsidRPr="008A5593">
              <w:t xml:space="preserve"> – 25 000 рублей  и </w:t>
            </w:r>
          </w:p>
          <w:p w:rsidR="004C3365" w:rsidRDefault="004C3365" w:rsidP="004C3365">
            <w:pPr>
              <w:contextualSpacing/>
              <w:jc w:val="both"/>
            </w:pPr>
            <w:r w:rsidRPr="008A5593">
              <w:t>с. Бушулей – 25 000 рублей  - спонсорская</w:t>
            </w:r>
            <w:r>
              <w:t xml:space="preserve"> помощь от учредителей АО</w:t>
            </w:r>
            <w:r w:rsidRPr="008A5593">
              <w:t xml:space="preserve"> «</w:t>
            </w:r>
            <w:proofErr w:type="spellStart"/>
            <w:r>
              <w:t>Племзавод</w:t>
            </w:r>
            <w:r w:rsidRPr="008A5593">
              <w:t>Комсомолец</w:t>
            </w:r>
            <w:proofErr w:type="spellEnd"/>
            <w:proofErr w:type="gramStart"/>
            <w:r w:rsidRPr="008A5593">
              <w:t>».</w:t>
            </w:r>
            <w:r>
              <w:t>;</w:t>
            </w:r>
            <w:proofErr w:type="gramEnd"/>
          </w:p>
          <w:p w:rsidR="004C3365" w:rsidRDefault="004C3365" w:rsidP="004C3365">
            <w:pPr>
              <w:contextualSpacing/>
              <w:jc w:val="both"/>
            </w:pPr>
            <w:r>
              <w:t xml:space="preserve">Приобретение фотоаппарата  </w:t>
            </w:r>
            <w:proofErr w:type="spellStart"/>
            <w:r>
              <w:t>вМУК</w:t>
            </w:r>
            <w:proofErr w:type="spellEnd"/>
            <w:r>
              <w:t xml:space="preserve"> Районный краеведческий музей бюджет МР-20,0 тыс. руб.</w:t>
            </w:r>
          </w:p>
          <w:p w:rsidR="004C3365" w:rsidRPr="009361E7" w:rsidRDefault="004C3365" w:rsidP="004C3365">
            <w:pPr>
              <w:contextualSpacing/>
              <w:jc w:val="both"/>
            </w:pPr>
            <w:r>
              <w:t>МУК МК ДЦ «Овация» приобретение костюмов для ансамбля «казачьи песни» бюджет  МР -100,0 тыс. руб., костюмы для квартета «исток» бюджет МР -25,0 тыс. руб.</w:t>
            </w:r>
          </w:p>
        </w:tc>
        <w:tc>
          <w:tcPr>
            <w:tcW w:w="1808" w:type="dxa"/>
            <w:tcBorders>
              <w:top w:val="single" w:sz="4" w:space="0" w:color="auto"/>
              <w:left w:val="single" w:sz="4" w:space="0" w:color="auto"/>
              <w:bottom w:val="single" w:sz="4" w:space="0" w:color="auto"/>
              <w:right w:val="single" w:sz="4" w:space="0" w:color="auto"/>
            </w:tcBorders>
            <w:vAlign w:val="center"/>
          </w:tcPr>
          <w:p w:rsidR="004C3365" w:rsidRPr="009361E7" w:rsidRDefault="004C3365" w:rsidP="004C3365">
            <w:pPr>
              <w:jc w:val="center"/>
            </w:pPr>
          </w:p>
        </w:tc>
      </w:tr>
      <w:tr w:rsidR="004C3365" w:rsidRPr="009361E7" w:rsidTr="004C3365">
        <w:trPr>
          <w:trHeight w:val="255"/>
        </w:trPr>
        <w:tc>
          <w:tcPr>
            <w:tcW w:w="619" w:type="dxa"/>
            <w:tcBorders>
              <w:top w:val="single" w:sz="4" w:space="0" w:color="auto"/>
              <w:left w:val="single" w:sz="4" w:space="0" w:color="auto"/>
              <w:right w:val="single" w:sz="4" w:space="0" w:color="auto"/>
            </w:tcBorders>
            <w:vAlign w:val="center"/>
          </w:tcPr>
          <w:p w:rsidR="004C3365" w:rsidRPr="009361E7" w:rsidRDefault="004C3365" w:rsidP="004C3365">
            <w:pPr>
              <w:jc w:val="center"/>
            </w:pPr>
            <w:r w:rsidRPr="009361E7">
              <w:t>43</w:t>
            </w:r>
          </w:p>
        </w:tc>
        <w:tc>
          <w:tcPr>
            <w:tcW w:w="3635" w:type="dxa"/>
            <w:tcBorders>
              <w:top w:val="single" w:sz="4" w:space="0" w:color="auto"/>
              <w:left w:val="nil"/>
              <w:bottom w:val="single" w:sz="4" w:space="0" w:color="auto"/>
              <w:right w:val="single" w:sz="4" w:space="0" w:color="auto"/>
            </w:tcBorders>
            <w:vAlign w:val="center"/>
            <w:hideMark/>
          </w:tcPr>
          <w:p w:rsidR="004C3365" w:rsidRPr="009361E7" w:rsidRDefault="004C3365" w:rsidP="004C3365">
            <w:pPr>
              <w:jc w:val="both"/>
            </w:pPr>
            <w:r w:rsidRPr="009361E7">
              <w:t>Мероприятия по подключению муниципальных библиотек к сети Интернет</w:t>
            </w:r>
          </w:p>
        </w:tc>
        <w:tc>
          <w:tcPr>
            <w:tcW w:w="4819" w:type="dxa"/>
            <w:tcBorders>
              <w:top w:val="single" w:sz="4" w:space="0" w:color="auto"/>
              <w:left w:val="nil"/>
              <w:bottom w:val="single" w:sz="4" w:space="0" w:color="auto"/>
              <w:right w:val="single" w:sz="4" w:space="0" w:color="auto"/>
            </w:tcBorders>
            <w:vAlign w:val="center"/>
            <w:hideMark/>
          </w:tcPr>
          <w:p w:rsidR="004C3365" w:rsidRPr="009361E7" w:rsidRDefault="004C3365" w:rsidP="004C3365">
            <w:pPr>
              <w:contextualSpacing/>
              <w:jc w:val="both"/>
            </w:pPr>
            <w:r>
              <w:t xml:space="preserve">В 2018 году в рамках мероприятий «Подключение сельских библиотек к сети Интернет» к интернету была подключена библиотека (филиал №17) </w:t>
            </w:r>
            <w:proofErr w:type="gramStart"/>
            <w:r>
              <w:t>с</w:t>
            </w:r>
            <w:proofErr w:type="gramEnd"/>
            <w:r>
              <w:t xml:space="preserve">. Старый </w:t>
            </w:r>
            <w:proofErr w:type="spellStart"/>
            <w:r>
              <w:t>Олов</w:t>
            </w:r>
            <w:proofErr w:type="spellEnd"/>
            <w:r>
              <w:t>. Общая сумма средств выделенная на проведение мероприятия составила</w:t>
            </w:r>
            <w:r w:rsidRPr="00DD18C6">
              <w:t>-52000 рубле</w:t>
            </w:r>
            <w:proofErr w:type="gramStart"/>
            <w:r w:rsidRPr="00DD18C6">
              <w:t>й</w:t>
            </w:r>
            <w:r>
              <w:t>(</w:t>
            </w:r>
            <w:proofErr w:type="gramEnd"/>
            <w:r w:rsidRPr="00DD18C6">
              <w:t xml:space="preserve">приобретение компьютера-41700 рублей, 7700 </w:t>
            </w:r>
            <w:proofErr w:type="spellStart"/>
            <w:r w:rsidRPr="00DD18C6">
              <w:t>руб.-оплата</w:t>
            </w:r>
            <w:proofErr w:type="spellEnd"/>
            <w:r w:rsidRPr="00DD18C6">
              <w:t xml:space="preserve"> трафика, 2600 рублей приобретение модема) средства на реализацию мероприятия за счёт: </w:t>
            </w:r>
            <w:proofErr w:type="gramStart"/>
            <w:r w:rsidRPr="00DD18C6">
              <w:t>ФБ-48400 рублей, КБ.-3052 рубля, МР-502,6 рубля)</w:t>
            </w:r>
            <w:proofErr w:type="gramEnd"/>
          </w:p>
        </w:tc>
        <w:tc>
          <w:tcPr>
            <w:tcW w:w="1808" w:type="dxa"/>
            <w:tcBorders>
              <w:top w:val="single" w:sz="4" w:space="0" w:color="auto"/>
              <w:left w:val="single" w:sz="4" w:space="0" w:color="auto"/>
              <w:right w:val="single" w:sz="4" w:space="0" w:color="auto"/>
            </w:tcBorders>
            <w:vAlign w:val="center"/>
          </w:tcPr>
          <w:p w:rsidR="004C3365" w:rsidRPr="009361E7" w:rsidRDefault="004C3365" w:rsidP="004C3365">
            <w:pPr>
              <w:jc w:val="center"/>
            </w:pPr>
          </w:p>
        </w:tc>
      </w:tr>
      <w:tr w:rsidR="004C3365" w:rsidRPr="009361E7" w:rsidTr="004C3365">
        <w:trPr>
          <w:trHeight w:val="141"/>
        </w:trPr>
        <w:tc>
          <w:tcPr>
            <w:tcW w:w="10881" w:type="dxa"/>
            <w:gridSpan w:val="4"/>
            <w:tcBorders>
              <w:top w:val="single" w:sz="4" w:space="0" w:color="auto"/>
              <w:left w:val="single" w:sz="4" w:space="0" w:color="auto"/>
              <w:bottom w:val="single" w:sz="4" w:space="0" w:color="auto"/>
              <w:right w:val="single" w:sz="4" w:space="0" w:color="auto"/>
            </w:tcBorders>
            <w:vAlign w:val="center"/>
            <w:hideMark/>
          </w:tcPr>
          <w:p w:rsidR="004C3365" w:rsidRPr="007F7A82" w:rsidRDefault="004C3365" w:rsidP="004C3365">
            <w:pPr>
              <w:jc w:val="center"/>
              <w:rPr>
                <w:b/>
              </w:rPr>
            </w:pPr>
            <w:r w:rsidRPr="007F7A82">
              <w:rPr>
                <w:b/>
                <w:bCs/>
              </w:rPr>
              <w:t xml:space="preserve">2.8.Повышение безопасности среды проживания  </w:t>
            </w:r>
          </w:p>
        </w:tc>
      </w:tr>
      <w:tr w:rsidR="004C3365" w:rsidRPr="009361E7" w:rsidTr="004C3365">
        <w:trPr>
          <w:trHeight w:val="141"/>
        </w:trPr>
        <w:tc>
          <w:tcPr>
            <w:tcW w:w="619" w:type="dxa"/>
            <w:tcBorders>
              <w:top w:val="nil"/>
              <w:left w:val="single" w:sz="4" w:space="0" w:color="auto"/>
              <w:right w:val="single" w:sz="4" w:space="0" w:color="auto"/>
            </w:tcBorders>
            <w:vAlign w:val="center"/>
            <w:hideMark/>
          </w:tcPr>
          <w:p w:rsidR="004C3365" w:rsidRPr="009361E7" w:rsidRDefault="004C3365" w:rsidP="004C3365">
            <w:pPr>
              <w:jc w:val="center"/>
            </w:pPr>
            <w:r w:rsidRPr="009361E7">
              <w:t>44</w:t>
            </w:r>
          </w:p>
        </w:tc>
        <w:tc>
          <w:tcPr>
            <w:tcW w:w="3635" w:type="dxa"/>
            <w:tcBorders>
              <w:top w:val="nil"/>
              <w:left w:val="nil"/>
              <w:bottom w:val="single" w:sz="4" w:space="0" w:color="auto"/>
              <w:right w:val="single" w:sz="4" w:space="0" w:color="auto"/>
            </w:tcBorders>
            <w:vAlign w:val="center"/>
            <w:hideMark/>
          </w:tcPr>
          <w:p w:rsidR="004C3365" w:rsidRPr="009361E7" w:rsidRDefault="004C3365" w:rsidP="004C3365">
            <w:pPr>
              <w:jc w:val="both"/>
            </w:pPr>
            <w:r w:rsidRPr="009361E7">
              <w:t xml:space="preserve">  Мероприятия  по профилактике экстремизма и терроризма на территории Чернышевского района</w:t>
            </w:r>
          </w:p>
        </w:tc>
        <w:tc>
          <w:tcPr>
            <w:tcW w:w="4819" w:type="dxa"/>
            <w:tcBorders>
              <w:top w:val="single" w:sz="4" w:space="0" w:color="auto"/>
              <w:left w:val="nil"/>
              <w:bottom w:val="single" w:sz="4" w:space="0" w:color="auto"/>
              <w:right w:val="single" w:sz="4" w:space="0" w:color="auto"/>
            </w:tcBorders>
            <w:vAlign w:val="center"/>
            <w:hideMark/>
          </w:tcPr>
          <w:p w:rsidR="004C3365" w:rsidRPr="00FD61AC" w:rsidRDefault="004C3365" w:rsidP="004C3365">
            <w:pPr>
              <w:autoSpaceDE w:val="0"/>
              <w:autoSpaceDN w:val="0"/>
              <w:adjustRightInd w:val="0"/>
              <w:spacing w:before="240" w:after="240"/>
              <w:jc w:val="both"/>
            </w:pPr>
            <w:r w:rsidRPr="00FD61AC">
              <w:rPr>
                <w:color w:val="000000"/>
              </w:rPr>
              <w:t>В целях профилактики экстремизма и терроризма приобретались наглядный материал и методическая литература на сумму 44 833,22 руб.</w:t>
            </w:r>
          </w:p>
        </w:tc>
        <w:tc>
          <w:tcPr>
            <w:tcW w:w="1808" w:type="dxa"/>
            <w:vMerge w:val="restart"/>
            <w:tcBorders>
              <w:top w:val="single" w:sz="4" w:space="0" w:color="auto"/>
              <w:left w:val="single" w:sz="4" w:space="0" w:color="auto"/>
              <w:bottom w:val="single" w:sz="4" w:space="0" w:color="auto"/>
              <w:right w:val="single" w:sz="4" w:space="0" w:color="auto"/>
            </w:tcBorders>
            <w:vAlign w:val="center"/>
            <w:hideMark/>
          </w:tcPr>
          <w:p w:rsidR="004C3365" w:rsidRPr="009361E7" w:rsidRDefault="004C3365" w:rsidP="004C3365">
            <w:pPr>
              <w:jc w:val="center"/>
            </w:pPr>
            <w:r>
              <w:t>Отсутствие финансовых средств</w:t>
            </w:r>
          </w:p>
        </w:tc>
      </w:tr>
      <w:tr w:rsidR="004C3365" w:rsidRPr="009361E7" w:rsidTr="004C3365">
        <w:trPr>
          <w:trHeight w:val="141"/>
        </w:trPr>
        <w:tc>
          <w:tcPr>
            <w:tcW w:w="619" w:type="dxa"/>
            <w:tcBorders>
              <w:left w:val="single" w:sz="4" w:space="0" w:color="auto"/>
              <w:bottom w:val="single" w:sz="4" w:space="0" w:color="auto"/>
              <w:right w:val="single" w:sz="4" w:space="0" w:color="auto"/>
            </w:tcBorders>
            <w:vAlign w:val="center"/>
          </w:tcPr>
          <w:p w:rsidR="004C3365" w:rsidRPr="009361E7" w:rsidRDefault="004C3365" w:rsidP="004C3365">
            <w:pPr>
              <w:jc w:val="center"/>
            </w:pPr>
          </w:p>
        </w:tc>
        <w:tc>
          <w:tcPr>
            <w:tcW w:w="3635" w:type="dxa"/>
            <w:tcBorders>
              <w:top w:val="nil"/>
              <w:left w:val="nil"/>
              <w:bottom w:val="single" w:sz="4" w:space="0" w:color="auto"/>
              <w:right w:val="single" w:sz="4" w:space="0" w:color="auto"/>
            </w:tcBorders>
            <w:vAlign w:val="center"/>
            <w:hideMark/>
          </w:tcPr>
          <w:p w:rsidR="004C3365" w:rsidRPr="009361E7" w:rsidRDefault="004C3365" w:rsidP="004C3365">
            <w:pPr>
              <w:jc w:val="center"/>
            </w:pPr>
            <w:proofErr w:type="gramStart"/>
            <w:r w:rsidRPr="009361E7">
              <w:t>г</w:t>
            </w:r>
            <w:proofErr w:type="gramEnd"/>
            <w:r w:rsidRPr="009361E7">
              <w:t>/ поселения</w:t>
            </w:r>
          </w:p>
          <w:p w:rsidR="004C3365" w:rsidRPr="009361E7" w:rsidRDefault="004C3365" w:rsidP="004C3365">
            <w:pPr>
              <w:jc w:val="center"/>
            </w:pPr>
            <w:r w:rsidRPr="009361E7">
              <w:t>«</w:t>
            </w:r>
            <w:proofErr w:type="spellStart"/>
            <w:r w:rsidRPr="009361E7">
              <w:t>Букачачинское</w:t>
            </w:r>
            <w:proofErr w:type="spellEnd"/>
            <w:r w:rsidRPr="009361E7">
              <w:t>»</w:t>
            </w:r>
          </w:p>
        </w:tc>
        <w:tc>
          <w:tcPr>
            <w:tcW w:w="4819" w:type="dxa"/>
            <w:tcBorders>
              <w:top w:val="single" w:sz="4" w:space="0" w:color="auto"/>
              <w:left w:val="nil"/>
              <w:bottom w:val="single" w:sz="4" w:space="0" w:color="auto"/>
              <w:right w:val="single" w:sz="4" w:space="0" w:color="auto"/>
            </w:tcBorders>
            <w:vAlign w:val="center"/>
            <w:hideMark/>
          </w:tcPr>
          <w:p w:rsidR="004C3365" w:rsidRPr="009361E7" w:rsidRDefault="004C3365" w:rsidP="004C3365">
            <w:pPr>
              <w:jc w:val="center"/>
            </w:pPr>
            <w:r>
              <w:t>Не исполнено</w:t>
            </w:r>
          </w:p>
        </w:tc>
        <w:tc>
          <w:tcPr>
            <w:tcW w:w="1808" w:type="dxa"/>
            <w:vMerge/>
            <w:tcBorders>
              <w:left w:val="single" w:sz="4" w:space="0" w:color="auto"/>
              <w:bottom w:val="single" w:sz="4" w:space="0" w:color="auto"/>
              <w:right w:val="single" w:sz="4" w:space="0" w:color="auto"/>
            </w:tcBorders>
            <w:vAlign w:val="center"/>
            <w:hideMark/>
          </w:tcPr>
          <w:p w:rsidR="004C3365" w:rsidRPr="009361E7" w:rsidRDefault="004C3365" w:rsidP="004C3365"/>
        </w:tc>
      </w:tr>
      <w:tr w:rsidR="004C3365" w:rsidRPr="009361E7" w:rsidTr="004C3365">
        <w:trPr>
          <w:trHeight w:val="141"/>
        </w:trPr>
        <w:tc>
          <w:tcPr>
            <w:tcW w:w="619" w:type="dxa"/>
            <w:tcBorders>
              <w:top w:val="nil"/>
              <w:left w:val="single" w:sz="4" w:space="0" w:color="auto"/>
              <w:bottom w:val="single" w:sz="4" w:space="0" w:color="auto"/>
              <w:right w:val="single" w:sz="4" w:space="0" w:color="auto"/>
            </w:tcBorders>
            <w:vAlign w:val="center"/>
          </w:tcPr>
          <w:p w:rsidR="004C3365" w:rsidRPr="009361E7" w:rsidRDefault="004C3365" w:rsidP="004C3365">
            <w:pPr>
              <w:jc w:val="center"/>
            </w:pPr>
            <w:r w:rsidRPr="009361E7">
              <w:t>45</w:t>
            </w:r>
          </w:p>
        </w:tc>
        <w:tc>
          <w:tcPr>
            <w:tcW w:w="3635" w:type="dxa"/>
            <w:tcBorders>
              <w:top w:val="nil"/>
              <w:left w:val="nil"/>
              <w:bottom w:val="single" w:sz="4" w:space="0" w:color="auto"/>
              <w:right w:val="single" w:sz="4" w:space="0" w:color="auto"/>
            </w:tcBorders>
            <w:vAlign w:val="center"/>
            <w:hideMark/>
          </w:tcPr>
          <w:p w:rsidR="004C3365" w:rsidRPr="009361E7" w:rsidRDefault="004C3365" w:rsidP="004C3365">
            <w:pPr>
              <w:jc w:val="center"/>
            </w:pPr>
            <w:r w:rsidRPr="009361E7">
              <w:t>Мероприятия по повышению безопасности дорожного движения</w:t>
            </w:r>
          </w:p>
        </w:tc>
        <w:tc>
          <w:tcPr>
            <w:tcW w:w="4819" w:type="dxa"/>
            <w:tcBorders>
              <w:top w:val="single" w:sz="4" w:space="0" w:color="auto"/>
              <w:left w:val="nil"/>
              <w:bottom w:val="single" w:sz="4" w:space="0" w:color="auto"/>
              <w:right w:val="single" w:sz="4" w:space="0" w:color="auto"/>
            </w:tcBorders>
            <w:vAlign w:val="center"/>
            <w:hideMark/>
          </w:tcPr>
          <w:p w:rsidR="004C3365" w:rsidRPr="009361E7" w:rsidRDefault="004C3365" w:rsidP="004C3365">
            <w:pPr>
              <w:jc w:val="center"/>
            </w:pPr>
            <w:r>
              <w:t>Проведено 3 заседания комиссии безопасности дорожного движения</w:t>
            </w:r>
            <w:proofErr w:type="gramStart"/>
            <w:r>
              <w:t xml:space="preserve"> ,</w:t>
            </w:r>
            <w:proofErr w:type="gramEnd"/>
            <w:r>
              <w:t xml:space="preserve"> финансовые средства не выделялись. </w:t>
            </w:r>
            <w:r w:rsidRPr="00423F2C">
              <w:t xml:space="preserve">За 12 месяцев 2018 года подразделениями </w:t>
            </w:r>
            <w:r>
              <w:t>ГИБДД</w:t>
            </w:r>
            <w:r w:rsidRPr="00423F2C">
              <w:t xml:space="preserve"> выявлено </w:t>
            </w:r>
            <w:r>
              <w:t>681административных правонарушения</w:t>
            </w:r>
            <w:r w:rsidRPr="00423F2C">
              <w:t xml:space="preserve"> (за 12 мес. 2017 год</w:t>
            </w:r>
            <w:r>
              <w:t xml:space="preserve">а- </w:t>
            </w:r>
            <w:r w:rsidRPr="00423F2C">
              <w:lastRenderedPageBreak/>
              <w:t>1352).</w:t>
            </w:r>
          </w:p>
        </w:tc>
        <w:tc>
          <w:tcPr>
            <w:tcW w:w="1808" w:type="dxa"/>
            <w:tcBorders>
              <w:top w:val="single" w:sz="4" w:space="0" w:color="auto"/>
              <w:left w:val="nil"/>
              <w:bottom w:val="single" w:sz="4" w:space="0" w:color="auto"/>
              <w:right w:val="single" w:sz="4" w:space="0" w:color="auto"/>
            </w:tcBorders>
            <w:vAlign w:val="center"/>
            <w:hideMark/>
          </w:tcPr>
          <w:p w:rsidR="004C3365" w:rsidRPr="009361E7" w:rsidRDefault="004C3365" w:rsidP="004C3365">
            <w:pPr>
              <w:jc w:val="center"/>
            </w:pPr>
          </w:p>
        </w:tc>
      </w:tr>
      <w:tr w:rsidR="004C3365" w:rsidRPr="009361E7" w:rsidTr="004C3365">
        <w:trPr>
          <w:trHeight w:val="141"/>
        </w:trPr>
        <w:tc>
          <w:tcPr>
            <w:tcW w:w="10881" w:type="dxa"/>
            <w:gridSpan w:val="4"/>
            <w:tcBorders>
              <w:top w:val="nil"/>
              <w:left w:val="single" w:sz="4" w:space="0" w:color="auto"/>
              <w:bottom w:val="single" w:sz="4" w:space="0" w:color="auto"/>
              <w:right w:val="single" w:sz="4" w:space="0" w:color="auto"/>
            </w:tcBorders>
            <w:vAlign w:val="center"/>
            <w:hideMark/>
          </w:tcPr>
          <w:p w:rsidR="004C3365" w:rsidRPr="007F7A82" w:rsidRDefault="004C3365" w:rsidP="004C3365">
            <w:pPr>
              <w:jc w:val="center"/>
              <w:rPr>
                <w:b/>
              </w:rPr>
            </w:pPr>
            <w:r w:rsidRPr="007F7A82">
              <w:rPr>
                <w:b/>
              </w:rPr>
              <w:lastRenderedPageBreak/>
              <w:t>2.9.Управление муниципальной собственностью</w:t>
            </w:r>
          </w:p>
        </w:tc>
      </w:tr>
      <w:tr w:rsidR="004C3365" w:rsidRPr="009361E7" w:rsidTr="004C3365">
        <w:trPr>
          <w:trHeight w:val="141"/>
        </w:trPr>
        <w:tc>
          <w:tcPr>
            <w:tcW w:w="619" w:type="dxa"/>
            <w:vMerge w:val="restart"/>
            <w:tcBorders>
              <w:top w:val="nil"/>
              <w:left w:val="single" w:sz="4" w:space="0" w:color="auto"/>
              <w:right w:val="single" w:sz="4" w:space="0" w:color="auto"/>
            </w:tcBorders>
            <w:vAlign w:val="center"/>
            <w:hideMark/>
          </w:tcPr>
          <w:p w:rsidR="004C3365" w:rsidRPr="009361E7" w:rsidRDefault="004C3365" w:rsidP="004C3365">
            <w:r w:rsidRPr="009361E7">
              <w:t>46</w:t>
            </w:r>
          </w:p>
        </w:tc>
        <w:tc>
          <w:tcPr>
            <w:tcW w:w="3635" w:type="dxa"/>
            <w:tcBorders>
              <w:top w:val="nil"/>
              <w:left w:val="nil"/>
              <w:bottom w:val="single" w:sz="4" w:space="0" w:color="auto"/>
              <w:right w:val="single" w:sz="4" w:space="0" w:color="auto"/>
            </w:tcBorders>
            <w:vAlign w:val="center"/>
            <w:hideMark/>
          </w:tcPr>
          <w:p w:rsidR="004C3365" w:rsidRPr="009361E7" w:rsidRDefault="004C3365" w:rsidP="004C3365">
            <w:pPr>
              <w:spacing w:line="228" w:lineRule="auto"/>
              <w:jc w:val="both"/>
            </w:pPr>
            <w:r w:rsidRPr="009361E7">
              <w:rPr>
                <w:color w:val="000000"/>
              </w:rPr>
              <w:t>Мероприятия по выполнению кадастровых работ по формированию земельных участков</w:t>
            </w:r>
          </w:p>
        </w:tc>
        <w:tc>
          <w:tcPr>
            <w:tcW w:w="4819" w:type="dxa"/>
            <w:tcBorders>
              <w:top w:val="single" w:sz="4" w:space="0" w:color="auto"/>
              <w:left w:val="nil"/>
              <w:bottom w:val="single" w:sz="4" w:space="0" w:color="auto"/>
              <w:right w:val="single" w:sz="4" w:space="0" w:color="auto"/>
            </w:tcBorders>
            <w:vAlign w:val="center"/>
            <w:hideMark/>
          </w:tcPr>
          <w:p w:rsidR="004C3365" w:rsidRPr="009361E7" w:rsidRDefault="004C3365" w:rsidP="004C3365">
            <w:pPr>
              <w:contextualSpacing/>
              <w:jc w:val="both"/>
            </w:pPr>
            <w:r>
              <w:t>Проведены мероприятия: съёмка земельных участков на сумму 8,0 тыс. руб. (бюджет МР), межевание 2-х земельных участков для многодетных на сумму 16,0 тыс. руб. (бюджет МР), межевание 3-х земельных участков под ФАП (</w:t>
            </w:r>
            <w:proofErr w:type="spellStart"/>
            <w:r>
              <w:t>Алеур</w:t>
            </w:r>
            <w:proofErr w:type="spellEnd"/>
            <w:r>
              <w:t xml:space="preserve">, </w:t>
            </w:r>
            <w:proofErr w:type="spellStart"/>
            <w:r>
              <w:t>Утан</w:t>
            </w:r>
            <w:proofErr w:type="spellEnd"/>
            <w:r>
              <w:t xml:space="preserve">, </w:t>
            </w:r>
            <w:proofErr w:type="spellStart"/>
            <w:r>
              <w:t>Мильгидун</w:t>
            </w:r>
            <w:proofErr w:type="spellEnd"/>
            <w:r>
              <w:t>)</w:t>
            </w:r>
          </w:p>
        </w:tc>
        <w:tc>
          <w:tcPr>
            <w:tcW w:w="1808" w:type="dxa"/>
            <w:tcBorders>
              <w:top w:val="single" w:sz="4" w:space="0" w:color="auto"/>
              <w:left w:val="nil"/>
              <w:bottom w:val="single" w:sz="4" w:space="0" w:color="auto"/>
              <w:right w:val="single" w:sz="4" w:space="0" w:color="auto"/>
            </w:tcBorders>
            <w:vAlign w:val="center"/>
          </w:tcPr>
          <w:p w:rsidR="004C3365" w:rsidRPr="009361E7" w:rsidRDefault="004C3365" w:rsidP="004C3365">
            <w:pPr>
              <w:jc w:val="center"/>
            </w:pPr>
          </w:p>
        </w:tc>
      </w:tr>
      <w:tr w:rsidR="004C3365" w:rsidRPr="009361E7" w:rsidTr="004C3365">
        <w:trPr>
          <w:trHeight w:val="141"/>
        </w:trPr>
        <w:tc>
          <w:tcPr>
            <w:tcW w:w="619" w:type="dxa"/>
            <w:vMerge/>
            <w:tcBorders>
              <w:left w:val="single" w:sz="4" w:space="0" w:color="auto"/>
              <w:bottom w:val="single" w:sz="4" w:space="0" w:color="auto"/>
              <w:right w:val="single" w:sz="4" w:space="0" w:color="auto"/>
            </w:tcBorders>
            <w:vAlign w:val="center"/>
            <w:hideMark/>
          </w:tcPr>
          <w:p w:rsidR="004C3365" w:rsidRPr="009361E7" w:rsidRDefault="004C3365" w:rsidP="004C3365">
            <w:pPr>
              <w:rPr>
                <w:rFonts w:ascii="Calibri" w:hAnsi="Calibri"/>
              </w:rPr>
            </w:pPr>
          </w:p>
        </w:tc>
        <w:tc>
          <w:tcPr>
            <w:tcW w:w="3635" w:type="dxa"/>
            <w:tcBorders>
              <w:top w:val="nil"/>
              <w:left w:val="nil"/>
              <w:bottom w:val="single" w:sz="4" w:space="0" w:color="auto"/>
              <w:right w:val="single" w:sz="4" w:space="0" w:color="auto"/>
            </w:tcBorders>
            <w:vAlign w:val="center"/>
            <w:hideMark/>
          </w:tcPr>
          <w:p w:rsidR="004C3365" w:rsidRPr="009361E7" w:rsidRDefault="004C3365" w:rsidP="004C3365">
            <w:pPr>
              <w:spacing w:line="228" w:lineRule="auto"/>
              <w:jc w:val="both"/>
            </w:pPr>
            <w:r w:rsidRPr="009361E7">
              <w:rPr>
                <w:color w:val="000000"/>
              </w:rPr>
              <w:t>Мероприятия по организации работ по оценке размера арендной платы за земельные участки и рыночной стоимости земельных участков</w:t>
            </w:r>
          </w:p>
        </w:tc>
        <w:tc>
          <w:tcPr>
            <w:tcW w:w="4819" w:type="dxa"/>
            <w:tcBorders>
              <w:top w:val="single" w:sz="4" w:space="0" w:color="auto"/>
              <w:left w:val="nil"/>
              <w:bottom w:val="single" w:sz="4" w:space="0" w:color="auto"/>
              <w:right w:val="single" w:sz="4" w:space="0" w:color="auto"/>
            </w:tcBorders>
            <w:vAlign w:val="center"/>
            <w:hideMark/>
          </w:tcPr>
          <w:p w:rsidR="004C3365" w:rsidRPr="009361E7" w:rsidRDefault="004C3365" w:rsidP="004C3365">
            <w:pPr>
              <w:contextualSpacing/>
              <w:jc w:val="both"/>
            </w:pPr>
            <w:r>
              <w:t>Проведена  оценка  7 объектов  МР «Чернышевский район». Общая сумма на выполнение работ составила 87,5 тыс. руб. из бюджета МР «Чернышевский район»</w:t>
            </w:r>
          </w:p>
        </w:tc>
        <w:tc>
          <w:tcPr>
            <w:tcW w:w="1808" w:type="dxa"/>
            <w:tcBorders>
              <w:top w:val="nil"/>
              <w:left w:val="nil"/>
              <w:bottom w:val="single" w:sz="4" w:space="0" w:color="auto"/>
              <w:right w:val="single" w:sz="4" w:space="0" w:color="auto"/>
            </w:tcBorders>
            <w:vAlign w:val="center"/>
            <w:hideMark/>
          </w:tcPr>
          <w:p w:rsidR="004C3365" w:rsidRPr="009361E7" w:rsidRDefault="004C3365" w:rsidP="004C3365">
            <w:pPr>
              <w:jc w:val="center"/>
            </w:pPr>
          </w:p>
        </w:tc>
      </w:tr>
      <w:tr w:rsidR="004C3365" w:rsidRPr="009361E7" w:rsidTr="004C3365">
        <w:trPr>
          <w:trHeight w:val="141"/>
        </w:trPr>
        <w:tc>
          <w:tcPr>
            <w:tcW w:w="619" w:type="dxa"/>
            <w:tcBorders>
              <w:top w:val="single" w:sz="4" w:space="0" w:color="auto"/>
              <w:left w:val="single" w:sz="4" w:space="0" w:color="auto"/>
              <w:bottom w:val="single" w:sz="4" w:space="0" w:color="auto"/>
              <w:right w:val="single" w:sz="4" w:space="0" w:color="auto"/>
            </w:tcBorders>
            <w:vAlign w:val="center"/>
          </w:tcPr>
          <w:p w:rsidR="004C3365" w:rsidRPr="009361E7" w:rsidRDefault="004C3365" w:rsidP="004C3365">
            <w:pPr>
              <w:jc w:val="center"/>
            </w:pPr>
            <w:r w:rsidRPr="009361E7">
              <w:t>47</w:t>
            </w:r>
          </w:p>
        </w:tc>
        <w:tc>
          <w:tcPr>
            <w:tcW w:w="3635" w:type="dxa"/>
            <w:tcBorders>
              <w:top w:val="nil"/>
              <w:left w:val="nil"/>
              <w:bottom w:val="single" w:sz="4" w:space="0" w:color="auto"/>
              <w:right w:val="single" w:sz="4" w:space="0" w:color="auto"/>
            </w:tcBorders>
            <w:vAlign w:val="center"/>
            <w:hideMark/>
          </w:tcPr>
          <w:p w:rsidR="004C3365" w:rsidRPr="009361E7" w:rsidRDefault="004C3365" w:rsidP="004C3365">
            <w:pPr>
              <w:spacing w:line="228" w:lineRule="auto"/>
              <w:jc w:val="both"/>
            </w:pPr>
            <w:r w:rsidRPr="009361E7">
              <w:t>Мероприятия по созданию информационно-технической инфраструктуры автоматизированной системы управления недвижимостью</w:t>
            </w:r>
          </w:p>
        </w:tc>
        <w:tc>
          <w:tcPr>
            <w:tcW w:w="4819" w:type="dxa"/>
            <w:tcBorders>
              <w:top w:val="single" w:sz="4" w:space="0" w:color="auto"/>
              <w:left w:val="nil"/>
              <w:bottom w:val="single" w:sz="4" w:space="0" w:color="auto"/>
              <w:right w:val="single" w:sz="4" w:space="0" w:color="auto"/>
            </w:tcBorders>
            <w:vAlign w:val="center"/>
            <w:hideMark/>
          </w:tcPr>
          <w:p w:rsidR="004C3365" w:rsidRPr="009361E7" w:rsidRDefault="004C3365" w:rsidP="004C3365">
            <w:pPr>
              <w:contextualSpacing/>
              <w:jc w:val="both"/>
            </w:pPr>
            <w:r>
              <w:t>Приобретена электронно-цифровая подпись. Общая стоимость составила 4,8 тыс. руб. из средств бюджета МР «Чернышевский район»</w:t>
            </w:r>
          </w:p>
        </w:tc>
        <w:tc>
          <w:tcPr>
            <w:tcW w:w="1808" w:type="dxa"/>
            <w:tcBorders>
              <w:top w:val="nil"/>
              <w:left w:val="nil"/>
              <w:bottom w:val="single" w:sz="4" w:space="0" w:color="auto"/>
              <w:right w:val="single" w:sz="4" w:space="0" w:color="auto"/>
            </w:tcBorders>
            <w:vAlign w:val="center"/>
            <w:hideMark/>
          </w:tcPr>
          <w:p w:rsidR="004C3365" w:rsidRPr="009361E7" w:rsidRDefault="004C3365" w:rsidP="004C3365"/>
        </w:tc>
      </w:tr>
      <w:tr w:rsidR="004C3365" w:rsidRPr="009361E7" w:rsidTr="004C3365">
        <w:trPr>
          <w:trHeight w:val="141"/>
        </w:trPr>
        <w:tc>
          <w:tcPr>
            <w:tcW w:w="10881" w:type="dxa"/>
            <w:gridSpan w:val="4"/>
            <w:tcBorders>
              <w:top w:val="nil"/>
              <w:left w:val="single" w:sz="4" w:space="0" w:color="auto"/>
              <w:bottom w:val="single" w:sz="4" w:space="0" w:color="auto"/>
              <w:right w:val="single" w:sz="4" w:space="0" w:color="auto"/>
            </w:tcBorders>
            <w:vAlign w:val="center"/>
            <w:hideMark/>
          </w:tcPr>
          <w:p w:rsidR="004C3365" w:rsidRPr="007F7A82" w:rsidRDefault="004C3365" w:rsidP="004C3365">
            <w:pPr>
              <w:jc w:val="center"/>
              <w:rPr>
                <w:b/>
                <w:highlight w:val="lightGray"/>
              </w:rPr>
            </w:pPr>
            <w:r w:rsidRPr="007F7A82">
              <w:rPr>
                <w:b/>
              </w:rPr>
              <w:t>2.10. Муниципальное управление</w:t>
            </w:r>
          </w:p>
        </w:tc>
      </w:tr>
      <w:tr w:rsidR="004C3365" w:rsidRPr="009361E7" w:rsidTr="004C3365">
        <w:trPr>
          <w:trHeight w:val="141"/>
        </w:trPr>
        <w:tc>
          <w:tcPr>
            <w:tcW w:w="619" w:type="dxa"/>
            <w:tcBorders>
              <w:top w:val="nil"/>
              <w:left w:val="single" w:sz="4" w:space="0" w:color="auto"/>
              <w:bottom w:val="single" w:sz="4" w:space="0" w:color="auto"/>
              <w:right w:val="single" w:sz="4" w:space="0" w:color="auto"/>
            </w:tcBorders>
            <w:vAlign w:val="center"/>
            <w:hideMark/>
          </w:tcPr>
          <w:p w:rsidR="004C3365" w:rsidRPr="009361E7" w:rsidRDefault="004C3365" w:rsidP="004C3365">
            <w:r w:rsidRPr="009361E7">
              <w:t>48</w:t>
            </w:r>
          </w:p>
        </w:tc>
        <w:tc>
          <w:tcPr>
            <w:tcW w:w="3635" w:type="dxa"/>
            <w:tcBorders>
              <w:top w:val="nil"/>
              <w:left w:val="nil"/>
              <w:bottom w:val="single" w:sz="4" w:space="0" w:color="auto"/>
              <w:right w:val="single" w:sz="4" w:space="0" w:color="auto"/>
            </w:tcBorders>
            <w:vAlign w:val="center"/>
            <w:hideMark/>
          </w:tcPr>
          <w:p w:rsidR="004C3365" w:rsidRPr="009361E7" w:rsidRDefault="004C3365" w:rsidP="004C3365">
            <w:pPr>
              <w:spacing w:line="228" w:lineRule="auto"/>
              <w:jc w:val="both"/>
            </w:pPr>
            <w:r w:rsidRPr="009361E7">
              <w:t>Мероприятия по  охране труда (проведение конкурсов по охране труда)</w:t>
            </w:r>
          </w:p>
        </w:tc>
        <w:tc>
          <w:tcPr>
            <w:tcW w:w="4819" w:type="dxa"/>
            <w:tcBorders>
              <w:top w:val="single" w:sz="4" w:space="0" w:color="auto"/>
              <w:left w:val="nil"/>
              <w:bottom w:val="single" w:sz="4" w:space="0" w:color="auto"/>
              <w:right w:val="single" w:sz="4" w:space="0" w:color="auto"/>
            </w:tcBorders>
            <w:vAlign w:val="center"/>
            <w:hideMark/>
          </w:tcPr>
          <w:p w:rsidR="004C3365" w:rsidRPr="009361E7" w:rsidRDefault="004C3365" w:rsidP="004C3365">
            <w:pPr>
              <w:jc w:val="both"/>
            </w:pPr>
            <w:r>
              <w:t>В рамках муниципальной подпрограммы «Улучшение условий и охраны труда в муниципальном районе «Чернышевский район» с 23 февраля по 23 марта 2018 года проведён конкурс по охране труда без финансирования из бюджета МР «Чернышевский район»</w:t>
            </w:r>
          </w:p>
        </w:tc>
        <w:tc>
          <w:tcPr>
            <w:tcW w:w="1808" w:type="dxa"/>
            <w:tcBorders>
              <w:top w:val="nil"/>
              <w:left w:val="nil"/>
              <w:bottom w:val="single" w:sz="4" w:space="0" w:color="auto"/>
              <w:right w:val="single" w:sz="4" w:space="0" w:color="auto"/>
            </w:tcBorders>
            <w:vAlign w:val="center"/>
          </w:tcPr>
          <w:p w:rsidR="004C3365" w:rsidRPr="009361E7" w:rsidRDefault="004C3365" w:rsidP="004C3365">
            <w:pPr>
              <w:jc w:val="center"/>
            </w:pPr>
          </w:p>
        </w:tc>
      </w:tr>
    </w:tbl>
    <w:p w:rsidR="004C3365" w:rsidRPr="00427AA3" w:rsidRDefault="004C3365" w:rsidP="004C3365">
      <w:pPr>
        <w:contextualSpacing/>
        <w:jc w:val="center"/>
      </w:pPr>
      <w:r>
        <w:t>________________________</w:t>
      </w:r>
    </w:p>
    <w:p w:rsidR="004C3365" w:rsidRDefault="004C3365" w:rsidP="008972D9">
      <w:pPr>
        <w:autoSpaceDE w:val="0"/>
        <w:autoSpaceDN w:val="0"/>
        <w:adjustRightInd w:val="0"/>
        <w:ind w:firstLine="709"/>
        <w:jc w:val="center"/>
        <w:rPr>
          <w:rFonts w:eastAsia="TimesNewRomanPSMT"/>
          <w:b/>
        </w:rPr>
      </w:pPr>
    </w:p>
    <w:sectPr w:rsidR="004C3365" w:rsidSect="004C3365">
      <w:pgSz w:w="11906" w:h="16838"/>
      <w:pgMar w:top="426" w:right="850" w:bottom="426"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Trebuchet MS">
    <w:panose1 w:val="020B0603020202020204"/>
    <w:charset w:val="CC"/>
    <w:family w:val="swiss"/>
    <w:pitch w:val="variable"/>
    <w:sig w:usb0="00000287" w:usb1="00000003" w:usb2="00000000" w:usb3="00000000" w:csb0="0000009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CC"/>
    <w:family w:val="roman"/>
    <w:pitch w:val="variable"/>
    <w:sig w:usb0="E00002FF" w:usb1="42002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B17A6"/>
    <w:multiLevelType w:val="hybridMultilevel"/>
    <w:tmpl w:val="05DAD7CC"/>
    <w:lvl w:ilvl="0" w:tplc="808AD4F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1A60099E"/>
    <w:multiLevelType w:val="hybridMultilevel"/>
    <w:tmpl w:val="4522B47A"/>
    <w:lvl w:ilvl="0" w:tplc="1E2E14E0">
      <w:start w:val="1"/>
      <w:numFmt w:val="decimal"/>
      <w:lvlText w:val="%1)"/>
      <w:lvlJc w:val="left"/>
      <w:pPr>
        <w:ind w:left="1069" w:hanging="360"/>
      </w:pPr>
      <w:rPr>
        <w:rFonts w:hint="default"/>
        <w:sz w:val="24"/>
        <w:szCs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A7C31DE"/>
    <w:multiLevelType w:val="hybridMultilevel"/>
    <w:tmpl w:val="A72277BA"/>
    <w:lvl w:ilvl="0" w:tplc="DB98005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1FFC38CD"/>
    <w:multiLevelType w:val="hybridMultilevel"/>
    <w:tmpl w:val="65F037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4D367E5"/>
    <w:multiLevelType w:val="hybridMultilevel"/>
    <w:tmpl w:val="7456AA0C"/>
    <w:lvl w:ilvl="0" w:tplc="D0B8A042">
      <w:start w:val="14"/>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5">
    <w:nsid w:val="2C66741F"/>
    <w:multiLevelType w:val="hybridMultilevel"/>
    <w:tmpl w:val="CDCA6176"/>
    <w:lvl w:ilvl="0" w:tplc="EE446F4A">
      <w:start w:val="1"/>
      <w:numFmt w:val="decimal"/>
      <w:lvlText w:val="%1."/>
      <w:lvlJc w:val="left"/>
      <w:pPr>
        <w:ind w:left="1788" w:hanging="108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33754BCA"/>
    <w:multiLevelType w:val="hybridMultilevel"/>
    <w:tmpl w:val="719CF67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35C57A54"/>
    <w:multiLevelType w:val="hybridMultilevel"/>
    <w:tmpl w:val="F75E725C"/>
    <w:lvl w:ilvl="0" w:tplc="AEDCBCD2">
      <w:start w:val="1"/>
      <w:numFmt w:val="lowerLetter"/>
      <w:lvlText w:val="%1)"/>
      <w:lvlJc w:val="left"/>
      <w:pPr>
        <w:ind w:left="1429" w:hanging="360"/>
      </w:pPr>
      <w:rPr>
        <w:b/>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39ED7650"/>
    <w:multiLevelType w:val="hybridMultilevel"/>
    <w:tmpl w:val="3A788616"/>
    <w:lvl w:ilvl="0" w:tplc="3C329254">
      <w:start w:val="1"/>
      <w:numFmt w:val="upperRoman"/>
      <w:lvlText w:val="%1."/>
      <w:lvlJc w:val="left"/>
      <w:pPr>
        <w:tabs>
          <w:tab w:val="num" w:pos="1080"/>
        </w:tabs>
        <w:ind w:left="1080" w:hanging="72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9">
    <w:nsid w:val="3A324768"/>
    <w:multiLevelType w:val="hybridMultilevel"/>
    <w:tmpl w:val="0C8A55E4"/>
    <w:lvl w:ilvl="0" w:tplc="C08441C2">
      <w:start w:val="10"/>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0">
    <w:nsid w:val="3D286862"/>
    <w:multiLevelType w:val="hybridMultilevel"/>
    <w:tmpl w:val="A62EB610"/>
    <w:lvl w:ilvl="0" w:tplc="0C9AB2F2">
      <w:start w:val="1"/>
      <w:numFmt w:val="bullet"/>
      <w:lvlText w:val=""/>
      <w:lvlJc w:val="left"/>
      <w:pPr>
        <w:ind w:left="786"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3F544457"/>
    <w:multiLevelType w:val="hybridMultilevel"/>
    <w:tmpl w:val="FEE68648"/>
    <w:lvl w:ilvl="0" w:tplc="0406C642">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42213CC2"/>
    <w:multiLevelType w:val="multilevel"/>
    <w:tmpl w:val="44D861F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ind w:left="1440" w:hanging="360"/>
      </w:pPr>
      <w:rPr>
        <w:rFonts w:hint="default"/>
        <w:sz w:val="22"/>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4C17265"/>
    <w:multiLevelType w:val="multilevel"/>
    <w:tmpl w:val="B9D21CC6"/>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4">
    <w:nsid w:val="511568E9"/>
    <w:multiLevelType w:val="hybridMultilevel"/>
    <w:tmpl w:val="60B6AE38"/>
    <w:lvl w:ilvl="0" w:tplc="13CA6BEA">
      <w:start w:val="14"/>
      <w:numFmt w:val="decimal"/>
      <w:lvlText w:val="%1."/>
      <w:lvlJc w:val="left"/>
      <w:pPr>
        <w:ind w:left="1070" w:hanging="360"/>
      </w:pPr>
      <w:rPr>
        <w:rFonts w:hint="default"/>
        <w:sz w:val="22"/>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5">
    <w:nsid w:val="5A8F637E"/>
    <w:multiLevelType w:val="hybridMultilevel"/>
    <w:tmpl w:val="3C2850C0"/>
    <w:lvl w:ilvl="0" w:tplc="3B220C1A">
      <w:start w:val="1"/>
      <w:numFmt w:val="decimal"/>
      <w:lvlText w:val="%1)"/>
      <w:lvlJc w:val="left"/>
      <w:pPr>
        <w:ind w:left="2438" w:hanging="102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5AC5034E"/>
    <w:multiLevelType w:val="hybridMultilevel"/>
    <w:tmpl w:val="BE8EDC38"/>
    <w:lvl w:ilvl="0" w:tplc="CB4A4F9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01C4FF8"/>
    <w:multiLevelType w:val="hybridMultilevel"/>
    <w:tmpl w:val="A4C8282C"/>
    <w:lvl w:ilvl="0" w:tplc="A17A5B30">
      <w:start w:val="1"/>
      <w:numFmt w:val="upperRoman"/>
      <w:lvlText w:val="%1."/>
      <w:lvlJc w:val="left"/>
      <w:pPr>
        <w:ind w:left="1052" w:hanging="720"/>
      </w:pPr>
      <w:rPr>
        <w:rFonts w:hint="default"/>
      </w:rPr>
    </w:lvl>
    <w:lvl w:ilvl="1" w:tplc="04190019" w:tentative="1">
      <w:start w:val="1"/>
      <w:numFmt w:val="lowerLetter"/>
      <w:lvlText w:val="%2."/>
      <w:lvlJc w:val="left"/>
      <w:pPr>
        <w:ind w:left="1412" w:hanging="360"/>
      </w:pPr>
    </w:lvl>
    <w:lvl w:ilvl="2" w:tplc="0419001B" w:tentative="1">
      <w:start w:val="1"/>
      <w:numFmt w:val="lowerRoman"/>
      <w:lvlText w:val="%3."/>
      <w:lvlJc w:val="right"/>
      <w:pPr>
        <w:ind w:left="2132" w:hanging="180"/>
      </w:pPr>
    </w:lvl>
    <w:lvl w:ilvl="3" w:tplc="0419000F" w:tentative="1">
      <w:start w:val="1"/>
      <w:numFmt w:val="decimal"/>
      <w:lvlText w:val="%4."/>
      <w:lvlJc w:val="left"/>
      <w:pPr>
        <w:ind w:left="2852" w:hanging="360"/>
      </w:pPr>
    </w:lvl>
    <w:lvl w:ilvl="4" w:tplc="04190019" w:tentative="1">
      <w:start w:val="1"/>
      <w:numFmt w:val="lowerLetter"/>
      <w:lvlText w:val="%5."/>
      <w:lvlJc w:val="left"/>
      <w:pPr>
        <w:ind w:left="3572" w:hanging="360"/>
      </w:pPr>
    </w:lvl>
    <w:lvl w:ilvl="5" w:tplc="0419001B" w:tentative="1">
      <w:start w:val="1"/>
      <w:numFmt w:val="lowerRoman"/>
      <w:lvlText w:val="%6."/>
      <w:lvlJc w:val="right"/>
      <w:pPr>
        <w:ind w:left="4292" w:hanging="180"/>
      </w:pPr>
    </w:lvl>
    <w:lvl w:ilvl="6" w:tplc="0419000F" w:tentative="1">
      <w:start w:val="1"/>
      <w:numFmt w:val="decimal"/>
      <w:lvlText w:val="%7."/>
      <w:lvlJc w:val="left"/>
      <w:pPr>
        <w:ind w:left="5012" w:hanging="360"/>
      </w:pPr>
    </w:lvl>
    <w:lvl w:ilvl="7" w:tplc="04190019" w:tentative="1">
      <w:start w:val="1"/>
      <w:numFmt w:val="lowerLetter"/>
      <w:lvlText w:val="%8."/>
      <w:lvlJc w:val="left"/>
      <w:pPr>
        <w:ind w:left="5732" w:hanging="360"/>
      </w:pPr>
    </w:lvl>
    <w:lvl w:ilvl="8" w:tplc="0419001B" w:tentative="1">
      <w:start w:val="1"/>
      <w:numFmt w:val="lowerRoman"/>
      <w:lvlText w:val="%9."/>
      <w:lvlJc w:val="right"/>
      <w:pPr>
        <w:ind w:left="6452" w:hanging="180"/>
      </w:pPr>
    </w:lvl>
  </w:abstractNum>
  <w:abstractNum w:abstractNumId="18">
    <w:nsid w:val="6CF4100F"/>
    <w:multiLevelType w:val="hybridMultilevel"/>
    <w:tmpl w:val="75B41C9A"/>
    <w:lvl w:ilvl="0" w:tplc="50FAE4AE">
      <w:start w:val="3"/>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E9A5780"/>
    <w:multiLevelType w:val="hybridMultilevel"/>
    <w:tmpl w:val="1A4656E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0">
    <w:nsid w:val="71964DA6"/>
    <w:multiLevelType w:val="hybridMultilevel"/>
    <w:tmpl w:val="502AD764"/>
    <w:lvl w:ilvl="0" w:tplc="20442178">
      <w:start w:val="1"/>
      <w:numFmt w:val="decimal"/>
      <w:lvlText w:val="%1)"/>
      <w:lvlJc w:val="left"/>
      <w:pPr>
        <w:ind w:left="1744" w:hanging="975"/>
      </w:pPr>
      <w:rPr>
        <w:rFonts w:hint="default"/>
      </w:rPr>
    </w:lvl>
    <w:lvl w:ilvl="1" w:tplc="04190019" w:tentative="1">
      <w:start w:val="1"/>
      <w:numFmt w:val="lowerLetter"/>
      <w:lvlText w:val="%2."/>
      <w:lvlJc w:val="left"/>
      <w:pPr>
        <w:ind w:left="1849" w:hanging="360"/>
      </w:pPr>
    </w:lvl>
    <w:lvl w:ilvl="2" w:tplc="0419001B" w:tentative="1">
      <w:start w:val="1"/>
      <w:numFmt w:val="lowerRoman"/>
      <w:lvlText w:val="%3."/>
      <w:lvlJc w:val="right"/>
      <w:pPr>
        <w:ind w:left="2569" w:hanging="180"/>
      </w:pPr>
    </w:lvl>
    <w:lvl w:ilvl="3" w:tplc="0419000F" w:tentative="1">
      <w:start w:val="1"/>
      <w:numFmt w:val="decimal"/>
      <w:lvlText w:val="%4."/>
      <w:lvlJc w:val="left"/>
      <w:pPr>
        <w:ind w:left="3289" w:hanging="360"/>
      </w:pPr>
    </w:lvl>
    <w:lvl w:ilvl="4" w:tplc="04190019" w:tentative="1">
      <w:start w:val="1"/>
      <w:numFmt w:val="lowerLetter"/>
      <w:lvlText w:val="%5."/>
      <w:lvlJc w:val="left"/>
      <w:pPr>
        <w:ind w:left="4009" w:hanging="360"/>
      </w:pPr>
    </w:lvl>
    <w:lvl w:ilvl="5" w:tplc="0419001B" w:tentative="1">
      <w:start w:val="1"/>
      <w:numFmt w:val="lowerRoman"/>
      <w:lvlText w:val="%6."/>
      <w:lvlJc w:val="right"/>
      <w:pPr>
        <w:ind w:left="4729" w:hanging="180"/>
      </w:pPr>
    </w:lvl>
    <w:lvl w:ilvl="6" w:tplc="0419000F" w:tentative="1">
      <w:start w:val="1"/>
      <w:numFmt w:val="decimal"/>
      <w:lvlText w:val="%7."/>
      <w:lvlJc w:val="left"/>
      <w:pPr>
        <w:ind w:left="5449" w:hanging="360"/>
      </w:pPr>
    </w:lvl>
    <w:lvl w:ilvl="7" w:tplc="04190019" w:tentative="1">
      <w:start w:val="1"/>
      <w:numFmt w:val="lowerLetter"/>
      <w:lvlText w:val="%8."/>
      <w:lvlJc w:val="left"/>
      <w:pPr>
        <w:ind w:left="6169" w:hanging="360"/>
      </w:pPr>
    </w:lvl>
    <w:lvl w:ilvl="8" w:tplc="0419001B" w:tentative="1">
      <w:start w:val="1"/>
      <w:numFmt w:val="lowerRoman"/>
      <w:lvlText w:val="%9."/>
      <w:lvlJc w:val="right"/>
      <w:pPr>
        <w:ind w:left="6889" w:hanging="180"/>
      </w:pPr>
    </w:lvl>
  </w:abstractNum>
  <w:abstractNum w:abstractNumId="21">
    <w:nsid w:val="74FE7B5B"/>
    <w:multiLevelType w:val="hybridMultilevel"/>
    <w:tmpl w:val="56242C94"/>
    <w:lvl w:ilvl="0" w:tplc="DB980054">
      <w:start w:val="1"/>
      <w:numFmt w:val="bullet"/>
      <w:lvlText w:val=""/>
      <w:lvlJc w:val="left"/>
      <w:pPr>
        <w:ind w:left="928"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7E8D4D3D"/>
    <w:multiLevelType w:val="singleLevel"/>
    <w:tmpl w:val="DBDAF634"/>
    <w:lvl w:ilvl="0">
      <w:start w:val="8"/>
      <w:numFmt w:val="bullet"/>
      <w:lvlText w:val="-"/>
      <w:lvlJc w:val="left"/>
      <w:pPr>
        <w:tabs>
          <w:tab w:val="num" w:pos="360"/>
        </w:tabs>
        <w:ind w:left="360" w:hanging="360"/>
      </w:pPr>
    </w:lvl>
  </w:abstractNum>
  <w:num w:numId="1">
    <w:abstractNumId w:val="5"/>
  </w:num>
  <w:num w:numId="2">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2"/>
  </w:num>
  <w:num w:numId="4">
    <w:abstractNumId w:val="3"/>
  </w:num>
  <w:num w:numId="5">
    <w:abstractNumId w:val="8"/>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num>
  <w:num w:numId="8">
    <w:abstractNumId w:val="16"/>
  </w:num>
  <w:num w:numId="9">
    <w:abstractNumId w:val="15"/>
  </w:num>
  <w:num w:numId="10">
    <w:abstractNumId w:val="20"/>
  </w:num>
  <w:num w:numId="11">
    <w:abstractNumId w:val="0"/>
  </w:num>
  <w:num w:numId="12">
    <w:abstractNumId w:val="1"/>
  </w:num>
  <w:num w:numId="13">
    <w:abstractNumId w:val="18"/>
  </w:num>
  <w:num w:numId="14">
    <w:abstractNumId w:val="21"/>
  </w:num>
  <w:num w:numId="15">
    <w:abstractNumId w:val="12"/>
  </w:num>
  <w:num w:numId="16">
    <w:abstractNumId w:val="7"/>
  </w:num>
  <w:num w:numId="17">
    <w:abstractNumId w:val="11"/>
  </w:num>
  <w:num w:numId="18">
    <w:abstractNumId w:val="17"/>
  </w:num>
  <w:num w:numId="19">
    <w:abstractNumId w:val="6"/>
  </w:num>
  <w:num w:numId="20">
    <w:abstractNumId w:val="19"/>
  </w:num>
  <w:num w:numId="21">
    <w:abstractNumId w:val="2"/>
  </w:num>
  <w:num w:numId="22">
    <w:abstractNumId w:val="4"/>
  </w:num>
  <w:num w:numId="23">
    <w:abstractNumId w:val="14"/>
  </w:num>
  <w:num w:numId="24">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characterSpacingControl w:val="doNotCompress"/>
  <w:compat/>
  <w:rsids>
    <w:rsidRoot w:val="00430FFD"/>
    <w:rsid w:val="0001073B"/>
    <w:rsid w:val="00024EE5"/>
    <w:rsid w:val="00073F01"/>
    <w:rsid w:val="000952E3"/>
    <w:rsid w:val="000F3570"/>
    <w:rsid w:val="00167835"/>
    <w:rsid w:val="00205FFB"/>
    <w:rsid w:val="00212550"/>
    <w:rsid w:val="002364C5"/>
    <w:rsid w:val="002708C4"/>
    <w:rsid w:val="00283DB1"/>
    <w:rsid w:val="002B6DB6"/>
    <w:rsid w:val="002D5068"/>
    <w:rsid w:val="003375BE"/>
    <w:rsid w:val="00353F2C"/>
    <w:rsid w:val="00360904"/>
    <w:rsid w:val="003775C3"/>
    <w:rsid w:val="00393F2D"/>
    <w:rsid w:val="003A4C70"/>
    <w:rsid w:val="003C154B"/>
    <w:rsid w:val="003D3C9C"/>
    <w:rsid w:val="003D6F81"/>
    <w:rsid w:val="0040037C"/>
    <w:rsid w:val="004021AC"/>
    <w:rsid w:val="0040792A"/>
    <w:rsid w:val="00430FFD"/>
    <w:rsid w:val="004762B0"/>
    <w:rsid w:val="00484BC9"/>
    <w:rsid w:val="0048663A"/>
    <w:rsid w:val="00494AED"/>
    <w:rsid w:val="004A75CE"/>
    <w:rsid w:val="004B416C"/>
    <w:rsid w:val="004B5286"/>
    <w:rsid w:val="004C0559"/>
    <w:rsid w:val="004C3365"/>
    <w:rsid w:val="004C3C47"/>
    <w:rsid w:val="004D24A5"/>
    <w:rsid w:val="0053721B"/>
    <w:rsid w:val="00561ADE"/>
    <w:rsid w:val="00562FB9"/>
    <w:rsid w:val="00566FB6"/>
    <w:rsid w:val="00575A41"/>
    <w:rsid w:val="005945D1"/>
    <w:rsid w:val="005E7463"/>
    <w:rsid w:val="005F2E2F"/>
    <w:rsid w:val="00617C36"/>
    <w:rsid w:val="00642A83"/>
    <w:rsid w:val="00655150"/>
    <w:rsid w:val="00661C7F"/>
    <w:rsid w:val="0067204D"/>
    <w:rsid w:val="006A1A69"/>
    <w:rsid w:val="006A54D4"/>
    <w:rsid w:val="0070527B"/>
    <w:rsid w:val="00712D1B"/>
    <w:rsid w:val="00720A3C"/>
    <w:rsid w:val="007547D6"/>
    <w:rsid w:val="0079027B"/>
    <w:rsid w:val="007A1526"/>
    <w:rsid w:val="007A2AAB"/>
    <w:rsid w:val="00806078"/>
    <w:rsid w:val="0083266D"/>
    <w:rsid w:val="008365E2"/>
    <w:rsid w:val="008451BE"/>
    <w:rsid w:val="00862643"/>
    <w:rsid w:val="00864EF5"/>
    <w:rsid w:val="00875E9B"/>
    <w:rsid w:val="00887EE0"/>
    <w:rsid w:val="008972D9"/>
    <w:rsid w:val="008B207B"/>
    <w:rsid w:val="008D48E3"/>
    <w:rsid w:val="008E4721"/>
    <w:rsid w:val="008E6154"/>
    <w:rsid w:val="009015EB"/>
    <w:rsid w:val="0092624D"/>
    <w:rsid w:val="00941B5E"/>
    <w:rsid w:val="00965CF9"/>
    <w:rsid w:val="00974287"/>
    <w:rsid w:val="009859D5"/>
    <w:rsid w:val="009A7E28"/>
    <w:rsid w:val="009E3CE0"/>
    <w:rsid w:val="009F24DA"/>
    <w:rsid w:val="00A01E88"/>
    <w:rsid w:val="00A53744"/>
    <w:rsid w:val="00A57C7F"/>
    <w:rsid w:val="00A94350"/>
    <w:rsid w:val="00AA6549"/>
    <w:rsid w:val="00AD228C"/>
    <w:rsid w:val="00AE638E"/>
    <w:rsid w:val="00AE759D"/>
    <w:rsid w:val="00B17E85"/>
    <w:rsid w:val="00B225BC"/>
    <w:rsid w:val="00B35DDA"/>
    <w:rsid w:val="00B40A6E"/>
    <w:rsid w:val="00B53C84"/>
    <w:rsid w:val="00B60124"/>
    <w:rsid w:val="00B76867"/>
    <w:rsid w:val="00C042EB"/>
    <w:rsid w:val="00C2393B"/>
    <w:rsid w:val="00C659C6"/>
    <w:rsid w:val="00C67648"/>
    <w:rsid w:val="00CB341A"/>
    <w:rsid w:val="00CB50F0"/>
    <w:rsid w:val="00CE2A17"/>
    <w:rsid w:val="00D238CA"/>
    <w:rsid w:val="00D549EC"/>
    <w:rsid w:val="00D921B2"/>
    <w:rsid w:val="00DA50E9"/>
    <w:rsid w:val="00DC3097"/>
    <w:rsid w:val="00DE1703"/>
    <w:rsid w:val="00E26475"/>
    <w:rsid w:val="00E27AE4"/>
    <w:rsid w:val="00E72E60"/>
    <w:rsid w:val="00E82538"/>
    <w:rsid w:val="00EB773E"/>
    <w:rsid w:val="00ED2C0B"/>
    <w:rsid w:val="00F13473"/>
    <w:rsid w:val="00F30BE2"/>
    <w:rsid w:val="00F4022F"/>
    <w:rsid w:val="00F54DD0"/>
    <w:rsid w:val="00F9199D"/>
    <w:rsid w:val="00FB2ECE"/>
    <w:rsid w:val="00FE366C"/>
    <w:rsid w:val="00FE667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semiHidden="1" w:unhideWhenUsed="1" w:qFormat="1"/>
    <w:lsdException w:name="heading 3" w:semiHidden="1" w:uiPriority="99" w:unhideWhenUsed="1" w:qFormat="1"/>
    <w:lsdException w:name="heading 4" w:semiHidden="1" w:uiPriority="99" w:unhideWhenUsed="1" w:qFormat="1"/>
    <w:lsdException w:name="heading 5" w:semiHidden="1" w:uiPriority="9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page number" w:uiPriority="99"/>
    <w:lsdException w:name="Title" w:uiPriority="99" w:qFormat="1"/>
    <w:lsdException w:name="Body Text" w:uiPriority="99"/>
    <w:lsdException w:name="Subtitle" w:qFormat="1"/>
    <w:lsdException w:name="Body Text 2" w:uiPriority="99"/>
    <w:lsdException w:name="Body Text Indent 2" w:uiPriority="99"/>
    <w:lsdException w:name="Hyperlink" w:uiPriority="99"/>
    <w:lsdException w:name="FollowedHyperlink" w:uiPriority="99"/>
    <w:lsdException w:name="Strong" w:uiPriority="22" w:qFormat="1"/>
    <w:lsdException w:name="Emphasis" w:qFormat="1"/>
    <w:lsdException w:name="Normal (Web)" w:uiPriority="1" w:qFormat="1"/>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A54D4"/>
    <w:rPr>
      <w:sz w:val="24"/>
      <w:szCs w:val="24"/>
    </w:rPr>
  </w:style>
  <w:style w:type="paragraph" w:styleId="1">
    <w:name w:val="heading 1"/>
    <w:basedOn w:val="a"/>
    <w:next w:val="a"/>
    <w:link w:val="10"/>
    <w:uiPriority w:val="99"/>
    <w:qFormat/>
    <w:rsid w:val="004C3365"/>
    <w:pPr>
      <w:keepNext/>
      <w:spacing w:before="240" w:after="60"/>
      <w:outlineLvl w:val="0"/>
    </w:pPr>
    <w:rPr>
      <w:rFonts w:ascii="Cambria" w:hAnsi="Cambria"/>
      <w:b/>
      <w:bCs/>
      <w:kern w:val="32"/>
      <w:sz w:val="32"/>
      <w:szCs w:val="32"/>
    </w:rPr>
  </w:style>
  <w:style w:type="paragraph" w:styleId="2">
    <w:name w:val="heading 2"/>
    <w:basedOn w:val="a"/>
    <w:next w:val="a"/>
    <w:link w:val="20"/>
    <w:qFormat/>
    <w:rsid w:val="00393F2D"/>
    <w:pPr>
      <w:keepNext/>
      <w:jc w:val="right"/>
      <w:outlineLvl w:val="1"/>
    </w:pPr>
    <w:rPr>
      <w:b/>
      <w:bCs/>
      <w:sz w:val="28"/>
    </w:rPr>
  </w:style>
  <w:style w:type="paragraph" w:styleId="3">
    <w:name w:val="heading 3"/>
    <w:basedOn w:val="a"/>
    <w:next w:val="a"/>
    <w:link w:val="30"/>
    <w:uiPriority w:val="99"/>
    <w:semiHidden/>
    <w:unhideWhenUsed/>
    <w:qFormat/>
    <w:rsid w:val="004C3365"/>
    <w:pPr>
      <w:keepNext/>
      <w:jc w:val="center"/>
      <w:outlineLvl w:val="2"/>
    </w:pPr>
    <w:rPr>
      <w:b/>
      <w:bCs/>
      <w:sz w:val="22"/>
      <w:szCs w:val="22"/>
    </w:rPr>
  </w:style>
  <w:style w:type="paragraph" w:styleId="4">
    <w:name w:val="heading 4"/>
    <w:basedOn w:val="a"/>
    <w:next w:val="a"/>
    <w:link w:val="40"/>
    <w:uiPriority w:val="99"/>
    <w:semiHidden/>
    <w:unhideWhenUsed/>
    <w:qFormat/>
    <w:rsid w:val="004C3365"/>
    <w:pPr>
      <w:keepNext/>
      <w:ind w:left="-8"/>
      <w:outlineLvl w:val="3"/>
    </w:pPr>
    <w:rPr>
      <w:b/>
      <w:bCs/>
      <w:szCs w:val="22"/>
    </w:rPr>
  </w:style>
  <w:style w:type="paragraph" w:styleId="5">
    <w:name w:val="heading 5"/>
    <w:basedOn w:val="a"/>
    <w:next w:val="a"/>
    <w:link w:val="50"/>
    <w:uiPriority w:val="99"/>
    <w:semiHidden/>
    <w:unhideWhenUsed/>
    <w:qFormat/>
    <w:rsid w:val="004C3365"/>
    <w:pPr>
      <w:spacing w:before="240" w:after="60" w:line="276" w:lineRule="auto"/>
      <w:outlineLvl w:val="4"/>
    </w:pPr>
    <w:rPr>
      <w:rFonts w:ascii="Calibri" w:hAnsi="Calibri"/>
      <w:b/>
      <w:bCs/>
      <w:i/>
      <w:iCs/>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4C3365"/>
    <w:rPr>
      <w:rFonts w:ascii="Cambria" w:hAnsi="Cambria"/>
      <w:b/>
      <w:bCs/>
      <w:kern w:val="32"/>
      <w:sz w:val="32"/>
      <w:szCs w:val="32"/>
    </w:rPr>
  </w:style>
  <w:style w:type="character" w:customStyle="1" w:styleId="20">
    <w:name w:val="Заголовок 2 Знак"/>
    <w:basedOn w:val="a0"/>
    <w:link w:val="2"/>
    <w:rsid w:val="00393F2D"/>
    <w:rPr>
      <w:b/>
      <w:bCs/>
      <w:sz w:val="28"/>
      <w:szCs w:val="24"/>
    </w:rPr>
  </w:style>
  <w:style w:type="character" w:styleId="a3">
    <w:name w:val="Hyperlink"/>
    <w:basedOn w:val="a0"/>
    <w:uiPriority w:val="99"/>
    <w:rsid w:val="00562FB9"/>
    <w:rPr>
      <w:color w:val="0000FF"/>
      <w:u w:val="single"/>
    </w:rPr>
  </w:style>
  <w:style w:type="paragraph" w:styleId="a4">
    <w:name w:val="List Paragraph"/>
    <w:basedOn w:val="a"/>
    <w:link w:val="a5"/>
    <w:qFormat/>
    <w:rsid w:val="00712D1B"/>
    <w:pPr>
      <w:spacing w:after="200" w:line="276" w:lineRule="auto"/>
      <w:ind w:left="720"/>
      <w:contextualSpacing/>
    </w:pPr>
    <w:rPr>
      <w:rFonts w:ascii="Calibri" w:hAnsi="Calibri"/>
      <w:sz w:val="22"/>
      <w:szCs w:val="22"/>
      <w:lang w:eastAsia="en-US"/>
    </w:rPr>
  </w:style>
  <w:style w:type="character" w:customStyle="1" w:styleId="a5">
    <w:name w:val="Абзац списка Знак"/>
    <w:link w:val="a4"/>
    <w:locked/>
    <w:rsid w:val="004C3365"/>
    <w:rPr>
      <w:rFonts w:ascii="Calibri" w:hAnsi="Calibri"/>
      <w:sz w:val="22"/>
      <w:szCs w:val="22"/>
      <w:lang w:eastAsia="en-US"/>
    </w:rPr>
  </w:style>
  <w:style w:type="paragraph" w:customStyle="1" w:styleId="ConsNormal">
    <w:name w:val="ConsNormal"/>
    <w:rsid w:val="00712D1B"/>
    <w:pPr>
      <w:widowControl w:val="0"/>
      <w:autoSpaceDE w:val="0"/>
      <w:autoSpaceDN w:val="0"/>
      <w:adjustRightInd w:val="0"/>
      <w:ind w:right="19772" w:firstLine="720"/>
    </w:pPr>
    <w:rPr>
      <w:rFonts w:ascii="Arial" w:hAnsi="Arial" w:cs="Arial"/>
    </w:rPr>
  </w:style>
  <w:style w:type="paragraph" w:customStyle="1" w:styleId="ConsPlusNormal">
    <w:name w:val="ConsPlusNormal"/>
    <w:rsid w:val="00712D1B"/>
    <w:pPr>
      <w:widowControl w:val="0"/>
      <w:autoSpaceDE w:val="0"/>
      <w:autoSpaceDN w:val="0"/>
      <w:adjustRightInd w:val="0"/>
      <w:ind w:firstLine="720"/>
    </w:pPr>
  </w:style>
  <w:style w:type="paragraph" w:styleId="a6">
    <w:name w:val="No Spacing"/>
    <w:aliases w:val="основа"/>
    <w:link w:val="a7"/>
    <w:uiPriority w:val="1"/>
    <w:qFormat/>
    <w:rsid w:val="00712D1B"/>
    <w:rPr>
      <w:sz w:val="28"/>
      <w:szCs w:val="28"/>
    </w:rPr>
  </w:style>
  <w:style w:type="character" w:customStyle="1" w:styleId="a7">
    <w:name w:val="Без интервала Знак"/>
    <w:aliases w:val="основа Знак"/>
    <w:link w:val="a6"/>
    <w:uiPriority w:val="1"/>
    <w:locked/>
    <w:rsid w:val="004C3365"/>
    <w:rPr>
      <w:sz w:val="28"/>
      <w:szCs w:val="28"/>
    </w:rPr>
  </w:style>
  <w:style w:type="paragraph" w:customStyle="1" w:styleId="ENo">
    <w:name w:val="E?No?"/>
    <w:basedOn w:val="a"/>
    <w:rsid w:val="00393F2D"/>
    <w:pPr>
      <w:ind w:firstLine="284"/>
      <w:jc w:val="both"/>
    </w:pPr>
    <w:rPr>
      <w:rFonts w:ascii="Arial" w:hAnsi="Arial"/>
      <w:sz w:val="20"/>
      <w:szCs w:val="20"/>
    </w:rPr>
  </w:style>
  <w:style w:type="paragraph" w:customStyle="1" w:styleId="ConsPlusNonformat">
    <w:name w:val="ConsPlusNonformat"/>
    <w:uiPriority w:val="99"/>
    <w:rsid w:val="00393F2D"/>
    <w:pPr>
      <w:widowControl w:val="0"/>
      <w:autoSpaceDE w:val="0"/>
      <w:autoSpaceDN w:val="0"/>
      <w:adjustRightInd w:val="0"/>
    </w:pPr>
    <w:rPr>
      <w:rFonts w:ascii="Courier New" w:hAnsi="Courier New" w:cs="Courier New"/>
    </w:rPr>
  </w:style>
  <w:style w:type="paragraph" w:styleId="a8">
    <w:name w:val="Normal (Web)"/>
    <w:aliases w:val="Обычный (Web),Обычный (веб) Знак1,Обычный (веб) Знак2 Знак,Обычный (веб) Знак Знак1 Знак,Обычный (веб) Знак1 Знак Знак1,Обычный (веб) Знак Знак Знак Знак,Обычный (веб) Знак2 Знак Знак Знак1 Знак,Обычный (веб) Знак Знак1 Знак Знак Знак1 Зна"/>
    <w:basedOn w:val="a"/>
    <w:uiPriority w:val="1"/>
    <w:unhideWhenUsed/>
    <w:qFormat/>
    <w:rsid w:val="00F13473"/>
    <w:pPr>
      <w:spacing w:after="200" w:line="276" w:lineRule="auto"/>
      <w:ind w:left="720"/>
      <w:contextualSpacing/>
    </w:pPr>
    <w:rPr>
      <w:rFonts w:ascii="Calibri" w:eastAsia="Calibri" w:hAnsi="Calibri"/>
      <w:sz w:val="22"/>
      <w:szCs w:val="22"/>
      <w:lang w:eastAsia="en-US"/>
    </w:rPr>
  </w:style>
  <w:style w:type="character" w:customStyle="1" w:styleId="31">
    <w:name w:val="Основной текст (3)_"/>
    <w:link w:val="32"/>
    <w:locked/>
    <w:rsid w:val="00F13473"/>
    <w:rPr>
      <w:b/>
      <w:bCs/>
      <w:spacing w:val="-5"/>
      <w:sz w:val="26"/>
      <w:szCs w:val="26"/>
      <w:shd w:val="clear" w:color="auto" w:fill="FFFFFF"/>
    </w:rPr>
  </w:style>
  <w:style w:type="paragraph" w:customStyle="1" w:styleId="32">
    <w:name w:val="Основной текст (3)"/>
    <w:basedOn w:val="a"/>
    <w:link w:val="31"/>
    <w:rsid w:val="00F13473"/>
    <w:pPr>
      <w:widowControl w:val="0"/>
      <w:shd w:val="clear" w:color="auto" w:fill="FFFFFF"/>
      <w:spacing w:line="370" w:lineRule="exact"/>
    </w:pPr>
    <w:rPr>
      <w:b/>
      <w:bCs/>
      <w:spacing w:val="-5"/>
      <w:sz w:val="26"/>
      <w:szCs w:val="26"/>
    </w:rPr>
  </w:style>
  <w:style w:type="paragraph" w:customStyle="1" w:styleId="21">
    <w:name w:val="Без интервала2"/>
    <w:aliases w:val="No Spacing,Мой,No Spacing1"/>
    <w:qFormat/>
    <w:rsid w:val="00F13473"/>
    <w:rPr>
      <w:rFonts w:ascii="Calibri" w:hAnsi="Calibri"/>
      <w:sz w:val="22"/>
      <w:szCs w:val="22"/>
      <w:lang w:val="en-US" w:eastAsia="en-US"/>
    </w:rPr>
  </w:style>
  <w:style w:type="paragraph" w:styleId="a9">
    <w:name w:val="Balloon Text"/>
    <w:basedOn w:val="a"/>
    <w:link w:val="aa"/>
    <w:uiPriority w:val="99"/>
    <w:rsid w:val="00B35DDA"/>
    <w:rPr>
      <w:rFonts w:ascii="Tahoma" w:hAnsi="Tahoma" w:cs="Tahoma"/>
      <w:sz w:val="16"/>
      <w:szCs w:val="16"/>
    </w:rPr>
  </w:style>
  <w:style w:type="character" w:customStyle="1" w:styleId="aa">
    <w:name w:val="Текст выноски Знак"/>
    <w:basedOn w:val="a0"/>
    <w:link w:val="a9"/>
    <w:uiPriority w:val="99"/>
    <w:rsid w:val="00B35DDA"/>
    <w:rPr>
      <w:rFonts w:ascii="Tahoma" w:hAnsi="Tahoma" w:cs="Tahoma"/>
      <w:sz w:val="16"/>
      <w:szCs w:val="16"/>
    </w:rPr>
  </w:style>
  <w:style w:type="table" w:styleId="ab">
    <w:name w:val="Table Grid"/>
    <w:basedOn w:val="a1"/>
    <w:rsid w:val="008972D9"/>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2">
    <w:name w:val="Body Text 2"/>
    <w:basedOn w:val="a"/>
    <w:link w:val="23"/>
    <w:uiPriority w:val="99"/>
    <w:unhideWhenUsed/>
    <w:rsid w:val="004C3365"/>
    <w:pPr>
      <w:spacing w:after="120" w:line="480" w:lineRule="auto"/>
    </w:pPr>
    <w:rPr>
      <w:rFonts w:ascii="Calibri" w:eastAsia="Calibri" w:hAnsi="Calibri"/>
      <w:sz w:val="22"/>
      <w:szCs w:val="22"/>
      <w:lang w:eastAsia="en-US"/>
    </w:rPr>
  </w:style>
  <w:style w:type="character" w:customStyle="1" w:styleId="23">
    <w:name w:val="Основной текст 2 Знак"/>
    <w:basedOn w:val="a0"/>
    <w:link w:val="22"/>
    <w:uiPriority w:val="99"/>
    <w:rsid w:val="004C3365"/>
    <w:rPr>
      <w:rFonts w:ascii="Calibri" w:eastAsia="Calibri" w:hAnsi="Calibri"/>
      <w:sz w:val="22"/>
      <w:szCs w:val="22"/>
      <w:lang w:eastAsia="en-US"/>
    </w:rPr>
  </w:style>
  <w:style w:type="character" w:customStyle="1" w:styleId="30">
    <w:name w:val="Заголовок 3 Знак"/>
    <w:basedOn w:val="a0"/>
    <w:link w:val="3"/>
    <w:uiPriority w:val="99"/>
    <w:semiHidden/>
    <w:rsid w:val="004C3365"/>
    <w:rPr>
      <w:b/>
      <w:bCs/>
      <w:sz w:val="22"/>
      <w:szCs w:val="22"/>
    </w:rPr>
  </w:style>
  <w:style w:type="character" w:customStyle="1" w:styleId="40">
    <w:name w:val="Заголовок 4 Знак"/>
    <w:basedOn w:val="a0"/>
    <w:link w:val="4"/>
    <w:uiPriority w:val="99"/>
    <w:semiHidden/>
    <w:rsid w:val="004C3365"/>
    <w:rPr>
      <w:b/>
      <w:bCs/>
      <w:sz w:val="24"/>
      <w:szCs w:val="22"/>
    </w:rPr>
  </w:style>
  <w:style w:type="character" w:customStyle="1" w:styleId="50">
    <w:name w:val="Заголовок 5 Знак"/>
    <w:basedOn w:val="a0"/>
    <w:link w:val="5"/>
    <w:uiPriority w:val="99"/>
    <w:semiHidden/>
    <w:rsid w:val="004C3365"/>
    <w:rPr>
      <w:rFonts w:ascii="Calibri" w:hAnsi="Calibri"/>
      <w:b/>
      <w:bCs/>
      <w:i/>
      <w:iCs/>
      <w:sz w:val="26"/>
      <w:szCs w:val="26"/>
      <w:lang w:eastAsia="en-US"/>
    </w:rPr>
  </w:style>
  <w:style w:type="character" w:styleId="ac">
    <w:name w:val="FollowedHyperlink"/>
    <w:basedOn w:val="a0"/>
    <w:uiPriority w:val="99"/>
    <w:unhideWhenUsed/>
    <w:rsid w:val="004C3365"/>
    <w:rPr>
      <w:color w:val="800080" w:themeColor="followedHyperlink"/>
      <w:u w:val="single"/>
    </w:rPr>
  </w:style>
  <w:style w:type="paragraph" w:styleId="ad">
    <w:name w:val="header"/>
    <w:basedOn w:val="a"/>
    <w:link w:val="ae"/>
    <w:uiPriority w:val="99"/>
    <w:unhideWhenUsed/>
    <w:rsid w:val="004C3365"/>
    <w:pPr>
      <w:tabs>
        <w:tab w:val="center" w:pos="4677"/>
        <w:tab w:val="right" w:pos="9355"/>
      </w:tabs>
    </w:pPr>
  </w:style>
  <w:style w:type="character" w:customStyle="1" w:styleId="ae">
    <w:name w:val="Верхний колонтитул Знак"/>
    <w:basedOn w:val="a0"/>
    <w:link w:val="ad"/>
    <w:uiPriority w:val="99"/>
    <w:rsid w:val="004C3365"/>
    <w:rPr>
      <w:sz w:val="24"/>
      <w:szCs w:val="24"/>
    </w:rPr>
  </w:style>
  <w:style w:type="paragraph" w:styleId="af">
    <w:name w:val="footer"/>
    <w:basedOn w:val="a"/>
    <w:link w:val="af0"/>
    <w:uiPriority w:val="99"/>
    <w:unhideWhenUsed/>
    <w:rsid w:val="004C3365"/>
    <w:pPr>
      <w:tabs>
        <w:tab w:val="center" w:pos="4677"/>
        <w:tab w:val="right" w:pos="9355"/>
      </w:tabs>
    </w:pPr>
  </w:style>
  <w:style w:type="character" w:customStyle="1" w:styleId="af0">
    <w:name w:val="Нижний колонтитул Знак"/>
    <w:basedOn w:val="a0"/>
    <w:link w:val="af"/>
    <w:uiPriority w:val="99"/>
    <w:rsid w:val="004C3365"/>
    <w:rPr>
      <w:sz w:val="24"/>
      <w:szCs w:val="24"/>
    </w:rPr>
  </w:style>
  <w:style w:type="paragraph" w:styleId="af1">
    <w:name w:val="Title"/>
    <w:basedOn w:val="a"/>
    <w:link w:val="af2"/>
    <w:uiPriority w:val="99"/>
    <w:qFormat/>
    <w:rsid w:val="004C3365"/>
    <w:pPr>
      <w:jc w:val="center"/>
    </w:pPr>
    <w:rPr>
      <w:rFonts w:cs="Arial"/>
      <w:b/>
      <w:bCs/>
      <w:color w:val="0000FF"/>
      <w:kern w:val="32"/>
      <w:sz w:val="28"/>
      <w:szCs w:val="28"/>
    </w:rPr>
  </w:style>
  <w:style w:type="character" w:customStyle="1" w:styleId="af2">
    <w:name w:val="Название Знак"/>
    <w:basedOn w:val="a0"/>
    <w:link w:val="af1"/>
    <w:uiPriority w:val="99"/>
    <w:rsid w:val="004C3365"/>
    <w:rPr>
      <w:rFonts w:cs="Arial"/>
      <w:b/>
      <w:bCs/>
      <w:color w:val="0000FF"/>
      <w:kern w:val="32"/>
      <w:sz w:val="28"/>
      <w:szCs w:val="28"/>
    </w:rPr>
  </w:style>
  <w:style w:type="paragraph" w:styleId="af3">
    <w:name w:val="Body Text"/>
    <w:basedOn w:val="a"/>
    <w:link w:val="af4"/>
    <w:uiPriority w:val="99"/>
    <w:unhideWhenUsed/>
    <w:rsid w:val="004C3365"/>
    <w:pPr>
      <w:tabs>
        <w:tab w:val="left" w:pos="709"/>
      </w:tabs>
      <w:autoSpaceDE w:val="0"/>
      <w:autoSpaceDN w:val="0"/>
      <w:jc w:val="both"/>
    </w:pPr>
    <w:rPr>
      <w:rFonts w:ascii="Arial" w:hAnsi="Arial"/>
    </w:rPr>
  </w:style>
  <w:style w:type="character" w:customStyle="1" w:styleId="af4">
    <w:name w:val="Основной текст Знак"/>
    <w:basedOn w:val="a0"/>
    <w:link w:val="af3"/>
    <w:uiPriority w:val="99"/>
    <w:rsid w:val="004C3365"/>
    <w:rPr>
      <w:rFonts w:ascii="Arial" w:hAnsi="Arial"/>
      <w:sz w:val="24"/>
      <w:szCs w:val="24"/>
    </w:rPr>
  </w:style>
  <w:style w:type="paragraph" w:styleId="24">
    <w:name w:val="Body Text Indent 2"/>
    <w:basedOn w:val="a"/>
    <w:link w:val="25"/>
    <w:uiPriority w:val="99"/>
    <w:unhideWhenUsed/>
    <w:rsid w:val="004C3365"/>
    <w:pPr>
      <w:spacing w:after="120" w:line="480" w:lineRule="auto"/>
      <w:ind w:left="283"/>
    </w:pPr>
  </w:style>
  <w:style w:type="character" w:customStyle="1" w:styleId="25">
    <w:name w:val="Основной текст с отступом 2 Знак"/>
    <w:basedOn w:val="a0"/>
    <w:link w:val="24"/>
    <w:uiPriority w:val="99"/>
    <w:rsid w:val="004C3365"/>
    <w:rPr>
      <w:sz w:val="24"/>
      <w:szCs w:val="24"/>
    </w:rPr>
  </w:style>
  <w:style w:type="paragraph" w:customStyle="1" w:styleId="CharChar">
    <w:name w:val="Char Знак Знак Char Знак Знак Знак Знак Знак Знак Знак Знак Знак Знак Знак Знак Знак Знак Знак Знак"/>
    <w:basedOn w:val="a"/>
    <w:uiPriority w:val="99"/>
    <w:rsid w:val="004C3365"/>
    <w:rPr>
      <w:rFonts w:ascii="Verdana" w:hAnsi="Verdana" w:cs="Verdana"/>
      <w:sz w:val="20"/>
      <w:szCs w:val="20"/>
      <w:lang w:val="en-US" w:eastAsia="en-US"/>
    </w:rPr>
  </w:style>
  <w:style w:type="character" w:styleId="af5">
    <w:name w:val="page number"/>
    <w:basedOn w:val="a0"/>
    <w:uiPriority w:val="99"/>
    <w:unhideWhenUsed/>
    <w:rsid w:val="004C3365"/>
    <w:rPr>
      <w:rFonts w:ascii="Times New Roman" w:hAnsi="Times New Roman" w:cs="Times New Roman" w:hint="default"/>
    </w:rPr>
  </w:style>
  <w:style w:type="character" w:customStyle="1" w:styleId="FooterChar">
    <w:name w:val="Footer Char"/>
    <w:uiPriority w:val="99"/>
    <w:locked/>
    <w:rsid w:val="004C3365"/>
    <w:rPr>
      <w:sz w:val="24"/>
    </w:rPr>
  </w:style>
  <w:style w:type="character" w:customStyle="1" w:styleId="BodyTextChar">
    <w:name w:val="Body Text Char"/>
    <w:uiPriority w:val="99"/>
    <w:locked/>
    <w:rsid w:val="004C3365"/>
    <w:rPr>
      <w:rFonts w:ascii="Arial" w:hAnsi="Arial" w:cs="Arial" w:hint="default"/>
      <w:sz w:val="24"/>
    </w:rPr>
  </w:style>
  <w:style w:type="character" w:customStyle="1" w:styleId="BodyTextIndent2Char">
    <w:name w:val="Body Text Indent 2 Char"/>
    <w:uiPriority w:val="99"/>
    <w:locked/>
    <w:rsid w:val="004C3365"/>
    <w:rPr>
      <w:sz w:val="24"/>
    </w:rPr>
  </w:style>
  <w:style w:type="character" w:customStyle="1" w:styleId="af6">
    <w:name w:val="Не вступил в силу"/>
    <w:basedOn w:val="a0"/>
    <w:uiPriority w:val="99"/>
    <w:rsid w:val="004C3365"/>
    <w:rPr>
      <w:rFonts w:ascii="Times New Roman" w:hAnsi="Times New Roman" w:cs="Times New Roman" w:hint="default"/>
      <w:color w:val="008080"/>
      <w:sz w:val="20"/>
      <w:szCs w:val="20"/>
    </w:rPr>
  </w:style>
  <w:style w:type="character" w:customStyle="1" w:styleId="af7">
    <w:name w:val="Гипертекстовая ссылка"/>
    <w:basedOn w:val="a0"/>
    <w:uiPriority w:val="99"/>
    <w:rsid w:val="004C3365"/>
    <w:rPr>
      <w:rFonts w:ascii="Times New Roman" w:hAnsi="Times New Roman" w:cs="Times New Roman" w:hint="default"/>
      <w:color w:val="008000"/>
      <w:sz w:val="20"/>
      <w:szCs w:val="20"/>
      <w:u w:val="single"/>
    </w:rPr>
  </w:style>
  <w:style w:type="character" w:customStyle="1" w:styleId="11">
    <w:name w:val="Основной шрифт абзаца1"/>
    <w:uiPriority w:val="99"/>
    <w:rsid w:val="004C3365"/>
  </w:style>
  <w:style w:type="character" w:styleId="af8">
    <w:name w:val="Strong"/>
    <w:basedOn w:val="a0"/>
    <w:uiPriority w:val="22"/>
    <w:qFormat/>
    <w:rsid w:val="004C3365"/>
    <w:rPr>
      <w:b/>
      <w:bCs/>
    </w:rPr>
  </w:style>
  <w:style w:type="paragraph" w:styleId="33">
    <w:name w:val="Body Text Indent 3"/>
    <w:basedOn w:val="a"/>
    <w:link w:val="34"/>
    <w:rsid w:val="004C3365"/>
    <w:pPr>
      <w:spacing w:after="120"/>
      <w:ind w:left="283"/>
    </w:pPr>
    <w:rPr>
      <w:sz w:val="16"/>
      <w:szCs w:val="16"/>
    </w:rPr>
  </w:style>
  <w:style w:type="character" w:customStyle="1" w:styleId="34">
    <w:name w:val="Основной текст с отступом 3 Знак"/>
    <w:basedOn w:val="a0"/>
    <w:link w:val="33"/>
    <w:rsid w:val="004C3365"/>
    <w:rPr>
      <w:sz w:val="16"/>
      <w:szCs w:val="16"/>
    </w:rPr>
  </w:style>
  <w:style w:type="paragraph" w:customStyle="1" w:styleId="26">
    <w:name w:val="Обычный2"/>
    <w:rsid w:val="004C3365"/>
    <w:pPr>
      <w:widowControl w:val="0"/>
      <w:spacing w:line="300" w:lineRule="auto"/>
      <w:ind w:firstLine="700"/>
      <w:jc w:val="both"/>
    </w:pPr>
    <w:rPr>
      <w:snapToGrid w:val="0"/>
      <w:sz w:val="22"/>
    </w:rPr>
  </w:style>
  <w:style w:type="paragraph" w:customStyle="1" w:styleId="headertext">
    <w:name w:val="headertext"/>
    <w:basedOn w:val="a"/>
    <w:rsid w:val="004C3365"/>
    <w:pPr>
      <w:spacing w:before="100" w:beforeAutospacing="1" w:after="100" w:afterAutospacing="1"/>
    </w:pPr>
  </w:style>
  <w:style w:type="character" w:customStyle="1" w:styleId="NoSpacingChar">
    <w:name w:val="No Spacing Char"/>
    <w:basedOn w:val="a0"/>
    <w:link w:val="12"/>
    <w:locked/>
    <w:rsid w:val="004C3365"/>
    <w:rPr>
      <w:rFonts w:ascii="Calibri" w:hAnsi="Calibri" w:cs="Calibri"/>
    </w:rPr>
  </w:style>
  <w:style w:type="paragraph" w:customStyle="1" w:styleId="12">
    <w:name w:val="Без интервала1"/>
    <w:link w:val="NoSpacingChar"/>
    <w:qFormat/>
    <w:rsid w:val="004C3365"/>
    <w:rPr>
      <w:rFonts w:ascii="Calibri" w:hAnsi="Calibri" w:cs="Calibri"/>
    </w:rPr>
  </w:style>
  <w:style w:type="paragraph" w:customStyle="1" w:styleId="110">
    <w:name w:val="Без интервала11"/>
    <w:qFormat/>
    <w:rsid w:val="004C3365"/>
    <w:pPr>
      <w:widowControl w:val="0"/>
      <w:autoSpaceDE w:val="0"/>
      <w:autoSpaceDN w:val="0"/>
      <w:ind w:firstLine="1140"/>
      <w:jc w:val="both"/>
    </w:pPr>
    <w:rPr>
      <w:rFonts w:ascii="Arial" w:hAnsi="Arial" w:cs="Arial"/>
      <w:sz w:val="24"/>
      <w:szCs w:val="24"/>
      <w:lang w:val="en-US" w:eastAsia="en-US"/>
    </w:rPr>
  </w:style>
  <w:style w:type="paragraph" w:styleId="af9">
    <w:name w:val="footnote text"/>
    <w:basedOn w:val="a"/>
    <w:link w:val="afa"/>
    <w:uiPriority w:val="99"/>
    <w:unhideWhenUsed/>
    <w:rsid w:val="004C3365"/>
    <w:rPr>
      <w:rFonts w:asciiTheme="minorHAnsi" w:eastAsiaTheme="minorEastAsia" w:hAnsiTheme="minorHAnsi" w:cstheme="minorBidi"/>
      <w:sz w:val="20"/>
      <w:szCs w:val="20"/>
    </w:rPr>
  </w:style>
  <w:style w:type="character" w:customStyle="1" w:styleId="afa">
    <w:name w:val="Текст сноски Знак"/>
    <w:basedOn w:val="a0"/>
    <w:link w:val="af9"/>
    <w:uiPriority w:val="99"/>
    <w:rsid w:val="004C3365"/>
    <w:rPr>
      <w:rFonts w:asciiTheme="minorHAnsi" w:eastAsiaTheme="minorEastAsia" w:hAnsiTheme="minorHAnsi" w:cstheme="minorBidi"/>
    </w:rPr>
  </w:style>
  <w:style w:type="character" w:styleId="afb">
    <w:name w:val="footnote reference"/>
    <w:basedOn w:val="a0"/>
    <w:uiPriority w:val="99"/>
    <w:unhideWhenUsed/>
    <w:rsid w:val="004C3365"/>
    <w:rPr>
      <w:vertAlign w:val="superscript"/>
    </w:rPr>
  </w:style>
  <w:style w:type="paragraph" w:customStyle="1" w:styleId="afc">
    <w:name w:val="Стиль"/>
    <w:rsid w:val="004C3365"/>
    <w:pPr>
      <w:widowControl w:val="0"/>
      <w:autoSpaceDE w:val="0"/>
      <w:autoSpaceDN w:val="0"/>
      <w:adjustRightInd w:val="0"/>
    </w:pPr>
    <w:rPr>
      <w:sz w:val="24"/>
      <w:szCs w:val="24"/>
    </w:rPr>
  </w:style>
  <w:style w:type="paragraph" w:customStyle="1" w:styleId="Default">
    <w:name w:val="Default"/>
    <w:rsid w:val="004C3365"/>
    <w:pPr>
      <w:autoSpaceDE w:val="0"/>
      <w:autoSpaceDN w:val="0"/>
      <w:adjustRightInd w:val="0"/>
    </w:pPr>
    <w:rPr>
      <w:rFonts w:ascii="Trebuchet MS" w:eastAsiaTheme="minorHAnsi" w:hAnsi="Trebuchet MS" w:cs="Trebuchet MS"/>
      <w:color w:val="000000"/>
      <w:sz w:val="24"/>
      <w:szCs w:val="24"/>
      <w:lang w:eastAsia="en-US"/>
    </w:rPr>
  </w:style>
  <w:style w:type="character" w:customStyle="1" w:styleId="topic-textcontent1">
    <w:name w:val="topic-text_content1"/>
    <w:basedOn w:val="a0"/>
    <w:rsid w:val="004C3365"/>
  </w:style>
  <w:style w:type="character" w:customStyle="1" w:styleId="27">
    <w:name w:val="Основной текст (2)_"/>
    <w:basedOn w:val="a0"/>
    <w:link w:val="28"/>
    <w:rsid w:val="004C3365"/>
    <w:rPr>
      <w:sz w:val="28"/>
      <w:szCs w:val="28"/>
      <w:shd w:val="clear" w:color="auto" w:fill="FFFFFF"/>
    </w:rPr>
  </w:style>
  <w:style w:type="paragraph" w:customStyle="1" w:styleId="28">
    <w:name w:val="Основной текст (2)"/>
    <w:basedOn w:val="a"/>
    <w:link w:val="27"/>
    <w:rsid w:val="004C3365"/>
    <w:pPr>
      <w:widowControl w:val="0"/>
      <w:shd w:val="clear" w:color="auto" w:fill="FFFFFF"/>
      <w:spacing w:line="322" w:lineRule="exact"/>
      <w:jc w:val="both"/>
    </w:pPr>
    <w:rPr>
      <w:sz w:val="28"/>
      <w:szCs w:val="28"/>
    </w:rPr>
  </w:style>
  <w:style w:type="paragraph" w:customStyle="1" w:styleId="afd">
    <w:name w:val="Нормальный (таблица)"/>
    <w:basedOn w:val="a"/>
    <w:next w:val="a"/>
    <w:rsid w:val="004C3365"/>
    <w:pPr>
      <w:widowControl w:val="0"/>
      <w:autoSpaceDE w:val="0"/>
      <w:autoSpaceDN w:val="0"/>
      <w:adjustRightInd w:val="0"/>
      <w:jc w:val="both"/>
    </w:pPr>
    <w:rPr>
      <w:rFonts w:ascii="Arial" w:hAnsi="Arial"/>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useui.ucoz.com/" TargetMode="External"/><Relationship Id="rId13" Type="http://schemas.openxmlformats.org/officeDocument/2006/relationships/hyperlink" Target="http://www.&#1079;&#1072;&#1073;&#1072;&#1081;&#1082;&#1072;&#1083;&#1100;&#1089;&#1082;&#1080;&#1081;&#1082;&#1088;&#1072;&#1081;.&#1088;&#1092;" TargetMode="External"/><Relationship Id="rId3" Type="http://schemas.openxmlformats.org/officeDocument/2006/relationships/settings" Target="settings.xml"/><Relationship Id="rId7" Type="http://schemas.openxmlformats.org/officeDocument/2006/relationships/hyperlink" Target="http://pandia.ru/text/category/detskie_doma/" TargetMode="External"/><Relationship Id="rId12" Type="http://schemas.openxmlformats.org/officeDocument/2006/relationships/hyperlink" Target="http://www.instagram.com/chernyshevskmuzei/"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pandia.ru/text/category/usinovlenie/" TargetMode="External"/><Relationship Id="rId11" Type="http://schemas.openxmlformats.org/officeDocument/2006/relationships/hyperlink" Target="https://www.facebook.com/pages/&#1052;&#1059;&#1050;-&#1056;&#1072;&#1081;&#1086;&#1085;&#1085;&#1099;&#1081;-&#1082;&#1088;&#1072;&#1077;&#1074;&#1077;&#1076;&#1095;&#1077;&#1089;&#1082;&#1080;&#1081;-&#1084;&#1091;&#1079;&#1077;&#1081;-&#1052;&#1056;-&#1063;&#1077;&#1088;&#1085;&#1099;&#1096;&#1077;&#1074;&#1089;&#1082;&#1080;&#1081;-&#1088;&#1072;&#1081;&#1086;&#1085;/795872553776541?ref_type=bookmark" TargetMode="External"/><Relationship Id="rId5" Type="http://schemas.openxmlformats.org/officeDocument/2006/relationships/hyperlink" Target="http://pandia.ru/text/category/gorodskoe_poselenie/" TargetMode="External"/><Relationship Id="rId15" Type="http://schemas.openxmlformats.org/officeDocument/2006/relationships/fontTable" Target="fontTable.xml"/><Relationship Id="rId10" Type="http://schemas.openxmlformats.org/officeDocument/2006/relationships/hyperlink" Target="https://vk.com/public60674251" TargetMode="External"/><Relationship Id="rId4" Type="http://schemas.openxmlformats.org/officeDocument/2006/relationships/webSettings" Target="webSettings.xml"/><Relationship Id="rId9" Type="http://schemas.openxmlformats.org/officeDocument/2006/relationships/hyperlink" Target="http://www.odnoklassniki.ru/group54235180040202" TargetMode="External"/><Relationship Id="rId14" Type="http://schemas.openxmlformats.org/officeDocument/2006/relationships/hyperlink" Target="http://www.&#1095;&#1077;&#1088;&#1085;&#1099;&#1096;&#1077;&#1074;&#1089;&#1082;.&#1079;&#1072;&#1073;&#1072;&#1081;&#1082;&#1072;&#1083;&#1100;&#1089;&#1082;&#1080;&#1081;&#1082;&#1088;&#1072;&#1081;.&#1088;&#1092;/investicionnaya-deyatelnost/investicionnyy-paspor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40</Pages>
  <Words>20083</Words>
  <Characters>114479</Characters>
  <Application>Microsoft Office Word</Application>
  <DocSecurity>0</DocSecurity>
  <Lines>953</Lines>
  <Paragraphs>268</Paragraphs>
  <ScaleCrop>false</ScaleCrop>
  <HeadingPairs>
    <vt:vector size="2" baseType="variant">
      <vt:variant>
        <vt:lpstr>Название</vt:lpstr>
      </vt:variant>
      <vt:variant>
        <vt:i4>1</vt:i4>
      </vt:variant>
    </vt:vector>
  </HeadingPairs>
  <TitlesOfParts>
    <vt:vector size="1" baseType="lpstr">
      <vt:lpstr>СОВЕТ  МУНИЦИПАЛЬНОГО  РАЙОНА</vt:lpstr>
    </vt:vector>
  </TitlesOfParts>
  <Company>Microsoft</Company>
  <LinksUpToDate>false</LinksUpToDate>
  <CharactersWithSpaces>134294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СОВЕТ  МУНИЦИПАЛЬНОГО  РАЙОНА</dc:title>
  <dc:creator>User</dc:creator>
  <cp:lastModifiedBy>Секретарь</cp:lastModifiedBy>
  <cp:revision>2</cp:revision>
  <cp:lastPrinted>2019-10-01T07:36:00Z</cp:lastPrinted>
  <dcterms:created xsi:type="dcterms:W3CDTF">2019-10-01T07:43:00Z</dcterms:created>
  <dcterms:modified xsi:type="dcterms:W3CDTF">2019-10-01T07:43:00Z</dcterms:modified>
</cp:coreProperties>
</file>