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BA" w:rsidRDefault="007A04A2" w:rsidP="007A04A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F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</w:t>
      </w:r>
      <w:proofErr w:type="gramEnd"/>
      <w:r w:rsidRPr="003F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к отчету об исполнении районного бюджета</w:t>
      </w:r>
      <w:r w:rsidR="003F3BBA" w:rsidRPr="003F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A04A2" w:rsidRPr="003F3BBA" w:rsidRDefault="003F3BBA" w:rsidP="007A04A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2020 год</w:t>
      </w:r>
    </w:p>
    <w:p w:rsidR="007A04A2" w:rsidRDefault="007A04A2" w:rsidP="007A04A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0C30" w:rsidRDefault="00530C30" w:rsidP="00530C3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8pt;height:163.65pt" o:ole="">
            <v:imagedata r:id="rId6" o:title=""/>
          </v:shape>
          <o:OLEObject Type="Embed" ProgID="PowerPoint.Slide.12" ShapeID="_x0000_i1025" DrawAspect="Content" ObjectID="_1685242004" r:id="rId7"/>
        </w:object>
      </w:r>
    </w:p>
    <w:p w:rsidR="00E73E2E" w:rsidRPr="004A34BD" w:rsidRDefault="007F6053" w:rsidP="009304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соответствии с решением Совета муниципального района «Чернышевский район» №127 от 29 июня 2018 года </w:t>
      </w:r>
      <w:r w:rsidR="0038283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Об утверждении Порядка организации и проведения публичных слушаний»</w:t>
      </w:r>
      <w:r w:rsidR="00C9328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выносится на  публичные слушания отчет об исполнении бюджета муниципального района за 2020 год.</w:t>
      </w:r>
    </w:p>
    <w:p w:rsidR="00E73E2E" w:rsidRPr="004A34BD" w:rsidRDefault="00627A53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администрации муниципального района «Черныше</w:t>
      </w:r>
      <w:r w:rsidR="0020556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вский район»  №</w:t>
      </w:r>
      <w:r w:rsidR="008813A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556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249 от 24.05.2021 года  назначена дата проведения публичных слушаний на 15.06.2021года</w:t>
      </w:r>
      <w:r w:rsidR="008C2E9B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информация размещена  в газете «Наше время»</w:t>
      </w:r>
      <w:r w:rsidR="008813A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официальном сайте администрации района</w:t>
      </w:r>
      <w:r w:rsidR="008813A5" w:rsidRPr="004A3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73E2E" w:rsidRPr="004A34BD" w:rsidRDefault="00E73E2E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5C06" w:rsidRDefault="002D59C7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параметры  исполнения районного бюджета муниципального района «Чернышевский район» отражены </w:t>
      </w:r>
      <w:r w:rsidRPr="004A3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слайде №1.</w:t>
      </w:r>
    </w:p>
    <w:p w:rsidR="00665578" w:rsidRPr="004A34BD" w:rsidRDefault="00665578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55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object w:dxaOrig="7216" w:dyaOrig="5407">
          <v:shape id="_x0000_i1026" type="#_x0000_t75" style="width:288.95pt;height:216.95pt" o:ole="">
            <v:imagedata r:id="rId8" o:title=""/>
          </v:shape>
          <o:OLEObject Type="Embed" ProgID="PowerPoint.Slide.12" ShapeID="_x0000_i1026" DrawAspect="Content" ObjectID="_1685242005" r:id="rId9"/>
        </w:object>
      </w:r>
    </w:p>
    <w:p w:rsidR="008112E7" w:rsidRPr="004A34BD" w:rsidRDefault="008112E7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Доходы:</w:t>
      </w:r>
      <w:r w:rsidR="007F7D3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1 126,6 млн</w:t>
      </w:r>
      <w:proofErr w:type="gramStart"/>
      <w:r w:rsidR="007F7D3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7F7D3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8112E7" w:rsidRPr="004A34BD" w:rsidRDefault="008112E7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Расходы:</w:t>
      </w:r>
      <w:r w:rsidR="007F7D3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1 118,4  млн</w:t>
      </w:r>
      <w:proofErr w:type="gramStart"/>
      <w:r w:rsidR="007F7D3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7F7D3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8112E7" w:rsidRPr="004A34BD" w:rsidRDefault="007F7D34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Профицит</w:t>
      </w:r>
      <w:proofErr w:type="spellEnd"/>
      <w:r w:rsidR="008112E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8,3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B31E91" w:rsidRPr="004A34BD" w:rsidRDefault="00B31E91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муниципального долга на 01.01.2021г.</w:t>
      </w:r>
      <w:r w:rsidR="0042127D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16,9 млн</w:t>
      </w:r>
      <w:proofErr w:type="gramStart"/>
      <w:r w:rsidR="0042127D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42127D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1216E7" w:rsidRPr="004A34BD" w:rsidRDefault="001216E7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Объем кредиторской задолженности </w:t>
      </w:r>
      <w:r w:rsidR="00171E7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8,8 млн</w:t>
      </w:r>
      <w:proofErr w:type="gramStart"/>
      <w:r w:rsidR="00171E7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171E7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2D59C7" w:rsidRPr="004A34BD" w:rsidRDefault="009C668C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более подробно </w:t>
      </w:r>
      <w:r w:rsidR="0042127D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остановимся на </w:t>
      </w:r>
      <w:r w:rsidR="00AC6AB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исполнении районного бюджета по разделам</w:t>
      </w:r>
    </w:p>
    <w:p w:rsidR="00AC6AB9" w:rsidRPr="004A34BD" w:rsidRDefault="00AC6AB9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ADB" w:rsidRPr="004A34BD" w:rsidRDefault="009E5072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ДОХОДЫ</w:t>
      </w:r>
    </w:p>
    <w:p w:rsidR="009E5072" w:rsidRPr="004A34BD" w:rsidRDefault="009E5072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53CD4" w:rsidRDefault="00C53CD4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53CD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Слайд №2</w:t>
      </w:r>
    </w:p>
    <w:p w:rsidR="00665578" w:rsidRPr="00C53CD4" w:rsidRDefault="00665578" w:rsidP="00665578">
      <w:pPr>
        <w:autoSpaceDE w:val="0"/>
        <w:autoSpaceDN w:val="0"/>
        <w:adjustRightInd w:val="0"/>
        <w:spacing w:after="0" w:line="240" w:lineRule="auto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655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object w:dxaOrig="7216" w:dyaOrig="5407">
          <v:shape id="_x0000_i1027" type="#_x0000_t75" style="width:245pt;height:183.25pt" o:ole="">
            <v:imagedata r:id="rId10" o:title=""/>
          </v:shape>
          <o:OLEObject Type="Embed" ProgID="PowerPoint.Slide.12" ShapeID="_x0000_i1027" DrawAspect="Content" ObjectID="_1685242006" r:id="rId11"/>
        </w:objec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Налоговые и неналоговые поступления бюджета района за 2020 год исполнены в сумме 264 </w:t>
      </w:r>
      <w:r w:rsidR="00AC6AB9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,8млн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уб., или на 102,8% к уточненным годовым бюджетным назначениям. По сравнению с утвержденным планом на 2020 год (</w:t>
      </w:r>
      <w:r w:rsidR="005B6F3D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221 ,8млн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уб.), перевыполнение плана по собственным доходам составило в сумме </w:t>
      </w:r>
      <w:r w:rsidR="005B6F3D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43,0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B6F3D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млн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.руб.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сравнении с 2019 годом наблюдается увеличение объемов поступлений собственных доходов бюджета района на 16,1% или на </w:t>
      </w:r>
      <w:r w:rsidR="005B6F3D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36,</w:t>
      </w:r>
      <w:r w:rsidR="005348A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уб., в том числе</w:t>
      </w:r>
      <w:r w:rsidR="00E076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сравнению с 2019 годом поступило больше в бюджет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налога на доходы физических лиц на сумму </w:t>
      </w:r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15 </w:t>
      </w:r>
      <w:r w:rsidR="005348A2"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,4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уб. в сопоставимых  условиях;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      - доходов от налогов на товары (работы, услуги), реализуемые на территории РФ на сумму </w:t>
      </w:r>
      <w:r w:rsidR="005348A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0,4млн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уб.;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 единому сельскохозяйственному налогу в сумме </w:t>
      </w:r>
      <w:r w:rsidR="005348A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0,1млн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уб.;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налога, взимаемого в связи с применением патентной системы нал</w:t>
      </w:r>
      <w:r w:rsidR="005348A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огообложения, на сумму 0,2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уб.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       - </w:t>
      </w:r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доходов от налогов, сборов и регулярных платежей за пользование природными ресурсами на сумму </w:t>
      </w:r>
      <w:r w:rsidR="005348A2"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0,1 млн</w:t>
      </w:r>
      <w:proofErr w:type="gramStart"/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уб.;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left="108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государ</w:t>
      </w:r>
      <w:r w:rsidR="0058686A"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ственной пошлины на сумму 0,5 млн</w:t>
      </w:r>
      <w:proofErr w:type="gramStart"/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уб.;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   -доходов от использования имущества, находящегося в государственной и муниципальной собственности на сумму </w:t>
      </w:r>
      <w:r w:rsidR="003C1CF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0,3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уб.; 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-доходов от продажи материальных и нематери</w:t>
      </w:r>
      <w:r w:rsidR="003C1CF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альных активов на сумму 3,9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уб.;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прочих неналого</w:t>
      </w:r>
      <w:r w:rsidR="003C1CF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вых доходов в сумме 12,7 млн</w:t>
      </w:r>
      <w:proofErr w:type="gramStart"/>
      <w:r w:rsidR="003C1CF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="003C1CF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Снижение поступлений</w:t>
      </w:r>
      <w:r w:rsidR="00547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сравнении с 2019годом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единому налогу на вмененный доход для отдельных видов</w:t>
      </w:r>
      <w:r w:rsidR="003C1CF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на сумму 0,6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уб. в связи ограничением с 01.01.2020 года применение ЕНВД при торговле маркированными товарами, а также переходом налогоплательщиков на другие налоговые режимы</w:t>
      </w:r>
      <w:r w:rsidRPr="004A34BD">
        <w:rPr>
          <w:rFonts w:ascii="Times New Roman" w:hAnsi="Times New Roman" w:cs="Times New Roman"/>
          <w:sz w:val="28"/>
          <w:szCs w:val="28"/>
        </w:rPr>
        <w:t>;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4A34BD">
        <w:rPr>
          <w:rFonts w:ascii="Times New Roman" w:hAnsi="Times New Roman" w:cs="Times New Roman"/>
          <w:sz w:val="28"/>
          <w:szCs w:val="28"/>
        </w:rPr>
        <w:t>- по платежам при пользовании природным</w:t>
      </w:r>
      <w:r w:rsidR="00E8362C" w:rsidRPr="004A34BD">
        <w:rPr>
          <w:rFonts w:ascii="Times New Roman" w:hAnsi="Times New Roman" w:cs="Times New Roman"/>
          <w:sz w:val="28"/>
          <w:szCs w:val="28"/>
        </w:rPr>
        <w:t>и ресурсами на сумму 1,8 млн</w:t>
      </w:r>
      <w:proofErr w:type="gramStart"/>
      <w:r w:rsidRPr="004A34B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A34BD">
        <w:rPr>
          <w:rFonts w:ascii="Times New Roman" w:hAnsi="Times New Roman" w:cs="Times New Roman"/>
          <w:sz w:val="28"/>
          <w:szCs w:val="28"/>
        </w:rPr>
        <w:t>уб. в связи с погашением в 2019 году задолженности бюджетных учреждений, финансируемых за счет средств местного бюджета, по исполнительным листам;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доходов от оказания платных услуг и компенсации затрат государства в сумме </w:t>
      </w:r>
      <w:r w:rsidR="00E8362C"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0,2 млн</w:t>
      </w:r>
      <w:proofErr w:type="gramStart"/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уб. в связи с </w:t>
      </w:r>
      <w:r w:rsidRPr="004A34BD">
        <w:rPr>
          <w:rFonts w:ascii="Times New Roman" w:hAnsi="Times New Roman" w:cs="Times New Roman"/>
          <w:sz w:val="28"/>
          <w:szCs w:val="28"/>
        </w:rPr>
        <w:t>возвратом в 2019 году дебиторской задолженности прошлых лет</w:t>
      </w:r>
      <w:r w:rsidRPr="004A3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A34BD">
        <w:rPr>
          <w:rFonts w:ascii="Times New Roman" w:hAnsi="Times New Roman" w:cs="Times New Roman"/>
          <w:sz w:val="28"/>
          <w:szCs w:val="28"/>
        </w:rPr>
        <w:t xml:space="preserve">- по штрафам, санкциям, </w:t>
      </w:r>
      <w:r w:rsidR="00E8362C" w:rsidRPr="004A34BD">
        <w:rPr>
          <w:rFonts w:ascii="Times New Roman" w:hAnsi="Times New Roman" w:cs="Times New Roman"/>
          <w:sz w:val="28"/>
          <w:szCs w:val="28"/>
        </w:rPr>
        <w:t>возмещениям ущерба на сумму 1,6 млн</w:t>
      </w:r>
      <w:proofErr w:type="gramStart"/>
      <w:r w:rsidRPr="004A34B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A34BD">
        <w:rPr>
          <w:rFonts w:ascii="Times New Roman" w:hAnsi="Times New Roman" w:cs="Times New Roman"/>
          <w:sz w:val="28"/>
          <w:szCs w:val="28"/>
        </w:rPr>
        <w:t>уб. в связи с применением нового принципа зачисления доходов от штрафных санкций в бюджетную систему РФ в 2020 году.</w:t>
      </w:r>
    </w:p>
    <w:p w:rsidR="00665578" w:rsidRDefault="00BE01C1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E01C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№3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65578" w:rsidRDefault="00665578" w:rsidP="00665578">
      <w:pPr>
        <w:autoSpaceDE w:val="0"/>
        <w:autoSpaceDN w:val="0"/>
        <w:adjustRightInd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55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object w:dxaOrig="7216" w:dyaOrig="5407">
          <v:shape id="_x0000_i1028" type="#_x0000_t75" style="width:243.1pt;height:182.35pt" o:ole="">
            <v:imagedata r:id="rId12" o:title=""/>
          </v:shape>
          <o:OLEObject Type="Embed" ProgID="PowerPoint.Slide.12" ShapeID="_x0000_i1028" DrawAspect="Content" ObjectID="_1685242007" r:id="rId13"/>
        </w:object>
      </w:r>
    </w:p>
    <w:p w:rsidR="00530C30" w:rsidRDefault="00530C30" w:rsidP="00665578">
      <w:pPr>
        <w:autoSpaceDE w:val="0"/>
        <w:autoSpaceDN w:val="0"/>
        <w:adjustRightInd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5578">
        <w:rPr>
          <w:rFonts w:ascii="Times New Roman" w:eastAsia="Times New Roman" w:hAnsi="Times New Roman" w:cs="Times New Roman"/>
          <w:color w:val="FF0000"/>
          <w:sz w:val="28"/>
          <w:szCs w:val="28"/>
        </w:rPr>
        <w:object w:dxaOrig="7216" w:dyaOrig="5407">
          <v:shape id="_x0000_i1029" type="#_x0000_t75" style="width:253.4pt;height:189.8pt" o:ole="">
            <v:imagedata r:id="rId14" o:title=""/>
          </v:shape>
          <o:OLEObject Type="Embed" ProgID="PowerPoint.Slide.12" ShapeID="_x0000_i1029" DrawAspect="Content" ObjectID="_1685242008" r:id="rId15"/>
        </w:objec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Следует отметить, что стабильная положительная динамика фактически</w:t>
      </w:r>
      <w:r w:rsidR="00E8362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 поступлений на протяжении многих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наблюдается по налогу на доходы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физических лиц, который является  основным источником собственных доходов; налогу, взимаемого в связи с применением патентной системы налогообложения; налогу на добычу полезных ископаемых; доходов от использования имущества, находящегося в государственной и муниципальной собственности. В общем объеме доходов 2020 года доля налога на доходы физических лиц  составляет 78,4%. </w:t>
      </w:r>
    </w:p>
    <w:p w:rsidR="00051FB9" w:rsidRDefault="00051FB9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</w:rPr>
        <w:t>В  целях  проведения  эффективной  финансовой, бюджетной  и налоговой  политики, координации  взаимодействия  территориальных  органов  федеральных органов  исполнительной  власти, органов  местного  самоуправления   по  реализации мер, направленных  на мобилизацию налоговых  доходов  в бюджет  Чернышевского  района, создание  условий  для  погашения  налогоплательщиками  задолженности  в  бюджеты  всех  уровней, предупреждение  банкротства  организаций  постановлением администрации муниципального района «Чернышевский район» от 16 июля 2010 года № 715 создана  Межведомственная комиссия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мобилизации доходов в консолидированный бюджет муниципального района «Чернышевский район»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(в ред. от 15.02.17г. №62).</w:t>
      </w:r>
    </w:p>
    <w:p w:rsidR="00665578" w:rsidRPr="004A34BD" w:rsidRDefault="00665578" w:rsidP="00665578">
      <w:pPr>
        <w:autoSpaceDE w:val="0"/>
        <w:autoSpaceDN w:val="0"/>
        <w:adjustRightInd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65578" w:rsidRDefault="00010927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1092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№5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0C30" w:rsidRDefault="00530C30" w:rsidP="00530C30">
      <w:pPr>
        <w:autoSpaceDE w:val="0"/>
        <w:autoSpaceDN w:val="0"/>
        <w:adjustRightInd w:val="0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0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object w:dxaOrig="7216" w:dyaOrig="5407">
          <v:shape id="_x0000_i1030" type="#_x0000_t75" style="width:280.5pt;height:210.4pt" o:ole="">
            <v:imagedata r:id="rId16" o:title=""/>
          </v:shape>
          <o:OLEObject Type="Embed" ProgID="PowerPoint.Slide.12" ShapeID="_x0000_i1030" DrawAspect="Content" ObjectID="_1685242009" r:id="rId17"/>
        </w:object>
      </w:r>
    </w:p>
    <w:p w:rsidR="00051FB9" w:rsidRDefault="00051FB9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Особое внимание комиссии уделяется вопросам работы с недоимкой по налогу на доходы физических лиц, единому налогу на вмененный доход.</w:t>
      </w:r>
    </w:p>
    <w:p w:rsidR="00010927" w:rsidRPr="004A34BD" w:rsidRDefault="00010927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Общая сумма недоимки по налогам по состоянию на 01.01.2021 года составила 13,9 млн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уб.</w:t>
      </w:r>
      <w:r w:rsidR="003360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с уменьшением по сравнению с 01.01.2020года на 1,6 млн.руб.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2020 год </w:t>
      </w:r>
      <w:r w:rsidRPr="004A34BD">
        <w:rPr>
          <w:rFonts w:ascii="Times New Roman" w:hAnsi="Times New Roman" w:cs="Times New Roman"/>
          <w:sz w:val="28"/>
          <w:szCs w:val="28"/>
        </w:rPr>
        <w:t>проведено 3 заседания  межведомственной комиссии по мобилизации налоговых доходов в консолидированный бюджет муниципального района «Чернышевский район» в связи с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34BD">
        <w:rPr>
          <w:rFonts w:ascii="Times New Roman" w:hAnsi="Times New Roman" w:cs="Times New Roman"/>
          <w:sz w:val="28"/>
          <w:szCs w:val="28"/>
        </w:rPr>
        <w:t xml:space="preserve">эпидемиологической ситуацией и введением режима самоизоляции на территории Забайкальского края  в период распространения </w:t>
      </w:r>
      <w:proofErr w:type="spellStart"/>
      <w:r w:rsidRPr="004A34BD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4A34BD">
        <w:rPr>
          <w:rFonts w:ascii="Times New Roman" w:hAnsi="Times New Roman" w:cs="Times New Roman"/>
          <w:sz w:val="28"/>
          <w:szCs w:val="28"/>
        </w:rPr>
        <w:t xml:space="preserve"> инфекции.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 результатам работы Межведомственной комиссии в 2020 году в доход бюджета района поступила задолженность в общей сумме 441,5 тыс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уб. 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 целях увеличения поступлений налогов и других обязательных платежей в бюджет муниципального района «Чернышевский район», и усиления 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соблюдением  финансовой, бюджетной  и налоговой  дисциплины  разработан  Комплексный план мероприятий  по мобилизации налоговых доходов</w:t>
      </w:r>
      <w:r w:rsidRPr="004A34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консолидированный бюджет муниципального района «Чернышевский район», контролю за соблюдением финансовой, бюджетной и налоговой дисциплины. </w:t>
      </w:r>
    </w:p>
    <w:p w:rsidR="00051FB9" w:rsidRPr="004A34BD" w:rsidRDefault="00051FB9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Администраторами неналоговых доходов проводятся мероприятия по взысканию задолженности в досудебном порядке и направляются  претензии с требованием погасить задолженность. В случае непогашения в установленный срок документы передаются в Арбитражный суд для принудительного взыскания задолженности. </w:t>
      </w:r>
    </w:p>
    <w:p w:rsidR="009E5072" w:rsidRPr="004A34BD" w:rsidRDefault="00051FB9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</w:rPr>
        <w:t>       </w:t>
      </w:r>
    </w:p>
    <w:p w:rsidR="009E5072" w:rsidRPr="004A34BD" w:rsidRDefault="009E5072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Безвозмездные поступления</w:t>
      </w:r>
    </w:p>
    <w:p w:rsidR="009E5072" w:rsidRDefault="008C1C87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Слайд №6 </w:t>
      </w:r>
    </w:p>
    <w:p w:rsidR="00530C30" w:rsidRPr="004A34BD" w:rsidRDefault="00530C30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0C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object w:dxaOrig="7216" w:dyaOrig="5407">
          <v:shape id="_x0000_i1031" type="#_x0000_t75" style="width:320.75pt;height:240.3pt" o:ole="">
            <v:imagedata r:id="rId18" o:title=""/>
          </v:shape>
          <o:OLEObject Type="Embed" ProgID="PowerPoint.Slide.12" ShapeID="_x0000_i1031" DrawAspect="Content" ObjectID="_1685242010" r:id="rId19"/>
        </w:object>
      </w:r>
    </w:p>
    <w:p w:rsidR="009E5072" w:rsidRPr="004A34BD" w:rsidRDefault="009E5072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Исполнение по</w:t>
      </w:r>
      <w:r w:rsidR="00051FB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безвозмездным поступлениям в бюджет муниципального района «Чернышевский район за </w:t>
      </w:r>
      <w:r w:rsidR="004E4C9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 год составило 861,9 млн</w:t>
      </w:r>
      <w:r w:rsidR="00051FB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 или  97,8% к уточненному плану в сумме 880</w:t>
      </w:r>
      <w:r w:rsidR="004E4C9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51FB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E4C9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r w:rsidR="00051FB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</w:t>
      </w:r>
      <w:r w:rsidR="008A4EB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82,7% к исполнению за 2019 год в сумме 1 042 </w:t>
      </w:r>
      <w:r w:rsidR="008F754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,1млн</w:t>
      </w:r>
      <w:r w:rsidR="008A4EB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</w:t>
      </w:r>
      <w:r w:rsidR="00051FB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4EB8" w:rsidRPr="004A34BD" w:rsidRDefault="008A4EB8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Исполнение по дотации на выравнивание уровня бюджетной обеспеченности</w:t>
      </w:r>
      <w:r w:rsidR="00EF717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составило 193 </w:t>
      </w:r>
      <w:r w:rsidR="008F754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 млн</w:t>
      </w:r>
      <w:r w:rsidR="00EF717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</w:t>
      </w:r>
      <w:r w:rsidR="001761E2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100% к плану и 111,4 % к исполнению за 2019 год. Исполнение по дотации на поддержку мер по обеспечению сбалансированност</w:t>
      </w:r>
      <w:r w:rsidR="008F754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бюджетов составило 9,4 млн</w:t>
      </w:r>
      <w:r w:rsidR="001761E2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 или 100% к плану и в 5,8 раза меньше исполнения за 2019 год.</w:t>
      </w:r>
    </w:p>
    <w:p w:rsidR="001761E2" w:rsidRPr="004A34BD" w:rsidRDefault="001761E2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Исполнение по субсидиям составило 16</w:t>
      </w:r>
      <w:r w:rsidR="008F754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8,3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 или 90,2 % к уточнен</w:t>
      </w:r>
      <w:r w:rsidR="009078D1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 плану в сумме 186,6 млн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 и в 2,2 раза меньше исполнения за 2019 год.</w:t>
      </w:r>
    </w:p>
    <w:p w:rsidR="00501F38" w:rsidRPr="004A34BD" w:rsidRDefault="001761E2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01F3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Исполнение по су</w:t>
      </w:r>
      <w:r w:rsidR="009078D1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бвенциям составило 433,1 млн</w:t>
      </w:r>
      <w:r w:rsidR="00501F3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 или 100 % к плану и 108,4 % к исполнению за 2019 год.</w:t>
      </w:r>
    </w:p>
    <w:p w:rsidR="001761E2" w:rsidRPr="004A34BD" w:rsidRDefault="001761E2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01F3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Иные межбюджетные трансферт</w:t>
      </w:r>
      <w:r w:rsidR="009078D1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исполнены в сумме 57,9 млн</w:t>
      </w:r>
      <w:r w:rsidR="00501F3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рублей, что составило 99,1 % к уточне</w:t>
      </w:r>
      <w:r w:rsidR="009078D1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нному плану в сумме 58,4 млн</w:t>
      </w:r>
      <w:r w:rsidR="00501F3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 и  107,5 % к исполнению за 2019 год.</w:t>
      </w:r>
    </w:p>
    <w:p w:rsidR="00122E98" w:rsidRPr="004A34BD" w:rsidRDefault="00122E98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2E98" w:rsidRPr="004A34BD" w:rsidRDefault="00122E98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В целом доходная часть бюджета муниципального района «Чернышевский район» исполнена</w:t>
      </w:r>
      <w:r w:rsidR="009078D1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сумме 1 126 ,6 млн</w:t>
      </w:r>
      <w:r w:rsidR="00154B5A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 или 99,0% к уточненно</w:t>
      </w:r>
      <w:r w:rsidR="009078D1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плану в сумме 1 138,3 млн</w:t>
      </w:r>
      <w:r w:rsidR="00154B5A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рублей и 88,7 % к исполнению за 2019 год.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54B5A" w:rsidRPr="004A34BD" w:rsidRDefault="00154B5A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4B5A" w:rsidRPr="004A34BD" w:rsidRDefault="00154B5A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61E2" w:rsidRPr="004A34BD" w:rsidRDefault="001761E2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307ADB" w:rsidRPr="004A34BD" w:rsidRDefault="00122E98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РАСХОДЫ</w:t>
      </w:r>
    </w:p>
    <w:p w:rsidR="00122E98" w:rsidRPr="004A34BD" w:rsidRDefault="00122E98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C30" w:rsidRDefault="005C6813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№7.</w:t>
      </w:r>
    </w:p>
    <w:p w:rsidR="00530C30" w:rsidRDefault="00530C30" w:rsidP="00530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407">
          <v:shape id="_x0000_i1032" type="#_x0000_t75" style="width:258.1pt;height:193.55pt" o:ole="">
            <v:imagedata r:id="rId20" o:title=""/>
          </v:shape>
          <o:OLEObject Type="Embed" ProgID="PowerPoint.Slide.12" ShapeID="_x0000_i1032" DrawAspect="Content" ObjectID="_1685242011" r:id="rId21"/>
        </w:object>
      </w:r>
    </w:p>
    <w:p w:rsidR="00530C30" w:rsidRDefault="00530C30" w:rsidP="00530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C30" w:rsidRDefault="00530C30" w:rsidP="00530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407">
          <v:shape id="_x0000_i1033" type="#_x0000_t75" style="width:296.4pt;height:221.6pt" o:ole="">
            <v:imagedata r:id="rId22" o:title=""/>
          </v:shape>
          <o:OLEObject Type="Embed" ProgID="PowerPoint.Slide.12" ShapeID="_x0000_i1033" DrawAspect="Content" ObjectID="_1685242012" r:id="rId23"/>
        </w:object>
      </w:r>
    </w:p>
    <w:p w:rsidR="00530C30" w:rsidRDefault="00530C30" w:rsidP="00530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407">
          <v:shape id="_x0000_i1034" type="#_x0000_t75" style="width:267.45pt;height:200.1pt" o:ole="">
            <v:imagedata r:id="rId24" o:title=""/>
          </v:shape>
          <o:OLEObject Type="Embed" ProgID="PowerPoint.Slide.12" ShapeID="_x0000_i1034" DrawAspect="Content" ObjectID="_1685242013" r:id="rId25"/>
        </w:object>
      </w:r>
    </w:p>
    <w:p w:rsidR="00A068C7" w:rsidRPr="004A34BD" w:rsidRDefault="00A068C7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районного бюджета в 2020 году исполнены в сумме</w:t>
      </w:r>
      <w:r w:rsidR="00AE644A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2B0226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118,4 млн</w:t>
      </w:r>
      <w:proofErr w:type="gramStart"/>
      <w:r w:rsidR="002B0226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2B0226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уб., или на 97,3% к уточненному плану, со снижением к уровню 2019 года на 158,1 млн.руб.</w:t>
      </w:r>
    </w:p>
    <w:p w:rsidR="00D405DF" w:rsidRPr="004A34BD" w:rsidRDefault="00D405DF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Социально-з</w:t>
      </w:r>
      <w:r w:rsidR="002709FD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начимые расходы  составляют 63,1</w:t>
      </w:r>
      <w:r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к общему объему районного бюджета, из них на </w:t>
      </w:r>
      <w:r w:rsidR="00280FA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выплату заработной  платы направлено 61</w:t>
      </w:r>
      <w:r w:rsidR="005A4557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="00280FA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бюджета района, на </w:t>
      </w:r>
      <w:r w:rsidR="005A4557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выплаты гражданам 1,8</w:t>
      </w:r>
      <w:r w:rsidR="00280FA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709FD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0C30" w:rsidRDefault="002709FD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B21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1C58" w:rsidRPr="00B2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№8</w:t>
      </w:r>
    </w:p>
    <w:p w:rsidR="00530C30" w:rsidRDefault="00530C30" w:rsidP="00530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407">
          <v:shape id="_x0000_i1035" type="#_x0000_t75" style="width:254.35pt;height:190.75pt" o:ole="">
            <v:imagedata r:id="rId26" o:title=""/>
          </v:shape>
          <o:OLEObject Type="Embed" ProgID="PowerPoint.Slide.12" ShapeID="_x0000_i1035" DrawAspect="Content" ObjectID="_1685242014" r:id="rId27"/>
        </w:object>
      </w:r>
    </w:p>
    <w:p w:rsidR="002709FD" w:rsidRPr="004A34BD" w:rsidRDefault="00B21C58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09FD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решение  вопросов местного значения бюджетам поселений</w:t>
      </w:r>
      <w:r w:rsidR="00106B96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предоставлена</w:t>
      </w:r>
      <w:r w:rsidR="00362120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6B96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финансовая помощь в виде дотаций на выравнивание </w:t>
      </w:r>
      <w:r w:rsidR="00362120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бюджетной обеспеченности, а также на обе</w:t>
      </w:r>
      <w:r w:rsidR="00230437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спечение сбалансированности мес</w:t>
      </w:r>
      <w:r w:rsidR="00362120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тных бюджетов в </w:t>
      </w:r>
      <w:r w:rsidR="001C261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сумме   61,8</w:t>
      </w:r>
      <w:r w:rsidR="00387819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0437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Start"/>
      <w:r w:rsidR="00230437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230437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уб.</w:t>
      </w:r>
      <w:r w:rsidR="00256958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0437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ростом к 2019 году</w:t>
      </w:r>
      <w:r w:rsidR="00362120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9,3</w:t>
      </w:r>
      <w:r w:rsidR="00F36679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млн.руб.</w:t>
      </w:r>
    </w:p>
    <w:p w:rsidR="00037200" w:rsidRDefault="001C6F4A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Структура исполнения расходов районного бюджета представлена на слайде</w:t>
      </w:r>
      <w:r w:rsidR="00B21C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№9</w:t>
      </w:r>
      <w:proofErr w:type="gramStart"/>
      <w:r w:rsidR="00A86C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</w:p>
    <w:p w:rsidR="00530C30" w:rsidRPr="004A34BD" w:rsidRDefault="00530C30" w:rsidP="00530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407">
          <v:shape id="_x0000_i1036" type="#_x0000_t75" style="width:264.6pt;height:198.25pt" o:ole="">
            <v:imagedata r:id="rId28" o:title=""/>
          </v:shape>
          <o:OLEObject Type="Embed" ProgID="PowerPoint.Slide.12" ShapeID="_x0000_i1036" DrawAspect="Content" ObjectID="_1685242015" r:id="rId29"/>
        </w:object>
      </w:r>
    </w:p>
    <w:p w:rsidR="001C6F4A" w:rsidRPr="004A34BD" w:rsidRDefault="0096133A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</w:t>
      </w:r>
      <w:r w:rsidR="00A035CA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видим, что большая часть  средств районного бюджета направляе</w:t>
      </w:r>
      <w:r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 в сферу образования</w:t>
      </w:r>
      <w:r w:rsidR="00A035CA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предоставление межбюджетных </w:t>
      </w:r>
      <w:r w:rsidR="00F25C34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трансфертов в бюджеты поселений. А также</w:t>
      </w:r>
      <w:r w:rsidR="007E266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значительный объем расходов наблюдается </w:t>
      </w:r>
      <w:proofErr w:type="gramStart"/>
      <w:r w:rsidR="007E266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</w:t>
      </w:r>
      <w:proofErr w:type="gramEnd"/>
      <w:r w:rsidR="007E266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проводимой </w:t>
      </w:r>
      <w:r w:rsidR="00B4146E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1B25EF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 реализации Национальных проектов и Плана социального развит</w:t>
      </w:r>
      <w:r w:rsidR="00A6588B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ия центров экономического роста</w:t>
      </w:r>
      <w:r w:rsidR="00B83DB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в отчетном году на их реализацию было направлено  </w:t>
      </w:r>
      <w:r w:rsidR="00276344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48,8</w:t>
      </w:r>
      <w:r w:rsidR="00B83DB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</w:t>
      </w:r>
      <w:proofErr w:type="gramStart"/>
      <w:r w:rsidR="00B83DB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B83DB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уб.(из них на реализацию национальных проектов</w:t>
      </w:r>
      <w:r w:rsidR="00F16D0E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38,2</w:t>
      </w:r>
      <w:r w:rsidR="00B83DB5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млн.руб., на реализацию Планов ЦЭР   </w:t>
      </w:r>
      <w:r w:rsidR="005F341B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10,5</w:t>
      </w:r>
      <w:r w:rsidR="00B4146E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млн.руб.</w:t>
      </w:r>
    </w:p>
    <w:p w:rsidR="002B0226" w:rsidRPr="004A34BD" w:rsidRDefault="002B022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35D0" w:rsidRPr="004A34BD" w:rsidRDefault="003135D0" w:rsidP="00930411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A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сфере образования через национальные проекты удалось</w:t>
      </w:r>
      <w:r w:rsidR="0088027C" w:rsidRPr="004A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освоить средства</w:t>
      </w:r>
      <w:r w:rsidRPr="004A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30C30" w:rsidRDefault="0088027C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1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2913FA" w:rsidRPr="002913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</w:t>
      </w:r>
      <w:r w:rsidR="001C2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</w:p>
    <w:p w:rsidR="00530C30" w:rsidRDefault="00530C30" w:rsidP="00530C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C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407">
          <v:shape id="_x0000_i1037" type="#_x0000_t75" style="width:290.8pt;height:217.85pt" o:ole="">
            <v:imagedata r:id="rId30" o:title=""/>
          </v:shape>
          <o:OLEObject Type="Embed" ProgID="PowerPoint.Slide.12" ShapeID="_x0000_i1037" DrawAspect="Content" ObjectID="_1685242016" r:id="rId31"/>
        </w:object>
      </w:r>
    </w:p>
    <w:p w:rsidR="003135D0" w:rsidRPr="004A34BD" w:rsidRDefault="0088027C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344"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по НП «Демография» 13,0 </w:t>
      </w:r>
      <w:proofErr w:type="spellStart"/>
      <w:proofErr w:type="gramStart"/>
      <w:r w:rsidR="00276344"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млн</w:t>
      </w:r>
      <w:proofErr w:type="spellEnd"/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руб. в том числе:</w:t>
      </w:r>
    </w:p>
    <w:p w:rsidR="005F65AB" w:rsidRPr="004A34BD" w:rsidRDefault="005F65AB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Строительство пристройки к</w:t>
      </w:r>
      <w:r w:rsidR="004355BA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4355BA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spellEnd"/>
      <w:r w:rsidR="004355BA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/с "Зернышко" – 11,2 млн.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руб. в том числе </w:t>
      </w:r>
      <w:r w:rsidR="004355BA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федеральный бюджет – 11,1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руб., муниципальный бюджет </w:t>
      </w:r>
      <w:r w:rsidR="004355BA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355BA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0,1млн.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руб.</w:t>
      </w:r>
      <w:proofErr w:type="gramEnd"/>
    </w:p>
    <w:p w:rsidR="005F65AB" w:rsidRPr="004A34BD" w:rsidRDefault="005F65AB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-Строительство пристройк</w:t>
      </w:r>
      <w:r w:rsidR="00CE1FF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к </w:t>
      </w:r>
      <w:proofErr w:type="spellStart"/>
      <w:r w:rsidR="00CE1FF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spellEnd"/>
      <w:r w:rsidR="00CE1FF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/с "</w:t>
      </w:r>
      <w:proofErr w:type="spellStart"/>
      <w:r w:rsidR="00CE1FF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Аленушка</w:t>
      </w:r>
      <w:proofErr w:type="spellEnd"/>
      <w:r w:rsidR="00CE1FF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 – 1,8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руб. в том числе</w:t>
      </w:r>
      <w:r w:rsidR="00CE1FF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федеральный бюджет – 1,7</w:t>
      </w:r>
      <w:r w:rsidR="000051B4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="00CE1FF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руб., краевой бюджет - </w:t>
      </w:r>
      <w:r w:rsidR="00CE1FF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0,04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руб., </w:t>
      </w:r>
    </w:p>
    <w:p w:rsidR="00770A27" w:rsidRPr="004A34BD" w:rsidRDefault="001071E5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</w:t>
      </w:r>
      <w:r w:rsidR="00770A27"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 НП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 w:rsidR="00770A27"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"Усп</w:t>
      </w:r>
      <w:r w:rsidR="000051B4"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ех каждого ребенка" 2 ,1 </w:t>
      </w:r>
      <w:proofErr w:type="spellStart"/>
      <w:r w:rsidR="000051B4"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млн</w:t>
      </w:r>
      <w:proofErr w:type="gramStart"/>
      <w:r w:rsidR="000051B4"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.р</w:t>
      </w:r>
      <w:proofErr w:type="gramEnd"/>
      <w:r w:rsidR="000051B4"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уб</w:t>
      </w:r>
      <w:proofErr w:type="spellEnd"/>
      <w:r w:rsidR="00770A27" w:rsidRPr="004A34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, в том числе :</w:t>
      </w:r>
    </w:p>
    <w:p w:rsidR="00770A27" w:rsidRPr="004A34BD" w:rsidRDefault="00770A27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1071E5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капитальный ремонт спортивного зала МОУ ООШ с. </w:t>
      </w:r>
      <w:proofErr w:type="spellStart"/>
      <w:r w:rsidR="001071E5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Икшица</w:t>
      </w:r>
      <w:proofErr w:type="spell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федера</w:t>
      </w:r>
      <w:r w:rsidR="000051B4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льный    бюджет -   1,9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руб.,  </w:t>
      </w:r>
      <w:r w:rsidR="000051B4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краевой бюджет    - 0,1 млн</w:t>
      </w:r>
      <w:proofErr w:type="gramStart"/>
      <w:r w:rsidR="000051B4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уб., </w:t>
      </w:r>
      <w:r w:rsidR="00AB773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муниципальный бюджет – 0,1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руб. </w:t>
      </w:r>
    </w:p>
    <w:p w:rsidR="00A36756" w:rsidRPr="004A34BD" w:rsidRDefault="00A85E55" w:rsidP="00930411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6756" w:rsidRPr="004A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сфере культуры через национальные проекты удалось освоить средства:</w:t>
      </w:r>
    </w:p>
    <w:p w:rsidR="00A36756" w:rsidRPr="004A34BD" w:rsidRDefault="00A36756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3668" w:rsidRPr="004A34BD" w:rsidRDefault="00A85E55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НП "Развитие культуры в Забайкальском крае» </w:t>
      </w:r>
      <w:r w:rsidR="0012366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-8 ,0 млн</w:t>
      </w:r>
      <w:proofErr w:type="gramStart"/>
      <w:r w:rsidR="0012366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12366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уб., в том числе:</w:t>
      </w:r>
    </w:p>
    <w:p w:rsidR="006D443C" w:rsidRPr="004A34BD" w:rsidRDefault="00123668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85E5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 капитальный ремонт здания учреждения культуры </w:t>
      </w:r>
      <w:proofErr w:type="spellStart"/>
      <w:r w:rsidR="00A85E5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="00A85E5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="00A85E5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айгул</w:t>
      </w:r>
      <w:proofErr w:type="spellEnd"/>
      <w:r w:rsidR="006D443C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5,2 млн.руб.</w:t>
      </w:r>
    </w:p>
    <w:p w:rsidR="00A85E55" w:rsidRPr="004A34BD" w:rsidRDefault="006D443C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85E5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проведены мероприятия по укреплению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</w:t>
      </w:r>
      <w:r w:rsidR="00245A2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технической базы  школы искусства 2,8 млн</w:t>
      </w:r>
      <w:proofErr w:type="gramStart"/>
      <w:r w:rsidR="00245A2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245A2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CC539B" w:rsidRPr="004A34BD" w:rsidRDefault="003A2D9F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рамках реализации  национального проекта «Формирование комфортной городской среды» направлены средства</w:t>
      </w:r>
      <w:r w:rsidR="00F72599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федерального и краевого бюджета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благоустройство городских поселений </w:t>
      </w:r>
      <w:r w:rsidR="003562F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15,1 млн</w:t>
      </w:r>
      <w:proofErr w:type="gramStart"/>
      <w:r w:rsidR="003562F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.р</w:t>
      </w:r>
      <w:proofErr w:type="gramEnd"/>
      <w:r w:rsidR="003562F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уб.</w:t>
      </w:r>
      <w:r w:rsidR="005C7A8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 том числе:</w:t>
      </w:r>
    </w:p>
    <w:p w:rsidR="00CC539B" w:rsidRPr="004A34BD" w:rsidRDefault="005C7A83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-г</w:t>
      </w:r>
      <w:r w:rsidR="00F72599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ородское</w:t>
      </w:r>
      <w:r w:rsidR="003562F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поселение «</w:t>
      </w:r>
      <w:r w:rsidR="00F72599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ернышевское»</w:t>
      </w:r>
      <w:r w:rsidR="00F72599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12,5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</w:t>
      </w:r>
      <w:r w:rsidR="00F72599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.;</w:t>
      </w:r>
    </w:p>
    <w:p w:rsidR="00F72599" w:rsidRPr="004A34BD" w:rsidRDefault="00F72599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-городское поселение «</w:t>
      </w:r>
      <w:proofErr w:type="spell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Жирекенское</w:t>
      </w:r>
      <w:proofErr w:type="spell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="00D51A17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2,6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</w:t>
      </w:r>
      <w:r w:rsidR="00D51A17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72599" w:rsidRPr="004A34BD" w:rsidRDefault="006125A2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Через реализацию мероприятий П</w:t>
      </w:r>
      <w:r w:rsidR="00D51A17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лана </w:t>
      </w:r>
      <w:r w:rsidR="00D51A17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центров экономического роста на</w:t>
      </w:r>
      <w:r w:rsidR="00082281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правлены средства федерального</w:t>
      </w:r>
      <w:r w:rsidR="005F341B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 </w:t>
      </w:r>
      <w:r w:rsidR="00082281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ремонт дорог в п. Чернышевск  10,5 млн</w:t>
      </w:r>
      <w:proofErr w:type="gramStart"/>
      <w:r w:rsidR="00082281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082281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уб.</w:t>
      </w:r>
    </w:p>
    <w:p w:rsidR="00530C30" w:rsidRDefault="002913FA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913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Слайд 1</w:t>
      </w:r>
      <w:r w:rsidR="001C261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</w:t>
      </w:r>
      <w:r w:rsidR="006D7B8A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30C30" w:rsidRDefault="00530C30" w:rsidP="00530C3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0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object w:dxaOrig="7216" w:dyaOrig="5407">
          <v:shape id="_x0000_i1038" type="#_x0000_t75" style="width:234.7pt;height:175.8pt" o:ole="">
            <v:imagedata r:id="rId32" o:title=""/>
          </v:shape>
          <o:OLEObject Type="Embed" ProgID="PowerPoint.Slide.12" ShapeID="_x0000_i1038" DrawAspect="Content" ObjectID="_1685242017" r:id="rId33"/>
        </w:object>
      </w:r>
    </w:p>
    <w:p w:rsidR="00D71753" w:rsidRPr="004A34BD" w:rsidRDefault="006D7B8A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Кроме того, на территории</w:t>
      </w:r>
      <w:r w:rsidR="00142DE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района реализованы следующие мероприятия:</w:t>
      </w:r>
    </w:p>
    <w:p w:rsidR="005D1E23" w:rsidRPr="004A34BD" w:rsidRDefault="00FF2545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</w:t>
      </w:r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итогам общероссийского голосования по поправкам в Конституцию Российской Федерации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получены средства в сум</w:t>
      </w:r>
      <w:r w:rsidR="00370261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11,7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  <w:r w:rsidR="005D1E23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направлены:</w:t>
      </w:r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1E23" w:rsidRPr="004A34BD" w:rsidRDefault="005D1E23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-н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разработку проектно-сметной документации по установке систем пожарной безопасности в учреждениях бюджетной сферы 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0,5 млн</w:t>
      </w:r>
      <w:proofErr w:type="gramStart"/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уб.</w:t>
      </w:r>
    </w:p>
    <w:p w:rsidR="004F65D8" w:rsidRPr="004A34BD" w:rsidRDefault="00370261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-на 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установку 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пожарной сигнализации в образовательных учреждениях</w:t>
      </w:r>
      <w:r w:rsidR="00030DA6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3,2 </w:t>
      </w:r>
      <w:proofErr w:type="spellStart"/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млн</w:t>
      </w:r>
      <w:proofErr w:type="gramStart"/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уб</w:t>
      </w:r>
      <w:proofErr w:type="spellEnd"/>
    </w:p>
    <w:p w:rsidR="004F65D8" w:rsidRPr="004A34BD" w:rsidRDefault="00030DA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-на т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екущий ремонт учреждений социальной сферы 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0,2млн.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руб. </w:t>
      </w:r>
    </w:p>
    <w:p w:rsidR="004F65D8" w:rsidRPr="004A34BD" w:rsidRDefault="004F65D8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 </w:t>
      </w:r>
      <w:r w:rsidR="00030DA6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-на 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капитальный ремонт кровли</w:t>
      </w:r>
      <w:r w:rsidR="00030DA6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030DA6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</w:t>
      </w:r>
      <w:proofErr w:type="spellEnd"/>
      <w:r w:rsidR="00030DA6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/с №63 п. Чернышевск</w:t>
      </w:r>
      <w:r w:rsidR="007B0632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1,5 млн.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руб.</w:t>
      </w:r>
    </w:p>
    <w:p w:rsidR="007B0632" w:rsidRPr="004A34BD" w:rsidRDefault="007B0632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-н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оплату коммунальных услуг учреждений социальной сферы 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3,1 млн</w:t>
      </w:r>
      <w:proofErr w:type="gramStart"/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уб.</w:t>
      </w:r>
    </w:p>
    <w:p w:rsidR="004F65D8" w:rsidRPr="004A34BD" w:rsidRDefault="007B0632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-на установку охранной сигнализации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учреждениях культуры</w:t>
      </w:r>
      <w:r w:rsidR="00524FC0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0,5 млн</w:t>
      </w:r>
      <w:proofErr w:type="gramStart"/>
      <w:r w:rsidR="00524FC0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proofErr w:type="gramEnd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уб.</w:t>
      </w:r>
    </w:p>
    <w:p w:rsidR="004F65D8" w:rsidRPr="004A34BD" w:rsidRDefault="00524FC0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-на устройство 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пандус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 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МОУ СОШ №2 п</w:t>
      </w:r>
      <w:proofErr w:type="gramStart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.Ч</w:t>
      </w:r>
      <w:proofErr w:type="gramEnd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ернышевск на сумму 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0,9млн.руб. </w:t>
      </w:r>
      <w:r w:rsidR="00690949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–на установку окон 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детской библиотеке </w:t>
      </w:r>
      <w:r w:rsidR="00690949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п.Чернышевск на сумму 0,2 млн.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руб.</w:t>
      </w:r>
    </w:p>
    <w:p w:rsidR="00F43F70" w:rsidRPr="004A34BD" w:rsidRDefault="00690949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-на приобретение  оборудования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для оснащения школьных столовых </w:t>
      </w:r>
      <w:r w:rsidR="00F43F70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1,0 млн</w:t>
      </w:r>
      <w:proofErr w:type="gramStart"/>
      <w:r w:rsidR="00F43F70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proofErr w:type="gramEnd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уб., </w:t>
      </w:r>
    </w:p>
    <w:p w:rsidR="004F65D8" w:rsidRPr="004A34BD" w:rsidRDefault="00F43F70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="00142DE6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изготовление  вывески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 </w:t>
      </w:r>
      <w:proofErr w:type="gramStart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</w:t>
      </w:r>
      <w:proofErr w:type="gramEnd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ФОК</w:t>
      </w:r>
      <w:proofErr w:type="gramEnd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«Багульник»  на сумму 0,1 млн.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руб.</w:t>
      </w:r>
    </w:p>
    <w:p w:rsidR="004F65D8" w:rsidRPr="004A34BD" w:rsidRDefault="00142DE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-на приобретение д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езинфицирующих сре</w:t>
      </w:r>
      <w:proofErr w:type="gramStart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дств дл</w:t>
      </w:r>
      <w:proofErr w:type="gramEnd"/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учреждений культуры</w:t>
      </w:r>
      <w:r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0,5 млн.</w:t>
      </w:r>
      <w:r w:rsidR="004F65D8" w:rsidRPr="004A3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руб.</w:t>
      </w:r>
    </w:p>
    <w:p w:rsidR="007D2552" w:rsidRPr="004A34BD" w:rsidRDefault="004F65D8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D2552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 счет </w:t>
      </w:r>
      <w:r w:rsidR="0026003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средств </w:t>
      </w:r>
      <w:proofErr w:type="spellStart"/>
      <w:r w:rsidR="0026003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грантовой</w:t>
      </w:r>
      <w:proofErr w:type="spellEnd"/>
      <w:r w:rsidR="0026003C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поддержки  из краевого бюджета за достигнут</w:t>
      </w:r>
      <w:r w:rsidR="009F1B8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ые показатели 2019 года в сумме 14,5 млн.руб. проведен капитальный ремонт в МОУ СОШ </w:t>
      </w:r>
      <w:proofErr w:type="spellStart"/>
      <w:r w:rsidR="009F1B8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Start"/>
      <w:r w:rsidR="009F1B8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.Ж</w:t>
      </w:r>
      <w:proofErr w:type="gramEnd"/>
      <w:r w:rsidR="009F1B8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ирекен</w:t>
      </w:r>
      <w:proofErr w:type="spellEnd"/>
      <w:r w:rsidR="009F1B8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(поставка и монтаж оконных блоков, установка и отделка)</w:t>
      </w:r>
    </w:p>
    <w:p w:rsidR="004F65D8" w:rsidRPr="004A34BD" w:rsidRDefault="00787788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полном объеме освоены средства  на  мероприятия</w:t>
      </w:r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благоустр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ойству зданий </w:t>
      </w:r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муниципальных организаций в целях соблюдения требований к воздушно-тепловому режиму, водоснабжению и канализации, в рамках государственной программы "Развитие образования"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сумме 22,6</w:t>
      </w:r>
      <w:r w:rsidR="007D4D0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млн.</w:t>
      </w:r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руб. в </w:t>
      </w:r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том числе фе</w:t>
      </w:r>
      <w:r w:rsidR="007D4D0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деральный бюджет – 21,0млн.</w:t>
      </w:r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</w:t>
      </w:r>
      <w:r w:rsidR="007D4D0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., краевой бюджет – 1,3 млн.</w:t>
      </w:r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руб.</w:t>
      </w:r>
      <w:r w:rsidR="007D4D0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муниципальный бюджет – 0,3 млн</w:t>
      </w:r>
      <w:proofErr w:type="gramStart"/>
      <w:r w:rsidR="007D4D0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="004F65D8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уб. </w:t>
      </w:r>
      <w:r w:rsidR="00111A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Ремонт осуществлен в 10 муниципальных учреждениях образования.</w:t>
      </w:r>
    </w:p>
    <w:p w:rsidR="004F65D8" w:rsidRPr="004A34BD" w:rsidRDefault="004F65D8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="007D4D0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Реализованы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меро</w:t>
      </w:r>
      <w:r w:rsidR="007D4D0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приятия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рамках государственной программы РФ</w:t>
      </w:r>
      <w:r w:rsidR="009F010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"Доступная среда" (</w:t>
      </w:r>
      <w:proofErr w:type="spellStart"/>
      <w:r w:rsidR="009F010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spellEnd"/>
      <w:r w:rsidR="009F010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/сад № 28 п. Чернышевск) 1,1 млн</w:t>
      </w:r>
      <w:proofErr w:type="gramStart"/>
      <w:r w:rsidR="009F010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уб.</w:t>
      </w:r>
      <w:r w:rsidR="009F010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том числ</w:t>
      </w:r>
      <w:r w:rsidR="009F010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федеральный бюджет – 1,0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F0103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руб., краевой бюджет – 0,06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руб.,</w:t>
      </w:r>
      <w:r w:rsidR="00764F6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муниципальный бюджет -0,04млн.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руб. </w:t>
      </w:r>
    </w:p>
    <w:p w:rsidR="004F65D8" w:rsidRPr="004A34BD" w:rsidRDefault="004F65D8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64F66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Направлены средства районного бюджета на</w:t>
      </w:r>
      <w:r w:rsidR="007B5BAE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оснащение кабинетов материально-техническим оборудованием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системы персонифицированного финансирования по дополнительному образованию</w:t>
      </w:r>
      <w:r w:rsidR="00540444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0,6 млн</w:t>
      </w:r>
      <w:proofErr w:type="gramStart"/>
      <w:r w:rsidR="00540444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.р</w:t>
      </w:r>
      <w:proofErr w:type="gramEnd"/>
      <w:r w:rsidR="00540444"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4F65D8" w:rsidRPr="004A34BD" w:rsidRDefault="004F65D8" w:rsidP="00287B9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91B3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мероприятия в рамках программы "Модернизация региональных и муниципальных детских школ искусств по видам искусств" - проведен капитальный ремонт здания ДШИ</w:t>
      </w:r>
      <w:r w:rsidR="0045603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сумму 10,7 млн</w:t>
      </w:r>
      <w:proofErr w:type="gramStart"/>
      <w:r w:rsidR="0045603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45603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806563" w:rsidRPr="004A34BD" w:rsidRDefault="00806563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93CB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"Развитие культуры, спорта в Чернышевском районе (2018-2020гг.)" осво</w:t>
      </w:r>
      <w:r w:rsidR="00E93CB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средства в сумме 0,1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</w:t>
      </w:r>
      <w:r w:rsidR="00E93CB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подключение библиотек к сети Интернет.</w:t>
      </w:r>
    </w:p>
    <w:p w:rsidR="00E93CB6" w:rsidRPr="004A34BD" w:rsidRDefault="00E93CB6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 счет средств </w:t>
      </w:r>
      <w:r w:rsidR="00C70A4F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федерального и краевого бюджета обеспечено развитие и укрепление </w:t>
      </w:r>
      <w:r w:rsidR="001E0533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материально-технической базы </w:t>
      </w:r>
      <w:proofErr w:type="spellStart"/>
      <w:r w:rsidR="001E0533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ДКс</w:t>
      </w:r>
      <w:proofErr w:type="spellEnd"/>
      <w:r w:rsidR="001E0533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Комсомольское 0.4 млн</w:t>
      </w:r>
      <w:proofErr w:type="gramStart"/>
      <w:r w:rsidR="001E0533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1E0533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1E0533" w:rsidRPr="004A34BD" w:rsidRDefault="001E0533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</w:t>
      </w:r>
      <w:r w:rsidR="002D290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средств н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обеспечение жильем молодых семей в суме 6,3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2D2906" w:rsidRPr="004A34BD" w:rsidRDefault="002D2906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программы «Комплексное развитие сельских территорий</w:t>
      </w:r>
      <w:r w:rsidR="008F030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обустроены водозаборные колонки в с. </w:t>
      </w:r>
      <w:proofErr w:type="spellStart"/>
      <w:r w:rsidR="008F030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Утан</w:t>
      </w:r>
      <w:proofErr w:type="spellEnd"/>
      <w:r w:rsidR="008F030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Новый </w:t>
      </w:r>
      <w:proofErr w:type="spellStart"/>
      <w:r w:rsidR="008F030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Олов</w:t>
      </w:r>
      <w:proofErr w:type="spellEnd"/>
      <w:r w:rsidR="008F030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построена спортивная площадка в с. Новый </w:t>
      </w:r>
      <w:proofErr w:type="spellStart"/>
      <w:r w:rsidR="008F030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Олов</w:t>
      </w:r>
      <w:proofErr w:type="spellEnd"/>
      <w:r w:rsidR="008F030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общую сумму 2,2 млн</w:t>
      </w:r>
      <w:proofErr w:type="gramStart"/>
      <w:r w:rsidR="008F030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8F0307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E93CB6" w:rsidRPr="004A34BD" w:rsidRDefault="00535298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97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рограммах на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софинансирования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для выполнения предусмотренных в бюджете мероприятий в</w:t>
      </w:r>
      <w:r w:rsidR="00F34FC2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2020 году</w:t>
      </w:r>
      <w:r w:rsidR="00197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средств местного бюджета направлены средства на реализацию </w:t>
      </w:r>
      <w:r w:rsidR="00F34FC2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муниципальных программ на общую сумму 2,0 млн</w:t>
      </w:r>
      <w:proofErr w:type="gramStart"/>
      <w:r w:rsidR="00F34FC2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F34FC2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763"/>
        <w:gridCol w:w="1984"/>
      </w:tblGrid>
      <w:tr w:rsidR="004726C1" w:rsidRPr="004A34BD" w:rsidTr="000D657A">
        <w:trPr>
          <w:trHeight w:val="88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'Реализация мероприятий по муниципальной подпрограмме "Территориальное планирование и обеспечение градостроительной деятельности"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450,00   </w:t>
            </w:r>
          </w:p>
        </w:tc>
      </w:tr>
      <w:tr w:rsidR="004726C1" w:rsidRPr="004A34BD" w:rsidTr="000D657A">
        <w:trPr>
          <w:trHeight w:val="103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мероприятий по муниципальной программе "Улучшение условий и охраны труда в муниципальном районе "Чернышевский район"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15,00   </w:t>
            </w:r>
          </w:p>
        </w:tc>
      </w:tr>
      <w:tr w:rsidR="004726C1" w:rsidRPr="004A34BD" w:rsidTr="000D657A">
        <w:trPr>
          <w:trHeight w:val="1350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мероприятий по муниципальной программе "Управление земельно-имущественным комплексом муниципального района "Чернышевский район" на 2018-2020гг"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301,80   </w:t>
            </w:r>
          </w:p>
        </w:tc>
      </w:tr>
      <w:tr w:rsidR="004726C1" w:rsidRPr="004A34BD" w:rsidTr="000D657A">
        <w:trPr>
          <w:trHeight w:val="103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Субсидии на реализацию мероприятий по укреплению единства российской нации и этнокультурному развитию народов России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15,00   </w:t>
            </w:r>
          </w:p>
        </w:tc>
      </w:tr>
      <w:tr w:rsidR="004726C1" w:rsidRPr="004A34BD" w:rsidTr="000D657A">
        <w:trPr>
          <w:trHeight w:val="103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мероприятий муниципальной подпрограммы "Профилактика терроризма и экстремизма в Чернышевском районе в 2018-2020 годах"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  8,00   </w:t>
            </w:r>
          </w:p>
        </w:tc>
      </w:tr>
      <w:tr w:rsidR="004726C1" w:rsidRPr="004A34BD" w:rsidTr="000D657A">
        <w:trPr>
          <w:trHeight w:val="88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'Реализация мероприятий муниципальной подпрограммы "Профилактика правонарушений"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25,00   </w:t>
            </w:r>
          </w:p>
        </w:tc>
      </w:tr>
      <w:tr w:rsidR="004726C1" w:rsidRPr="004A34BD" w:rsidTr="000D657A">
        <w:trPr>
          <w:trHeight w:val="103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мероприятий муниципальной программы "Развитие малого и среднего предпринимательства на территории Чернышевского района"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390,00   </w:t>
            </w:r>
          </w:p>
        </w:tc>
      </w:tr>
      <w:tr w:rsidR="004726C1" w:rsidRPr="004A34BD" w:rsidTr="000D657A">
        <w:trPr>
          <w:trHeight w:val="172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мероприятия "Создание дополнительных мест для детей в возрасте от двух месяцев до трех лет в образовательных организациях</w:t>
            </w:r>
            <w:proofErr w:type="gramStart"/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еализующих программы дошкольного образования" государственной программы Забайкальского края "Развитие образования Забайкальского края  на 2014-2025 годы"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130,00   </w:t>
            </w:r>
          </w:p>
        </w:tc>
      </w:tr>
      <w:tr w:rsidR="004726C1" w:rsidRPr="004A34BD" w:rsidTr="000D657A">
        <w:trPr>
          <w:trHeight w:val="103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20,60   </w:t>
            </w:r>
          </w:p>
        </w:tc>
      </w:tr>
      <w:tr w:rsidR="004726C1" w:rsidRPr="004A34BD" w:rsidTr="000D657A">
        <w:trPr>
          <w:trHeight w:val="810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мероприятий по модернизации региональных и муниципальных детских школ искусств по видам искусств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10,70   </w:t>
            </w:r>
          </w:p>
        </w:tc>
      </w:tr>
      <w:tr w:rsidR="004726C1" w:rsidRPr="004A34BD" w:rsidTr="000D657A">
        <w:trPr>
          <w:trHeight w:val="1380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Государственная поддержка отрасли культуры (оснащение образовательных учреждений в сфере культуры музыкальными инструментами, оборудованием и учебными материалами)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42,50   </w:t>
            </w:r>
          </w:p>
        </w:tc>
      </w:tr>
      <w:tr w:rsidR="004726C1" w:rsidRPr="004A34BD" w:rsidTr="000D657A">
        <w:trPr>
          <w:trHeight w:val="127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мероприятий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  4,50   </w:t>
            </w:r>
          </w:p>
        </w:tc>
      </w:tr>
      <w:tr w:rsidR="004726C1" w:rsidRPr="004A34BD" w:rsidTr="000D657A">
        <w:trPr>
          <w:trHeight w:val="1680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мероприятий в рамках государственной программы Забайкальского края «Развитие культуры в Забайкальском крае (2014–2020 годы)» (подключение общедоступных библиотек к сети "Интернет", комплектование книжных фондов)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  1,00   </w:t>
            </w:r>
          </w:p>
        </w:tc>
      </w:tr>
      <w:tr w:rsidR="004726C1" w:rsidRPr="004A34BD" w:rsidTr="000D657A">
        <w:trPr>
          <w:trHeight w:val="1770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Государственная поддержка отрасли культуры (Мероприятия, направленные на создание и модернизацию учреждений </w:t>
            </w:r>
            <w:proofErr w:type="spellStart"/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культурно-досугового</w:t>
            </w:r>
            <w:proofErr w:type="spellEnd"/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типа в сельской местности, включая строительство, реконструкцию и капитальный ремонт зданий)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260,10   </w:t>
            </w:r>
          </w:p>
        </w:tc>
      </w:tr>
      <w:tr w:rsidR="004726C1" w:rsidRPr="004A34BD" w:rsidTr="000D657A">
        <w:trPr>
          <w:trHeight w:val="88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'Реализация мероприятий по муниципальной подпрограмме "Содействие занятости населения Чернышевского района"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100,00   </w:t>
            </w:r>
          </w:p>
        </w:tc>
      </w:tr>
      <w:tr w:rsidR="004726C1" w:rsidRPr="004A34BD" w:rsidTr="000D657A">
        <w:trPr>
          <w:trHeight w:val="1425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Реализация мероприятий муниципальной подпрограммы "Муниципальная поддержка социально-ориентированных некоммерческих организаций в Чернышевском районе на 2018-2020 </w:t>
            </w:r>
            <w:proofErr w:type="spellStart"/>
            <w:proofErr w:type="gramStart"/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гг</w:t>
            </w:r>
            <w:proofErr w:type="spellEnd"/>
            <w:proofErr w:type="gramEnd"/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150,00   </w:t>
            </w:r>
          </w:p>
        </w:tc>
      </w:tr>
      <w:tr w:rsidR="004726C1" w:rsidRPr="004A34BD" w:rsidTr="000D657A">
        <w:trPr>
          <w:trHeight w:val="690"/>
        </w:trPr>
        <w:tc>
          <w:tcPr>
            <w:tcW w:w="7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Реализация мероприятий государственной программы Забайкальского края  "Доступная среда (2014-2020 годы)"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6C1" w:rsidRPr="004A34BD" w:rsidRDefault="004726C1" w:rsidP="009304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34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              65,10   </w:t>
            </w:r>
          </w:p>
        </w:tc>
      </w:tr>
    </w:tbl>
    <w:p w:rsidR="004F65D8" w:rsidRPr="004A34BD" w:rsidRDefault="004F65D8" w:rsidP="0093041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:rsidR="003135D0" w:rsidRDefault="006319DC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исполнение районного бюджета за 2020 год в разрезе</w:t>
      </w:r>
      <w:r w:rsidR="00F603DC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расходом представлено </w:t>
      </w:r>
      <w:r w:rsidR="00F603DC" w:rsidRPr="000D65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слайде</w:t>
      </w:r>
      <w:r w:rsidR="000D657A" w:rsidRPr="000D65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</w:t>
      </w:r>
      <w:r w:rsidR="008727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EB4AF7" w:rsidRPr="004A34B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30C30" w:rsidRPr="004A34BD" w:rsidRDefault="00530C30" w:rsidP="009304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C3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407">
          <v:shape id="_x0000_i1039" type="#_x0000_t75" style="width:360.95pt;height:270.25pt" o:ole="">
            <v:imagedata r:id="rId34" o:title=""/>
          </v:shape>
          <o:OLEObject Type="Embed" ProgID="PowerPoint.Slide.12" ShapeID="_x0000_i1039" DrawAspect="Content" ObjectID="_1685242018" r:id="rId35"/>
        </w:objec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0100 Общегосударственные вопросы</w:t>
      </w:r>
    </w:p>
    <w:p w:rsidR="004F1E78" w:rsidRPr="007609B8" w:rsidRDefault="004F1E78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</w:t>
      </w:r>
      <w:r w:rsidR="00FF4857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D461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целом по разделу 0100 исполнение составило </w:t>
      </w:r>
      <w:r w:rsidR="007D461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56 995,2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 рублей или 9</w:t>
      </w:r>
      <w:r w:rsidR="007D461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,9 % к уточненному плану в сумме </w:t>
      </w:r>
      <w:r w:rsidR="007D461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57 036,0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рублей.</w:t>
      </w:r>
    </w:p>
    <w:p w:rsidR="007D461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</w:t>
      </w:r>
      <w:r w:rsidR="007D461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Расходы на содержание глав муниципальных образований (</w:t>
      </w:r>
      <w:proofErr w:type="spell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РзПз</w:t>
      </w:r>
      <w:proofErr w:type="spellEnd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0102) </w:t>
      </w:r>
    </w:p>
    <w:p w:rsidR="007D461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составили </w:t>
      </w:r>
      <w:r w:rsidR="007D461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1 571,6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</w:t>
      </w:r>
      <w:proofErr w:type="gram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ублей или </w:t>
      </w:r>
      <w:r w:rsidR="007D461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100,0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к уточненному плану в сумме </w:t>
      </w:r>
      <w:r w:rsidR="007D461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1 571,6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рублей.</w:t>
      </w:r>
    </w:p>
    <w:p w:rsidR="00307ADB" w:rsidRPr="007609B8" w:rsidRDefault="007D461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на содержание представительных органов (</w:t>
      </w:r>
      <w:proofErr w:type="spellStart"/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РзПз</w:t>
      </w:r>
      <w:proofErr w:type="spellEnd"/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0103) составили 1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318,5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100% к уточненному плану в сумме 1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318,5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рублей.      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Расходы на содержание органов местного самоуправления муниципальных образований (</w:t>
      </w:r>
      <w:proofErr w:type="spellStart"/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РзПз</w:t>
      </w:r>
      <w:proofErr w:type="spellEnd"/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0104) составили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19 507,3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9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,8% к уточненному плану в сумме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19 548,0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рублей. 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Расходы на содержание финансовых органов (</w:t>
      </w:r>
      <w:proofErr w:type="spell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РзПз</w:t>
      </w:r>
      <w:proofErr w:type="spellEnd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0106) шт.ед. составили 9 334,5 тыс. рублей или 100% к уточненному плану в сумме 9 334,5 тыс. рублей. </w:t>
      </w:r>
    </w:p>
    <w:p w:rsidR="004F1E78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Расходы на решение других вопросов органов местного самоуправления (</w:t>
      </w:r>
      <w:proofErr w:type="spell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РзПз</w:t>
      </w:r>
      <w:proofErr w:type="spellEnd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0113)    составили  </w:t>
      </w:r>
      <w:r w:rsidR="004F1E78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25 263,3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 w:rsidR="004F1E78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100,0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к уточненному плану в сумме </w:t>
      </w:r>
      <w:r w:rsidR="004F1E78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25 263,3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рублей. Расходы на содержание прочего персонала (служащие, обслуживающий персонал по разделу 0113) составили </w:t>
      </w:r>
      <w:r w:rsidR="004F1E78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21 502,0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</w:t>
      </w:r>
      <w:r w:rsidR="004F1E78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100,0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к уточненному плану в сумме </w:t>
      </w:r>
      <w:r w:rsidR="004F1E78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21 502,0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рублей.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</w:t>
      </w: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0300 Национальная безопасност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96CF1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</w:t>
      </w:r>
      <w:r w:rsidR="00C96CF1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Расходы по предупреждению и ликвидации чрезвычайной ситуации (</w:t>
      </w:r>
      <w:proofErr w:type="spell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РзПз</w:t>
      </w:r>
      <w:proofErr w:type="spellEnd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0309) составили </w:t>
      </w:r>
      <w:r w:rsidR="00C96CF1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3 401,1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тыс. рублей или </w:t>
      </w:r>
      <w:r w:rsidR="00C96CF1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100,0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уточненному плану. По данному разделу отражены в т.ч. расходы на содержание единой дежурной диспетчерской службы администрации муниципального района «Чернышевский район» в количестве 9 шт.ед. в сумме 3 368,1 тыс. рублей, в т.ч. ФОТ 3 368,1 тыс. рублей из них заработная плата 2 586,9 тыс. рублей.</w:t>
      </w:r>
      <w:r w:rsidR="00C96CF1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по данному разделу, подразделу отражены расходы по мероприятиям муниципальных программ муниципального района «Чернышевский район» в сумме 33,0 тыс. рублей.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</w:t>
      </w: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0400 Национальная экономика 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      По </w:t>
      </w:r>
      <w:proofErr w:type="spell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РзПз</w:t>
      </w:r>
      <w:proofErr w:type="spellEnd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0409 отражены расходы на ремонт и содержание автомобильных дорог за счет дорожн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администрации муниципального района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средств субсидий из краевого бюджета на ремонт автодорог. Расходы составили 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22 235,6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 или 9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4,8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к уточненному плану в сумме 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461,8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рублей. 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     По </w:t>
      </w:r>
      <w:proofErr w:type="spell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РзПз</w:t>
      </w:r>
      <w:proofErr w:type="spellEnd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0412 отражены расходы на администрирование по льготному проезду в сумме 1,3 тыс. рублей или 100% к уточненному плану, а также расходы на реализацию мероприятий по программе поддержки малого и среднего предпринимательства муниципального района «Чернышевский район» в сумме 390,0 тыс. рублей или 100% к уточненному плану.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  Раздел 0700 Образование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       </w:t>
      </w:r>
      <w:proofErr w:type="gram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Кассовые расходы по разделу 0700 "Образование" составили 810 118,1 тыс. рублей или 96,9 % к уточненному плану в сумме 835 560,8 тыс. рублей, из них по бюджетным учреждениям 777 604,7 тыс. рублей, по казенным 32 513,4 тыс. рублей.</w:t>
      </w:r>
      <w:proofErr w:type="gramEnd"/>
    </w:p>
    <w:p w:rsidR="007A3F30" w:rsidRPr="007609B8" w:rsidRDefault="007A3F30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0701 Дошкольное образование</w:t>
      </w:r>
    </w:p>
    <w:p w:rsidR="007A3F30" w:rsidRPr="007609B8" w:rsidRDefault="007A3F30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разделу отражены расходы на содержание детских дошкольных учреждений муниципального района.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Кассовые расходы по разделу 0701 составили 192 856,4 тыс. рублей или 94,3 % к уточненному плану в сумме 204 546,9 тыс. рублей.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0702 Общее образование</w:t>
      </w:r>
    </w:p>
    <w:p w:rsidR="007A3F30" w:rsidRPr="007609B8" w:rsidRDefault="007A3F30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разделу отражены расходы на содержание </w:t>
      </w:r>
      <w:r w:rsidR="00C96CF1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учреждений общего образования муниципального района.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Общий объем кассовых расходов составил 528 004,9 тыс. рублей или 97,5 % к уточненному плану в сумме 541 303,4 тыс. рублей. 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0703 Дополнительное образование детей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      Общий объем кассовых расходов на содержание учреждений </w:t>
      </w:r>
      <w:r w:rsidR="00C96CF1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дополнительного образования (ДДТ, ДЮСШ, ДШИ)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 56 743,4 тыс. рублей, или 99,2 % к уточненному плану в сумме 57 197,1 тыс. рублей.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</w:t>
      </w: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A3F30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0800 Культура</w:t>
      </w:r>
    </w:p>
    <w:p w:rsidR="007A3F30" w:rsidRPr="007609B8" w:rsidRDefault="007A3F30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</w:t>
      </w:r>
      <w:r w:rsidR="007A3F3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учреждениям культуры расходы составили </w:t>
      </w:r>
      <w:r w:rsidR="00C96CF1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64 281,0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тыс. рублей или </w:t>
      </w:r>
      <w:r w:rsidR="00C96CF1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100,0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к уточненному, по бюджетным учреждениям расходы составили </w:t>
      </w:r>
      <w:r w:rsidR="00C96CF1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53 818,3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рублей, в т.ч.: клубы – </w:t>
      </w:r>
      <w:r w:rsidR="001846C4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35 100,3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руб.,  музей – 2 853,0 тыс. рублей,  библиотека – 15 865,0 тыс. рублей, по казенным учреждениям – 10 462,6 тыс. рублей. </w:t>
      </w:r>
      <w:proofErr w:type="gramEnd"/>
    </w:p>
    <w:p w:rsidR="001846C4" w:rsidRPr="007609B8" w:rsidRDefault="001846C4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46C4" w:rsidRPr="007609B8" w:rsidRDefault="001846C4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6C4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</w:t>
      </w:r>
      <w:r w:rsidR="001846C4"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1000 Социальная политика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866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</w:t>
      </w:r>
      <w:r w:rsidR="001846C4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 разделу отражены расходы муниципального района </w:t>
      </w:r>
      <w:r w:rsidR="00162665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социальным выплатам отдельным категориям граждан в сумме 26</w:t>
      </w:r>
      <w:r w:rsidR="004F5106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389,8 тыс. рублей</w:t>
      </w:r>
      <w:r w:rsidR="004E3F9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100,0% к уточненному плану</w:t>
      </w:r>
      <w:r w:rsidR="00B42866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866" w:rsidRPr="007609B8" w:rsidRDefault="00B4286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По РЗПЗ 1001 отражены расходы на доплату к пенсии муниципальных служащих в сумме 4 604,7 тыс. рублей.</w:t>
      </w:r>
    </w:p>
    <w:p w:rsidR="00B42866" w:rsidRPr="007609B8" w:rsidRDefault="00B4286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По РЗПЗ 1003 отражены расходы по мероприятиям муниципальных программ района в сумме 250,0 тыс. рублей, а также расходы по возмещению организациям, предоставляющим льготу в размере 50% на перевозку пассажиров в городском и пригородном транспорте в сумме 2 871,5 тыс. рублей за счет сре</w:t>
      </w:r>
      <w:proofErr w:type="gramStart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кр</w:t>
      </w:r>
      <w:proofErr w:type="gramEnd"/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аевого бюджета. </w:t>
      </w:r>
    </w:p>
    <w:p w:rsidR="00380235" w:rsidRPr="007609B8" w:rsidRDefault="00B4286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По РЗПЗ 1004 отражены расходы</w:t>
      </w:r>
      <w:r w:rsidR="00380235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счет сре</w:t>
      </w:r>
      <w:proofErr w:type="gramStart"/>
      <w:r w:rsidR="00380235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кр</w:t>
      </w:r>
      <w:proofErr w:type="gramEnd"/>
      <w:r w:rsidR="00380235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аевого бюджета на охрану семьи и детства (опека, вознаграждение приемным родителям, выплаты приемным семьям) в сумме 17 578,2 тыс. рублей.</w:t>
      </w:r>
    </w:p>
    <w:p w:rsidR="00307ADB" w:rsidRPr="007609B8" w:rsidRDefault="00380235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По РЗПЗ 1006 отражены расходы на мероприятия государственной программы «Доступная среда» в сумме 1 085,3 тыс. рублей.  </w:t>
      </w:r>
      <w:r w:rsidR="00B42866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3F90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42866" w:rsidRPr="007609B8" w:rsidRDefault="00B4286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110</w:t>
      </w:r>
      <w:r w:rsidR="00380235"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</w:t>
      </w: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80235"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Физическая культура и</w:t>
      </w:r>
      <w:r w:rsidRPr="00760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спорт</w:t>
      </w:r>
    </w:p>
    <w:p w:rsidR="00380235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</w:t>
      </w:r>
    </w:p>
    <w:p w:rsidR="00307ADB" w:rsidRPr="007609B8" w:rsidRDefault="00380235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разделу отражены расходы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проведению спортивных массовых мероприятий в сумме 62,8 тыс. рублей, а также расходы на содержание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ФОК "Багульник" 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сумме 11 654,3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</w:t>
      </w:r>
      <w:proofErr w:type="gramStart"/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лей, что составило 100</w:t>
      </w:r>
      <w:r w:rsidR="00307ADB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к уточненному плану.     </w:t>
      </w:r>
    </w:p>
    <w:p w:rsidR="00307ADB" w:rsidRPr="007609B8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    </w:t>
      </w: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7ADB" w:rsidRPr="007609B8" w:rsidRDefault="00380235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1300 Обслуживание муниципального долга</w:t>
      </w:r>
    </w:p>
    <w:p w:rsidR="00380235" w:rsidRPr="007609B8" w:rsidRDefault="00380235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235" w:rsidRPr="007609B8" w:rsidRDefault="00380235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По разделу отражены расходы района на перечисление процентов за пользование средствами бюджетных кредитов в сумме 15,7 тыс. рублей, что составило 100% к уточненному плану.</w:t>
      </w:r>
    </w:p>
    <w:p w:rsidR="00380235" w:rsidRPr="007609B8" w:rsidRDefault="00380235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7ADB" w:rsidRPr="007609B8" w:rsidRDefault="00380235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1400 Межбюджетные трансферты</w:t>
      </w:r>
    </w:p>
    <w:p w:rsidR="00380235" w:rsidRPr="007609B8" w:rsidRDefault="00380235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6D07A9" w:rsidRPr="007609B8" w:rsidRDefault="00380235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По разделу отражены расходы района на оказание </w:t>
      </w:r>
      <w:r w:rsidR="00EA79F4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финансовой помощи бюджетам поселений. Исполнение по дотации на выравнивание уровня бюджетной обеспеченности</w:t>
      </w:r>
      <w:r w:rsidR="004079B6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бюджетам поселений составило 21 476,0 тыс. рублей или 100% к уточненному плану. Исполнение по дотации на поддержку мер по обеспечению сбалансированности</w:t>
      </w:r>
      <w:r w:rsidR="006D07A9"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бюджетам поселений составило 40 354,2 тыс. рублей или 100 % к уточненному плану.</w:t>
      </w:r>
    </w:p>
    <w:p w:rsidR="00307ADB" w:rsidRPr="004A34BD" w:rsidRDefault="006D07A9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По прочим межбюджетным трансфертам, предоставленным бюджетам поселений исполнение составило 61 027,6 тыс. рублей или 100% к уточенному плану.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79F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7ADB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C58B6" w:rsidRPr="004A34BD" w:rsidRDefault="002C58B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ADB" w:rsidRDefault="00307ADB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C6995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C6995" w:rsidRPr="004A34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Кредиторская задолженность </w:t>
      </w:r>
      <w:r w:rsidR="008727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слайд 13</w:t>
      </w:r>
    </w:p>
    <w:p w:rsidR="00530C30" w:rsidRPr="004A34BD" w:rsidRDefault="00CF0E95" w:rsidP="00CF0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407">
          <v:shape id="_x0000_i1040" type="#_x0000_t75" style="width:306.7pt;height:229.1pt" o:ole="">
            <v:imagedata r:id="rId36" o:title=""/>
          </v:shape>
          <o:OLEObject Type="Embed" ProgID="PowerPoint.Slide.12" ShapeID="_x0000_i1040" DrawAspect="Content" ObjectID="_1685242019" r:id="rId37"/>
        </w:object>
      </w:r>
    </w:p>
    <w:p w:rsidR="002C58B6" w:rsidRPr="004A34BD" w:rsidRDefault="005C6995" w:rsidP="009304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2C58B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Кредиторская задолженность по расходам по состоянию на </w:t>
      </w:r>
      <w:r w:rsidR="00F8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01.01.2021г. сложилась в сумме 8</w:t>
      </w:r>
      <w:r w:rsidR="00B66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,8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уб., в том </w:t>
      </w:r>
      <w:r w:rsidR="00B66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 краевой бюджет 7,7 </w:t>
      </w:r>
      <w:proofErr w:type="spellStart"/>
      <w:r w:rsidR="00B66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.руб</w:t>
      </w:r>
      <w:proofErr w:type="spell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уменьшение по сравнению с аналогичным периодом прошлого года составило</w:t>
      </w:r>
      <w:r w:rsidR="00F30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6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9,4 млн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.руб. Просроченная кредиторская задолженность отсутствует.</w:t>
      </w:r>
      <w:r w:rsidR="002C58B6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Непогашенные исполнительные листы по состоянию на 01.01.2021г. отсутствуют. В течение года не допускалась блокировка счетов бюджетных учреждений.</w:t>
      </w:r>
    </w:p>
    <w:p w:rsidR="00A57999" w:rsidRPr="004A34BD" w:rsidRDefault="00A57999" w:rsidP="009304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Объём дебиторской задолженности на 01.01.2021 года составил </w:t>
      </w:r>
      <w:r w:rsidR="00720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5,5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A57999" w:rsidRPr="004A34BD" w:rsidRDefault="00A57999" w:rsidP="009304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ведутся судебные разбирательства с ООО «</w:t>
      </w:r>
      <w:proofErr w:type="spell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Стройавтодилер</w:t>
      </w:r>
      <w:proofErr w:type="spell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 взыскании задолженн</w:t>
      </w:r>
      <w:r w:rsidR="00720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 в сумме 5,5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 в пользу администрации МР «Чернышевский район».</w:t>
      </w:r>
    </w:p>
    <w:p w:rsidR="005C6995" w:rsidRDefault="00CD005E" w:rsidP="009304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№14 </w:t>
      </w:r>
      <w:r w:rsidR="00692750" w:rsidRPr="004A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долг</w:t>
      </w:r>
    </w:p>
    <w:p w:rsidR="00CF0E95" w:rsidRPr="004A34BD" w:rsidRDefault="00CF0E95" w:rsidP="00CF0E9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0E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7216" w:dyaOrig="5407">
          <v:shape id="_x0000_i1041" type="#_x0000_t75" style="width:242.2pt;height:180.45pt" o:ole="">
            <v:imagedata r:id="rId38" o:title=""/>
          </v:shape>
          <o:OLEObject Type="Embed" ProgID="PowerPoint.Slide.12" ShapeID="_x0000_i1041" DrawAspect="Content" ObjectID="_1685242020" r:id="rId39"/>
        </w:object>
      </w:r>
    </w:p>
    <w:p w:rsidR="00692750" w:rsidRPr="004A34BD" w:rsidRDefault="00692750" w:rsidP="009304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состоянию на 01.01.2021 г.</w:t>
      </w:r>
      <w:r w:rsidR="002B2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долговые обязательства муниципального района перед бюджетом Забайкальского кр</w:t>
      </w:r>
      <w:r w:rsidR="00E765E3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составляют 16,9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</w:t>
      </w:r>
      <w:r w:rsidR="00E765E3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910A4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910A4" w:rsidRPr="004A34BD" w:rsidRDefault="007910A4" w:rsidP="009304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2020года бюджетные кредиты не привлекались.</w:t>
      </w:r>
    </w:p>
    <w:p w:rsidR="00692750" w:rsidRPr="004A34BD" w:rsidRDefault="00692750" w:rsidP="00930411">
      <w:pPr>
        <w:autoSpaceDE w:val="0"/>
        <w:autoSpaceDN w:val="0"/>
        <w:adjustRightInd w:val="0"/>
        <w:spacing w:line="240" w:lineRule="auto"/>
        <w:ind w:firstLine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Гашение основного долга по ранее привлеченным кредитам</w:t>
      </w:r>
      <w:r w:rsidR="00E765E3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2020 году составило 1 ,7  млн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7910A4" w:rsidRPr="004A34BD" w:rsidRDefault="007910A4" w:rsidP="00930411">
      <w:pPr>
        <w:autoSpaceDE w:val="0"/>
        <w:autoSpaceDN w:val="0"/>
        <w:adjustRightInd w:val="0"/>
        <w:spacing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Расходы на обслуживание муниципального долга (проценты) составили 15,7 тыс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уб.</w:t>
      </w:r>
    </w:p>
    <w:p w:rsidR="001F4F58" w:rsidRPr="00364328" w:rsidRDefault="001F4F58" w:rsidP="0093041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4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3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                   </w:t>
      </w:r>
      <w:r w:rsidR="007609B8" w:rsidRPr="003643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конц</w:t>
      </w:r>
      <w:r w:rsidR="00AE5151" w:rsidRPr="003643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е декабря 2020г заключено дополнительное соглашение о проведении реструктуризации части задолженности </w:t>
      </w:r>
      <w:r w:rsidR="00364328" w:rsidRPr="003643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 бюджетным кредитам до 2029 года.</w:t>
      </w:r>
      <w:r w:rsidRPr="0036432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</w:t>
      </w:r>
      <w:r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        </w:t>
      </w:r>
    </w:p>
    <w:p w:rsidR="001F4F58" w:rsidRPr="00CD005E" w:rsidRDefault="001F4F58" w:rsidP="00930411">
      <w:pPr>
        <w:autoSpaceDE w:val="0"/>
        <w:autoSpaceDN w:val="0"/>
        <w:adjustRightInd w:val="0"/>
        <w:spacing w:line="240" w:lineRule="auto"/>
        <w:ind w:firstLine="10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0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CD005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Сведения об остатках денежных средств на счетах получателя бюджетных средств </w:t>
      </w:r>
    </w:p>
    <w:p w:rsidR="001F4F58" w:rsidRPr="004A34BD" w:rsidRDefault="001F4F58" w:rsidP="00930411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Остатки денежных средств по бюджету на 01 января 2021 года составили </w:t>
      </w:r>
      <w:r w:rsidR="002B2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19,5 млн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.руб.:</w:t>
      </w:r>
      <w:r w:rsidR="00382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4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числе  средства муниципального дорожного фонда  1,0 млн.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.руб.,</w:t>
      </w:r>
      <w:r w:rsidR="00AD0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  финансовой помощи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ОАО «РЖД» на ремонт МОУ СОШ с</w:t>
      </w:r>
      <w:proofErr w:type="gram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.У</w:t>
      </w:r>
      <w:proofErr w:type="gramEnd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рюм</w:t>
      </w:r>
      <w:r w:rsidR="00AD0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-10,9 млн.руб., остатки</w:t>
      </w:r>
      <w:r w:rsidR="007A1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налоговых и неналоговых доходов </w:t>
      </w: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будут направлены в 2021г. на оплату первоочередных расходов)</w:t>
      </w:r>
      <w:r w:rsidR="007A1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-7,6 млн.руб.</w:t>
      </w:r>
      <w:r w:rsidR="004B59C9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3C2E" w:rsidRPr="00CD005E" w:rsidRDefault="00001DEE" w:rsidP="00930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A3C2E" w:rsidRPr="00CD005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Сведения о результатах мероприятий внутреннего контроля</w:t>
      </w:r>
    </w:p>
    <w:p w:rsidR="004A3C2E" w:rsidRPr="004A34BD" w:rsidRDefault="004A3C2E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C2E" w:rsidRPr="004A34BD" w:rsidRDefault="004A3C2E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4BD">
        <w:rPr>
          <w:rFonts w:ascii="Times New Roman" w:hAnsi="Times New Roman" w:cs="Times New Roman"/>
          <w:color w:val="000000"/>
          <w:sz w:val="28"/>
          <w:szCs w:val="28"/>
        </w:rPr>
        <w:t>Проведено проверок: всего – 8, в том числе проверок в рамках контрольной деятельности в сфере закупок – 2,  ревизий и проверок в сфере бюджетных правоотношений – 6</w:t>
      </w:r>
      <w:bookmarkStart w:id="0" w:name="cke_pastebin1"/>
      <w:bookmarkStart w:id="1" w:name="cke_pastebin2"/>
      <w:bookmarkEnd w:id="0"/>
      <w:bookmarkEnd w:id="1"/>
      <w:r w:rsidRPr="004A34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3C2E" w:rsidRPr="004A34BD" w:rsidRDefault="004A3C2E" w:rsidP="00930411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4BD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проверок, по итогам, проведения которых выявлены правонарушения: 8, из них финансовых – 6 на общую сумму – 2,9 </w:t>
      </w:r>
      <w:proofErr w:type="spellStart"/>
      <w:r w:rsidRPr="004A34BD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gramStart"/>
      <w:r w:rsidRPr="004A34BD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4A34BD">
        <w:rPr>
          <w:rFonts w:ascii="Times New Roman" w:hAnsi="Times New Roman" w:cs="Times New Roman"/>
          <w:color w:val="000000"/>
          <w:sz w:val="28"/>
          <w:szCs w:val="28"/>
        </w:rPr>
        <w:t>уб</w:t>
      </w:r>
      <w:bookmarkStart w:id="2" w:name="cke_pastebin3"/>
      <w:bookmarkEnd w:id="2"/>
      <w:proofErr w:type="spellEnd"/>
    </w:p>
    <w:p w:rsidR="004A3C2E" w:rsidRPr="004A34BD" w:rsidRDefault="004A3C2E" w:rsidP="00930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4B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A3C2E" w:rsidRPr="004A34BD" w:rsidRDefault="004A3C2E" w:rsidP="009304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4BD">
        <w:rPr>
          <w:rFonts w:ascii="Times New Roman" w:hAnsi="Times New Roman" w:cs="Times New Roman"/>
          <w:b/>
          <w:sz w:val="28"/>
          <w:szCs w:val="28"/>
        </w:rPr>
        <w:t>По качеству бюджетного планирования</w:t>
      </w:r>
      <w:r w:rsidRPr="004A34BD">
        <w:rPr>
          <w:rFonts w:ascii="Times New Roman" w:hAnsi="Times New Roman" w:cs="Times New Roman"/>
          <w:sz w:val="28"/>
          <w:szCs w:val="28"/>
        </w:rPr>
        <w:t xml:space="preserve">, исполнения бюджета, управления муниципальным долгом, оказания муниципальных услуг, взаимоотношений с поселениями, финансового контроля, прозрачности бюджетного процесса и соблюдению требований бюджетного законодательства по итогам 2020 года Министерством финансов Забайкальского края </w:t>
      </w:r>
      <w:r w:rsidR="003820A8">
        <w:rPr>
          <w:rFonts w:ascii="Times New Roman" w:hAnsi="Times New Roman" w:cs="Times New Roman"/>
          <w:sz w:val="28"/>
          <w:szCs w:val="28"/>
        </w:rPr>
        <w:t xml:space="preserve"> нашему району </w:t>
      </w:r>
      <w:r w:rsidRPr="004A34BD">
        <w:rPr>
          <w:rFonts w:ascii="Times New Roman" w:hAnsi="Times New Roman" w:cs="Times New Roman"/>
          <w:sz w:val="28"/>
          <w:szCs w:val="28"/>
        </w:rPr>
        <w:t xml:space="preserve"> </w:t>
      </w:r>
      <w:r w:rsidRPr="004A34BD">
        <w:rPr>
          <w:rFonts w:ascii="Times New Roman" w:hAnsi="Times New Roman" w:cs="Times New Roman"/>
          <w:b/>
          <w:sz w:val="28"/>
          <w:szCs w:val="28"/>
        </w:rPr>
        <w:t>присвоена 1 степен</w:t>
      </w:r>
      <w:r w:rsidR="003820A8">
        <w:rPr>
          <w:rFonts w:ascii="Times New Roman" w:hAnsi="Times New Roman" w:cs="Times New Roman"/>
          <w:b/>
          <w:sz w:val="28"/>
          <w:szCs w:val="28"/>
        </w:rPr>
        <w:t>ь (наивысшая)</w:t>
      </w:r>
      <w:r w:rsidRPr="004A34B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A3C2E" w:rsidRPr="004A34BD" w:rsidRDefault="004A3C2E" w:rsidP="0093041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64FE6" w:rsidRDefault="004A3C2E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A34BD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</w:r>
      <w:r w:rsidR="00CD263E" w:rsidRPr="00CD263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Слайд 15</w:t>
      </w:r>
      <w:r w:rsidR="00CD263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C64FE6" w:rsidRDefault="00C64FE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64FE6" w:rsidRDefault="00C64FE6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4A3C2E" w:rsidRPr="004A34BD" w:rsidRDefault="004A3C2E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34BD">
        <w:rPr>
          <w:rFonts w:ascii="Times New Roman" w:hAnsi="Times New Roman" w:cs="Times New Roman"/>
          <w:b/>
          <w:color w:val="000000"/>
          <w:sz w:val="28"/>
          <w:szCs w:val="28"/>
        </w:rPr>
        <w:t>Задачи в сфере финансов на 2021 год:</w:t>
      </w:r>
      <w:r w:rsidRPr="004A34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3C2E" w:rsidRPr="004A34BD" w:rsidRDefault="004A3C2E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4BD">
        <w:rPr>
          <w:rFonts w:ascii="Times New Roman" w:hAnsi="Times New Roman" w:cs="Times New Roman"/>
          <w:sz w:val="28"/>
          <w:szCs w:val="28"/>
        </w:rPr>
        <w:lastRenderedPageBreak/>
        <w:t xml:space="preserve">          На коллегии Министерства финансов Забайкальского края по итогам исполнения консолидировано бюджета Забайкальского края за 2020 год перед </w:t>
      </w:r>
      <w:proofErr w:type="gramStart"/>
      <w:r w:rsidRPr="004A34BD">
        <w:rPr>
          <w:rFonts w:ascii="Times New Roman" w:hAnsi="Times New Roman" w:cs="Times New Roman"/>
          <w:sz w:val="28"/>
          <w:szCs w:val="28"/>
        </w:rPr>
        <w:t>муниципальными</w:t>
      </w:r>
      <w:proofErr w:type="gramEnd"/>
      <w:r w:rsidRPr="004A34BD">
        <w:rPr>
          <w:rFonts w:ascii="Times New Roman" w:hAnsi="Times New Roman" w:cs="Times New Roman"/>
          <w:sz w:val="28"/>
          <w:szCs w:val="28"/>
        </w:rPr>
        <w:t xml:space="preserve"> </w:t>
      </w:r>
      <w:r w:rsidR="00DF4E3C">
        <w:rPr>
          <w:rFonts w:ascii="Times New Roman" w:hAnsi="Times New Roman" w:cs="Times New Roman"/>
          <w:sz w:val="28"/>
          <w:szCs w:val="28"/>
        </w:rPr>
        <w:t xml:space="preserve"> </w:t>
      </w:r>
      <w:r w:rsidRPr="004A34BD">
        <w:rPr>
          <w:rFonts w:ascii="Times New Roman" w:hAnsi="Times New Roman" w:cs="Times New Roman"/>
          <w:sz w:val="28"/>
          <w:szCs w:val="28"/>
        </w:rPr>
        <w:t>района поставлены следующие задачи:</w:t>
      </w:r>
    </w:p>
    <w:p w:rsidR="004A3C2E" w:rsidRPr="004A34BD" w:rsidRDefault="004A3C2E" w:rsidP="00930411">
      <w:pPr>
        <w:shd w:val="clear" w:color="auto" w:fill="FFFFFF"/>
        <w:tabs>
          <w:tab w:val="left" w:pos="869"/>
        </w:tabs>
        <w:spacing w:after="0" w:line="240" w:lineRule="auto"/>
        <w:ind w:left="70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3C2E" w:rsidRPr="004A34BD" w:rsidRDefault="004A3C2E" w:rsidP="00930411">
      <w:pPr>
        <w:shd w:val="clear" w:color="auto" w:fill="FFFFFF"/>
        <w:tabs>
          <w:tab w:val="left" w:pos="869"/>
        </w:tabs>
        <w:spacing w:after="0" w:line="240" w:lineRule="auto"/>
        <w:ind w:left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4B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A34BD">
        <w:rPr>
          <w:rFonts w:ascii="Times New Roman" w:hAnsi="Times New Roman" w:cs="Times New Roman"/>
          <w:b/>
          <w:sz w:val="28"/>
          <w:szCs w:val="28"/>
        </w:rPr>
        <w:t>Обеспечить:</w:t>
      </w:r>
    </w:p>
    <w:p w:rsidR="004A3C2E" w:rsidRPr="004A34BD" w:rsidRDefault="004A3C2E" w:rsidP="009304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4B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A34BD">
        <w:rPr>
          <w:rFonts w:ascii="Times New Roman" w:hAnsi="Times New Roman" w:cs="Times New Roman"/>
          <w:sz w:val="28"/>
          <w:szCs w:val="28"/>
        </w:rPr>
        <w:t>- неукоснительное соблюдение условий соглашений о предоставлении дотации на выравнивание бюджетной обеспеченности муниципальных районов (городских округов) Забайкальского края из бюджета Забайкальского края, о реструктуризации задолженности по бюджетным кредитам;</w:t>
      </w:r>
      <w:r w:rsidRPr="004A34BD">
        <w:rPr>
          <w:rFonts w:ascii="Times New Roman" w:hAnsi="Times New Roman" w:cs="Times New Roman"/>
          <w:sz w:val="28"/>
          <w:szCs w:val="28"/>
        </w:rPr>
        <w:tab/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повышение результативности и эффективности реализации комплексных планов мероприятий по мобилизации доходов в консолидированные бюджеты муниципальных районов (городских округов), </w:t>
      </w:r>
      <w:proofErr w:type="gramStart"/>
      <w:r w:rsidRPr="004A34BD">
        <w:rPr>
          <w:rStyle w:val="3"/>
          <w:rFonts w:eastAsia="Calibri" w:cs="Times New Roman"/>
          <w:sz w:val="28"/>
          <w:szCs w:val="28"/>
        </w:rPr>
        <w:t>контролю за</w:t>
      </w:r>
      <w:proofErr w:type="gramEnd"/>
      <w:r w:rsidRPr="004A34BD">
        <w:rPr>
          <w:rStyle w:val="3"/>
          <w:rFonts w:eastAsia="Calibri" w:cs="Times New Roman"/>
          <w:sz w:val="28"/>
          <w:szCs w:val="28"/>
        </w:rPr>
        <w:t xml:space="preserve"> соблюдением финансовой, бюджетной и налоговой дисциплины;</w:t>
      </w:r>
    </w:p>
    <w:p w:rsidR="004A3C2E" w:rsidRPr="004A34BD" w:rsidRDefault="004A3C2E" w:rsidP="00930411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4BD">
        <w:rPr>
          <w:rFonts w:ascii="Times New Roman" w:hAnsi="Times New Roman" w:cs="Times New Roman"/>
          <w:sz w:val="28"/>
          <w:szCs w:val="28"/>
        </w:rPr>
        <w:t>- вовлечение в налоговый оборот объектов недвижимости;</w:t>
      </w:r>
    </w:p>
    <w:p w:rsidR="004A3C2E" w:rsidRPr="004A34BD" w:rsidRDefault="004A3C2E" w:rsidP="00930411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4BD">
        <w:rPr>
          <w:rFonts w:ascii="Times New Roman" w:hAnsi="Times New Roman" w:cs="Times New Roman"/>
          <w:sz w:val="28"/>
          <w:szCs w:val="28"/>
        </w:rPr>
        <w:t>- постановка на учет имущества новых плательщиков;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>системную работу муниципальных комиссий по мобилизации доходов в местный бюджет, легализации объектов налогообложения и «теневой» заработной платы;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 проведение совместно с налоговыми органами работы по снижению недоимки по налогам и сборам;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 принятие мер по исключению фактов изменения вида разрешенного использования земельного участка, приводящих к выпадающим доходам местных бюджетов по земельному налогу;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 осуществление муниципального земельного контроля по выявлению фактов использования земель не по целевому назначению, нарушений земельного законодательства в части самовольного занятия земельных участков или использования их без оформленных в установленном порядке правоустанавливающих документов;</w:t>
      </w:r>
    </w:p>
    <w:p w:rsidR="004A3C2E" w:rsidRPr="004A34BD" w:rsidRDefault="004A3C2E" w:rsidP="00930411">
      <w:pPr>
        <w:pStyle w:val="4"/>
        <w:shd w:val="clear" w:color="auto" w:fill="auto"/>
        <w:tabs>
          <w:tab w:val="right" w:leader="hyphen" w:pos="4333"/>
          <w:tab w:val="left" w:leader="dot" w:pos="4688"/>
          <w:tab w:val="left" w:leader="dot" w:pos="6915"/>
          <w:tab w:val="left" w:leader="dot" w:pos="9406"/>
          <w:tab w:val="left" w:leader="dot" w:pos="10698"/>
        </w:tabs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- оперативное принятие мер </w:t>
      </w:r>
      <w:r w:rsidRPr="004A34BD">
        <w:rPr>
          <w:rStyle w:val="3"/>
          <w:rFonts w:eastAsia="Calibri" w:cs="Times New Roman"/>
          <w:sz w:val="28"/>
          <w:szCs w:val="28"/>
        </w:rPr>
        <w:tab/>
        <w:t>ответственности, в том числе административной, к лицам, допустившим принятие обязатель</w:t>
      </w:r>
      <w:proofErr w:type="gramStart"/>
      <w:r w:rsidRPr="004A34BD">
        <w:rPr>
          <w:rStyle w:val="3"/>
          <w:rFonts w:eastAsia="Calibri" w:cs="Times New Roman"/>
          <w:sz w:val="28"/>
          <w:szCs w:val="28"/>
        </w:rPr>
        <w:t>ств св</w:t>
      </w:r>
      <w:proofErr w:type="gramEnd"/>
      <w:r w:rsidRPr="004A34BD">
        <w:rPr>
          <w:rStyle w:val="3"/>
          <w:rFonts w:eastAsia="Calibri" w:cs="Times New Roman"/>
          <w:sz w:val="28"/>
          <w:szCs w:val="28"/>
        </w:rPr>
        <w:t>ерх доведенных лимитов средств местного бюджета, блокировку счетов муниципальных учреждений, образование просроченной кредиторской задолженности по первоочередным расходам;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не снижение достигнутых </w:t>
      </w:r>
      <w:proofErr w:type="gramStart"/>
      <w:r w:rsidRPr="004A34BD">
        <w:rPr>
          <w:rStyle w:val="3"/>
          <w:rFonts w:eastAsia="Calibri" w:cs="Times New Roman"/>
          <w:sz w:val="28"/>
          <w:szCs w:val="28"/>
        </w:rPr>
        <w:t>показателей повышения оплаты труда отдельных категорий работников бюджетной сферы</w:t>
      </w:r>
      <w:proofErr w:type="gramEnd"/>
      <w:r w:rsidRPr="004A34BD">
        <w:rPr>
          <w:rStyle w:val="3"/>
          <w:rFonts w:eastAsia="Calibri" w:cs="Times New Roman"/>
          <w:sz w:val="28"/>
          <w:szCs w:val="28"/>
        </w:rPr>
        <w:t>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 своевременное финансирование первоочередных расходных обязательств муниципальных образований;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>проведение сплошной инвентаризации расходных обязательств местных бюджетов;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 недопущение принятия решений об увеличении </w:t>
      </w:r>
      <w:proofErr w:type="gramStart"/>
      <w:r w:rsidRPr="004A34BD">
        <w:rPr>
          <w:rStyle w:val="3"/>
          <w:rFonts w:eastAsia="Calibri" w:cs="Times New Roman"/>
          <w:sz w:val="28"/>
          <w:szCs w:val="28"/>
        </w:rPr>
        <w:t>фонда оплаты труда работников органов местного самоуправления</w:t>
      </w:r>
      <w:proofErr w:type="gramEnd"/>
      <w:r w:rsidRPr="004A34BD">
        <w:rPr>
          <w:rStyle w:val="3"/>
          <w:rFonts w:eastAsia="Calibri" w:cs="Times New Roman"/>
          <w:sz w:val="28"/>
          <w:szCs w:val="28"/>
        </w:rPr>
        <w:t xml:space="preserve"> и муниципальных </w:t>
      </w:r>
      <w:r w:rsidRPr="004A34BD">
        <w:rPr>
          <w:rStyle w:val="3"/>
          <w:rFonts w:eastAsia="Calibri" w:cs="Times New Roman"/>
          <w:sz w:val="28"/>
          <w:szCs w:val="28"/>
        </w:rPr>
        <w:lastRenderedPageBreak/>
        <w:t>учреждений на уровень превышающий темпы и (или) сроки повышения оплаты труда работников органов государственной власти и государственных учреждений и не превышение фонда оплаты труда, согласованного при рассмотрении параметров бюджета на 2021 год;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 снижение уровня муниципального долга;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 осуществление муниципального финансового контроля;</w:t>
      </w:r>
    </w:p>
    <w:p w:rsidR="004A3C2E" w:rsidRPr="004A34BD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4A34BD">
        <w:rPr>
          <w:rStyle w:val="3"/>
          <w:rFonts w:eastAsia="Calibri" w:cs="Times New Roman"/>
          <w:sz w:val="28"/>
          <w:szCs w:val="28"/>
        </w:rPr>
        <w:t xml:space="preserve"> полный охват контрольными мероприятиями закупок, осуществляемых в рамках реализации мероприятий региональных проектов, плана социального развития центров экономического роста субъекта при осуществлении муниципального контроля в сфере закупок и внутреннего муниципального финансового контроля в сфере закупок;</w:t>
      </w:r>
    </w:p>
    <w:p w:rsidR="004A3C2E" w:rsidRPr="004A34BD" w:rsidRDefault="004A3C2E" w:rsidP="00930411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DEE" w:rsidRPr="004A34BD" w:rsidRDefault="00001DEE" w:rsidP="00930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DEE" w:rsidRPr="004A34BD" w:rsidRDefault="00001DEE" w:rsidP="009304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И.о. Председателя Комитета</w:t>
      </w:r>
    </w:p>
    <w:p w:rsidR="00001DEE" w:rsidRPr="004A34BD" w:rsidRDefault="00001DEE" w:rsidP="009304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финансам                                                                          </w:t>
      </w:r>
      <w:proofErr w:type="spellStart"/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В.Л.Бериева</w:t>
      </w:r>
      <w:proofErr w:type="spellEnd"/>
    </w:p>
    <w:p w:rsidR="00001DEE" w:rsidRPr="004A34BD" w:rsidRDefault="00001DEE" w:rsidP="009304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1DEE" w:rsidRPr="004A34BD" w:rsidRDefault="00001DEE" w:rsidP="00930411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F58" w:rsidRPr="004A34BD" w:rsidRDefault="00C64FE6" w:rsidP="0093041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F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16" w:dyaOrig="5407">
          <v:shape id="_x0000_i1042" type="#_x0000_t75" style="width:198.25pt;height:148.7pt" o:ole="">
            <v:imagedata r:id="rId40" o:title=""/>
          </v:shape>
          <o:OLEObject Type="Embed" ProgID="PowerPoint.Slide.12" ShapeID="_x0000_i1042" DrawAspect="Content" ObjectID="_1685242021" r:id="rId41"/>
        </w:object>
      </w:r>
      <w:r w:rsidR="001F4F58"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F4F58" w:rsidRPr="004A34BD" w:rsidRDefault="001F4F58" w:rsidP="009304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7ADB" w:rsidRPr="004A34BD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307ADB" w:rsidRPr="004A34BD" w:rsidRDefault="00307ADB" w:rsidP="00930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4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sectPr w:rsidR="00307ADB" w:rsidRPr="004A34BD" w:rsidSect="00307AD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C485F"/>
    <w:multiLevelType w:val="multilevel"/>
    <w:tmpl w:val="5A90B2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4EDAD3"/>
    <w:multiLevelType w:val="hybridMultilevel"/>
    <w:tmpl w:val="FFFFFFFF"/>
    <w:lvl w:ilvl="0" w:tplc="68D1EAF8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</w:rPr>
    </w:lvl>
    <w:lvl w:ilvl="1" w:tplc="403655C0">
      <w:start w:val="1"/>
      <w:numFmt w:val="bullet"/>
      <w:lvlText w:val="o"/>
      <w:lvlJc w:val="left"/>
      <w:pPr>
        <w:ind w:left="1440" w:hanging="360"/>
      </w:pPr>
      <w:rPr>
        <w:rFonts w:ascii="Symbol" w:hAnsi="Symbol" w:cs="Symbol"/>
      </w:rPr>
    </w:lvl>
    <w:lvl w:ilvl="2" w:tplc="2421B2DF">
      <w:start w:val="1"/>
      <w:numFmt w:val="bullet"/>
      <w:lvlText w:val="·"/>
      <w:lvlJc w:val="left"/>
      <w:pPr>
        <w:ind w:left="2160" w:hanging="360"/>
      </w:pPr>
      <w:rPr>
        <w:rFonts w:ascii="Symbol" w:hAnsi="Symbol" w:cs="Symbol"/>
      </w:rPr>
    </w:lvl>
    <w:lvl w:ilvl="3" w:tplc="16B67F46">
      <w:start w:val="1"/>
      <w:numFmt w:val="bullet"/>
      <w:lvlText w:val="o"/>
      <w:lvlJc w:val="left"/>
      <w:pPr>
        <w:ind w:left="2880" w:hanging="360"/>
      </w:pPr>
      <w:rPr>
        <w:rFonts w:ascii="Symbol" w:hAnsi="Symbol" w:cs="Symbol"/>
      </w:rPr>
    </w:lvl>
    <w:lvl w:ilvl="4" w:tplc="554EB414">
      <w:start w:val="1"/>
      <w:numFmt w:val="bullet"/>
      <w:lvlText w:val="·"/>
      <w:lvlJc w:val="left"/>
      <w:pPr>
        <w:ind w:left="3600" w:hanging="360"/>
      </w:pPr>
      <w:rPr>
        <w:rFonts w:ascii="Symbol" w:hAnsi="Symbol" w:cs="Symbol"/>
      </w:rPr>
    </w:lvl>
    <w:lvl w:ilvl="5" w:tplc="6791964A">
      <w:start w:val="1"/>
      <w:numFmt w:val="bullet"/>
      <w:lvlText w:val="o"/>
      <w:lvlJc w:val="left"/>
      <w:pPr>
        <w:ind w:left="4320" w:hanging="360"/>
      </w:pPr>
      <w:rPr>
        <w:rFonts w:ascii="Symbol" w:hAnsi="Symbol" w:cs="Symbol"/>
      </w:rPr>
    </w:lvl>
    <w:lvl w:ilvl="6" w:tplc="7DA43583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</w:rPr>
    </w:lvl>
    <w:lvl w:ilvl="7" w:tplc="20A47030">
      <w:start w:val="1"/>
      <w:numFmt w:val="bullet"/>
      <w:lvlText w:val="o"/>
      <w:lvlJc w:val="left"/>
      <w:pPr>
        <w:ind w:left="5760" w:hanging="360"/>
      </w:pPr>
      <w:rPr>
        <w:rFonts w:ascii="Symbol" w:hAnsi="Symbol" w:cs="Symbol"/>
      </w:rPr>
    </w:lvl>
    <w:lvl w:ilvl="8" w:tplc="2D2844B7">
      <w:start w:val="1"/>
      <w:numFmt w:val="bullet"/>
      <w:lvlText w:val="·"/>
      <w:lvlJc w:val="left"/>
      <w:pPr>
        <w:ind w:left="6480" w:hanging="360"/>
      </w:pPr>
      <w:rPr>
        <w:rFonts w:ascii="Symbol" w:hAnsi="Symbol" w:cs="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07ADB"/>
    <w:rsid w:val="00001DEE"/>
    <w:rsid w:val="00002DE2"/>
    <w:rsid w:val="000051B4"/>
    <w:rsid w:val="00010927"/>
    <w:rsid w:val="00030DA6"/>
    <w:rsid w:val="00037200"/>
    <w:rsid w:val="00051FB9"/>
    <w:rsid w:val="00082281"/>
    <w:rsid w:val="000D657A"/>
    <w:rsid w:val="000E04FD"/>
    <w:rsid w:val="000F524B"/>
    <w:rsid w:val="00106B96"/>
    <w:rsid w:val="001071E5"/>
    <w:rsid w:val="00111AB9"/>
    <w:rsid w:val="001216E7"/>
    <w:rsid w:val="00122E98"/>
    <w:rsid w:val="00123668"/>
    <w:rsid w:val="00142DE6"/>
    <w:rsid w:val="00154B5A"/>
    <w:rsid w:val="00162665"/>
    <w:rsid w:val="00171E75"/>
    <w:rsid w:val="001761E2"/>
    <w:rsid w:val="001846C4"/>
    <w:rsid w:val="0019728C"/>
    <w:rsid w:val="001B25EF"/>
    <w:rsid w:val="001B4C11"/>
    <w:rsid w:val="001B5712"/>
    <w:rsid w:val="001B5C11"/>
    <w:rsid w:val="001C261D"/>
    <w:rsid w:val="001C6F4A"/>
    <w:rsid w:val="001E0533"/>
    <w:rsid w:val="001F4F58"/>
    <w:rsid w:val="00203006"/>
    <w:rsid w:val="00203D32"/>
    <w:rsid w:val="00205568"/>
    <w:rsid w:val="00221A8E"/>
    <w:rsid w:val="00230437"/>
    <w:rsid w:val="00231111"/>
    <w:rsid w:val="00245A26"/>
    <w:rsid w:val="00256958"/>
    <w:rsid w:val="0026003C"/>
    <w:rsid w:val="00260DF5"/>
    <w:rsid w:val="002709FD"/>
    <w:rsid w:val="00276344"/>
    <w:rsid w:val="00280FA5"/>
    <w:rsid w:val="00287B98"/>
    <w:rsid w:val="002913FA"/>
    <w:rsid w:val="00291B37"/>
    <w:rsid w:val="002926E4"/>
    <w:rsid w:val="002B0226"/>
    <w:rsid w:val="002B24A7"/>
    <w:rsid w:val="002B6808"/>
    <w:rsid w:val="002C58B6"/>
    <w:rsid w:val="002D2906"/>
    <w:rsid w:val="002D59C7"/>
    <w:rsid w:val="002F78ED"/>
    <w:rsid w:val="00307ADB"/>
    <w:rsid w:val="003135D0"/>
    <w:rsid w:val="00332018"/>
    <w:rsid w:val="00334E53"/>
    <w:rsid w:val="00336072"/>
    <w:rsid w:val="003562F3"/>
    <w:rsid w:val="003604D0"/>
    <w:rsid w:val="00362120"/>
    <w:rsid w:val="00364328"/>
    <w:rsid w:val="00367E51"/>
    <w:rsid w:val="00370261"/>
    <w:rsid w:val="00380235"/>
    <w:rsid w:val="003820A8"/>
    <w:rsid w:val="00382838"/>
    <w:rsid w:val="00387819"/>
    <w:rsid w:val="003A2D9F"/>
    <w:rsid w:val="003A6396"/>
    <w:rsid w:val="003C1CF2"/>
    <w:rsid w:val="003F3BBA"/>
    <w:rsid w:val="004079B6"/>
    <w:rsid w:val="0042127D"/>
    <w:rsid w:val="004355BA"/>
    <w:rsid w:val="004410B5"/>
    <w:rsid w:val="00456039"/>
    <w:rsid w:val="004726C1"/>
    <w:rsid w:val="00486609"/>
    <w:rsid w:val="004A1537"/>
    <w:rsid w:val="004A34BD"/>
    <w:rsid w:val="004A3C2E"/>
    <w:rsid w:val="004A62BE"/>
    <w:rsid w:val="004B59C9"/>
    <w:rsid w:val="004E3F90"/>
    <w:rsid w:val="004E4C94"/>
    <w:rsid w:val="004F1E78"/>
    <w:rsid w:val="004F5106"/>
    <w:rsid w:val="004F65D8"/>
    <w:rsid w:val="00500E89"/>
    <w:rsid w:val="00501F38"/>
    <w:rsid w:val="00524FC0"/>
    <w:rsid w:val="00530C30"/>
    <w:rsid w:val="005348A2"/>
    <w:rsid w:val="00535298"/>
    <w:rsid w:val="00540444"/>
    <w:rsid w:val="00547CF7"/>
    <w:rsid w:val="00552803"/>
    <w:rsid w:val="0058686A"/>
    <w:rsid w:val="005927E0"/>
    <w:rsid w:val="005A3C3A"/>
    <w:rsid w:val="005A4557"/>
    <w:rsid w:val="005B224D"/>
    <w:rsid w:val="005B6F3D"/>
    <w:rsid w:val="005B7170"/>
    <w:rsid w:val="005C6813"/>
    <w:rsid w:val="005C6995"/>
    <w:rsid w:val="005C7A83"/>
    <w:rsid w:val="005D1E23"/>
    <w:rsid w:val="005D5767"/>
    <w:rsid w:val="005F341B"/>
    <w:rsid w:val="005F65AB"/>
    <w:rsid w:val="006125A2"/>
    <w:rsid w:val="00627A53"/>
    <w:rsid w:val="006319DC"/>
    <w:rsid w:val="00665578"/>
    <w:rsid w:val="00670841"/>
    <w:rsid w:val="00690949"/>
    <w:rsid w:val="00692750"/>
    <w:rsid w:val="006C4F19"/>
    <w:rsid w:val="006D07A9"/>
    <w:rsid w:val="006D443C"/>
    <w:rsid w:val="006D7B8A"/>
    <w:rsid w:val="0070059B"/>
    <w:rsid w:val="00702493"/>
    <w:rsid w:val="0072074E"/>
    <w:rsid w:val="00730513"/>
    <w:rsid w:val="007609B8"/>
    <w:rsid w:val="00764F66"/>
    <w:rsid w:val="00767ADB"/>
    <w:rsid w:val="00770A27"/>
    <w:rsid w:val="00787788"/>
    <w:rsid w:val="007910A4"/>
    <w:rsid w:val="007A04A2"/>
    <w:rsid w:val="007A1316"/>
    <w:rsid w:val="007A3F30"/>
    <w:rsid w:val="007B0632"/>
    <w:rsid w:val="007B5BAE"/>
    <w:rsid w:val="007B5C06"/>
    <w:rsid w:val="007D2552"/>
    <w:rsid w:val="007D461B"/>
    <w:rsid w:val="007D4D06"/>
    <w:rsid w:val="007E0E80"/>
    <w:rsid w:val="007E2665"/>
    <w:rsid w:val="007F5A64"/>
    <w:rsid w:val="007F6053"/>
    <w:rsid w:val="007F7D34"/>
    <w:rsid w:val="00806563"/>
    <w:rsid w:val="008112E7"/>
    <w:rsid w:val="00813C07"/>
    <w:rsid w:val="008343E6"/>
    <w:rsid w:val="00872701"/>
    <w:rsid w:val="0088027C"/>
    <w:rsid w:val="008813A5"/>
    <w:rsid w:val="008A4EB8"/>
    <w:rsid w:val="008C1C87"/>
    <w:rsid w:val="008C2E9B"/>
    <w:rsid w:val="008F0307"/>
    <w:rsid w:val="008F0D66"/>
    <w:rsid w:val="008F7546"/>
    <w:rsid w:val="009078D1"/>
    <w:rsid w:val="0091261A"/>
    <w:rsid w:val="00926595"/>
    <w:rsid w:val="00930411"/>
    <w:rsid w:val="009325F7"/>
    <w:rsid w:val="009478E7"/>
    <w:rsid w:val="0096133A"/>
    <w:rsid w:val="009B3471"/>
    <w:rsid w:val="009C668C"/>
    <w:rsid w:val="009E3EFE"/>
    <w:rsid w:val="009E5072"/>
    <w:rsid w:val="009F0103"/>
    <w:rsid w:val="009F1B88"/>
    <w:rsid w:val="00A035CA"/>
    <w:rsid w:val="00A068C7"/>
    <w:rsid w:val="00A36756"/>
    <w:rsid w:val="00A42ABF"/>
    <w:rsid w:val="00A57999"/>
    <w:rsid w:val="00A6588B"/>
    <w:rsid w:val="00A85E55"/>
    <w:rsid w:val="00A86C44"/>
    <w:rsid w:val="00A97407"/>
    <w:rsid w:val="00AB7736"/>
    <w:rsid w:val="00AC6AB9"/>
    <w:rsid w:val="00AD0974"/>
    <w:rsid w:val="00AE5151"/>
    <w:rsid w:val="00AE644A"/>
    <w:rsid w:val="00B15CAA"/>
    <w:rsid w:val="00B17192"/>
    <w:rsid w:val="00B21C58"/>
    <w:rsid w:val="00B31E91"/>
    <w:rsid w:val="00B4146E"/>
    <w:rsid w:val="00B42866"/>
    <w:rsid w:val="00B66276"/>
    <w:rsid w:val="00B83DB5"/>
    <w:rsid w:val="00BA390B"/>
    <w:rsid w:val="00BA415E"/>
    <w:rsid w:val="00BE01C1"/>
    <w:rsid w:val="00BE4E72"/>
    <w:rsid w:val="00C53CD4"/>
    <w:rsid w:val="00C57CBC"/>
    <w:rsid w:val="00C64FE6"/>
    <w:rsid w:val="00C70A4F"/>
    <w:rsid w:val="00C93289"/>
    <w:rsid w:val="00C96CF1"/>
    <w:rsid w:val="00CA0B13"/>
    <w:rsid w:val="00CC539B"/>
    <w:rsid w:val="00CD005E"/>
    <w:rsid w:val="00CD263E"/>
    <w:rsid w:val="00CE1FFC"/>
    <w:rsid w:val="00CF0E95"/>
    <w:rsid w:val="00CF43D4"/>
    <w:rsid w:val="00D405DF"/>
    <w:rsid w:val="00D51A17"/>
    <w:rsid w:val="00D71753"/>
    <w:rsid w:val="00DA524D"/>
    <w:rsid w:val="00DF4E3C"/>
    <w:rsid w:val="00E076A1"/>
    <w:rsid w:val="00E415C6"/>
    <w:rsid w:val="00E73E2E"/>
    <w:rsid w:val="00E765E3"/>
    <w:rsid w:val="00E8362C"/>
    <w:rsid w:val="00E91EC2"/>
    <w:rsid w:val="00E93CB6"/>
    <w:rsid w:val="00EA79F4"/>
    <w:rsid w:val="00EB4AF7"/>
    <w:rsid w:val="00EF7174"/>
    <w:rsid w:val="00F01B6E"/>
    <w:rsid w:val="00F16D0E"/>
    <w:rsid w:val="00F25C34"/>
    <w:rsid w:val="00F302D3"/>
    <w:rsid w:val="00F34FC2"/>
    <w:rsid w:val="00F36679"/>
    <w:rsid w:val="00F43F70"/>
    <w:rsid w:val="00F603DC"/>
    <w:rsid w:val="00F65D41"/>
    <w:rsid w:val="00F72599"/>
    <w:rsid w:val="00F851AA"/>
    <w:rsid w:val="00FF2545"/>
    <w:rsid w:val="00FF4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eNumber">
    <w:name w:val="Line Number"/>
    <w:basedOn w:val="a0"/>
    <w:uiPriority w:val="99"/>
    <w:rsid w:val="00307ADB"/>
    <w:rPr>
      <w:sz w:val="22"/>
      <w:szCs w:val="22"/>
    </w:rPr>
  </w:style>
  <w:style w:type="character" w:styleId="a3">
    <w:name w:val="Hyperlink"/>
    <w:basedOn w:val="a0"/>
    <w:uiPriority w:val="99"/>
    <w:rsid w:val="00307ADB"/>
    <w:rPr>
      <w:color w:val="0000FF"/>
      <w:sz w:val="22"/>
      <w:szCs w:val="22"/>
      <w:u w:val="single"/>
    </w:rPr>
  </w:style>
  <w:style w:type="table" w:styleId="1">
    <w:name w:val="Table Simple 1"/>
    <w:basedOn w:val="a1"/>
    <w:uiPriority w:val="99"/>
    <w:rsid w:val="0073051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tcMar>
        <w:left w:w="108" w:type="dxa"/>
        <w:right w:w="108" w:type="dxa"/>
      </w:tcMar>
    </w:tcPr>
  </w:style>
  <w:style w:type="character" w:customStyle="1" w:styleId="a4">
    <w:name w:val="Основной текст_"/>
    <w:basedOn w:val="a0"/>
    <w:link w:val="4"/>
    <w:rsid w:val="004A3C2E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3">
    <w:name w:val="Основной текст3"/>
    <w:basedOn w:val="a4"/>
    <w:rsid w:val="004A3C2E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4">
    <w:name w:val="Основной текст4"/>
    <w:basedOn w:val="a"/>
    <w:link w:val="a4"/>
    <w:rsid w:val="004A3C2E"/>
    <w:pPr>
      <w:widowControl w:val="0"/>
      <w:shd w:val="clear" w:color="auto" w:fill="FFFFFF"/>
      <w:spacing w:after="0" w:line="317" w:lineRule="exact"/>
      <w:ind w:hanging="140"/>
      <w:jc w:val="both"/>
    </w:pPr>
    <w:rPr>
      <w:rFonts w:ascii="Times New Roman" w:hAnsi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______Microsoft_Office_PowerPoint17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41" Type="http://schemas.openxmlformats.org/officeDocument/2006/relationships/package" Target="embeddings/______Microsoft_Office_PowerPoint18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Office_PowerPoint16.sldx"/><Relationship Id="rId40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Office_PowerPoint15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638F3-1953-490A-9966-51D34438E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4217</Words>
  <Characters>24038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2021-06-15T02:00:00Z</dcterms:created>
  <dcterms:modified xsi:type="dcterms:W3CDTF">2021-06-15T02:00:00Z</dcterms:modified>
</cp:coreProperties>
</file>