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9E" w:rsidRDefault="0010539E" w:rsidP="00824CCA">
      <w:pPr>
        <w:pStyle w:val="af8"/>
        <w:rPr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021581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09.04</w:t>
      </w:r>
      <w:r w:rsidR="0092501C">
        <w:rPr>
          <w:b/>
          <w:sz w:val="28"/>
          <w:szCs w:val="28"/>
        </w:rPr>
        <w:t>.2021</w:t>
      </w:r>
      <w:r w:rsidR="00824CCA" w:rsidRPr="00E43988">
        <w:rPr>
          <w:b/>
          <w:sz w:val="28"/>
          <w:szCs w:val="28"/>
        </w:rPr>
        <w:t>г.                                                                                        №</w:t>
      </w:r>
      <w:r w:rsidR="007D29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4"/>
          <w:szCs w:val="24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</w:t>
      </w:r>
      <w:r w:rsidR="00A97101">
        <w:rPr>
          <w:b/>
          <w:sz w:val="28"/>
          <w:szCs w:val="28"/>
        </w:rPr>
        <w:t>2</w:t>
      </w:r>
      <w:r w:rsidR="009250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021581" w:rsidRDefault="00824CCA" w:rsidP="00021581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</w:t>
      </w:r>
      <w:r w:rsidR="0087347E">
        <w:rPr>
          <w:sz w:val="28"/>
          <w:szCs w:val="28"/>
        </w:rPr>
        <w:t>21</w:t>
      </w:r>
      <w:r>
        <w:rPr>
          <w:sz w:val="28"/>
          <w:szCs w:val="28"/>
        </w:rPr>
        <w:t xml:space="preserve">от </w:t>
      </w:r>
      <w:r w:rsidR="00315CD2">
        <w:rPr>
          <w:sz w:val="28"/>
          <w:szCs w:val="28"/>
        </w:rPr>
        <w:t>3</w:t>
      </w:r>
      <w:r w:rsidR="0087347E">
        <w:rPr>
          <w:sz w:val="28"/>
          <w:szCs w:val="28"/>
        </w:rPr>
        <w:t>0 декабря 2020</w:t>
      </w:r>
      <w:r>
        <w:rPr>
          <w:sz w:val="28"/>
          <w:szCs w:val="28"/>
        </w:rPr>
        <w:t xml:space="preserve">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</w:t>
      </w:r>
      <w:r w:rsidR="00315CD2">
        <w:rPr>
          <w:sz w:val="28"/>
          <w:szCs w:val="28"/>
        </w:rPr>
        <w:t>2</w:t>
      </w:r>
      <w:r w:rsidR="0087347E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87347E">
        <w:rPr>
          <w:sz w:val="28"/>
          <w:szCs w:val="28"/>
        </w:rPr>
        <w:t>3.</w:t>
      </w:r>
      <w:r w:rsidR="003101AD">
        <w:rPr>
          <w:color w:val="000000"/>
          <w:sz w:val="28"/>
          <w:szCs w:val="28"/>
        </w:rPr>
        <w:t xml:space="preserve">Внести </w:t>
      </w:r>
      <w:r w:rsidR="003101AD" w:rsidRPr="00F003C3">
        <w:rPr>
          <w:color w:val="000000"/>
          <w:sz w:val="28"/>
          <w:szCs w:val="28"/>
        </w:rPr>
        <w:t>изменения</w:t>
      </w:r>
      <w:r w:rsidR="003101AD">
        <w:rPr>
          <w:color w:val="000000"/>
          <w:sz w:val="28"/>
          <w:szCs w:val="28"/>
        </w:rPr>
        <w:t xml:space="preserve"> в</w:t>
      </w:r>
      <w:r w:rsidR="003101AD" w:rsidRPr="00F003C3">
        <w:rPr>
          <w:sz w:val="28"/>
          <w:szCs w:val="28"/>
        </w:rPr>
        <w:t>решение Совета сельского поселения «Мензинское»</w:t>
      </w:r>
      <w:r w:rsidR="003101AD">
        <w:rPr>
          <w:sz w:val="28"/>
          <w:szCs w:val="28"/>
        </w:rPr>
        <w:t xml:space="preserve"> № 23от 29 </w:t>
      </w:r>
      <w:r w:rsidR="009F0217">
        <w:rPr>
          <w:sz w:val="28"/>
          <w:szCs w:val="28"/>
        </w:rPr>
        <w:t>января 2021</w:t>
      </w:r>
      <w:r w:rsidR="003101AD">
        <w:rPr>
          <w:sz w:val="28"/>
          <w:szCs w:val="28"/>
        </w:rPr>
        <w:t xml:space="preserve"> года </w:t>
      </w:r>
      <w:r w:rsidR="003101AD" w:rsidRPr="00F003C3">
        <w:rPr>
          <w:sz w:val="28"/>
          <w:szCs w:val="28"/>
        </w:rPr>
        <w:t>«О бюджете сельского поселения «Мен</w:t>
      </w:r>
      <w:r w:rsidR="003101AD">
        <w:rPr>
          <w:sz w:val="28"/>
          <w:szCs w:val="28"/>
        </w:rPr>
        <w:t>зинское» на 2021-2023.</w:t>
      </w:r>
      <w:r w:rsidR="00021581">
        <w:rPr>
          <w:color w:val="000000"/>
          <w:sz w:val="28"/>
          <w:szCs w:val="28"/>
        </w:rPr>
        <w:t xml:space="preserve">Внести </w:t>
      </w:r>
      <w:r w:rsidR="00021581" w:rsidRPr="00F003C3">
        <w:rPr>
          <w:color w:val="000000"/>
          <w:sz w:val="28"/>
          <w:szCs w:val="28"/>
        </w:rPr>
        <w:t>изменения</w:t>
      </w:r>
      <w:r w:rsidR="00021581">
        <w:rPr>
          <w:color w:val="000000"/>
          <w:sz w:val="28"/>
          <w:szCs w:val="28"/>
        </w:rPr>
        <w:t xml:space="preserve"> в</w:t>
      </w:r>
      <w:r w:rsidR="00021581" w:rsidRPr="00F003C3">
        <w:rPr>
          <w:sz w:val="28"/>
          <w:szCs w:val="28"/>
        </w:rPr>
        <w:t>решение Совета сельского поселения «Мензинское»</w:t>
      </w:r>
      <w:r w:rsidR="00021581">
        <w:rPr>
          <w:sz w:val="28"/>
          <w:szCs w:val="28"/>
        </w:rPr>
        <w:t xml:space="preserve"> № 24от 29 января 2021 года </w:t>
      </w:r>
      <w:r w:rsidR="00021581" w:rsidRPr="00F003C3">
        <w:rPr>
          <w:sz w:val="28"/>
          <w:szCs w:val="28"/>
        </w:rPr>
        <w:t>«О бюджете сельского поселения «Мен</w:t>
      </w:r>
      <w:r w:rsidR="00021581">
        <w:rPr>
          <w:sz w:val="28"/>
          <w:szCs w:val="28"/>
        </w:rPr>
        <w:t>зинское» на 2021-2023.</w:t>
      </w:r>
    </w:p>
    <w:p w:rsidR="003101AD" w:rsidRDefault="003101AD" w:rsidP="003101AD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315CD2" w:rsidRDefault="00315CD2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21581">
        <w:rPr>
          <w:sz w:val="28"/>
          <w:szCs w:val="28"/>
        </w:rPr>
        <w:t>3055600,00</w:t>
      </w:r>
      <w:r w:rsidR="00E1018F">
        <w:rPr>
          <w:sz w:val="28"/>
          <w:szCs w:val="28"/>
        </w:rPr>
        <w:t xml:space="preserve">» </w:t>
      </w:r>
      <w:r w:rsidR="009764EE">
        <w:rPr>
          <w:sz w:val="28"/>
          <w:szCs w:val="28"/>
        </w:rPr>
        <w:t>заменить цифрами «</w:t>
      </w:r>
      <w:r w:rsidR="00021581">
        <w:rPr>
          <w:sz w:val="28"/>
          <w:szCs w:val="28"/>
        </w:rPr>
        <w:t>3823200,00</w:t>
      </w:r>
      <w:r w:rsidR="009764EE">
        <w:rPr>
          <w:sz w:val="28"/>
          <w:szCs w:val="28"/>
        </w:rPr>
        <w:t>»</w:t>
      </w:r>
    </w:p>
    <w:p w:rsidR="00824CCA" w:rsidRDefault="00824CCA" w:rsidP="00824CCA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021581">
        <w:rPr>
          <w:sz w:val="28"/>
          <w:szCs w:val="28"/>
        </w:rPr>
        <w:t>3085852,62</w:t>
      </w:r>
      <w:r>
        <w:rPr>
          <w:sz w:val="28"/>
          <w:szCs w:val="28"/>
        </w:rPr>
        <w:t>» заменить цифрами «</w:t>
      </w:r>
      <w:r w:rsidR="00021581">
        <w:rPr>
          <w:sz w:val="28"/>
          <w:szCs w:val="28"/>
        </w:rPr>
        <w:t>3853452,62</w:t>
      </w:r>
      <w:r>
        <w:rPr>
          <w:sz w:val="28"/>
          <w:szCs w:val="28"/>
        </w:rPr>
        <w:t>»</w:t>
      </w:r>
    </w:p>
    <w:p w:rsidR="009F0217" w:rsidRPr="009F0217" w:rsidRDefault="009F0217" w:rsidP="009F0217">
      <w:pPr>
        <w:pStyle w:val="a9"/>
      </w:pP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  <w:t>Арефьева Н.Н.</w:t>
      </w: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396318">
        <w:t>2</w:t>
      </w:r>
      <w:r w:rsidR="00224457">
        <w:t>1</w:t>
      </w:r>
      <w:r>
        <w:t>-202</w:t>
      </w:r>
      <w:r w:rsidR="00224457">
        <w:t>3</w:t>
      </w:r>
      <w:r>
        <w:t xml:space="preserve">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501EAC">
        <w:t>09</w:t>
      </w:r>
      <w:r>
        <w:t xml:space="preserve">» </w:t>
      </w:r>
      <w:r w:rsidR="00501EAC">
        <w:t>апреля</w:t>
      </w:r>
      <w:r>
        <w:t xml:space="preserve"> 20</w:t>
      </w:r>
      <w:r w:rsidR="00224457">
        <w:t>21</w:t>
      </w:r>
      <w:r>
        <w:t>г. №</w:t>
      </w:r>
      <w:r w:rsidR="00501EAC">
        <w:t xml:space="preserve"> 32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AC77C6">
        <w:rPr>
          <w:b/>
          <w:sz w:val="28"/>
          <w:szCs w:val="28"/>
        </w:rPr>
        <w:t>2</w:t>
      </w:r>
      <w:r w:rsidR="002244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22445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9912" w:type="dxa"/>
        <w:tblCellMar>
          <w:left w:w="0" w:type="dxa"/>
          <w:right w:w="0" w:type="dxa"/>
        </w:tblCellMar>
        <w:tblLook w:val="04A0"/>
      </w:tblPr>
      <w:tblGrid>
        <w:gridCol w:w="3014"/>
        <w:gridCol w:w="618"/>
        <w:gridCol w:w="2037"/>
        <w:gridCol w:w="1631"/>
        <w:gridCol w:w="1306"/>
        <w:gridCol w:w="1306"/>
      </w:tblGrid>
      <w:tr w:rsidR="0054017D" w:rsidTr="0054017D">
        <w:trPr>
          <w:trHeight w:val="123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Pr="00224457" w:rsidRDefault="0054017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224457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4017D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7D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54017D" w:rsidRPr="00224457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17D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54017D" w:rsidRPr="00224457" w:rsidRDefault="0054017D" w:rsidP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54017D" w:rsidTr="006338E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</w:tcPr>
          <w:p w:rsidR="0054017D" w:rsidRPr="00224457" w:rsidRDefault="005401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9F0217" w:rsidTr="009F0217">
        <w:trPr>
          <w:trHeight w:val="259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Доходы бюджета - всего 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217" w:rsidRPr="009F0217" w:rsidRDefault="00501EAC" w:rsidP="009F0217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3823200,00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3 056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2445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3 056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224457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9F0217" w:rsidTr="009F0217">
        <w:trPr>
          <w:trHeight w:val="25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F0217" w:rsidRPr="009F021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223 000,00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223 000,00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9F0217" w:rsidTr="009F0217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9F0217" w:rsidTr="009F0217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24457">
              <w:rPr>
                <w:color w:val="000000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73 000,00</w:t>
            </w:r>
          </w:p>
        </w:tc>
      </w:tr>
      <w:tr w:rsidR="009F0217" w:rsidTr="009F0217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00010102010012000110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0217" w:rsidTr="009F0217">
        <w:trPr>
          <w:trHeight w:val="18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24457">
              <w:rPr>
                <w:color w:val="000000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00010102010012100110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00010102010013000110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85 000,00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00010601000000000110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F0217" w:rsidTr="009F0217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00010601030100000110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F0217" w:rsidTr="009F0217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00010601030101000110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00010606000000000110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00010606030000000110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00010606033100000110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00010606033101000110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00010606040000000110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00010606043100000110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00010606043101000110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40 000,00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00010800000000000000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9F0217" w:rsidTr="009F0217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00010804000010000110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9F0217" w:rsidTr="009F0217">
        <w:trPr>
          <w:trHeight w:val="6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Налоговые доходы, таможенные платежи и страховые взносы на обязательное социальное страхование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00010804020011000110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9F0217" w:rsidTr="009F0217">
        <w:trPr>
          <w:trHeight w:val="20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00011109000000000120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9F0217" w:rsidTr="009F0217">
        <w:trPr>
          <w:trHeight w:val="20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00011109040000000120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9F0217" w:rsidTr="009F0217">
        <w:trPr>
          <w:trHeight w:val="18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00011109045100000120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57 000,00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EB236F" w:rsidRDefault="009F0217" w:rsidP="009F0217">
            <w:pPr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EB236F" w:rsidRDefault="009F0217" w:rsidP="009F02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EB236F" w:rsidRDefault="009F0217" w:rsidP="009F02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501EAC" w:rsidRDefault="00501EAC" w:rsidP="009F02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01EAC">
              <w:rPr>
                <w:b/>
                <w:color w:val="000000"/>
                <w:sz w:val="20"/>
                <w:szCs w:val="20"/>
              </w:rPr>
              <w:t>3600200,00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EB236F" w:rsidRDefault="009F0217" w:rsidP="009F02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2 833 600,00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EB236F" w:rsidRDefault="009F0217" w:rsidP="009F021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B236F">
              <w:rPr>
                <w:b/>
                <w:color w:val="000000"/>
                <w:sz w:val="20"/>
                <w:szCs w:val="20"/>
              </w:rPr>
              <w:t>2 833 600,00</w:t>
            </w:r>
          </w:p>
        </w:tc>
      </w:tr>
      <w:tr w:rsidR="009F0217" w:rsidTr="009F0217">
        <w:trPr>
          <w:trHeight w:val="6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00020200000000000000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8E076E" w:rsidP="009F02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3600200,00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2 833 700,00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2 833 700,00</w:t>
            </w:r>
          </w:p>
        </w:tc>
      </w:tr>
      <w:tr w:rsidR="009F0217" w:rsidTr="009F0217">
        <w:trPr>
          <w:trHeight w:val="46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00020210000000000150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2 230 300,00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6A5068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6A5068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</w:tr>
      <w:tr w:rsidR="009F0217" w:rsidTr="009F0217">
        <w:trPr>
          <w:trHeight w:val="46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00020215001000000150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2 230 300,00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6A5068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6A5068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00020215001100000150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2 230 300,00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6A5068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6A5068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6A5068">
              <w:rPr>
                <w:color w:val="000000"/>
                <w:sz w:val="20"/>
                <w:szCs w:val="20"/>
              </w:rPr>
              <w:t>2 231 400,00</w:t>
            </w:r>
          </w:p>
        </w:tc>
      </w:tr>
      <w:tr w:rsidR="009F0217" w:rsidTr="009F0217">
        <w:trPr>
          <w:trHeight w:val="46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134 400,00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134 400,00</w:t>
            </w:r>
          </w:p>
        </w:tc>
      </w:tr>
      <w:tr w:rsidR="009F0217" w:rsidTr="009F0217">
        <w:trPr>
          <w:trHeight w:val="6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00020230024000000150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00020230024100000150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</w:tr>
      <w:tr w:rsidR="009F0217" w:rsidTr="009F0217">
        <w:trPr>
          <w:trHeight w:val="91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00020235118000000150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</w:tr>
      <w:tr w:rsidR="009F0217" w:rsidTr="009F0217">
        <w:trPr>
          <w:trHeight w:val="114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00020235118100000150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134 000,00</w:t>
            </w:r>
          </w:p>
        </w:tc>
      </w:tr>
      <w:tr w:rsidR="009F0217" w:rsidTr="009F0217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00020240000000000150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</w:tr>
      <w:tr w:rsidR="009F0217" w:rsidTr="009F0217">
        <w:trPr>
          <w:trHeight w:val="15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00020240014000000150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</w:tr>
      <w:tr w:rsidR="009F0217" w:rsidTr="00B45186">
        <w:trPr>
          <w:trHeight w:val="159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224457" w:rsidRDefault="009F0217" w:rsidP="009F0217">
            <w:pPr>
              <w:jc w:val="center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00020240014100000150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F0217" w:rsidRPr="009F021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9F021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0217" w:rsidRPr="00224457" w:rsidRDefault="009F0217" w:rsidP="009F0217">
            <w:pPr>
              <w:jc w:val="right"/>
              <w:rPr>
                <w:color w:val="000000"/>
                <w:sz w:val="20"/>
                <w:szCs w:val="20"/>
              </w:rPr>
            </w:pPr>
            <w:r w:rsidRPr="00224457">
              <w:rPr>
                <w:color w:val="000000"/>
                <w:sz w:val="20"/>
                <w:szCs w:val="20"/>
              </w:rPr>
              <w:t>467 900,00</w:t>
            </w:r>
          </w:p>
        </w:tc>
      </w:tr>
      <w:tr w:rsidR="00B45186" w:rsidTr="00EE2124">
        <w:trPr>
          <w:trHeight w:val="926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186" w:rsidRPr="00224457" w:rsidRDefault="00B45186" w:rsidP="009F02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бюджетам сельских поселений на реализацию отдельных расходных обязательств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186" w:rsidRPr="00224457" w:rsidRDefault="00DF79E4" w:rsidP="009F0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186" w:rsidRPr="00224457" w:rsidRDefault="00DF79E4" w:rsidP="009F02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00020249999100000150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5186" w:rsidRPr="009F0217" w:rsidRDefault="00DF79E4" w:rsidP="009F021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767600,00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5186" w:rsidRPr="00224457" w:rsidRDefault="00B45186" w:rsidP="009F02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5186" w:rsidRPr="00224457" w:rsidRDefault="00B45186" w:rsidP="009F021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24CCA" w:rsidRDefault="00824CCA" w:rsidP="00224457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116216" w:rsidRDefault="00116216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944DC0" w:rsidP="00824CCA">
      <w:pPr>
        <w:ind w:firstLine="708"/>
        <w:jc w:val="right"/>
      </w:pPr>
      <w:r>
        <w:t xml:space="preserve"> «Мензинское» на 202</w:t>
      </w:r>
      <w:r w:rsidR="00EB236F">
        <w:t>1</w:t>
      </w:r>
      <w:r w:rsidR="00824CCA">
        <w:t>-202</w:t>
      </w:r>
      <w:r w:rsidR="00EB236F">
        <w:t>3</w:t>
      </w:r>
      <w:r w:rsidR="00824CCA">
        <w:t xml:space="preserve"> годы»</w:t>
      </w:r>
    </w:p>
    <w:p w:rsidR="009764EE" w:rsidRDefault="009764EE" w:rsidP="00824CCA">
      <w:pPr>
        <w:ind w:firstLine="708"/>
        <w:jc w:val="right"/>
      </w:pPr>
      <w:r>
        <w:t>От «</w:t>
      </w:r>
      <w:r w:rsidR="00C176C6">
        <w:t>09</w:t>
      </w:r>
      <w:r>
        <w:t xml:space="preserve">» </w:t>
      </w:r>
      <w:r w:rsidR="00C176C6">
        <w:t>апреля</w:t>
      </w:r>
      <w:r>
        <w:t xml:space="preserve"> 20</w:t>
      </w:r>
      <w:r w:rsidR="00944DC0">
        <w:t>2</w:t>
      </w:r>
      <w:r w:rsidR="0030460A">
        <w:t>1</w:t>
      </w:r>
      <w:r>
        <w:t>г. №</w:t>
      </w:r>
      <w:r w:rsidR="00C176C6">
        <w:t>32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44DC0">
        <w:rPr>
          <w:b/>
          <w:sz w:val="28"/>
          <w:szCs w:val="28"/>
        </w:rPr>
        <w:t>2</w:t>
      </w:r>
      <w:r w:rsidR="0030460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30460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 по разделам, подразделам, целевым статьям и видам расходов</w:t>
      </w:r>
      <w:r w:rsidR="000F62E7">
        <w:rPr>
          <w:b/>
          <w:sz w:val="28"/>
          <w:szCs w:val="28"/>
        </w:rPr>
        <w:t>.</w:t>
      </w:r>
    </w:p>
    <w:p w:rsidR="00753AB3" w:rsidRDefault="00753AB3" w:rsidP="00824CCA">
      <w:pPr>
        <w:jc w:val="center"/>
        <w:rPr>
          <w:b/>
          <w:sz w:val="28"/>
          <w:szCs w:val="28"/>
        </w:rPr>
      </w:pPr>
    </w:p>
    <w:tbl>
      <w:tblPr>
        <w:tblStyle w:val="afe"/>
        <w:tblpPr w:leftFromText="180" w:rightFromText="180" w:vertAnchor="text" w:tblpXSpec="center" w:tblpY="1"/>
        <w:tblOverlap w:val="never"/>
        <w:tblW w:w="10159" w:type="dxa"/>
        <w:jc w:val="center"/>
        <w:tblLayout w:type="fixed"/>
        <w:tblLook w:val="04A0"/>
      </w:tblPr>
      <w:tblGrid>
        <w:gridCol w:w="2415"/>
        <w:gridCol w:w="694"/>
        <w:gridCol w:w="1216"/>
        <w:gridCol w:w="516"/>
        <w:gridCol w:w="2024"/>
        <w:gridCol w:w="1543"/>
        <w:gridCol w:w="1751"/>
      </w:tblGrid>
      <w:tr w:rsidR="00073389" w:rsidRPr="00753AB3" w:rsidTr="00073389">
        <w:trPr>
          <w:trHeight w:val="863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2024" w:type="dxa"/>
            <w:vAlign w:val="center"/>
            <w:hideMark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8E0665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 2021 год.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 2022 год.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073389" w:rsidRPr="008E0665" w:rsidRDefault="00073389" w:rsidP="008E0665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 2023 год.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9600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3853452,62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3 086 852,62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3 086 852,62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0000020300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753AB3" w:rsidTr="00073389">
        <w:trPr>
          <w:trHeight w:val="12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180252,62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130 252,62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130 252,62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4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0000020300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130 252,62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130 252,62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130 252,62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648300,00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499 400,00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499 400,00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498 300,00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499 400,00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499 400,00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753AB3" w:rsidTr="00073389">
        <w:trPr>
          <w:trHeight w:val="12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110 000,00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110 000,00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0000020400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694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870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0111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0000007005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870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984800,00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717 200,00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717 200,00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717 200,00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717 200,00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717 200,00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267600,00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753AB3" w:rsidTr="00073389">
        <w:trPr>
          <w:trHeight w:val="818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466000,00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366 000,00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366 000,00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366 000,00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366 000,00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6" w:type="dxa"/>
            <w:vAlign w:val="center"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264 000,00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264 000,00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264 000,00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40 000,00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12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753AB3" w:rsidTr="00073389">
        <w:trPr>
          <w:trHeight w:val="12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  <w:tr w:rsidR="00073389" w:rsidRPr="00753AB3" w:rsidTr="00073389">
        <w:trPr>
          <w:trHeight w:val="3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  <w:tr w:rsidR="00073389" w:rsidRPr="00753AB3" w:rsidTr="00073389">
        <w:trPr>
          <w:trHeight w:val="600"/>
          <w:jc w:val="center"/>
        </w:trPr>
        <w:tc>
          <w:tcPr>
            <w:tcW w:w="2415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4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6" w:type="dxa"/>
            <w:vAlign w:val="center"/>
            <w:hideMark/>
          </w:tcPr>
          <w:p w:rsidR="00073389" w:rsidRPr="008E0665" w:rsidRDefault="00073389" w:rsidP="008E0665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8E0665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3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51" w:type="dxa"/>
            <w:vAlign w:val="center"/>
          </w:tcPr>
          <w:p w:rsidR="00073389" w:rsidRPr="008E0665" w:rsidRDefault="00073389" w:rsidP="008E0665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</w:tbl>
    <w:p w:rsidR="00753AB3" w:rsidRDefault="00753AB3" w:rsidP="00824CCA">
      <w:pPr>
        <w:jc w:val="center"/>
        <w:rPr>
          <w:b/>
          <w:sz w:val="28"/>
          <w:szCs w:val="28"/>
        </w:rPr>
      </w:pPr>
    </w:p>
    <w:p w:rsidR="000F62E7" w:rsidRDefault="000F62E7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0F62E7" w:rsidRDefault="000F62E7" w:rsidP="000F62E7">
      <w:pPr>
        <w:jc w:val="right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ind w:left="567" w:firstLine="709"/>
        <w:jc w:val="center"/>
        <w:rPr>
          <w:b/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9140DF" w:rsidRDefault="009140DF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B10C7D">
        <w:t>2</w:t>
      </w:r>
      <w:r w:rsidR="0054105D">
        <w:t>1</w:t>
      </w:r>
      <w:r>
        <w:t>-202</w:t>
      </w:r>
      <w:r w:rsidR="0054105D">
        <w:t>3</w:t>
      </w:r>
      <w:r>
        <w:t xml:space="preserve"> годы»</w:t>
      </w:r>
    </w:p>
    <w:p w:rsidR="009764EE" w:rsidRDefault="009764EE" w:rsidP="00824CCA">
      <w:pPr>
        <w:ind w:firstLine="708"/>
        <w:jc w:val="right"/>
      </w:pPr>
      <w:r>
        <w:t>От «</w:t>
      </w:r>
      <w:r w:rsidR="00346998">
        <w:t>09</w:t>
      </w:r>
      <w:r>
        <w:t xml:space="preserve">» </w:t>
      </w:r>
      <w:r w:rsidR="00346998">
        <w:t>апреля</w:t>
      </w:r>
      <w:r>
        <w:t xml:space="preserve"> 20</w:t>
      </w:r>
      <w:r w:rsidR="00B10C7D">
        <w:t>2</w:t>
      </w:r>
      <w:r w:rsidR="00346998">
        <w:t>1</w:t>
      </w:r>
      <w:r>
        <w:t>г. №</w:t>
      </w:r>
      <w:r w:rsidR="00346998">
        <w:t xml:space="preserve"> 32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</w:t>
      </w:r>
      <w:r w:rsidR="00B10C7D">
        <w:rPr>
          <w:b/>
          <w:bCs/>
          <w:sz w:val="28"/>
          <w:szCs w:val="28"/>
        </w:rPr>
        <w:t>2</w:t>
      </w:r>
      <w:r w:rsidR="003469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-202</w:t>
      </w:r>
      <w:r w:rsidR="00346998">
        <w:rPr>
          <w:b/>
          <w:bCs/>
          <w:sz w:val="28"/>
          <w:szCs w:val="28"/>
        </w:rPr>
        <w:t>3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tbl>
      <w:tblPr>
        <w:tblStyle w:val="afe"/>
        <w:tblpPr w:leftFromText="180" w:rightFromText="180" w:vertAnchor="text" w:tblpXSpec="center" w:tblpY="1"/>
        <w:tblOverlap w:val="never"/>
        <w:tblW w:w="10416" w:type="dxa"/>
        <w:jc w:val="center"/>
        <w:tblLook w:val="04A0"/>
      </w:tblPr>
      <w:tblGrid>
        <w:gridCol w:w="2415"/>
        <w:gridCol w:w="694"/>
        <w:gridCol w:w="1216"/>
        <w:gridCol w:w="516"/>
        <w:gridCol w:w="593"/>
        <w:gridCol w:w="1688"/>
        <w:gridCol w:w="1543"/>
        <w:gridCol w:w="1751"/>
      </w:tblGrid>
      <w:tr w:rsidR="00073389" w:rsidRPr="008E0665" w:rsidTr="00977B1E">
        <w:trPr>
          <w:trHeight w:val="863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ЭКР</w:t>
            </w:r>
          </w:p>
        </w:tc>
        <w:tc>
          <w:tcPr>
            <w:tcW w:w="1688" w:type="dxa"/>
            <w:vAlign w:val="center"/>
            <w:hideMark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 2021 год.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 2022 год.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Утвержденные бюджетные назначения</w:t>
            </w:r>
          </w:p>
          <w:p w:rsidR="00073389" w:rsidRPr="008E0665" w:rsidRDefault="00073389" w:rsidP="00977B1E">
            <w:pPr>
              <w:rPr>
                <w:bCs/>
                <w:sz w:val="20"/>
                <w:szCs w:val="20"/>
              </w:rPr>
            </w:pPr>
            <w:r w:rsidRPr="008E0665">
              <w:rPr>
                <w:bCs/>
                <w:sz w:val="20"/>
                <w:szCs w:val="20"/>
              </w:rPr>
              <w:t>На 2023 год.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Расходы - всего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9600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3853452,62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3 086 852,62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3 086 852,62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0000020300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450000,00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0000020300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8E0665" w:rsidTr="00977B1E">
        <w:trPr>
          <w:trHeight w:val="12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180252,62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130 252,62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130 252,62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0102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0000020300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130 252,62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130 252,62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130 252,62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648300,00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499 400,00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499 400,00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0000020400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498 300,00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499 400,00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499 400,00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8E0665" w:rsidTr="00977B1E">
        <w:trPr>
          <w:trHeight w:val="12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160000,00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110 000,00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110 000,00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0000020400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 xml:space="preserve">Начисления на выплаты </w:t>
            </w:r>
            <w:r w:rsidRPr="008E0665">
              <w:rPr>
                <w:sz w:val="20"/>
                <w:szCs w:val="20"/>
              </w:rPr>
              <w:lastRenderedPageBreak/>
              <w:t>по оплате труда</w:t>
            </w:r>
          </w:p>
        </w:tc>
        <w:tc>
          <w:tcPr>
            <w:tcW w:w="69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прочих материальных запасов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0104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0000079207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346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0111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0000007005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870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0111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0000007005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870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984800,00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717 200,00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717 200,00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717 200,00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717 200,00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717 200,00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267600,00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8E0665" w:rsidTr="00977B1E">
        <w:trPr>
          <w:trHeight w:val="818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rPr>
                <w:b/>
                <w:color w:val="000000"/>
                <w:sz w:val="20"/>
                <w:szCs w:val="20"/>
              </w:rPr>
            </w:pPr>
            <w:r w:rsidRPr="008E0665">
              <w:rPr>
                <w:b/>
                <w:color w:val="000000"/>
                <w:sz w:val="20"/>
                <w:szCs w:val="20"/>
              </w:rPr>
              <w:t>466000,00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366 000,00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rPr>
                <w:b/>
                <w:sz w:val="20"/>
                <w:szCs w:val="20"/>
              </w:rPr>
            </w:pPr>
            <w:r w:rsidRPr="008E0665">
              <w:rPr>
                <w:b/>
                <w:sz w:val="20"/>
                <w:szCs w:val="20"/>
              </w:rPr>
              <w:t>366 000,00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366 000,00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366 000,00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0000062201</w:t>
            </w:r>
          </w:p>
        </w:tc>
        <w:tc>
          <w:tcPr>
            <w:tcW w:w="512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555" w:type="dxa"/>
            <w:vAlign w:val="center"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264 000,00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264 000,00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264 000,00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160 000,00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345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40 000,00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349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290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291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290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Налоги, пошлины и сборы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291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290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0000009203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853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292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12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119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44 800,00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44 800,00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0113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0000025201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242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226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6 000,00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121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100 000,00</w:t>
            </w:r>
          </w:p>
        </w:tc>
      </w:tr>
      <w:tr w:rsidR="00073389" w:rsidRPr="008E0665" w:rsidTr="00977B1E">
        <w:trPr>
          <w:trHeight w:val="12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0203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0000051180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129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213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34 000,00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0409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0000049315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244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225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317 100,00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317 100,00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Расходы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200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  <w:tr w:rsidR="00073389" w:rsidRPr="008E0665" w:rsidTr="00977B1E">
        <w:trPr>
          <w:trHeight w:val="3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250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  <w:tr w:rsidR="00073389" w:rsidRPr="008E0665" w:rsidTr="00977B1E">
        <w:trPr>
          <w:trHeight w:val="600"/>
          <w:jc w:val="center"/>
        </w:trPr>
        <w:tc>
          <w:tcPr>
            <w:tcW w:w="2448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1403</w:t>
            </w:r>
          </w:p>
        </w:tc>
        <w:tc>
          <w:tcPr>
            <w:tcW w:w="1204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0000052106</w:t>
            </w:r>
          </w:p>
        </w:tc>
        <w:tc>
          <w:tcPr>
            <w:tcW w:w="512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540</w:t>
            </w:r>
          </w:p>
        </w:tc>
        <w:tc>
          <w:tcPr>
            <w:tcW w:w="555" w:type="dxa"/>
            <w:vAlign w:val="center"/>
            <w:hideMark/>
          </w:tcPr>
          <w:p w:rsidR="00073389" w:rsidRPr="008E0665" w:rsidRDefault="00073389" w:rsidP="00977B1E">
            <w:pPr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251</w:t>
            </w:r>
          </w:p>
        </w:tc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73389" w:rsidRPr="008E0665" w:rsidRDefault="00073389" w:rsidP="00977B1E">
            <w:pPr>
              <w:jc w:val="center"/>
              <w:rPr>
                <w:color w:val="000000"/>
                <w:sz w:val="20"/>
                <w:szCs w:val="20"/>
              </w:rPr>
            </w:pPr>
            <w:r w:rsidRPr="008E0665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546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  <w:tc>
          <w:tcPr>
            <w:tcW w:w="1768" w:type="dxa"/>
            <w:vAlign w:val="center"/>
          </w:tcPr>
          <w:p w:rsidR="00073389" w:rsidRPr="008E0665" w:rsidRDefault="00073389" w:rsidP="00977B1E">
            <w:pPr>
              <w:jc w:val="center"/>
              <w:rPr>
                <w:sz w:val="20"/>
                <w:szCs w:val="20"/>
              </w:rPr>
            </w:pPr>
            <w:r w:rsidRPr="008E0665">
              <w:rPr>
                <w:sz w:val="20"/>
                <w:szCs w:val="20"/>
              </w:rPr>
              <w:t>2 800,00</w:t>
            </w:r>
          </w:p>
        </w:tc>
      </w:tr>
    </w:tbl>
    <w:p w:rsidR="00073389" w:rsidRDefault="00073389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Cs/>
          <w:color w:val="000000"/>
        </w:rPr>
      </w:pPr>
    </w:p>
    <w:p w:rsidR="007A7C5C" w:rsidRDefault="007A7C5C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501EA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1B"/>
    <w:rsid w:val="00021581"/>
    <w:rsid w:val="00023468"/>
    <w:rsid w:val="00046413"/>
    <w:rsid w:val="000717FC"/>
    <w:rsid w:val="00073389"/>
    <w:rsid w:val="00081A04"/>
    <w:rsid w:val="000B508C"/>
    <w:rsid w:val="000C33D1"/>
    <w:rsid w:val="000C5A46"/>
    <w:rsid w:val="000F62E7"/>
    <w:rsid w:val="0010539E"/>
    <w:rsid w:val="00116216"/>
    <w:rsid w:val="0015585B"/>
    <w:rsid w:val="001936EF"/>
    <w:rsid w:val="001B3D83"/>
    <w:rsid w:val="001D6192"/>
    <w:rsid w:val="001F29AC"/>
    <w:rsid w:val="00213987"/>
    <w:rsid w:val="002220BB"/>
    <w:rsid w:val="00224457"/>
    <w:rsid w:val="002574D1"/>
    <w:rsid w:val="00265A79"/>
    <w:rsid w:val="002D02BA"/>
    <w:rsid w:val="002E1D58"/>
    <w:rsid w:val="0030460A"/>
    <w:rsid w:val="003101AD"/>
    <w:rsid w:val="00315CD2"/>
    <w:rsid w:val="00346998"/>
    <w:rsid w:val="00366731"/>
    <w:rsid w:val="00370C21"/>
    <w:rsid w:val="00396318"/>
    <w:rsid w:val="003A5F0B"/>
    <w:rsid w:val="00437DF7"/>
    <w:rsid w:val="00443129"/>
    <w:rsid w:val="00456A8E"/>
    <w:rsid w:val="0046791B"/>
    <w:rsid w:val="00487574"/>
    <w:rsid w:val="00495F77"/>
    <w:rsid w:val="004F6087"/>
    <w:rsid w:val="00501EAC"/>
    <w:rsid w:val="0054017D"/>
    <w:rsid w:val="0054105D"/>
    <w:rsid w:val="005463ED"/>
    <w:rsid w:val="00547720"/>
    <w:rsid w:val="00555DAA"/>
    <w:rsid w:val="00573877"/>
    <w:rsid w:val="00576B74"/>
    <w:rsid w:val="005F4A00"/>
    <w:rsid w:val="00607D1B"/>
    <w:rsid w:val="006338EF"/>
    <w:rsid w:val="006361DA"/>
    <w:rsid w:val="00646216"/>
    <w:rsid w:val="00654199"/>
    <w:rsid w:val="00685858"/>
    <w:rsid w:val="006A5068"/>
    <w:rsid w:val="006F2723"/>
    <w:rsid w:val="0070057F"/>
    <w:rsid w:val="00711A67"/>
    <w:rsid w:val="00753AB3"/>
    <w:rsid w:val="00762203"/>
    <w:rsid w:val="00764956"/>
    <w:rsid w:val="007932D5"/>
    <w:rsid w:val="007A7C5C"/>
    <w:rsid w:val="007C7090"/>
    <w:rsid w:val="007D2911"/>
    <w:rsid w:val="007F4443"/>
    <w:rsid w:val="0081702F"/>
    <w:rsid w:val="00824CCA"/>
    <w:rsid w:val="00835F9A"/>
    <w:rsid w:val="00844C31"/>
    <w:rsid w:val="0087347E"/>
    <w:rsid w:val="008E0665"/>
    <w:rsid w:val="008E076E"/>
    <w:rsid w:val="009064A5"/>
    <w:rsid w:val="00910147"/>
    <w:rsid w:val="009140DF"/>
    <w:rsid w:val="0092501C"/>
    <w:rsid w:val="009342FD"/>
    <w:rsid w:val="00944DC0"/>
    <w:rsid w:val="009764EE"/>
    <w:rsid w:val="009A6F6B"/>
    <w:rsid w:val="009F0217"/>
    <w:rsid w:val="00A1223F"/>
    <w:rsid w:val="00A144EF"/>
    <w:rsid w:val="00A23845"/>
    <w:rsid w:val="00A31317"/>
    <w:rsid w:val="00A97101"/>
    <w:rsid w:val="00AC77C6"/>
    <w:rsid w:val="00AE650E"/>
    <w:rsid w:val="00B00509"/>
    <w:rsid w:val="00B10C7D"/>
    <w:rsid w:val="00B40132"/>
    <w:rsid w:val="00B45186"/>
    <w:rsid w:val="00B4625E"/>
    <w:rsid w:val="00B82923"/>
    <w:rsid w:val="00BC2989"/>
    <w:rsid w:val="00BD5E08"/>
    <w:rsid w:val="00BE2FE5"/>
    <w:rsid w:val="00C176C6"/>
    <w:rsid w:val="00C26CE9"/>
    <w:rsid w:val="00C83F1A"/>
    <w:rsid w:val="00CD0D6E"/>
    <w:rsid w:val="00D03BDF"/>
    <w:rsid w:val="00D4076A"/>
    <w:rsid w:val="00D50B89"/>
    <w:rsid w:val="00DB3F26"/>
    <w:rsid w:val="00DB620C"/>
    <w:rsid w:val="00DB7ED7"/>
    <w:rsid w:val="00DC1462"/>
    <w:rsid w:val="00DF79E4"/>
    <w:rsid w:val="00DF7F6B"/>
    <w:rsid w:val="00E0351D"/>
    <w:rsid w:val="00E1018F"/>
    <w:rsid w:val="00E91414"/>
    <w:rsid w:val="00EB236F"/>
    <w:rsid w:val="00EC0B1F"/>
    <w:rsid w:val="00EE2124"/>
    <w:rsid w:val="00F35BCA"/>
    <w:rsid w:val="00F468CE"/>
    <w:rsid w:val="00F51A98"/>
    <w:rsid w:val="00F82B1D"/>
    <w:rsid w:val="00F85F75"/>
    <w:rsid w:val="00FA62BE"/>
    <w:rsid w:val="00FB5287"/>
    <w:rsid w:val="00FB5D7C"/>
    <w:rsid w:val="00FE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3554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2021-05-18T01:56:00Z</cp:lastPrinted>
  <dcterms:created xsi:type="dcterms:W3CDTF">2020-01-30T12:01:00Z</dcterms:created>
  <dcterms:modified xsi:type="dcterms:W3CDTF">2021-05-18T01:59:00Z</dcterms:modified>
</cp:coreProperties>
</file>