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E" w:rsidRPr="00A9127E" w:rsidRDefault="00A9127E" w:rsidP="00A9127E">
      <w:pPr>
        <w:suppressAutoHyphens w:val="0"/>
        <w:jc w:val="center"/>
        <w:rPr>
          <w:sz w:val="28"/>
          <w:szCs w:val="28"/>
          <w:lang w:eastAsia="ru-RU"/>
        </w:rPr>
      </w:pPr>
      <w:r w:rsidRPr="00A9127E">
        <w:rPr>
          <w:sz w:val="28"/>
          <w:szCs w:val="28"/>
          <w:lang w:eastAsia="ru-RU"/>
        </w:rPr>
        <w:t>Сельское поселение «Малоархангельское»</w:t>
      </w:r>
    </w:p>
    <w:p w:rsidR="00A9127E" w:rsidRPr="00A9127E" w:rsidRDefault="00A9127E" w:rsidP="00A9127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9127E">
        <w:rPr>
          <w:b/>
          <w:sz w:val="28"/>
          <w:szCs w:val="28"/>
          <w:lang w:eastAsia="ru-RU"/>
        </w:rPr>
        <w:t>СОВЕТ СЕЛЬСКОГО ПОСЕЛЕНИЯ «МАЛОАРХАНГЕЛЬСКОЕ»</w:t>
      </w:r>
    </w:p>
    <w:p w:rsidR="00A9127E" w:rsidRPr="00A9127E" w:rsidRDefault="00A9127E" w:rsidP="00A9127E">
      <w:pPr>
        <w:suppressAutoHyphens w:val="0"/>
        <w:jc w:val="both"/>
        <w:rPr>
          <w:sz w:val="28"/>
          <w:szCs w:val="28"/>
          <w:lang w:eastAsia="ru-RU"/>
        </w:rPr>
      </w:pPr>
    </w:p>
    <w:p w:rsidR="00A9127E" w:rsidRPr="00A9127E" w:rsidRDefault="00A9127E" w:rsidP="00A9127E">
      <w:pPr>
        <w:suppressAutoHyphens w:val="0"/>
        <w:jc w:val="both"/>
        <w:rPr>
          <w:sz w:val="28"/>
          <w:szCs w:val="28"/>
          <w:lang w:eastAsia="ru-RU"/>
        </w:rPr>
      </w:pPr>
    </w:p>
    <w:p w:rsidR="00A9127E" w:rsidRPr="00A9127E" w:rsidRDefault="00A9127E" w:rsidP="00A9127E">
      <w:pPr>
        <w:suppressAutoHyphens w:val="0"/>
        <w:jc w:val="center"/>
        <w:rPr>
          <w:b/>
          <w:sz w:val="32"/>
          <w:szCs w:val="32"/>
          <w:lang w:eastAsia="ru-RU"/>
        </w:rPr>
      </w:pPr>
      <w:r w:rsidRPr="00A9127E">
        <w:rPr>
          <w:b/>
          <w:sz w:val="32"/>
          <w:szCs w:val="32"/>
          <w:lang w:eastAsia="ru-RU"/>
        </w:rPr>
        <w:t>РЕШЕНИЕ</w:t>
      </w:r>
    </w:p>
    <w:p w:rsidR="00A9127E" w:rsidRPr="00A9127E" w:rsidRDefault="00DF61D5" w:rsidP="00A9127E">
      <w:pPr>
        <w:suppressAutoHyphens w:val="0"/>
        <w:rPr>
          <w:b/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>15.11</w:t>
      </w:r>
      <w:r w:rsidR="00A9127E" w:rsidRPr="00A9127E">
        <w:rPr>
          <w:sz w:val="28"/>
          <w:szCs w:val="28"/>
          <w:lang w:eastAsia="ru-RU"/>
        </w:rPr>
        <w:t xml:space="preserve">.2021                                                                                                       № </w:t>
      </w:r>
      <w:r w:rsidR="00CD3442">
        <w:rPr>
          <w:sz w:val="28"/>
          <w:szCs w:val="28"/>
          <w:lang w:eastAsia="ru-RU"/>
        </w:rPr>
        <w:t>25</w:t>
      </w:r>
      <w:bookmarkStart w:id="0" w:name="_GoBack"/>
      <w:bookmarkEnd w:id="0"/>
    </w:p>
    <w:p w:rsidR="007471FA" w:rsidRPr="00E9028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A9127E" w:rsidRPr="00A9127E" w:rsidRDefault="00A9127E" w:rsidP="00A9127E">
      <w:pPr>
        <w:suppressAutoHyphens w:val="0"/>
        <w:jc w:val="center"/>
        <w:rPr>
          <w:sz w:val="28"/>
          <w:szCs w:val="28"/>
          <w:lang w:eastAsia="ru-RU"/>
        </w:rPr>
      </w:pPr>
      <w:r w:rsidRPr="00A9127E">
        <w:rPr>
          <w:sz w:val="28"/>
          <w:szCs w:val="28"/>
          <w:lang w:eastAsia="ru-RU"/>
        </w:rPr>
        <w:t>с. Малоархангельск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A9127E">
        <w:rPr>
          <w:rFonts w:ascii="Times New Roman" w:hAnsi="Times New Roman" w:cs="Times New Roman"/>
          <w:sz w:val="28"/>
          <w:szCs w:val="28"/>
        </w:rPr>
        <w:t xml:space="preserve">сельского поселения «Малоархангельское» </w:t>
      </w:r>
    </w:p>
    <w:p w:rsidR="005E72D4" w:rsidRPr="00113BBD" w:rsidRDefault="005E72D4" w:rsidP="00A91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9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8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9127E">
        <w:rPr>
          <w:rFonts w:ascii="Times New Roman" w:hAnsi="Times New Roman" w:cs="Times New Roman"/>
          <w:sz w:val="28"/>
          <w:szCs w:val="28"/>
        </w:rPr>
        <w:t>сельского поселения «Малоархангельское»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A9127E">
        <w:rPr>
          <w:rFonts w:ascii="Times New Roman" w:hAnsi="Times New Roman" w:cs="Times New Roman"/>
          <w:sz w:val="28"/>
          <w:szCs w:val="28"/>
        </w:rPr>
        <w:t>Совета сельского поселения «Малоархангельское»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A9127E">
        <w:rPr>
          <w:rFonts w:ascii="Times New Roman" w:hAnsi="Times New Roman" w:cs="Times New Roman"/>
          <w:sz w:val="28"/>
          <w:szCs w:val="28"/>
        </w:rPr>
        <w:t>14.12.2020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A9127E">
        <w:rPr>
          <w:rFonts w:ascii="Times New Roman" w:hAnsi="Times New Roman" w:cs="Times New Roman"/>
          <w:sz w:val="28"/>
          <w:szCs w:val="28"/>
        </w:rPr>
        <w:t>23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A5055B" w:rsidRPr="00E9028A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A9127E">
        <w:rPr>
          <w:rFonts w:ascii="Times New Roman" w:hAnsi="Times New Roman"/>
          <w:sz w:val="28"/>
          <w:szCs w:val="28"/>
        </w:rPr>
        <w:t>8</w:t>
      </w:r>
      <w:r w:rsidR="00A5055B" w:rsidRPr="00E9028A">
        <w:rPr>
          <w:rFonts w:ascii="Times New Roman" w:hAnsi="Times New Roman"/>
          <w:sz w:val="28"/>
          <w:szCs w:val="28"/>
        </w:rPr>
        <w:t xml:space="preserve"> </w:t>
      </w:r>
      <w:r w:rsidR="00A5055B" w:rsidRPr="00A9127E">
        <w:rPr>
          <w:rFonts w:ascii="Times New Roman" w:hAnsi="Times New Roman"/>
          <w:sz w:val="28"/>
          <w:szCs w:val="28"/>
        </w:rPr>
        <w:t xml:space="preserve">Устава </w:t>
      </w:r>
      <w:r w:rsidR="00A9127E" w:rsidRPr="00A9127E">
        <w:rPr>
          <w:rFonts w:ascii="Times New Roman" w:hAnsi="Times New Roman"/>
          <w:sz w:val="28"/>
          <w:szCs w:val="28"/>
        </w:rPr>
        <w:t>сельского поселения «Малоархангельское»</w:t>
      </w:r>
      <w:r w:rsidR="00A5055B" w:rsidRPr="00A9127E">
        <w:rPr>
          <w:rFonts w:ascii="Times New Roman" w:hAnsi="Times New Roman"/>
          <w:sz w:val="28"/>
          <w:szCs w:val="28"/>
        </w:rPr>
        <w:t xml:space="preserve">, </w:t>
      </w:r>
      <w:r w:rsidR="00A9127E" w:rsidRPr="00A9127E">
        <w:rPr>
          <w:rFonts w:ascii="Times New Roman" w:hAnsi="Times New Roman" w:cs="Times New Roman"/>
          <w:bCs/>
          <w:sz w:val="28"/>
          <w:szCs w:val="28"/>
          <w:lang w:eastAsia="ar-SA"/>
        </w:rPr>
        <w:t>Совет сельского</w:t>
      </w:r>
      <w:proofErr w:type="gramEnd"/>
      <w:r w:rsidR="00A9127E" w:rsidRPr="00A9127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поселения </w:t>
      </w:r>
      <w:r w:rsidR="00A9127E" w:rsidRPr="00A9127E">
        <w:rPr>
          <w:rFonts w:ascii="Times New Roman" w:hAnsi="Times New Roman" w:cs="Times New Roman"/>
          <w:sz w:val="28"/>
          <w:szCs w:val="28"/>
          <w:lang w:eastAsia="ar-SA"/>
        </w:rPr>
        <w:t>«Малоархангельское»</w:t>
      </w:r>
      <w:r w:rsidR="00A9127E" w:rsidRPr="00A9127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решил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B635EF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A9127E" w:rsidRPr="003C581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C581D" w:rsidRPr="003C581D">
        <w:rPr>
          <w:rFonts w:ascii="Times New Roman" w:hAnsi="Times New Roman" w:cs="Times New Roman"/>
          <w:sz w:val="28"/>
          <w:szCs w:val="28"/>
        </w:rPr>
        <w:t xml:space="preserve"> «Малоархангельское»</w:t>
      </w:r>
      <w:r w:rsidRPr="003C58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</w:t>
      </w:r>
      <w:r w:rsidRPr="00E9028A">
        <w:rPr>
          <w:i/>
          <w:sz w:val="28"/>
          <w:szCs w:val="28"/>
        </w:rPr>
        <w:t>.</w:t>
      </w:r>
    </w:p>
    <w:p w:rsidR="005E72D4" w:rsidRPr="00F612A2" w:rsidRDefault="00DF61D5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 Настоящее решение опубликовать</w:t>
      </w:r>
      <w:r w:rsidR="003C581D">
        <w:rPr>
          <w:sz w:val="28"/>
          <w:szCs w:val="28"/>
        </w:rPr>
        <w:t xml:space="preserve"> </w:t>
      </w:r>
      <w:r w:rsidR="003C581D" w:rsidRPr="003C581D">
        <w:rPr>
          <w:sz w:val="28"/>
          <w:szCs w:val="28"/>
        </w:rPr>
        <w:t xml:space="preserve">на официальном сайте муниципального района «Красночикойский район»: </w:t>
      </w:r>
      <w:r w:rsidR="003C581D" w:rsidRPr="003C581D">
        <w:rPr>
          <w:sz w:val="28"/>
          <w:szCs w:val="28"/>
          <w:lang w:val="en-US"/>
        </w:rPr>
        <w:t>http</w:t>
      </w:r>
      <w:r w:rsidR="003C581D" w:rsidRPr="003C581D">
        <w:rPr>
          <w:sz w:val="28"/>
          <w:szCs w:val="28"/>
        </w:rPr>
        <w:t>: /</w:t>
      </w:r>
      <w:r w:rsidR="00F612A2">
        <w:rPr>
          <w:sz w:val="28"/>
          <w:szCs w:val="28"/>
        </w:rPr>
        <w:t>/</w:t>
      </w:r>
      <w:proofErr w:type="spellStart"/>
      <w:r w:rsidR="00F612A2">
        <w:rPr>
          <w:sz w:val="28"/>
          <w:szCs w:val="28"/>
          <w:lang w:val="en-US"/>
        </w:rPr>
        <w:t>chikoy</w:t>
      </w:r>
      <w:proofErr w:type="spellEnd"/>
      <w:r w:rsidR="00F612A2" w:rsidRPr="00F612A2">
        <w:rPr>
          <w:sz w:val="28"/>
          <w:szCs w:val="28"/>
        </w:rPr>
        <w:t>.75.</w:t>
      </w:r>
      <w:proofErr w:type="spellStart"/>
      <w:r w:rsidR="00F612A2">
        <w:rPr>
          <w:sz w:val="28"/>
          <w:szCs w:val="28"/>
          <w:lang w:val="en-US"/>
        </w:rPr>
        <w:t>ru</w:t>
      </w:r>
      <w:proofErr w:type="spellEnd"/>
      <w:r w:rsidR="00F612A2" w:rsidRPr="00F612A2">
        <w:rPr>
          <w:sz w:val="28"/>
          <w:szCs w:val="28"/>
        </w:rPr>
        <w:t>/</w:t>
      </w:r>
      <w:r w:rsidR="00F612A2">
        <w:rPr>
          <w:sz w:val="28"/>
          <w:szCs w:val="28"/>
        </w:rPr>
        <w:t>.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5E72D4" w:rsidRPr="003C581D" w:rsidRDefault="003C581D" w:rsidP="005E72D4">
      <w:pPr>
        <w:ind w:right="-2"/>
        <w:rPr>
          <w:sz w:val="28"/>
          <w:szCs w:val="28"/>
        </w:rPr>
      </w:pPr>
      <w:r w:rsidRPr="003C581D">
        <w:rPr>
          <w:sz w:val="28"/>
          <w:szCs w:val="28"/>
        </w:rPr>
        <w:t>Глава сельского поселения</w:t>
      </w:r>
    </w:p>
    <w:p w:rsidR="003C581D" w:rsidRPr="00E9028A" w:rsidRDefault="003C581D" w:rsidP="003C581D">
      <w:pPr>
        <w:tabs>
          <w:tab w:val="left" w:pos="7437"/>
        </w:tabs>
        <w:ind w:right="-2"/>
        <w:rPr>
          <w:i/>
          <w:sz w:val="28"/>
          <w:szCs w:val="28"/>
        </w:rPr>
      </w:pPr>
      <w:r w:rsidRPr="003C581D">
        <w:rPr>
          <w:sz w:val="28"/>
          <w:szCs w:val="28"/>
        </w:rPr>
        <w:t>«Малоархангельское»</w:t>
      </w:r>
      <w:r>
        <w:rPr>
          <w:sz w:val="28"/>
          <w:szCs w:val="28"/>
        </w:rPr>
        <w:tab/>
        <w:t xml:space="preserve">   Е.В.Иванов</w:t>
      </w: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Pr="00F612A2" w:rsidRDefault="00FD6794" w:rsidP="00FD6794">
      <w:pPr>
        <w:ind w:left="5103"/>
        <w:jc w:val="center"/>
        <w:rPr>
          <w:sz w:val="28"/>
          <w:szCs w:val="28"/>
        </w:rPr>
      </w:pPr>
      <w:r w:rsidRPr="00F612A2">
        <w:rPr>
          <w:sz w:val="28"/>
          <w:szCs w:val="28"/>
        </w:rPr>
        <w:t xml:space="preserve">решением </w:t>
      </w:r>
      <w:r w:rsidR="00F612A2" w:rsidRPr="00F612A2">
        <w:rPr>
          <w:sz w:val="28"/>
          <w:szCs w:val="28"/>
        </w:rPr>
        <w:t>Совета сельского поселения «Малоархангельское»</w:t>
      </w:r>
    </w:p>
    <w:p w:rsidR="00E72A61" w:rsidRPr="00113BBD" w:rsidRDefault="00FD6794" w:rsidP="00FD6794">
      <w:pPr>
        <w:ind w:left="5387"/>
        <w:jc w:val="center"/>
      </w:pPr>
      <w:r w:rsidRPr="00227C0E">
        <w:rPr>
          <w:sz w:val="28"/>
          <w:szCs w:val="28"/>
        </w:rPr>
        <w:t>от «__» _______20__года №___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F612A2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2A2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F612A2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2A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12A2" w:rsidRPr="00F612A2">
        <w:rPr>
          <w:rFonts w:ascii="Times New Roman" w:hAnsi="Times New Roman" w:cs="Times New Roman"/>
          <w:sz w:val="28"/>
          <w:szCs w:val="28"/>
        </w:rPr>
        <w:t>сельского поселения «Малоархангельское»</w:t>
      </w: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</w:t>
      </w:r>
      <w:r w:rsidR="00E25935" w:rsidRPr="00F612A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12A2" w:rsidRPr="00F612A2">
        <w:rPr>
          <w:rFonts w:ascii="Times New Roman" w:hAnsi="Times New Roman" w:cs="Times New Roman"/>
          <w:sz w:val="28"/>
          <w:szCs w:val="28"/>
        </w:rPr>
        <w:t>сельского поселения «Малоархангельское»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DA56F4" w:rsidRPr="00F612A2">
        <w:rPr>
          <w:rFonts w:ascii="Times New Roman" w:hAnsi="Times New Roman" w:cs="Times New Roman"/>
          <w:sz w:val="28"/>
          <w:szCs w:val="28"/>
        </w:rPr>
        <w:t>сельского поселения «Малоархангельское</w:t>
      </w:r>
      <w:r w:rsidR="00DA56F4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DA56F4" w:rsidRPr="00F612A2">
        <w:rPr>
          <w:rFonts w:ascii="Times New Roman" w:hAnsi="Times New Roman" w:cs="Times New Roman"/>
          <w:sz w:val="28"/>
          <w:szCs w:val="28"/>
        </w:rPr>
        <w:t>сельского поселения «Малоархангельское</w:t>
      </w:r>
      <w:r w:rsidR="00DA56F4">
        <w:rPr>
          <w:rFonts w:ascii="Times New Roman" w:hAnsi="Times New Roman" w:cs="Times New Roman"/>
          <w:sz w:val="28"/>
          <w:szCs w:val="28"/>
        </w:rPr>
        <w:t>»</w:t>
      </w:r>
      <w:r w:rsidR="00DA56F4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DA56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56F4" w:rsidRPr="00F612A2">
        <w:rPr>
          <w:rFonts w:ascii="Times New Roman" w:hAnsi="Times New Roman" w:cs="Times New Roman"/>
          <w:sz w:val="28"/>
          <w:szCs w:val="28"/>
        </w:rPr>
        <w:t>сельского поселения «Малоархангельское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r w:rsidR="00DA56F4">
        <w:rPr>
          <w:rFonts w:ascii="Times New Roman" w:hAnsi="Times New Roman" w:cs="Times New Roman"/>
          <w:sz w:val="28"/>
          <w:szCs w:val="28"/>
        </w:rPr>
        <w:t>исполняют</w:t>
      </w:r>
      <w:r w:rsidRPr="00113BBD">
        <w:rPr>
          <w:rFonts w:ascii="Times New Roman" w:hAnsi="Times New Roman" w:cs="Times New Roman"/>
          <w:sz w:val="28"/>
          <w:szCs w:val="28"/>
        </w:rPr>
        <w:t xml:space="preserve">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56F4" w:rsidRPr="00F612A2">
        <w:rPr>
          <w:rFonts w:ascii="Times New Roman" w:hAnsi="Times New Roman" w:cs="Times New Roman"/>
          <w:sz w:val="28"/>
          <w:szCs w:val="28"/>
        </w:rPr>
        <w:t>сельского поселения «Малоархангельское</w:t>
      </w:r>
      <w:r w:rsidR="00DA56F4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DA56F4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«Малоархангельское»</w:t>
      </w:r>
      <w:r w:rsidR="00DA56F4" w:rsidRPr="00113BBD">
        <w:rPr>
          <w:rFonts w:ascii="Times New Roman" w:hAnsi="Times New Roman" w:cs="Times New Roman"/>
          <w:sz w:val="28"/>
          <w:szCs w:val="28"/>
        </w:rPr>
        <w:t xml:space="preserve"> от </w:t>
      </w:r>
      <w:r w:rsidR="00DA56F4">
        <w:rPr>
          <w:rFonts w:ascii="Times New Roman" w:hAnsi="Times New Roman" w:cs="Times New Roman"/>
          <w:sz w:val="28"/>
          <w:szCs w:val="28"/>
        </w:rPr>
        <w:t>14.12.2020</w:t>
      </w:r>
      <w:r w:rsidR="00DA56F4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DA56F4">
        <w:rPr>
          <w:rFonts w:ascii="Times New Roman" w:hAnsi="Times New Roman" w:cs="Times New Roman"/>
          <w:sz w:val="28"/>
          <w:szCs w:val="28"/>
        </w:rPr>
        <w:t>23</w:t>
      </w:r>
      <w:r w:rsidR="00DA56F4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r w:rsidR="00DA56F4" w:rsidRPr="00F612A2">
        <w:rPr>
          <w:sz w:val="28"/>
          <w:szCs w:val="28"/>
        </w:rPr>
        <w:t>сельского поселения «Малоархангельское</w:t>
      </w:r>
      <w:r w:rsidR="00DA56F4">
        <w:rPr>
          <w:sz w:val="28"/>
          <w:szCs w:val="28"/>
        </w:rPr>
        <w:t>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</w:t>
      </w:r>
      <w:r w:rsidR="00DA56F4" w:rsidRPr="00DA56F4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«Красночикойский район»: </w:t>
      </w:r>
      <w:r w:rsidR="00DA56F4" w:rsidRPr="00DA56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A56F4" w:rsidRPr="00DA56F4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="00DA56F4" w:rsidRPr="00DA56F4">
        <w:rPr>
          <w:rFonts w:ascii="Times New Roman" w:hAnsi="Times New Roman" w:cs="Times New Roman"/>
          <w:sz w:val="28"/>
          <w:szCs w:val="28"/>
          <w:lang w:val="en-US"/>
        </w:rPr>
        <w:t>chikoy</w:t>
      </w:r>
      <w:proofErr w:type="spellEnd"/>
      <w:r w:rsidR="00DA56F4" w:rsidRPr="00DA56F4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DA56F4" w:rsidRPr="00DA5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A56F4" w:rsidRPr="00DA56F4">
        <w:rPr>
          <w:rFonts w:ascii="Times New Roman" w:hAnsi="Times New Roman" w:cs="Times New Roman"/>
          <w:sz w:val="28"/>
          <w:szCs w:val="28"/>
        </w:rPr>
        <w:t>/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 xml:space="preserve">связи, на личном приеме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</w:t>
      </w:r>
      <w:r w:rsidR="00DA56F4" w:rsidRPr="00DA56F4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«Красночикойский район»: </w:t>
      </w:r>
      <w:r w:rsidR="00DA56F4" w:rsidRPr="00DA56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A56F4" w:rsidRPr="00DA56F4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="00DA56F4" w:rsidRPr="00DA56F4">
        <w:rPr>
          <w:rFonts w:ascii="Times New Roman" w:hAnsi="Times New Roman" w:cs="Times New Roman"/>
          <w:sz w:val="28"/>
          <w:szCs w:val="28"/>
          <w:lang w:val="en-US"/>
        </w:rPr>
        <w:t>chikoy</w:t>
      </w:r>
      <w:proofErr w:type="spellEnd"/>
      <w:r w:rsidR="00DA56F4" w:rsidRPr="00DA56F4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DA56F4" w:rsidRPr="00DA5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A56F4" w:rsidRPr="00DA56F4">
        <w:rPr>
          <w:rFonts w:ascii="Times New Roman" w:hAnsi="Times New Roman" w:cs="Times New Roman"/>
          <w:sz w:val="28"/>
          <w:szCs w:val="28"/>
        </w:rPr>
        <w:t>/</w:t>
      </w:r>
      <w:r w:rsidR="00DA56F4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r w:rsidR="00FC1709">
        <w:rPr>
          <w:rFonts w:ascii="Times New Roman" w:hAnsi="Times New Roman" w:cs="Times New Roman"/>
          <w:sz w:val="28"/>
          <w:szCs w:val="28"/>
        </w:rPr>
        <w:t>требу</w:t>
      </w:r>
      <w:r w:rsidR="00FC1709" w:rsidRPr="00113BBD">
        <w:rPr>
          <w:rFonts w:ascii="Times New Roman" w:hAnsi="Times New Roman" w:cs="Times New Roman"/>
          <w:sz w:val="28"/>
          <w:szCs w:val="28"/>
        </w:rPr>
        <w:t>емые</w:t>
      </w:r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инспектору письменные объяснения в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уведомляется путем направления копии решения о проведении выездной проверки не </w:t>
      </w:r>
      <w:r w:rsidR="00FC1709" w:rsidRPr="00113BBD">
        <w:rPr>
          <w:rFonts w:ascii="Times New Roman" w:hAnsi="Times New Roman" w:cs="Times New Roman"/>
          <w:sz w:val="28"/>
          <w:szCs w:val="28"/>
        </w:rPr>
        <w:t>позднее,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 w:rsidR="00FC1709" w:rsidRPr="00113BBD">
        <w:rPr>
          <w:rFonts w:ascii="Times New Roman" w:hAnsi="Times New Roman" w:cs="Times New Roman"/>
          <w:sz w:val="28"/>
          <w:szCs w:val="28"/>
        </w:rPr>
        <w:t>микро предприятия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r w:rsidR="00FC1709" w:rsidRPr="00113BBD">
        <w:rPr>
          <w:rFonts w:ascii="Times New Roman" w:hAnsi="Times New Roman" w:cs="Times New Roman"/>
          <w:sz w:val="28"/>
          <w:szCs w:val="28"/>
        </w:rPr>
        <w:t>микро предприятия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иных способов фиксации доказательств при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проведенного с грубым нарушением требований к организации и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</w:t>
      </w:r>
      <w:r w:rsidR="00FC1709">
        <w:rPr>
          <w:rFonts w:ascii="Times New Roman" w:hAnsi="Times New Roman" w:cs="Times New Roman"/>
          <w:sz w:val="28"/>
          <w:szCs w:val="28"/>
        </w:rPr>
        <w:t>,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5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FC1709" w:rsidRPr="00FC1709">
        <w:rPr>
          <w:sz w:val="28"/>
          <w:szCs w:val="28"/>
        </w:rPr>
        <w:t>сельского поселения «Малоархангельское»</w:t>
      </w:r>
      <w:r w:rsidR="001D4275" w:rsidRPr="005A0AB7">
        <w:rPr>
          <w:sz w:val="28"/>
          <w:szCs w:val="28"/>
          <w:lang w:eastAsia="ru-RU"/>
        </w:rPr>
        <w:t>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6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D4" w:rsidRDefault="00095DD4" w:rsidP="009B2C34">
      <w:r>
        <w:separator/>
      </w:r>
    </w:p>
  </w:endnote>
  <w:endnote w:type="continuationSeparator" w:id="0">
    <w:p w:rsidR="00095DD4" w:rsidRDefault="00095DD4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D4" w:rsidRDefault="00095DD4" w:rsidP="009B2C34">
      <w:r>
        <w:separator/>
      </w:r>
    </w:p>
  </w:footnote>
  <w:footnote w:type="continuationSeparator" w:id="0">
    <w:p w:rsidR="00095DD4" w:rsidRDefault="00095DD4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B0704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344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37CB0"/>
    <w:rsid w:val="000647D4"/>
    <w:rsid w:val="00072C76"/>
    <w:rsid w:val="00093012"/>
    <w:rsid w:val="00095DD4"/>
    <w:rsid w:val="000A0A9C"/>
    <w:rsid w:val="000D618F"/>
    <w:rsid w:val="000E5177"/>
    <w:rsid w:val="000E63A7"/>
    <w:rsid w:val="000F1033"/>
    <w:rsid w:val="00113BBD"/>
    <w:rsid w:val="0011607D"/>
    <w:rsid w:val="0013592A"/>
    <w:rsid w:val="001872A9"/>
    <w:rsid w:val="001A531F"/>
    <w:rsid w:val="001D4275"/>
    <w:rsid w:val="00200615"/>
    <w:rsid w:val="002701E3"/>
    <w:rsid w:val="002733D7"/>
    <w:rsid w:val="002B3A3B"/>
    <w:rsid w:val="002D295C"/>
    <w:rsid w:val="002D3060"/>
    <w:rsid w:val="00301E0E"/>
    <w:rsid w:val="0033460B"/>
    <w:rsid w:val="00355585"/>
    <w:rsid w:val="003C581D"/>
    <w:rsid w:val="003C6BC6"/>
    <w:rsid w:val="003F4578"/>
    <w:rsid w:val="00507541"/>
    <w:rsid w:val="0052081F"/>
    <w:rsid w:val="00561D88"/>
    <w:rsid w:val="005719F7"/>
    <w:rsid w:val="005A0AB7"/>
    <w:rsid w:val="005D4EB2"/>
    <w:rsid w:val="005E26F8"/>
    <w:rsid w:val="005E72D4"/>
    <w:rsid w:val="00601B54"/>
    <w:rsid w:val="006220B0"/>
    <w:rsid w:val="00652F35"/>
    <w:rsid w:val="00693CCD"/>
    <w:rsid w:val="007245E0"/>
    <w:rsid w:val="007370A3"/>
    <w:rsid w:val="007471FA"/>
    <w:rsid w:val="007C3B33"/>
    <w:rsid w:val="00844184"/>
    <w:rsid w:val="00866FE0"/>
    <w:rsid w:val="00881E09"/>
    <w:rsid w:val="008C3ECD"/>
    <w:rsid w:val="0093743C"/>
    <w:rsid w:val="00967E93"/>
    <w:rsid w:val="00972C70"/>
    <w:rsid w:val="009B2C34"/>
    <w:rsid w:val="00A01079"/>
    <w:rsid w:val="00A327D0"/>
    <w:rsid w:val="00A5055B"/>
    <w:rsid w:val="00A9127E"/>
    <w:rsid w:val="00AD28BD"/>
    <w:rsid w:val="00AE7F80"/>
    <w:rsid w:val="00B05388"/>
    <w:rsid w:val="00B07049"/>
    <w:rsid w:val="00B42AB2"/>
    <w:rsid w:val="00B635EF"/>
    <w:rsid w:val="00B70F5F"/>
    <w:rsid w:val="00C1070F"/>
    <w:rsid w:val="00C20B77"/>
    <w:rsid w:val="00C465D3"/>
    <w:rsid w:val="00C67C9E"/>
    <w:rsid w:val="00C820EE"/>
    <w:rsid w:val="00CB04AA"/>
    <w:rsid w:val="00CC3DFA"/>
    <w:rsid w:val="00CD3442"/>
    <w:rsid w:val="00D31879"/>
    <w:rsid w:val="00D75303"/>
    <w:rsid w:val="00D767BC"/>
    <w:rsid w:val="00DA56F4"/>
    <w:rsid w:val="00DC4001"/>
    <w:rsid w:val="00DD2D06"/>
    <w:rsid w:val="00DF42D7"/>
    <w:rsid w:val="00DF61D5"/>
    <w:rsid w:val="00E00837"/>
    <w:rsid w:val="00E21D49"/>
    <w:rsid w:val="00E25935"/>
    <w:rsid w:val="00E72A61"/>
    <w:rsid w:val="00EA51C8"/>
    <w:rsid w:val="00EF4496"/>
    <w:rsid w:val="00F601BB"/>
    <w:rsid w:val="00F612A2"/>
    <w:rsid w:val="00F81A3F"/>
    <w:rsid w:val="00F85152"/>
    <w:rsid w:val="00FA1D3F"/>
    <w:rsid w:val="00FC1709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semiHidden/>
    <w:unhideWhenUsed/>
    <w:rsid w:val="00DF61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F61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semiHidden/>
    <w:unhideWhenUsed/>
    <w:rsid w:val="00DF61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F61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D778B-074E-4220-B846-3EE3E417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Администрация Малоархангельска</cp:lastModifiedBy>
  <cp:revision>2</cp:revision>
  <cp:lastPrinted>2021-11-15T00:12:00Z</cp:lastPrinted>
  <dcterms:created xsi:type="dcterms:W3CDTF">2021-11-16T07:33:00Z</dcterms:created>
  <dcterms:modified xsi:type="dcterms:W3CDTF">2021-11-16T07:33:00Z</dcterms:modified>
</cp:coreProperties>
</file>