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F" w:rsidRPr="00C45052" w:rsidRDefault="00313E3F" w:rsidP="00313E3F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Большереченское</w:t>
      </w:r>
      <w:r w:rsidRPr="005733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3E3F" w:rsidRDefault="00313E3F" w:rsidP="00313E3F">
      <w:pPr>
        <w:spacing w:before="100" w:beforeAutospacing="1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</w:t>
      </w:r>
    </w:p>
    <w:p w:rsidR="00313E3F" w:rsidRPr="00573339" w:rsidRDefault="00313E3F" w:rsidP="00313E3F">
      <w:pPr>
        <w:spacing w:before="100" w:beforeAutospacing="1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БОЛЬШЕРЕЧЕНСКОЕ</w:t>
      </w:r>
      <w:r w:rsidRPr="0057333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3E3F" w:rsidRPr="00573339" w:rsidRDefault="00313E3F" w:rsidP="00313E3F">
      <w:pPr>
        <w:spacing w:before="100" w:beforeAutospacing="1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РЕШЕНИЕ</w:t>
      </w:r>
    </w:p>
    <w:p w:rsidR="00313E3F" w:rsidRDefault="00313E3F" w:rsidP="00313E3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43CEC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43CEC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43CEC">
        <w:rPr>
          <w:rFonts w:ascii="Times New Roman" w:eastAsia="Calibri" w:hAnsi="Times New Roman" w:cs="Times New Roman"/>
          <w:sz w:val="28"/>
          <w:szCs w:val="28"/>
        </w:rPr>
        <w:t>21</w:t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73339">
        <w:rPr>
          <w:rFonts w:ascii="Times New Roman" w:eastAsia="Calibri" w:hAnsi="Times New Roman" w:cs="Times New Roman"/>
          <w:sz w:val="28"/>
          <w:szCs w:val="28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DE513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134">
        <w:rPr>
          <w:rFonts w:ascii="Times New Roman" w:eastAsia="Calibri" w:hAnsi="Times New Roman" w:cs="Times New Roman"/>
          <w:sz w:val="28"/>
          <w:szCs w:val="28"/>
        </w:rPr>
        <w:t xml:space="preserve">№     </w:t>
      </w:r>
      <w:r w:rsidR="00543CEC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313E3F" w:rsidRPr="00573339" w:rsidRDefault="00313E3F" w:rsidP="00313E3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Прииск Большая Речка</w:t>
      </w:r>
    </w:p>
    <w:p w:rsidR="00313E3F" w:rsidRPr="00914F26" w:rsidRDefault="00313E3F" w:rsidP="00313E3F">
      <w:pPr>
        <w:spacing w:before="168" w:after="168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14F2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543CEC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543CEC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bookmarkEnd w:id="0"/>
    <w:p w:rsidR="00313E3F" w:rsidRPr="00573339" w:rsidRDefault="00DE5134" w:rsidP="00543CEC">
      <w:pPr>
        <w:spacing w:before="168" w:after="168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 </w:t>
      </w:r>
      <w:r w:rsidR="00313E3F"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Рассмотрев </w:t>
      </w:r>
      <w:r w:rsidR="00313E3F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313E3F" w:rsidRPr="00573339">
        <w:rPr>
          <w:rFonts w:ascii="Times New Roman" w:eastAsia="Times New Roman" w:hAnsi="Times New Roman" w:cs="Times New Roman"/>
          <w:sz w:val="28"/>
          <w:szCs w:val="28"/>
        </w:rPr>
        <w:t xml:space="preserve"> «Нулевого травмат</w:t>
      </w:r>
      <w:r w:rsidR="00313E3F">
        <w:rPr>
          <w:rFonts w:ascii="Times New Roman" w:eastAsia="Times New Roman" w:hAnsi="Times New Roman" w:cs="Times New Roman"/>
          <w:sz w:val="28"/>
          <w:szCs w:val="28"/>
        </w:rPr>
        <w:t xml:space="preserve">изма» в администрации сельского </w:t>
      </w:r>
      <w:r w:rsidR="00313E3F" w:rsidRPr="00573339"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 w:rsidR="00313E3F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="00313E3F" w:rsidRPr="00573339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13E3F" w:rsidRPr="0057333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3E3F" w:rsidRPr="00573339">
        <w:rPr>
          <w:rFonts w:ascii="Times New Roman" w:eastAsia="Times New Roman" w:hAnsi="Times New Roman" w:cs="Times New Roman"/>
          <w:sz w:val="28"/>
          <w:szCs w:val="28"/>
        </w:rPr>
        <w:t xml:space="preserve"> гг</w:t>
      </w:r>
      <w:r w:rsidR="00313E3F" w:rsidRPr="00914F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13E3F"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, на основании статьи 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>30 Устава сельского поселения «</w:t>
      </w:r>
      <w:r w:rsidR="00313E3F">
        <w:rPr>
          <w:rFonts w:ascii="Times New Roman" w:eastAsia="Calibri" w:hAnsi="Times New Roman" w:cs="Times New Roman"/>
          <w:sz w:val="28"/>
          <w:szCs w:val="28"/>
        </w:rPr>
        <w:t>Большереченское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>», Совет сельского поселения «</w:t>
      </w:r>
      <w:r w:rsidR="00313E3F">
        <w:rPr>
          <w:rFonts w:ascii="Times New Roman" w:eastAsia="Calibri" w:hAnsi="Times New Roman" w:cs="Times New Roman"/>
          <w:sz w:val="28"/>
          <w:szCs w:val="28"/>
        </w:rPr>
        <w:t>Большереченское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13E3F" w:rsidRPr="0057333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13E3F" w:rsidRPr="00573339" w:rsidRDefault="00313E3F" w:rsidP="00313E3F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57333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339">
        <w:rPr>
          <w:rFonts w:ascii="Times New Roman" w:eastAsia="Times New Roman" w:hAnsi="Times New Roman" w:cs="Times New Roman"/>
          <w:sz w:val="28"/>
          <w:szCs w:val="28"/>
        </w:rPr>
        <w:t xml:space="preserve"> «Нулевого травматизма»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Pr="00573339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543CEC" w:rsidRPr="0057333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43CEC" w:rsidRPr="0057333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3CEC" w:rsidRPr="00573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339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3339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573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E3F" w:rsidRPr="00573339" w:rsidRDefault="00313E3F" w:rsidP="00313E3F">
      <w:pPr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313E3F" w:rsidRPr="00543CEC" w:rsidRDefault="00543CEC" w:rsidP="0031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43CE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 обнародовать в местах предусмотренных Уставом  сельского поселения «</w:t>
      </w:r>
      <w:proofErr w:type="spellStart"/>
      <w:r w:rsidRPr="00543CEC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Pr="00543C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13E3F" w:rsidRPr="00573339" w:rsidRDefault="00313E3F" w:rsidP="00313E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Pr="00573339" w:rsidRDefault="00313E3F" w:rsidP="00313E3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Контроль за</w:t>
      </w:r>
      <w:proofErr w:type="gramEnd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выполнением настоящего решения возложить на главу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».</w:t>
      </w:r>
    </w:p>
    <w:p w:rsidR="00313E3F" w:rsidRPr="00573339" w:rsidRDefault="00313E3F" w:rsidP="00313E3F">
      <w:pPr>
        <w:rPr>
          <w:rFonts w:ascii="Times New Roman" w:eastAsia="Calibri" w:hAnsi="Times New Roman" w:cs="Times New Roman"/>
          <w:sz w:val="28"/>
          <w:szCs w:val="28"/>
        </w:rPr>
      </w:pPr>
    </w:p>
    <w:p w:rsidR="00313E3F" w:rsidRPr="00573339" w:rsidRDefault="00313E3F" w:rsidP="00313E3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r w:rsidRPr="00573339">
        <w:rPr>
          <w:rFonts w:ascii="Times New Roman" w:eastAsia="Calibri" w:hAnsi="Times New Roman" w:cs="Times New Roman"/>
          <w:sz w:val="28"/>
          <w:szCs w:val="28"/>
        </w:rPr>
        <w:t>»</w:t>
      </w:r>
      <w:r w:rsidRPr="00573339"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С.П. Капустина</w:t>
      </w:r>
    </w:p>
    <w:p w:rsidR="00313E3F" w:rsidRPr="00D56BC6" w:rsidRDefault="00313E3F" w:rsidP="00313E3F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  </w:t>
      </w:r>
    </w:p>
    <w:p w:rsidR="00313E3F" w:rsidRPr="00D56BC6" w:rsidRDefault="00EB2961" w:rsidP="00313E3F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№ 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E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E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="00313E3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E51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313E3F" w:rsidRPr="00D56BC6" w:rsidRDefault="00313E3F" w:rsidP="00313E3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</w:t>
      </w:r>
    </w:p>
    <w:p w:rsidR="00313E3F" w:rsidRPr="00D56BC6" w:rsidRDefault="00313E3F" w:rsidP="00313E3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</w:t>
      </w:r>
      <w:r w:rsidR="00543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-202</w:t>
      </w:r>
      <w:r w:rsidR="00543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гг.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Общие положения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Настоящая программа «Нулевого травматизма» разработана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целях реализации Дорожной карты по реализации профилактических мероприятий, направленных на предупреждение и снижение производственного травматизма, утвержденной 25 августа 2017 года заместителем председателя Правительства Забайкальского края по социальным вопросам Ванчиковой А.Г., в соответствии с Положением о Министерстве труда и социальной защиты населения Забайкальского края от 27 декабря 2016 года № 502.</w:t>
      </w:r>
      <w:proofErr w:type="gramEnd"/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Цели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Обеспечение безопасности и здоровья работников на рабочем месте.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Предотвращение несчастных случаев в помещениях администрации, при выездах на места.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Задачи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Снижение рисков несчастных случаев в помещениях администрации, при выездах на места.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Внедрение системы управления профессиональными рисками.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Принципы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 Приоритет жизни работника и его здоровья.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Вовлечение работников в обеспечение безопасных условий 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 Оценка и управление рисками в помещениях администрации, при выездах на места, проведение регулярных аудитов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4.5. Непрерывное обучение и информирование работников по вопросам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Основные направления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 Программой предусмотрена реализация скоординированных действий по следующим основным направлениям: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5.1.2. Обеспечение безопасности работника на рабочем месте.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5.1.3. Использование механизма частичного финансирования предупредительных мер по сокращению производственного травматизма 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профессиональных заболеваний работников за счёт сре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дств стр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5.1.4. Проведение специальной оценки условий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Проведение дней охраны труда и иных мероприятий по вопросам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Организация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Разработка и утверждение правил и инструкций по охране труда для работников.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Привлечение к сотрудничеству в вопросах улучшения условий труда и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охраной труда членов трудовых коллективов – через обеспечение работы уполномоченного (доверенного) лица по охране труда трудового коллектива.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3E3F" w:rsidRPr="00D56BC6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13E3F" w:rsidRPr="00D56BC6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</w:p>
    <w:p w:rsidR="00313E3F" w:rsidRPr="00D56BC6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t>«Нулевого травматизма»</w:t>
      </w:r>
    </w:p>
    <w:p w:rsidR="00313E3F" w:rsidRPr="00D56BC6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8D5373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56BC6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56BC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313E3F" w:rsidRPr="00D56BC6" w:rsidRDefault="000A75FE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№ 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E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E3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E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CEC"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="00313E3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313E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E3F" w:rsidRPr="00D56B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13E3F" w:rsidRPr="00D56BC6" w:rsidRDefault="00313E3F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ПЕРЕЧЕНЬ МЕРОПРИЯТИЙ</w:t>
      </w:r>
    </w:p>
    <w:p w:rsidR="00313E3F" w:rsidRPr="00D56BC6" w:rsidRDefault="00313E3F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реализации программы 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8D5373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</w:t>
      </w:r>
      <w:r w:rsidR="00543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-202</w:t>
      </w:r>
      <w:r w:rsidR="00543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гг.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324"/>
        <w:gridCol w:w="2249"/>
        <w:gridCol w:w="1559"/>
        <w:gridCol w:w="993"/>
        <w:gridCol w:w="850"/>
        <w:gridCol w:w="816"/>
      </w:tblGrid>
      <w:tr w:rsidR="00313E3F" w:rsidRPr="00D56BC6" w:rsidTr="00543CEC"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финансирования,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</w:tr>
      <w:tr w:rsidR="00313E3F" w:rsidRPr="00D56BC6" w:rsidTr="00543CEC"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3CEC" w:rsidRDefault="00313E3F" w:rsidP="0054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43CE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313E3F" w:rsidRPr="00D56BC6" w:rsidRDefault="00313E3F" w:rsidP="0054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54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43CE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54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3C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3E3F" w:rsidRPr="00D56BC6" w:rsidTr="00543CEC">
        <w:trPr>
          <w:trHeight w:val="176"/>
          <w:tblHeader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информации о состоянии условий и охраны труда в администрации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информации о состоянии условий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охраны труда в администрации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наличия комплекта нормативных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актов,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перечня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НПА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актуальности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НПА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разрабатываемой в администрации проектной и другой документации в части требований охраны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дней по охране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работниками требований охраны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уполномоченного (доверенного) лица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работы ответственного за организацию по охране труда в целях организации совместных действий работодателя и работников по обеспечению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условий и охраны труда на рабочих местах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(обновление) уголка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вопросов состояния условий и охраны труда в повестки планерок, проводимых главой сельского поселения с заслушиванием ответственного за организацию по охране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средств Фонда социального страхования Российской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направление заявления о финансовом обеспечении предупредительных мер в Государственное учреждение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Забайкальского края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 Фонда социального страхования Российской Федерации (далее – ХРО ФСС)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ХРО ФСС отчета об их использовании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в ХРО ФСС документов,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подтверждающих произведенные расходы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</w:rPr>
              <w:t>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вводного инструктажа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первичного инструктажа на рабочем месте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стажировки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повторного инструктажа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внепланового инструктажа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целевого инструктажа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работников оказанию первой помощи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пострадавшим на производстве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лица,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ответственного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лица, ответственного за эксплуатацию опасных производственных объектов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9.11.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работы ответственного за организацию по охране труда по проверке знаний требований охраны труда, прошедшего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и проверку знаний требований охраны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графика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потребности работников в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СИЗ,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выдачи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осмотры (обследования) работников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договора с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медицинской организацией о проведение медицинских осмотров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(по кадрам)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11.6.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списка контингента,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(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) по фактическому месту нахождения работодателя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11.7.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работодателем в медицинскую организацию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поименных списков работников на периодический медицинский осмотр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11.9.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rPr>
          <w:trHeight w:val="44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10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работникам, направляемым на периодический осмотр,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периодический медицинский осмотр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rPr>
          <w:trHeight w:val="51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12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..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от медицинской организации заключительного акта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обеспечение его хранения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окончанию медосмотра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rPr>
          <w:trHeight w:val="5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охраны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специальной оценки условий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2017 г. (20,0)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и монтаж средств сигнализации о нарушении нормального функционирования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 восстановлении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Модернизация (замена) оборудования, а также технологических процессов на рабочих местах с целью снижения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износа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14.14.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14.15.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 xml:space="preserve"> износа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ифинансирования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окончания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тротуаров, переходов, тоннелей, галерей на территории администрации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14.9.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Перепланировка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 xml:space="preserve">сельского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lastRenderedPageBreak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Компенсация работникам оплаты занятий спортом в клубах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секциях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16.3.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развитие в целях массового привлечения граждан к занятиям физической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культурой и спортом по месту работы физкультурно-спортивных клубов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</w:rPr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3E3F" w:rsidRPr="00D56BC6" w:rsidTr="00543CE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норм охраны труда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13E3F" w:rsidRDefault="00313E3F" w:rsidP="00313E3F"/>
    <w:p w:rsidR="00A27954" w:rsidRDefault="00A27954"/>
    <w:sectPr w:rsidR="00A27954" w:rsidSect="0031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F"/>
    <w:rsid w:val="000A75FE"/>
    <w:rsid w:val="000C5446"/>
    <w:rsid w:val="00170ADD"/>
    <w:rsid w:val="001E0D18"/>
    <w:rsid w:val="00313E3F"/>
    <w:rsid w:val="004F5B7B"/>
    <w:rsid w:val="00543CEC"/>
    <w:rsid w:val="0063123D"/>
    <w:rsid w:val="007C40BF"/>
    <w:rsid w:val="008D5373"/>
    <w:rsid w:val="00A27954"/>
    <w:rsid w:val="00AC68A7"/>
    <w:rsid w:val="00B351C0"/>
    <w:rsid w:val="00C0677C"/>
    <w:rsid w:val="00C95741"/>
    <w:rsid w:val="00DE5134"/>
    <w:rsid w:val="00EB2961"/>
    <w:rsid w:val="00EC6971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pzfvUkOzjQPmCrz8DwB5tYYe7u+4NTReCD1PyGGbFP9Z7KVdJ21+4cqTT+iUalbYPevcv7RUn/xB
5UYRedRULw==</DigestValue>
    </Reference>
    <Reference URI="#idOfficeObject" Type="http://www.w3.org/2000/09/xmldsig#Object">
      <DigestMethod Algorithm="http://www.w3.org/2001/04/xmldsig-more#gostr34112012-512"/>
      <DigestValue>kkjC4NK9SN1ibah2Jr5vCbtmcqxWjMc5WtOgdlyWg8gG+grCxtacyU2biYfJxy5F33t/k21Bhr42
8D739MNifg==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SImp0y474e2E7DKyXghTFzl7v0ThlwrWT3P5V5cmCnmTLORt2ntgCWci52iB/dkyD5h4ajOWLxUj
rHxFDut0+w==</DigestValue>
    </Reference>
  </SignedInfo>
  <SignatureValue>Fxt1PQmNdi1nLRYNxpynR3viwcgHY3lS2q1Ih/i6PIw4M8ElypiG0Teq4CBxLKN0BS78shtDiDyM
jItxbgtFg6V58GREVn7pUNwdgjVriRguuIToor2pSUIwIwucJT0h/YXFOZ9NYO3x8iTAFiNesi9B
CxUAog/pF3mdAdgIeZY=</SignatureValue>
  <KeyInfo>
    <X509Data>
      <X509Certificate>MIIJ2DCCCYOgAwIBAgIQAddY2bN5pAAAAAAeBL4AAzAMBggqhQMHAQEDAgUAMIIBszE9MDsGA1UE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0LDRhtC40L7QvdC90YvQuSDRhtC10L3RgtGAIjAeFw0yMTA2MDQwMDQwMDNaFw0yMjA2MDQwMDQw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YXtr6Zpv2v30jsuuGU1W29mW5Bs=</DigestValue>
      </Reference>
      <Reference URI="/word/stylesWithEffects.xml?ContentType=application/vnd.ms-word.stylesWithEffects+xml">
        <DigestMethod Algorithm="http://www.w3.org/2000/09/xmldsig#sha1"/>
        <DigestValue>07vuJ6lfFmvqI75mbIjiSsTzpas=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settings.xml?ContentType=application/vnd.openxmlformats-officedocument.wordprocessingml.settings+xml">
        <DigestMethod Algorithm="http://www.w3.org/2000/09/xmldsig#sha1"/>
        <DigestValue>yR29PQ7/K5zr6BB/HsvCb25BhjI=</DigestValue>
      </Reference>
      <Reference URI="/word/document.xml?ContentType=application/vnd.openxmlformats-officedocument.wordprocessingml.document.main+xml">
        <DigestMethod Algorithm="http://www.w3.org/2000/09/xmldsig#sha1"/>
        <DigestValue>uEA/mnfsMDPtWSd3n1i7XPj1ww0=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2021-12-22T01:15:08Z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2021-12-22T01:15:08Z</xd:SigningTime>
          <xd:SigningCertificate>
            <xd:Cert>
              <xd:CertDigest>
                <DigestMethod Algorithm="http://www.w3.org/2001/04/xmldsig-more#gostr34112012-512"/>
                <DigestValue>eOSgkgofIzW9M3rYKdD7hKL3zCSL0wb3B1wmaUl2U1FSwCtVALR+Vd0IpGuxd2aojRYvhhTGksavPztkQeAfwA==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2447373920471162005693757110831939587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2021-12-15T01:01:00Z</cp:lastPrinted>
  <dcterms:created xsi:type="dcterms:W3CDTF">2021-12-15T00:53:00Z</dcterms:created>
  <dcterms:modified xsi:type="dcterms:W3CDTF">2021-12-15T01:23:00Z</dcterms:modified>
</cp:coreProperties>
</file>