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93" w:rsidRDefault="00D63F03" w:rsidP="00D63F03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</w:t>
      </w:r>
      <w:r w:rsidR="00782E93">
        <w:rPr>
          <w:sz w:val="28"/>
          <w:szCs w:val="28"/>
        </w:rPr>
        <w:t>Муниципальный район 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Pr="00CB0C65" w:rsidRDefault="00782E93" w:rsidP="00782E93">
      <w:pPr>
        <w:ind w:firstLine="426"/>
        <w:jc w:val="center"/>
        <w:rPr>
          <w:b/>
          <w:sz w:val="32"/>
          <w:szCs w:val="32"/>
        </w:rPr>
      </w:pPr>
      <w:r w:rsidRPr="00CB0C65">
        <w:rPr>
          <w:b/>
          <w:sz w:val="32"/>
          <w:szCs w:val="32"/>
        </w:rPr>
        <w:t>РЕШЕНИЕ</w:t>
      </w:r>
    </w:p>
    <w:p w:rsidR="00782E93" w:rsidRDefault="00D63F03" w:rsidP="00782E93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«29» декабря</w:t>
      </w:r>
      <w:r w:rsidR="009B40A4">
        <w:rPr>
          <w:sz w:val="28"/>
          <w:szCs w:val="28"/>
        </w:rPr>
        <w:t xml:space="preserve"> 2021</w:t>
      </w:r>
      <w:r w:rsidR="00782E93">
        <w:rPr>
          <w:sz w:val="28"/>
          <w:szCs w:val="28"/>
        </w:rPr>
        <w:t xml:space="preserve"> г.                                  </w:t>
      </w:r>
      <w:r>
        <w:rPr>
          <w:sz w:val="28"/>
          <w:szCs w:val="28"/>
        </w:rPr>
        <w:t xml:space="preserve">                                 </w:t>
      </w:r>
      <w:bookmarkStart w:id="0" w:name="_GoBack"/>
      <w:bookmarkEnd w:id="0"/>
      <w:r>
        <w:rPr>
          <w:sz w:val="28"/>
          <w:szCs w:val="28"/>
        </w:rPr>
        <w:t>№ 354</w:t>
      </w: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Default="00782E93" w:rsidP="00782E93">
      <w:pPr>
        <w:suppressAutoHyphens/>
        <w:ind w:firstLine="709"/>
        <w:jc w:val="both"/>
        <w:rPr>
          <w:sz w:val="28"/>
          <w:szCs w:val="28"/>
        </w:rPr>
      </w:pPr>
    </w:p>
    <w:p w:rsidR="00782E93" w:rsidRPr="00D63706" w:rsidRDefault="00782E93" w:rsidP="00D63706">
      <w:pPr>
        <w:suppressAutoHyphens/>
        <w:ind w:firstLine="709"/>
        <w:jc w:val="both"/>
        <w:rPr>
          <w:sz w:val="28"/>
          <w:szCs w:val="28"/>
        </w:rPr>
      </w:pPr>
      <w:r w:rsidRPr="00200254">
        <w:rPr>
          <w:sz w:val="28"/>
          <w:szCs w:val="28"/>
        </w:rPr>
        <w:t xml:space="preserve">В </w:t>
      </w:r>
      <w:r w:rsidRPr="00D63706">
        <w:rPr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статьи 23 Устава муниципального района «Красночикойский район» Совет </w:t>
      </w:r>
      <w:r w:rsidRPr="00D63706">
        <w:rPr>
          <w:bCs/>
          <w:sz w:val="28"/>
          <w:szCs w:val="28"/>
        </w:rPr>
        <w:t>решил:</w:t>
      </w:r>
    </w:p>
    <w:p w:rsidR="00782E93" w:rsidRPr="00D63706" w:rsidRDefault="00782E93" w:rsidP="00D63706">
      <w:pPr>
        <w:ind w:firstLine="709"/>
        <w:jc w:val="both"/>
        <w:rPr>
          <w:sz w:val="28"/>
          <w:szCs w:val="28"/>
        </w:rPr>
      </w:pPr>
    </w:p>
    <w:p w:rsidR="00782E93" w:rsidRPr="00D63706" w:rsidRDefault="00782E93" w:rsidP="00D63706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D63706">
        <w:rPr>
          <w:sz w:val="28"/>
          <w:szCs w:val="28"/>
        </w:rPr>
        <w:t xml:space="preserve">1. Внести в </w:t>
      </w:r>
      <w:r w:rsidRPr="00D63706">
        <w:rPr>
          <w:bCs/>
          <w:sz w:val="28"/>
          <w:szCs w:val="28"/>
        </w:rPr>
        <w:t>Положение «О денежном вознаграждении лиц, замещающих муниципальные должности в органах местного самоуправления муниципального района «Красночикойский район»», принятого решением Совета муниципального района «Красночикойский район» от 28 декабря 2017 года № 332</w:t>
      </w:r>
      <w:r w:rsidR="00DA6652" w:rsidRPr="00D63706">
        <w:rPr>
          <w:bCs/>
          <w:sz w:val="28"/>
          <w:szCs w:val="28"/>
        </w:rPr>
        <w:t xml:space="preserve"> </w:t>
      </w:r>
      <w:r w:rsidR="002958F4" w:rsidRPr="00D63706">
        <w:rPr>
          <w:sz w:val="28"/>
          <w:szCs w:val="28"/>
        </w:rPr>
        <w:t>(</w:t>
      </w:r>
      <w:r w:rsidR="009B40A4" w:rsidRPr="00D63706">
        <w:rPr>
          <w:sz w:val="28"/>
          <w:szCs w:val="28"/>
        </w:rPr>
        <w:t>в редакции решения № 103 от 30 сентября 2019 г., решения 238 от 14 октября 2020 г.</w:t>
      </w:r>
      <w:r w:rsidR="00224C29" w:rsidRPr="00D63706">
        <w:rPr>
          <w:sz w:val="28"/>
          <w:szCs w:val="28"/>
        </w:rPr>
        <w:t>, решения 310 от 06 октября 2021 г.</w:t>
      </w:r>
      <w:r w:rsidR="002958F4" w:rsidRPr="00D63706">
        <w:rPr>
          <w:sz w:val="28"/>
          <w:szCs w:val="28"/>
        </w:rPr>
        <w:t>)</w:t>
      </w:r>
      <w:r w:rsidRPr="00D63706">
        <w:rPr>
          <w:bCs/>
          <w:sz w:val="28"/>
          <w:szCs w:val="28"/>
        </w:rPr>
        <w:t xml:space="preserve">, следующие изменения: </w:t>
      </w:r>
    </w:p>
    <w:p w:rsidR="00782E93" w:rsidRPr="00D63706" w:rsidRDefault="00B62C2B" w:rsidP="00D63706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D63706">
        <w:rPr>
          <w:bCs/>
          <w:sz w:val="28"/>
          <w:szCs w:val="28"/>
        </w:rPr>
        <w:t>1.</w:t>
      </w:r>
      <w:r w:rsidR="00782E93" w:rsidRPr="00D63706">
        <w:rPr>
          <w:bCs/>
          <w:sz w:val="28"/>
          <w:szCs w:val="28"/>
        </w:rPr>
        <w:t>1.</w:t>
      </w:r>
      <w:r w:rsidR="00113154">
        <w:rPr>
          <w:bCs/>
          <w:sz w:val="28"/>
          <w:szCs w:val="28"/>
        </w:rPr>
        <w:t xml:space="preserve"> пункт 3 части 1 Положения дополнить </w:t>
      </w:r>
      <w:r w:rsidR="00782E93" w:rsidRPr="00D63706">
        <w:rPr>
          <w:bCs/>
          <w:sz w:val="28"/>
          <w:szCs w:val="28"/>
        </w:rPr>
        <w:t>пункт</w:t>
      </w:r>
      <w:r w:rsidR="00113154">
        <w:rPr>
          <w:bCs/>
          <w:sz w:val="28"/>
          <w:szCs w:val="28"/>
        </w:rPr>
        <w:t>ом</w:t>
      </w:r>
      <w:r w:rsidR="00782E93" w:rsidRPr="00D63706">
        <w:rPr>
          <w:bCs/>
          <w:sz w:val="28"/>
          <w:szCs w:val="28"/>
        </w:rPr>
        <w:t xml:space="preserve"> 3.</w:t>
      </w:r>
      <w:r w:rsidR="00224C29" w:rsidRPr="00D63706">
        <w:rPr>
          <w:bCs/>
          <w:sz w:val="28"/>
          <w:szCs w:val="28"/>
        </w:rPr>
        <w:t>3</w:t>
      </w:r>
      <w:r w:rsidR="00782E93" w:rsidRPr="00D63706">
        <w:rPr>
          <w:bCs/>
          <w:sz w:val="28"/>
          <w:szCs w:val="28"/>
        </w:rPr>
        <w:t xml:space="preserve"> </w:t>
      </w:r>
      <w:r w:rsidR="00113154">
        <w:rPr>
          <w:bCs/>
          <w:sz w:val="28"/>
          <w:szCs w:val="28"/>
        </w:rPr>
        <w:t>следующего содержания</w:t>
      </w:r>
      <w:r w:rsidR="00782E93" w:rsidRPr="00D63706">
        <w:rPr>
          <w:bCs/>
          <w:sz w:val="28"/>
          <w:szCs w:val="28"/>
        </w:rPr>
        <w:t xml:space="preserve">: </w:t>
      </w:r>
    </w:p>
    <w:p w:rsidR="00156C18" w:rsidRPr="00D63706" w:rsidRDefault="00782E93" w:rsidP="00D63706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D63706">
        <w:rPr>
          <w:bCs/>
          <w:sz w:val="28"/>
          <w:szCs w:val="28"/>
        </w:rPr>
        <w:t>«3.</w:t>
      </w:r>
      <w:r w:rsidR="00224C29" w:rsidRPr="00D63706">
        <w:rPr>
          <w:bCs/>
          <w:sz w:val="28"/>
          <w:szCs w:val="28"/>
        </w:rPr>
        <w:t>3</w:t>
      </w:r>
      <w:r w:rsidRPr="00D63706">
        <w:rPr>
          <w:bCs/>
          <w:sz w:val="28"/>
          <w:szCs w:val="28"/>
        </w:rPr>
        <w:t xml:space="preserve">. </w:t>
      </w:r>
      <w:r w:rsidR="00224C29" w:rsidRPr="00D63706">
        <w:rPr>
          <w:bCs/>
          <w:sz w:val="28"/>
          <w:szCs w:val="28"/>
        </w:rPr>
        <w:t xml:space="preserve">иная выплата стимулирующего характера в размере </w:t>
      </w:r>
      <w:r w:rsidR="00EB1A34" w:rsidRPr="00D63706">
        <w:rPr>
          <w:bCs/>
          <w:sz w:val="28"/>
          <w:szCs w:val="28"/>
        </w:rPr>
        <w:t>увеличения оплаты труда за отчетный период (</w:t>
      </w:r>
      <w:proofErr w:type="spellStart"/>
      <w:r w:rsidR="00EB1A34" w:rsidRPr="00D63706">
        <w:rPr>
          <w:bCs/>
          <w:sz w:val="28"/>
          <w:szCs w:val="28"/>
        </w:rPr>
        <w:t>Р</w:t>
      </w:r>
      <w:r w:rsidR="00EB1A34" w:rsidRPr="00ED0F7C">
        <w:rPr>
          <w:bCs/>
          <w:sz w:val="28"/>
          <w:szCs w:val="28"/>
          <w:vertAlign w:val="subscript"/>
        </w:rPr>
        <w:t>увел</w:t>
      </w:r>
      <w:proofErr w:type="spellEnd"/>
      <w:r w:rsidR="00EB1A34" w:rsidRPr="00D63706">
        <w:rPr>
          <w:bCs/>
          <w:sz w:val="28"/>
          <w:szCs w:val="28"/>
        </w:rPr>
        <w:t xml:space="preserve">) рассчитывается в процентах по </w:t>
      </w:r>
      <w:proofErr w:type="gramStart"/>
      <w:r w:rsidR="00EB1A34" w:rsidRPr="00D63706">
        <w:rPr>
          <w:bCs/>
          <w:sz w:val="28"/>
          <w:szCs w:val="28"/>
        </w:rPr>
        <w:t xml:space="preserve">формуле:  </w:t>
      </w:r>
      <w:proofErr w:type="spellStart"/>
      <w:r w:rsidR="00EB1A34" w:rsidRPr="00D63706">
        <w:rPr>
          <w:bCs/>
          <w:sz w:val="28"/>
          <w:szCs w:val="28"/>
        </w:rPr>
        <w:t>Р</w:t>
      </w:r>
      <w:r w:rsidR="00EB1A34" w:rsidRPr="00ED0F7C">
        <w:rPr>
          <w:bCs/>
          <w:sz w:val="28"/>
          <w:szCs w:val="28"/>
          <w:vertAlign w:val="subscript"/>
        </w:rPr>
        <w:t>увел</w:t>
      </w:r>
      <w:proofErr w:type="spellEnd"/>
      <w:proofErr w:type="gramEnd"/>
      <w:r w:rsidR="00EB1A34" w:rsidRPr="00D63706">
        <w:rPr>
          <w:bCs/>
          <w:sz w:val="28"/>
          <w:szCs w:val="28"/>
        </w:rPr>
        <w:t xml:space="preserve"> = </w:t>
      </w:r>
      <w:proofErr w:type="spellStart"/>
      <w:r w:rsidR="00EB1A34" w:rsidRPr="00D63706">
        <w:rPr>
          <w:bCs/>
          <w:sz w:val="28"/>
          <w:szCs w:val="28"/>
        </w:rPr>
        <w:t>Б</w:t>
      </w:r>
      <w:r w:rsidR="00EB1A34" w:rsidRPr="00ED0F7C">
        <w:rPr>
          <w:bCs/>
          <w:sz w:val="28"/>
          <w:szCs w:val="28"/>
          <w:vertAlign w:val="subscript"/>
        </w:rPr>
        <w:t>рейтинг</w:t>
      </w:r>
      <w:proofErr w:type="spellEnd"/>
      <w:r w:rsidR="00EB1A34" w:rsidRPr="00D63706">
        <w:rPr>
          <w:bCs/>
          <w:sz w:val="28"/>
          <w:szCs w:val="28"/>
        </w:rPr>
        <w:t>*</w:t>
      </w:r>
      <w:proofErr w:type="spellStart"/>
      <w:r w:rsidR="00EB1A34" w:rsidRPr="00D63706">
        <w:rPr>
          <w:bCs/>
          <w:sz w:val="28"/>
          <w:szCs w:val="28"/>
        </w:rPr>
        <w:t>П</w:t>
      </w:r>
      <w:r w:rsidR="00EB1A34" w:rsidRPr="00ED0F7C">
        <w:rPr>
          <w:bCs/>
          <w:sz w:val="28"/>
          <w:szCs w:val="28"/>
          <w:vertAlign w:val="subscript"/>
        </w:rPr>
        <w:t>соотн</w:t>
      </w:r>
      <w:proofErr w:type="spellEnd"/>
      <w:r w:rsidR="00EB1A34" w:rsidRPr="00D63706">
        <w:rPr>
          <w:bCs/>
          <w:sz w:val="28"/>
          <w:szCs w:val="28"/>
        </w:rPr>
        <w:t xml:space="preserve">, , где </w:t>
      </w:r>
      <w:proofErr w:type="spellStart"/>
      <w:r w:rsidR="00EB1A34" w:rsidRPr="00D63706">
        <w:rPr>
          <w:bCs/>
          <w:sz w:val="28"/>
          <w:szCs w:val="28"/>
        </w:rPr>
        <w:t>Б</w:t>
      </w:r>
      <w:r w:rsidR="00EB1A34" w:rsidRPr="00ED0F7C">
        <w:rPr>
          <w:bCs/>
          <w:sz w:val="28"/>
          <w:szCs w:val="28"/>
          <w:vertAlign w:val="subscript"/>
        </w:rPr>
        <w:t>рейтинг</w:t>
      </w:r>
      <w:proofErr w:type="spellEnd"/>
      <w:r w:rsidR="00EB1A34" w:rsidRPr="00D63706">
        <w:rPr>
          <w:bCs/>
          <w:sz w:val="28"/>
          <w:szCs w:val="28"/>
        </w:rPr>
        <w:t xml:space="preserve"> – проценты, равные количеству баллов, набранных по результатам рейтинга; </w:t>
      </w:r>
      <w:proofErr w:type="spellStart"/>
      <w:r w:rsidR="00EB1A34" w:rsidRPr="00D63706">
        <w:rPr>
          <w:bCs/>
          <w:sz w:val="28"/>
          <w:szCs w:val="28"/>
        </w:rPr>
        <w:t>П</w:t>
      </w:r>
      <w:r w:rsidR="00EB1A34" w:rsidRPr="00ED0F7C">
        <w:rPr>
          <w:bCs/>
          <w:sz w:val="28"/>
          <w:szCs w:val="28"/>
          <w:vertAlign w:val="subscript"/>
        </w:rPr>
        <w:t>соотн</w:t>
      </w:r>
      <w:proofErr w:type="spellEnd"/>
      <w:r w:rsidR="00EB1A34" w:rsidRPr="00D63706">
        <w:rPr>
          <w:bCs/>
          <w:sz w:val="28"/>
          <w:szCs w:val="28"/>
        </w:rPr>
        <w:t xml:space="preserve"> – размер увеличения денежного вознаграждения </w:t>
      </w:r>
      <w:r w:rsidR="00753D03" w:rsidRPr="00D63706">
        <w:rPr>
          <w:bCs/>
          <w:sz w:val="28"/>
          <w:szCs w:val="28"/>
        </w:rPr>
        <w:t>главы муниципального района 50 %. Увеличение размера оплаты труда за отчетный период осуществляется один раз в квартал по итогам рейтинга до 20-го числа месяца, следующего за отчетным кварталом</w:t>
      </w:r>
      <w:r w:rsidR="00113154">
        <w:rPr>
          <w:bCs/>
          <w:sz w:val="28"/>
          <w:szCs w:val="28"/>
        </w:rPr>
        <w:t>.</w:t>
      </w:r>
      <w:r w:rsidRPr="00D63706">
        <w:rPr>
          <w:bCs/>
          <w:sz w:val="28"/>
          <w:szCs w:val="28"/>
        </w:rPr>
        <w:t>»;</w:t>
      </w:r>
      <w:r w:rsidR="000C18C2" w:rsidRPr="00D63706">
        <w:rPr>
          <w:bCs/>
          <w:sz w:val="28"/>
          <w:szCs w:val="28"/>
        </w:rPr>
        <w:t xml:space="preserve"> </w:t>
      </w:r>
    </w:p>
    <w:p w:rsidR="00181BB7" w:rsidRPr="00D63706" w:rsidRDefault="00181BB7" w:rsidP="00D63706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D63706">
        <w:rPr>
          <w:bCs/>
          <w:sz w:val="28"/>
          <w:szCs w:val="28"/>
        </w:rPr>
        <w:t xml:space="preserve">1.2. </w:t>
      </w:r>
      <w:r w:rsidR="00D63706" w:rsidRPr="00D63706">
        <w:rPr>
          <w:bCs/>
          <w:sz w:val="28"/>
          <w:szCs w:val="28"/>
        </w:rPr>
        <w:t>часть 4 Положения дополнить пунктом 18.1 следующего содержания:</w:t>
      </w:r>
    </w:p>
    <w:p w:rsidR="00181BB7" w:rsidRPr="00D63706" w:rsidRDefault="00181BB7" w:rsidP="00D63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3706">
        <w:rPr>
          <w:rFonts w:eastAsiaTheme="minorHAnsi"/>
          <w:sz w:val="28"/>
          <w:szCs w:val="28"/>
          <w:lang w:eastAsia="en-US"/>
        </w:rPr>
        <w:t>«</w:t>
      </w:r>
      <w:r w:rsidR="00D63706" w:rsidRPr="00D63706">
        <w:rPr>
          <w:rFonts w:eastAsiaTheme="minorHAnsi"/>
          <w:sz w:val="28"/>
          <w:szCs w:val="28"/>
          <w:lang w:eastAsia="en-US"/>
        </w:rPr>
        <w:t xml:space="preserve">18.1. </w:t>
      </w:r>
      <w:r w:rsidRPr="00D63706">
        <w:rPr>
          <w:rFonts w:eastAsiaTheme="minorHAnsi"/>
          <w:sz w:val="28"/>
          <w:szCs w:val="28"/>
          <w:lang w:eastAsia="en-US"/>
        </w:rPr>
        <w:t>Годовой объем расходов на содержание органов местного самоуправления за отчетный финансовый год может превысить размер установленного норматива формирования расходов на фактически произведенные расходы на:</w:t>
      </w:r>
    </w:p>
    <w:p w:rsidR="00181BB7" w:rsidRPr="00D63706" w:rsidRDefault="00181BB7" w:rsidP="00D63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3706">
        <w:rPr>
          <w:rFonts w:eastAsiaTheme="minorHAnsi"/>
          <w:sz w:val="28"/>
          <w:szCs w:val="28"/>
          <w:lang w:eastAsia="en-US"/>
        </w:rPr>
        <w:t>1) материальное стимулирование лиц, замещающих муниципальные должности на постоянной основе, внесших существенный вклад в достижение наилучших результатов по социально-экономическому развитию Забайкальского края, источником финансового обеспечения которых являются межбюджетные трансферты из федерального бюджета и бюджета Забайкальского края;</w:t>
      </w:r>
    </w:p>
    <w:p w:rsidR="00181BB7" w:rsidRPr="00D63706" w:rsidRDefault="00181BB7" w:rsidP="00D63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3706">
        <w:rPr>
          <w:rFonts w:eastAsiaTheme="minorHAnsi"/>
          <w:sz w:val="28"/>
          <w:szCs w:val="28"/>
          <w:lang w:eastAsia="en-US"/>
        </w:rPr>
        <w:lastRenderedPageBreak/>
        <w:t xml:space="preserve">2) увеличение размеров денежного вознаграждения и размеров денежного содержания, указанных в пункте 8(1) Методики </w:t>
      </w:r>
      <w:r w:rsidR="00D63706" w:rsidRPr="00D63706">
        <w:rPr>
          <w:rFonts w:eastAsiaTheme="minorHAnsi"/>
          <w:sz w:val="28"/>
          <w:szCs w:val="28"/>
          <w:lang w:eastAsia="en-US"/>
        </w:rPr>
        <w:t>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№ 195 от 09.06.2020 года».</w:t>
      </w:r>
    </w:p>
    <w:p w:rsidR="00D63706" w:rsidRPr="00D63706" w:rsidRDefault="00782E93" w:rsidP="00D637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3706">
        <w:rPr>
          <w:sz w:val="28"/>
          <w:szCs w:val="28"/>
        </w:rPr>
        <w:t xml:space="preserve">2. </w:t>
      </w:r>
      <w:r w:rsidR="00D63706" w:rsidRPr="00D63706">
        <w:rPr>
          <w:rFonts w:eastAsiaTheme="minorHAnsi"/>
          <w:sz w:val="28"/>
          <w:szCs w:val="28"/>
          <w:lang w:eastAsia="en-US"/>
        </w:rPr>
        <w:t>Действие настоящего решения распространить на правоотношения, возникшие с 1 июля 2021 года.</w:t>
      </w:r>
    </w:p>
    <w:p w:rsidR="00782E93" w:rsidRPr="00D63706" w:rsidRDefault="00782E93" w:rsidP="00D637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3706">
        <w:rPr>
          <w:sz w:val="28"/>
          <w:szCs w:val="28"/>
        </w:rPr>
        <w:t>3. Настоящее решение опубликовать (обнародовать) в уполномоченном органе печати.</w:t>
      </w:r>
    </w:p>
    <w:p w:rsidR="00D63706" w:rsidRDefault="00D63706" w:rsidP="00782E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E93" w:rsidRPr="00200254" w:rsidRDefault="00782E93" w:rsidP="00782E93">
      <w:pPr>
        <w:ind w:left="568"/>
        <w:rPr>
          <w:sz w:val="28"/>
          <w:szCs w:val="28"/>
        </w:rPr>
      </w:pPr>
    </w:p>
    <w:p w:rsidR="00782E93" w:rsidRDefault="00B62C2B" w:rsidP="00782E9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82E93" w:rsidRPr="002002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82E93" w:rsidRPr="00200254">
        <w:rPr>
          <w:sz w:val="28"/>
          <w:szCs w:val="28"/>
        </w:rPr>
        <w:t xml:space="preserve"> </w:t>
      </w:r>
      <w:r w:rsidR="00782E93">
        <w:rPr>
          <w:sz w:val="28"/>
          <w:szCs w:val="28"/>
        </w:rPr>
        <w:t>муниципального района</w:t>
      </w:r>
    </w:p>
    <w:p w:rsidR="0036301D" w:rsidRDefault="00782E93" w:rsidP="00156C18">
      <w:pPr>
        <w:rPr>
          <w:sz w:val="28"/>
          <w:szCs w:val="28"/>
        </w:rPr>
      </w:pPr>
      <w:r w:rsidRPr="00D54E78">
        <w:rPr>
          <w:sz w:val="28"/>
          <w:szCs w:val="28"/>
        </w:rPr>
        <w:t>«Красночикойский район»</w:t>
      </w:r>
      <w:r w:rsidRPr="00200254">
        <w:rPr>
          <w:sz w:val="28"/>
          <w:szCs w:val="28"/>
        </w:rPr>
        <w:t xml:space="preserve"> </w:t>
      </w:r>
      <w:r w:rsidRPr="00200254">
        <w:rPr>
          <w:sz w:val="28"/>
          <w:szCs w:val="28"/>
        </w:rPr>
        <w:tab/>
      </w:r>
      <w:r w:rsidRPr="00200254">
        <w:rPr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D54E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B62C2B">
        <w:rPr>
          <w:sz w:val="28"/>
          <w:szCs w:val="28"/>
        </w:rPr>
        <w:t>А. Т. Грешилов</w:t>
      </w:r>
      <w:r>
        <w:rPr>
          <w:sz w:val="28"/>
          <w:szCs w:val="28"/>
        </w:rPr>
        <w:t xml:space="preserve"> </w:t>
      </w:r>
    </w:p>
    <w:sectPr w:rsidR="0036301D" w:rsidSect="0036301D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FBC"/>
    <w:multiLevelType w:val="hybridMultilevel"/>
    <w:tmpl w:val="EE62A800"/>
    <w:lvl w:ilvl="0" w:tplc="B7A4B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8260D6"/>
    <w:multiLevelType w:val="hybridMultilevel"/>
    <w:tmpl w:val="BE88DA86"/>
    <w:lvl w:ilvl="0" w:tplc="38684216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5D6667F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053039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6F"/>
    <w:rsid w:val="000230B5"/>
    <w:rsid w:val="00042202"/>
    <w:rsid w:val="00060B6A"/>
    <w:rsid w:val="0007215D"/>
    <w:rsid w:val="00081B35"/>
    <w:rsid w:val="00084042"/>
    <w:rsid w:val="00085159"/>
    <w:rsid w:val="00085B76"/>
    <w:rsid w:val="000C18C2"/>
    <w:rsid w:val="00112598"/>
    <w:rsid w:val="00113154"/>
    <w:rsid w:val="00131399"/>
    <w:rsid w:val="001529D3"/>
    <w:rsid w:val="00156C18"/>
    <w:rsid w:val="00181BB7"/>
    <w:rsid w:val="001852CE"/>
    <w:rsid w:val="001A2CC9"/>
    <w:rsid w:val="001B7952"/>
    <w:rsid w:val="001D7379"/>
    <w:rsid w:val="001E2DDC"/>
    <w:rsid w:val="00200254"/>
    <w:rsid w:val="00213D6E"/>
    <w:rsid w:val="00224C29"/>
    <w:rsid w:val="00227EE1"/>
    <w:rsid w:val="0024264B"/>
    <w:rsid w:val="00255909"/>
    <w:rsid w:val="00287FAA"/>
    <w:rsid w:val="00293BC3"/>
    <w:rsid w:val="002958F4"/>
    <w:rsid w:val="002B4FF3"/>
    <w:rsid w:val="003060BD"/>
    <w:rsid w:val="0036301D"/>
    <w:rsid w:val="00381D4B"/>
    <w:rsid w:val="00422BA7"/>
    <w:rsid w:val="00432E67"/>
    <w:rsid w:val="004D2D48"/>
    <w:rsid w:val="004F76E5"/>
    <w:rsid w:val="00542D89"/>
    <w:rsid w:val="00570423"/>
    <w:rsid w:val="00617DCF"/>
    <w:rsid w:val="006272E0"/>
    <w:rsid w:val="00656919"/>
    <w:rsid w:val="0066439F"/>
    <w:rsid w:val="00697E8E"/>
    <w:rsid w:val="006A0DF4"/>
    <w:rsid w:val="006C1D83"/>
    <w:rsid w:val="006E198E"/>
    <w:rsid w:val="006E60B7"/>
    <w:rsid w:val="006F40D3"/>
    <w:rsid w:val="00700D42"/>
    <w:rsid w:val="00750709"/>
    <w:rsid w:val="00753D03"/>
    <w:rsid w:val="00753D98"/>
    <w:rsid w:val="00753DD7"/>
    <w:rsid w:val="00782E93"/>
    <w:rsid w:val="007C55E0"/>
    <w:rsid w:val="007C5F9D"/>
    <w:rsid w:val="00801FDA"/>
    <w:rsid w:val="00806E19"/>
    <w:rsid w:val="00815D9E"/>
    <w:rsid w:val="0082247D"/>
    <w:rsid w:val="00823FA4"/>
    <w:rsid w:val="0092576F"/>
    <w:rsid w:val="0094252A"/>
    <w:rsid w:val="00947510"/>
    <w:rsid w:val="00962A77"/>
    <w:rsid w:val="00975F54"/>
    <w:rsid w:val="00984CB0"/>
    <w:rsid w:val="009B227B"/>
    <w:rsid w:val="009B40A4"/>
    <w:rsid w:val="00A17318"/>
    <w:rsid w:val="00A243BA"/>
    <w:rsid w:val="00A75530"/>
    <w:rsid w:val="00AE1F42"/>
    <w:rsid w:val="00AF2585"/>
    <w:rsid w:val="00B4119D"/>
    <w:rsid w:val="00B50BB0"/>
    <w:rsid w:val="00B62C2B"/>
    <w:rsid w:val="00BF2253"/>
    <w:rsid w:val="00C13233"/>
    <w:rsid w:val="00C46BF8"/>
    <w:rsid w:val="00C87685"/>
    <w:rsid w:val="00CB0C65"/>
    <w:rsid w:val="00D54E78"/>
    <w:rsid w:val="00D63706"/>
    <w:rsid w:val="00D63F03"/>
    <w:rsid w:val="00D84D88"/>
    <w:rsid w:val="00D94E2C"/>
    <w:rsid w:val="00DA659A"/>
    <w:rsid w:val="00DA6652"/>
    <w:rsid w:val="00DC65CA"/>
    <w:rsid w:val="00DE260D"/>
    <w:rsid w:val="00E00470"/>
    <w:rsid w:val="00E34A8D"/>
    <w:rsid w:val="00E77978"/>
    <w:rsid w:val="00EB0A23"/>
    <w:rsid w:val="00EB1A34"/>
    <w:rsid w:val="00ED0F7C"/>
    <w:rsid w:val="00ED53FB"/>
    <w:rsid w:val="00F1794E"/>
    <w:rsid w:val="00F213E2"/>
    <w:rsid w:val="00F719E5"/>
    <w:rsid w:val="00F73B9E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BC83"/>
  <w15:docId w15:val="{6C9CA575-3508-4D9D-B3B7-7C8525B9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809">
          <w:marLeft w:val="390"/>
          <w:marRight w:val="3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Елена</cp:lastModifiedBy>
  <cp:revision>12</cp:revision>
  <cp:lastPrinted>2021-12-30T03:52:00Z</cp:lastPrinted>
  <dcterms:created xsi:type="dcterms:W3CDTF">2021-12-28T00:22:00Z</dcterms:created>
  <dcterms:modified xsi:type="dcterms:W3CDTF">2021-12-30T03:55:00Z</dcterms:modified>
</cp:coreProperties>
</file>