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Сельское поселение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СОВЕТ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77E9F">
        <w:rPr>
          <w:rFonts w:ascii="Times New Roman" w:eastAsia="Times New Roman" w:hAnsi="Times New Roman" w:cs="Times New Roman"/>
          <w:b/>
          <w:bCs/>
          <w:sz w:val="32"/>
          <w:szCs w:val="32"/>
          <w:lang w:eastAsia="ru-RU"/>
        </w:rPr>
        <w:t xml:space="preserve"> РЕШЕНИЕ</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677E9F">
        <w:rPr>
          <w:rFonts w:ascii="Times New Roman" w:eastAsia="Times New Roman" w:hAnsi="Times New Roman" w:cs="Times New Roman"/>
          <w:bCs/>
          <w:sz w:val="28"/>
          <w:szCs w:val="28"/>
          <w:lang w:eastAsia="ru-RU"/>
        </w:rPr>
        <w:t>«</w:t>
      </w:r>
      <w:r w:rsidR="000A7107">
        <w:rPr>
          <w:rFonts w:ascii="Times New Roman" w:eastAsia="Times New Roman" w:hAnsi="Times New Roman" w:cs="Times New Roman"/>
          <w:bCs/>
          <w:sz w:val="28"/>
          <w:szCs w:val="28"/>
          <w:lang w:eastAsia="ru-RU"/>
        </w:rPr>
        <w:t xml:space="preserve">24 </w:t>
      </w:r>
      <w:r w:rsidRPr="00677E9F">
        <w:rPr>
          <w:rFonts w:ascii="Times New Roman" w:eastAsia="Times New Roman" w:hAnsi="Times New Roman" w:cs="Times New Roman"/>
          <w:bCs/>
          <w:sz w:val="28"/>
          <w:szCs w:val="28"/>
          <w:lang w:eastAsia="ru-RU"/>
        </w:rPr>
        <w:t>»</w:t>
      </w:r>
      <w:r w:rsidR="000A7107">
        <w:rPr>
          <w:rFonts w:ascii="Times New Roman" w:eastAsia="Times New Roman" w:hAnsi="Times New Roman" w:cs="Times New Roman"/>
          <w:bCs/>
          <w:sz w:val="28"/>
          <w:szCs w:val="28"/>
          <w:lang w:eastAsia="ru-RU"/>
        </w:rPr>
        <w:t xml:space="preserve">декабря  </w:t>
      </w:r>
      <w:r w:rsidRPr="00677E9F">
        <w:rPr>
          <w:rFonts w:ascii="Times New Roman" w:eastAsia="Times New Roman" w:hAnsi="Times New Roman" w:cs="Times New Roman"/>
          <w:bCs/>
          <w:sz w:val="28"/>
          <w:szCs w:val="28"/>
          <w:lang w:eastAsia="ru-RU"/>
        </w:rPr>
        <w:t xml:space="preserve">2021 г.                                                                         № </w:t>
      </w:r>
      <w:r w:rsidR="000A7107">
        <w:rPr>
          <w:rFonts w:ascii="Times New Roman" w:eastAsia="Times New Roman" w:hAnsi="Times New Roman" w:cs="Times New Roman"/>
          <w:bCs/>
          <w:sz w:val="28"/>
          <w:szCs w:val="28"/>
          <w:u w:val="single"/>
          <w:lang w:eastAsia="ru-RU"/>
        </w:rPr>
        <w:t>57</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                                                с. Красный Чикой</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677E9F" w:rsidRPr="00677E9F" w:rsidRDefault="00677E9F" w:rsidP="00677E9F">
      <w:pPr>
        <w:shd w:val="clear" w:color="auto" w:fill="FFFFFF"/>
        <w:tabs>
          <w:tab w:val="left" w:pos="207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ab/>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О бюджете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на 2022 год и плановый период 2023-2024 годов.</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Статья 1.</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1. Утвердить основные характеристики бюджета сельского поселения на 2022 год:</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общий объем доходов бюджета  в сумме  16351573,30 рублей;</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общий объем расходов бюджета 16401573,30 рублей</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sz w:val="28"/>
          <w:szCs w:val="28"/>
          <w:lang w:eastAsia="ru-RU"/>
        </w:rPr>
        <w:t>размер дефицита бюджета  50000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2. Утвердить основные характеристики бюджета сельского поселения на плановый период 2023 и 2024 годов:</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1) общий объем доходов бюджета сельского поселения на 2023 год в сумме 10284700 рублей и на 2024 год в сумме 10857500 рубля. </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2) общий объем расходов бюджета сельского поселения на 2023 год в сумме 10284700 рублей и на 2024 год в сумме 10857500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Статья 2.</w:t>
      </w:r>
    </w:p>
    <w:p w:rsidR="00677E9F" w:rsidRPr="00677E9F" w:rsidRDefault="00677E9F" w:rsidP="00677E9F">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сельского поселения «Красночикойское» на 2022 год и плановый период 2023-2024 годов  согласно приложению № 1.</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Утвердить перечень главных </w:t>
      </w:r>
      <w:proofErr w:type="gramStart"/>
      <w:r w:rsidRPr="00677E9F">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sz w:val="28"/>
          <w:szCs w:val="28"/>
          <w:lang w:eastAsia="ru-RU"/>
        </w:rPr>
        <w:t xml:space="preserve"> поселения «Красночикойское» на 2022 год и плановый период 2023-2024 годов согласно приложению № 2.</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Статья 3.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Утвердить источники финансирования дефицита бюджета поселения на 2022 год согласно приложению № 3, 4 и плановый период 2023-2024 годов согласно приложению № 5,6 .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 xml:space="preserve">Статья 4.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677E9F">
        <w:rPr>
          <w:rFonts w:ascii="Times New Roman" w:eastAsia="Times New Roman" w:hAnsi="Times New Roman" w:cs="Times New Roman"/>
          <w:sz w:val="28"/>
          <w:szCs w:val="28"/>
          <w:lang w:eastAsia="ru-RU"/>
        </w:rPr>
        <w:lastRenderedPageBreak/>
        <w:t xml:space="preserve">1. </w:t>
      </w:r>
      <w:proofErr w:type="gramStart"/>
      <w:r w:rsidRPr="00677E9F">
        <w:rPr>
          <w:rFonts w:ascii="Times New Roman" w:eastAsia="Times New Roman" w:hAnsi="Times New Roman" w:cs="Times New Roman"/>
          <w:sz w:val="28"/>
          <w:szCs w:val="28"/>
          <w:lang w:eastAsia="ru-RU"/>
        </w:rPr>
        <w:t>В соответствии с законодательством Российской Федерации, Забайкальского края, муниципальными</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правовыми актами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источникам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согласно    приложению</w:t>
      </w:r>
      <w:proofErr w:type="gramEnd"/>
      <w:r w:rsidRPr="00677E9F">
        <w:rPr>
          <w:rFonts w:ascii="Times New Roman" w:eastAsia="Times New Roman" w:hAnsi="Times New Roman" w:cs="Times New Roman"/>
          <w:sz w:val="28"/>
          <w:szCs w:val="28"/>
          <w:lang w:eastAsia="ru-RU"/>
        </w:rPr>
        <w:t xml:space="preserve"> № 7 к настоящему Решению за органами местного самоуправления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4"/>
          <w:szCs w:val="24"/>
          <w:lang w:eastAsia="ru-RU"/>
        </w:rPr>
        <w:t>.</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w:t>
      </w:r>
      <w:proofErr w:type="gramStart"/>
      <w:r w:rsidRPr="00677E9F">
        <w:rPr>
          <w:rFonts w:ascii="Times New Roman" w:eastAsia="Times New Roman" w:hAnsi="Times New Roman" w:cs="Times New Roman"/>
          <w:sz w:val="28"/>
          <w:szCs w:val="28"/>
          <w:lang w:eastAsia="ru-RU"/>
        </w:rPr>
        <w:t xml:space="preserve">Администрация сельского поселения «Красночикойское»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2022 год и плановый период 2023-2024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«Красночикойское»,   предусмотренных  приложениями № 4-6. </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5.</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доходы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поступающие в  2022 году  и плановый период 2023-2024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6.</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1. Установить общий объем межбюджетных трансфертов, получаемых их других бюджетов бюджетной системы в  2022 году в сумме 8005573,30 рублей с распределением </w:t>
      </w:r>
      <w:proofErr w:type="gramStart"/>
      <w:r w:rsidRPr="00677E9F">
        <w:rPr>
          <w:rFonts w:ascii="Times New Roman" w:eastAsia="Times New Roman" w:hAnsi="Times New Roman" w:cs="Times New Roman"/>
          <w:bCs/>
          <w:sz w:val="28"/>
          <w:szCs w:val="28"/>
          <w:lang w:eastAsia="ru-RU"/>
        </w:rPr>
        <w:t>согласно приложения</w:t>
      </w:r>
      <w:proofErr w:type="gramEnd"/>
      <w:r w:rsidRPr="00677E9F">
        <w:rPr>
          <w:rFonts w:ascii="Times New Roman" w:eastAsia="Times New Roman" w:hAnsi="Times New Roman" w:cs="Times New Roman"/>
          <w:bCs/>
          <w:sz w:val="28"/>
          <w:szCs w:val="28"/>
          <w:lang w:eastAsia="ru-RU"/>
        </w:rPr>
        <w:t xml:space="preserve"> № 9 к настоящему решению, в </w:t>
      </w:r>
      <w:r w:rsidRPr="00677E9F">
        <w:rPr>
          <w:rFonts w:ascii="Times New Roman" w:eastAsia="Times New Roman" w:hAnsi="Times New Roman" w:cs="Times New Roman"/>
          <w:sz w:val="28"/>
          <w:szCs w:val="28"/>
          <w:lang w:eastAsia="ru-RU"/>
        </w:rPr>
        <w:t>2023 году  в сумме 1399100 руб. и  в 2024 году в сумме 1399100 руб.</w:t>
      </w:r>
      <w:r w:rsidRPr="00677E9F">
        <w:rPr>
          <w:rFonts w:ascii="Times New Roman" w:eastAsia="Times New Roman" w:hAnsi="Times New Roman" w:cs="Times New Roman"/>
          <w:bCs/>
          <w:sz w:val="28"/>
          <w:szCs w:val="28"/>
          <w:lang w:eastAsia="ru-RU"/>
        </w:rPr>
        <w:t xml:space="preserve"> согласно приложения № 10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2. Учесть в бюджете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на 2022 год поступления   доходов   согласно   приложению   №   11 к настоящему решению и плановый период 2023-2024 годов согласно приложению № 12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7.</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Cs/>
          <w:sz w:val="28"/>
          <w:szCs w:val="28"/>
          <w:lang w:eastAsia="ru-RU"/>
        </w:rPr>
        <w:t>Утвердить в составе общего объема расходов бюджета сельского поселения:</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1. Ведомственную классификацию расходов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на 2022 год </w:t>
      </w:r>
      <w:r w:rsidRPr="00677E9F">
        <w:rPr>
          <w:rFonts w:ascii="Times New Roman" w:eastAsia="Times New Roman" w:hAnsi="Times New Roman" w:cs="Times New Roman"/>
          <w:sz w:val="28"/>
          <w:szCs w:val="28"/>
          <w:lang w:eastAsia="ru-RU"/>
        </w:rPr>
        <w:t xml:space="preserve">согласно приложению № 13 к настоящему </w:t>
      </w:r>
      <w:r w:rsidRPr="00677E9F">
        <w:rPr>
          <w:rFonts w:ascii="Times New Roman" w:eastAsia="Times New Roman" w:hAnsi="Times New Roman" w:cs="Times New Roman"/>
          <w:sz w:val="28"/>
          <w:szCs w:val="28"/>
          <w:lang w:eastAsia="ru-RU"/>
        </w:rPr>
        <w:lastRenderedPageBreak/>
        <w:t>решению  и плановый период 2023-2024 годов согласно приложению № 14 к настоящему решению.</w:t>
      </w:r>
    </w:p>
    <w:p w:rsidR="00677E9F" w:rsidRPr="00677E9F" w:rsidRDefault="00677E9F" w:rsidP="00677E9F">
      <w:pPr>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Распределение расходов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по разделам, подразделам,  целевым статьям  и видам </w:t>
      </w:r>
      <w:proofErr w:type="gramStart"/>
      <w:r w:rsidRPr="00677E9F">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677E9F">
        <w:rPr>
          <w:rFonts w:ascii="Times New Roman" w:eastAsia="Times New Roman" w:hAnsi="Times New Roman" w:cs="Times New Roman"/>
          <w:sz w:val="28"/>
          <w:szCs w:val="28"/>
          <w:lang w:eastAsia="ru-RU"/>
        </w:rPr>
        <w:t xml:space="preserve"> на 2022 год согласно приложению № 15 к настоящему Решению и плановый период 2023-2024 годов согласно приложению № 16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8.</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Разрешить Администрации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в случае поступления в ходе исполнения доходной части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в 2022 году и плановом периоде 2023-2024 годов, дополнительных доходов сверх сумм, предусмотренных настоящим Решением, направлять их на погашение дефицита,</w:t>
      </w:r>
      <w:r w:rsidRPr="00677E9F">
        <w:rPr>
          <w:rFonts w:ascii="Arial" w:eastAsia="Times New Roman" w:hAnsi="Times New Roman" w:cs="Arial"/>
          <w:sz w:val="28"/>
          <w:szCs w:val="28"/>
          <w:lang w:eastAsia="ru-RU"/>
        </w:rPr>
        <w:t xml:space="preserve"> </w:t>
      </w:r>
      <w:r w:rsidRPr="00677E9F">
        <w:rPr>
          <w:rFonts w:ascii="Times New Roman" w:eastAsia="Times New Roman" w:hAnsi="Times New Roman" w:cs="Times New Roman"/>
          <w:sz w:val="28"/>
          <w:szCs w:val="28"/>
          <w:lang w:eastAsia="ru-RU"/>
        </w:rPr>
        <w:t>сокращение</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долговых обязательств</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бюджета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9.</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1. Средства резервного</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фонда Администрации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используются на финансирование расходов, имеющих характер непредвиденных, не предусмотренных в бюджете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Установить размер резервного фонда администрации сельского поселения «Красночикойское» на 2022 год в сумме 30000 рублей согласно приложению № 13 к настоящему Решению,  на 2023 год в сумме 30000 руб. и на 2024 году в сумме 30000  рублей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 14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10.</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Установить на 2022 год и плановый период 2023-2024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Отсрочка или рассрочка по уплате налогов и сборов могут быть </w:t>
      </w:r>
      <w:proofErr w:type="gramStart"/>
      <w:r w:rsidRPr="00677E9F">
        <w:rPr>
          <w:rFonts w:ascii="Times New Roman" w:eastAsia="Times New Roman" w:hAnsi="Times New Roman" w:cs="Times New Roman"/>
          <w:sz w:val="28"/>
          <w:szCs w:val="28"/>
          <w:lang w:eastAsia="ru-RU"/>
        </w:rPr>
        <w:t>предоставлены</w:t>
      </w:r>
      <w:proofErr w:type="gramEnd"/>
      <w:r w:rsidRPr="00677E9F">
        <w:rPr>
          <w:rFonts w:ascii="Times New Roman" w:eastAsia="Times New Roman" w:hAnsi="Times New Roman" w:cs="Times New Roman"/>
          <w:sz w:val="28"/>
          <w:szCs w:val="28"/>
          <w:lang w:eastAsia="ru-RU"/>
        </w:rPr>
        <w:t xml:space="preserve"> налогоплательщику при наличии хотя бы одного из следующих оснований: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причинения этому лицу ущерба в результате стихийного бедствия, технологической катастрофы или иных обстоятельств непреодолимой силы;</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задержки этому лицу финансирования из бюджета сельского поселения или оплаты выполненного этим лицом муниципального заказа;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w:t>
      </w:r>
      <w:r w:rsidRPr="00677E9F">
        <w:rPr>
          <w:rFonts w:ascii="Times New Roman" w:eastAsia="Times New Roman" w:hAnsi="Times New Roman" w:cs="Times New Roman"/>
          <w:sz w:val="28"/>
          <w:szCs w:val="28"/>
          <w:lang w:eastAsia="ru-RU"/>
        </w:rPr>
        <w:lastRenderedPageBreak/>
        <w:t>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Все   прочие   причины   неплатежей   в  2022 году и плановом периоде 2023-2024 годов не являются основанием для предоставления отсрочек, рассрочек по уплате налогов и сборов.</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11.</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Администрация</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 xml:space="preserve"> вправе принимать в 2022 году и плановом периоде 2023-2024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12.</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заключение и оплата бюджетными учреждениями, 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договоров, исполнение которых осуществляется за счет средств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и с учетом ранее принятых и неисполненных обязательств.</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Вытекающие из договоров, исполнение которых осуществляется за счет средств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на 2022 год и плановый период 2023-2024 годов.</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Учет обязательств, подлежащих исполнению за счет средств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бюджетными учреждениями,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 xml:space="preserve">Органы      федерального     казначейства     в     процессе     кассового обслуживания исполнения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имеют право </w:t>
      </w:r>
      <w:r w:rsidRPr="00677E9F">
        <w:rPr>
          <w:rFonts w:ascii="Times New Roman" w:eastAsia="Times New Roman" w:hAnsi="Times New Roman" w:cs="Times New Roman"/>
          <w:sz w:val="28"/>
          <w:szCs w:val="28"/>
          <w:lang w:eastAsia="ru-RU"/>
        </w:rPr>
        <w:lastRenderedPageBreak/>
        <w:t>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на основании решения главы Администрации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Договор, заключенный бюджетными учреждениями, 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с нарушением требований настоящей статьи, либо его часть, устанавливающая повышенные обязательства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могут быть</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признаны судом недействительными по иску вышестоящей организации   или финансового органа Администрации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8"/>
          <w:szCs w:val="28"/>
          <w:lang w:eastAsia="ru-RU"/>
        </w:rPr>
        <w:t>Статья 13.</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в пределах установленных им на 2022 год и плановый период 2023-2024 годов лимитов бюджетных обязательств, но не оплаченных по состоянию на 1 января 2022 года, осуществляется в пределах сумм, установленных настоящим Решением по разделам       функциональной       классификации       расходов       бюджета </w:t>
      </w:r>
      <w:r w:rsidRPr="00677E9F">
        <w:rPr>
          <w:rFonts w:ascii="Times New Roman" w:eastAsia="Times New Roman" w:hAnsi="Times New Roman" w:cs="Times New Roman"/>
          <w:bCs/>
          <w:sz w:val="28"/>
          <w:szCs w:val="28"/>
          <w:lang w:eastAsia="ru-RU"/>
        </w:rPr>
        <w:t>сельского поселения</w:t>
      </w:r>
      <w:proofErr w:type="gramEnd"/>
      <w:r w:rsidRPr="00677E9F">
        <w:rPr>
          <w:rFonts w:ascii="Times New Roman" w:eastAsia="Times New Roman" w:hAnsi="Times New Roman" w:cs="Times New Roman"/>
          <w:bCs/>
          <w:sz w:val="28"/>
          <w:szCs w:val="28"/>
          <w:lang w:eastAsia="ru-RU"/>
        </w:rPr>
        <w:t xml:space="preserve">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14.</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77E9F">
        <w:rPr>
          <w:rFonts w:ascii="Times New Roman" w:eastAsia="Times New Roman" w:hAnsi="Times New Roman" w:cs="Times New Roman"/>
          <w:sz w:val="28"/>
          <w:szCs w:val="28"/>
          <w:lang w:eastAsia="ru-RU"/>
        </w:rPr>
        <w:t xml:space="preserve">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«Красночикойское»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Статья 15.</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8"/>
          <w:szCs w:val="28"/>
          <w:lang w:eastAsia="ru-RU"/>
        </w:rPr>
        <w:t xml:space="preserve">Закрепить источники доходов бюджета сельского поселения «Красночикойское» за главными администраторами доходов бюджета сельского поселения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 17.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Статья 16.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Установить, что верхний предел муниципального  долга сельского поселения «Красночикойское»» по состоянию на 1 января 2022 года,  на 1 января 2023 года и  на 1 января 2024 года не предусмотрен.</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 xml:space="preserve">Статья  17.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lastRenderedPageBreak/>
        <w:t>Утвердить объём межбюджетных трансфертов, передаваемых другим бюджетам</w:t>
      </w:r>
      <w:r w:rsidRPr="00677E9F">
        <w:rPr>
          <w:rFonts w:ascii="Times New Roman" w:eastAsia="Times New Roman" w:hAnsi="Times New Roman" w:cs="Times New Roman"/>
          <w:bCs/>
          <w:sz w:val="28"/>
          <w:szCs w:val="28"/>
          <w:lang w:eastAsia="ru-RU"/>
        </w:rPr>
        <w:t xml:space="preserve"> бюджетной системы Российской Федерации в 2022</w:t>
      </w:r>
      <w:r w:rsidRPr="00677E9F">
        <w:rPr>
          <w:rFonts w:ascii="Times New Roman" w:eastAsia="Times New Roman" w:hAnsi="Times New Roman" w:cs="Times New Roman"/>
          <w:sz w:val="28"/>
          <w:szCs w:val="28"/>
          <w:lang w:eastAsia="ru-RU"/>
        </w:rPr>
        <w:t xml:space="preserve"> году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18 к настоящему решению и плановый период 2023-2024 годов согласно приложению № 19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 xml:space="preserve">Статья  18.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1. Настоящее Решение обнародовать.</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          2. Настоящее решение вступает в силу с 01 января 2022  года.</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Глава</w:t>
      </w:r>
      <w:r w:rsidRPr="00677E9F">
        <w:rPr>
          <w:rFonts w:ascii="Times New Roman" w:eastAsia="Times New Roman" w:hAnsi="Times New Roman" w:cs="Times New Roman"/>
          <w:b/>
          <w:sz w:val="28"/>
          <w:szCs w:val="28"/>
          <w:lang w:eastAsia="ru-RU"/>
        </w:rPr>
        <w:t xml:space="preserve"> </w:t>
      </w:r>
      <w:proofErr w:type="gramStart"/>
      <w:r w:rsidRPr="00677E9F">
        <w:rPr>
          <w:rFonts w:ascii="Times New Roman" w:eastAsia="Times New Roman" w:hAnsi="Times New Roman" w:cs="Times New Roman"/>
          <w:b/>
          <w:bCs/>
          <w:sz w:val="28"/>
          <w:szCs w:val="28"/>
          <w:lang w:eastAsia="ru-RU"/>
        </w:rPr>
        <w:t>сельского</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поселения «Красночикойское» ___________ И.В. Никонов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0A7107" w:rsidRPr="00677E9F" w:rsidRDefault="000A7107"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1</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sidR="000A7107">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sidR="000A7107">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677E9F" w:rsidRPr="00677E9F" w:rsidRDefault="00677E9F" w:rsidP="00677E9F">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Перечень</w:t>
      </w:r>
    </w:p>
    <w:p w:rsidR="00677E9F" w:rsidRPr="00677E9F" w:rsidRDefault="00677E9F" w:rsidP="00677E9F">
      <w:pPr>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главных администраторов доходов бюджета сельского поселения «Красночикойское» на 2022 год и плановый период 2023-2024 годов.</w:t>
      </w:r>
    </w:p>
    <w:p w:rsidR="00677E9F" w:rsidRPr="00677E9F" w:rsidRDefault="00677E9F" w:rsidP="00677E9F">
      <w:pPr>
        <w:spacing w:after="0" w:line="240" w:lineRule="auto"/>
        <w:jc w:val="center"/>
        <w:rPr>
          <w:rFonts w:ascii="Times New Roman" w:eastAsia="Times New Roman" w:hAnsi="Times New Roman" w:cs="Times New Roman"/>
          <w:b/>
          <w:bCs/>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677E9F" w:rsidRPr="00677E9F" w:rsidTr="00677E9F">
        <w:trPr>
          <w:trHeight w:val="90"/>
        </w:trPr>
        <w:tc>
          <w:tcPr>
            <w:tcW w:w="3682" w:type="dxa"/>
            <w:gridSpan w:val="2"/>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6938" w:type="dxa"/>
            <w:vMerge w:val="restart"/>
          </w:tcPr>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p>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Наименование главных администраторов доходов бюджета сельского поселения “Красночикойское» </w:t>
            </w:r>
          </w:p>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p>
        </w:tc>
      </w:tr>
      <w:tr w:rsidR="00677E9F" w:rsidRPr="00677E9F" w:rsidTr="00677E9F">
        <w:trPr>
          <w:trHeight w:val="1605"/>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главного администратора</w:t>
            </w:r>
          </w:p>
        </w:tc>
        <w:tc>
          <w:tcPr>
            <w:tcW w:w="2422"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Код вида доходов, код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подвида доходов, код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классификации</w:t>
            </w:r>
          </w:p>
        </w:tc>
        <w:tc>
          <w:tcPr>
            <w:tcW w:w="6938" w:type="dxa"/>
            <w:vMerge/>
          </w:tcPr>
          <w:p w:rsidR="00677E9F" w:rsidRPr="00677E9F" w:rsidRDefault="00677E9F" w:rsidP="00677E9F">
            <w:pPr>
              <w:keepNext/>
              <w:spacing w:after="0" w:line="240" w:lineRule="auto"/>
              <w:jc w:val="center"/>
              <w:outlineLvl w:val="0"/>
              <w:rPr>
                <w:rFonts w:ascii="Times New Roman" w:eastAsia="Times New Roman" w:hAnsi="Times New Roman" w:cs="Times New Roman"/>
                <w:b/>
                <w:bCs/>
                <w:sz w:val="24"/>
                <w:szCs w:val="24"/>
                <w:lang w:eastAsia="ru-RU"/>
              </w:rPr>
            </w:pPr>
          </w:p>
        </w:tc>
      </w:tr>
      <w:tr w:rsidR="00677E9F" w:rsidRPr="00677E9F" w:rsidTr="00677E9F">
        <w:trPr>
          <w:trHeight w:val="90"/>
        </w:trPr>
        <w:tc>
          <w:tcPr>
            <w:tcW w:w="126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242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6938" w:type="dxa"/>
          </w:tcPr>
          <w:p w:rsidR="00677E9F" w:rsidRPr="00677E9F" w:rsidRDefault="00677E9F" w:rsidP="00677E9F">
            <w:pPr>
              <w:keepNext/>
              <w:spacing w:after="0" w:line="240" w:lineRule="auto"/>
              <w:jc w:val="center"/>
              <w:outlineLvl w:val="0"/>
              <w:rPr>
                <w:rFonts w:ascii="Times New Roman" w:eastAsia="Times New Roman" w:hAnsi="Times New Roman" w:cs="Times New Roman"/>
                <w:b/>
                <w:bCs/>
                <w:sz w:val="24"/>
                <w:szCs w:val="24"/>
                <w:lang w:eastAsia="ru-RU"/>
              </w:rPr>
            </w:pPr>
            <w:r w:rsidRPr="00677E9F">
              <w:rPr>
                <w:rFonts w:ascii="Times New Roman" w:eastAsia="Times New Roman" w:hAnsi="Times New Roman" w:cs="Times New Roman"/>
                <w:b/>
                <w:bCs/>
                <w:sz w:val="24"/>
                <w:szCs w:val="24"/>
                <w:lang w:eastAsia="ru-RU"/>
              </w:rPr>
              <w:t>3</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9360" w:type="dxa"/>
            <w:gridSpan w:val="2"/>
          </w:tcPr>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Администрация сельского поселения «Красночикойское»</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1 11 02033 10 0000 120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1 11 05025 10 0000 120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proofErr w:type="gramStart"/>
            <w:r w:rsidRPr="00677E9F">
              <w:rPr>
                <w:rFonts w:ascii="Times New Roman" w:eastAsia="Times New Roman" w:hAnsi="Times New Roman" w:cs="Times New Roman"/>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1 11 09045 10 0000 120</w:t>
            </w:r>
          </w:p>
        </w:tc>
        <w:tc>
          <w:tcPr>
            <w:tcW w:w="6938" w:type="dxa"/>
          </w:tcPr>
          <w:p w:rsidR="00677E9F" w:rsidRPr="00677E9F" w:rsidRDefault="00677E9F" w:rsidP="00677E9F">
            <w:pPr>
              <w:spacing w:after="0" w:line="240" w:lineRule="auto"/>
              <w:rPr>
                <w:rFonts w:ascii="Times New Roman" w:eastAsia="Times New Roman" w:hAnsi="Times New Roman" w:cs="Times New Roman"/>
                <w:snapToGrid w:val="0"/>
                <w:lang w:eastAsia="ru-RU"/>
              </w:rPr>
            </w:pPr>
            <w:r w:rsidRPr="00677E9F">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677E9F">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1 13 01995 10 0000 130 </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1 08 07175 01 1000 110</w:t>
            </w:r>
          </w:p>
        </w:tc>
        <w:tc>
          <w:tcPr>
            <w:tcW w:w="6938"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1 16 90050 10 0000140</w:t>
            </w:r>
          </w:p>
        </w:tc>
        <w:tc>
          <w:tcPr>
            <w:tcW w:w="6938"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1 17 01050 10 0000 180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1 17 05050 10 0000 180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неналоговые доходы бюджетов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1 13 02995 10 0000 130 </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1 14 02053 10 0000 410</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1 14 02053 10 0000 440</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2 02 15001 10 0000 150</w:t>
            </w: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lang w:eastAsia="ru-RU"/>
              </w:rPr>
              <w:t xml:space="preserve">Дотации бюджетам сельских  поселений </w:t>
            </w:r>
            <w:r w:rsidRPr="00677E9F">
              <w:rPr>
                <w:rFonts w:ascii="Times New Roman" w:eastAsia="Times New Roman" w:hAnsi="Times New Roman" w:cs="Times New Roman"/>
                <w:color w:val="000000"/>
                <w:lang w:eastAsia="ru-RU"/>
              </w:rPr>
              <w:t xml:space="preserve">на выравнивание бюджетной обеспеченности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2 02 15002 10 0000 150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2 02 19999 10 0000 150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дотации бюджетам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2 02 20041 10 0000 150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2 02 29999 10 0000 150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субсидии бюджетам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2 02 35118 10 0000 150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2 02 30024 10 0000 150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2 02 39999 10 0000 150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субвенции бюджетам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2 02 45160 10 0000 150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2 02 40014 10 0000 150</w:t>
            </w:r>
          </w:p>
          <w:p w:rsidR="00677E9F" w:rsidRPr="00677E9F" w:rsidRDefault="00677E9F" w:rsidP="00677E9F">
            <w:pPr>
              <w:spacing w:after="0" w:line="240" w:lineRule="auto"/>
              <w:rPr>
                <w:rFonts w:ascii="Times New Roman" w:eastAsia="Times New Roman" w:hAnsi="Times New Roman" w:cs="Times New Roman"/>
                <w:lang w:eastAsia="ru-RU"/>
              </w:rPr>
            </w:pP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2 02 45505 10 0000  150</w:t>
            </w: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677E9F">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677E9F">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2 02 49999 10 0000  150</w:t>
            </w:r>
          </w:p>
        </w:tc>
        <w:tc>
          <w:tcPr>
            <w:tcW w:w="6938"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2 07 05000 10 0000 150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2 07 05010 10 0000 150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2 07 05020 10 0000 150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2 08 05000 10 0000 150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№2</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Перечень главных </w:t>
      </w:r>
      <w:proofErr w:type="gramStart"/>
      <w:r w:rsidRPr="00677E9F">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b/>
          <w:bCs/>
          <w:sz w:val="28"/>
          <w:szCs w:val="28"/>
          <w:lang w:eastAsia="ru-RU"/>
        </w:rPr>
        <w:t xml:space="preserve"> поселения «Красночикойское»</w:t>
      </w:r>
    </w:p>
    <w:p w:rsidR="00677E9F" w:rsidRPr="00677E9F" w:rsidRDefault="00677E9F" w:rsidP="00677E9F">
      <w:pPr>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sz w:val="28"/>
          <w:szCs w:val="28"/>
          <w:lang w:eastAsia="ru-RU"/>
        </w:rPr>
        <w:t xml:space="preserve"> </w:t>
      </w:r>
      <w:r w:rsidRPr="00677E9F">
        <w:rPr>
          <w:rFonts w:ascii="Times New Roman" w:eastAsia="Times New Roman" w:hAnsi="Times New Roman" w:cs="Times New Roman"/>
          <w:b/>
          <w:bCs/>
          <w:sz w:val="28"/>
          <w:szCs w:val="28"/>
          <w:lang w:eastAsia="ru-RU"/>
        </w:rPr>
        <w:t>на 2022 год и плановый период 2023-2024 годов.</w:t>
      </w: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677E9F" w:rsidRPr="00677E9F" w:rsidTr="00677E9F">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 xml:space="preserve">Код </w:t>
            </w:r>
            <w:proofErr w:type="gramStart"/>
            <w:r w:rsidRPr="00677E9F">
              <w:rPr>
                <w:rFonts w:ascii="Times New Roman" w:eastAsia="Times New Roman" w:hAnsi="Times New Roman" w:cs="Times New Roman"/>
                <w:color w:val="000000"/>
                <w:sz w:val="24"/>
                <w:szCs w:val="24"/>
                <w:lang w:eastAsia="ru-RU"/>
              </w:rPr>
              <w:t>классификации источников</w:t>
            </w:r>
            <w:r w:rsidRPr="00677E9F">
              <w:rPr>
                <w:rFonts w:ascii="Times New Roman" w:eastAsia="Times New Roman" w:hAnsi="Times New Roman" w:cs="Times New Roman"/>
                <w:color w:val="000000"/>
                <w:sz w:val="24"/>
                <w:szCs w:val="24"/>
                <w:lang w:eastAsia="ru-RU"/>
              </w:rPr>
              <w:br/>
              <w:t>финансирования дефицита бюджета муниципального района</w:t>
            </w:r>
            <w:proofErr w:type="gramEnd"/>
          </w:p>
        </w:tc>
        <w:tc>
          <w:tcPr>
            <w:tcW w:w="5400" w:type="dxa"/>
            <w:vMerge w:val="restart"/>
            <w:tcBorders>
              <w:top w:val="single" w:sz="8" w:space="0" w:color="000000"/>
              <w:left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 xml:space="preserve">Наименование главных </w:t>
            </w:r>
            <w:proofErr w:type="gramStart"/>
            <w:r w:rsidRPr="00677E9F">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color w:val="000000"/>
                <w:sz w:val="24"/>
                <w:szCs w:val="24"/>
                <w:lang w:eastAsia="ru-RU"/>
              </w:rPr>
              <w:t xml:space="preserve"> поселения </w:t>
            </w:r>
            <w:r w:rsidRPr="00677E9F">
              <w:rPr>
                <w:rFonts w:ascii="Times New Roman" w:eastAsia="Times New Roman" w:hAnsi="Times New Roman" w:cs="Times New Roman"/>
                <w:sz w:val="24"/>
                <w:szCs w:val="24"/>
                <w:lang w:eastAsia="ru-RU"/>
              </w:rPr>
              <w:t>«Красночикойское»</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E9F">
              <w:rPr>
                <w:rFonts w:ascii="Times New Roman" w:eastAsia="Times New Roman" w:hAnsi="Times New Roman" w:cs="Times New Roman"/>
                <w:color w:val="000000"/>
                <w:sz w:val="24"/>
                <w:szCs w:val="24"/>
                <w:lang w:eastAsia="ru-RU"/>
              </w:rPr>
              <w:t xml:space="preserve">код главного </w:t>
            </w:r>
            <w:proofErr w:type="spellStart"/>
            <w:r w:rsidRPr="00677E9F">
              <w:rPr>
                <w:rFonts w:ascii="Times New Roman" w:eastAsia="Times New Roman" w:hAnsi="Times New Roman" w:cs="Times New Roman"/>
                <w:color w:val="000000"/>
                <w:sz w:val="24"/>
                <w:szCs w:val="24"/>
                <w:lang w:eastAsia="ru-RU"/>
              </w:rPr>
              <w:t>админист</w:t>
            </w:r>
            <w:proofErr w:type="spellEnd"/>
            <w:r w:rsidRPr="00677E9F">
              <w:rPr>
                <w:rFonts w:ascii="Times New Roman" w:eastAsia="Times New Roman" w:hAnsi="Times New Roman" w:cs="Times New Roman"/>
                <w:color w:val="000000"/>
                <w:sz w:val="24"/>
                <w:szCs w:val="24"/>
                <w:lang w:eastAsia="ru-RU"/>
              </w:rPr>
              <w:t>-</w:t>
            </w:r>
          </w:p>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77E9F">
              <w:rPr>
                <w:rFonts w:ascii="Times New Roman" w:eastAsia="Times New Roman" w:hAnsi="Times New Roman" w:cs="Times New Roman"/>
                <w:color w:val="000000"/>
                <w:sz w:val="24"/>
                <w:szCs w:val="24"/>
                <w:lang w:eastAsia="ru-RU"/>
              </w:rPr>
              <w:t>ратора</w:t>
            </w:r>
            <w:proofErr w:type="spellEnd"/>
            <w:r w:rsidRPr="00677E9F">
              <w:rPr>
                <w:rFonts w:ascii="Times New Roman" w:eastAsia="Times New Roman" w:hAnsi="Times New Roman" w:cs="Times New Roman"/>
                <w:color w:val="000000"/>
                <w:sz w:val="24"/>
                <w:szCs w:val="24"/>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677E9F" w:rsidRPr="00677E9F" w:rsidTr="00677E9F">
        <w:trPr>
          <w:tblHeader/>
        </w:trPr>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3</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Увеличение прочих остатков денежных средств бюджета поселений</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Уменьшение прочих остатков денежных средств бюджета поселений</w:t>
            </w:r>
          </w:p>
        </w:tc>
      </w:tr>
    </w:tbl>
    <w:p w:rsidR="00677E9F" w:rsidRPr="00677E9F" w:rsidRDefault="00677E9F" w:rsidP="00677E9F">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3</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на 2022 год</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77E9F" w:rsidRPr="00677E9F" w:rsidTr="00677E9F">
        <w:tc>
          <w:tcPr>
            <w:tcW w:w="4788"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план</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главного </w:t>
            </w:r>
            <w:proofErr w:type="gramStart"/>
            <w:r w:rsidRPr="00677E9F">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50000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50000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-16351573,30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-16351573,30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-16351573,30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-16351573,30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16401573,30</w:t>
            </w:r>
          </w:p>
        </w:tc>
      </w:tr>
      <w:tr w:rsidR="00677E9F" w:rsidRPr="00677E9F" w:rsidTr="00677E9F">
        <w:trPr>
          <w:trHeight w:val="619"/>
        </w:trPr>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16401573,30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16401573,30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16401573,30</w:t>
            </w:r>
          </w:p>
        </w:tc>
      </w:tr>
    </w:tbl>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4</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677E9F">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677E9F">
        <w:rPr>
          <w:rFonts w:ascii="Times New Roman" w:eastAsia="Times New Roman" w:hAnsi="Times New Roman" w:cs="Times New Roman"/>
          <w:b/>
          <w:bCs/>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на 2022 год</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77E9F" w:rsidRPr="00677E9F" w:rsidTr="00677E9F">
        <w:trPr>
          <w:trHeight w:val="2785"/>
        </w:trPr>
        <w:tc>
          <w:tcPr>
            <w:tcW w:w="4788" w:type="dxa"/>
            <w:gridSpan w:val="2"/>
            <w:tcBorders>
              <w:top w:val="single" w:sz="4" w:space="0" w:color="auto"/>
              <w:left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план</w:t>
            </w:r>
          </w:p>
        </w:tc>
      </w:tr>
      <w:tr w:rsidR="00677E9F" w:rsidRPr="00677E9F" w:rsidTr="00677E9F">
        <w:tc>
          <w:tcPr>
            <w:tcW w:w="4788"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50000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50000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-16351573,30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-16351573,30</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16401573,30</w:t>
            </w:r>
          </w:p>
        </w:tc>
      </w:tr>
      <w:tr w:rsidR="00677E9F" w:rsidRPr="00677E9F" w:rsidTr="00677E9F">
        <w:trPr>
          <w:trHeight w:val="619"/>
        </w:trPr>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16401573,30</w:t>
            </w:r>
          </w:p>
        </w:tc>
      </w:tr>
    </w:tbl>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5</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Cs/>
          <w:sz w:val="28"/>
          <w:szCs w:val="28"/>
          <w:lang w:eastAsia="ru-RU"/>
        </w:rPr>
        <w:lastRenderedPageBreak/>
        <w:t>сельского поселения «Красночикойское» на плановый период 2023-2024 годов</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677E9F" w:rsidRPr="00677E9F" w:rsidTr="00677E9F">
        <w:trPr>
          <w:gridAfter w:val="1"/>
          <w:wAfter w:w="1363" w:type="dxa"/>
        </w:trPr>
        <w:tc>
          <w:tcPr>
            <w:tcW w:w="4068" w:type="dxa"/>
            <w:gridSpan w:val="2"/>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520" w:type="dxa"/>
            <w:vMerge w:val="restart"/>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w:t>
            </w:r>
          </w:p>
        </w:tc>
        <w:tc>
          <w:tcPr>
            <w:tcW w:w="1363" w:type="dxa"/>
            <w:vMerge w:val="restart"/>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главного </w:t>
            </w:r>
            <w:proofErr w:type="gramStart"/>
            <w:r w:rsidRPr="00677E9F">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c>
          <w:tcPr>
            <w:tcW w:w="1620"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c>
          <w:tcPr>
            <w:tcW w:w="1363"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16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c>
          <w:tcPr>
            <w:tcW w:w="1363" w:type="dxa"/>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p w:rsidR="00677E9F" w:rsidRPr="00677E9F" w:rsidRDefault="00677E9F" w:rsidP="00677E9F">
            <w:pPr>
              <w:spacing w:after="0" w:line="240" w:lineRule="auto"/>
              <w:jc w:val="center"/>
              <w:rPr>
                <w:rFonts w:ascii="Times New Roman" w:eastAsia="Times New Roman" w:hAnsi="Times New Roman" w:cs="Times New Roman"/>
                <w:lang w:eastAsia="ru-RU"/>
              </w:rPr>
            </w:pP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52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01 05 00 00 00 0000 500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01 05 02 00 00 0000 500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01 05 02 01 00 0000 510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01 05 02 01 10 0000 510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 поселений</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01 05 00 00 00 0000 600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01 05 02 00 00 0000 600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01 05 02 01 00 0000 610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01 05 02 01 10 0000 610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бюджета поселения</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p>
        </w:tc>
      </w:tr>
    </w:tbl>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6</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2022-2023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677E9F">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677E9F">
        <w:rPr>
          <w:rFonts w:ascii="Times New Roman" w:eastAsia="Times New Roman" w:hAnsi="Times New Roman" w:cs="Times New Roman"/>
          <w:b/>
          <w:bCs/>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Cs/>
          <w:sz w:val="28"/>
          <w:szCs w:val="28"/>
          <w:lang w:eastAsia="ru-RU"/>
        </w:rPr>
        <w:t>на плановый период 2023-2024 годов</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880"/>
        <w:gridCol w:w="1800"/>
        <w:gridCol w:w="1363"/>
      </w:tblGrid>
      <w:tr w:rsidR="00677E9F" w:rsidRPr="00677E9F" w:rsidTr="00677E9F">
        <w:tc>
          <w:tcPr>
            <w:tcW w:w="3528" w:type="dxa"/>
            <w:gridSpan w:val="2"/>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2023</w:t>
            </w:r>
          </w:p>
        </w:tc>
        <w:tc>
          <w:tcPr>
            <w:tcW w:w="1363"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2024</w:t>
            </w:r>
          </w:p>
        </w:tc>
      </w:tr>
      <w:tr w:rsidR="00677E9F" w:rsidRPr="00677E9F" w:rsidTr="00677E9F">
        <w:trPr>
          <w:trHeight w:val="397"/>
        </w:trPr>
        <w:tc>
          <w:tcPr>
            <w:tcW w:w="3528" w:type="dxa"/>
            <w:gridSpan w:val="2"/>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1363"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r>
      <w:tr w:rsidR="00677E9F" w:rsidRPr="00677E9F" w:rsidTr="00677E9F">
        <w:tc>
          <w:tcPr>
            <w:tcW w:w="82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outlineLvl w:val="0"/>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c>
          <w:tcPr>
            <w:tcW w:w="82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outlineLvl w:val="0"/>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№7</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lastRenderedPageBreak/>
        <w:t>Перечень кодов бюджетной классификации</w:t>
      </w:r>
      <w:proofErr w:type="gramStart"/>
      <w:r w:rsidRPr="00677E9F">
        <w:rPr>
          <w:rFonts w:ascii="Times New Roman" w:eastAsia="Times New Roman" w:hAnsi="Times New Roman" w:cs="Times New Roman"/>
          <w:b/>
          <w:sz w:val="28"/>
          <w:szCs w:val="28"/>
          <w:lang w:eastAsia="ru-RU"/>
        </w:rPr>
        <w:t xml:space="preserve"> ,</w:t>
      </w:r>
      <w:proofErr w:type="gramEnd"/>
      <w:r w:rsidRPr="00677E9F">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«Красночикойское»-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Администрация сельского поселения «Красночикойское»</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677E9F" w:rsidRPr="00677E9F" w:rsidTr="00677E9F">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Код классификации доходов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keepNext/>
              <w:spacing w:before="240" w:after="60" w:line="240" w:lineRule="auto"/>
              <w:outlineLvl w:val="2"/>
              <w:rPr>
                <w:rFonts w:ascii="Arial" w:eastAsia="Times New Roman" w:hAnsi="Arial" w:cs="Arial"/>
                <w:b/>
                <w:bCs/>
                <w:i/>
                <w:sz w:val="20"/>
                <w:szCs w:val="20"/>
                <w:lang w:eastAsia="ru-RU"/>
              </w:rPr>
            </w:pPr>
            <w:r w:rsidRPr="00677E9F">
              <w:rPr>
                <w:rFonts w:ascii="Arial" w:eastAsia="Times New Roman" w:hAnsi="Arial" w:cs="Arial"/>
                <w:b/>
                <w:bCs/>
                <w:i/>
                <w:sz w:val="20"/>
                <w:szCs w:val="20"/>
                <w:lang w:eastAsia="ru-RU"/>
              </w:rPr>
              <w:t xml:space="preserve">Наименование администраторов доходов бюджета </w:t>
            </w:r>
          </w:p>
        </w:tc>
      </w:tr>
      <w:tr w:rsidR="00677E9F" w:rsidRPr="00677E9F" w:rsidTr="00677E9F">
        <w:trPr>
          <w:trHeight w:val="1483"/>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Код вида доходов, код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подвида доходов, код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классификации операции</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сектора государственного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управления, </w:t>
            </w:r>
            <w:proofErr w:type="gramStart"/>
            <w:r w:rsidRPr="00677E9F">
              <w:rPr>
                <w:rFonts w:ascii="Times New Roman" w:eastAsia="Times New Roman" w:hAnsi="Times New Roman" w:cs="Times New Roman"/>
                <w:bCs/>
                <w:sz w:val="20"/>
                <w:szCs w:val="20"/>
                <w:lang w:eastAsia="ru-RU"/>
              </w:rPr>
              <w:t>относящихся</w:t>
            </w:r>
            <w:proofErr w:type="gramEnd"/>
            <w:r w:rsidRPr="00677E9F">
              <w:rPr>
                <w:rFonts w:ascii="Times New Roman" w:eastAsia="Times New Roman" w:hAnsi="Times New Roman" w:cs="Times New Roman"/>
                <w:bCs/>
                <w:sz w:val="20"/>
                <w:szCs w:val="20"/>
                <w:lang w:eastAsia="ru-RU"/>
              </w:rPr>
              <w:t xml:space="preserve">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Arial" w:eastAsia="Times New Roman" w:hAnsi="Arial" w:cs="Arial"/>
                <w:b/>
                <w:bCs/>
                <w:i/>
                <w:sz w:val="20"/>
                <w:szCs w:val="20"/>
                <w:lang w:eastAsia="ru-RU"/>
              </w:rPr>
            </w:pPr>
          </w:p>
        </w:tc>
      </w:tr>
      <w:tr w:rsidR="00677E9F" w:rsidRPr="00677E9F" w:rsidTr="00677E9F">
        <w:trPr>
          <w:trHeight w:val="599"/>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2</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jc w:val="center"/>
              <w:outlineLvl w:val="0"/>
              <w:rPr>
                <w:rFonts w:ascii="Times New Roman" w:eastAsia="Times New Roman" w:hAnsi="Times New Roman" w:cs="Times New Roman"/>
                <w:b/>
                <w:bCs/>
                <w:iCs/>
                <w:sz w:val="20"/>
                <w:szCs w:val="20"/>
                <w:lang w:eastAsia="ru-RU"/>
              </w:rPr>
            </w:pPr>
            <w:r w:rsidRPr="00677E9F">
              <w:rPr>
                <w:rFonts w:ascii="Times New Roman" w:eastAsia="Times New Roman" w:hAnsi="Times New Roman" w:cs="Times New Roman"/>
                <w:b/>
                <w:bCs/>
                <w:iCs/>
                <w:sz w:val="20"/>
                <w:szCs w:val="20"/>
                <w:lang w:eastAsia="ru-RU"/>
              </w:rPr>
              <w:t>Администрация сельского поселения «Красночикойское»</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677E9F" w:rsidRPr="00677E9F" w:rsidTr="00677E9F">
        <w:trPr>
          <w:trHeight w:val="306"/>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napToGrid w:val="0"/>
                <w:lang w:eastAsia="ru-RU"/>
              </w:rPr>
            </w:pPr>
            <w:r w:rsidRPr="00677E9F">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677E9F">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неналоговые доходы бюджетов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Дотации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lang w:eastAsia="ru-RU"/>
              </w:rPr>
              <w:t xml:space="preserve">Дотации бюджетам сельских поселений </w:t>
            </w:r>
            <w:r w:rsidRPr="00677E9F">
              <w:rPr>
                <w:rFonts w:ascii="Times New Roman" w:eastAsia="Times New Roman" w:hAnsi="Times New Roman" w:cs="Times New Roman"/>
                <w:color w:val="000000"/>
                <w:lang w:eastAsia="ru-RU"/>
              </w:rPr>
              <w:t xml:space="preserve">на выравнивание бюджетной обеспеченности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дотации бюджетам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Субсидии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субсидии бюджетам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lang w:eastAsia="ru-RU"/>
              </w:rPr>
            </w:pPr>
            <w:r w:rsidRPr="00677E9F">
              <w:rPr>
                <w:rFonts w:ascii="Times New Roman" w:eastAsia="Times New Roman" w:hAnsi="Times New Roman" w:cs="Times New Roman"/>
                <w:i/>
                <w:lang w:eastAsia="ru-RU"/>
              </w:rPr>
              <w:t>Субвенции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субвенции бюджетам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Иные межбюджетные трансферты</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2 02 40014 10 0000 150</w:t>
            </w:r>
          </w:p>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677E9F">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677E9F">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8</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outlineLvl w:val="0"/>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сельского поселения «Красночикойское» на 2022 год и плановый   период 2023-2024 годов</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88"/>
        <w:gridCol w:w="3665"/>
        <w:gridCol w:w="2378"/>
      </w:tblGrid>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proofErr w:type="gramStart"/>
            <w:r w:rsidRPr="00677E9F">
              <w:rPr>
                <w:rFonts w:ascii="Times New Roman" w:eastAsia="Times New Roman" w:hAnsi="Times New Roman" w:cs="Times New Roman"/>
                <w:sz w:val="24"/>
                <w:szCs w:val="24"/>
                <w:lang w:eastAsia="ru-RU"/>
              </w:rPr>
              <w:t>п</w:t>
            </w:r>
            <w:proofErr w:type="gramEnd"/>
            <w:r w:rsidRPr="00677E9F">
              <w:rPr>
                <w:rFonts w:ascii="Times New Roman" w:eastAsia="Times New Roman" w:hAnsi="Times New Roman" w:cs="Times New Roman"/>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Норматив отчислений,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w:t>
            </w:r>
            <w:r w:rsidRPr="00677E9F">
              <w:rPr>
                <w:rFonts w:ascii="Times New Roman" w:eastAsia="Times New Roman" w:hAnsi="Times New Roman" w:cs="Times New Roman"/>
                <w:sz w:val="24"/>
                <w:szCs w:val="24"/>
                <w:lang w:eastAsia="ru-RU"/>
              </w:rPr>
              <w:lastRenderedPageBreak/>
              <w:t>земли, находящиеся в собственности сельских поселений (за исключение земельных участков муниципальных бюджетных и автономных учреждений)</w:t>
            </w:r>
            <w:proofErr w:type="gramEnd"/>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100</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2</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val="en-US" w:eastAsia="ru-RU"/>
              </w:rPr>
              <w:t>802</w:t>
            </w:r>
            <w:r w:rsidRPr="00677E9F">
              <w:rPr>
                <w:rFonts w:ascii="Times New Roman" w:eastAsia="Times New Roman" w:hAnsi="Times New Roman" w:cs="Times New Roman"/>
                <w:sz w:val="24"/>
                <w:szCs w:val="24"/>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Прочие поступления от использования имущества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казенных)</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100</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val="en-US" w:eastAsia="ru-RU"/>
              </w:rPr>
              <w:t>802</w:t>
            </w:r>
            <w:r w:rsidRPr="00677E9F">
              <w:rPr>
                <w:rFonts w:ascii="Times New Roman" w:eastAsia="Times New Roman" w:hAnsi="Times New Roman" w:cs="Times New Roman"/>
                <w:sz w:val="24"/>
                <w:szCs w:val="24"/>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100</w:t>
            </w:r>
          </w:p>
        </w:tc>
      </w:tr>
    </w:tbl>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9</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2022 году</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402"/>
        <w:gridCol w:w="1356"/>
      </w:tblGrid>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740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доходов</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Сумма (рублей)</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740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w:t>
            </w:r>
          </w:p>
        </w:tc>
      </w:tr>
      <w:tr w:rsidR="00677E9F" w:rsidRPr="00677E9F" w:rsidTr="00677E9F">
        <w:trPr>
          <w:trHeight w:val="70"/>
        </w:trPr>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7402"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всего</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8005573,30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7402"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В том числе</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7402"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8005573,30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7402"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7402"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7402"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361500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7402"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361500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3</w:t>
            </w:r>
          </w:p>
        </w:tc>
        <w:tc>
          <w:tcPr>
            <w:tcW w:w="7402"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Иные межбюджетные трансферты</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6630473,30</w:t>
            </w:r>
          </w:p>
        </w:tc>
      </w:tr>
      <w:tr w:rsidR="00677E9F" w:rsidRPr="00677E9F" w:rsidTr="00677E9F">
        <w:tc>
          <w:tcPr>
            <w:tcW w:w="813"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7402"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6630473,30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10</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677E9F">
        <w:rPr>
          <w:rFonts w:ascii="Times New Roman" w:eastAsia="Times New Roman" w:hAnsi="Times New Roman" w:cs="Times New Roman"/>
          <w:bCs/>
          <w:sz w:val="28"/>
          <w:szCs w:val="28"/>
          <w:lang w:eastAsia="ru-RU"/>
        </w:rPr>
        <w:t xml:space="preserve"> </w:t>
      </w:r>
      <w:r w:rsidRPr="00677E9F">
        <w:rPr>
          <w:rFonts w:ascii="Times New Roman" w:eastAsia="Times New Roman" w:hAnsi="Times New Roman" w:cs="Times New Roman"/>
          <w:b/>
          <w:bCs/>
          <w:sz w:val="28"/>
          <w:szCs w:val="28"/>
          <w:lang w:eastAsia="ru-RU"/>
        </w:rPr>
        <w:t>плановый период 2023-2024 годов</w:t>
      </w:r>
      <w:r w:rsidRPr="00677E9F">
        <w:rPr>
          <w:rFonts w:ascii="Times New Roman" w:eastAsia="Times New Roman" w:hAnsi="Times New Roman" w:cs="Times New Roman"/>
          <w:b/>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31"/>
        <w:gridCol w:w="2392"/>
        <w:gridCol w:w="2392"/>
      </w:tblGrid>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468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доходов</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Сумма  (рублей) </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 г.</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Сумма (рублей)</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2024г.</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468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2392" w:type="dxa"/>
          </w:tcPr>
          <w:p w:rsidR="00677E9F" w:rsidRPr="00677E9F" w:rsidRDefault="00677E9F" w:rsidP="00677E9F">
            <w:pPr>
              <w:spacing w:after="0" w:line="240" w:lineRule="auto"/>
              <w:rPr>
                <w:rFonts w:ascii="Times New Roman" w:eastAsia="Times New Roman" w:hAnsi="Times New Roman" w:cs="Times New Roman"/>
                <w:sz w:val="24"/>
                <w:szCs w:val="24"/>
                <w:lang w:val="en-US" w:eastAsia="ru-RU"/>
              </w:rPr>
            </w:pP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всего</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В том числе</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385500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385500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385500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385500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0067B">
      <w:pPr>
        <w:spacing w:after="0" w:line="240" w:lineRule="auto"/>
        <w:rPr>
          <w:rFonts w:ascii="Arial CYR" w:eastAsia="Times New Roman" w:hAnsi="Arial CYR" w:cs="Arial CYR"/>
          <w:sz w:val="20"/>
          <w:szCs w:val="20"/>
          <w:lang w:eastAsia="ru-RU"/>
        </w:rPr>
        <w:sectPr w:rsidR="0060067B">
          <w:pgSz w:w="11906" w:h="16838"/>
          <w:pgMar w:top="1134" w:right="850" w:bottom="1134" w:left="1701" w:header="708" w:footer="708" w:gutter="0"/>
          <w:cols w:space="708"/>
          <w:docGrid w:linePitch="360"/>
        </w:sectPr>
      </w:pPr>
    </w:p>
    <w:tbl>
      <w:tblPr>
        <w:tblW w:w="12636" w:type="dxa"/>
        <w:tblInd w:w="108" w:type="dxa"/>
        <w:tblLook w:val="04A0" w:firstRow="1" w:lastRow="0" w:firstColumn="1" w:lastColumn="0" w:noHBand="0" w:noVBand="1"/>
      </w:tblPr>
      <w:tblGrid>
        <w:gridCol w:w="6580"/>
        <w:gridCol w:w="3825"/>
        <w:gridCol w:w="2208"/>
        <w:gridCol w:w="222"/>
      </w:tblGrid>
      <w:tr w:rsidR="0060067B" w:rsidRPr="0060067B" w:rsidTr="0060067B">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Приложение № 11 к решению Совета </w:t>
            </w:r>
          </w:p>
        </w:tc>
      </w:tr>
      <w:tr w:rsidR="0060067B" w:rsidRPr="0060067B" w:rsidTr="0060067B">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сельского поселения Красночикойское  </w:t>
            </w:r>
          </w:p>
        </w:tc>
      </w:tr>
      <w:tr w:rsidR="0060067B" w:rsidRPr="0060067B" w:rsidTr="0060067B">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 </w:t>
            </w:r>
          </w:p>
        </w:tc>
      </w:tr>
      <w:tr w:rsidR="0060067B" w:rsidRPr="0060067B" w:rsidTr="0060067B">
        <w:trPr>
          <w:trHeight w:val="40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Arial CYR" w:eastAsia="Times New Roman" w:hAnsi="Arial CYR" w:cs="Arial CYR"/>
                <w:b/>
                <w:bCs/>
                <w:sz w:val="32"/>
                <w:szCs w:val="32"/>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75"/>
        </w:trPr>
        <w:tc>
          <w:tcPr>
            <w:tcW w:w="12613"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Объем поступления доходов  в бюджет </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75"/>
        </w:trPr>
        <w:tc>
          <w:tcPr>
            <w:tcW w:w="12613"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сельского поселения Красночикойское на  2022 г.</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270"/>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525"/>
        </w:trPr>
        <w:tc>
          <w:tcPr>
            <w:tcW w:w="6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Наименование кода дохода</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код дохода</w:t>
            </w:r>
          </w:p>
        </w:tc>
        <w:tc>
          <w:tcPr>
            <w:tcW w:w="2208" w:type="dxa"/>
            <w:tcBorders>
              <w:top w:val="single" w:sz="8" w:space="0" w:color="auto"/>
              <w:left w:val="nil"/>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плановые назначения</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270"/>
        </w:trPr>
        <w:tc>
          <w:tcPr>
            <w:tcW w:w="6580" w:type="dxa"/>
            <w:tcBorders>
              <w:top w:val="nil"/>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6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Налоговые и неналоговые доходы</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000 1 00 00000 00 0000 000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8346000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доходы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000 1 01 02000 01 0000 110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3818000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39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3818000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9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000 1 01 02010  01 1000 110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3818000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1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совокупный доход</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Единый сельскохозяйственный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000 1 05 03000 01 0000 110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имущество</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3722000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1527000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85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000 1 06 01030 10 0000 110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1527000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27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Земельный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000 1 06 06000 00 0000 110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2195000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1245000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1245000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4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1245000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3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950000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52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950000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0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950000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7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7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50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hyperlink r:id="rId6" w:history="1">
              <w:proofErr w:type="gramStart"/>
              <w:r w:rsidRPr="0060067B">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000 1 11 05020 00 0000 120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000 1 11 05025 10 0000 120 </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15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60067B">
              <w:rPr>
                <w:rFonts w:ascii="Arial CYR" w:eastAsia="Times New Roman" w:hAnsi="Arial CYR" w:cs="Arial CYR"/>
                <w:sz w:val="20"/>
                <w:szCs w:val="20"/>
                <w:lang w:eastAsia="ru-RU"/>
              </w:rPr>
              <w:t>собственнойсти</w:t>
            </w:r>
            <w:proofErr w:type="spellEnd"/>
            <w:r w:rsidRPr="0060067B">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000 1 11 09045 10 0000 120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Безвозмездные поступления</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000 2 00 00000 00 0000 000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8005573,3</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69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000 2 02 15000 00 0000 150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48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Дотации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lastRenderedPageBreak/>
              <w:t>Субвенции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000 2 02 35118 00 0000 150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361500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000 2 02 35118 10 0000 150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361500</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615"/>
        </w:trPr>
        <w:tc>
          <w:tcPr>
            <w:tcW w:w="6580" w:type="dxa"/>
            <w:tcBorders>
              <w:top w:val="nil"/>
              <w:left w:val="single" w:sz="8" w:space="0" w:color="auto"/>
              <w:bottom w:val="single" w:sz="8" w:space="0" w:color="auto"/>
              <w:right w:val="single" w:sz="8" w:space="0" w:color="auto"/>
            </w:tcBorders>
            <w:shd w:val="clear" w:color="auto" w:fill="auto"/>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Иные межбюджетные трансферты</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000 2 02 40000 00 0000 150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6630473,3</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000 2 02 40014 10 0000 150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6630473,3</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ДОХОДЫ БЮДЖЕТА - ИТОГО</w:t>
            </w:r>
          </w:p>
        </w:tc>
        <w:tc>
          <w:tcPr>
            <w:tcW w:w="3825"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16351573,3</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255"/>
        </w:trPr>
        <w:tc>
          <w:tcPr>
            <w:tcW w:w="6580" w:type="dxa"/>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p>
        </w:tc>
        <w:tc>
          <w:tcPr>
            <w:tcW w:w="3825"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60067B">
        <w:trPr>
          <w:trHeight w:val="255"/>
        </w:trPr>
        <w:tc>
          <w:tcPr>
            <w:tcW w:w="12613" w:type="dxa"/>
            <w:gridSpan w:val="3"/>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r w:rsidRPr="0060067B">
              <w:rPr>
                <w:rFonts w:ascii="Arial" w:eastAsia="Times New Roman" w:hAnsi="Arial" w:cs="Arial"/>
                <w:sz w:val="16"/>
                <w:szCs w:val="16"/>
                <w:lang w:eastAsia="ru-RU"/>
              </w:rPr>
              <w:t>Глава администрации сельского поселения "Красночикойское"                                                                   И.В. Никонов</w:t>
            </w:r>
          </w:p>
        </w:tc>
        <w:tc>
          <w:tcPr>
            <w:tcW w:w="2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bl>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4446" w:type="dxa"/>
        <w:tblInd w:w="93" w:type="dxa"/>
        <w:tblLook w:val="04A0" w:firstRow="1" w:lastRow="0" w:firstColumn="1" w:lastColumn="0" w:noHBand="0" w:noVBand="1"/>
      </w:tblPr>
      <w:tblGrid>
        <w:gridCol w:w="15"/>
        <w:gridCol w:w="4556"/>
        <w:gridCol w:w="2729"/>
        <w:gridCol w:w="473"/>
        <w:gridCol w:w="859"/>
        <w:gridCol w:w="960"/>
        <w:gridCol w:w="429"/>
        <w:gridCol w:w="371"/>
        <w:gridCol w:w="1457"/>
        <w:gridCol w:w="203"/>
        <w:gridCol w:w="820"/>
        <w:gridCol w:w="1760"/>
      </w:tblGrid>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956"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Приложение № 12 к решению Совета </w:t>
            </w:r>
          </w:p>
        </w:tc>
      </w:tr>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956"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сельского поселения Красночикойское  </w:t>
            </w:r>
          </w:p>
        </w:tc>
      </w:tr>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956"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128"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375"/>
        </w:trPr>
        <w:tc>
          <w:tcPr>
            <w:tcW w:w="9820"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Объем поступлений доходов  в бюджет </w:t>
            </w: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375"/>
        </w:trPr>
        <w:tc>
          <w:tcPr>
            <w:tcW w:w="9820"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сельского поселения Красночикойское на  2023-2024 гг.</w:t>
            </w: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120"/>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128"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645"/>
        </w:trPr>
        <w:tc>
          <w:tcPr>
            <w:tcW w:w="4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Наименование кода дохода</w:t>
            </w:r>
          </w:p>
        </w:tc>
        <w:tc>
          <w:tcPr>
            <w:tcW w:w="3136" w:type="dxa"/>
            <w:gridSpan w:val="2"/>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код дохода</w:t>
            </w:r>
          </w:p>
        </w:tc>
        <w:tc>
          <w:tcPr>
            <w:tcW w:w="2128" w:type="dxa"/>
            <w:gridSpan w:val="3"/>
            <w:tcBorders>
              <w:top w:val="single" w:sz="8" w:space="0" w:color="auto"/>
              <w:left w:val="nil"/>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плановые назначения</w:t>
            </w:r>
          </w:p>
        </w:tc>
        <w:tc>
          <w:tcPr>
            <w:tcW w:w="1828" w:type="dxa"/>
            <w:gridSpan w:val="2"/>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2022</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Налоговые и неналоговые доходы</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000 1 00 00000 00 0000 000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8885600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9458400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доходы физических лиц</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000 1 01 02000 01 0000 110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DC340C">
        <w:trPr>
          <w:gridBefore w:val="1"/>
          <w:gridAfter w:val="3"/>
          <w:wBefore w:w="15" w:type="dxa"/>
          <w:wAfter w:w="2783" w:type="dxa"/>
          <w:trHeight w:val="180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DC340C">
        <w:trPr>
          <w:gridBefore w:val="1"/>
          <w:gridAfter w:val="3"/>
          <w:wBefore w:w="15" w:type="dxa"/>
          <w:wAfter w:w="2783" w:type="dxa"/>
          <w:trHeight w:val="256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000 1 01 02010  01 1000 110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совокупный доход</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000 1 05 00000 00 0000 000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Единый сельскохозяйственный налог</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000 1 05 03000 01 0000 110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имущество</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000 1 06 00000 00 0000 000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3879600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4052400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000 1 06 01000 00 0000 110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1576000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1627000</w:t>
            </w:r>
          </w:p>
        </w:tc>
      </w:tr>
      <w:tr w:rsidR="0060067B" w:rsidRPr="0060067B" w:rsidTr="00DC340C">
        <w:trPr>
          <w:gridBefore w:val="1"/>
          <w:gridAfter w:val="3"/>
          <w:wBefore w:w="15" w:type="dxa"/>
          <w:wAfter w:w="2783" w:type="dxa"/>
          <w:trHeight w:val="103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000 1 06 01030 10 0000 110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1576000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1627000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Земельный налог</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000 1 06 06000 00 0000 110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2303600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2425400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000 1 06 06030 00 0000 110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DC340C">
        <w:trPr>
          <w:gridBefore w:val="1"/>
          <w:gridAfter w:val="3"/>
          <w:wBefore w:w="15" w:type="dxa"/>
          <w:wAfter w:w="2783" w:type="dxa"/>
          <w:trHeight w:val="78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DC340C">
        <w:trPr>
          <w:gridBefore w:val="1"/>
          <w:gridAfter w:val="3"/>
          <w:wBefore w:w="15" w:type="dxa"/>
          <w:wAfter w:w="2783" w:type="dxa"/>
          <w:trHeight w:val="154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000 1 06 06033 10 1000 110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000 1 06 06040 00 0000 110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DC340C">
        <w:trPr>
          <w:gridBefore w:val="1"/>
          <w:gridAfter w:val="3"/>
          <w:wBefore w:w="15" w:type="dxa"/>
          <w:wAfter w:w="2783" w:type="dxa"/>
          <w:trHeight w:val="103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000 1 06 06043 10 0000 110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DC340C">
        <w:trPr>
          <w:gridBefore w:val="1"/>
          <w:gridAfter w:val="3"/>
          <w:wBefore w:w="15" w:type="dxa"/>
          <w:wAfter w:w="2783" w:type="dxa"/>
          <w:trHeight w:val="180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000 1 06 06043 10 1000 110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DC340C">
        <w:trPr>
          <w:gridBefore w:val="1"/>
          <w:gridAfter w:val="3"/>
          <w:wBefore w:w="15" w:type="dxa"/>
          <w:wAfter w:w="2783" w:type="dxa"/>
          <w:trHeight w:val="99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000 1 11 00000 00 0000 000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r>
      <w:tr w:rsidR="0060067B" w:rsidRPr="0060067B" w:rsidTr="00DC340C">
        <w:trPr>
          <w:gridBefore w:val="1"/>
          <w:gridAfter w:val="3"/>
          <w:wBefore w:w="15" w:type="dxa"/>
          <w:wAfter w:w="2783" w:type="dxa"/>
          <w:trHeight w:val="246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000 1 11 05000 00 0000 120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DC340C">
        <w:trPr>
          <w:gridBefore w:val="1"/>
          <w:gridAfter w:val="3"/>
          <w:wBefore w:w="15" w:type="dxa"/>
          <w:wAfter w:w="2783" w:type="dxa"/>
          <w:trHeight w:val="205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hyperlink r:id="rId7" w:history="1">
              <w:proofErr w:type="gramStart"/>
              <w:r w:rsidRPr="0060067B">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000 1 11 05020 00 0000 120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DC340C">
        <w:trPr>
          <w:gridBefore w:val="1"/>
          <w:gridAfter w:val="3"/>
          <w:wBefore w:w="15" w:type="dxa"/>
          <w:wAfter w:w="2783" w:type="dxa"/>
          <w:trHeight w:val="180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000 1 11 05025 10 0000 120 </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DC340C">
        <w:trPr>
          <w:gridBefore w:val="1"/>
          <w:gridAfter w:val="3"/>
          <w:wBefore w:w="15" w:type="dxa"/>
          <w:wAfter w:w="2783" w:type="dxa"/>
          <w:trHeight w:val="189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000 1 11 09000 00 0000 120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r>
      <w:tr w:rsidR="0060067B" w:rsidRPr="0060067B" w:rsidTr="00DC340C">
        <w:trPr>
          <w:gridBefore w:val="1"/>
          <w:gridAfter w:val="3"/>
          <w:wBefore w:w="15" w:type="dxa"/>
          <w:wAfter w:w="2783" w:type="dxa"/>
          <w:trHeight w:val="189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60067B">
              <w:rPr>
                <w:rFonts w:ascii="Arial CYR" w:eastAsia="Times New Roman" w:hAnsi="Arial CYR" w:cs="Arial CYR"/>
                <w:sz w:val="20"/>
                <w:szCs w:val="20"/>
                <w:lang w:eastAsia="ru-RU"/>
              </w:rPr>
              <w:t>собственнойсти</w:t>
            </w:r>
            <w:proofErr w:type="spellEnd"/>
            <w:r w:rsidRPr="0060067B">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000 1 11 09045 10 0000 120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Безвозмездные поступления</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000 2 00 00000 00 0000 000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1399100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1399100</w:t>
            </w:r>
          </w:p>
        </w:tc>
      </w:tr>
      <w:tr w:rsidR="0060067B" w:rsidRPr="0060067B" w:rsidTr="00DC340C">
        <w:trPr>
          <w:gridBefore w:val="1"/>
          <w:gridAfter w:val="3"/>
          <w:wBefore w:w="15" w:type="dxa"/>
          <w:wAfter w:w="2783" w:type="dxa"/>
          <w:trHeight w:val="78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000 2 02 15000 00 0000 150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r>
      <w:tr w:rsidR="0060067B" w:rsidRPr="0060067B" w:rsidTr="00DC340C">
        <w:trPr>
          <w:gridBefore w:val="1"/>
          <w:gridAfter w:val="3"/>
          <w:wBefore w:w="15" w:type="dxa"/>
          <w:wAfter w:w="2783" w:type="dxa"/>
          <w:trHeight w:val="52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Дотации на выравнивание бюджетной обеспеченности</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000 2 02 15001 00 0000 150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r>
      <w:tr w:rsidR="0060067B" w:rsidRPr="0060067B" w:rsidTr="00DC340C">
        <w:trPr>
          <w:gridBefore w:val="1"/>
          <w:gridAfter w:val="3"/>
          <w:wBefore w:w="15" w:type="dxa"/>
          <w:wAfter w:w="2783" w:type="dxa"/>
          <w:trHeight w:val="525"/>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lastRenderedPageBreak/>
              <w:t>Дотации бюджетам сельских поселений на выравнивание бюджетной обеспеченности</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000 2 02 15001 10 0000 150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r>
      <w:tr w:rsidR="0060067B" w:rsidRPr="0060067B" w:rsidTr="00DC340C">
        <w:trPr>
          <w:gridBefore w:val="1"/>
          <w:gridAfter w:val="3"/>
          <w:wBefore w:w="15" w:type="dxa"/>
          <w:wAfter w:w="2783" w:type="dxa"/>
          <w:trHeight w:val="78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000 2 02 35118 00 0000 150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385500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385500</w:t>
            </w:r>
          </w:p>
        </w:tc>
      </w:tr>
      <w:tr w:rsidR="0060067B" w:rsidRPr="0060067B" w:rsidTr="00DC340C">
        <w:trPr>
          <w:gridBefore w:val="1"/>
          <w:gridAfter w:val="3"/>
          <w:wBefore w:w="15" w:type="dxa"/>
          <w:wAfter w:w="2783" w:type="dxa"/>
          <w:trHeight w:val="1035"/>
        </w:trPr>
        <w:tc>
          <w:tcPr>
            <w:tcW w:w="4556" w:type="dxa"/>
            <w:tcBorders>
              <w:top w:val="nil"/>
              <w:left w:val="single" w:sz="8" w:space="0" w:color="auto"/>
              <w:bottom w:val="single" w:sz="8" w:space="0" w:color="auto"/>
              <w:right w:val="single" w:sz="8" w:space="0" w:color="auto"/>
            </w:tcBorders>
            <w:shd w:val="clear" w:color="auto" w:fill="auto"/>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000 2 02 35118 10 0000 150</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385500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385500</w:t>
            </w:r>
          </w:p>
        </w:tc>
      </w:tr>
      <w:tr w:rsidR="0060067B" w:rsidRPr="0060067B" w:rsidTr="00DC340C">
        <w:trPr>
          <w:gridBefore w:val="1"/>
          <w:gridAfter w:val="3"/>
          <w:wBefore w:w="15" w:type="dxa"/>
          <w:wAfter w:w="2783" w:type="dxa"/>
          <w:trHeight w:val="270"/>
        </w:trPr>
        <w:tc>
          <w:tcPr>
            <w:tcW w:w="4556"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ДОХОДЫ БЮДЖЕТА - ИТОГО</w:t>
            </w:r>
          </w:p>
        </w:tc>
        <w:tc>
          <w:tcPr>
            <w:tcW w:w="3136"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 </w:t>
            </w:r>
          </w:p>
        </w:tc>
        <w:tc>
          <w:tcPr>
            <w:tcW w:w="2128"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10284700</w:t>
            </w:r>
          </w:p>
        </w:tc>
        <w:tc>
          <w:tcPr>
            <w:tcW w:w="182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10857500</w:t>
            </w:r>
          </w:p>
        </w:tc>
      </w:tr>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128"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128"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255"/>
        </w:trPr>
        <w:tc>
          <w:tcPr>
            <w:tcW w:w="9820" w:type="dxa"/>
            <w:gridSpan w:val="6"/>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r w:rsidRPr="0060067B">
              <w:rPr>
                <w:rFonts w:ascii="Arial" w:eastAsia="Times New Roman" w:hAnsi="Arial" w:cs="Arial"/>
                <w:sz w:val="16"/>
                <w:szCs w:val="16"/>
                <w:lang w:eastAsia="ru-RU"/>
              </w:rPr>
              <w:t>Глава администрации сельского поселения "Красночикойское"                                                                   И.В. Никонов</w:t>
            </w: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DC340C">
        <w:trPr>
          <w:gridBefore w:val="1"/>
          <w:gridAfter w:val="3"/>
          <w:wBefore w:w="15" w:type="dxa"/>
          <w:wAfter w:w="2783" w:type="dxa"/>
          <w:trHeight w:val="255"/>
        </w:trPr>
        <w:tc>
          <w:tcPr>
            <w:tcW w:w="4556"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136"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128"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2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730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40"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13 к Решению</w:t>
            </w:r>
          </w:p>
        </w:tc>
      </w:tr>
      <w:tr w:rsidR="00DC340C" w:rsidRPr="00DC340C" w:rsidTr="00DC340C">
        <w:trPr>
          <w:trHeight w:val="375"/>
        </w:trPr>
        <w:tc>
          <w:tcPr>
            <w:tcW w:w="730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40"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C340C">
        <w:trPr>
          <w:trHeight w:val="375"/>
        </w:trPr>
        <w:tc>
          <w:tcPr>
            <w:tcW w:w="730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248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730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40"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roofErr w:type="gramStart"/>
            <w:r w:rsidRPr="0060067B">
              <w:rPr>
                <w:rFonts w:ascii="Arial CYR" w:eastAsia="Times New Roman" w:hAnsi="Arial CYR" w:cs="Arial CYR"/>
                <w:sz w:val="20"/>
                <w:szCs w:val="20"/>
                <w:lang w:eastAsia="ru-RU"/>
              </w:rPr>
              <w:t>.</w:t>
            </w:r>
            <w:r w:rsidRPr="00DC340C">
              <w:rPr>
                <w:rFonts w:ascii="Times New Roman" w:eastAsia="Times New Roman" w:hAnsi="Times New Roman" w:cs="Times New Roman"/>
                <w:sz w:val="24"/>
                <w:szCs w:val="24"/>
                <w:lang w:eastAsia="ru-RU"/>
              </w:rPr>
              <w:t>.</w:t>
            </w:r>
            <w:proofErr w:type="gramEnd"/>
          </w:p>
        </w:tc>
      </w:tr>
      <w:tr w:rsidR="00DC340C" w:rsidRPr="00DC340C" w:rsidTr="00DC340C">
        <w:trPr>
          <w:trHeight w:val="795"/>
        </w:trPr>
        <w:tc>
          <w:tcPr>
            <w:tcW w:w="14446" w:type="dxa"/>
            <w:gridSpan w:val="12"/>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2022 год.</w:t>
            </w:r>
          </w:p>
        </w:tc>
      </w:tr>
      <w:tr w:rsidR="00DC340C" w:rsidRPr="00DC340C" w:rsidTr="00DC340C">
        <w:trPr>
          <w:trHeight w:val="315"/>
        </w:trPr>
        <w:tc>
          <w:tcPr>
            <w:tcW w:w="730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6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r>
      <w:tr w:rsidR="00DC340C" w:rsidRPr="00DC340C" w:rsidTr="00DC340C">
        <w:trPr>
          <w:trHeight w:val="330"/>
        </w:trPr>
        <w:tc>
          <w:tcPr>
            <w:tcW w:w="730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6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r>
      <w:tr w:rsidR="00DC340C" w:rsidRPr="00DC340C" w:rsidTr="00DC340C">
        <w:trPr>
          <w:trHeight w:val="645"/>
        </w:trPr>
        <w:tc>
          <w:tcPr>
            <w:tcW w:w="73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146" w:type="dxa"/>
            <w:gridSpan w:val="2"/>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ведомство</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800" w:type="dxa"/>
            <w:gridSpan w:val="2"/>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плановые назначения</w:t>
            </w:r>
          </w:p>
        </w:tc>
      </w:tr>
      <w:tr w:rsidR="00DC340C" w:rsidRPr="00DC340C" w:rsidTr="00DC340C">
        <w:trPr>
          <w:trHeight w:val="33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11 542 499,00</w:t>
            </w:r>
          </w:p>
        </w:tc>
      </w:tr>
      <w:tr w:rsidR="00DC340C" w:rsidRPr="00DC340C" w:rsidTr="00DC340C">
        <w:trPr>
          <w:trHeight w:val="48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7 666 290,00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881 532,00</w:t>
            </w:r>
          </w:p>
        </w:tc>
      </w:tr>
      <w:tr w:rsidR="00DC340C" w:rsidRPr="00DC340C" w:rsidTr="00DC340C">
        <w:trPr>
          <w:trHeight w:val="64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46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13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64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4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677 060,00</w:t>
            </w:r>
          </w:p>
        </w:tc>
      </w:tr>
      <w:tr w:rsidR="00DC340C" w:rsidRPr="00DC340C" w:rsidTr="00DC340C">
        <w:trPr>
          <w:trHeight w:val="10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204 472,00</w:t>
            </w:r>
          </w:p>
        </w:tc>
      </w:tr>
      <w:tr w:rsidR="00DC340C" w:rsidRPr="00DC340C" w:rsidTr="00DC340C">
        <w:trPr>
          <w:trHeight w:val="111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1 522 061,00</w:t>
            </w:r>
          </w:p>
        </w:tc>
      </w:tr>
      <w:tr w:rsidR="00DC340C" w:rsidRPr="00DC340C" w:rsidTr="00DC340C">
        <w:trPr>
          <w:trHeight w:val="78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1 522 061,00</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1 522 061,00</w:t>
            </w:r>
          </w:p>
        </w:tc>
      </w:tr>
      <w:tr w:rsidR="00DC340C" w:rsidRPr="00DC340C" w:rsidTr="00DC340C">
        <w:trPr>
          <w:trHeight w:val="127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1 472 761,00</w:t>
            </w:r>
          </w:p>
        </w:tc>
      </w:tr>
      <w:tr w:rsidR="00DC340C" w:rsidRPr="00DC340C" w:rsidTr="00DC340C">
        <w:trPr>
          <w:trHeight w:val="52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1472761</w:t>
            </w:r>
          </w:p>
        </w:tc>
      </w:tr>
      <w:tr w:rsidR="00DC340C" w:rsidRPr="00DC340C" w:rsidTr="00DC340C">
        <w:trPr>
          <w:trHeight w:val="42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1131153</w:t>
            </w:r>
          </w:p>
        </w:tc>
      </w:tr>
      <w:tr w:rsidR="00DC340C" w:rsidRPr="00DC340C" w:rsidTr="00DC340C">
        <w:trPr>
          <w:trHeight w:val="10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341608</w:t>
            </w:r>
          </w:p>
        </w:tc>
      </w:tr>
      <w:tr w:rsidR="00DC340C" w:rsidRPr="00DC340C" w:rsidTr="00DC340C">
        <w:trPr>
          <w:trHeight w:val="420"/>
        </w:trPr>
        <w:tc>
          <w:tcPr>
            <w:tcW w:w="7300" w:type="dxa"/>
            <w:gridSpan w:val="3"/>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5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1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65"/>
        </w:trPr>
        <w:tc>
          <w:tcPr>
            <w:tcW w:w="7300" w:type="dxa"/>
            <w:gridSpan w:val="3"/>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5262697,00</w:t>
            </w:r>
          </w:p>
        </w:tc>
      </w:tr>
      <w:tr w:rsidR="00DC340C" w:rsidRPr="00DC340C" w:rsidTr="00DC340C">
        <w:trPr>
          <w:trHeight w:val="7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4794275</w:t>
            </w:r>
          </w:p>
        </w:tc>
      </w:tr>
      <w:tr w:rsidR="00DC340C" w:rsidRPr="00DC340C" w:rsidTr="00DC340C">
        <w:trPr>
          <w:trHeight w:val="4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4794275</w:t>
            </w:r>
          </w:p>
        </w:tc>
      </w:tr>
      <w:tr w:rsidR="00DC340C" w:rsidRPr="00DC340C" w:rsidTr="00DC340C">
        <w:trPr>
          <w:trHeight w:val="13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3179575</w:t>
            </w:r>
          </w:p>
        </w:tc>
      </w:tr>
      <w:tr w:rsidR="00DC340C" w:rsidRPr="00DC340C" w:rsidTr="00DC340C">
        <w:trPr>
          <w:trHeight w:val="4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3179575</w:t>
            </w:r>
          </w:p>
        </w:tc>
      </w:tr>
      <w:tr w:rsidR="00DC340C" w:rsidRPr="00DC340C" w:rsidTr="00DC340C">
        <w:trPr>
          <w:trHeight w:val="4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2440226</w:t>
            </w:r>
          </w:p>
        </w:tc>
      </w:tr>
      <w:tr w:rsidR="00DC340C" w:rsidRPr="00DC340C" w:rsidTr="00DC340C">
        <w:trPr>
          <w:trHeight w:val="82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7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736949</w:t>
            </w:r>
          </w:p>
        </w:tc>
      </w:tr>
      <w:tr w:rsidR="00DC340C" w:rsidRPr="00DC340C" w:rsidTr="00DC340C">
        <w:trPr>
          <w:trHeight w:val="81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72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67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216081</w:t>
            </w:r>
          </w:p>
        </w:tc>
      </w:tr>
      <w:tr w:rsidR="00DC340C" w:rsidRPr="00DC340C" w:rsidTr="00DC340C">
        <w:trPr>
          <w:trHeight w:val="7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1318119,00</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13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DC340C">
              <w:rPr>
                <w:rFonts w:ascii="Times New Roman" w:eastAsia="Times New Roman" w:hAnsi="Times New Roman" w:cs="Times New Roman"/>
                <w:sz w:val="24"/>
                <w:szCs w:val="24"/>
                <w:lang w:eastAsia="ru-RU"/>
              </w:rPr>
              <w:t>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147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132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5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52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359771,00</w:t>
            </w:r>
          </w:p>
        </w:tc>
      </w:tr>
      <w:tr w:rsidR="00DC340C" w:rsidRPr="00DC340C" w:rsidTr="00DC340C">
        <w:trPr>
          <w:trHeight w:val="88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108651,00</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361500,00</w:t>
            </w:r>
          </w:p>
        </w:tc>
      </w:tr>
      <w:tr w:rsidR="00DC340C" w:rsidRPr="00DC340C" w:rsidTr="00DC340C">
        <w:trPr>
          <w:trHeight w:val="51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361500,00</w:t>
            </w:r>
          </w:p>
        </w:tc>
      </w:tr>
      <w:tr w:rsidR="00DC340C" w:rsidRPr="00DC340C" w:rsidTr="00DC340C">
        <w:trPr>
          <w:trHeight w:val="69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361500,00</w:t>
            </w:r>
          </w:p>
        </w:tc>
      </w:tr>
      <w:tr w:rsidR="00DC340C" w:rsidRPr="00DC340C" w:rsidTr="00DC340C">
        <w:trPr>
          <w:trHeight w:val="49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361500,00</w:t>
            </w:r>
          </w:p>
        </w:tc>
      </w:tr>
      <w:tr w:rsidR="00DC340C" w:rsidRPr="00DC340C" w:rsidTr="00DC340C">
        <w:trPr>
          <w:trHeight w:val="4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277787,00</w:t>
            </w:r>
          </w:p>
        </w:tc>
      </w:tr>
      <w:tr w:rsidR="00DC340C" w:rsidRPr="00DC340C" w:rsidTr="00DC340C">
        <w:trPr>
          <w:trHeight w:val="11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83713,00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590140</w:t>
            </w:r>
          </w:p>
        </w:tc>
      </w:tr>
      <w:tr w:rsidR="00DC340C" w:rsidRPr="00DC340C" w:rsidTr="00DC340C">
        <w:trPr>
          <w:trHeight w:val="84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360140</w:t>
            </w:r>
          </w:p>
        </w:tc>
      </w:tr>
      <w:tr w:rsidR="00DC340C" w:rsidRPr="00DC340C" w:rsidTr="00DC340C">
        <w:trPr>
          <w:trHeight w:val="79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66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162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139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85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88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61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51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7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51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экономика</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DC340C">
        <w:trPr>
          <w:trHeight w:val="4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Дорожное хозяйство</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DC340C">
        <w:trPr>
          <w:trHeight w:val="42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Поддержка дорожного хозяйства</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000 00 49300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DC340C">
        <w:trPr>
          <w:trHeight w:val="184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DC340C">
              <w:rPr>
                <w:rFonts w:ascii="Times New Roman" w:eastAsia="Times New Roman" w:hAnsi="Times New Roman" w:cs="Times New Roman"/>
                <w:b/>
                <w:bCs/>
                <w:sz w:val="24"/>
                <w:szCs w:val="24"/>
                <w:lang w:eastAsia="ru-RU"/>
              </w:rPr>
              <w:t>искуственных</w:t>
            </w:r>
            <w:proofErr w:type="spellEnd"/>
            <w:r w:rsidRPr="00DC340C">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4683468,32</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175605,98</w:t>
            </w:r>
          </w:p>
        </w:tc>
      </w:tr>
      <w:tr w:rsidR="00DC340C" w:rsidRPr="00DC340C" w:rsidTr="00DC340C">
        <w:trPr>
          <w:trHeight w:val="450"/>
        </w:trPr>
        <w:tc>
          <w:tcPr>
            <w:tcW w:w="7300" w:type="dxa"/>
            <w:gridSpan w:val="3"/>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1963321</w:t>
            </w:r>
          </w:p>
        </w:tc>
      </w:tr>
      <w:tr w:rsidR="00DC340C" w:rsidRPr="00DC340C" w:rsidTr="00DC340C">
        <w:trPr>
          <w:trHeight w:val="540"/>
        </w:trPr>
        <w:tc>
          <w:tcPr>
            <w:tcW w:w="7300" w:type="dxa"/>
            <w:gridSpan w:val="3"/>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lastRenderedPageBreak/>
              <w:t>Уличное освещение</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82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1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8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7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52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145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129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85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7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52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495"/>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9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8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1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7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7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66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605 000,00</w:t>
            </w:r>
          </w:p>
        </w:tc>
      </w:tr>
      <w:tr w:rsidR="00DC340C" w:rsidRPr="00DC340C" w:rsidTr="00DC340C">
        <w:trPr>
          <w:trHeight w:val="4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64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7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79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96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147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13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8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84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40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4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153 648,00</w:t>
            </w:r>
          </w:p>
        </w:tc>
      </w:tr>
      <w:tr w:rsidR="00DC340C" w:rsidRPr="00DC340C" w:rsidTr="00DC340C">
        <w:trPr>
          <w:trHeight w:val="4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4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33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390"/>
        </w:trPr>
        <w:tc>
          <w:tcPr>
            <w:tcW w:w="7300" w:type="dxa"/>
            <w:gridSpan w:val="3"/>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37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64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78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39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4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33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87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64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6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5 600,00</w:t>
            </w:r>
          </w:p>
        </w:tc>
      </w:tr>
      <w:tr w:rsidR="00DC340C" w:rsidRPr="00DC340C" w:rsidTr="00DC340C">
        <w:trPr>
          <w:trHeight w:val="45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146" w:type="dxa"/>
            <w:gridSpan w:val="2"/>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1035"/>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33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33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146"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0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6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330"/>
        </w:trPr>
        <w:tc>
          <w:tcPr>
            <w:tcW w:w="7300" w:type="dxa"/>
            <w:gridSpan w:val="3"/>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146"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Arial CYR" w:eastAsia="Times New Roman" w:hAnsi="Arial CYR" w:cs="Arial CYR"/>
                <w:sz w:val="20"/>
                <w:szCs w:val="20"/>
                <w:lang w:eastAsia="ru-RU"/>
              </w:rPr>
            </w:pPr>
            <w:r w:rsidRPr="00DC340C">
              <w:rPr>
                <w:rFonts w:ascii="Arial CYR" w:eastAsia="Times New Roman" w:hAnsi="Arial CYR" w:cs="Arial CYR"/>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16 401 573,30</w:t>
            </w:r>
          </w:p>
        </w:tc>
      </w:tr>
    </w:tbl>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5146" w:type="dxa"/>
        <w:tblInd w:w="93" w:type="dxa"/>
        <w:tblLook w:val="04A0" w:firstRow="1" w:lastRow="0" w:firstColumn="1" w:lastColumn="0" w:noHBand="0" w:noVBand="1"/>
      </w:tblPr>
      <w:tblGrid>
        <w:gridCol w:w="6348"/>
        <w:gridCol w:w="1326"/>
        <w:gridCol w:w="697"/>
        <w:gridCol w:w="757"/>
        <w:gridCol w:w="1593"/>
        <w:gridCol w:w="896"/>
        <w:gridCol w:w="1811"/>
        <w:gridCol w:w="1831"/>
      </w:tblGrid>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14 к Решению</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25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roofErr w:type="gramStart"/>
            <w:r w:rsidRPr="0060067B">
              <w:rPr>
                <w:rFonts w:ascii="Arial CYR" w:eastAsia="Times New Roman" w:hAnsi="Arial CYR" w:cs="Arial CYR"/>
                <w:sz w:val="20"/>
                <w:szCs w:val="20"/>
                <w:lang w:eastAsia="ru-RU"/>
              </w:rPr>
              <w:t>.</w:t>
            </w:r>
            <w:r w:rsidRPr="00DC340C">
              <w:rPr>
                <w:rFonts w:ascii="Times New Roman" w:eastAsia="Times New Roman" w:hAnsi="Times New Roman" w:cs="Times New Roman"/>
                <w:sz w:val="24"/>
                <w:szCs w:val="24"/>
                <w:lang w:eastAsia="ru-RU"/>
              </w:rPr>
              <w:t>.</w:t>
            </w:r>
            <w:proofErr w:type="gramEnd"/>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1005"/>
        </w:trPr>
        <w:tc>
          <w:tcPr>
            <w:tcW w:w="13306" w:type="dxa"/>
            <w:gridSpan w:val="7"/>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плановый период  2023-2024 годов.</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1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30"/>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750"/>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ведомство</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2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2023</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Arial CYR" w:eastAsia="Times New Roman" w:hAnsi="Arial CYR" w:cs="Arial CYR"/>
                <w:b/>
                <w:bCs/>
                <w:sz w:val="20"/>
                <w:szCs w:val="20"/>
                <w:lang w:eastAsia="ru-RU"/>
              </w:rPr>
            </w:pPr>
            <w:r w:rsidRPr="00DC340C">
              <w:rPr>
                <w:rFonts w:ascii="Arial CYR" w:eastAsia="Times New Roman" w:hAnsi="Arial CYR" w:cs="Arial CYR"/>
                <w:b/>
                <w:bCs/>
                <w:sz w:val="20"/>
                <w:szCs w:val="20"/>
                <w:lang w:eastAsia="ru-RU"/>
              </w:rPr>
              <w:t>2024</w:t>
            </w:r>
          </w:p>
        </w:tc>
      </w:tr>
      <w:tr w:rsidR="00DC340C" w:rsidRPr="00DC340C" w:rsidTr="00DC340C">
        <w:trPr>
          <w:trHeight w:val="64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r w:rsidR="00DC340C" w:rsidRPr="00DC340C" w:rsidTr="00DC340C">
        <w:trPr>
          <w:trHeight w:val="49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r>
      <w:tr w:rsidR="00DC340C" w:rsidRPr="00DC340C" w:rsidTr="00DC340C">
        <w:trPr>
          <w:trHeight w:val="93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14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r>
      <w:tr w:rsidR="00DC340C" w:rsidRPr="00DC340C" w:rsidTr="00DC340C">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r>
      <w:tr w:rsidR="00DC340C" w:rsidRPr="00DC340C" w:rsidTr="00DC340C">
        <w:trPr>
          <w:trHeight w:val="13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r>
      <w:tr w:rsidR="00DC340C" w:rsidRPr="00DC340C" w:rsidTr="00DC340C">
        <w:trPr>
          <w:trHeight w:val="13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r>
      <w:tr w:rsidR="00DC340C" w:rsidRPr="00DC340C" w:rsidTr="00DC340C">
        <w:trPr>
          <w:trHeight w:val="60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r>
      <w:tr w:rsidR="00DC340C" w:rsidRPr="00DC340C" w:rsidTr="00DC340C">
        <w:trPr>
          <w:trHeight w:val="64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r>
      <w:tr w:rsidR="00DC340C" w:rsidRPr="00DC340C" w:rsidTr="00DC340C">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lastRenderedPageBreak/>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r>
      <w:tr w:rsidR="00DC340C" w:rsidRPr="00DC340C" w:rsidTr="00DC340C">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14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r>
      <w:tr w:rsidR="00DC340C" w:rsidRPr="00DC340C" w:rsidTr="00DC340C">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r>
      <w:tr w:rsidR="00DC340C" w:rsidRPr="00DC340C" w:rsidTr="00DC340C">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r>
      <w:tr w:rsidR="00DC340C" w:rsidRPr="00DC340C" w:rsidTr="00DC340C">
        <w:trPr>
          <w:trHeight w:val="5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39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r>
      <w:tr w:rsidR="00DC340C" w:rsidRPr="00DC340C" w:rsidTr="00DC340C">
        <w:trPr>
          <w:trHeight w:val="10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r>
      <w:tr w:rsidR="00DC340C" w:rsidRPr="00DC340C" w:rsidTr="00DC340C">
        <w:trPr>
          <w:trHeight w:val="66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11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1281439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1845111</w:t>
            </w:r>
          </w:p>
        </w:tc>
      </w:tr>
      <w:tr w:rsidR="00DC340C" w:rsidRPr="00DC340C" w:rsidTr="00DC340C">
        <w:trPr>
          <w:trHeight w:val="40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1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6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9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171 168,00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88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11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121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Arial CYR" w:eastAsia="Times New Roman" w:hAnsi="Arial CYR" w:cs="Arial CYR"/>
                <w:sz w:val="20"/>
                <w:szCs w:val="20"/>
                <w:lang w:eastAsia="ru-RU"/>
              </w:rPr>
            </w:pPr>
            <w:r w:rsidRPr="00DC340C">
              <w:rPr>
                <w:rFonts w:ascii="Arial CYR" w:eastAsia="Times New Roman" w:hAnsi="Arial CYR" w:cs="Arial CYR"/>
                <w:sz w:val="20"/>
                <w:szCs w:val="20"/>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6280" w:type="dxa"/>
        <w:tblInd w:w="93" w:type="dxa"/>
        <w:tblLook w:val="04A0" w:firstRow="1" w:lastRow="0" w:firstColumn="1" w:lastColumn="0" w:noHBand="0" w:noVBand="1"/>
      </w:tblPr>
      <w:tblGrid>
        <w:gridCol w:w="10060"/>
        <w:gridCol w:w="780"/>
        <w:gridCol w:w="780"/>
        <w:gridCol w:w="2022"/>
        <w:gridCol w:w="880"/>
        <w:gridCol w:w="1820"/>
      </w:tblGrid>
      <w:tr w:rsidR="00DC340C" w:rsidRPr="00DC340C" w:rsidTr="00DC340C">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6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15 к Решению</w:t>
            </w:r>
          </w:p>
        </w:tc>
      </w:tr>
      <w:tr w:rsidR="00DC340C" w:rsidRPr="00DC340C" w:rsidTr="00DC340C">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6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C340C">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6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DC340C" w:rsidRPr="00DC340C" w:rsidTr="00DC340C">
        <w:trPr>
          <w:trHeight w:val="1155"/>
        </w:trPr>
        <w:tc>
          <w:tcPr>
            <w:tcW w:w="14460" w:type="dxa"/>
            <w:gridSpan w:val="5"/>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DC340C">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DC340C">
              <w:rPr>
                <w:rFonts w:ascii="Times New Roman" w:eastAsia="Times New Roman" w:hAnsi="Times New Roman" w:cs="Times New Roman"/>
                <w:b/>
                <w:bCs/>
                <w:sz w:val="28"/>
                <w:szCs w:val="28"/>
                <w:lang w:eastAsia="ru-RU"/>
              </w:rPr>
              <w:t xml:space="preserve"> на 2022 год  </w:t>
            </w: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1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30"/>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645"/>
        </w:trPr>
        <w:tc>
          <w:tcPr>
            <w:tcW w:w="10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2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плановые назначения</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11 542 499,00</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7 666 290,00</w:t>
            </w:r>
          </w:p>
        </w:tc>
      </w:tr>
      <w:tr w:rsidR="00DC340C" w:rsidRPr="00DC340C" w:rsidTr="00DC340C">
        <w:trPr>
          <w:trHeight w:val="81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881 532,00</w:t>
            </w:r>
          </w:p>
        </w:tc>
      </w:tr>
      <w:tr w:rsidR="00DC340C" w:rsidRPr="00DC340C" w:rsidTr="00DC340C">
        <w:trPr>
          <w:trHeight w:val="57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10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DC340C">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677 060,00</w:t>
            </w:r>
          </w:p>
        </w:tc>
      </w:tr>
      <w:tr w:rsidR="00DC340C" w:rsidRPr="00DC340C" w:rsidTr="00DC340C">
        <w:trPr>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204 472,00</w:t>
            </w:r>
          </w:p>
        </w:tc>
      </w:tr>
      <w:tr w:rsidR="00DC340C" w:rsidRPr="00DC340C" w:rsidTr="00DC340C">
        <w:trPr>
          <w:trHeight w:val="114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1 522 061,00</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1 522 061,00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1 522 061,00</w:t>
            </w:r>
          </w:p>
        </w:tc>
      </w:tr>
      <w:tr w:rsidR="00DC340C" w:rsidRPr="00DC340C" w:rsidTr="00DC340C">
        <w:trPr>
          <w:trHeight w:val="10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1 472 761,00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1472761</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1131153</w:t>
            </w:r>
          </w:p>
        </w:tc>
      </w:tr>
      <w:tr w:rsidR="00DC340C" w:rsidRPr="00DC340C" w:rsidTr="00DC340C">
        <w:trPr>
          <w:trHeight w:val="7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341608</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lastRenderedPageBreak/>
              <w:t>Иные бюджетные ассигнования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5262697,00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4794275</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4794275</w:t>
            </w:r>
          </w:p>
        </w:tc>
      </w:tr>
      <w:tr w:rsidR="00DC340C" w:rsidRPr="00DC340C" w:rsidTr="00DC340C">
        <w:trPr>
          <w:trHeight w:val="10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3179575</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3179575</w:t>
            </w:r>
          </w:p>
        </w:tc>
      </w:tr>
      <w:tr w:rsidR="00DC340C" w:rsidRPr="00DC340C" w:rsidTr="00DC340C">
        <w:trPr>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2440226</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9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736949</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216081</w:t>
            </w:r>
          </w:p>
        </w:tc>
      </w:tr>
      <w:tr w:rsidR="00DC340C" w:rsidRPr="00DC340C" w:rsidTr="00DC340C">
        <w:trPr>
          <w:trHeight w:val="57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1318119,00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DC340C">
              <w:rPr>
                <w:rFonts w:ascii="Times New Roman" w:eastAsia="Times New Roman" w:hAnsi="Times New Roman" w:cs="Times New Roman"/>
                <w:sz w:val="24"/>
                <w:szCs w:val="24"/>
                <w:lang w:eastAsia="ru-RU"/>
              </w:rPr>
              <w:t>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DC340C">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359771,00</w:t>
            </w:r>
          </w:p>
        </w:tc>
      </w:tr>
      <w:tr w:rsidR="00DC340C" w:rsidRPr="00DC340C" w:rsidTr="00DC340C">
        <w:trPr>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108651,00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361500,00</w:t>
            </w:r>
          </w:p>
        </w:tc>
      </w:tr>
      <w:tr w:rsidR="00DC340C" w:rsidRPr="00DC340C" w:rsidTr="00DC340C">
        <w:trPr>
          <w:trHeight w:val="7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361500,00</w:t>
            </w:r>
          </w:p>
        </w:tc>
      </w:tr>
      <w:tr w:rsidR="00DC340C" w:rsidRPr="00DC340C" w:rsidTr="00DC340C">
        <w:trPr>
          <w:trHeight w:val="8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361500,00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361500,00</w:t>
            </w:r>
          </w:p>
        </w:tc>
      </w:tr>
      <w:tr w:rsidR="00DC340C" w:rsidRPr="00DC340C" w:rsidTr="00DC340C">
        <w:trPr>
          <w:trHeight w:val="5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277787,00</w:t>
            </w:r>
          </w:p>
        </w:tc>
      </w:tr>
      <w:tr w:rsidR="00DC340C" w:rsidRPr="00DC340C" w:rsidTr="00DC340C">
        <w:trPr>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83713,00</w:t>
            </w:r>
          </w:p>
        </w:tc>
      </w:tr>
      <w:tr w:rsidR="00DC340C" w:rsidRPr="00DC340C" w:rsidTr="00DC340C">
        <w:trPr>
          <w:trHeight w:val="46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590140</w:t>
            </w:r>
          </w:p>
        </w:tc>
      </w:tr>
      <w:tr w:rsidR="00DC340C" w:rsidRPr="00DC340C" w:rsidTr="00DC340C">
        <w:trPr>
          <w:trHeight w:val="57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360140</w:t>
            </w:r>
          </w:p>
        </w:tc>
      </w:tr>
      <w:tr w:rsidR="00DC340C" w:rsidRPr="00DC340C" w:rsidTr="00DC340C">
        <w:trPr>
          <w:trHeight w:val="84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5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58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10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11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Функционирования органов в сфере национальной безопасности и правоохранительной деятельности и обороны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43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экономика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Дорожное хозяйство</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Поддержка дорожного хозяйства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000 00 49300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DC340C">
        <w:trPr>
          <w:trHeight w:val="15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DC340C">
              <w:rPr>
                <w:rFonts w:ascii="Times New Roman" w:eastAsia="Times New Roman" w:hAnsi="Times New Roman" w:cs="Times New Roman"/>
                <w:b/>
                <w:bCs/>
                <w:sz w:val="24"/>
                <w:szCs w:val="24"/>
                <w:lang w:eastAsia="ru-RU"/>
              </w:rPr>
              <w:t>искуственных</w:t>
            </w:r>
            <w:proofErr w:type="spellEnd"/>
            <w:r w:rsidRPr="00DC340C">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DC340C">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4683468,32</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175605,98</w:t>
            </w:r>
          </w:p>
        </w:tc>
      </w:tr>
      <w:tr w:rsidR="00DC340C" w:rsidRPr="00DC340C" w:rsidTr="00DC340C">
        <w:trPr>
          <w:trHeight w:val="40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1963321</w:t>
            </w:r>
          </w:p>
        </w:tc>
      </w:tr>
      <w:tr w:rsidR="00DC340C" w:rsidRPr="00DC340C" w:rsidTr="00DC340C">
        <w:trPr>
          <w:trHeight w:val="51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DC340C">
        <w:trPr>
          <w:trHeight w:val="121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10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6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3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605 000,00</w:t>
            </w:r>
          </w:p>
        </w:tc>
      </w:tr>
      <w:tr w:rsidR="00DC340C" w:rsidRPr="00DC340C" w:rsidTr="00DC340C">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11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61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153 648,00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4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4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5 600,00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DC340C">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7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16 401 573,30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5800" w:type="dxa"/>
        <w:tblInd w:w="93" w:type="dxa"/>
        <w:tblLook w:val="04A0" w:firstRow="1" w:lastRow="0" w:firstColumn="1" w:lastColumn="0" w:noHBand="0" w:noVBand="1"/>
      </w:tblPr>
      <w:tblGrid>
        <w:gridCol w:w="7240"/>
        <w:gridCol w:w="1080"/>
        <w:gridCol w:w="880"/>
        <w:gridCol w:w="1840"/>
        <w:gridCol w:w="1020"/>
        <w:gridCol w:w="1840"/>
        <w:gridCol w:w="1900"/>
      </w:tblGrid>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16 к Решению</w:t>
            </w:r>
          </w:p>
        </w:tc>
      </w:tr>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86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60" w:type="dxa"/>
            <w:gridSpan w:val="3"/>
            <w:tcBorders>
              <w:top w:val="nil"/>
              <w:left w:val="nil"/>
              <w:bottom w:val="nil"/>
              <w:right w:val="nil"/>
            </w:tcBorders>
            <w:shd w:val="clear" w:color="auto" w:fill="auto"/>
            <w:noWrap/>
            <w:vAlign w:val="bottom"/>
            <w:hideMark/>
          </w:tcPr>
          <w:p w:rsidR="00DC340C" w:rsidRPr="00DC340C" w:rsidRDefault="0065366D"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DC340C" w:rsidRPr="00DC340C" w:rsidTr="00DC340C">
        <w:trPr>
          <w:trHeight w:val="1230"/>
        </w:trPr>
        <w:tc>
          <w:tcPr>
            <w:tcW w:w="15800" w:type="dxa"/>
            <w:gridSpan w:val="7"/>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DC340C">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DC340C">
              <w:rPr>
                <w:rFonts w:ascii="Times New Roman" w:eastAsia="Times New Roman" w:hAnsi="Times New Roman" w:cs="Times New Roman"/>
                <w:b/>
                <w:bCs/>
                <w:sz w:val="28"/>
                <w:szCs w:val="28"/>
                <w:lang w:eastAsia="ru-RU"/>
              </w:rPr>
              <w:t xml:space="preserve"> на плановый период  2023-2024 годов. </w:t>
            </w:r>
          </w:p>
        </w:tc>
      </w:tr>
      <w:tr w:rsidR="00DC340C" w:rsidRPr="00DC340C" w:rsidTr="00DC340C">
        <w:trPr>
          <w:trHeight w:val="31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30"/>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615"/>
        </w:trPr>
        <w:tc>
          <w:tcPr>
            <w:tcW w:w="7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4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2023</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Arial CYR" w:eastAsia="Times New Roman" w:hAnsi="Arial CYR" w:cs="Arial CYR"/>
                <w:b/>
                <w:bCs/>
                <w:sz w:val="20"/>
                <w:szCs w:val="20"/>
                <w:lang w:eastAsia="ru-RU"/>
              </w:rPr>
            </w:pPr>
            <w:r w:rsidRPr="00DC340C">
              <w:rPr>
                <w:rFonts w:ascii="Arial CYR" w:eastAsia="Times New Roman" w:hAnsi="Arial CYR" w:cs="Arial CYR"/>
                <w:b/>
                <w:bCs/>
                <w:sz w:val="20"/>
                <w:szCs w:val="20"/>
                <w:lang w:eastAsia="ru-RU"/>
              </w:rPr>
              <w:t>2024</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r>
      <w:tr w:rsidR="00DC340C" w:rsidRPr="00DC340C" w:rsidTr="00DC340C">
        <w:trPr>
          <w:trHeight w:val="84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13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r>
      <w:tr w:rsidR="00DC340C" w:rsidRPr="00DC340C" w:rsidTr="00DC340C">
        <w:trPr>
          <w:trHeight w:val="10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r>
      <w:tr w:rsidR="00DC340C" w:rsidRPr="00DC340C" w:rsidTr="00DC340C">
        <w:trPr>
          <w:trHeight w:val="106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75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r>
      <w:tr w:rsidR="00DC340C" w:rsidRPr="00DC340C" w:rsidTr="00DC340C">
        <w:trPr>
          <w:trHeight w:val="12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r>
      <w:tr w:rsidR="00DC340C" w:rsidRPr="00DC340C" w:rsidTr="00DC340C">
        <w:trPr>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r>
      <w:tr w:rsidR="00DC340C" w:rsidRPr="00DC340C" w:rsidTr="00DC340C">
        <w:trPr>
          <w:trHeight w:val="10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3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r>
      <w:tr w:rsidR="00DC340C" w:rsidRPr="00DC340C" w:rsidTr="00DC340C">
        <w:trPr>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13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5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r>
      <w:tr w:rsidR="00DC340C" w:rsidRPr="00DC340C" w:rsidTr="00DC340C">
        <w:trPr>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7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66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r>
      <w:tr w:rsidR="00DC340C" w:rsidRPr="00DC340C" w:rsidTr="00DC340C">
        <w:trPr>
          <w:trHeight w:val="58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8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r>
      <w:tr w:rsidR="00DC340C" w:rsidRPr="00DC340C" w:rsidTr="00DC340C">
        <w:trPr>
          <w:trHeight w:val="11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r>
      <w:tr w:rsidR="00DC340C" w:rsidRPr="00DC340C" w:rsidTr="00DC340C">
        <w:trPr>
          <w:trHeight w:val="70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r>
      <w:tr w:rsidR="00DC340C" w:rsidRPr="00DC340C" w:rsidTr="00DC340C">
        <w:trPr>
          <w:trHeight w:val="79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r>
      <w:tr w:rsidR="00DC340C" w:rsidRPr="00DC340C" w:rsidTr="00DC340C">
        <w:trPr>
          <w:trHeight w:val="90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Мероприятия по предупреждению и ликвидации последствий чрезвычайных ситуаций и стихийных бедствий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3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6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94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Жилищно-коммунальное хозяйство</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1281439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1845111</w:t>
            </w:r>
          </w:p>
        </w:tc>
      </w:tr>
      <w:tr w:rsidR="00DC340C" w:rsidRPr="00DC340C" w:rsidTr="00DC340C">
        <w:trPr>
          <w:trHeight w:val="43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4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8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7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8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94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6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7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171 168,00</w:t>
            </w:r>
          </w:p>
        </w:tc>
      </w:tr>
      <w:tr w:rsidR="00DC340C" w:rsidRPr="00DC340C" w:rsidTr="00DC340C">
        <w:trPr>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0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5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36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6 000,00</w:t>
            </w:r>
          </w:p>
        </w:tc>
      </w:tr>
      <w:tr w:rsidR="00DC340C" w:rsidRPr="00DC340C" w:rsidTr="00DC340C">
        <w:trPr>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11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33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0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sectPr w:rsidR="00DC340C" w:rsidSect="00DC340C">
          <w:pgSz w:w="16838" w:h="11906" w:orient="landscape"/>
          <w:pgMar w:top="1701" w:right="851" w:bottom="851" w:left="851" w:header="709" w:footer="709" w:gutter="0"/>
          <w:cols w:space="708"/>
          <w:docGrid w:linePitch="360"/>
        </w:sect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17</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Закрепление источников доходов бюджета сельского поселения “Красночикойское» за главными администраторами доходов бюджета сельского поселения «Красночикойское» - органами государственной власти Российской Федерации</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677E9F" w:rsidRPr="00677E9F" w:rsidTr="00677E9F">
        <w:tc>
          <w:tcPr>
            <w:tcW w:w="4012" w:type="dxa"/>
            <w:gridSpan w:val="2"/>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5559" w:type="dxa"/>
            <w:vMerge w:val="restart"/>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677E9F" w:rsidRPr="00677E9F" w:rsidTr="00677E9F">
        <w:tc>
          <w:tcPr>
            <w:tcW w:w="1188"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главного администратора доходов бюджета</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Управление Федеральной налоговой службы по Забайкальскому краю</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1 01 02000 01 0000 110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 на доходы физических лиц</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1 05 03000 01 0000 110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Единый сельскохозяйственный налог</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1 06 01030 10 0000 110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1 06 06000 00 0000 110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Земельный налог</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1 09 00000 00 0000 000</w:t>
            </w: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Задолженность по отмененным налогам, сборам и иным обязательным платежам</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18</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5366D" w:rsidP="00677E9F">
      <w:pPr>
        <w:spacing w:after="0" w:line="240" w:lineRule="auto"/>
        <w:jc w:val="right"/>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r w:rsidRPr="00677E9F">
        <w:rPr>
          <w:rFonts w:ascii="Times New Roman" w:eastAsia="Times New Roman" w:hAnsi="Times New Roman" w:cs="Times New Roman"/>
          <w:b/>
          <w:sz w:val="28"/>
          <w:szCs w:val="24"/>
          <w:lang w:eastAsia="ru-RU"/>
        </w:rPr>
        <w:t>Объем межбюджетных трансфертов, предоставляемых другим бюджетам бюджетной системы Российской Федерации в 2022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843"/>
      </w:tblGrid>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 xml:space="preserve">№ </w:t>
            </w:r>
            <w:proofErr w:type="gramStart"/>
            <w:r w:rsidRPr="00677E9F">
              <w:rPr>
                <w:rFonts w:ascii="Times New Roman" w:eastAsia="Times New Roman" w:hAnsi="Times New Roman" w:cs="Times New Roman"/>
                <w:sz w:val="28"/>
                <w:szCs w:val="24"/>
                <w:lang w:eastAsia="ru-RU"/>
              </w:rPr>
              <w:t>п</w:t>
            </w:r>
            <w:proofErr w:type="gramEnd"/>
            <w:r w:rsidRPr="00677E9F">
              <w:rPr>
                <w:rFonts w:ascii="Times New Roman" w:eastAsia="Times New Roman" w:hAnsi="Times New Roman" w:cs="Times New Roman"/>
                <w:sz w:val="28"/>
                <w:szCs w:val="24"/>
                <w:lang w:eastAsia="ru-RU"/>
              </w:rPr>
              <w:t>/п</w:t>
            </w: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Получатель межбюджетных трансфертов</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Сумма, руб.</w:t>
            </w:r>
          </w:p>
        </w:tc>
      </w:tr>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1</w:t>
            </w: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Муниципальный район «Красночикойский район»</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5600</w:t>
            </w:r>
          </w:p>
        </w:tc>
      </w:tr>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ИТОГО</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5600</w:t>
            </w:r>
          </w:p>
        </w:tc>
      </w:tr>
    </w:tbl>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19</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5366D" w:rsidP="00677E9F">
      <w:pPr>
        <w:spacing w:after="0" w:line="240" w:lineRule="auto"/>
        <w:jc w:val="right"/>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r w:rsidRPr="00677E9F">
        <w:rPr>
          <w:rFonts w:ascii="Times New Roman" w:eastAsia="Times New Roman" w:hAnsi="Times New Roman" w:cs="Times New Roman"/>
          <w:b/>
          <w:sz w:val="28"/>
          <w:szCs w:val="24"/>
          <w:lang w:eastAsia="ru-RU"/>
        </w:rPr>
        <w:t xml:space="preserve">Объем межбюджетных трансфертов, предоставляемых другим бюджетам бюджетной системы Российской Федерации в </w:t>
      </w:r>
      <w:r w:rsidRPr="00677E9F">
        <w:rPr>
          <w:rFonts w:ascii="Times New Roman" w:eastAsia="Times New Roman" w:hAnsi="Times New Roman" w:cs="Times New Roman"/>
          <w:b/>
          <w:sz w:val="28"/>
          <w:szCs w:val="28"/>
          <w:lang w:eastAsia="ru-RU"/>
        </w:rPr>
        <w:t xml:space="preserve"> </w:t>
      </w:r>
      <w:r w:rsidRPr="00677E9F">
        <w:rPr>
          <w:rFonts w:ascii="Times New Roman" w:eastAsia="Times New Roman" w:hAnsi="Times New Roman" w:cs="Times New Roman"/>
          <w:bCs/>
          <w:sz w:val="28"/>
          <w:szCs w:val="28"/>
          <w:lang w:eastAsia="ru-RU"/>
        </w:rPr>
        <w:t xml:space="preserve"> </w:t>
      </w:r>
      <w:r w:rsidRPr="00677E9F">
        <w:rPr>
          <w:rFonts w:ascii="Times New Roman" w:eastAsia="Times New Roman" w:hAnsi="Times New Roman" w:cs="Times New Roman"/>
          <w:b/>
          <w:bCs/>
          <w:sz w:val="28"/>
          <w:szCs w:val="28"/>
          <w:lang w:eastAsia="ru-RU"/>
        </w:rPr>
        <w:t>плановый период 2023-2024 годов</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134"/>
        <w:gridCol w:w="1099"/>
      </w:tblGrid>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 xml:space="preserve">№ </w:t>
            </w:r>
            <w:proofErr w:type="gramStart"/>
            <w:r w:rsidRPr="00677E9F">
              <w:rPr>
                <w:rFonts w:ascii="Times New Roman" w:eastAsia="Times New Roman" w:hAnsi="Times New Roman" w:cs="Times New Roman"/>
                <w:sz w:val="28"/>
                <w:szCs w:val="24"/>
                <w:lang w:eastAsia="ru-RU"/>
              </w:rPr>
              <w:t>п</w:t>
            </w:r>
            <w:proofErr w:type="gramEnd"/>
            <w:r w:rsidRPr="00677E9F">
              <w:rPr>
                <w:rFonts w:ascii="Times New Roman" w:eastAsia="Times New Roman" w:hAnsi="Times New Roman" w:cs="Times New Roman"/>
                <w:sz w:val="28"/>
                <w:szCs w:val="24"/>
                <w:lang w:eastAsia="ru-RU"/>
              </w:rPr>
              <w:t>/п</w:t>
            </w: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Получатель межбюджетных трансфертов</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2023г., руб.</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 г., руб.</w:t>
            </w:r>
          </w:p>
        </w:tc>
      </w:tr>
      <w:tr w:rsidR="00677E9F" w:rsidRPr="00677E9F" w:rsidTr="00677E9F">
        <w:tc>
          <w:tcPr>
            <w:tcW w:w="675"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Муниципальный район «Красночикойский район»</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r>
      <w:tr w:rsidR="00677E9F" w:rsidRPr="00677E9F" w:rsidTr="00677E9F">
        <w:tc>
          <w:tcPr>
            <w:tcW w:w="675"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ИТОГО</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Default="00677E9F"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Pr="00677E9F" w:rsidRDefault="0065366D" w:rsidP="00677E9F">
      <w:pPr>
        <w:spacing w:after="0" w:line="240" w:lineRule="auto"/>
        <w:rPr>
          <w:rFonts w:ascii="Times New Roman" w:eastAsia="Times New Roman" w:hAnsi="Times New Roman" w:cs="Times New Roman"/>
          <w:sz w:val="24"/>
          <w:szCs w:val="24"/>
          <w:lang w:eastAsia="ru-RU"/>
        </w:rPr>
      </w:pPr>
      <w:bookmarkStart w:id="0" w:name="_GoBack"/>
      <w:bookmarkEnd w:id="0"/>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lastRenderedPageBreak/>
        <w:t>Пояснительная записка</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К бюджету сельского  поселения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«Красночикойское» на 2022-2024 гг.</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 подготовке проекта бюджета поселения на 2022 год и плановый период 2023 и 2024 годов учтены цели и приоритеты, установленные основными направлениями бюджетной и  налоговой   политики Российской Федерации на 2022 год и на плановый период 2023 и 2024 годов.</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 xml:space="preserve">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«Красночикойское»», с учетом приказа Министерства финансов Российской Федерации 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w:t>
      </w:r>
      <w:proofErr w:type="gramEnd"/>
    </w:p>
    <w:p w:rsidR="00677E9F" w:rsidRPr="00677E9F" w:rsidRDefault="00677E9F" w:rsidP="00677E9F">
      <w:pPr>
        <w:spacing w:after="0" w:line="240" w:lineRule="auto"/>
        <w:jc w:val="both"/>
        <w:rPr>
          <w:rFonts w:ascii="Arial" w:eastAsia="Times New Roman" w:hAnsi="Arial" w:cs="Arial"/>
          <w:color w:val="333333"/>
          <w:sz w:val="14"/>
          <w:szCs w:val="14"/>
          <w:lang w:eastAsia="ru-RU"/>
        </w:rPr>
      </w:pPr>
      <w:r w:rsidRPr="00677E9F">
        <w:rPr>
          <w:rFonts w:ascii="Times New Roman" w:eastAsia="Times New Roman" w:hAnsi="Times New Roman" w:cs="Times New Roman"/>
          <w:sz w:val="24"/>
          <w:szCs w:val="24"/>
          <w:lang w:eastAsia="ru-RU"/>
        </w:rPr>
        <w:t>Подготовка бюджета осуществлялась в рамках реализации положений:</w:t>
      </w:r>
      <w:r w:rsidRPr="00677E9F">
        <w:rPr>
          <w:rFonts w:ascii="Arial" w:eastAsia="Times New Roman" w:hAnsi="Arial" w:cs="Arial"/>
          <w:color w:val="333333"/>
          <w:sz w:val="14"/>
          <w:szCs w:val="1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Закона Забайкальского края  от 20.11.2011 № 608 -ЗЗК «О межбюджетных отношениях в Забайкальском крае»; </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Налогового кодекса Российской Федерации (часть первая, часть вторая);</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Федерального закона от 06.10.2003 №131-ФЗ «Об общих принципах организации местного самоуправления в Российской федерации»;</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Федерального закона от 09.12.1991 № 2003-1 «О налоге на имущество физических лиц» (со всеми изменениями и дополнениями);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Формирование проектировок бюджета  сельского поселения «Красночикойское» на 2022 г. и плановый период 2023-2024 годов  осуществлялось в соответствии  динамики поступлений доходов в бюджет сельского поселения «Красночикойское»  за 2019 – 2020  года.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caps/>
          <w:spacing w:val="102"/>
          <w:sz w:val="24"/>
          <w:szCs w:val="24"/>
          <w:lang w:eastAsia="ru-RU"/>
        </w:rPr>
      </w:pPr>
      <w:r w:rsidRPr="00677E9F">
        <w:rPr>
          <w:rFonts w:ascii="Times New Roman" w:eastAsia="Times New Roman" w:hAnsi="Times New Roman" w:cs="Times New Roman"/>
          <w:b/>
          <w:caps/>
          <w:spacing w:val="102"/>
          <w:sz w:val="24"/>
          <w:szCs w:val="24"/>
          <w:lang w:eastAsia="ru-RU"/>
        </w:rPr>
        <w:t>доходы</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Поступления платежей в бюджет сельского поселения «Красночикойское» по доходным источникам на 2022-2024 года</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Объём бюджета сельского поселения «Красночикойское» по налоговым и неналоговым платежам, безвозмездным перечислениям прогнозируется на 2022 год в сумме 16351573,30 руб., или на уровне 31,45  % к прогнозному исполнению за 2021 год. На 2023-20243 года в объеме 2023 г – 10284700 руб., 2024 г – 10857500 руб.</w:t>
      </w:r>
    </w:p>
    <w:p w:rsidR="00677E9F" w:rsidRPr="00677E9F" w:rsidRDefault="00677E9F" w:rsidP="00677E9F">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spacing w:after="0" w:line="317" w:lineRule="exact"/>
        <w:ind w:right="19"/>
        <w:jc w:val="center"/>
        <w:rPr>
          <w:rFonts w:ascii="Times New Roman" w:eastAsia="Times New Roman" w:hAnsi="Times New Roman" w:cs="Times New Roman"/>
          <w:b/>
          <w:color w:val="000000"/>
          <w:spacing w:val="-7"/>
          <w:sz w:val="24"/>
          <w:szCs w:val="24"/>
          <w:lang w:eastAsia="ru-RU"/>
        </w:rPr>
      </w:pPr>
      <w:r w:rsidRPr="00677E9F">
        <w:rPr>
          <w:rFonts w:ascii="Times New Roman" w:eastAsia="Times New Roman" w:hAnsi="Times New Roman" w:cs="Times New Roman"/>
          <w:b/>
          <w:color w:val="000000"/>
          <w:sz w:val="24"/>
          <w:szCs w:val="24"/>
          <w:lang w:eastAsia="ru-RU"/>
        </w:rPr>
        <w:t>Налог на доходы физических лиц</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В основу расчёта налога принят прогноз анализа динамики фактических поступлений к общему объему доходов  за 2019-2020 года.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объем общих поступлений по налогу на доходы физических лиц на 2022 год в сумме 3818000 руб., или 116,1 % к  прогнозным поступлениям в 2021 году, плановый период 2023-2024 годов в сумме 2023 г. – 4200000 руб.</w:t>
      </w:r>
      <w:r w:rsidRPr="00677E9F">
        <w:rPr>
          <w:rFonts w:ascii="Arial CYR" w:eastAsia="Times New Roman" w:hAnsi="Arial CYR" w:cs="Arial CYR"/>
          <w:sz w:val="20"/>
          <w:szCs w:val="20"/>
          <w:lang w:eastAsia="ru-RU"/>
        </w:rPr>
        <w:t xml:space="preserve"> </w:t>
      </w:r>
      <w:r w:rsidRPr="00677E9F">
        <w:rPr>
          <w:rFonts w:ascii="Times New Roman" w:eastAsia="Times New Roman" w:hAnsi="Times New Roman" w:cs="Times New Roman"/>
          <w:sz w:val="24"/>
          <w:szCs w:val="24"/>
          <w:lang w:eastAsia="ru-RU"/>
        </w:rPr>
        <w:t xml:space="preserve">, 2024 г. – 4600000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 xml:space="preserve">Налоги на совокупный доход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том числе:</w:t>
      </w:r>
    </w:p>
    <w:p w:rsidR="00677E9F" w:rsidRPr="00677E9F" w:rsidRDefault="00677E9F" w:rsidP="00677E9F">
      <w:pPr>
        <w:spacing w:after="0" w:line="240" w:lineRule="auto"/>
        <w:jc w:val="both"/>
        <w:rPr>
          <w:rFonts w:ascii="Times New Roman" w:eastAsia="Times New Roman" w:hAnsi="Times New Roman" w:cs="Times New Roman"/>
          <w:i/>
          <w:sz w:val="24"/>
          <w:szCs w:val="24"/>
          <w:lang w:eastAsia="ru-RU"/>
        </w:rPr>
      </w:pPr>
      <w:r w:rsidRPr="00677E9F">
        <w:rPr>
          <w:rFonts w:ascii="Times New Roman" w:eastAsia="Times New Roman" w:hAnsi="Times New Roman" w:cs="Times New Roman"/>
          <w:i/>
          <w:sz w:val="24"/>
          <w:szCs w:val="24"/>
          <w:lang w:eastAsia="ru-RU"/>
        </w:rPr>
        <w:t>Единый сельскохозяйственный налог</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Расчёт прогнозируемого поступления единого сельскохозяйственного налога произведён по нормативу отчислений 30 %  в бюджет сельского поселения</w:t>
      </w:r>
      <w:proofErr w:type="gramStart"/>
      <w:r w:rsidRPr="00677E9F">
        <w:rPr>
          <w:rFonts w:ascii="Times New Roman" w:eastAsia="Times New Roman" w:hAnsi="Times New Roman" w:cs="Times New Roman"/>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объём поступлений  на 2022 год в сумме 24000 руб., или 160 % к 2021 году, плановый период 2023-2024 годов в сумме 2023 г – 24000 руб., 2024 г. – 24000 руб.</w:t>
      </w:r>
    </w:p>
    <w:p w:rsidR="00677E9F" w:rsidRPr="00677E9F" w:rsidRDefault="00677E9F" w:rsidP="00677E9F">
      <w:pPr>
        <w:keepNext/>
        <w:spacing w:after="0" w:line="240" w:lineRule="auto"/>
        <w:jc w:val="center"/>
        <w:outlineLvl w:val="0"/>
        <w:rPr>
          <w:rFonts w:ascii="Times New Roman" w:eastAsia="Times New Roman" w:hAnsi="Times New Roman" w:cs="Times New Roman"/>
          <w:i/>
          <w:iCs/>
          <w:sz w:val="24"/>
          <w:szCs w:val="24"/>
          <w:u w:val="single"/>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Налоги на имущество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том числе:</w:t>
      </w:r>
    </w:p>
    <w:p w:rsidR="00677E9F" w:rsidRPr="00677E9F" w:rsidRDefault="00677E9F" w:rsidP="00677E9F">
      <w:pPr>
        <w:spacing w:after="0" w:line="240" w:lineRule="auto"/>
        <w:jc w:val="center"/>
        <w:rPr>
          <w:rFonts w:ascii="Times New Roman" w:eastAsia="Times New Roman" w:hAnsi="Times New Roman" w:cs="Times New Roman"/>
          <w:b/>
          <w:i/>
          <w:sz w:val="24"/>
          <w:szCs w:val="24"/>
          <w:lang w:eastAsia="ru-RU"/>
        </w:rPr>
      </w:pPr>
      <w:r w:rsidRPr="00677E9F">
        <w:rPr>
          <w:rFonts w:ascii="Times New Roman" w:eastAsia="Times New Roman" w:hAnsi="Times New Roman" w:cs="Times New Roman"/>
          <w:b/>
          <w:i/>
          <w:sz w:val="24"/>
          <w:szCs w:val="24"/>
          <w:lang w:eastAsia="ru-RU"/>
        </w:rPr>
        <w:t xml:space="preserve">Налог на имущество физических лиц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основу расчета заложены следующие показатели: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sz w:val="24"/>
          <w:szCs w:val="24"/>
          <w:lang w:eastAsia="ru-RU"/>
        </w:rPr>
        <w:tab/>
        <w:t xml:space="preserve">отчетные данные (5-МН)  </w:t>
      </w:r>
      <w:proofErr w:type="gramStart"/>
      <w:r w:rsidRPr="00677E9F">
        <w:rPr>
          <w:rFonts w:ascii="Times New Roman" w:eastAsia="Times New Roman" w:hAnsi="Times New Roman" w:cs="Times New Roman"/>
          <w:sz w:val="24"/>
          <w:szCs w:val="24"/>
          <w:lang w:eastAsia="ru-RU"/>
        </w:rPr>
        <w:t>МРИ</w:t>
      </w:r>
      <w:proofErr w:type="gramEnd"/>
      <w:r w:rsidRPr="00677E9F">
        <w:rPr>
          <w:rFonts w:ascii="Times New Roman" w:eastAsia="Times New Roman" w:hAnsi="Times New Roman" w:cs="Times New Roman"/>
          <w:sz w:val="24"/>
          <w:szCs w:val="24"/>
          <w:lang w:eastAsia="ru-RU"/>
        </w:rPr>
        <w:t xml:space="preserve"> ФНС № 8 по Забайкальскому краю;</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sz w:val="24"/>
          <w:szCs w:val="24"/>
          <w:lang w:eastAsia="ru-RU"/>
        </w:rPr>
        <w:tab/>
        <w:t>решение сельского поселения «Красночикойское»  «О налоге на имущество физических лиц», которым установлены ставки по налогу на имущество физических лиц.</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Прогнозируемый объем поступлений на 2022 год  в сумме 1527000 руб., или 104,5 % к прогнозным поступлениям в 2021 году, плановый период 2023-2024 годов в сумме 2023 г – 1576000 руб., 2024 г. – 1627000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120" w:line="240" w:lineRule="auto"/>
        <w:jc w:val="center"/>
        <w:rPr>
          <w:rFonts w:ascii="Times New Roman" w:eastAsia="Times New Roman" w:hAnsi="Times New Roman" w:cs="Times New Roman"/>
          <w:b/>
          <w:i/>
          <w:sz w:val="24"/>
          <w:szCs w:val="24"/>
          <w:lang w:eastAsia="ru-RU"/>
        </w:rPr>
      </w:pPr>
      <w:r w:rsidRPr="00677E9F">
        <w:rPr>
          <w:rFonts w:ascii="Times New Roman" w:eastAsia="Times New Roman" w:hAnsi="Times New Roman" w:cs="Times New Roman"/>
          <w:b/>
          <w:i/>
          <w:sz w:val="24"/>
          <w:szCs w:val="24"/>
          <w:lang w:eastAsia="ru-RU"/>
        </w:rPr>
        <w:t>Земельный налог</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Расчет земельного налога осуществлён с учетом положений главы 31 «Земельный налог» части второй Налогового кодекса.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объем поступлений на 2022 год в сумме 2195000 руб., или 102,1 % к плану 2021 года.  В основу расчёта налога принят план по налогу  и прогноз поступлений на 2021 г. и данные формы 5-МН, плановый период 2023-2024 годов в сумме 2023 г – 2303600 руб., 2024 г. – 2425400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объём поступлений на 2022 год в сумме  730000 руб., в сумме на 2023 г – 730000 руб., 2024 г.- 730000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Прогнозируемый объём поступлений на 2022 год в сумме  52000 руб., в сумме на 2023 г – 52000 руб., 2024 г.- 52000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(код 000 2 00 00000 00 0000 000)</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sz w:val="24"/>
          <w:szCs w:val="24"/>
          <w:lang w:eastAsia="ru-RU"/>
        </w:rPr>
        <w:tab/>
        <w:t>Безвозмездные поступления в бюджет сельского поселения  спрогнозированы на 2022 год в сумме 8005573,30 руб. или 5,9 % к плановым назначениям на  2021 год, плановый период 2023-2024 годов в сумме 2023 г – 1399100 руб., 2024 г. – 1399100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ДОХОДЫ – ВСЕГО:  2022 год –16351573,30 руб., 2023 г. – 10284700 руб., 2024 г. – 10857500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2022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–677060  (5016х79.4х1,7)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204472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881532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1522061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–1131153 руб. </w:t>
      </w:r>
      <w:r w:rsidRPr="00677E9F">
        <w:rPr>
          <w:rFonts w:ascii="Times New Roman" w:eastAsia="Times New Roman" w:hAnsi="Times New Roman" w:cs="Times New Roman"/>
          <w:sz w:val="24"/>
          <w:szCs w:val="24"/>
          <w:lang w:eastAsia="ru-RU"/>
        </w:rPr>
        <w:t xml:space="preserve">оплата труда  (10732*62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341608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Другие общегосударственные вопросы      (0113) – 4794275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2440226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736949</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 xml:space="preserve">-221 (оплата услуг связи) – 86200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87724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 ОЛЕРОН+   7224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–30395 руб.,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заправка и ремонт картриджей - 10000 руб., содержание и ремонт муниципального имущества – 20395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425481 </w:t>
      </w:r>
      <w:r w:rsidRPr="00677E9F">
        <w:rPr>
          <w:rFonts w:ascii="Times New Roman" w:eastAsia="Times New Roman" w:hAnsi="Times New Roman" w:cs="Times New Roman"/>
          <w:b/>
          <w:sz w:val="24"/>
          <w:szCs w:val="24"/>
          <w:lang w:eastAsia="ru-RU"/>
        </w:rPr>
        <w:t xml:space="preserve">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мес.)+42000 руб. (гараж),  услуги </w:t>
      </w:r>
      <w:proofErr w:type="spellStart"/>
      <w:r w:rsidRPr="00677E9F">
        <w:rPr>
          <w:rFonts w:ascii="Times New Roman" w:eastAsia="Times New Roman" w:hAnsi="Times New Roman" w:cs="Times New Roman"/>
          <w:sz w:val="24"/>
          <w:szCs w:val="24"/>
          <w:lang w:eastAsia="ru-RU"/>
        </w:rPr>
        <w:t>медосвидетельствования</w:t>
      </w:r>
      <w:proofErr w:type="spellEnd"/>
      <w:r w:rsidRPr="00677E9F">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114381 руб., аттестация рабочих мест – 40000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-310 (увеличение стоимости основных средств) – 400000 руб. (приобретение детских площадок)</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494500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xml:space="preserve">      хозяйственные –150 000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3700 руб. = 74000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Другие общегосударственные вопросы      (полномочия)</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-211 расходы на оплату работников –359771 руб. оплата труда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108651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ИТОГО: 468422</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277787 руб.</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83713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Итого: 361500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w:t>
      </w:r>
      <w:proofErr w:type="gramStart"/>
      <w:r w:rsidRPr="00677E9F">
        <w:rPr>
          <w:rFonts w:ascii="Times New Roman" w:eastAsia="Times New Roman" w:hAnsi="Times New Roman" w:cs="Times New Roman"/>
          <w:b/>
          <w:sz w:val="24"/>
          <w:szCs w:val="24"/>
          <w:lang w:eastAsia="ru-RU"/>
        </w:rPr>
        <w:t>С(</w:t>
      </w:r>
      <w:proofErr w:type="gramEnd"/>
      <w:r w:rsidRPr="00677E9F">
        <w:rPr>
          <w:rFonts w:ascii="Times New Roman" w:eastAsia="Times New Roman" w:hAnsi="Times New Roman" w:cs="Times New Roman"/>
          <w:b/>
          <w:sz w:val="24"/>
          <w:szCs w:val="24"/>
          <w:lang w:eastAsia="ru-RU"/>
        </w:rPr>
        <w:t>полномочия)- 150140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b/>
          <w:sz w:val="24"/>
          <w:szCs w:val="24"/>
          <w:lang w:eastAsia="ru-RU"/>
        </w:rPr>
        <w:t>225-(работы, услуги по содержанию имущества) – 150140 руб</w:t>
      </w:r>
      <w:r w:rsidRPr="00677E9F">
        <w:rPr>
          <w:rFonts w:ascii="Times New Roman" w:eastAsia="Times New Roman" w:hAnsi="Times New Roman" w:cs="Times New Roman"/>
          <w:sz w:val="24"/>
          <w:szCs w:val="24"/>
          <w:lang w:eastAsia="ru-RU"/>
        </w:rPr>
        <w:t xml:space="preserve">. (ремонт и содержание шлюзов на </w:t>
      </w:r>
      <w:proofErr w:type="spellStart"/>
      <w:r w:rsidRPr="00677E9F">
        <w:rPr>
          <w:rFonts w:ascii="Times New Roman" w:eastAsia="Times New Roman" w:hAnsi="Times New Roman" w:cs="Times New Roman"/>
          <w:sz w:val="24"/>
          <w:szCs w:val="24"/>
          <w:lang w:eastAsia="ru-RU"/>
        </w:rPr>
        <w:t>кл</w:t>
      </w:r>
      <w:proofErr w:type="spellEnd"/>
      <w:r w:rsidRPr="00677E9F">
        <w:rPr>
          <w:rFonts w:ascii="Times New Roman" w:eastAsia="Times New Roman" w:hAnsi="Times New Roman" w:cs="Times New Roman"/>
          <w:sz w:val="24"/>
          <w:szCs w:val="24"/>
          <w:lang w:eastAsia="ru-RU"/>
        </w:rPr>
        <w:t>.</w:t>
      </w:r>
      <w:proofErr w:type="gramEnd"/>
      <w:r w:rsidRPr="00677E9F">
        <w:rPr>
          <w:rFonts w:ascii="Times New Roman" w:eastAsia="Times New Roman" w:hAnsi="Times New Roman" w:cs="Times New Roman"/>
          <w:sz w:val="24"/>
          <w:szCs w:val="24"/>
          <w:lang w:eastAsia="ru-RU"/>
        </w:rPr>
        <w:t xml:space="preserve"> Мельничный и </w:t>
      </w:r>
      <w:proofErr w:type="spellStart"/>
      <w:r w:rsidRPr="00677E9F">
        <w:rPr>
          <w:rFonts w:ascii="Times New Roman" w:eastAsia="Times New Roman" w:hAnsi="Times New Roman" w:cs="Times New Roman"/>
          <w:sz w:val="24"/>
          <w:szCs w:val="24"/>
          <w:lang w:eastAsia="ru-RU"/>
        </w:rPr>
        <w:t>кл</w:t>
      </w:r>
      <w:proofErr w:type="spellEnd"/>
      <w:r w:rsidRPr="00677E9F">
        <w:rPr>
          <w:rFonts w:ascii="Times New Roman" w:eastAsia="Times New Roman" w:hAnsi="Times New Roman" w:cs="Times New Roman"/>
          <w:sz w:val="24"/>
          <w:szCs w:val="24"/>
          <w:lang w:eastAsia="ru-RU"/>
        </w:rPr>
        <w:t xml:space="preserve">. </w:t>
      </w:r>
      <w:proofErr w:type="spellStart"/>
      <w:proofErr w:type="gramStart"/>
      <w:r w:rsidRPr="00677E9F">
        <w:rPr>
          <w:rFonts w:ascii="Times New Roman" w:eastAsia="Times New Roman" w:hAnsi="Times New Roman" w:cs="Times New Roman"/>
          <w:sz w:val="24"/>
          <w:szCs w:val="24"/>
          <w:lang w:eastAsia="ru-RU"/>
        </w:rPr>
        <w:t>Делентуй</w:t>
      </w:r>
      <w:proofErr w:type="spellEnd"/>
      <w:r w:rsidRPr="00677E9F">
        <w:rPr>
          <w:rFonts w:ascii="Times New Roman" w:eastAsia="Times New Roman" w:hAnsi="Times New Roman" w:cs="Times New Roman"/>
          <w:sz w:val="24"/>
          <w:szCs w:val="24"/>
          <w:lang w:eastAsia="ru-RU"/>
        </w:rPr>
        <w:t>)</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677E9F">
        <w:rPr>
          <w:rFonts w:ascii="Times New Roman" w:eastAsia="Times New Roman" w:hAnsi="Times New Roman" w:cs="Times New Roman"/>
          <w:sz w:val="24"/>
          <w:szCs w:val="24"/>
          <w:lang w:eastAsia="ru-RU"/>
        </w:rPr>
        <w:t>подворовый</w:t>
      </w:r>
      <w:proofErr w:type="spellEnd"/>
      <w:r w:rsidRPr="00677E9F">
        <w:rPr>
          <w:rFonts w:ascii="Times New Roman" w:eastAsia="Times New Roman" w:hAnsi="Times New Roman" w:cs="Times New Roman"/>
          <w:sz w:val="24"/>
          <w:szCs w:val="24"/>
          <w:lang w:eastAsia="ru-RU"/>
        </w:rPr>
        <w:t xml:space="preserve">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18"/>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1010484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- 960484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-870484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0503 «Благоустройство» (полномочия) – 952837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Водоотведение – 351336 руб., содержание и ремонт кладбища- 200721 руб., осуществление мероприятий по безопасности людей на водных объектах- 100000 руб., внесение изменений в правила землепользования и застройки, межевание земельных участков, и др. виды работ – 300780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11.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12.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13. Культура (0801</w:t>
      </w:r>
      <w:r w:rsidRPr="00677E9F">
        <w:rPr>
          <w:rFonts w:ascii="Times New Roman" w:eastAsia="Times New Roman" w:hAnsi="Times New Roman" w:cs="Times New Roman"/>
          <w:sz w:val="24"/>
          <w:szCs w:val="24"/>
          <w:lang w:eastAsia="ru-RU"/>
        </w:rPr>
        <w:t>)  - полномочия 200000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Содержание мемориала – 100000 руб., создание условий для массового отдыха жителей – 100000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14. Массовый спорт (1102)    162000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 спортивные соревнования – 22000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4"/>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153648 руб. </w:t>
      </w:r>
      <w:r w:rsidRPr="00677E9F">
        <w:rPr>
          <w:rFonts w:ascii="Times New Roman" w:eastAsia="Times New Roman" w:hAnsi="Times New Roman" w:cs="Times New Roman"/>
          <w:sz w:val="24"/>
          <w:szCs w:val="24"/>
          <w:lang w:eastAsia="ru-RU"/>
        </w:rPr>
        <w:t>(6402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4"/>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5600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16401573,30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2023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2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–704191  (5217х79.4х1,7)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212666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916857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1580796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–1176264 руб. </w:t>
      </w:r>
      <w:r w:rsidRPr="00677E9F">
        <w:rPr>
          <w:rFonts w:ascii="Times New Roman" w:eastAsia="Times New Roman" w:hAnsi="Times New Roman" w:cs="Times New Roman"/>
          <w:sz w:val="24"/>
          <w:szCs w:val="24"/>
          <w:lang w:eastAsia="ru-RU"/>
        </w:rPr>
        <w:t xml:space="preserve">оплата труда  (11160*62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355232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3.Другие общегосударственные вопросы      (0113) – 4910068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2529161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763807</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 xml:space="preserve">-221 (оплата услуг связи) – 86200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80500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-225 (работы, услуги по содержанию имущества)</w:t>
      </w:r>
      <w:r w:rsidRPr="00677E9F">
        <w:rPr>
          <w:rFonts w:ascii="Times New Roman" w:eastAsia="Times New Roman" w:hAnsi="Times New Roman" w:cs="Times New Roman"/>
          <w:sz w:val="24"/>
          <w:szCs w:val="24"/>
          <w:lang w:eastAsia="ru-RU"/>
        </w:rPr>
        <w:t xml:space="preserve"> –660000 руб.,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заправка и ремонт картриджей - 10000 руб., содержание и ремонт муниципального имущества – 650000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337100 </w:t>
      </w:r>
      <w:r w:rsidRPr="00677E9F">
        <w:rPr>
          <w:rFonts w:ascii="Times New Roman" w:eastAsia="Times New Roman" w:hAnsi="Times New Roman" w:cs="Times New Roman"/>
          <w:b/>
          <w:sz w:val="24"/>
          <w:szCs w:val="24"/>
          <w:lang w:eastAsia="ru-RU"/>
        </w:rPr>
        <w:t xml:space="preserve">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677E9F">
        <w:rPr>
          <w:rFonts w:ascii="Times New Roman" w:eastAsia="Times New Roman" w:hAnsi="Times New Roman" w:cs="Times New Roman"/>
          <w:sz w:val="24"/>
          <w:szCs w:val="24"/>
          <w:lang w:eastAsia="ru-RU"/>
        </w:rPr>
        <w:t>медосвидетельствования</w:t>
      </w:r>
      <w:proofErr w:type="spellEnd"/>
      <w:r w:rsidRPr="00677E9F">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108000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360500 руб.</w:t>
      </w:r>
      <w:r w:rsidRPr="00677E9F">
        <w:rPr>
          <w:rFonts w:ascii="Times New Roman" w:eastAsia="Times New Roman" w:hAnsi="Times New Roman" w:cs="Times New Roman"/>
          <w:sz w:val="24"/>
          <w:szCs w:val="24"/>
          <w:lang w:eastAsia="ru-RU"/>
        </w:rPr>
        <w:t xml:space="preserve">      хозяйственные –50 000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2000 руб. = 40000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296064 руб.</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89436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Итого385500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677E9F">
        <w:rPr>
          <w:rFonts w:ascii="Times New Roman" w:eastAsia="Times New Roman" w:hAnsi="Times New Roman" w:cs="Times New Roman"/>
          <w:sz w:val="24"/>
          <w:szCs w:val="24"/>
          <w:lang w:eastAsia="ru-RU"/>
        </w:rPr>
        <w:t>подворовый</w:t>
      </w:r>
      <w:proofErr w:type="spellEnd"/>
      <w:r w:rsidRPr="00677E9F">
        <w:rPr>
          <w:rFonts w:ascii="Times New Roman" w:eastAsia="Times New Roman" w:hAnsi="Times New Roman" w:cs="Times New Roman"/>
          <w:sz w:val="24"/>
          <w:szCs w:val="24"/>
          <w:lang w:eastAsia="ru-RU"/>
        </w:rPr>
        <w:t xml:space="preserve">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29"/>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1281439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- 1231439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-1141439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9.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10. Массовый спорт (1102)    162000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sidRPr="00677E9F">
        <w:rPr>
          <w:rFonts w:ascii="Times New Roman" w:eastAsia="Times New Roman" w:hAnsi="Times New Roman" w:cs="Times New Roman"/>
          <w:b/>
          <w:sz w:val="24"/>
          <w:szCs w:val="24"/>
          <w:lang w:eastAsia="ru-RU"/>
        </w:rPr>
        <w:t>223 (коммунальные услуги)</w:t>
      </w:r>
      <w:r w:rsidRPr="00677E9F">
        <w:rPr>
          <w:rFonts w:ascii="Times New Roman" w:eastAsia="Times New Roman" w:hAnsi="Times New Roman" w:cs="Times New Roman"/>
          <w:sz w:val="24"/>
          <w:szCs w:val="24"/>
          <w:lang w:eastAsia="ru-RU"/>
        </w:rPr>
        <w:t xml:space="preserve">  - 22000 руб. (освещение хоккейной коробки)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0"/>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162240 руб. </w:t>
      </w:r>
      <w:r w:rsidRPr="00677E9F">
        <w:rPr>
          <w:rFonts w:ascii="Times New Roman" w:eastAsia="Times New Roman" w:hAnsi="Times New Roman" w:cs="Times New Roman"/>
          <w:sz w:val="24"/>
          <w:szCs w:val="24"/>
          <w:lang w:eastAsia="ru-RU"/>
        </w:rPr>
        <w:t>(6760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0"/>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5800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10284700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2024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31"/>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–704191  (5217х79.4х1,7)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212666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916857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1580796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–1176264 руб. </w:t>
      </w:r>
      <w:r w:rsidRPr="00677E9F">
        <w:rPr>
          <w:rFonts w:ascii="Times New Roman" w:eastAsia="Times New Roman" w:hAnsi="Times New Roman" w:cs="Times New Roman"/>
          <w:sz w:val="24"/>
          <w:szCs w:val="24"/>
          <w:lang w:eastAsia="ru-RU"/>
        </w:rPr>
        <w:t xml:space="preserve">оплата труда  (11160*62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355232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3.Другие общегосударственные вопросы      (0113) – 4910068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2529161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763807</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 xml:space="preserve">-221 (оплата услуг связи) – 86200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80500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-225 (работы, услуги по содержанию имущества)</w:t>
      </w:r>
      <w:r w:rsidRPr="00677E9F">
        <w:rPr>
          <w:rFonts w:ascii="Times New Roman" w:eastAsia="Times New Roman" w:hAnsi="Times New Roman" w:cs="Times New Roman"/>
          <w:sz w:val="24"/>
          <w:szCs w:val="24"/>
          <w:lang w:eastAsia="ru-RU"/>
        </w:rPr>
        <w:t xml:space="preserve"> –660000 руб.,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заправка и ремонт картриджей - 10000 руб., содержание и ремонт муниципального имущества – 650000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337100 </w:t>
      </w:r>
      <w:r w:rsidRPr="00677E9F">
        <w:rPr>
          <w:rFonts w:ascii="Times New Roman" w:eastAsia="Times New Roman" w:hAnsi="Times New Roman" w:cs="Times New Roman"/>
          <w:b/>
          <w:sz w:val="24"/>
          <w:szCs w:val="24"/>
          <w:lang w:eastAsia="ru-RU"/>
        </w:rPr>
        <w:t xml:space="preserve">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677E9F">
        <w:rPr>
          <w:rFonts w:ascii="Times New Roman" w:eastAsia="Times New Roman" w:hAnsi="Times New Roman" w:cs="Times New Roman"/>
          <w:sz w:val="24"/>
          <w:szCs w:val="24"/>
          <w:lang w:eastAsia="ru-RU"/>
        </w:rPr>
        <w:t>медосвидетельствования</w:t>
      </w:r>
      <w:proofErr w:type="spellEnd"/>
      <w:r w:rsidRPr="00677E9F">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108000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360500 руб.</w:t>
      </w:r>
      <w:r w:rsidRPr="00677E9F">
        <w:rPr>
          <w:rFonts w:ascii="Times New Roman" w:eastAsia="Times New Roman" w:hAnsi="Times New Roman" w:cs="Times New Roman"/>
          <w:sz w:val="24"/>
          <w:szCs w:val="24"/>
          <w:lang w:eastAsia="ru-RU"/>
        </w:rPr>
        <w:t xml:space="preserve">      хозяйственные –50 000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2000 руб. = 40000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296064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89436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Итого385500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677E9F">
        <w:rPr>
          <w:rFonts w:ascii="Times New Roman" w:eastAsia="Times New Roman" w:hAnsi="Times New Roman" w:cs="Times New Roman"/>
          <w:sz w:val="24"/>
          <w:szCs w:val="24"/>
          <w:lang w:eastAsia="ru-RU"/>
        </w:rPr>
        <w:t>подворовый</w:t>
      </w:r>
      <w:proofErr w:type="spellEnd"/>
      <w:r w:rsidRPr="00677E9F">
        <w:rPr>
          <w:rFonts w:ascii="Times New Roman" w:eastAsia="Times New Roman" w:hAnsi="Times New Roman" w:cs="Times New Roman"/>
          <w:sz w:val="24"/>
          <w:szCs w:val="24"/>
          <w:lang w:eastAsia="ru-RU"/>
        </w:rPr>
        <w:t xml:space="preserve">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32"/>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1795111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- 1745111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-1655111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11.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12. Массовый спорт (1102)    162000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sidRPr="00677E9F">
        <w:rPr>
          <w:rFonts w:ascii="Times New Roman" w:eastAsia="Times New Roman" w:hAnsi="Times New Roman" w:cs="Times New Roman"/>
          <w:b/>
          <w:sz w:val="24"/>
          <w:szCs w:val="24"/>
          <w:lang w:eastAsia="ru-RU"/>
        </w:rPr>
        <w:t>223 (коммунальные услуги)</w:t>
      </w:r>
      <w:r w:rsidRPr="00677E9F">
        <w:rPr>
          <w:rFonts w:ascii="Times New Roman" w:eastAsia="Times New Roman" w:hAnsi="Times New Roman" w:cs="Times New Roman"/>
          <w:sz w:val="24"/>
          <w:szCs w:val="24"/>
          <w:lang w:eastAsia="ru-RU"/>
        </w:rPr>
        <w:t xml:space="preserve">  - 22000 руб. (освещение хоккейной коробки)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2"/>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171168 руб. </w:t>
      </w:r>
      <w:r w:rsidRPr="00677E9F">
        <w:rPr>
          <w:rFonts w:ascii="Times New Roman" w:eastAsia="Times New Roman" w:hAnsi="Times New Roman" w:cs="Times New Roman"/>
          <w:sz w:val="24"/>
          <w:szCs w:val="24"/>
          <w:lang w:eastAsia="ru-RU"/>
        </w:rPr>
        <w:t>(7132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2"/>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6000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10857500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C58AF" w:rsidRDefault="006C58AF"/>
    <w:sectPr w:rsidR="006C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EC659DD"/>
    <w:multiLevelType w:val="singleLevel"/>
    <w:tmpl w:val="953488CE"/>
    <w:lvl w:ilvl="0">
      <w:numFmt w:val="bullet"/>
      <w:lvlText w:val="-"/>
      <w:lvlJc w:val="left"/>
      <w:pPr>
        <w:tabs>
          <w:tab w:val="num" w:pos="360"/>
        </w:tabs>
        <w:ind w:left="360" w:hanging="360"/>
      </w:pPr>
    </w:lvl>
  </w:abstractNum>
  <w:abstractNum w:abstractNumId="4">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534A21"/>
    <w:multiLevelType w:val="hybridMultilevel"/>
    <w:tmpl w:val="3ECECA1A"/>
    <w:lvl w:ilvl="0" w:tplc="7FB6D95C">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A1E218D"/>
    <w:multiLevelType w:val="hybridMultilevel"/>
    <w:tmpl w:val="686EAB44"/>
    <w:lvl w:ilvl="0" w:tplc="23F0FF94">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4"/>
  </w:num>
  <w:num w:numId="6">
    <w:abstractNumId w:val="27"/>
  </w:num>
  <w:num w:numId="7">
    <w:abstractNumId w:val="22"/>
  </w:num>
  <w:num w:numId="8">
    <w:abstractNumId w:val="30"/>
  </w:num>
  <w:num w:numId="9">
    <w:abstractNumId w:val="10"/>
  </w:num>
  <w:num w:numId="10">
    <w:abstractNumId w:val="9"/>
  </w:num>
  <w:num w:numId="11">
    <w:abstractNumId w:val="15"/>
  </w:num>
  <w:num w:numId="12">
    <w:abstractNumId w:val="2"/>
  </w:num>
  <w:num w:numId="13">
    <w:abstractNumId w:val="25"/>
  </w:num>
  <w:num w:numId="14">
    <w:abstractNumId w:val="17"/>
  </w:num>
  <w:num w:numId="15">
    <w:abstractNumId w:val="29"/>
  </w:num>
  <w:num w:numId="16">
    <w:abstractNumId w:val="20"/>
  </w:num>
  <w:num w:numId="17">
    <w:abstractNumId w:val="28"/>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7"/>
  </w:num>
  <w:num w:numId="23">
    <w:abstractNumId w:val="19"/>
  </w:num>
  <w:num w:numId="24">
    <w:abstractNumId w:val="1"/>
  </w:num>
  <w:num w:numId="25">
    <w:abstractNumId w:val="8"/>
  </w:num>
  <w:num w:numId="26">
    <w:abstractNumId w:val="5"/>
  </w:num>
  <w:num w:numId="27">
    <w:abstractNumId w:val="21"/>
  </w:num>
  <w:num w:numId="28">
    <w:abstractNumId w:val="14"/>
  </w:num>
  <w:num w:numId="29">
    <w:abstractNumId w:val="12"/>
  </w:num>
  <w:num w:numId="30">
    <w:abstractNumId w:val="24"/>
  </w:num>
  <w:num w:numId="31">
    <w:abstractNumId w:val="0"/>
  </w:num>
  <w:num w:numId="32">
    <w:abstractNumId w:val="13"/>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9F"/>
    <w:rsid w:val="000A7107"/>
    <w:rsid w:val="0060067B"/>
    <w:rsid w:val="0065366D"/>
    <w:rsid w:val="00677E9F"/>
    <w:rsid w:val="006C58AF"/>
    <w:rsid w:val="00AC4877"/>
    <w:rsid w:val="00DC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7E9F"/>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77E9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E9F"/>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77E9F"/>
    <w:rPr>
      <w:rFonts w:ascii="Arial" w:eastAsia="Times New Roman" w:hAnsi="Arial" w:cs="Arial"/>
      <w:b/>
      <w:bCs/>
      <w:sz w:val="26"/>
      <w:szCs w:val="26"/>
      <w:lang w:eastAsia="ru-RU"/>
    </w:rPr>
  </w:style>
  <w:style w:type="numbering" w:customStyle="1" w:styleId="11">
    <w:name w:val="Нет списка1"/>
    <w:next w:val="a2"/>
    <w:semiHidden/>
    <w:rsid w:val="00677E9F"/>
  </w:style>
  <w:style w:type="paragraph" w:styleId="a3">
    <w:name w:val="Body Text"/>
    <w:basedOn w:val="a"/>
    <w:link w:val="a4"/>
    <w:rsid w:val="00677E9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7E9F"/>
    <w:rPr>
      <w:rFonts w:ascii="Times New Roman" w:eastAsia="Times New Roman" w:hAnsi="Times New Roman" w:cs="Times New Roman"/>
      <w:sz w:val="28"/>
      <w:szCs w:val="20"/>
      <w:lang w:eastAsia="ru-RU"/>
    </w:rPr>
  </w:style>
  <w:style w:type="paragraph" w:styleId="2">
    <w:name w:val="Body Text 2"/>
    <w:basedOn w:val="a"/>
    <w:link w:val="20"/>
    <w:rsid w:val="00677E9F"/>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77E9F"/>
    <w:rPr>
      <w:rFonts w:ascii="Times New Roman" w:eastAsia="Times New Roman" w:hAnsi="Times New Roman" w:cs="Times New Roman"/>
      <w:b/>
      <w:sz w:val="28"/>
      <w:szCs w:val="20"/>
      <w:lang w:eastAsia="ru-RU"/>
    </w:rPr>
  </w:style>
  <w:style w:type="paragraph" w:styleId="31">
    <w:name w:val="Body Text 3"/>
    <w:basedOn w:val="a"/>
    <w:link w:val="32"/>
    <w:rsid w:val="00677E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77E9F"/>
    <w:rPr>
      <w:rFonts w:ascii="Times New Roman" w:eastAsia="Times New Roman" w:hAnsi="Times New Roman" w:cs="Times New Roman"/>
      <w:sz w:val="16"/>
      <w:szCs w:val="16"/>
      <w:lang w:eastAsia="ru-RU"/>
    </w:rPr>
  </w:style>
  <w:style w:type="paragraph" w:styleId="21">
    <w:name w:val="Body Text Indent 2"/>
    <w:basedOn w:val="a"/>
    <w:link w:val="22"/>
    <w:rsid w:val="00677E9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7E9F"/>
    <w:rPr>
      <w:rFonts w:ascii="Times New Roman" w:eastAsia="Times New Roman" w:hAnsi="Times New Roman" w:cs="Times New Roman"/>
      <w:sz w:val="24"/>
      <w:szCs w:val="24"/>
      <w:lang w:eastAsia="ru-RU"/>
    </w:rPr>
  </w:style>
  <w:style w:type="table" w:styleId="a5">
    <w:name w:val="Table Grid"/>
    <w:basedOn w:val="a1"/>
    <w:rsid w:val="0067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77E9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77E9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7E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77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77E9F"/>
    <w:pPr>
      <w:spacing w:after="160" w:line="240" w:lineRule="exact"/>
    </w:pPr>
    <w:rPr>
      <w:rFonts w:ascii="Arial" w:eastAsia="Times New Roman" w:hAnsi="Arial" w:cs="Arial"/>
      <w:sz w:val="20"/>
      <w:szCs w:val="20"/>
      <w:lang w:val="en-US"/>
    </w:rPr>
  </w:style>
  <w:style w:type="paragraph" w:styleId="33">
    <w:name w:val="Body Text Indent 3"/>
    <w:basedOn w:val="a"/>
    <w:link w:val="34"/>
    <w:rsid w:val="00677E9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7E9F"/>
    <w:rPr>
      <w:rFonts w:ascii="Times New Roman" w:eastAsia="Times New Roman" w:hAnsi="Times New Roman" w:cs="Times New Roman"/>
      <w:sz w:val="16"/>
      <w:szCs w:val="16"/>
      <w:lang w:eastAsia="ru-RU"/>
    </w:rPr>
  </w:style>
  <w:style w:type="paragraph" w:customStyle="1" w:styleId="ConsPlusNormal">
    <w:name w:val="ConsPlusNormal"/>
    <w:rsid w:val="00677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77E9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7E9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77E9F"/>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0067B"/>
    <w:rPr>
      <w:color w:val="0000FF"/>
      <w:u w:val="single"/>
    </w:rPr>
  </w:style>
  <w:style w:type="character" w:styleId="ad">
    <w:name w:val="FollowedHyperlink"/>
    <w:basedOn w:val="a0"/>
    <w:uiPriority w:val="99"/>
    <w:semiHidden/>
    <w:unhideWhenUsed/>
    <w:rsid w:val="00DC340C"/>
    <w:rPr>
      <w:color w:val="800080"/>
      <w:u w:val="single"/>
    </w:rPr>
  </w:style>
  <w:style w:type="paragraph" w:customStyle="1" w:styleId="xl65">
    <w:name w:val="xl65"/>
    <w:basedOn w:val="a"/>
    <w:rsid w:val="00DC340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DC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DC3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DC34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7E9F"/>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77E9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E9F"/>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77E9F"/>
    <w:rPr>
      <w:rFonts w:ascii="Arial" w:eastAsia="Times New Roman" w:hAnsi="Arial" w:cs="Arial"/>
      <w:b/>
      <w:bCs/>
      <w:sz w:val="26"/>
      <w:szCs w:val="26"/>
      <w:lang w:eastAsia="ru-RU"/>
    </w:rPr>
  </w:style>
  <w:style w:type="numbering" w:customStyle="1" w:styleId="11">
    <w:name w:val="Нет списка1"/>
    <w:next w:val="a2"/>
    <w:semiHidden/>
    <w:rsid w:val="00677E9F"/>
  </w:style>
  <w:style w:type="paragraph" w:styleId="a3">
    <w:name w:val="Body Text"/>
    <w:basedOn w:val="a"/>
    <w:link w:val="a4"/>
    <w:rsid w:val="00677E9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7E9F"/>
    <w:rPr>
      <w:rFonts w:ascii="Times New Roman" w:eastAsia="Times New Roman" w:hAnsi="Times New Roman" w:cs="Times New Roman"/>
      <w:sz w:val="28"/>
      <w:szCs w:val="20"/>
      <w:lang w:eastAsia="ru-RU"/>
    </w:rPr>
  </w:style>
  <w:style w:type="paragraph" w:styleId="2">
    <w:name w:val="Body Text 2"/>
    <w:basedOn w:val="a"/>
    <w:link w:val="20"/>
    <w:rsid w:val="00677E9F"/>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77E9F"/>
    <w:rPr>
      <w:rFonts w:ascii="Times New Roman" w:eastAsia="Times New Roman" w:hAnsi="Times New Roman" w:cs="Times New Roman"/>
      <w:b/>
      <w:sz w:val="28"/>
      <w:szCs w:val="20"/>
      <w:lang w:eastAsia="ru-RU"/>
    </w:rPr>
  </w:style>
  <w:style w:type="paragraph" w:styleId="31">
    <w:name w:val="Body Text 3"/>
    <w:basedOn w:val="a"/>
    <w:link w:val="32"/>
    <w:rsid w:val="00677E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77E9F"/>
    <w:rPr>
      <w:rFonts w:ascii="Times New Roman" w:eastAsia="Times New Roman" w:hAnsi="Times New Roman" w:cs="Times New Roman"/>
      <w:sz w:val="16"/>
      <w:szCs w:val="16"/>
      <w:lang w:eastAsia="ru-RU"/>
    </w:rPr>
  </w:style>
  <w:style w:type="paragraph" w:styleId="21">
    <w:name w:val="Body Text Indent 2"/>
    <w:basedOn w:val="a"/>
    <w:link w:val="22"/>
    <w:rsid w:val="00677E9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7E9F"/>
    <w:rPr>
      <w:rFonts w:ascii="Times New Roman" w:eastAsia="Times New Roman" w:hAnsi="Times New Roman" w:cs="Times New Roman"/>
      <w:sz w:val="24"/>
      <w:szCs w:val="24"/>
      <w:lang w:eastAsia="ru-RU"/>
    </w:rPr>
  </w:style>
  <w:style w:type="table" w:styleId="a5">
    <w:name w:val="Table Grid"/>
    <w:basedOn w:val="a1"/>
    <w:rsid w:val="0067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77E9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77E9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7E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77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77E9F"/>
    <w:pPr>
      <w:spacing w:after="160" w:line="240" w:lineRule="exact"/>
    </w:pPr>
    <w:rPr>
      <w:rFonts w:ascii="Arial" w:eastAsia="Times New Roman" w:hAnsi="Arial" w:cs="Arial"/>
      <w:sz w:val="20"/>
      <w:szCs w:val="20"/>
      <w:lang w:val="en-US"/>
    </w:rPr>
  </w:style>
  <w:style w:type="paragraph" w:styleId="33">
    <w:name w:val="Body Text Indent 3"/>
    <w:basedOn w:val="a"/>
    <w:link w:val="34"/>
    <w:rsid w:val="00677E9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7E9F"/>
    <w:rPr>
      <w:rFonts w:ascii="Times New Roman" w:eastAsia="Times New Roman" w:hAnsi="Times New Roman" w:cs="Times New Roman"/>
      <w:sz w:val="16"/>
      <w:szCs w:val="16"/>
      <w:lang w:eastAsia="ru-RU"/>
    </w:rPr>
  </w:style>
  <w:style w:type="paragraph" w:customStyle="1" w:styleId="ConsPlusNormal">
    <w:name w:val="ConsPlusNormal"/>
    <w:rsid w:val="00677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77E9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7E9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77E9F"/>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0067B"/>
    <w:rPr>
      <w:color w:val="0000FF"/>
      <w:u w:val="single"/>
    </w:rPr>
  </w:style>
  <w:style w:type="character" w:styleId="ad">
    <w:name w:val="FollowedHyperlink"/>
    <w:basedOn w:val="a0"/>
    <w:uiPriority w:val="99"/>
    <w:semiHidden/>
    <w:unhideWhenUsed/>
    <w:rsid w:val="00DC340C"/>
    <w:rPr>
      <w:color w:val="800080"/>
      <w:u w:val="single"/>
    </w:rPr>
  </w:style>
  <w:style w:type="paragraph" w:customStyle="1" w:styleId="xl65">
    <w:name w:val="xl65"/>
    <w:basedOn w:val="a"/>
    <w:rsid w:val="00DC340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DC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DC3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DC34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063">
      <w:bodyDiv w:val="1"/>
      <w:marLeft w:val="0"/>
      <w:marRight w:val="0"/>
      <w:marTop w:val="0"/>
      <w:marBottom w:val="0"/>
      <w:divBdr>
        <w:top w:val="none" w:sz="0" w:space="0" w:color="auto"/>
        <w:left w:val="none" w:sz="0" w:space="0" w:color="auto"/>
        <w:bottom w:val="none" w:sz="0" w:space="0" w:color="auto"/>
        <w:right w:val="none" w:sz="0" w:space="0" w:color="auto"/>
      </w:divBdr>
    </w:div>
    <w:div w:id="519247900">
      <w:bodyDiv w:val="1"/>
      <w:marLeft w:val="0"/>
      <w:marRight w:val="0"/>
      <w:marTop w:val="0"/>
      <w:marBottom w:val="0"/>
      <w:divBdr>
        <w:top w:val="none" w:sz="0" w:space="0" w:color="auto"/>
        <w:left w:val="none" w:sz="0" w:space="0" w:color="auto"/>
        <w:bottom w:val="none" w:sz="0" w:space="0" w:color="auto"/>
        <w:right w:val="none" w:sz="0" w:space="0" w:color="auto"/>
      </w:divBdr>
    </w:div>
    <w:div w:id="878467774">
      <w:bodyDiv w:val="1"/>
      <w:marLeft w:val="0"/>
      <w:marRight w:val="0"/>
      <w:marTop w:val="0"/>
      <w:marBottom w:val="0"/>
      <w:divBdr>
        <w:top w:val="none" w:sz="0" w:space="0" w:color="auto"/>
        <w:left w:val="none" w:sz="0" w:space="0" w:color="auto"/>
        <w:bottom w:val="none" w:sz="0" w:space="0" w:color="auto"/>
        <w:right w:val="none" w:sz="0" w:space="0" w:color="auto"/>
      </w:divBdr>
    </w:div>
    <w:div w:id="950475271">
      <w:bodyDiv w:val="1"/>
      <w:marLeft w:val="0"/>
      <w:marRight w:val="0"/>
      <w:marTop w:val="0"/>
      <w:marBottom w:val="0"/>
      <w:divBdr>
        <w:top w:val="none" w:sz="0" w:space="0" w:color="auto"/>
        <w:left w:val="none" w:sz="0" w:space="0" w:color="auto"/>
        <w:bottom w:val="none" w:sz="0" w:space="0" w:color="auto"/>
        <w:right w:val="none" w:sz="0" w:space="0" w:color="auto"/>
      </w:divBdr>
    </w:div>
    <w:div w:id="1218979112">
      <w:bodyDiv w:val="1"/>
      <w:marLeft w:val="0"/>
      <w:marRight w:val="0"/>
      <w:marTop w:val="0"/>
      <w:marBottom w:val="0"/>
      <w:divBdr>
        <w:top w:val="none" w:sz="0" w:space="0" w:color="auto"/>
        <w:left w:val="none" w:sz="0" w:space="0" w:color="auto"/>
        <w:bottom w:val="none" w:sz="0" w:space="0" w:color="auto"/>
        <w:right w:val="none" w:sz="0" w:space="0" w:color="auto"/>
      </w:divBdr>
    </w:div>
    <w:div w:id="17321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difikant.ru/codes/kbk2014/111050200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fikant.ru/codes/kbk2014/11105020000000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72</Pages>
  <Words>17526</Words>
  <Characters>99900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3</cp:revision>
  <dcterms:created xsi:type="dcterms:W3CDTF">2022-02-10T07:10:00Z</dcterms:created>
  <dcterms:modified xsi:type="dcterms:W3CDTF">2022-02-16T05:54:00Z</dcterms:modified>
</cp:coreProperties>
</file>