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42" w:rsidRPr="00831BD9" w:rsidRDefault="00024E42" w:rsidP="00024E42">
      <w:pPr>
        <w:spacing w:after="200" w:line="276" w:lineRule="auto"/>
        <w:jc w:val="center"/>
        <w:rPr>
          <w:sz w:val="28"/>
          <w:szCs w:val="28"/>
        </w:rPr>
      </w:pPr>
      <w:r w:rsidRPr="00831BD9">
        <w:rPr>
          <w:sz w:val="28"/>
          <w:szCs w:val="28"/>
        </w:rPr>
        <w:t>Сельское поселение «Альбитуйское»</w:t>
      </w: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  <w:r w:rsidRPr="00831BD9">
        <w:rPr>
          <w:b/>
          <w:sz w:val="26"/>
          <w:szCs w:val="26"/>
        </w:rPr>
        <w:t xml:space="preserve">АДМИНИСТРАЦИЯ СЕЛЬСКОГО ПОСЕЛЕНИЯ «АЛЬБИТУЙСКОЕ» </w:t>
      </w: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  <w:r w:rsidRPr="00831BD9">
        <w:rPr>
          <w:b/>
          <w:sz w:val="26"/>
          <w:szCs w:val="26"/>
        </w:rPr>
        <w:t>ПОСТАНОВЛЕНИЕ</w:t>
      </w:r>
    </w:p>
    <w:p w:rsidR="00024E42" w:rsidRPr="00831BD9" w:rsidRDefault="00024E42" w:rsidP="00024E42">
      <w:pPr>
        <w:spacing w:line="276" w:lineRule="auto"/>
        <w:jc w:val="center"/>
        <w:rPr>
          <w:b/>
          <w:sz w:val="26"/>
          <w:szCs w:val="26"/>
        </w:rPr>
      </w:pPr>
    </w:p>
    <w:p w:rsidR="00024E42" w:rsidRDefault="00024E42" w:rsidP="00024E4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28.02.2022</w:t>
      </w:r>
      <w:r w:rsidRPr="00831BD9">
        <w:rPr>
          <w:sz w:val="26"/>
          <w:szCs w:val="26"/>
        </w:rPr>
        <w:t xml:space="preserve"> г.                  </w:t>
      </w:r>
      <w:r>
        <w:rPr>
          <w:sz w:val="26"/>
          <w:szCs w:val="26"/>
        </w:rPr>
        <w:t xml:space="preserve">                     </w:t>
      </w:r>
      <w:r w:rsidRPr="00831BD9">
        <w:rPr>
          <w:sz w:val="26"/>
          <w:szCs w:val="26"/>
        </w:rPr>
        <w:t xml:space="preserve">    </w:t>
      </w:r>
      <w:r>
        <w:rPr>
          <w:sz w:val="26"/>
          <w:szCs w:val="26"/>
        </w:rPr>
        <w:t>с.Альбитуй</w:t>
      </w:r>
      <w:r w:rsidRPr="00831BD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№  9</w:t>
      </w:r>
    </w:p>
    <w:p w:rsidR="00024E42" w:rsidRDefault="00024E42" w:rsidP="00024E42">
      <w:pPr>
        <w:spacing w:line="276" w:lineRule="auto"/>
        <w:rPr>
          <w:sz w:val="26"/>
          <w:szCs w:val="26"/>
        </w:rPr>
      </w:pPr>
    </w:p>
    <w:p w:rsidR="00024E42" w:rsidRPr="0002291A" w:rsidRDefault="00024E42" w:rsidP="00024E42">
      <w:pPr>
        <w:widowControl w:val="0"/>
        <w:ind w:firstLine="426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firstLine="426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firstLine="709"/>
        <w:jc w:val="center"/>
        <w:rPr>
          <w:rFonts w:eastAsia="Courier New"/>
          <w:b/>
          <w:color w:val="000000"/>
        </w:rPr>
      </w:pPr>
      <w:r w:rsidRPr="0002291A">
        <w:rPr>
          <w:rFonts w:eastAsia="Calibri"/>
          <w:b/>
          <w:color w:val="000000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сельского поселения «Альбитуйское»</w:t>
      </w:r>
    </w:p>
    <w:p w:rsidR="00024E42" w:rsidRPr="0002291A" w:rsidRDefault="00024E42" w:rsidP="00024E42">
      <w:pPr>
        <w:widowControl w:val="0"/>
        <w:ind w:right="4445"/>
        <w:jc w:val="both"/>
        <w:rPr>
          <w:rFonts w:eastAsia="Courier New"/>
          <w:color w:val="000000"/>
        </w:rPr>
      </w:pPr>
    </w:p>
    <w:p w:rsidR="00024E42" w:rsidRPr="0002291A" w:rsidRDefault="00024E42" w:rsidP="00024E42">
      <w:pPr>
        <w:widowControl w:val="0"/>
        <w:ind w:right="4445"/>
        <w:jc w:val="both"/>
        <w:rPr>
          <w:rFonts w:eastAsia="Courier New"/>
          <w:color w:val="000000"/>
        </w:rPr>
      </w:pPr>
    </w:p>
    <w:p w:rsidR="00024E42" w:rsidRPr="0002291A" w:rsidRDefault="00024E42" w:rsidP="00024E42">
      <w:pPr>
        <w:widowControl w:val="0"/>
        <w:ind w:firstLine="709"/>
        <w:jc w:val="both"/>
        <w:rPr>
          <w:rFonts w:eastAsia="Courier New"/>
          <w:sz w:val="28"/>
          <w:szCs w:val="28"/>
        </w:rPr>
      </w:pPr>
      <w:proofErr w:type="gramStart"/>
      <w:r w:rsidRPr="0002291A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02291A">
          <w:rPr>
            <w:rFonts w:eastAsia="Calibri"/>
            <w:color w:val="000000"/>
            <w:sz w:val="28"/>
            <w:szCs w:val="28"/>
          </w:rPr>
          <w:t>постановлением</w:t>
        </w:r>
      </w:hyperlink>
      <w:r w:rsidRPr="0002291A">
        <w:rPr>
          <w:rFonts w:eastAsia="Calibri"/>
          <w:color w:val="000000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02291A">
        <w:rPr>
          <w:sz w:val="28"/>
          <w:szCs w:val="28"/>
        </w:rPr>
        <w:t>, руководствуясь</w:t>
      </w:r>
      <w:r w:rsidRPr="0002291A">
        <w:rPr>
          <w:rFonts w:eastAsia="Courier New"/>
          <w:sz w:val="28"/>
          <w:szCs w:val="28"/>
        </w:rPr>
        <w:t xml:space="preserve"> Уставом сельского поселения «Альбитуйское» администрация сельского поселения «Альбитуйское» постановляет:</w:t>
      </w:r>
      <w:proofErr w:type="gramEnd"/>
    </w:p>
    <w:p w:rsidR="00024E42" w:rsidRPr="0002291A" w:rsidRDefault="00024E42" w:rsidP="00024E42">
      <w:pPr>
        <w:widowControl w:val="0"/>
        <w:ind w:right="-1" w:firstLine="851"/>
        <w:jc w:val="both"/>
        <w:rPr>
          <w:rFonts w:eastAsia="Courier New"/>
          <w:sz w:val="28"/>
          <w:szCs w:val="28"/>
        </w:rPr>
      </w:pPr>
    </w:p>
    <w:p w:rsidR="00024E42" w:rsidRPr="0002291A" w:rsidRDefault="00024E42" w:rsidP="00024E42">
      <w:pPr>
        <w:widowControl w:val="0"/>
        <w:ind w:right="-1" w:firstLine="851"/>
        <w:jc w:val="both"/>
        <w:rPr>
          <w:rFonts w:eastAsia="Courier New"/>
          <w:sz w:val="28"/>
          <w:szCs w:val="28"/>
        </w:rPr>
      </w:pPr>
    </w:p>
    <w:p w:rsidR="00024E42" w:rsidRPr="0002291A" w:rsidRDefault="00024E42" w:rsidP="00024E42">
      <w:pPr>
        <w:widowControl w:val="0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rFonts w:eastAsia="Calibri" w:cs="Calibri"/>
          <w:color w:val="000000"/>
          <w:sz w:val="28"/>
          <w:szCs w:val="28"/>
        </w:rPr>
        <w:t xml:space="preserve">1. </w:t>
      </w:r>
      <w:r w:rsidRPr="0002291A">
        <w:rPr>
          <w:rFonts w:eastAsia="Calibri"/>
          <w:color w:val="000000"/>
          <w:sz w:val="28"/>
          <w:szCs w:val="28"/>
        </w:rPr>
        <w:t>Утвердить прилагаемую форму проверочного листа</w:t>
      </w:r>
      <w:r w:rsidRPr="0002291A">
        <w:rPr>
          <w:rFonts w:eastAsia="Calibri"/>
          <w:color w:val="000000"/>
          <w:sz w:val="28"/>
          <w:szCs w:val="28"/>
          <w:highlight w:val="white"/>
        </w:rPr>
        <w:t xml:space="preserve">, </w:t>
      </w:r>
      <w:r w:rsidRPr="0002291A">
        <w:rPr>
          <w:rFonts w:eastAsia="Calibri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 сельского поселения «Альбитуйское»</w:t>
      </w:r>
      <w:r w:rsidRPr="0002291A">
        <w:rPr>
          <w:rFonts w:eastAsia="Calibri" w:cs="Calibri"/>
          <w:color w:val="000000"/>
          <w:spacing w:val="-4"/>
          <w:sz w:val="28"/>
          <w:szCs w:val="28"/>
        </w:rPr>
        <w:t>.</w:t>
      </w:r>
    </w:p>
    <w:p w:rsidR="00024E42" w:rsidRPr="0002291A" w:rsidRDefault="00024E42" w:rsidP="00024E4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024E42" w:rsidRPr="0002291A" w:rsidRDefault="00024E42" w:rsidP="00024E4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2291A">
        <w:rPr>
          <w:rFonts w:eastAsia="SimSun"/>
          <w:kern w:val="3"/>
          <w:sz w:val="28"/>
          <w:szCs w:val="28"/>
          <w:lang w:eastAsia="zh-CN" w:bidi="hi-IN"/>
        </w:rPr>
        <w:t>2. Настоящее постановление официально обнародовать</w:t>
      </w:r>
      <w:r w:rsidRPr="0002291A">
        <w:rPr>
          <w:kern w:val="3"/>
          <w:sz w:val="28"/>
          <w:szCs w:val="28"/>
          <w:lang w:eastAsia="zh-CN" w:bidi="hi-IN"/>
        </w:rPr>
        <w:t>.</w:t>
      </w:r>
    </w:p>
    <w:p w:rsidR="00024E42" w:rsidRPr="0002291A" w:rsidRDefault="00024E42" w:rsidP="00024E42">
      <w:pPr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color w:val="000000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ind w:right="-1"/>
        <w:jc w:val="both"/>
        <w:rPr>
          <w:rFonts w:eastAsia="Courier New"/>
          <w:b/>
          <w:color w:val="000000"/>
        </w:rPr>
      </w:pPr>
    </w:p>
    <w:p w:rsidR="00024E42" w:rsidRPr="0002291A" w:rsidRDefault="00024E42" w:rsidP="00024E42">
      <w:pPr>
        <w:widowControl w:val="0"/>
        <w:rPr>
          <w:rFonts w:eastAsia="Courier New"/>
          <w:sz w:val="28"/>
          <w:szCs w:val="28"/>
        </w:rPr>
      </w:pPr>
      <w:r w:rsidRPr="0002291A">
        <w:rPr>
          <w:rFonts w:eastAsia="Courier New"/>
          <w:sz w:val="28"/>
          <w:szCs w:val="28"/>
        </w:rPr>
        <w:t>Глава сельского поселения</w:t>
      </w:r>
    </w:p>
    <w:p w:rsidR="00024E42" w:rsidRPr="0002291A" w:rsidRDefault="00024E42" w:rsidP="00024E42">
      <w:pPr>
        <w:widowControl w:val="0"/>
        <w:rPr>
          <w:rFonts w:eastAsia="Courier New"/>
          <w:sz w:val="28"/>
          <w:szCs w:val="28"/>
        </w:rPr>
      </w:pPr>
      <w:r w:rsidRPr="0002291A">
        <w:rPr>
          <w:rFonts w:eastAsia="Courier New"/>
          <w:sz w:val="28"/>
          <w:szCs w:val="28"/>
        </w:rPr>
        <w:t>«Альбитуйское»                                                                  В.А. Ланцов</w:t>
      </w:r>
    </w:p>
    <w:p w:rsidR="00024E42" w:rsidRPr="0002291A" w:rsidRDefault="00024E42" w:rsidP="00024E42">
      <w:pPr>
        <w:widowControl w:val="0"/>
        <w:rPr>
          <w:rFonts w:eastAsia="Courier New"/>
          <w:color w:val="000000"/>
        </w:rPr>
      </w:pPr>
      <w:r w:rsidRPr="0002291A">
        <w:rPr>
          <w:rFonts w:eastAsia="Courier New"/>
          <w:color w:val="000000"/>
        </w:rPr>
        <w:br w:type="page"/>
      </w:r>
    </w:p>
    <w:p w:rsidR="00024E42" w:rsidRPr="0002291A" w:rsidRDefault="00024E42" w:rsidP="00024E42">
      <w:pPr>
        <w:widowControl w:val="0"/>
        <w:shd w:val="clear" w:color="auto" w:fill="FFFFFF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lastRenderedPageBreak/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proofErr w:type="gramStart"/>
      <w:r w:rsidRPr="0002291A">
        <w:rPr>
          <w:rFonts w:eastAsia="Courier New"/>
          <w:color w:val="000000"/>
          <w:sz w:val="28"/>
          <w:szCs w:val="28"/>
        </w:rPr>
        <w:t>Утверждены</w:t>
      </w:r>
      <w:proofErr w:type="gramEnd"/>
      <w:r w:rsidRPr="0002291A">
        <w:rPr>
          <w:rFonts w:eastAsia="Courier New"/>
          <w:color w:val="000000"/>
          <w:sz w:val="28"/>
          <w:szCs w:val="28"/>
        </w:rPr>
        <w:t xml:space="preserve"> постановлением</w:t>
      </w:r>
    </w:p>
    <w:p w:rsidR="00024E42" w:rsidRPr="0002291A" w:rsidRDefault="00024E42" w:rsidP="00024E42">
      <w:pPr>
        <w:widowControl w:val="0"/>
        <w:shd w:val="clear" w:color="auto" w:fill="FFFFFF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  <w:t>администрации</w:t>
      </w:r>
    </w:p>
    <w:p w:rsidR="00024E42" w:rsidRPr="0002291A" w:rsidRDefault="00024E42" w:rsidP="00024E42">
      <w:pPr>
        <w:widowControl w:val="0"/>
        <w:shd w:val="clear" w:color="auto" w:fill="FFFFFF"/>
        <w:ind w:left="4944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t>сельского поселения «Альбитуйское»</w:t>
      </w:r>
    </w:p>
    <w:p w:rsidR="00024E42" w:rsidRPr="0002291A" w:rsidRDefault="00024E42" w:rsidP="00024E42">
      <w:pPr>
        <w:widowControl w:val="0"/>
        <w:shd w:val="clear" w:color="auto" w:fill="FFFFFF"/>
        <w:ind w:left="2124"/>
        <w:rPr>
          <w:rFonts w:eastAsia="Courier New"/>
          <w:color w:val="000000"/>
          <w:sz w:val="28"/>
          <w:szCs w:val="28"/>
        </w:rPr>
      </w:pP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 w:rsidRPr="0002291A"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 xml:space="preserve">№ 9  </w:t>
      </w:r>
      <w:r w:rsidRPr="0002291A">
        <w:rPr>
          <w:rFonts w:eastAsia="Courier New"/>
          <w:color w:val="000000"/>
          <w:sz w:val="28"/>
          <w:szCs w:val="28"/>
        </w:rPr>
        <w:t xml:space="preserve">от </w:t>
      </w:r>
      <w:r>
        <w:rPr>
          <w:rFonts w:eastAsia="Courier New"/>
          <w:color w:val="000000"/>
          <w:sz w:val="28"/>
          <w:szCs w:val="28"/>
        </w:rPr>
        <w:t>28.02.2022</w:t>
      </w:r>
      <w:r w:rsidRPr="0002291A">
        <w:rPr>
          <w:rFonts w:eastAsia="Courier New"/>
          <w:color w:val="000000"/>
          <w:sz w:val="28"/>
          <w:szCs w:val="28"/>
        </w:rPr>
        <w:t xml:space="preserve"> г.</w:t>
      </w:r>
    </w:p>
    <w:p w:rsidR="00024E42" w:rsidRPr="0002291A" w:rsidRDefault="00024E42" w:rsidP="00024E42">
      <w:pPr>
        <w:widowControl w:val="0"/>
        <w:shd w:val="clear" w:color="auto" w:fill="FFFFFF"/>
        <w:jc w:val="right"/>
        <w:rPr>
          <w:color w:val="212121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jc w:val="center"/>
        <w:rPr>
          <w:color w:val="000000"/>
        </w:rPr>
      </w:pPr>
      <w:r w:rsidRPr="0002291A">
        <w:rPr>
          <w:b/>
          <w:bCs/>
          <w:color w:val="000000"/>
          <w:sz w:val="26"/>
          <w:szCs w:val="26"/>
        </w:rPr>
        <w:t>ФОРМА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center"/>
        <w:rPr>
          <w:b/>
          <w:bCs/>
          <w:color w:val="000000"/>
          <w:sz w:val="26"/>
          <w:szCs w:val="26"/>
        </w:rPr>
      </w:pPr>
      <w:r w:rsidRPr="0002291A">
        <w:rPr>
          <w:b/>
          <w:bCs/>
          <w:color w:val="000000"/>
          <w:sz w:val="26"/>
          <w:szCs w:val="26"/>
        </w:rPr>
        <w:t>проверочного листа (списка контрольных вопросов), применяемого при  осуществлении муниципального контроля в сфере благоустройства территории сельского поселения «Альбитуйское»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center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02291A">
        <w:rPr>
          <w:color w:val="000000"/>
        </w:rPr>
        <w:t>я(</w:t>
      </w:r>
      <w:proofErr w:type="gramEnd"/>
      <w:r w:rsidRPr="0002291A">
        <w:rPr>
          <w:color w:val="000000"/>
        </w:rPr>
        <w:t>надзора), регионального государственного контроля (надзора), муниципального контроля — муниципальный контроль в сфере благоустройства сельского поселения «Альбитуйское».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2. Наименование контрольного органа и реквизиты нормативно правового акта об утверждении формы проверочного листа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3. Объект муниципального контроля, в отношении которого проводится контрольное мероприятие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 xml:space="preserve">4. </w:t>
      </w:r>
      <w:proofErr w:type="gramStart"/>
      <w:r w:rsidRPr="0002291A">
        <w:rPr>
          <w:color w:val="000000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5. Место (места) проведения контрольного (надзорного) мероприятия с заполнением проверочного листа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7. Учетный номер контрольного (надзорного)  мероприятия</w:t>
      </w:r>
      <w:proofErr w:type="gramStart"/>
      <w:r w:rsidRPr="0002291A">
        <w:rPr>
          <w:color w:val="000000"/>
        </w:rPr>
        <w:t>: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_____________________________________________________________________________,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</w:t>
      </w:r>
      <w:proofErr w:type="gramStart"/>
      <w:r w:rsidRPr="0002291A">
        <w:rPr>
          <w:color w:val="000000"/>
        </w:rPr>
        <w:t xml:space="preserve"> )</w:t>
      </w:r>
      <w:proofErr w:type="gramEnd"/>
      <w:r w:rsidRPr="0002291A">
        <w:rPr>
          <w:color w:val="000000"/>
        </w:rPr>
        <w:t xml:space="preserve"> мероприятие и заполняющего </w:t>
      </w:r>
      <w:r w:rsidRPr="0002291A">
        <w:rPr>
          <w:color w:val="000000"/>
        </w:rPr>
        <w:lastRenderedPageBreak/>
        <w:t>проверочный лист: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jc w:val="both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>_____________________________________________________________________________.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ind w:left="720"/>
        <w:jc w:val="center"/>
        <w:rPr>
          <w:rFonts w:ascii="Calibri" w:eastAsia="Calibri" w:hAnsi="Calibri" w:cs="Calibri"/>
          <w:color w:val="000000"/>
        </w:rPr>
      </w:pPr>
      <w:r w:rsidRPr="0002291A">
        <w:rPr>
          <w:color w:val="000000"/>
        </w:rPr>
        <w:t xml:space="preserve">Список  вопросов, отражающих содержание обязательных требований,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left="720"/>
        <w:jc w:val="center"/>
        <w:rPr>
          <w:rFonts w:ascii="Calibri" w:eastAsia="Calibri" w:hAnsi="Calibri" w:cs="Calibri"/>
          <w:color w:val="000000"/>
        </w:rPr>
      </w:pPr>
      <w:proofErr w:type="gramStart"/>
      <w:r w:rsidRPr="0002291A">
        <w:rPr>
          <w:color w:val="000000"/>
        </w:rPr>
        <w:t>ответы</w:t>
      </w:r>
      <w:proofErr w:type="gramEnd"/>
      <w:r w:rsidRPr="0002291A">
        <w:rPr>
          <w:color w:val="000000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left="720"/>
        <w:jc w:val="center"/>
        <w:rPr>
          <w:color w:val="000000"/>
        </w:rPr>
      </w:pPr>
    </w:p>
    <w:tbl>
      <w:tblPr>
        <w:tblW w:w="7502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864"/>
        <w:gridCol w:w="923"/>
        <w:gridCol w:w="1472"/>
        <w:gridCol w:w="1379"/>
      </w:tblGrid>
      <w:tr w:rsidR="00024E42" w:rsidRPr="0002291A" w:rsidTr="005A066E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2291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2291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Вопрос, отражающих содержание обязательных требований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jc w:val="center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Ответы на вопросы</w:t>
            </w:r>
          </w:p>
        </w:tc>
      </w:tr>
      <w:tr w:rsidR="00024E42" w:rsidRPr="0002291A" w:rsidTr="005A066E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02291A">
              <w:rPr>
                <w:color w:val="000000"/>
                <w:sz w:val="20"/>
                <w:szCs w:val="20"/>
              </w:rPr>
              <w:t>1</w:t>
            </w:r>
            <w:r w:rsidRPr="0002291A">
              <w:rPr>
                <w:color w:val="000000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Осуществляется ли сбор отходов и содержание контейнерных площадок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Соблюдаются ли 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 xml:space="preserve">Проводится ли своевременное техническое обслуживание и </w:t>
            </w:r>
            <w:r w:rsidRPr="0002291A">
              <w:rPr>
                <w:color w:val="000000"/>
                <w:sz w:val="20"/>
                <w:szCs w:val="20"/>
              </w:rPr>
              <w:lastRenderedPageBreak/>
              <w:t>проведение ремонта, в том числе элементов фасадов зданий, строений и сооружений?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</w:rPr>
            </w:pPr>
            <w:r w:rsidRPr="0002291A">
              <w:rPr>
                <w:color w:val="000000"/>
                <w:sz w:val="20"/>
                <w:szCs w:val="20"/>
              </w:rPr>
              <w:t>9</w:t>
            </w:r>
            <w:r w:rsidRPr="0002291A">
              <w:rPr>
                <w:color w:val="000000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Соответствует ли порядок содержания  домовладений требованиям Правил благоустройства?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Соответствует ли порядок сноса (удаления) и (или) пересадки зеленых насаждений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 xml:space="preserve">Соблюдается ли порядок оформления разрешительной документации и порядок </w:t>
            </w:r>
            <w:r w:rsidRPr="0002291A">
              <w:rPr>
                <w:color w:val="000000"/>
                <w:sz w:val="20"/>
                <w:szCs w:val="20"/>
              </w:rPr>
              <w:lastRenderedPageBreak/>
              <w:t>осуществления земляных работ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  <w:tr w:rsidR="00024E42" w:rsidRPr="0002291A" w:rsidTr="005A066E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spacing w:after="150"/>
              <w:rPr>
                <w:color w:val="000000"/>
                <w:sz w:val="20"/>
                <w:szCs w:val="20"/>
              </w:rPr>
            </w:pPr>
            <w:r w:rsidRPr="0002291A">
              <w:rPr>
                <w:color w:val="000000"/>
                <w:sz w:val="20"/>
                <w:szCs w:val="20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24E42" w:rsidRPr="0002291A" w:rsidRDefault="00024E42" w:rsidP="005A066E">
            <w:pPr>
              <w:widowControl w:val="0"/>
              <w:suppressAutoHyphens/>
              <w:rPr>
                <w:color w:val="000000"/>
              </w:rPr>
            </w:pPr>
          </w:p>
        </w:tc>
      </w:tr>
    </w:tbl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>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center"/>
        <w:rPr>
          <w:color w:val="000000"/>
          <w:sz w:val="16"/>
          <w:szCs w:val="16"/>
        </w:rPr>
      </w:pPr>
      <w:r w:rsidRPr="0002291A"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 xml:space="preserve">______________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16"/>
          <w:szCs w:val="16"/>
        </w:rPr>
      </w:pPr>
      <w:r w:rsidRPr="0002291A">
        <w:rPr>
          <w:color w:val="000000"/>
          <w:sz w:val="16"/>
          <w:szCs w:val="16"/>
        </w:rPr>
        <w:t xml:space="preserve">                      (дата)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>_________________________________________________________________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center"/>
        <w:rPr>
          <w:color w:val="000000"/>
          <w:sz w:val="16"/>
          <w:szCs w:val="16"/>
        </w:rPr>
      </w:pPr>
      <w:proofErr w:type="gramStart"/>
      <w:r w:rsidRPr="0002291A"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28"/>
          <w:szCs w:val="28"/>
        </w:rPr>
      </w:pPr>
      <w:r w:rsidRPr="0002291A">
        <w:rPr>
          <w:color w:val="000000"/>
          <w:sz w:val="28"/>
          <w:szCs w:val="28"/>
        </w:rPr>
        <w:t xml:space="preserve">______________ 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spacing w:after="150"/>
        <w:contextualSpacing/>
        <w:jc w:val="both"/>
        <w:rPr>
          <w:color w:val="000000"/>
          <w:sz w:val="16"/>
          <w:szCs w:val="16"/>
        </w:rPr>
      </w:pPr>
      <w:r w:rsidRPr="0002291A">
        <w:rPr>
          <w:color w:val="000000"/>
          <w:sz w:val="16"/>
          <w:szCs w:val="16"/>
        </w:rPr>
        <w:t xml:space="preserve">                      (дата)</w:t>
      </w:r>
    </w:p>
    <w:p w:rsidR="00024E42" w:rsidRPr="0002291A" w:rsidRDefault="00024E42" w:rsidP="00024E42">
      <w:pPr>
        <w:widowControl w:val="0"/>
        <w:shd w:val="clear" w:color="auto" w:fill="FFFFFF"/>
        <w:suppressAutoHyphens/>
        <w:ind w:firstLine="567"/>
        <w:jc w:val="both"/>
        <w:rPr>
          <w:color w:val="000000"/>
        </w:rPr>
      </w:pPr>
    </w:p>
    <w:p w:rsidR="00024E42" w:rsidRPr="0002291A" w:rsidRDefault="00024E42" w:rsidP="00024E42">
      <w:pPr>
        <w:widowControl w:val="0"/>
        <w:rPr>
          <w:rFonts w:ascii="Courier New" w:eastAsia="Courier New" w:hAnsi="Courier New" w:cs="Courier New"/>
          <w:color w:val="000000"/>
        </w:rPr>
      </w:pPr>
      <w:r w:rsidRPr="0002291A">
        <w:rPr>
          <w:color w:val="000000"/>
        </w:rPr>
        <w:t>6. Реквизиты решения контрольного (надзорного) органа о проведении контрольного мероприятия.</w:t>
      </w:r>
    </w:p>
    <w:p w:rsidR="00024E42" w:rsidRPr="0002291A" w:rsidRDefault="00024E42" w:rsidP="00024E42">
      <w:pPr>
        <w:widowControl w:val="0"/>
        <w:jc w:val="center"/>
        <w:rPr>
          <w:b/>
          <w:bCs/>
          <w:color w:val="000000"/>
        </w:rPr>
      </w:pPr>
    </w:p>
    <w:p w:rsidR="00D26261" w:rsidRDefault="00D26261">
      <w:bookmarkStart w:id="0" w:name="_GoBack"/>
      <w:bookmarkEnd w:id="0"/>
    </w:p>
    <w:sectPr w:rsidR="00D26261" w:rsidSect="00024E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D0"/>
    <w:rsid w:val="000221D0"/>
    <w:rsid w:val="00024E42"/>
    <w:rsid w:val="00D2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Albituiskoe</dc:creator>
  <cp:keywords/>
  <dc:description/>
  <cp:lastModifiedBy>Albituiskoe</cp:lastModifiedBy>
  <cp:revision>2</cp:revision>
  <dcterms:created xsi:type="dcterms:W3CDTF">2022-03-05T01:10:00Z</dcterms:created>
  <dcterms:modified xsi:type="dcterms:W3CDTF">2022-03-05T01:10:00Z</dcterms:modified>
</cp:coreProperties>
</file>