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F7" w:rsidRPr="003A4605" w:rsidRDefault="00CC14F7" w:rsidP="00F357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4605"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CC14F7" w:rsidRPr="003A4605" w:rsidRDefault="00CC14F7" w:rsidP="00F357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605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CC14F7" w:rsidRPr="003A4605" w:rsidRDefault="00CC14F7" w:rsidP="00F357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4605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CC14F7" w:rsidRPr="003A4605" w:rsidRDefault="00CC14F7" w:rsidP="00F357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14F7" w:rsidRPr="003A4605" w:rsidRDefault="00CC14F7" w:rsidP="00F357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14F7" w:rsidRPr="003A4605" w:rsidRDefault="00CC14F7" w:rsidP="00F357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605">
        <w:rPr>
          <w:rFonts w:ascii="Times New Roman" w:hAnsi="Times New Roman"/>
          <w:b/>
          <w:sz w:val="32"/>
          <w:szCs w:val="32"/>
        </w:rPr>
        <w:t>ПОСТАНОВЛЕНИЕ</w:t>
      </w:r>
    </w:p>
    <w:p w:rsidR="00CC14F7" w:rsidRPr="003A4605" w:rsidRDefault="004040F4" w:rsidP="00F35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октября </w:t>
      </w:r>
      <w:r w:rsidR="00CC14F7" w:rsidRPr="003A4605">
        <w:rPr>
          <w:rFonts w:ascii="Times New Roman" w:hAnsi="Times New Roman"/>
          <w:sz w:val="28"/>
          <w:szCs w:val="28"/>
        </w:rPr>
        <w:t>20</w:t>
      </w:r>
      <w:r w:rsidR="00301BBE" w:rsidRPr="003A460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</w:t>
      </w:r>
      <w:bookmarkStart w:id="0" w:name="_GoBack"/>
      <w:bookmarkEnd w:id="0"/>
      <w:r w:rsidR="00CC14F7" w:rsidRPr="003A4605">
        <w:rPr>
          <w:rFonts w:ascii="Times New Roman" w:hAnsi="Times New Roman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594</w:t>
      </w:r>
    </w:p>
    <w:p w:rsidR="00CC14F7" w:rsidRPr="003A4605" w:rsidRDefault="00CC14F7" w:rsidP="00F35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605">
        <w:rPr>
          <w:rFonts w:ascii="Times New Roman" w:hAnsi="Times New Roman"/>
          <w:sz w:val="28"/>
          <w:szCs w:val="28"/>
        </w:rPr>
        <w:t>с. Красный Чикой</w:t>
      </w:r>
    </w:p>
    <w:p w:rsidR="00CC14F7" w:rsidRPr="003A4605" w:rsidRDefault="00CC14F7" w:rsidP="00F35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815" w:rsidRPr="003A4605" w:rsidRDefault="00936815" w:rsidP="00F35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789" w:rsidRPr="003A4605" w:rsidRDefault="00CC14F7" w:rsidP="00F357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605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B44142" w:rsidRPr="003A4605">
        <w:rPr>
          <w:rFonts w:ascii="Times New Roman" w:hAnsi="Times New Roman"/>
          <w:b/>
          <w:sz w:val="28"/>
          <w:szCs w:val="28"/>
        </w:rPr>
        <w:t>заочного</w:t>
      </w:r>
      <w:r w:rsidRPr="003A4605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B44142" w:rsidRPr="003A4605">
        <w:rPr>
          <w:rFonts w:ascii="Times New Roman" w:hAnsi="Times New Roman"/>
          <w:b/>
          <w:sz w:val="28"/>
          <w:szCs w:val="28"/>
        </w:rPr>
        <w:t>го этапа</w:t>
      </w:r>
      <w:r w:rsidR="00F35789" w:rsidRPr="003A4605">
        <w:rPr>
          <w:rFonts w:ascii="Times New Roman" w:hAnsi="Times New Roman"/>
          <w:b/>
          <w:sz w:val="28"/>
          <w:szCs w:val="28"/>
        </w:rPr>
        <w:t xml:space="preserve"> регионального форума научной молодёжи и школьников «Шаг в будущее»</w:t>
      </w:r>
    </w:p>
    <w:p w:rsidR="00DD4657" w:rsidRPr="003A4605" w:rsidRDefault="00F35789" w:rsidP="00F35789">
      <w:pPr>
        <w:spacing w:after="0"/>
        <w:jc w:val="center"/>
        <w:rPr>
          <w:rStyle w:val="a5"/>
          <w:rFonts w:ascii="Times New Roman" w:hAnsi="Times New Roman"/>
          <w:sz w:val="28"/>
        </w:rPr>
      </w:pPr>
      <w:r w:rsidRPr="003A4605">
        <w:rPr>
          <w:rStyle w:val="a5"/>
          <w:rFonts w:ascii="Times New Roman" w:hAnsi="Times New Roman"/>
          <w:sz w:val="28"/>
        </w:rPr>
        <w:t xml:space="preserve"> </w:t>
      </w:r>
    </w:p>
    <w:p w:rsidR="00C061AD" w:rsidRDefault="00870E39" w:rsidP="00C06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605">
        <w:rPr>
          <w:rFonts w:ascii="Times New Roman" w:hAnsi="Times New Roman"/>
          <w:sz w:val="28"/>
          <w:szCs w:val="28"/>
        </w:rPr>
        <w:t xml:space="preserve">На основании </w:t>
      </w:r>
      <w:r w:rsidR="002D5C63" w:rsidRPr="003A4605">
        <w:rPr>
          <w:rFonts w:ascii="Times New Roman" w:hAnsi="Times New Roman"/>
          <w:sz w:val="28"/>
          <w:szCs w:val="28"/>
        </w:rPr>
        <w:t xml:space="preserve">положения </w:t>
      </w:r>
      <w:r w:rsidR="00EF7387" w:rsidRPr="003A4605">
        <w:rPr>
          <w:rFonts w:ascii="Times New Roman" w:hAnsi="Times New Roman"/>
          <w:sz w:val="28"/>
          <w:szCs w:val="28"/>
        </w:rPr>
        <w:t>о региональном форуме научной молодёжи и школьников «Шаг в будущее»,</w:t>
      </w:r>
      <w:r w:rsidR="00CC14F7" w:rsidRPr="003A4605">
        <w:rPr>
          <w:rFonts w:ascii="Times New Roman" w:hAnsi="Times New Roman"/>
          <w:sz w:val="28"/>
          <w:szCs w:val="28"/>
        </w:rPr>
        <w:t xml:space="preserve"> в соответствии </w:t>
      </w:r>
      <w:r w:rsidR="002D5C63" w:rsidRPr="003A4605">
        <w:rPr>
          <w:rFonts w:ascii="Times New Roman" w:hAnsi="Times New Roman"/>
          <w:sz w:val="28"/>
          <w:szCs w:val="28"/>
        </w:rPr>
        <w:t xml:space="preserve">со </w:t>
      </w:r>
      <w:r w:rsidRPr="003A4605">
        <w:rPr>
          <w:rFonts w:ascii="Times New Roman" w:hAnsi="Times New Roman"/>
          <w:sz w:val="28"/>
          <w:szCs w:val="28"/>
        </w:rPr>
        <w:t>статьёй</w:t>
      </w:r>
      <w:r w:rsidR="00CC14F7" w:rsidRPr="003A4605">
        <w:rPr>
          <w:rFonts w:ascii="Times New Roman" w:hAnsi="Times New Roman"/>
          <w:sz w:val="28"/>
          <w:szCs w:val="28"/>
        </w:rPr>
        <w:t xml:space="preserve"> </w:t>
      </w:r>
      <w:r w:rsidR="00D76DFB" w:rsidRPr="003A4605">
        <w:rPr>
          <w:rFonts w:ascii="Times New Roman" w:hAnsi="Times New Roman"/>
          <w:sz w:val="28"/>
          <w:szCs w:val="28"/>
        </w:rPr>
        <w:t>25</w:t>
      </w:r>
      <w:r w:rsidR="00CC14F7" w:rsidRPr="003A4605">
        <w:rPr>
          <w:rFonts w:ascii="Times New Roman" w:hAnsi="Times New Roman"/>
          <w:sz w:val="28"/>
          <w:szCs w:val="28"/>
        </w:rPr>
        <w:t xml:space="preserve"> Устава муниципального района «Красночикойский район» администрация муниципального района</w:t>
      </w:r>
      <w:r w:rsidR="00C061AD">
        <w:rPr>
          <w:rFonts w:ascii="Times New Roman" w:hAnsi="Times New Roman"/>
          <w:sz w:val="28"/>
          <w:szCs w:val="28"/>
        </w:rPr>
        <w:t xml:space="preserve"> «Красночикойский район»</w:t>
      </w:r>
      <w:r w:rsidR="00CC14F7" w:rsidRPr="003A460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C061AD" w:rsidRDefault="00C061AD" w:rsidP="00C06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F12" w:rsidRPr="00C061AD" w:rsidRDefault="00CC14F7" w:rsidP="00C061A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61AD">
        <w:rPr>
          <w:rFonts w:ascii="Times New Roman" w:hAnsi="Times New Roman"/>
          <w:sz w:val="28"/>
          <w:szCs w:val="28"/>
        </w:rPr>
        <w:t xml:space="preserve">Провести </w:t>
      </w:r>
      <w:r w:rsidR="00B44142" w:rsidRPr="00C061AD">
        <w:rPr>
          <w:rFonts w:ascii="Times New Roman" w:hAnsi="Times New Roman"/>
          <w:sz w:val="28"/>
          <w:szCs w:val="28"/>
        </w:rPr>
        <w:t>заочный</w:t>
      </w:r>
      <w:r w:rsidR="00163601" w:rsidRPr="00C061AD">
        <w:rPr>
          <w:rFonts w:ascii="Times New Roman" w:hAnsi="Times New Roman"/>
          <w:sz w:val="28"/>
          <w:szCs w:val="28"/>
        </w:rPr>
        <w:t xml:space="preserve"> </w:t>
      </w:r>
      <w:r w:rsidRPr="00C061AD">
        <w:rPr>
          <w:rFonts w:ascii="Times New Roman" w:hAnsi="Times New Roman"/>
          <w:sz w:val="28"/>
          <w:szCs w:val="28"/>
        </w:rPr>
        <w:t>муниципальн</w:t>
      </w:r>
      <w:r w:rsidR="00B44142" w:rsidRPr="00C061AD">
        <w:rPr>
          <w:rFonts w:ascii="Times New Roman" w:hAnsi="Times New Roman"/>
          <w:sz w:val="28"/>
          <w:szCs w:val="28"/>
        </w:rPr>
        <w:t>ый</w:t>
      </w:r>
      <w:r w:rsidRPr="00C061AD">
        <w:rPr>
          <w:rFonts w:ascii="Times New Roman" w:hAnsi="Times New Roman"/>
          <w:sz w:val="28"/>
          <w:szCs w:val="28"/>
        </w:rPr>
        <w:t xml:space="preserve"> </w:t>
      </w:r>
      <w:r w:rsidR="00B44142" w:rsidRPr="00C061AD">
        <w:rPr>
          <w:rFonts w:ascii="Times New Roman" w:hAnsi="Times New Roman"/>
          <w:sz w:val="28"/>
          <w:szCs w:val="28"/>
        </w:rPr>
        <w:t xml:space="preserve">этап </w:t>
      </w:r>
      <w:r w:rsidR="00EF7387" w:rsidRPr="00C061AD">
        <w:rPr>
          <w:rFonts w:ascii="Times New Roman" w:hAnsi="Times New Roman"/>
          <w:sz w:val="28"/>
          <w:szCs w:val="28"/>
        </w:rPr>
        <w:t>регионального форума научной молодёжи и школьников «Шаг в будущее»</w:t>
      </w:r>
      <w:r w:rsidRPr="00C061AD">
        <w:rPr>
          <w:rFonts w:ascii="Times New Roman" w:hAnsi="Times New Roman"/>
          <w:sz w:val="28"/>
          <w:szCs w:val="28"/>
        </w:rPr>
        <w:t>.</w:t>
      </w:r>
    </w:p>
    <w:p w:rsidR="00764F12" w:rsidRDefault="00780A4B" w:rsidP="00C061A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F12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2D5C63" w:rsidRPr="00764F12">
        <w:rPr>
          <w:rFonts w:ascii="Times New Roman" w:hAnsi="Times New Roman"/>
          <w:sz w:val="28"/>
          <w:szCs w:val="28"/>
        </w:rPr>
        <w:t xml:space="preserve">о </w:t>
      </w:r>
      <w:r w:rsidRPr="00764F12">
        <w:rPr>
          <w:rFonts w:ascii="Times New Roman" w:hAnsi="Times New Roman"/>
          <w:sz w:val="28"/>
          <w:szCs w:val="28"/>
        </w:rPr>
        <w:t xml:space="preserve">заочном муниципальном этапе </w:t>
      </w:r>
      <w:r w:rsidR="00EF7387" w:rsidRPr="00764F12">
        <w:rPr>
          <w:rFonts w:ascii="Times New Roman" w:hAnsi="Times New Roman"/>
          <w:sz w:val="28"/>
          <w:szCs w:val="28"/>
        </w:rPr>
        <w:t>регионального форума научной молодёжи и школьников «Шаг в будущее» (Приложение</w:t>
      </w:r>
      <w:r w:rsidR="00345410" w:rsidRPr="00764F12">
        <w:rPr>
          <w:rFonts w:ascii="Times New Roman" w:hAnsi="Times New Roman"/>
          <w:sz w:val="28"/>
          <w:szCs w:val="28"/>
        </w:rPr>
        <w:t xml:space="preserve"> 1).</w:t>
      </w:r>
    </w:p>
    <w:p w:rsidR="00764F12" w:rsidRDefault="00CC14F7" w:rsidP="00C061A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F12">
        <w:rPr>
          <w:rFonts w:ascii="Times New Roman" w:hAnsi="Times New Roman"/>
          <w:sz w:val="28"/>
        </w:rPr>
        <w:t>Утвердить состав экспе</w:t>
      </w:r>
      <w:r w:rsidR="00675E85" w:rsidRPr="00764F12">
        <w:rPr>
          <w:rFonts w:ascii="Times New Roman" w:hAnsi="Times New Roman"/>
          <w:sz w:val="28"/>
        </w:rPr>
        <w:t>ртной комиссии</w:t>
      </w:r>
      <w:r w:rsidR="00D94645" w:rsidRPr="00764F12">
        <w:rPr>
          <w:rFonts w:ascii="Times New Roman" w:hAnsi="Times New Roman"/>
          <w:sz w:val="28"/>
        </w:rPr>
        <w:t xml:space="preserve"> (</w:t>
      </w:r>
      <w:r w:rsidR="00780A4B" w:rsidRPr="00764F12">
        <w:rPr>
          <w:rFonts w:ascii="Times New Roman" w:hAnsi="Times New Roman"/>
          <w:sz w:val="28"/>
        </w:rPr>
        <w:t>Приложение 2</w:t>
      </w:r>
      <w:r w:rsidR="00345410" w:rsidRPr="00764F12">
        <w:rPr>
          <w:rFonts w:ascii="Times New Roman" w:hAnsi="Times New Roman"/>
          <w:sz w:val="28"/>
        </w:rPr>
        <w:t>).</w:t>
      </w:r>
    </w:p>
    <w:p w:rsidR="00764F12" w:rsidRDefault="00F450F9" w:rsidP="00C061A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F12">
        <w:rPr>
          <w:rFonts w:ascii="Times New Roman" w:hAnsi="Times New Roman"/>
          <w:sz w:val="28"/>
        </w:rPr>
        <w:t xml:space="preserve">Победителям заочного муниципального этапа </w:t>
      </w:r>
      <w:r w:rsidR="00EF7387" w:rsidRPr="00764F12">
        <w:rPr>
          <w:rFonts w:ascii="Times New Roman" w:hAnsi="Times New Roman"/>
          <w:sz w:val="28"/>
        </w:rPr>
        <w:t>регионального форума научной молодёжи и школьников «Шаг в будущее»</w:t>
      </w:r>
      <w:r w:rsidR="00A020E1" w:rsidRPr="00764F12">
        <w:rPr>
          <w:rFonts w:ascii="Times New Roman" w:hAnsi="Times New Roman"/>
          <w:sz w:val="28"/>
        </w:rPr>
        <w:t xml:space="preserve"> </w:t>
      </w:r>
      <w:r w:rsidRPr="00764F12">
        <w:rPr>
          <w:rFonts w:ascii="Times New Roman" w:hAnsi="Times New Roman"/>
          <w:sz w:val="28"/>
        </w:rPr>
        <w:t xml:space="preserve">рекомендовать принять участие в заочном краевом этапе. </w:t>
      </w:r>
    </w:p>
    <w:p w:rsidR="00CC14F7" w:rsidRPr="00764F12" w:rsidRDefault="00CC14F7" w:rsidP="00C061A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F12"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</w:t>
      </w:r>
      <w:r w:rsidR="000B3D6E" w:rsidRPr="00764F12">
        <w:rPr>
          <w:rFonts w:ascii="Times New Roman" w:hAnsi="Times New Roman"/>
          <w:sz w:val="28"/>
        </w:rPr>
        <w:t>начальника управления</w:t>
      </w:r>
      <w:r w:rsidRPr="00764F12">
        <w:rPr>
          <w:rFonts w:ascii="Times New Roman" w:hAnsi="Times New Roman"/>
          <w:sz w:val="28"/>
        </w:rPr>
        <w:t xml:space="preserve"> образования администрации муниципального района «Красночикойский район» </w:t>
      </w:r>
      <w:r w:rsidR="007F3DC3" w:rsidRPr="00764F12">
        <w:rPr>
          <w:rFonts w:ascii="Times New Roman" w:hAnsi="Times New Roman"/>
          <w:sz w:val="28"/>
        </w:rPr>
        <w:t>Н.В. Трофимову</w:t>
      </w:r>
      <w:r w:rsidR="00924825" w:rsidRPr="00764F12">
        <w:rPr>
          <w:rFonts w:ascii="Times New Roman" w:hAnsi="Times New Roman"/>
          <w:sz w:val="28"/>
        </w:rPr>
        <w:t xml:space="preserve">. </w:t>
      </w:r>
    </w:p>
    <w:p w:rsidR="00CC14F7" w:rsidRPr="003A4605" w:rsidRDefault="00CC14F7" w:rsidP="00C061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871" w:rsidRPr="003A4605" w:rsidRDefault="00797871" w:rsidP="00C061AD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C061AD" w:rsidRDefault="00C061AD" w:rsidP="00441F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45826" w:rsidRPr="003A4605" w:rsidRDefault="00C061AD" w:rsidP="00441F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97871" w:rsidRPr="003A46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B3D6E" w:rsidRPr="003A460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45826" w:rsidRPr="003A4605" w:rsidRDefault="000B3D6E" w:rsidP="00441F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4605">
        <w:rPr>
          <w:rFonts w:ascii="Times New Roman" w:hAnsi="Times New Roman"/>
          <w:sz w:val="28"/>
          <w:szCs w:val="28"/>
        </w:rPr>
        <w:t>«Красночикойский райо</w:t>
      </w:r>
      <w:r w:rsidR="00027305" w:rsidRPr="003A4605">
        <w:rPr>
          <w:rFonts w:ascii="Times New Roman" w:hAnsi="Times New Roman"/>
          <w:sz w:val="28"/>
          <w:szCs w:val="28"/>
        </w:rPr>
        <w:t>н»</w:t>
      </w:r>
      <w:r w:rsidR="00027305" w:rsidRPr="003A4605">
        <w:rPr>
          <w:rFonts w:ascii="Times New Roman" w:hAnsi="Times New Roman"/>
          <w:sz w:val="28"/>
          <w:szCs w:val="28"/>
        </w:rPr>
        <w:tab/>
      </w:r>
      <w:r w:rsidR="00027305" w:rsidRPr="003A4605">
        <w:rPr>
          <w:rFonts w:ascii="Times New Roman" w:hAnsi="Times New Roman"/>
          <w:sz w:val="28"/>
          <w:szCs w:val="28"/>
        </w:rPr>
        <w:tab/>
      </w:r>
      <w:r w:rsidR="00027305" w:rsidRPr="003A4605">
        <w:rPr>
          <w:rFonts w:ascii="Times New Roman" w:hAnsi="Times New Roman"/>
          <w:sz w:val="28"/>
          <w:szCs w:val="28"/>
        </w:rPr>
        <w:tab/>
      </w:r>
      <w:r w:rsidR="00027305" w:rsidRPr="003A4605">
        <w:rPr>
          <w:rFonts w:ascii="Times New Roman" w:hAnsi="Times New Roman"/>
          <w:sz w:val="28"/>
          <w:szCs w:val="28"/>
        </w:rPr>
        <w:tab/>
      </w:r>
      <w:r w:rsidR="00027305" w:rsidRPr="003A4605">
        <w:rPr>
          <w:rFonts w:ascii="Times New Roman" w:hAnsi="Times New Roman"/>
          <w:sz w:val="28"/>
          <w:szCs w:val="28"/>
        </w:rPr>
        <w:tab/>
      </w:r>
      <w:r w:rsidR="00027305" w:rsidRPr="003A4605">
        <w:rPr>
          <w:rFonts w:ascii="Times New Roman" w:hAnsi="Times New Roman"/>
          <w:sz w:val="28"/>
          <w:szCs w:val="28"/>
        </w:rPr>
        <w:tab/>
      </w:r>
      <w:r w:rsidR="00C061AD">
        <w:rPr>
          <w:rFonts w:ascii="Times New Roman" w:hAnsi="Times New Roman"/>
          <w:sz w:val="28"/>
          <w:szCs w:val="28"/>
        </w:rPr>
        <w:t>В.М. Филиппов</w:t>
      </w:r>
    </w:p>
    <w:p w:rsidR="00045826" w:rsidRPr="003A4605" w:rsidRDefault="00045826" w:rsidP="00441F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4AA0" w:rsidRPr="003A4605" w:rsidRDefault="00674AA0" w:rsidP="00441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6F6" w:rsidRPr="003A4605" w:rsidRDefault="00C226F6" w:rsidP="00441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71" w:rsidRPr="003A4605" w:rsidRDefault="00797871" w:rsidP="00441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71" w:rsidRPr="003A4605" w:rsidRDefault="00797871" w:rsidP="00441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71" w:rsidRPr="003A4605" w:rsidRDefault="00797871" w:rsidP="00441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71" w:rsidRPr="003A4605" w:rsidRDefault="00797871" w:rsidP="00441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E85" w:rsidRPr="003A4605" w:rsidRDefault="00675E85" w:rsidP="00441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0E1" w:rsidRPr="003A4605" w:rsidRDefault="00A020E1" w:rsidP="00441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C5E" w:rsidRPr="003A4605" w:rsidRDefault="008C0C5E" w:rsidP="00441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DD3" w:rsidRPr="003A4605" w:rsidRDefault="004C3DD3" w:rsidP="00A020E1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lastRenderedPageBreak/>
        <w:t>Приложение 1</w:t>
      </w:r>
    </w:p>
    <w:p w:rsidR="004C3DD3" w:rsidRPr="003A4605" w:rsidRDefault="004C3DD3" w:rsidP="00A020E1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к постановлению администрации муниципального района «Красночикойский район»</w:t>
      </w:r>
    </w:p>
    <w:p w:rsidR="004C3DD3" w:rsidRPr="003A4605" w:rsidRDefault="00202C01" w:rsidP="00A020E1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от «__» __ 2021</w:t>
      </w:r>
      <w:r w:rsidR="004C3DD3" w:rsidRPr="003A4605">
        <w:rPr>
          <w:rFonts w:ascii="Times New Roman" w:hAnsi="Times New Roman"/>
          <w:sz w:val="26"/>
          <w:szCs w:val="28"/>
        </w:rPr>
        <w:t xml:space="preserve"> г. № __</w:t>
      </w:r>
    </w:p>
    <w:p w:rsidR="00903C7A" w:rsidRPr="003A4605" w:rsidRDefault="00903C7A" w:rsidP="00441FBD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</w:p>
    <w:p w:rsidR="00797871" w:rsidRPr="003A4605" w:rsidRDefault="004C3DD3" w:rsidP="00A020E1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3A4605">
        <w:rPr>
          <w:rFonts w:ascii="Times New Roman" w:hAnsi="Times New Roman"/>
          <w:b/>
          <w:sz w:val="26"/>
          <w:szCs w:val="28"/>
        </w:rPr>
        <w:t>Положение о заочном муниципальном этапе</w:t>
      </w:r>
      <w:r w:rsidR="00A020E1" w:rsidRPr="003A4605">
        <w:rPr>
          <w:sz w:val="26"/>
        </w:rPr>
        <w:t xml:space="preserve"> </w:t>
      </w:r>
      <w:r w:rsidR="00A020E1" w:rsidRPr="003A4605">
        <w:rPr>
          <w:rFonts w:ascii="Times New Roman" w:hAnsi="Times New Roman"/>
          <w:b/>
          <w:sz w:val="26"/>
          <w:szCs w:val="28"/>
        </w:rPr>
        <w:t>регионального форума научной молодёжи и школьников «Шаг в будущее»</w:t>
      </w:r>
    </w:p>
    <w:p w:rsidR="00A020E1" w:rsidRPr="003A4605" w:rsidRDefault="00C061AD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bookmarkStart w:id="1" w:name="bookmark2"/>
      <w:r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t xml:space="preserve">1. </w:t>
      </w:r>
      <w:r w:rsidR="00A020E1"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t>Общие положения</w:t>
      </w:r>
      <w:bookmarkEnd w:id="1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1.1. </w:t>
      </w:r>
      <w:r w:rsidR="008C0C5E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Направления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: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научно-практическая конференция «Шаг в будущее. ЮНИОР» (далее-</w:t>
      </w:r>
      <w:r w:rsidR="008E0BBA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НПК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 Юниор), (школьники 2-7 классов);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научно-практическая конференция «Шаг в будущее» (далее-</w:t>
      </w:r>
      <w:r w:rsidR="008E0BBA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НПК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), (школьники 8-11 классов);</w:t>
      </w:r>
    </w:p>
    <w:p w:rsidR="00A020E1" w:rsidRPr="003A4605" w:rsidRDefault="00D84EB4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1.2. Цели и задачи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: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популяризация научно-творческой деятельности у</w:t>
      </w:r>
      <w:r w:rsidR="00D84EB4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чащихся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;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развитие интеллектуально-творческого потенциала учащихся, вовлечение их в исследовательскую, изобретательскую, предпринимательскую, творческую и иную деятельность в различных областях науки, техники, культуры и бизнеса;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выявление и поддержка талантливых, одарённых учащихся в области научной, технической, предпринимательской деятельности и художественного творчества;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развитие методологии теоретических и практических исследований учащихся и педагогов, умений создавать и реализовывать проектные решения, направленные на решение социально-экономичес</w:t>
      </w:r>
      <w:r w:rsidR="00C061AD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ких проблем окружающего социума.</w:t>
      </w:r>
    </w:p>
    <w:p w:rsidR="00D84EB4" w:rsidRPr="003A4605" w:rsidRDefault="00D84EB4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bookmarkStart w:id="2" w:name="bookmark4"/>
    </w:p>
    <w:p w:rsidR="00A020E1" w:rsidRPr="003A4605" w:rsidRDefault="00D84EB4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2</w:t>
      </w:r>
      <w:r w:rsidR="00A020E1"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. Порядок организации и проведения</w:t>
      </w:r>
      <w:bookmarkEnd w:id="2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D84EB4" w:rsidRPr="003A4605" w:rsidRDefault="00D84EB4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2.1. Сроки:</w:t>
      </w:r>
    </w:p>
    <w:p w:rsidR="00A020E1" w:rsidRPr="003A4605" w:rsidRDefault="00D84EB4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t xml:space="preserve">* </w:t>
      </w:r>
      <w:r w:rsidR="00A020E1"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t xml:space="preserve">муниципальный </w:t>
      </w:r>
      <w:r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t>этап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</w:t>
      </w:r>
      <w:r w:rsidR="005468F0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–ноябрь 2021 года</w:t>
      </w:r>
      <w:r w:rsidR="00EA0D4D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</w:t>
      </w:r>
      <w:r w:rsidR="005468F0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(</w:t>
      </w:r>
      <w:r w:rsidR="00EA0D4D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заявки и работы </w:t>
      </w:r>
      <w:r w:rsidR="00511054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направляются</w:t>
      </w:r>
      <w:r w:rsidR="00EA0D4D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на электронный </w:t>
      </w:r>
      <w:r w:rsidR="005468F0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адрес управления образования до 17</w:t>
      </w:r>
      <w:r w:rsidR="00EA0D4D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.11.2021 г.)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* </w:t>
      </w: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второй этап региональный</w:t>
      </w:r>
      <w:bookmarkStart w:id="3" w:name="bookmark5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: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заочный этап - 08-10 декабря 2021 года;</w:t>
      </w:r>
      <w:bookmarkEnd w:id="3"/>
    </w:p>
    <w:p w:rsidR="00531F42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очный этап - дистанционная конференция «Шаг в будущее» -</w:t>
      </w:r>
      <w:r w:rsidR="00531F42"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t>16 декабря 2021 года.</w:t>
      </w:r>
    </w:p>
    <w:p w:rsidR="00A020E1" w:rsidRPr="003A4605" w:rsidRDefault="00D84EB4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.2. Направления (секции) Конференции формируются </w:t>
      </w:r>
      <w:r w:rsidR="00531F42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согласно Приложениям 1, 2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к настоящему Положению.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</w:p>
    <w:p w:rsidR="00A020E1" w:rsidRPr="003A4605" w:rsidRDefault="008E0BBA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3</w:t>
      </w:r>
      <w:r w:rsidR="00A020E1"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. Порядок участия в Форуме</w:t>
      </w:r>
    </w:p>
    <w:p w:rsidR="00A020E1" w:rsidRPr="003A4605" w:rsidRDefault="008E0BBA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.1. К участию </w:t>
      </w:r>
      <w:r w:rsidR="00A020E1"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shd w:val="clear" w:color="auto" w:fill="FFFFFF"/>
          <w:lang w:bidi="ru-RU"/>
        </w:rPr>
        <w:t xml:space="preserve">допускаются 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исследования, выполненные </w:t>
      </w:r>
      <w:r w:rsidR="00440738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как </w:t>
      </w:r>
      <w:r w:rsidR="00287CB7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одним автором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, так и коллективно, но не более чем тремя авторами. </w:t>
      </w:r>
    </w:p>
    <w:p w:rsidR="00A020E1" w:rsidRPr="003A4605" w:rsidRDefault="008E0BBA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</w:t>
      </w:r>
      <w:r w:rsidR="00287CB7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.2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 Оформление работы необходимо выполнить согласно требо</w:t>
      </w:r>
      <w:r w:rsidR="00531F42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ваниям, описанным в Приложении 3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</w:t>
      </w:r>
    </w:p>
    <w:p w:rsidR="00A020E1" w:rsidRPr="003A4605" w:rsidRDefault="008E0BBA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</w:t>
      </w:r>
      <w:r w:rsidR="00287CB7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.3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. Жюри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оценивает 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исследовательские и пр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оектные работы участников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, в соответствии с </w:t>
      </w:r>
      <w:r w:rsidR="00531F42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критериями согласно Приложению 4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, предоставляет организаторам протоколы со списком работ, отобранных для участия </w:t>
      </w:r>
      <w:r w:rsidR="00C061AD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в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краевом 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этапе форума.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8E0BBA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4</w:t>
      </w:r>
      <w:r w:rsidR="00A020E1"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. Подведение итогов и награждение победителей</w:t>
      </w:r>
    </w:p>
    <w:p w:rsidR="00A020E1" w:rsidRPr="003A4605" w:rsidRDefault="008E0BBA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.1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. 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Победителем признаётся участник, набравший наибольшее количество баллов в соответствующей секции и симпозиуме. Призёрами становятся участники, занявшие в рейтинге вторую и третью позицию.</w:t>
      </w:r>
    </w:p>
    <w:p w:rsidR="00C061AD" w:rsidRDefault="008E0BBA" w:rsidP="005468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4.2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 Победители и призёры награждаются дипломами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управления образования</w:t>
      </w:r>
      <w:r w:rsidR="00A020E1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right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lastRenderedPageBreak/>
        <w:t>Приложение №1</w:t>
      </w:r>
    </w:p>
    <w:p w:rsidR="00A020E1" w:rsidRPr="003A4605" w:rsidRDefault="008E0BBA" w:rsidP="0075522C">
      <w:pPr>
        <w:widowControl w:val="0"/>
        <w:spacing w:after="0" w:line="240" w:lineRule="auto"/>
        <w:ind w:firstLine="567"/>
        <w:jc w:val="right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к Положению</w:t>
      </w:r>
    </w:p>
    <w:p w:rsidR="00152498" w:rsidRPr="003A4605" w:rsidRDefault="00A020E1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bookmarkStart w:id="4" w:name="bookmark8"/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Научные направлени</w:t>
      </w:r>
      <w:r w:rsidR="00152498"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я симпозиумов и названия секций</w:t>
      </w:r>
    </w:p>
    <w:p w:rsidR="00A020E1" w:rsidRPr="003A4605" w:rsidRDefault="008E0BBA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 xml:space="preserve">НПК </w:t>
      </w:r>
      <w:r w:rsidR="00A020E1"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«Шаг в будущее» (8-11 класс)</w:t>
      </w:r>
      <w:bookmarkEnd w:id="4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</w:p>
    <w:p w:rsidR="00A020E1" w:rsidRPr="003A4605" w:rsidRDefault="00A020E1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4"/>
          <w:lang w:bidi="ru-RU"/>
        </w:rPr>
      </w:pPr>
      <w:bookmarkStart w:id="5" w:name="bookmark9"/>
      <w:r w:rsidRPr="003A4605">
        <w:rPr>
          <w:rFonts w:ascii="Times New Roman" w:eastAsia="Microsoft Sans Serif" w:hAnsi="Times New Roman"/>
          <w:b/>
          <w:color w:val="000000"/>
          <w:sz w:val="26"/>
          <w:szCs w:val="24"/>
          <w:lang w:bidi="ru-RU"/>
        </w:rPr>
        <w:t>СИМПОЗИУМ 1 Инженерные науки в техносфере настоящего и будущего</w:t>
      </w:r>
      <w:bookmarkEnd w:id="5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1. Современные радио - оптические и электронные системы в технике и медицине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bookmarkStart w:id="6" w:name="bookmark11"/>
      <w:r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shd w:val="clear" w:color="auto" w:fill="FFFFFF"/>
          <w:lang w:bidi="ru-RU"/>
        </w:rPr>
        <w:t>2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</w:t>
      </w:r>
      <w:bookmarkEnd w:id="6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Радиоэлектроника и микросистемная техника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3. Прикладная механика и компьютерные технологии в автоматизации и робототехнике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4. Прикладная механика и машины будущего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5. Авиация и космонавтика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bookmarkStart w:id="7" w:name="bookmark12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6.</w:t>
      </w:r>
      <w:bookmarkEnd w:id="7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Транспортные машины, системы и оборудование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7. Машиностроительные технологии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shd w:val="clear" w:color="auto" w:fill="FFFFFF"/>
          <w:lang w:bidi="ru-RU"/>
        </w:rPr>
        <w:t>8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. Технологии будущего - своими руками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9. Энергетические системы будущего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Verdana" w:hAnsi="Times New Roman"/>
          <w:b/>
          <w:bCs/>
          <w:color w:val="000000"/>
          <w:sz w:val="26"/>
          <w:szCs w:val="28"/>
          <w:shd w:val="clear" w:color="auto" w:fill="FFFFFF"/>
          <w:lang w:bidi="ru-RU"/>
        </w:rPr>
        <w:t xml:space="preserve">10.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Альтернативные источники энергии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Arial Narrow" w:eastAsia="Microsoft Sans Serif" w:hAnsi="Arial Narrow" w:cs="Arial Narrow"/>
          <w:color w:val="000000"/>
          <w:sz w:val="26"/>
          <w:szCs w:val="28"/>
          <w:shd w:val="clear" w:color="auto" w:fill="FFFFFF"/>
          <w:lang w:bidi="ru-RU"/>
        </w:rPr>
      </w:pPr>
      <w:r w:rsidRPr="003A4605">
        <w:rPr>
          <w:rFonts w:ascii="Times New Roman" w:eastAsia="Trebuchet MS" w:hAnsi="Times New Roman"/>
          <w:color w:val="000000"/>
          <w:sz w:val="26"/>
          <w:szCs w:val="28"/>
          <w:shd w:val="clear" w:color="auto" w:fill="FFFFFF"/>
          <w:lang w:bidi="ru-RU"/>
        </w:rPr>
        <w:t>11</w:t>
      </w:r>
      <w:r w:rsidRPr="003A4605">
        <w:rPr>
          <w:rFonts w:ascii="Arial Narrow" w:eastAsia="Microsoft Sans Serif" w:hAnsi="Arial Narrow" w:cs="Arial Narrow"/>
          <w:color w:val="000000"/>
          <w:sz w:val="26"/>
          <w:szCs w:val="28"/>
          <w:shd w:val="clear" w:color="auto" w:fill="FFFFFF"/>
          <w:lang w:bidi="ru-RU"/>
        </w:rPr>
        <w:t xml:space="preserve">.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Техника и технологии в автомобильно-дорожном комплексе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shd w:val="clear" w:color="auto" w:fill="FFFFFF"/>
          <w:lang w:bidi="ru-RU"/>
        </w:rPr>
        <w:t>12</w:t>
      </w:r>
      <w:r w:rsidRPr="003A4605">
        <w:rPr>
          <w:rFonts w:ascii="Arial Narrow" w:eastAsia="Microsoft Sans Serif" w:hAnsi="Arial Narrow" w:cs="Arial Narrow"/>
          <w:color w:val="000000"/>
          <w:sz w:val="26"/>
          <w:szCs w:val="28"/>
          <w:shd w:val="clear" w:color="auto" w:fill="FFFFFF"/>
          <w:lang w:bidi="ru-RU"/>
        </w:rPr>
        <w:t>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Биомедицинская техника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13.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eastAsia="en-US" w:bidi="en-US"/>
        </w:rPr>
        <w:t xml:space="preserve"> </w:t>
      </w:r>
      <w:proofErr w:type="spellStart"/>
      <w:r w:rsidRPr="003A4605">
        <w:rPr>
          <w:rFonts w:ascii="Times New Roman" w:eastAsia="Microsoft Sans Serif" w:hAnsi="Times New Roman"/>
          <w:color w:val="000000"/>
          <w:sz w:val="26"/>
          <w:szCs w:val="28"/>
          <w:lang w:val="en-US" w:eastAsia="en-US" w:bidi="en-US"/>
        </w:rPr>
        <w:t>Energi</w:t>
      </w:r>
      <w:proofErr w:type="spellEnd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-цифровая энергетик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14. Интеллектуальные компьютерные системы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15. Технологии создания новых материалов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79541F" w:rsidRPr="003A4605" w:rsidRDefault="004D521A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bookmarkStart w:id="8" w:name="bookmark15"/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С</w:t>
      </w:r>
      <w:r w:rsidR="00A020E1"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ИМПОЗИУМ 2. Естественные науки и современный мир</w:t>
      </w:r>
      <w:bookmarkEnd w:id="8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16. Физика и познание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eastAsia="en-US" w:bidi="en-US"/>
        </w:rPr>
        <w:t>ми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val="en-US" w:eastAsia="en-US" w:bidi="en-US"/>
        </w:rPr>
        <w:t>pa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17. Физика, лазерные и нанотехнологии 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18. Физические основы современных технологий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19. Химия и химический технологии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Arial Narrow" w:eastAsia="Microsoft Sans Serif" w:hAnsi="Arial Narrow" w:cs="Arial Narrow"/>
          <w:b/>
          <w:bCs/>
          <w:color w:val="000000"/>
          <w:sz w:val="26"/>
          <w:szCs w:val="28"/>
          <w:shd w:val="clear" w:color="auto" w:fill="FFFFFF"/>
          <w:lang w:bidi="ru-RU"/>
        </w:rPr>
        <w:t xml:space="preserve">20.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Междисциплинарные химические технологии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Arial Narrow" w:eastAsia="Microsoft Sans Serif" w:hAnsi="Arial Narrow" w:cs="Arial Narrow"/>
          <w:color w:val="000000"/>
          <w:sz w:val="26"/>
          <w:szCs w:val="28"/>
          <w:shd w:val="clear" w:color="auto" w:fill="FFFFFF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shd w:val="clear" w:color="auto" w:fill="FFFFFF"/>
          <w:lang w:bidi="ru-RU"/>
        </w:rPr>
        <w:t>21</w:t>
      </w:r>
      <w:r w:rsidRPr="003A4605">
        <w:rPr>
          <w:rFonts w:ascii="Arial Narrow" w:eastAsia="Microsoft Sans Serif" w:hAnsi="Arial Narrow" w:cs="Arial Narrow"/>
          <w:color w:val="000000"/>
          <w:sz w:val="26"/>
          <w:szCs w:val="28"/>
          <w:shd w:val="clear" w:color="auto" w:fill="FFFFFF"/>
          <w:lang w:bidi="ru-RU"/>
        </w:rPr>
        <w:t>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Проблемы загрязнения и охраны окружающей среды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22</w:t>
      </w:r>
      <w:r w:rsidRPr="003A4605">
        <w:rPr>
          <w:rFonts w:ascii="Arial Narrow" w:eastAsia="Microsoft Sans Serif" w:hAnsi="Arial Narrow" w:cs="Arial Narrow"/>
          <w:color w:val="000000"/>
          <w:sz w:val="26"/>
          <w:szCs w:val="28"/>
          <w:shd w:val="clear" w:color="auto" w:fill="FFFFFF"/>
          <w:lang w:bidi="ru-RU"/>
        </w:rPr>
        <w:t>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Биосфера и проблемы Земли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23. Общая биология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24. Системная биология и биотехнология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25. Геном человека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26. </w:t>
      </w:r>
      <w:proofErr w:type="spellStart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Химико</w:t>
      </w:r>
      <w:proofErr w:type="spellEnd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- физическая инженерия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27. Астрономия</w:t>
      </w:r>
    </w:p>
    <w:p w:rsidR="00A020E1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28. Земля и Вселенная </w:t>
      </w:r>
    </w:p>
    <w:p w:rsidR="00093163" w:rsidRPr="003A4605" w:rsidRDefault="00093163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|</w:t>
      </w:r>
      <w:bookmarkStart w:id="9" w:name="bookmark16"/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СИМПОЗИУМ 3. Математика и информационные технологии</w:t>
      </w:r>
      <w:bookmarkEnd w:id="9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29, Математика и её приложения в технологических и производственных процессах информационной безопасности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30. Математика и компьютерные науки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31. Цифровые технологии в производстве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32. Информатика, </w:t>
      </w:r>
      <w:r w:rsidRPr="003A4605">
        <w:rPr>
          <w:rFonts w:ascii="Times New Roman" w:eastAsia="Microsoft Sans Serif" w:hAnsi="Times New Roman"/>
          <w:color w:val="000000"/>
          <w:spacing w:val="-20"/>
          <w:sz w:val="26"/>
          <w:szCs w:val="28"/>
          <w:lang w:bidi="ru-RU"/>
        </w:rPr>
        <w:t>и вычи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слительная техника, телекоммуникации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33. Умные машины, Интеллектуальные конструкции, робототехника</w:t>
      </w:r>
    </w:p>
    <w:p w:rsidR="00A020E1" w:rsidRPr="003A4605" w:rsidRDefault="00A020E1" w:rsidP="00BB6E15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34. Математика и ее приложения в информационных технологиях и экономике</w:t>
      </w:r>
    </w:p>
    <w:p w:rsidR="00A020E1" w:rsidRPr="003A4605" w:rsidRDefault="00A020E1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</w:p>
    <w:p w:rsidR="00E07F0A" w:rsidRPr="003A4605" w:rsidRDefault="00A020E1" w:rsidP="00093163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СИМПОЗИУМ 4.</w:t>
      </w:r>
      <w:bookmarkStart w:id="10" w:name="bookmark17"/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 xml:space="preserve"> Социально-гуманитарные науки в современном обществе</w:t>
      </w:r>
      <w:bookmarkEnd w:id="10"/>
    </w:p>
    <w:p w:rsidR="00A020E1" w:rsidRPr="003A4605" w:rsidRDefault="00E07F0A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35.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 xml:space="preserve">История 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36.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Археология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lastRenderedPageBreak/>
        <w:t>37.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Социология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38.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Экономика и экономическая политика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39.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Культурология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40.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Лингвистика</w:t>
      </w:r>
    </w:p>
    <w:p w:rsidR="00A020E1" w:rsidRPr="003A4605" w:rsidRDefault="00E07F0A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41.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 xml:space="preserve">Психология 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42.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Русский язык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43.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Литературоведение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44.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Прикладное искусство и дизайн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45.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Политология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46.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Наука в масс-медиа</w:t>
      </w:r>
    </w:p>
    <w:p w:rsidR="00A020E1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Pr="003A4605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A020E1" w:rsidP="00A020E1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  <w:lastRenderedPageBreak/>
        <w:t>Приложение №2</w:t>
      </w:r>
    </w:p>
    <w:p w:rsidR="00A020E1" w:rsidRPr="003A4605" w:rsidRDefault="00A020E1" w:rsidP="0015249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  <w:t xml:space="preserve">к Положению </w:t>
      </w:r>
    </w:p>
    <w:p w:rsidR="00152498" w:rsidRPr="003A4605" w:rsidRDefault="00152498" w:rsidP="0015249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152498" w:rsidRPr="003A4605" w:rsidRDefault="00A020E1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 xml:space="preserve">Направления научных разделов и названия секций </w:t>
      </w:r>
      <w:bookmarkStart w:id="11" w:name="bookmark19"/>
    </w:p>
    <w:p w:rsidR="00A020E1" w:rsidRPr="003A4605" w:rsidRDefault="00152498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 xml:space="preserve">НПК </w:t>
      </w:r>
      <w:r w:rsidR="00A020E1"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«Шаг в будущее. Юниор» (2-7 класс)</w:t>
      </w:r>
      <w:bookmarkEnd w:id="11"/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bookmarkStart w:id="12" w:name="bookmark20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Раздел 1 «Инженерные и точные науки»</w:t>
      </w:r>
      <w:bookmarkEnd w:id="12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Секция 1. Техника и инженерное дело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Секция 2. Математика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Секция 3. Информатика и информационные технологии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bookmarkStart w:id="13" w:name="bookmark21"/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Раздел 2 «Естественные науки»</w:t>
      </w:r>
      <w:bookmarkEnd w:id="13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Секция 4. Физика и познание мира 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Секция 5. Химия и химические технологии 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Секция 6. Биология и экология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bookmarkStart w:id="14" w:name="bookmark22"/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Раздел 3 «Социально-гуманитарные науки»</w:t>
      </w:r>
      <w:bookmarkEnd w:id="14"/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Секция 7. Социология 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Секция 8. История 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Секция 9. Филология</w:t>
      </w:r>
    </w:p>
    <w:p w:rsidR="00A020E1" w:rsidRPr="003A4605" w:rsidRDefault="00A020E1" w:rsidP="00755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Секция 10. Литература. Культура. Эстетика</w:t>
      </w:r>
    </w:p>
    <w:p w:rsidR="00A020E1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287CB7" w:rsidRPr="003A4605" w:rsidRDefault="00287CB7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531F42" w:rsidP="00A020E1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lastRenderedPageBreak/>
        <w:t>Приложение №3</w:t>
      </w:r>
    </w:p>
    <w:p w:rsidR="00A020E1" w:rsidRPr="003A4605" w:rsidRDefault="00A020E1" w:rsidP="00531F42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к Положению </w:t>
      </w: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A020E1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Требования к содержанию и оформлению работы</w:t>
      </w:r>
    </w:p>
    <w:p w:rsidR="00A020E1" w:rsidRPr="003A4605" w:rsidRDefault="00A020E1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bookmarkStart w:id="15" w:name="bookmark25"/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Общие требования</w:t>
      </w:r>
      <w:bookmarkEnd w:id="15"/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rebuchet MS" w:eastAsia="Microsoft Sans Serif" w:hAnsi="Trebuchet MS" w:cs="Trebuchet MS"/>
          <w:color w:val="000000"/>
          <w:w w:val="70"/>
          <w:sz w:val="26"/>
          <w:szCs w:val="28"/>
          <w:shd w:val="clear" w:color="auto" w:fill="FFFFFF"/>
          <w:lang w:bidi="ru-RU"/>
        </w:rPr>
      </w:pP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1. Описание работы (проекта), представляемой на НПК «Шаг в будущее» выполняется на русском языке.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2. В статье следует сжато и чётко изложить современное состояние вопроса, цель работы, методику исследования или инженерной разработки, результаты и обсуждение полученных данных. Большая часть содержания статьи (не менее 75%) должна быть посвящена результатам, полученным автором.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3. Статья должна быть оформлена в соответствии с требованиями, изложенными в настоящих Правилах.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bookmarkStart w:id="16" w:name="bookmark26"/>
    </w:p>
    <w:p w:rsidR="00A020E1" w:rsidRPr="003A4605" w:rsidRDefault="00A020E1" w:rsidP="00DB00C2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Требования к основным элементам статьи</w:t>
      </w:r>
      <w:bookmarkEnd w:id="16"/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Статья должна иметь следующие основные элементы: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титульный лист;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заголовок статьи (не более 130 символов, включая пробелы),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аннотация статьи (не более 150 слов);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ключевые слова (6-10 слов или кратких словосочетаний);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текст статьи;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список литературы,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приложения.</w:t>
      </w:r>
    </w:p>
    <w:p w:rsidR="00DB00C2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4. Титульный лист оформляется в соответствии с Приложением А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5. Заголовок, аннотация, ключевые слова, текст статьи, список литературы следуют друг за другом без специальных пропусков. Образец оформления этой части статьи приведён в Приложении Б.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6. Заголовок статьи должен полностью отражать её содержание и не иметь сокращений и аббревиатур, быть ёмким (кратким).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7. Текст статьи должен содержать следующие основные разделы: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введение;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в случае, если у работы более одного автора (но не более трёх), необходимо описание конкретной работы, выполненной каждым автором;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основную часть (один их и несколько озаглавленных разделов);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заключение.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8. Статья должна содержать не менее восьми ссылок, включая не менее пяти ссылок на научные источники - публикации в научных журналах и сборниках, монографии, книги, диссертации. Список литературы составляется в порядке упоминания в тексте статьи.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9. Приложения служат для размещения иллюстраций и сопроводительных материалов, характеризующих работу (проект), например, сведений о патентовании, справок о внедрении или использовании результатов, отзывов о работе.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A020E1" w:rsidP="00DB00C2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Требования к объёму основных элементов статьи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10. Статья, включая все её основные элементы (см. пункт 5) не должна занимать более 22 страниц.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11. Титульный лист размещается на первой (отдельной) странице статьи.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12. Часть статьи, включающая заголовок, аннотацию, ключевые слова, текст статьи, список литературы, не должна превышать 11 страниц.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13. На приложения отводится не более 10 страниц.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</w:p>
    <w:p w:rsidR="00A020E1" w:rsidRPr="003A4605" w:rsidRDefault="00A020E1" w:rsidP="00DB00C2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Требования к оформлению статьи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14. Статья оформляется на страницах формата А4 (размеры: горизонталь - 210 мм, вертикаль - 297 мм). Не допускается увеличение формата страниц.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15. Текст печатается шрифтом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val="en-US" w:eastAsia="en-US" w:bidi="en-US"/>
        </w:rPr>
        <w:t>Times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eastAsia="en-US" w:bidi="en-US"/>
        </w:rPr>
        <w:t xml:space="preserve">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val="en-US" w:eastAsia="en-US" w:bidi="en-US"/>
        </w:rPr>
        <w:t>New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eastAsia="en-US" w:bidi="en-US"/>
        </w:rPr>
        <w:t xml:space="preserve">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val="en-US" w:eastAsia="en-US" w:bidi="en-US"/>
        </w:rPr>
        <w:t>Roman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eastAsia="en-US" w:bidi="en-US"/>
        </w:rPr>
        <w:t xml:space="preserve">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(размер шрифта - 12 кегель), межстрочный интервал -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eastAsia="en-US" w:bidi="en-US"/>
        </w:rPr>
        <w:t xml:space="preserve">1.5.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Поля: слева - 30 мм, справа - 10 мм, сверху и снизу - 20 мм.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16. Формулы вносятся в текст с помощью опции «Формула» в редакторе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val="en-US" w:eastAsia="en-US" w:bidi="en-US"/>
        </w:rPr>
        <w:t>Word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eastAsia="en-US" w:bidi="en-US"/>
        </w:rPr>
        <w:t xml:space="preserve">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(см. образец в Приложении Б).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17. Все сокращения и аббревиатуры в тексте статьи должны быть расшифрованы. Допускается делать подстрочные сноски для примечаний, переводов и т.п. 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 xml:space="preserve">Оформление </w:t>
      </w:r>
      <w:hyperlink w:anchor="bookmark27" w:tooltip="Current Document">
        <w:r w:rsidRPr="003A4605">
          <w:rPr>
            <w:rFonts w:ascii="Times New Roman" w:eastAsia="Microsoft Sans Serif" w:hAnsi="Times New Roman"/>
            <w:b/>
            <w:color w:val="000000"/>
            <w:sz w:val="26"/>
            <w:szCs w:val="28"/>
            <w:lang w:bidi="ru-RU"/>
          </w:rPr>
          <w:t>основных элементов статьи</w:t>
        </w:r>
      </w:hyperlink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18. Нумерация страниц; статьи отсчитывается с титульного листа. Титульный лист не нумеруется. Остальные страницы нумеруются арабскими цифрами в середине верхнего поля.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19. Образец оформления части статьи, содержащей заголовок, аннотацию, ключевые слова, текст статьи, список литературы, приведён в Приложении Б.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20. На второй странице посередине печатается заголовок статьи: название статьи (без сокращений и аббревиатур), на следующей строке - фамилия, имя, отчество автора (полностью), строкой ниже - субъект РФ, населённый пункт, место учёбы (полностью), класс.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21. После заголовка располагаются аннотация и ключевые слова, затем текст статьи со всеми необходимыми материалами (таблицами, схемами и т.п.). Заголовки разделов в тексте статьи, такие как «Введение», один или несколько 3 разделов основной части, «Заключение», располагаются по центру. Нумерация рисунков производится под ними (например: Рисунок 1), а нумерация таблиц производится над ними (например: Таблица 1). Рисунки и таблицы могут иметь заголовок (название) или комментарий, которые • располагаются после их обозначений (например: Рисунок 1. Схема работы редуктора). Все обозначения рисунков и таблиц располагаются по центру.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22. Ссылки на литературные источники проставляются в квадратных скобках и нумеруются арабскими цифрами [1], [2], .... [1, 5, 8]. Может быть указан и диапазон цитируемых страниц [1, С. 5-6]. Нумерация ссылок в тексте должна производиться в возрастающей последовательности, начиная с 1. Точка в конце предложения ставится после, квадратных скобок. Источники, на которые ссылается автор в статье, должны быть включены в порядке</w:t>
      </w:r>
      <w:r w:rsidR="00440738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нумерации ссылок в список литературы.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23. Перечень литературных источников, на которые имеются ссылки в 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теисте. Если источник в тексте встречается не единожды, то обозначается одним и тем же первоначально присвоенным порядковым номером. В список литературы включаются только те источники, ссылки на которые есть в тексте статьи. Список литературы оформляется в соответствии с требованиями ГОСТ Р 7.0</w:t>
      </w:r>
      <w:r w:rsidR="00287CB7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.5-2008; </w:t>
      </w:r>
      <w:r w:rsidR="00531F42"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«Библиографическая запи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сь. Библиографическое описание». Ознакомиться с его содержанием примерами можно по ссылке: </w:t>
      </w:r>
      <w:hyperlink r:id="rId6" w:history="1"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val="en-US" w:eastAsia="en-US" w:bidi="en-US"/>
          </w:rPr>
          <w:t>http</w:t>
        </w:r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eastAsia="en-US" w:bidi="en-US"/>
          </w:rPr>
          <w:t>://</w:t>
        </w:r>
        <w:proofErr w:type="spellStart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val="en-US" w:eastAsia="en-US" w:bidi="en-US"/>
          </w:rPr>
          <w:t>hoster</w:t>
        </w:r>
        <w:proofErr w:type="spellEnd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eastAsia="en-US" w:bidi="en-US"/>
          </w:rPr>
          <w:t>.</w:t>
        </w:r>
        <w:proofErr w:type="spellStart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val="en-US" w:eastAsia="en-US" w:bidi="en-US"/>
          </w:rPr>
          <w:t>bmstu</w:t>
        </w:r>
        <w:proofErr w:type="spellEnd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eastAsia="en-US" w:bidi="en-US"/>
          </w:rPr>
          <w:t>.</w:t>
        </w:r>
        <w:proofErr w:type="spellStart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val="en-US" w:eastAsia="en-US" w:bidi="en-US"/>
          </w:rPr>
          <w:t>ru</w:t>
        </w:r>
        <w:proofErr w:type="spellEnd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eastAsia="en-US" w:bidi="en-US"/>
          </w:rPr>
          <w:t>/~</w:t>
        </w:r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val="en-US" w:eastAsia="en-US" w:bidi="en-US"/>
          </w:rPr>
          <w:t>m</w:t>
        </w:r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eastAsia="en-US" w:bidi="en-US"/>
          </w:rPr>
          <w:t>^/</w:t>
        </w:r>
        <w:proofErr w:type="spellStart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val="en-US" w:eastAsia="en-US" w:bidi="en-US"/>
          </w:rPr>
          <w:t>normocontrol</w:t>
        </w:r>
        <w:proofErr w:type="spellEnd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eastAsia="en-US" w:bidi="en-US"/>
          </w:rPr>
          <w:t>/</w:t>
        </w:r>
        <w:proofErr w:type="spellStart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val="en-US" w:eastAsia="en-US" w:bidi="en-US"/>
          </w:rPr>
          <w:t>gosts</w:t>
        </w:r>
        <w:proofErr w:type="spellEnd"/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eastAsia="en-US" w:bidi="en-US"/>
          </w:rPr>
          <w:t>/7.1-2003.</w:t>
        </w:r>
        <w:r w:rsidRPr="003A4605">
          <w:rPr>
            <w:rFonts w:ascii="Times New Roman" w:eastAsia="Microsoft Sans Serif" w:hAnsi="Times New Roman"/>
            <w:color w:val="0066CC"/>
            <w:sz w:val="26"/>
            <w:szCs w:val="28"/>
            <w:lang w:val="en-US" w:eastAsia="en-US" w:bidi="en-US"/>
          </w:rPr>
          <w:t>pdf</w:t>
        </w:r>
      </w:hyperlink>
      <w:r w:rsidRPr="003A4605">
        <w:rPr>
          <w:rFonts w:ascii="Times New Roman" w:eastAsia="Microsoft Sans Serif" w:hAnsi="Times New Roman"/>
          <w:color w:val="000000"/>
          <w:sz w:val="26"/>
          <w:szCs w:val="28"/>
          <w:lang w:eastAsia="en-US" w:bidi="en-US"/>
        </w:rPr>
        <w:t xml:space="preserve">.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При оформлении списка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vertAlign w:val="superscript"/>
          <w:lang w:bidi="ru-RU"/>
        </w:rPr>
        <w:t xml:space="preserve">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литературы и подстрочных сносок (ссылок) можно использовать примеры из Приложения Б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bookmarkStart w:id="17" w:name="bookmark27"/>
    </w:p>
    <w:p w:rsidR="00A020E1" w:rsidRPr="003A4605" w:rsidRDefault="00A020E1" w:rsidP="00DB00C2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Содержание основных элементов статьи</w:t>
      </w:r>
      <w:bookmarkEnd w:id="17"/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lastRenderedPageBreak/>
        <w:t xml:space="preserve">24. Титульный лист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содержит следующие элементы: название конференции, работы, населённого пункта; сведения об авторе ах (фамилия, имя, отчество, образовательная организация, класс), научных руководителях (фамилия, имя, отчество, учёная степень, должность, место работы), а также резолюцию научного руководителя (оформление </w:t>
      </w:r>
      <w:proofErr w:type="spellStart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см.</w:t>
      </w:r>
      <w:r w:rsidR="00287CB7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эл</w:t>
      </w:r>
      <w:proofErr w:type="spellEnd"/>
      <w:r w:rsidR="00287CB7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. приложении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).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Я, ________________________________________________________________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ФИО </w:t>
      </w:r>
      <w:r w:rsidRPr="003A4605">
        <w:rPr>
          <w:rFonts w:ascii="Times New Roman" w:eastAsia="Microsoft Sans Serif" w:hAnsi="Times New Roman"/>
          <w:color w:val="000000"/>
          <w:sz w:val="26"/>
          <w:szCs w:val="19"/>
          <w:lang w:bidi="ru-RU"/>
        </w:rPr>
        <w:t>научного руководителя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подтверждаю, что данный проект содержит не более 22 страниц, из них текст статьи и список литературы содержат не более 11 страниц, приложения не -  более 10 страниц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right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подпись_____________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Образец оформления титульного листа приведён в Приложении А.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t xml:space="preserve">25. Аннотация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должна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vertAlign w:val="superscript"/>
          <w:lang w:bidi="ru-RU"/>
        </w:rPr>
        <w:t>: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содержать наиболее важные сведения о работе; в частности, включать следующую информацию: краткие сведения об объекте исследования или разработки; цель работы; методы и приёмы, которые использовались в работе; полученные результаты и области применения; выводы. В тексте аннотации следует отметить новизну" результатов или методов, если имеются. Аннотация не должна включать благодарностей и описания работы, выполненной руководителем. При подготовке аннотации следует исходить из того, что она Призвана решить следующие основные задачи: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дать возможность читателю быстро оценить основное содержание статьи с тем, чтобы решить, следует ли ему обращаться к её полному тексту;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предоставить читателю самую общую информацию о статье, устраняя необходимость чтения её полного текста в случае, если статья представляет для читателя второстепенный интерес;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в лаконичном виде предоставить информацию о статье для научных, библиотечных и поисковых информационных систем.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26. </w:t>
      </w: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Введение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должно содержать краткие сведения о состоянии проблемной области исследования/разработки и включать обзор предшествующих работ, включая зарубежные. При этом необходимо обозначить связь этих сведений с содержанием работы и её место среди предшествующих работ. На основе обзора должны быть определены цели, и задачи работы, проблема или вопрос подлежащий исследованию, сформулированы гипотезы, показана актуальность работы, дан анонс (краткое изложение) её результатов. Также в этой части каждый из авторов, если их два или три, должен описать выполненную им часть работы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27. </w:t>
      </w:r>
      <w:r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t xml:space="preserve">Основная часть статьи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должна включать формальную постановку задачи (первый раздел статьи); план исследования/разработки; описание проведённой работы исследования или разработки, использованных методов, полученных результатов, их обсуждение, практические рекомендации. При этом должна быть представлена существенная информация о содержании выполненной работы и её апробации - описания экспериментов, модельных и натурных испытаний, выставочных и научных презентаций и т.п.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В этой части автор статьи должен продемонстрировать умение пользоваться имеющимися средствами для проведения работы или создавать свои, новые средства, а также способность разобраться в полученных результатах, понять, что нового и полезного дала работа. В работе, посвящённой экспериментальным исследованиям, автор обязан описать методику экспериментов оценить точность и </w:t>
      </w:r>
      <w:proofErr w:type="spellStart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воспроизводимость</w:t>
      </w:r>
      <w:proofErr w:type="spellEnd"/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полученных результатов. Если получены отрицательные результаты, их также следует обозначить и обсудить.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В информации о месте выполнения работы указываются полные названия организаций и их подразделений, инфраструктура и ресурсы которых были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lastRenderedPageBreak/>
        <w:t>использованы при выполнении работы; здесь же сообщаются сведения о научных руководителях и консультантах.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Статья, содержащая инновационные предложения, в своей основной части должна включать: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сравнение с существующими аналогами, в котором необходимо дать сведения о преимуществах, которые имеет выполненная разработка;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сведения о возможном использовании разработки с описанием предполагаемых областей, способов и форм её применения, а также обоснованием времени доведения разработки до действующего образца и необходимых для этого ресурсов;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- анализ бизнес-привлекательность разработки, в котором должны быть оценены перспективы её коммерческого использования или влияния, которое она может оказать на промышленную, экономическую или социальную деятельности.</w:t>
      </w:r>
    </w:p>
    <w:p w:rsidR="00A020E1" w:rsidRPr="003A4605" w:rsidRDefault="00A020E1" w:rsidP="00DB00C2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28. Заключение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должно содержать краткую формулировку результатов, полученных в ходе работы, их осмысление, выводы, обобщения и рекомендации, вытекающие из работы, обсуждение практической значимости результатов работы, а также основных направлений. В конце заключения могут быть приведены ссылки на гранты, а также благодарности учёным, специалистам, преподавателям, учителям, и коллегам, подсказавшим важные идеи дальнейших исследований,</w:t>
      </w:r>
    </w:p>
    <w:p w:rsidR="00932DF0" w:rsidRDefault="00A020E1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29. </w:t>
      </w:r>
      <w:r w:rsidRPr="003A4605">
        <w:rPr>
          <w:rFonts w:ascii="Times New Roman" w:eastAsia="Microsoft Sans Serif" w:hAnsi="Times New Roman"/>
          <w:b/>
          <w:bCs/>
          <w:color w:val="000000"/>
          <w:sz w:val="26"/>
          <w:szCs w:val="28"/>
          <w:lang w:bidi="ru-RU"/>
        </w:rPr>
        <w:t xml:space="preserve">Список литературы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должен содержать перечень использованных в работе книг, журналов, статей и так далее в порядке ссылок на эти источники в статье. Библиографическое описание документов, включённых в список использованной литературы, должно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eastAsia="en-US" w:bidi="en-US"/>
        </w:rPr>
        <w:t>быть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составлено в соответствии с требованиями ГОСТ 7.1-84 «Библиографическое описание документа. Общие требования и правила составления».</w:t>
      </w: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932DF0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932DF0" w:rsidP="00932DF0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 xml:space="preserve"> </w:t>
      </w:r>
    </w:p>
    <w:p w:rsidR="00BB6E15" w:rsidRDefault="00BB6E15" w:rsidP="00A020E1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</w:pPr>
    </w:p>
    <w:p w:rsidR="00A020E1" w:rsidRPr="003A4605" w:rsidRDefault="00440738" w:rsidP="00A020E1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</w:pPr>
      <w:r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  <w:lastRenderedPageBreak/>
        <w:t>Приложение № 4</w:t>
      </w:r>
    </w:p>
    <w:p w:rsidR="00531F42" w:rsidRPr="003A4605" w:rsidRDefault="00A020E1" w:rsidP="00531F42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  <w:t>к Положению</w:t>
      </w:r>
    </w:p>
    <w:p w:rsidR="00A020E1" w:rsidRPr="003A4605" w:rsidRDefault="00A020E1" w:rsidP="00A020E1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color w:val="000000"/>
          <w:sz w:val="26"/>
          <w:szCs w:val="24"/>
          <w:lang w:bidi="ru-RU"/>
        </w:rPr>
      </w:pPr>
    </w:p>
    <w:p w:rsidR="00A020E1" w:rsidRPr="003A4605" w:rsidRDefault="00A020E1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>Критерии оценивания</w:t>
      </w:r>
      <w:bookmarkStart w:id="18" w:name="bookmark39"/>
      <w:r w:rsidRPr="003A4605">
        <w:rPr>
          <w:rFonts w:ascii="Times New Roman" w:eastAsia="Microsoft Sans Serif" w:hAnsi="Times New Roman"/>
          <w:b/>
          <w:color w:val="000000"/>
          <w:sz w:val="26"/>
          <w:szCs w:val="28"/>
          <w:lang w:bidi="ru-RU"/>
        </w:rPr>
        <w:t xml:space="preserve"> исследовательских работ </w:t>
      </w:r>
      <w:bookmarkEnd w:id="18"/>
    </w:p>
    <w:p w:rsidR="00A020E1" w:rsidRPr="003A4605" w:rsidRDefault="00A020E1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Критерии оценки исследовательских работ НПК «Шаг в будущее»</w:t>
      </w:r>
    </w:p>
    <w:p w:rsidR="00A020E1" w:rsidRPr="003A4605" w:rsidRDefault="00A020E1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Default="00A020E1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РЕЦЕНЗИЯ</w:t>
      </w:r>
    </w:p>
    <w:p w:rsidR="003A4605" w:rsidRPr="003A4605" w:rsidRDefault="003A4605" w:rsidP="00A020E1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Название работы ___________________________________________________</w:t>
      </w: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Фамилия, имя автора ________________________________________________</w:t>
      </w: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Класс _____________________________________________________________</w:t>
      </w: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Показатель уникальности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vertAlign w:val="superscript"/>
          <w:lang w:bidi="ru-RU"/>
        </w:rPr>
        <w:t xml:space="preserve">* 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___________________________________________</w:t>
      </w:r>
    </w:p>
    <w:tbl>
      <w:tblPr>
        <w:tblStyle w:val="1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6700"/>
        <w:gridCol w:w="1275"/>
        <w:gridCol w:w="1011"/>
      </w:tblGrid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Критерии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оценки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Шкала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</w:pP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Фактиче</w:t>
            </w:r>
            <w:proofErr w:type="spellEnd"/>
          </w:p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0"/>
              </w:rPr>
            </w:pP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ский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балл</w:t>
            </w:r>
            <w:proofErr w:type="spellEnd"/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1.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</w:rPr>
              <w:t>Оформление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</w:rPr>
              <w:t>Мах 10</w:t>
            </w:r>
          </w:p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</w:rPr>
              <w:t>баллов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1.1.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Титульный лист (наименование образовательной организации, секция, название работы, автор, руководитель, год написания)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1.2.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</w:rPr>
              <w:t>Структура работы (аннотация, введение, теоретическая и практическая части, заключение, список литературы)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1.3.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</w:rPr>
              <w:t>Эстетичность оформления работы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2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2.2.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75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Введение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20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</w:rPr>
              <w:t>обоснование актуальности темы, корректность постановки целей и задач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обозначение объекта, предмета исследования, грамотность формулировки гипотезы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указание на методы или методики проведения исследования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наличие ссылок на источники информации по теме и исследования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4"/>
                <w:lang w:val="en-US" w:eastAsia="en-US" w:bidi="en-US"/>
              </w:rPr>
              <w:t>2.2.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proofErr w:type="spellStart"/>
            <w:r w:rsidRPr="003A4605">
              <w:rPr>
                <w:rFonts w:ascii="Times New Roman" w:hAnsi="Times New Roman"/>
                <w:b/>
                <w:color w:val="000000"/>
                <w:sz w:val="26"/>
                <w:szCs w:val="24"/>
                <w:lang w:val="en-US" w:eastAsia="en-US" w:bidi="en-US"/>
              </w:rPr>
              <w:t>Теоретическая</w:t>
            </w:r>
            <w:proofErr w:type="spellEnd"/>
            <w:r w:rsidRPr="003A4605">
              <w:rPr>
                <w:rFonts w:ascii="Times New Roman" w:hAnsi="Times New Roman"/>
                <w:b/>
                <w:color w:val="000000"/>
                <w:sz w:val="26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b/>
                <w:color w:val="000000"/>
                <w:sz w:val="26"/>
                <w:szCs w:val="24"/>
                <w:lang w:val="en-US" w:eastAsia="en-US" w:bidi="en-US"/>
              </w:rPr>
              <w:t>часть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4"/>
                <w:lang w:val="en-US" w:eastAsia="en-US" w:bidi="en-US"/>
              </w:rPr>
              <w:t xml:space="preserve">20 </w:t>
            </w:r>
            <w:proofErr w:type="spellStart"/>
            <w:r w:rsidRPr="003A4605">
              <w:rPr>
                <w:rFonts w:ascii="Times New Roman" w:hAnsi="Times New Roman"/>
                <w:b/>
                <w:color w:val="000000"/>
                <w:sz w:val="26"/>
                <w:szCs w:val="24"/>
                <w:lang w:val="en-US" w:eastAsia="en-US" w:bidi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демонстрация изученности нау</w:t>
            </w:r>
            <w:r w:rsidR="003A4605"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чных работ по теме исследования.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</w:pP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глубина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раскрытия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темы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аргументированность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</w:pP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научность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исследовательский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характер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формулировка выводов по теоретической части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>2.3.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proofErr w:type="spellStart"/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>Практическая</w:t>
            </w:r>
            <w:proofErr w:type="spellEnd"/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>часть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  <w:lang w:val="en-US" w:eastAsia="en-US" w:bidi="en-US"/>
              </w:rPr>
              <w:t xml:space="preserve">25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8"/>
                <w:lang w:val="en-US" w:eastAsia="en-US" w:bidi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адекватность выбранных методов исследования целям и задачам работы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описание процедуры и результатов исследования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  <w:lang w:val="en-US" w:eastAsia="en-US" w:bidi="en-US"/>
              </w:rPr>
              <w:t>10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</w:pP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выводы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подведение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итогов</w:t>
            </w:r>
            <w:proofErr w:type="spellEnd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исследования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  <w:lang w:val="en-US" w:eastAsia="en-US" w:bidi="en-US"/>
              </w:rPr>
              <w:t>10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>2.4.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proofErr w:type="spellStart"/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>Заключение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>10баллов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>формулировка общих выводов по результатам работы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440738" w:rsidRPr="003A4605" w:rsidTr="00B40549">
        <w:tc>
          <w:tcPr>
            <w:tcW w:w="0" w:type="auto"/>
            <w:gridSpan w:val="4"/>
          </w:tcPr>
          <w:p w:rsidR="00440738" w:rsidRDefault="00440738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p w:rsidR="00440738" w:rsidRDefault="00440738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4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* </w:t>
            </w:r>
            <w:r w:rsidRPr="003A4605">
              <w:rPr>
                <w:rFonts w:ascii="Times New Roman" w:hAnsi="Times New Roman"/>
                <w:color w:val="FF0000"/>
                <w:sz w:val="26"/>
                <w:szCs w:val="24"/>
              </w:rPr>
              <w:t>В случае, если показатель уникальности менее 70%, работа не рецензируется и не допускается к другим научно-практическим конференциям.</w:t>
            </w:r>
          </w:p>
          <w:p w:rsidR="00093163" w:rsidRPr="003A4605" w:rsidRDefault="00093163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t xml:space="preserve">проектирование возможных направлений применения </w:t>
            </w: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eastAsia="en-US" w:bidi="en-US"/>
              </w:rPr>
              <w:lastRenderedPageBreak/>
              <w:t>результатов исследования, перспектив продолжения работы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4"/>
                <w:lang w:val="en-US" w:eastAsia="en-US" w:bidi="en-US"/>
              </w:rPr>
              <w:lastRenderedPageBreak/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3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Список литературы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5 </w:t>
            </w:r>
            <w:proofErr w:type="spellStart"/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соответствие теме исследования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3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адекватность по году издания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2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4"/>
                <w:lang w:val="en-US" w:eastAsia="en-US" w:bidi="en-US"/>
              </w:rPr>
              <w:t>4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Новизна работы (темы, методов или подходов)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 xml:space="preserve">5 </w:t>
            </w:r>
            <w:proofErr w:type="spellStart"/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4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Научный стиль и грамотность</w:t>
            </w:r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 xml:space="preserve">5 </w:t>
            </w:r>
            <w:proofErr w:type="spellStart"/>
            <w:r w:rsidRPr="003A4605">
              <w:rPr>
                <w:rFonts w:ascii="Times New Roman" w:hAnsi="Times New Roman"/>
                <w:b/>
                <w:color w:val="000000"/>
                <w:sz w:val="26"/>
                <w:szCs w:val="28"/>
                <w:lang w:val="en-US" w:eastAsia="en-US" w:bidi="en-US"/>
              </w:rPr>
              <w:t>баллов</w:t>
            </w:r>
            <w:proofErr w:type="spellEnd"/>
          </w:p>
        </w:tc>
        <w:tc>
          <w:tcPr>
            <w:tcW w:w="0" w:type="auto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</w:tbl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Краткое резюме</w:t>
      </w: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Вывод (отметить знаком V)</w:t>
      </w: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8755"/>
        <w:gridCol w:w="709"/>
      </w:tblGrid>
      <w:tr w:rsidR="00A020E1" w:rsidRPr="003A4605" w:rsidTr="00A020E1">
        <w:tc>
          <w:tcPr>
            <w:tcW w:w="8755" w:type="dxa"/>
            <w:vAlign w:val="bottom"/>
          </w:tcPr>
          <w:p w:rsidR="00A020E1" w:rsidRPr="003A4605" w:rsidRDefault="00A020E1" w:rsidP="00A020E1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  <w:lang w:eastAsia="en-US" w:bidi="en-US"/>
              </w:rPr>
              <w:t>Работа носит исследовательский характер, рекомендуется на следующий этап Конференции</w:t>
            </w:r>
          </w:p>
        </w:tc>
        <w:tc>
          <w:tcPr>
            <w:tcW w:w="709" w:type="dxa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8755" w:type="dxa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Работа носит реферативный характер и не может быть допущена к участию в следующем этапе</w:t>
            </w:r>
          </w:p>
        </w:tc>
        <w:tc>
          <w:tcPr>
            <w:tcW w:w="709" w:type="dxa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  <w:tr w:rsidR="00A020E1" w:rsidRPr="003A4605" w:rsidTr="00A020E1">
        <w:tc>
          <w:tcPr>
            <w:tcW w:w="8755" w:type="dxa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Работа не может быть допущена на следующий</w:t>
            </w:r>
            <w:r w:rsidR="00DB00C2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этап в связи с низким уровнем </w:t>
            </w:r>
            <w:r w:rsidRPr="003A4605">
              <w:rPr>
                <w:rFonts w:ascii="Times New Roman" w:hAnsi="Times New Roman"/>
                <w:color w:val="000000"/>
                <w:sz w:val="26"/>
                <w:szCs w:val="28"/>
              </w:rPr>
              <w:t>исполнения (научное, метод логическое, содержательное)]</w:t>
            </w:r>
          </w:p>
        </w:tc>
        <w:tc>
          <w:tcPr>
            <w:tcW w:w="709" w:type="dxa"/>
          </w:tcPr>
          <w:p w:rsidR="00A020E1" w:rsidRPr="003A4605" w:rsidRDefault="00A020E1" w:rsidP="00A02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</w:tr>
    </w:tbl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Рецензент _________________________________________________________</w:t>
      </w: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>Дата «</w:t>
      </w:r>
      <w:r w:rsidRPr="003A4605"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  <w:tab/>
        <w:t>» ________________ г.</w:t>
      </w:r>
    </w:p>
    <w:p w:rsidR="00A020E1" w:rsidRPr="003A4605" w:rsidRDefault="00A020E1" w:rsidP="00A020E1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6"/>
          <w:szCs w:val="28"/>
          <w:lang w:bidi="ru-RU"/>
        </w:rPr>
      </w:pPr>
      <w:bookmarkStart w:id="19" w:name="bookmark40"/>
    </w:p>
    <w:bookmarkEnd w:id="19"/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C81EB3" w:rsidRDefault="00C81EB3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C81EB3" w:rsidRPr="003A4605" w:rsidRDefault="00C81EB3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932DF0" w:rsidRDefault="00932DF0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932DF0" w:rsidRPr="003A4605" w:rsidRDefault="00932DF0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8C0C5E" w:rsidRPr="003A4605" w:rsidRDefault="008C0C5E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</w:p>
    <w:p w:rsidR="00CC14F7" w:rsidRPr="003A4605" w:rsidRDefault="00CC14F7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lastRenderedPageBreak/>
        <w:t xml:space="preserve">Приложение </w:t>
      </w:r>
      <w:r w:rsidR="00780A4B" w:rsidRPr="003A4605">
        <w:rPr>
          <w:rFonts w:ascii="Times New Roman" w:hAnsi="Times New Roman"/>
          <w:sz w:val="26"/>
          <w:szCs w:val="28"/>
        </w:rPr>
        <w:t>2</w:t>
      </w:r>
    </w:p>
    <w:p w:rsidR="00CC14F7" w:rsidRPr="003A4605" w:rsidRDefault="00CC14F7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к постановлению администрации муниципального района «Красночикойский район»</w:t>
      </w:r>
    </w:p>
    <w:p w:rsidR="004643C7" w:rsidRPr="003A4605" w:rsidRDefault="00DD4657" w:rsidP="00441FBD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от «__»</w:t>
      </w:r>
      <w:r w:rsidR="004643C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>__</w:t>
      </w:r>
      <w:r w:rsidR="009A797B" w:rsidRPr="003A4605">
        <w:rPr>
          <w:rFonts w:ascii="Times New Roman" w:hAnsi="Times New Roman"/>
          <w:sz w:val="26"/>
          <w:szCs w:val="28"/>
        </w:rPr>
        <w:t xml:space="preserve"> 2021</w:t>
      </w:r>
      <w:r w:rsidR="004643C7" w:rsidRPr="003A4605">
        <w:rPr>
          <w:rFonts w:ascii="Times New Roman" w:hAnsi="Times New Roman"/>
          <w:sz w:val="26"/>
          <w:szCs w:val="28"/>
        </w:rPr>
        <w:t xml:space="preserve"> г. № </w:t>
      </w:r>
      <w:r w:rsidRPr="003A4605">
        <w:rPr>
          <w:rFonts w:ascii="Times New Roman" w:hAnsi="Times New Roman"/>
          <w:sz w:val="26"/>
          <w:szCs w:val="28"/>
        </w:rPr>
        <w:t>__</w:t>
      </w:r>
    </w:p>
    <w:p w:rsidR="00C90A82" w:rsidRPr="003A4605" w:rsidRDefault="00C90A82" w:rsidP="00441FBD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</w:p>
    <w:p w:rsidR="00CC14F7" w:rsidRPr="003A4605" w:rsidRDefault="00CC14F7" w:rsidP="00441FBD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3A4605">
        <w:rPr>
          <w:rFonts w:ascii="Times New Roman" w:hAnsi="Times New Roman"/>
          <w:b/>
          <w:sz w:val="26"/>
          <w:szCs w:val="28"/>
        </w:rPr>
        <w:t xml:space="preserve">Состав </w:t>
      </w:r>
      <w:r w:rsidR="00C90A82" w:rsidRPr="003A4605">
        <w:rPr>
          <w:rFonts w:ascii="Times New Roman" w:hAnsi="Times New Roman"/>
          <w:b/>
          <w:sz w:val="26"/>
          <w:szCs w:val="28"/>
        </w:rPr>
        <w:t>экспертной комиссии</w:t>
      </w:r>
    </w:p>
    <w:p w:rsidR="008D0E17" w:rsidRPr="003A4605" w:rsidRDefault="008D0E17" w:rsidP="00441FB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C90A82" w:rsidRPr="003A4605" w:rsidRDefault="00E55497" w:rsidP="003865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</w:rPr>
        <w:t xml:space="preserve">Трофимова Н. </w:t>
      </w:r>
      <w:r w:rsidR="00CC14F7" w:rsidRPr="003A4605">
        <w:rPr>
          <w:rFonts w:ascii="Times New Roman" w:hAnsi="Times New Roman"/>
          <w:sz w:val="26"/>
        </w:rPr>
        <w:t>В.</w:t>
      </w:r>
      <w:r w:rsidRPr="003A4605">
        <w:rPr>
          <w:rFonts w:ascii="Times New Roman" w:hAnsi="Times New Roman"/>
          <w:sz w:val="26"/>
        </w:rPr>
        <w:t xml:space="preserve"> –</w:t>
      </w:r>
      <w:r w:rsidR="00556C5E" w:rsidRPr="003A4605">
        <w:rPr>
          <w:rFonts w:ascii="Times New Roman" w:hAnsi="Times New Roman"/>
          <w:sz w:val="26"/>
        </w:rPr>
        <w:t xml:space="preserve"> начальник</w:t>
      </w:r>
      <w:r w:rsidRPr="003A4605">
        <w:rPr>
          <w:rFonts w:ascii="Times New Roman" w:hAnsi="Times New Roman"/>
          <w:sz w:val="26"/>
        </w:rPr>
        <w:t xml:space="preserve"> </w:t>
      </w:r>
      <w:r w:rsidR="00627D5B" w:rsidRPr="003A4605">
        <w:rPr>
          <w:rFonts w:ascii="Times New Roman" w:hAnsi="Times New Roman"/>
          <w:sz w:val="26"/>
        </w:rPr>
        <w:t>управления</w:t>
      </w:r>
      <w:r w:rsidR="00CC14F7" w:rsidRPr="003A4605">
        <w:rPr>
          <w:rFonts w:ascii="Times New Roman" w:hAnsi="Times New Roman"/>
          <w:sz w:val="26"/>
        </w:rPr>
        <w:t xml:space="preserve"> образования администрации муниципального</w:t>
      </w:r>
      <w:r w:rsidR="00C90A82" w:rsidRPr="003A4605">
        <w:rPr>
          <w:rFonts w:ascii="Times New Roman" w:hAnsi="Times New Roman"/>
          <w:sz w:val="26"/>
        </w:rPr>
        <w:t xml:space="preserve"> района «Красночикойский район»</w:t>
      </w:r>
      <w:r w:rsidR="00CC14F7" w:rsidRPr="003A4605">
        <w:rPr>
          <w:rFonts w:ascii="Times New Roman" w:hAnsi="Times New Roman"/>
          <w:sz w:val="26"/>
        </w:rPr>
        <w:t>;</w:t>
      </w:r>
      <w:r w:rsidR="00C90A82" w:rsidRPr="003A4605">
        <w:rPr>
          <w:rFonts w:ascii="Times New Roman" w:hAnsi="Times New Roman"/>
          <w:sz w:val="26"/>
          <w:szCs w:val="28"/>
        </w:rPr>
        <w:t xml:space="preserve"> </w:t>
      </w:r>
    </w:p>
    <w:p w:rsidR="00556C5E" w:rsidRPr="003A4605" w:rsidRDefault="00027305" w:rsidP="00386530">
      <w:pPr>
        <w:pStyle w:val="a3"/>
        <w:numPr>
          <w:ilvl w:val="0"/>
          <w:numId w:val="1"/>
        </w:numPr>
        <w:tabs>
          <w:tab w:val="num" w:pos="567"/>
        </w:tabs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Шатова А.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>Ф</w:t>
      </w:r>
      <w:r w:rsidR="00556C5E" w:rsidRPr="003A4605">
        <w:rPr>
          <w:rFonts w:ascii="Times New Roman" w:hAnsi="Times New Roman"/>
          <w:sz w:val="26"/>
          <w:szCs w:val="28"/>
        </w:rPr>
        <w:t>. – главный специалист управления образования</w:t>
      </w:r>
      <w:r w:rsidR="00510190" w:rsidRPr="003A4605">
        <w:rPr>
          <w:sz w:val="26"/>
        </w:rPr>
        <w:t xml:space="preserve"> </w:t>
      </w:r>
      <w:r w:rsidR="00510190" w:rsidRPr="003A4605">
        <w:rPr>
          <w:rFonts w:ascii="Times New Roman" w:hAnsi="Times New Roman"/>
          <w:sz w:val="26"/>
          <w:szCs w:val="28"/>
        </w:rPr>
        <w:t>администрации муниципального района «Красночикойский район»;</w:t>
      </w:r>
    </w:p>
    <w:p w:rsidR="00C90A82" w:rsidRPr="003A4605" w:rsidRDefault="00E55497" w:rsidP="00386530">
      <w:pPr>
        <w:numPr>
          <w:ilvl w:val="0"/>
          <w:numId w:val="1"/>
        </w:numPr>
        <w:tabs>
          <w:tab w:val="clear" w:pos="52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Никончук А</w:t>
      </w:r>
      <w:r w:rsidR="00C90A82" w:rsidRPr="003A4605">
        <w:rPr>
          <w:rFonts w:ascii="Times New Roman" w:hAnsi="Times New Roman"/>
          <w:sz w:val="26"/>
          <w:szCs w:val="28"/>
        </w:rPr>
        <w:t>.</w:t>
      </w:r>
      <w:r w:rsidRPr="003A4605">
        <w:rPr>
          <w:rFonts w:ascii="Times New Roman" w:hAnsi="Times New Roman"/>
          <w:sz w:val="26"/>
          <w:szCs w:val="28"/>
        </w:rPr>
        <w:t xml:space="preserve"> В.</w:t>
      </w:r>
      <w:r w:rsidR="00C90A82" w:rsidRPr="003A4605">
        <w:rPr>
          <w:rFonts w:ascii="Times New Roman" w:hAnsi="Times New Roman"/>
          <w:sz w:val="26"/>
          <w:szCs w:val="28"/>
        </w:rPr>
        <w:t xml:space="preserve"> –</w:t>
      </w:r>
      <w:r w:rsidR="00704ACB" w:rsidRPr="003A4605">
        <w:rPr>
          <w:rFonts w:ascii="Times New Roman" w:hAnsi="Times New Roman"/>
          <w:sz w:val="26"/>
          <w:szCs w:val="28"/>
        </w:rPr>
        <w:t xml:space="preserve">главный </w:t>
      </w:r>
      <w:r w:rsidR="00C90A82" w:rsidRPr="003A4605">
        <w:rPr>
          <w:rFonts w:ascii="Times New Roman" w:hAnsi="Times New Roman"/>
          <w:sz w:val="26"/>
          <w:szCs w:val="28"/>
        </w:rPr>
        <w:t xml:space="preserve">специалист </w:t>
      </w:r>
      <w:r w:rsidR="00627D5B" w:rsidRPr="003A4605">
        <w:rPr>
          <w:rFonts w:ascii="Times New Roman" w:hAnsi="Times New Roman"/>
          <w:sz w:val="26"/>
          <w:szCs w:val="28"/>
        </w:rPr>
        <w:t xml:space="preserve">управления </w:t>
      </w:r>
      <w:r w:rsidR="00C90A82" w:rsidRPr="003A4605">
        <w:rPr>
          <w:rFonts w:ascii="Times New Roman" w:hAnsi="Times New Roman"/>
          <w:sz w:val="26"/>
          <w:szCs w:val="28"/>
        </w:rPr>
        <w:t>образования администрации муниципального района «Красночикойский район»;</w:t>
      </w:r>
    </w:p>
    <w:p w:rsidR="00640AC3" w:rsidRPr="003A4605" w:rsidRDefault="00704ACB" w:rsidP="00386530">
      <w:pPr>
        <w:numPr>
          <w:ilvl w:val="0"/>
          <w:numId w:val="1"/>
        </w:numPr>
        <w:tabs>
          <w:tab w:val="clear" w:pos="525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Калугина М.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>П.- ведущий специалист управления образования администрации муниципального района «Красночикойский район»;</w:t>
      </w:r>
    </w:p>
    <w:p w:rsidR="008C0C5E" w:rsidRPr="003A4605" w:rsidRDefault="008C0C5E" w:rsidP="00386530">
      <w:pPr>
        <w:numPr>
          <w:ilvl w:val="0"/>
          <w:numId w:val="1"/>
        </w:numPr>
        <w:tabs>
          <w:tab w:val="clear" w:pos="52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Жукова Е. П. –</w:t>
      </w:r>
      <w:r w:rsidRPr="003A4605">
        <w:t xml:space="preserve"> </w:t>
      </w:r>
      <w:r w:rsidRPr="003A4605">
        <w:rPr>
          <w:rFonts w:ascii="Times New Roman" w:hAnsi="Times New Roman"/>
          <w:sz w:val="26"/>
          <w:szCs w:val="28"/>
        </w:rPr>
        <w:t>методист управления образования администрации муниципального района «Красночикойский район»;</w:t>
      </w:r>
    </w:p>
    <w:p w:rsidR="00640AC3" w:rsidRPr="003A4605" w:rsidRDefault="001E41B9" w:rsidP="00386530">
      <w:pPr>
        <w:pStyle w:val="a3"/>
        <w:numPr>
          <w:ilvl w:val="0"/>
          <w:numId w:val="1"/>
        </w:numPr>
        <w:tabs>
          <w:tab w:val="clear" w:pos="525"/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Михайлова Т.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>А. методист управления образования администрации муниципального района «Красночикойский район»;</w:t>
      </w:r>
    </w:p>
    <w:p w:rsidR="00640AC3" w:rsidRPr="003A4605" w:rsidRDefault="00640AC3" w:rsidP="00386530">
      <w:pPr>
        <w:pStyle w:val="a3"/>
        <w:numPr>
          <w:ilvl w:val="0"/>
          <w:numId w:val="1"/>
        </w:numPr>
        <w:tabs>
          <w:tab w:val="clear" w:pos="525"/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Беломестнова Л.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>Н. - методист управления образования администрации муниципального района «Красночикойский район»;</w:t>
      </w:r>
    </w:p>
    <w:p w:rsidR="00C90A82" w:rsidRPr="003A4605" w:rsidRDefault="00501083" w:rsidP="0038653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Шолохова Н.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>Я.</w:t>
      </w:r>
      <w:r w:rsidR="00C90A82" w:rsidRPr="003A4605">
        <w:rPr>
          <w:rFonts w:ascii="Times New Roman" w:hAnsi="Times New Roman"/>
          <w:sz w:val="26"/>
          <w:szCs w:val="28"/>
        </w:rPr>
        <w:t xml:space="preserve">- </w:t>
      </w:r>
      <w:r w:rsidR="008D336F" w:rsidRPr="003A4605">
        <w:rPr>
          <w:rFonts w:ascii="Times New Roman" w:hAnsi="Times New Roman"/>
          <w:sz w:val="26"/>
          <w:szCs w:val="28"/>
        </w:rPr>
        <w:t>руководитель районного методического объединения учителей</w:t>
      </w:r>
      <w:r w:rsidR="002734F6" w:rsidRPr="003A4605">
        <w:rPr>
          <w:rFonts w:ascii="Times New Roman" w:hAnsi="Times New Roman"/>
          <w:sz w:val="26"/>
          <w:szCs w:val="28"/>
        </w:rPr>
        <w:t xml:space="preserve"> биологии</w:t>
      </w:r>
      <w:r w:rsidR="008D336F" w:rsidRPr="003A4605">
        <w:rPr>
          <w:rFonts w:ascii="Times New Roman" w:hAnsi="Times New Roman"/>
          <w:sz w:val="26"/>
          <w:szCs w:val="28"/>
        </w:rPr>
        <w:t xml:space="preserve">, учитель </w:t>
      </w:r>
      <w:r w:rsidR="002734F6" w:rsidRPr="003A4605">
        <w:rPr>
          <w:rFonts w:ascii="Times New Roman" w:hAnsi="Times New Roman"/>
          <w:sz w:val="26"/>
          <w:szCs w:val="28"/>
        </w:rPr>
        <w:t xml:space="preserve">биологии </w:t>
      </w:r>
      <w:r w:rsidR="00C90A82" w:rsidRPr="003A4605">
        <w:rPr>
          <w:rFonts w:ascii="Times New Roman" w:hAnsi="Times New Roman"/>
          <w:sz w:val="26"/>
          <w:szCs w:val="28"/>
        </w:rPr>
        <w:t>МОУ</w:t>
      </w:r>
      <w:r w:rsidR="008D336F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 xml:space="preserve">Малоархангельская </w:t>
      </w:r>
      <w:r w:rsidR="008D336F" w:rsidRPr="003A4605">
        <w:rPr>
          <w:rFonts w:ascii="Times New Roman" w:hAnsi="Times New Roman"/>
          <w:sz w:val="26"/>
          <w:szCs w:val="28"/>
        </w:rPr>
        <w:t>СОШ</w:t>
      </w:r>
      <w:r w:rsidR="00C90A82" w:rsidRPr="003A4605">
        <w:rPr>
          <w:rFonts w:ascii="Times New Roman" w:hAnsi="Times New Roman"/>
          <w:sz w:val="26"/>
          <w:szCs w:val="28"/>
        </w:rPr>
        <w:t>;</w:t>
      </w:r>
    </w:p>
    <w:p w:rsidR="0097165B" w:rsidRPr="003A4605" w:rsidRDefault="00A60100" w:rsidP="0038653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Матвеева Е. В</w:t>
      </w:r>
      <w:r w:rsidR="008D336F" w:rsidRPr="003A4605">
        <w:rPr>
          <w:rFonts w:ascii="Times New Roman" w:hAnsi="Times New Roman"/>
          <w:sz w:val="26"/>
          <w:szCs w:val="28"/>
        </w:rPr>
        <w:t>. -</w:t>
      </w:r>
      <w:r w:rsidR="008D336F" w:rsidRPr="003A4605">
        <w:rPr>
          <w:sz w:val="26"/>
        </w:rPr>
        <w:t xml:space="preserve"> </w:t>
      </w:r>
      <w:r w:rsidR="008D336F" w:rsidRPr="003A4605">
        <w:rPr>
          <w:rFonts w:ascii="Times New Roman" w:hAnsi="Times New Roman"/>
          <w:sz w:val="26"/>
          <w:szCs w:val="28"/>
        </w:rPr>
        <w:t xml:space="preserve">руководитель районного методического объединения учителей географии, учитель географии МОУ </w:t>
      </w:r>
      <w:r w:rsidRPr="003A4605">
        <w:rPr>
          <w:rFonts w:ascii="Times New Roman" w:hAnsi="Times New Roman"/>
          <w:sz w:val="26"/>
          <w:szCs w:val="28"/>
        </w:rPr>
        <w:t xml:space="preserve">Захаровская </w:t>
      </w:r>
      <w:r w:rsidR="008D336F" w:rsidRPr="003A4605">
        <w:rPr>
          <w:rFonts w:ascii="Times New Roman" w:hAnsi="Times New Roman"/>
          <w:sz w:val="26"/>
          <w:szCs w:val="28"/>
        </w:rPr>
        <w:t>СОШ;</w:t>
      </w:r>
    </w:p>
    <w:p w:rsidR="004B30E5" w:rsidRPr="003A4605" w:rsidRDefault="00202309" w:rsidP="00386530">
      <w:pPr>
        <w:pStyle w:val="a3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Яковлева Н. А. – учитель географии МОУ Урлукская СОШ (по согласованию);</w:t>
      </w:r>
    </w:p>
    <w:p w:rsidR="004B30E5" w:rsidRPr="003A4605" w:rsidRDefault="004B30E5" w:rsidP="00386530">
      <w:pPr>
        <w:pStyle w:val="a3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Ларионова О.В. - учитель географии МОУ Красночикойская СОШ № 2 (по согласованию);</w:t>
      </w:r>
    </w:p>
    <w:p w:rsidR="009F5DDC" w:rsidRPr="003A4605" w:rsidRDefault="007A53E8" w:rsidP="00386530">
      <w:pPr>
        <w:pStyle w:val="a3"/>
        <w:numPr>
          <w:ilvl w:val="0"/>
          <w:numId w:val="1"/>
        </w:numPr>
        <w:tabs>
          <w:tab w:val="clear" w:pos="52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Силаев О.Б</w:t>
      </w:r>
      <w:r w:rsidR="009F5DDC" w:rsidRPr="003A4605">
        <w:rPr>
          <w:rFonts w:ascii="Times New Roman" w:hAnsi="Times New Roman"/>
          <w:sz w:val="26"/>
          <w:szCs w:val="28"/>
        </w:rPr>
        <w:t xml:space="preserve">. </w:t>
      </w:r>
      <w:r w:rsidR="004B30E5" w:rsidRPr="003A4605">
        <w:rPr>
          <w:rFonts w:ascii="Times New Roman" w:hAnsi="Times New Roman"/>
          <w:sz w:val="26"/>
          <w:szCs w:val="28"/>
        </w:rPr>
        <w:t>– руководитель районного методическ</w:t>
      </w:r>
      <w:r w:rsidR="009F5DDC" w:rsidRPr="003A4605">
        <w:rPr>
          <w:rFonts w:ascii="Times New Roman" w:hAnsi="Times New Roman"/>
          <w:sz w:val="26"/>
          <w:szCs w:val="28"/>
        </w:rPr>
        <w:t>ого объединения учителей физики, учитель физики МОУ</w:t>
      </w:r>
      <w:r w:rsidR="00441FBD" w:rsidRPr="003A4605">
        <w:rPr>
          <w:rFonts w:ascii="Times New Roman" w:hAnsi="Times New Roman"/>
          <w:sz w:val="26"/>
          <w:szCs w:val="28"/>
        </w:rPr>
        <w:t xml:space="preserve"> Захаровская СОШ</w:t>
      </w:r>
      <w:r w:rsidR="009F5DDC" w:rsidRPr="003A4605">
        <w:rPr>
          <w:rFonts w:ascii="Times New Roman" w:hAnsi="Times New Roman"/>
          <w:sz w:val="26"/>
          <w:szCs w:val="28"/>
        </w:rPr>
        <w:t>;</w:t>
      </w:r>
    </w:p>
    <w:p w:rsidR="009F5DDC" w:rsidRPr="003A4605" w:rsidRDefault="004B30E5" w:rsidP="00386530">
      <w:pPr>
        <w:pStyle w:val="a3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 xml:space="preserve"> Иванова Н.И.- учитель </w:t>
      </w:r>
      <w:r w:rsidR="009F5DDC" w:rsidRPr="003A4605">
        <w:rPr>
          <w:rFonts w:ascii="Times New Roman" w:hAnsi="Times New Roman"/>
          <w:sz w:val="26"/>
          <w:szCs w:val="28"/>
        </w:rPr>
        <w:t xml:space="preserve">физики </w:t>
      </w:r>
      <w:r w:rsidRPr="003A4605">
        <w:rPr>
          <w:rFonts w:ascii="Times New Roman" w:hAnsi="Times New Roman"/>
          <w:sz w:val="26"/>
          <w:szCs w:val="28"/>
        </w:rPr>
        <w:t>МОУ Красночикойская СОШ</w:t>
      </w:r>
      <w:r w:rsidR="009F5DDC" w:rsidRPr="003A4605">
        <w:rPr>
          <w:rFonts w:ascii="Times New Roman" w:hAnsi="Times New Roman"/>
          <w:sz w:val="26"/>
          <w:szCs w:val="28"/>
        </w:rPr>
        <w:t xml:space="preserve"> (по согласованию)</w:t>
      </w:r>
      <w:r w:rsidRPr="003A4605">
        <w:rPr>
          <w:rFonts w:ascii="Times New Roman" w:hAnsi="Times New Roman"/>
          <w:sz w:val="26"/>
          <w:szCs w:val="28"/>
        </w:rPr>
        <w:t>;</w:t>
      </w:r>
    </w:p>
    <w:p w:rsidR="004B30E5" w:rsidRPr="003A4605" w:rsidRDefault="009F5DDC" w:rsidP="00386530">
      <w:pPr>
        <w:pStyle w:val="a3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 xml:space="preserve"> Андреевская Т. А. учитель физики МОУ </w:t>
      </w:r>
      <w:r w:rsidR="00441FBD" w:rsidRPr="003A4605">
        <w:rPr>
          <w:rFonts w:ascii="Times New Roman" w:hAnsi="Times New Roman"/>
          <w:sz w:val="26"/>
          <w:szCs w:val="28"/>
        </w:rPr>
        <w:t>«</w:t>
      </w:r>
      <w:r w:rsidRPr="003A4605">
        <w:rPr>
          <w:rFonts w:ascii="Times New Roman" w:hAnsi="Times New Roman"/>
          <w:sz w:val="26"/>
          <w:szCs w:val="28"/>
        </w:rPr>
        <w:t>Красночикойская СОШ №2</w:t>
      </w:r>
      <w:r w:rsidR="00441FBD" w:rsidRPr="003A4605">
        <w:rPr>
          <w:rFonts w:ascii="Times New Roman" w:hAnsi="Times New Roman"/>
          <w:sz w:val="26"/>
          <w:szCs w:val="28"/>
        </w:rPr>
        <w:t>»</w:t>
      </w:r>
      <w:r w:rsidRPr="003A4605">
        <w:rPr>
          <w:rFonts w:ascii="Times New Roman" w:hAnsi="Times New Roman"/>
          <w:sz w:val="26"/>
          <w:szCs w:val="28"/>
        </w:rPr>
        <w:t xml:space="preserve"> (по согласованию);</w:t>
      </w:r>
    </w:p>
    <w:p w:rsidR="00441FBD" w:rsidRPr="003A4605" w:rsidRDefault="00441FBD" w:rsidP="0038653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Гаврилова Т.С. – руководитель районного методического объединения учителей информатики, учитель информатики МОУ Урлукская СОШ;</w:t>
      </w:r>
    </w:p>
    <w:p w:rsidR="00205245" w:rsidRPr="003A4605" w:rsidRDefault="00870C27" w:rsidP="0038653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Коновалов С</w:t>
      </w:r>
      <w:r w:rsidR="003E55FB" w:rsidRPr="003A4605">
        <w:rPr>
          <w:rFonts w:ascii="Times New Roman" w:hAnsi="Times New Roman"/>
          <w:sz w:val="26"/>
          <w:szCs w:val="28"/>
        </w:rPr>
        <w:t>.</w:t>
      </w:r>
      <w:r w:rsidRPr="003A4605">
        <w:rPr>
          <w:rFonts w:ascii="Times New Roman" w:hAnsi="Times New Roman"/>
          <w:sz w:val="26"/>
          <w:szCs w:val="28"/>
        </w:rPr>
        <w:t xml:space="preserve"> </w:t>
      </w:r>
      <w:r w:rsidR="003E55FB" w:rsidRPr="003A4605">
        <w:rPr>
          <w:rFonts w:ascii="Times New Roman" w:hAnsi="Times New Roman"/>
          <w:sz w:val="26"/>
          <w:szCs w:val="28"/>
        </w:rPr>
        <w:t>Б. - учитель ин</w:t>
      </w:r>
      <w:r w:rsidR="00384D58" w:rsidRPr="003A4605">
        <w:rPr>
          <w:rFonts w:ascii="Times New Roman" w:hAnsi="Times New Roman"/>
          <w:sz w:val="26"/>
          <w:szCs w:val="28"/>
        </w:rPr>
        <w:t>форматики МОУ Захаровская СОШ (</w:t>
      </w:r>
      <w:r w:rsidR="003E55FB" w:rsidRPr="003A4605">
        <w:rPr>
          <w:rFonts w:ascii="Times New Roman" w:hAnsi="Times New Roman"/>
          <w:sz w:val="26"/>
          <w:szCs w:val="28"/>
        </w:rPr>
        <w:t>по согласованию);</w:t>
      </w:r>
    </w:p>
    <w:p w:rsidR="009A7742" w:rsidRPr="003A4605" w:rsidRDefault="009A7742" w:rsidP="00386530">
      <w:pPr>
        <w:pStyle w:val="a3"/>
        <w:numPr>
          <w:ilvl w:val="0"/>
          <w:numId w:val="1"/>
        </w:numPr>
        <w:tabs>
          <w:tab w:val="clear" w:pos="525"/>
          <w:tab w:val="num" w:pos="0"/>
        </w:tabs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Лоскутников К.Б. - учитель информатики МОУ Малоархангельская СОШ (по согласованию);</w:t>
      </w:r>
    </w:p>
    <w:p w:rsidR="003E55FB" w:rsidRPr="003A4605" w:rsidRDefault="00205245" w:rsidP="00386530">
      <w:pPr>
        <w:pStyle w:val="a3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proofErr w:type="spellStart"/>
      <w:r w:rsidRPr="003A4605">
        <w:rPr>
          <w:rFonts w:ascii="Times New Roman" w:hAnsi="Times New Roman"/>
          <w:sz w:val="26"/>
          <w:szCs w:val="28"/>
        </w:rPr>
        <w:t>Конторина</w:t>
      </w:r>
      <w:proofErr w:type="spellEnd"/>
      <w:r w:rsidRPr="003A4605">
        <w:rPr>
          <w:rFonts w:ascii="Times New Roman" w:hAnsi="Times New Roman"/>
          <w:sz w:val="26"/>
          <w:szCs w:val="28"/>
        </w:rPr>
        <w:t xml:space="preserve"> Т.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 xml:space="preserve">А., учитель информатики МОУ </w:t>
      </w:r>
      <w:r w:rsidR="008C0C5E" w:rsidRPr="003A4605">
        <w:rPr>
          <w:rFonts w:ascii="Times New Roman" w:hAnsi="Times New Roman"/>
          <w:sz w:val="26"/>
          <w:szCs w:val="28"/>
        </w:rPr>
        <w:t>«</w:t>
      </w:r>
      <w:r w:rsidRPr="003A4605">
        <w:rPr>
          <w:rFonts w:ascii="Times New Roman" w:hAnsi="Times New Roman"/>
          <w:sz w:val="26"/>
          <w:szCs w:val="28"/>
        </w:rPr>
        <w:t>Красночикойская СОШ №2</w:t>
      </w:r>
      <w:r w:rsidR="008C0C5E" w:rsidRPr="003A4605">
        <w:rPr>
          <w:rFonts w:ascii="Times New Roman" w:hAnsi="Times New Roman"/>
          <w:sz w:val="26"/>
          <w:szCs w:val="28"/>
        </w:rPr>
        <w:t>»</w:t>
      </w:r>
      <w:r w:rsidRPr="003A4605">
        <w:rPr>
          <w:rFonts w:ascii="Times New Roman" w:hAnsi="Times New Roman"/>
          <w:sz w:val="26"/>
          <w:szCs w:val="28"/>
        </w:rPr>
        <w:t xml:space="preserve"> (по согласованию);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</w:p>
    <w:p w:rsidR="008273D2" w:rsidRPr="003A4605" w:rsidRDefault="00501083" w:rsidP="0038653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Массарова Е.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 xml:space="preserve">М. </w:t>
      </w:r>
      <w:r w:rsidR="008D0E17" w:rsidRPr="003A4605">
        <w:rPr>
          <w:rFonts w:ascii="Times New Roman" w:hAnsi="Times New Roman"/>
          <w:sz w:val="26"/>
          <w:szCs w:val="28"/>
        </w:rPr>
        <w:t>- руководитель районного методического объединения учителей математики, учител</w:t>
      </w:r>
      <w:r w:rsidRPr="003A4605">
        <w:rPr>
          <w:rFonts w:ascii="Times New Roman" w:hAnsi="Times New Roman"/>
          <w:sz w:val="26"/>
          <w:szCs w:val="28"/>
        </w:rPr>
        <w:t xml:space="preserve">ь математики МОУ </w:t>
      </w:r>
      <w:r w:rsidR="00A60100" w:rsidRPr="003A4605">
        <w:rPr>
          <w:rFonts w:ascii="Times New Roman" w:hAnsi="Times New Roman"/>
          <w:sz w:val="26"/>
          <w:szCs w:val="28"/>
        </w:rPr>
        <w:t>«</w:t>
      </w:r>
      <w:r w:rsidRPr="003A4605">
        <w:rPr>
          <w:rFonts w:ascii="Times New Roman" w:hAnsi="Times New Roman"/>
          <w:sz w:val="26"/>
          <w:szCs w:val="28"/>
        </w:rPr>
        <w:t>Красночикойская</w:t>
      </w:r>
      <w:r w:rsidR="008D0E17" w:rsidRPr="003A4605">
        <w:rPr>
          <w:rFonts w:ascii="Times New Roman" w:hAnsi="Times New Roman"/>
          <w:sz w:val="26"/>
          <w:szCs w:val="28"/>
        </w:rPr>
        <w:t xml:space="preserve"> СОШ</w:t>
      </w:r>
      <w:r w:rsidRPr="003A4605">
        <w:rPr>
          <w:rFonts w:ascii="Times New Roman" w:hAnsi="Times New Roman"/>
          <w:sz w:val="26"/>
          <w:szCs w:val="28"/>
        </w:rPr>
        <w:t xml:space="preserve"> № 2</w:t>
      </w:r>
      <w:r w:rsidR="00A60100" w:rsidRPr="003A4605">
        <w:rPr>
          <w:rFonts w:ascii="Times New Roman" w:hAnsi="Times New Roman"/>
          <w:sz w:val="26"/>
          <w:szCs w:val="28"/>
        </w:rPr>
        <w:t>»</w:t>
      </w:r>
      <w:r w:rsidR="008D0E17" w:rsidRPr="003A4605">
        <w:rPr>
          <w:rFonts w:ascii="Times New Roman" w:hAnsi="Times New Roman"/>
          <w:sz w:val="26"/>
          <w:szCs w:val="28"/>
        </w:rPr>
        <w:t>;</w:t>
      </w:r>
    </w:p>
    <w:p w:rsidR="008273D2" w:rsidRPr="003A4605" w:rsidRDefault="008273D2" w:rsidP="0038653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Соколова Н.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>Г., учитель математики МОУ Урлукская СОШ (по согласованию);</w:t>
      </w:r>
    </w:p>
    <w:p w:rsidR="008273D2" w:rsidRPr="003A4605" w:rsidRDefault="008273D2" w:rsidP="003865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9019AA">
        <w:rPr>
          <w:rFonts w:ascii="Times New Roman" w:hAnsi="Times New Roman"/>
          <w:sz w:val="26"/>
          <w:szCs w:val="28"/>
        </w:rPr>
        <w:t>Беломестнова Е.</w:t>
      </w:r>
      <w:r w:rsidR="00870C27" w:rsidRPr="009019AA">
        <w:rPr>
          <w:rFonts w:ascii="Times New Roman" w:hAnsi="Times New Roman"/>
          <w:sz w:val="26"/>
          <w:szCs w:val="28"/>
        </w:rPr>
        <w:t xml:space="preserve"> </w:t>
      </w:r>
      <w:r w:rsidRPr="009019AA">
        <w:rPr>
          <w:rFonts w:ascii="Times New Roman" w:hAnsi="Times New Roman"/>
          <w:sz w:val="26"/>
          <w:szCs w:val="28"/>
        </w:rPr>
        <w:t>Н.,</w:t>
      </w:r>
      <w:r w:rsidRPr="003A4605">
        <w:rPr>
          <w:rFonts w:ascii="Times New Roman" w:hAnsi="Times New Roman"/>
          <w:sz w:val="26"/>
          <w:szCs w:val="28"/>
        </w:rPr>
        <w:t xml:space="preserve"> учитель математики МОУ Верхнешергольджинская СОШ (по согласованию)</w:t>
      </w:r>
    </w:p>
    <w:p w:rsidR="0076416E" w:rsidRPr="003A4605" w:rsidRDefault="008D0E17" w:rsidP="0038653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Жукова О. А. - руководитель районного методического объединения учителей английского языка, учитель английс</w:t>
      </w:r>
      <w:r w:rsidR="00501083" w:rsidRPr="003A4605">
        <w:rPr>
          <w:rFonts w:ascii="Times New Roman" w:hAnsi="Times New Roman"/>
          <w:sz w:val="26"/>
          <w:szCs w:val="28"/>
        </w:rPr>
        <w:t>кого языка МОУ Малоархангельская</w:t>
      </w:r>
      <w:r w:rsidRPr="003A4605">
        <w:rPr>
          <w:rFonts w:ascii="Times New Roman" w:hAnsi="Times New Roman"/>
          <w:sz w:val="26"/>
          <w:szCs w:val="28"/>
        </w:rPr>
        <w:t xml:space="preserve"> СОШ;</w:t>
      </w:r>
    </w:p>
    <w:p w:rsidR="00196409" w:rsidRPr="003A4605" w:rsidRDefault="0076416E" w:rsidP="0038653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lastRenderedPageBreak/>
        <w:t xml:space="preserve">Кузнецова О. М. - </w:t>
      </w:r>
      <w:r w:rsidR="00196409" w:rsidRPr="003A4605">
        <w:rPr>
          <w:rFonts w:ascii="Times New Roman" w:hAnsi="Times New Roman"/>
          <w:sz w:val="26"/>
          <w:szCs w:val="28"/>
        </w:rPr>
        <w:t>учитель</w:t>
      </w:r>
      <w:r w:rsidR="00196409" w:rsidRPr="003A4605">
        <w:t xml:space="preserve"> </w:t>
      </w:r>
      <w:r w:rsidR="00196409" w:rsidRPr="003A4605">
        <w:rPr>
          <w:rFonts w:ascii="Times New Roman" w:hAnsi="Times New Roman"/>
          <w:sz w:val="26"/>
          <w:szCs w:val="28"/>
        </w:rPr>
        <w:t xml:space="preserve">английского языка МОУ </w:t>
      </w:r>
      <w:r w:rsidRPr="003A4605">
        <w:rPr>
          <w:rFonts w:ascii="Times New Roman" w:hAnsi="Times New Roman"/>
          <w:sz w:val="26"/>
          <w:szCs w:val="28"/>
        </w:rPr>
        <w:t xml:space="preserve">Красночикойская </w:t>
      </w:r>
      <w:r w:rsidR="00196409" w:rsidRPr="003A4605">
        <w:rPr>
          <w:rFonts w:ascii="Times New Roman" w:hAnsi="Times New Roman"/>
          <w:sz w:val="26"/>
          <w:szCs w:val="28"/>
        </w:rPr>
        <w:t>СОШ</w:t>
      </w:r>
      <w:r w:rsidRPr="003A4605">
        <w:rPr>
          <w:rFonts w:ascii="Times New Roman" w:hAnsi="Times New Roman"/>
          <w:sz w:val="26"/>
          <w:szCs w:val="28"/>
        </w:rPr>
        <w:t xml:space="preserve"> (по согласованию)</w:t>
      </w:r>
      <w:r w:rsidR="00196409" w:rsidRPr="003A4605">
        <w:rPr>
          <w:rFonts w:ascii="Times New Roman" w:hAnsi="Times New Roman"/>
          <w:sz w:val="26"/>
          <w:szCs w:val="28"/>
        </w:rPr>
        <w:t>;</w:t>
      </w:r>
    </w:p>
    <w:p w:rsidR="007A2A37" w:rsidRPr="003A4605" w:rsidRDefault="009A7742" w:rsidP="00386530">
      <w:pPr>
        <w:numPr>
          <w:ilvl w:val="0"/>
          <w:numId w:val="1"/>
        </w:numPr>
        <w:tabs>
          <w:tab w:val="clear" w:pos="52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Латышева М. Я. – руководитель районного методического объединения учителей истории и обществознания, учитель истории и обществознания МОУ Красночикойская СОШ №2;</w:t>
      </w:r>
    </w:p>
    <w:p w:rsidR="007A53E8" w:rsidRPr="003A4605" w:rsidRDefault="007A53E8" w:rsidP="00386530">
      <w:pPr>
        <w:numPr>
          <w:ilvl w:val="0"/>
          <w:numId w:val="1"/>
        </w:numPr>
        <w:tabs>
          <w:tab w:val="clear" w:pos="52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Михайлова Т. М. - учитель истории и обществознания МОУ Урлукская СОШ</w:t>
      </w:r>
      <w:r w:rsidR="00F67887" w:rsidRPr="003A4605">
        <w:rPr>
          <w:rFonts w:ascii="Times New Roman" w:hAnsi="Times New Roman"/>
          <w:sz w:val="26"/>
          <w:szCs w:val="28"/>
        </w:rPr>
        <w:t xml:space="preserve"> (по согласованию);</w:t>
      </w:r>
    </w:p>
    <w:p w:rsidR="007A2A37" w:rsidRPr="003A4605" w:rsidRDefault="007A2A37" w:rsidP="0038653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Леонова М. Л. - учитель истории и обществознания МОУ Красночикойская СОШ (по согласованию);</w:t>
      </w:r>
    </w:p>
    <w:p w:rsidR="00202309" w:rsidRPr="003A4605" w:rsidRDefault="00202309" w:rsidP="0038653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proofErr w:type="spellStart"/>
      <w:r w:rsidRPr="003A4605">
        <w:rPr>
          <w:rFonts w:ascii="Times New Roman" w:hAnsi="Times New Roman"/>
          <w:sz w:val="26"/>
          <w:szCs w:val="28"/>
        </w:rPr>
        <w:t>Дуракова</w:t>
      </w:r>
      <w:proofErr w:type="spellEnd"/>
      <w:r w:rsidRPr="003A4605">
        <w:rPr>
          <w:rFonts w:ascii="Times New Roman" w:hAnsi="Times New Roman"/>
          <w:sz w:val="26"/>
          <w:szCs w:val="28"/>
        </w:rPr>
        <w:t xml:space="preserve"> В. И. – учитель истории </w:t>
      </w:r>
      <w:r w:rsidR="00521C82" w:rsidRPr="003A4605">
        <w:rPr>
          <w:rFonts w:ascii="Times New Roman" w:hAnsi="Times New Roman"/>
          <w:sz w:val="26"/>
          <w:szCs w:val="28"/>
        </w:rPr>
        <w:t xml:space="preserve">и обществознания </w:t>
      </w:r>
      <w:r w:rsidRPr="003A4605">
        <w:rPr>
          <w:rFonts w:ascii="Times New Roman" w:hAnsi="Times New Roman"/>
          <w:sz w:val="26"/>
          <w:szCs w:val="28"/>
        </w:rPr>
        <w:t>МОУ Захаровская СОШ</w:t>
      </w:r>
      <w:r w:rsidR="00521C82" w:rsidRPr="003A4605">
        <w:rPr>
          <w:rFonts w:ascii="Times New Roman" w:hAnsi="Times New Roman"/>
          <w:sz w:val="26"/>
          <w:szCs w:val="28"/>
        </w:rPr>
        <w:t xml:space="preserve"> (по согласованию)</w:t>
      </w:r>
      <w:r w:rsidRPr="003A4605">
        <w:rPr>
          <w:rFonts w:ascii="Times New Roman" w:hAnsi="Times New Roman"/>
          <w:sz w:val="26"/>
          <w:szCs w:val="28"/>
        </w:rPr>
        <w:t>;</w:t>
      </w:r>
    </w:p>
    <w:p w:rsidR="00202309" w:rsidRPr="003A4605" w:rsidRDefault="00501083" w:rsidP="003865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Бер</w:t>
      </w:r>
      <w:r w:rsidR="007C2ACC" w:rsidRPr="003A4605">
        <w:rPr>
          <w:rFonts w:ascii="Times New Roman" w:hAnsi="Times New Roman"/>
          <w:sz w:val="26"/>
          <w:szCs w:val="28"/>
        </w:rPr>
        <w:t>д</w:t>
      </w:r>
      <w:r w:rsidRPr="003A4605">
        <w:rPr>
          <w:rFonts w:ascii="Times New Roman" w:hAnsi="Times New Roman"/>
          <w:sz w:val="26"/>
          <w:szCs w:val="28"/>
        </w:rPr>
        <w:t>никова Е.</w:t>
      </w:r>
      <w:r w:rsidR="007C3F2D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 xml:space="preserve">С. </w:t>
      </w:r>
      <w:r w:rsidR="008D0E17" w:rsidRPr="003A4605">
        <w:rPr>
          <w:rFonts w:ascii="Times New Roman" w:hAnsi="Times New Roman"/>
          <w:sz w:val="26"/>
          <w:szCs w:val="28"/>
        </w:rPr>
        <w:t xml:space="preserve">- руководитель районного методического объединения учителей русского языка и литературы, учитель русского языка и литературы МОУ </w:t>
      </w:r>
      <w:r w:rsidRPr="003A4605">
        <w:rPr>
          <w:rFonts w:ascii="Times New Roman" w:hAnsi="Times New Roman"/>
          <w:sz w:val="26"/>
          <w:szCs w:val="28"/>
        </w:rPr>
        <w:t xml:space="preserve">Красночикойская </w:t>
      </w:r>
      <w:r w:rsidR="00202309" w:rsidRPr="003A4605">
        <w:rPr>
          <w:rFonts w:ascii="Times New Roman" w:hAnsi="Times New Roman"/>
          <w:sz w:val="26"/>
          <w:szCs w:val="28"/>
        </w:rPr>
        <w:t>СОШ;</w:t>
      </w:r>
    </w:p>
    <w:p w:rsidR="00A020E1" w:rsidRPr="003A4605" w:rsidRDefault="00A020E1" w:rsidP="003865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proofErr w:type="spellStart"/>
      <w:r w:rsidRPr="003A4605">
        <w:rPr>
          <w:rFonts w:ascii="Times New Roman" w:hAnsi="Times New Roman"/>
          <w:sz w:val="26"/>
          <w:szCs w:val="28"/>
        </w:rPr>
        <w:t>Габдрахманова</w:t>
      </w:r>
      <w:proofErr w:type="spellEnd"/>
      <w:r w:rsidRPr="003A4605">
        <w:rPr>
          <w:rFonts w:ascii="Times New Roman" w:hAnsi="Times New Roman"/>
          <w:sz w:val="26"/>
          <w:szCs w:val="28"/>
        </w:rPr>
        <w:t xml:space="preserve"> О.И. –</w:t>
      </w:r>
      <w:r w:rsidR="009A7742" w:rsidRPr="003A4605">
        <w:rPr>
          <w:rFonts w:ascii="Times New Roman" w:hAnsi="Times New Roman"/>
          <w:sz w:val="26"/>
          <w:szCs w:val="28"/>
        </w:rPr>
        <w:t xml:space="preserve"> учителей русского языка и литературы, учитель русского языка и литературы МОУ Красночикойская СОШ</w:t>
      </w:r>
      <w:r w:rsidR="002E543C" w:rsidRPr="002E543C">
        <w:rPr>
          <w:rFonts w:ascii="Times New Roman" w:hAnsi="Times New Roman"/>
          <w:sz w:val="26"/>
          <w:szCs w:val="28"/>
        </w:rPr>
        <w:t xml:space="preserve"> </w:t>
      </w:r>
      <w:r w:rsidR="00CB26C4">
        <w:rPr>
          <w:rFonts w:ascii="Times New Roman" w:hAnsi="Times New Roman"/>
          <w:sz w:val="26"/>
          <w:szCs w:val="28"/>
        </w:rPr>
        <w:t>(по согласованию);</w:t>
      </w:r>
      <w:r w:rsidR="00386530">
        <w:rPr>
          <w:rFonts w:ascii="Times New Roman" w:hAnsi="Times New Roman"/>
          <w:sz w:val="26"/>
          <w:szCs w:val="28"/>
        </w:rPr>
        <w:t xml:space="preserve"> </w:t>
      </w:r>
    </w:p>
    <w:p w:rsidR="00202309" w:rsidRPr="003A4605" w:rsidRDefault="00202309" w:rsidP="003865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proofErr w:type="spellStart"/>
      <w:r w:rsidRPr="003A4605">
        <w:rPr>
          <w:rFonts w:ascii="Times New Roman" w:hAnsi="Times New Roman"/>
          <w:sz w:val="26"/>
          <w:szCs w:val="28"/>
        </w:rPr>
        <w:t>Лишневская</w:t>
      </w:r>
      <w:proofErr w:type="spellEnd"/>
      <w:r w:rsidRPr="003A4605">
        <w:rPr>
          <w:rFonts w:ascii="Times New Roman" w:hAnsi="Times New Roman"/>
          <w:sz w:val="26"/>
          <w:szCs w:val="28"/>
        </w:rPr>
        <w:t xml:space="preserve"> Н.</w:t>
      </w:r>
      <w:r w:rsidR="00870C27" w:rsidRPr="003A4605">
        <w:rPr>
          <w:rFonts w:ascii="Times New Roman" w:hAnsi="Times New Roman"/>
          <w:sz w:val="26"/>
          <w:szCs w:val="28"/>
        </w:rPr>
        <w:t xml:space="preserve"> </w:t>
      </w:r>
      <w:r w:rsidRPr="003A4605">
        <w:rPr>
          <w:rFonts w:ascii="Times New Roman" w:hAnsi="Times New Roman"/>
          <w:sz w:val="26"/>
          <w:szCs w:val="28"/>
        </w:rPr>
        <w:t>И. - учитель русского языка и литературы МОУ Красночикойская СОШ №2</w:t>
      </w:r>
      <w:r w:rsidR="00521C82" w:rsidRPr="003A4605">
        <w:rPr>
          <w:rFonts w:ascii="Times New Roman" w:hAnsi="Times New Roman"/>
          <w:sz w:val="26"/>
          <w:szCs w:val="28"/>
        </w:rPr>
        <w:t xml:space="preserve"> (по согласованию)</w:t>
      </w:r>
      <w:r w:rsidRPr="003A4605">
        <w:rPr>
          <w:rFonts w:ascii="Times New Roman" w:hAnsi="Times New Roman"/>
          <w:sz w:val="26"/>
          <w:szCs w:val="28"/>
        </w:rPr>
        <w:t>;</w:t>
      </w:r>
    </w:p>
    <w:p w:rsidR="00EB62FA" w:rsidRPr="003A4605" w:rsidRDefault="00EB62FA" w:rsidP="003865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Аксёнова Л. Н. – учитель русского языка и литературы МОУ Захаровская СОШ (по согласованию);</w:t>
      </w:r>
    </w:p>
    <w:p w:rsidR="00EB62FA" w:rsidRDefault="00EB62FA" w:rsidP="003865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A4605">
        <w:rPr>
          <w:rFonts w:ascii="Times New Roman" w:hAnsi="Times New Roman"/>
          <w:sz w:val="26"/>
          <w:szCs w:val="28"/>
        </w:rPr>
        <w:t>Кряжева С. И. - учитель русского языка и литературы МОУ За</w:t>
      </w:r>
      <w:r w:rsidR="004B30E5" w:rsidRPr="003A4605">
        <w:rPr>
          <w:rFonts w:ascii="Times New Roman" w:hAnsi="Times New Roman"/>
          <w:sz w:val="26"/>
          <w:szCs w:val="28"/>
        </w:rPr>
        <w:t>харовская СОШ (по согласованию).</w:t>
      </w: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B00C2" w:rsidRDefault="00DB00C2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B00C2" w:rsidRDefault="00DB00C2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B00C2" w:rsidRDefault="00DB00C2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B00C2" w:rsidRDefault="00DB00C2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B00C2" w:rsidRDefault="00DB00C2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B00C2" w:rsidRDefault="00DB00C2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B00C2" w:rsidRDefault="00DB00C2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3A4605" w:rsidRDefault="003A4605" w:rsidP="003A460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sectPr w:rsidR="003A4605" w:rsidSect="00287CB7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4CCE"/>
    <w:multiLevelType w:val="hybridMultilevel"/>
    <w:tmpl w:val="5E9C210C"/>
    <w:lvl w:ilvl="0" w:tplc="13A03E1E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33F740A5"/>
    <w:multiLevelType w:val="hybridMultilevel"/>
    <w:tmpl w:val="7BA2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814FD"/>
    <w:multiLevelType w:val="hybridMultilevel"/>
    <w:tmpl w:val="028A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E583E"/>
    <w:multiLevelType w:val="hybridMultilevel"/>
    <w:tmpl w:val="054A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F7420"/>
    <w:multiLevelType w:val="hybridMultilevel"/>
    <w:tmpl w:val="960495D6"/>
    <w:lvl w:ilvl="0" w:tplc="9F086D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CD"/>
    <w:rsid w:val="0001317D"/>
    <w:rsid w:val="00027305"/>
    <w:rsid w:val="00041D74"/>
    <w:rsid w:val="00045826"/>
    <w:rsid w:val="00053375"/>
    <w:rsid w:val="00061C1E"/>
    <w:rsid w:val="00066D29"/>
    <w:rsid w:val="00083D10"/>
    <w:rsid w:val="00091B31"/>
    <w:rsid w:val="00092A20"/>
    <w:rsid w:val="000930CB"/>
    <w:rsid w:val="00093163"/>
    <w:rsid w:val="00094D5C"/>
    <w:rsid w:val="000A15A2"/>
    <w:rsid w:val="000B3D6E"/>
    <w:rsid w:val="000C667B"/>
    <w:rsid w:val="000F7206"/>
    <w:rsid w:val="00111E2E"/>
    <w:rsid w:val="00145C56"/>
    <w:rsid w:val="00147AA8"/>
    <w:rsid w:val="00152498"/>
    <w:rsid w:val="00163601"/>
    <w:rsid w:val="001719DC"/>
    <w:rsid w:val="00174EC1"/>
    <w:rsid w:val="00174EFF"/>
    <w:rsid w:val="0017625B"/>
    <w:rsid w:val="00196409"/>
    <w:rsid w:val="001A584D"/>
    <w:rsid w:val="001A5EB5"/>
    <w:rsid w:val="001A64D7"/>
    <w:rsid w:val="001B13BA"/>
    <w:rsid w:val="001B65E6"/>
    <w:rsid w:val="001C2E19"/>
    <w:rsid w:val="001C2EA2"/>
    <w:rsid w:val="001C4485"/>
    <w:rsid w:val="001E41B9"/>
    <w:rsid w:val="001E48F6"/>
    <w:rsid w:val="001E64BE"/>
    <w:rsid w:val="00202309"/>
    <w:rsid w:val="00202C01"/>
    <w:rsid w:val="00204C51"/>
    <w:rsid w:val="00205245"/>
    <w:rsid w:val="00205E80"/>
    <w:rsid w:val="0022733E"/>
    <w:rsid w:val="00242BEF"/>
    <w:rsid w:val="0025014B"/>
    <w:rsid w:val="002647A5"/>
    <w:rsid w:val="00266240"/>
    <w:rsid w:val="002734F6"/>
    <w:rsid w:val="00274615"/>
    <w:rsid w:val="00283357"/>
    <w:rsid w:val="002846A9"/>
    <w:rsid w:val="00287CB7"/>
    <w:rsid w:val="002A0DD8"/>
    <w:rsid w:val="002B3552"/>
    <w:rsid w:val="002D1F81"/>
    <w:rsid w:val="002D3701"/>
    <w:rsid w:val="002D5C63"/>
    <w:rsid w:val="002E0D78"/>
    <w:rsid w:val="002E3A93"/>
    <w:rsid w:val="002E543C"/>
    <w:rsid w:val="002E5814"/>
    <w:rsid w:val="002E77F0"/>
    <w:rsid w:val="00301BBE"/>
    <w:rsid w:val="003038EA"/>
    <w:rsid w:val="003053FE"/>
    <w:rsid w:val="003126BA"/>
    <w:rsid w:val="00314E92"/>
    <w:rsid w:val="003336A7"/>
    <w:rsid w:val="00345035"/>
    <w:rsid w:val="00345410"/>
    <w:rsid w:val="003511D8"/>
    <w:rsid w:val="0035444D"/>
    <w:rsid w:val="00356B81"/>
    <w:rsid w:val="00356D85"/>
    <w:rsid w:val="00364513"/>
    <w:rsid w:val="00384D58"/>
    <w:rsid w:val="00386530"/>
    <w:rsid w:val="00397959"/>
    <w:rsid w:val="003A4605"/>
    <w:rsid w:val="003B2F50"/>
    <w:rsid w:val="003B5126"/>
    <w:rsid w:val="003D20CD"/>
    <w:rsid w:val="003E55FB"/>
    <w:rsid w:val="003E6BF6"/>
    <w:rsid w:val="003E752D"/>
    <w:rsid w:val="00403FA9"/>
    <w:rsid w:val="004040F4"/>
    <w:rsid w:val="00440738"/>
    <w:rsid w:val="00441FBD"/>
    <w:rsid w:val="00443A1F"/>
    <w:rsid w:val="00454473"/>
    <w:rsid w:val="0046189E"/>
    <w:rsid w:val="00462424"/>
    <w:rsid w:val="004634C3"/>
    <w:rsid w:val="004643C7"/>
    <w:rsid w:val="00487169"/>
    <w:rsid w:val="004B30E5"/>
    <w:rsid w:val="004C3DD3"/>
    <w:rsid w:val="004D521A"/>
    <w:rsid w:val="004E5398"/>
    <w:rsid w:val="004F3909"/>
    <w:rsid w:val="004F3EBA"/>
    <w:rsid w:val="00501083"/>
    <w:rsid w:val="005059D0"/>
    <w:rsid w:val="00510190"/>
    <w:rsid w:val="00511054"/>
    <w:rsid w:val="00521C82"/>
    <w:rsid w:val="00531F42"/>
    <w:rsid w:val="005468F0"/>
    <w:rsid w:val="00550CC6"/>
    <w:rsid w:val="00556C5E"/>
    <w:rsid w:val="00591C71"/>
    <w:rsid w:val="00592A1B"/>
    <w:rsid w:val="00593ECC"/>
    <w:rsid w:val="005A6675"/>
    <w:rsid w:val="005C0A3F"/>
    <w:rsid w:val="005D2C9F"/>
    <w:rsid w:val="005E209A"/>
    <w:rsid w:val="005F1BDA"/>
    <w:rsid w:val="005F3433"/>
    <w:rsid w:val="00600C99"/>
    <w:rsid w:val="006042C4"/>
    <w:rsid w:val="006211FE"/>
    <w:rsid w:val="00627D5B"/>
    <w:rsid w:val="00640AC3"/>
    <w:rsid w:val="006410EF"/>
    <w:rsid w:val="0066010B"/>
    <w:rsid w:val="00674AA0"/>
    <w:rsid w:val="00675E85"/>
    <w:rsid w:val="006925B4"/>
    <w:rsid w:val="00693CD9"/>
    <w:rsid w:val="00695756"/>
    <w:rsid w:val="00697DB5"/>
    <w:rsid w:val="006B1B5E"/>
    <w:rsid w:val="006B22EF"/>
    <w:rsid w:val="006C7FAE"/>
    <w:rsid w:val="006D147E"/>
    <w:rsid w:val="00704ACB"/>
    <w:rsid w:val="00714498"/>
    <w:rsid w:val="007156E8"/>
    <w:rsid w:val="00725B6F"/>
    <w:rsid w:val="0072678C"/>
    <w:rsid w:val="00734E6D"/>
    <w:rsid w:val="00745D8E"/>
    <w:rsid w:val="0075522C"/>
    <w:rsid w:val="00756F8D"/>
    <w:rsid w:val="00760AD9"/>
    <w:rsid w:val="0076416E"/>
    <w:rsid w:val="00764F12"/>
    <w:rsid w:val="00780A4B"/>
    <w:rsid w:val="00793EFC"/>
    <w:rsid w:val="0079541F"/>
    <w:rsid w:val="00797871"/>
    <w:rsid w:val="007A2A37"/>
    <w:rsid w:val="007A53E8"/>
    <w:rsid w:val="007B6B03"/>
    <w:rsid w:val="007C2ACC"/>
    <w:rsid w:val="007C3F2D"/>
    <w:rsid w:val="007D66E6"/>
    <w:rsid w:val="007D68B2"/>
    <w:rsid w:val="007D7411"/>
    <w:rsid w:val="007F2EBF"/>
    <w:rsid w:val="007F3DC3"/>
    <w:rsid w:val="0081581E"/>
    <w:rsid w:val="0081749E"/>
    <w:rsid w:val="008176E9"/>
    <w:rsid w:val="0081788F"/>
    <w:rsid w:val="008273D2"/>
    <w:rsid w:val="008345A5"/>
    <w:rsid w:val="00855B17"/>
    <w:rsid w:val="00870C27"/>
    <w:rsid w:val="00870E39"/>
    <w:rsid w:val="0087155B"/>
    <w:rsid w:val="008725E7"/>
    <w:rsid w:val="00873C7A"/>
    <w:rsid w:val="008A1B15"/>
    <w:rsid w:val="008A4681"/>
    <w:rsid w:val="008A54DA"/>
    <w:rsid w:val="008A6D3B"/>
    <w:rsid w:val="008B776B"/>
    <w:rsid w:val="008C0C5E"/>
    <w:rsid w:val="008D0E17"/>
    <w:rsid w:val="008D2E9B"/>
    <w:rsid w:val="008D336F"/>
    <w:rsid w:val="008E0BBA"/>
    <w:rsid w:val="008E5C64"/>
    <w:rsid w:val="008F3AD3"/>
    <w:rsid w:val="009019AA"/>
    <w:rsid w:val="00903C7A"/>
    <w:rsid w:val="00924825"/>
    <w:rsid w:val="00932DF0"/>
    <w:rsid w:val="00936815"/>
    <w:rsid w:val="00970203"/>
    <w:rsid w:val="00970888"/>
    <w:rsid w:val="0097165B"/>
    <w:rsid w:val="009A4DAA"/>
    <w:rsid w:val="009A7742"/>
    <w:rsid w:val="009A797B"/>
    <w:rsid w:val="009D6921"/>
    <w:rsid w:val="009D7248"/>
    <w:rsid w:val="009F5DDC"/>
    <w:rsid w:val="00A020E1"/>
    <w:rsid w:val="00A12BFA"/>
    <w:rsid w:val="00A1750A"/>
    <w:rsid w:val="00A318E7"/>
    <w:rsid w:val="00A468AD"/>
    <w:rsid w:val="00A5350C"/>
    <w:rsid w:val="00A54FF1"/>
    <w:rsid w:val="00A60100"/>
    <w:rsid w:val="00A62B67"/>
    <w:rsid w:val="00A640C0"/>
    <w:rsid w:val="00A77588"/>
    <w:rsid w:val="00A82DCC"/>
    <w:rsid w:val="00A93F8F"/>
    <w:rsid w:val="00A948E5"/>
    <w:rsid w:val="00AD697A"/>
    <w:rsid w:val="00AE075A"/>
    <w:rsid w:val="00AF019B"/>
    <w:rsid w:val="00AF5FFD"/>
    <w:rsid w:val="00B067C4"/>
    <w:rsid w:val="00B073E5"/>
    <w:rsid w:val="00B20686"/>
    <w:rsid w:val="00B40C41"/>
    <w:rsid w:val="00B40FAF"/>
    <w:rsid w:val="00B44142"/>
    <w:rsid w:val="00B5624E"/>
    <w:rsid w:val="00B9790B"/>
    <w:rsid w:val="00BA084C"/>
    <w:rsid w:val="00BB00AA"/>
    <w:rsid w:val="00BB2718"/>
    <w:rsid w:val="00BB6E15"/>
    <w:rsid w:val="00BC3529"/>
    <w:rsid w:val="00BC3FD9"/>
    <w:rsid w:val="00BD5ADE"/>
    <w:rsid w:val="00BE16C7"/>
    <w:rsid w:val="00BE2F6D"/>
    <w:rsid w:val="00BE35A5"/>
    <w:rsid w:val="00C01B18"/>
    <w:rsid w:val="00C061AD"/>
    <w:rsid w:val="00C1580F"/>
    <w:rsid w:val="00C226F6"/>
    <w:rsid w:val="00C33F7B"/>
    <w:rsid w:val="00C3591C"/>
    <w:rsid w:val="00C454AF"/>
    <w:rsid w:val="00C50159"/>
    <w:rsid w:val="00C711BB"/>
    <w:rsid w:val="00C7380C"/>
    <w:rsid w:val="00C750A9"/>
    <w:rsid w:val="00C81EB3"/>
    <w:rsid w:val="00C90A82"/>
    <w:rsid w:val="00C90D2B"/>
    <w:rsid w:val="00C920D5"/>
    <w:rsid w:val="00C976D0"/>
    <w:rsid w:val="00CA4889"/>
    <w:rsid w:val="00CA5D81"/>
    <w:rsid w:val="00CB26C4"/>
    <w:rsid w:val="00CC14F7"/>
    <w:rsid w:val="00CC755E"/>
    <w:rsid w:val="00CF1E8C"/>
    <w:rsid w:val="00CF7047"/>
    <w:rsid w:val="00CF7068"/>
    <w:rsid w:val="00CF77B0"/>
    <w:rsid w:val="00D0016F"/>
    <w:rsid w:val="00D12784"/>
    <w:rsid w:val="00D16639"/>
    <w:rsid w:val="00D20A93"/>
    <w:rsid w:val="00D34505"/>
    <w:rsid w:val="00D47745"/>
    <w:rsid w:val="00D5543F"/>
    <w:rsid w:val="00D654E9"/>
    <w:rsid w:val="00D76DFB"/>
    <w:rsid w:val="00D84EB4"/>
    <w:rsid w:val="00D94645"/>
    <w:rsid w:val="00DA0058"/>
    <w:rsid w:val="00DB00C2"/>
    <w:rsid w:val="00DB2DAA"/>
    <w:rsid w:val="00DC55E6"/>
    <w:rsid w:val="00DD4657"/>
    <w:rsid w:val="00DE1E0F"/>
    <w:rsid w:val="00DE3654"/>
    <w:rsid w:val="00DE77DF"/>
    <w:rsid w:val="00DF4A91"/>
    <w:rsid w:val="00DF7E37"/>
    <w:rsid w:val="00E07F0A"/>
    <w:rsid w:val="00E10756"/>
    <w:rsid w:val="00E25912"/>
    <w:rsid w:val="00E314CB"/>
    <w:rsid w:val="00E33ABC"/>
    <w:rsid w:val="00E40407"/>
    <w:rsid w:val="00E41577"/>
    <w:rsid w:val="00E43BE4"/>
    <w:rsid w:val="00E51C22"/>
    <w:rsid w:val="00E55497"/>
    <w:rsid w:val="00E620DB"/>
    <w:rsid w:val="00E65022"/>
    <w:rsid w:val="00E72D84"/>
    <w:rsid w:val="00E75B5C"/>
    <w:rsid w:val="00E92741"/>
    <w:rsid w:val="00EA0D4D"/>
    <w:rsid w:val="00EA315A"/>
    <w:rsid w:val="00EA5C50"/>
    <w:rsid w:val="00EB1D14"/>
    <w:rsid w:val="00EB62FA"/>
    <w:rsid w:val="00EB7802"/>
    <w:rsid w:val="00EC4989"/>
    <w:rsid w:val="00EF7387"/>
    <w:rsid w:val="00F000F7"/>
    <w:rsid w:val="00F01200"/>
    <w:rsid w:val="00F03988"/>
    <w:rsid w:val="00F2265D"/>
    <w:rsid w:val="00F27321"/>
    <w:rsid w:val="00F35789"/>
    <w:rsid w:val="00F450F9"/>
    <w:rsid w:val="00F52811"/>
    <w:rsid w:val="00F54C04"/>
    <w:rsid w:val="00F6349F"/>
    <w:rsid w:val="00F67887"/>
    <w:rsid w:val="00FA23DB"/>
    <w:rsid w:val="00FA2EC4"/>
    <w:rsid w:val="00FB1665"/>
    <w:rsid w:val="00FD2495"/>
    <w:rsid w:val="00FF130E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9937F"/>
  <w15:docId w15:val="{CF500B52-CFED-4FFD-A14E-D8ECBFCC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10EF"/>
    <w:pPr>
      <w:ind w:left="720"/>
      <w:contextualSpacing/>
    </w:pPr>
  </w:style>
  <w:style w:type="table" w:styleId="a4">
    <w:name w:val="Table Grid"/>
    <w:basedOn w:val="a1"/>
    <w:uiPriority w:val="99"/>
    <w:rsid w:val="00B40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uiPriority w:val="99"/>
    <w:qFormat/>
    <w:rsid w:val="00A5350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7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7380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2733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33E"/>
    <w:pPr>
      <w:widowControl w:val="0"/>
      <w:shd w:val="clear" w:color="auto" w:fill="FFFFFF"/>
      <w:spacing w:after="0" w:line="317" w:lineRule="exact"/>
      <w:ind w:hanging="600"/>
      <w:jc w:val="center"/>
    </w:pPr>
    <w:rPr>
      <w:rFonts w:ascii="Times New Roman" w:hAnsi="Times New Roman"/>
      <w:sz w:val="26"/>
      <w:szCs w:val="26"/>
    </w:rPr>
  </w:style>
  <w:style w:type="paragraph" w:styleId="a8">
    <w:name w:val="No Spacing"/>
    <w:uiPriority w:val="1"/>
    <w:qFormat/>
    <w:rsid w:val="007D68B2"/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A020E1"/>
  </w:style>
  <w:style w:type="character" w:styleId="a9">
    <w:name w:val="Hyperlink"/>
    <w:basedOn w:val="a0"/>
    <w:rsid w:val="00A020E1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sid w:val="00A020E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A020E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0pt">
    <w:name w:val="Заголовок №5 + 10 pt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A020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A020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№5 + Не полужирный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020E1"/>
    <w:rPr>
      <w:rFonts w:ascii="Times New Roman" w:hAnsi="Times New Roman"/>
      <w:b/>
      <w:bCs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A020E1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A020E1"/>
    <w:rPr>
      <w:rFonts w:ascii="Times New Roman" w:hAnsi="Times New Roman"/>
      <w:i/>
      <w:iCs/>
      <w:shd w:val="clear" w:color="auto" w:fill="FFFFFF"/>
    </w:rPr>
  </w:style>
  <w:style w:type="character" w:customStyle="1" w:styleId="4">
    <w:name w:val="Заголовок №4_"/>
    <w:basedOn w:val="a0"/>
    <w:link w:val="40"/>
    <w:rsid w:val="00A020E1"/>
    <w:rPr>
      <w:rFonts w:ascii="Times New Roman" w:hAnsi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A020E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2TimesNewRoman11pt">
    <w:name w:val="Заголовок №2 + Times New Roman;11 pt;Не полужирный"/>
    <w:basedOn w:val="23"/>
    <w:rsid w:val="00A02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A020E1"/>
    <w:rPr>
      <w:rFonts w:ascii="Times New Roman" w:hAnsi="Times New Roman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A020E1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42TimesNewRoman12pt">
    <w:name w:val="Заголовок №4 (2) + Times New Roman;12 pt"/>
    <w:basedOn w:val="42"/>
    <w:rsid w:val="00A02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A020E1"/>
    <w:rPr>
      <w:rFonts w:ascii="Times New Roman" w:hAnsi="Times New Roman"/>
      <w:shd w:val="clear" w:color="auto" w:fill="FFFFFF"/>
    </w:rPr>
  </w:style>
  <w:style w:type="character" w:customStyle="1" w:styleId="16Verdana10pt">
    <w:name w:val="Основной текст (16) + Verdana;10 pt"/>
    <w:basedOn w:val="16"/>
    <w:rsid w:val="00A020E1"/>
    <w:rPr>
      <w:rFonts w:ascii="Verdana" w:eastAsia="Verdana" w:hAnsi="Verdana" w:cs="Verdana"/>
      <w:b/>
      <w:b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6TrebuchetMS11pt">
    <w:name w:val="Основной текст (16) + Trebuchet MS;11 pt"/>
    <w:basedOn w:val="16"/>
    <w:rsid w:val="00A020E1"/>
    <w:rPr>
      <w:rFonts w:ascii="Trebuchet MS" w:eastAsia="Trebuchet MS" w:hAnsi="Trebuchet MS" w:cs="Trebuchet MS"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ArialNarrow">
    <w:name w:val="Основной текст (16) + Arial Narrow"/>
    <w:basedOn w:val="16"/>
    <w:rsid w:val="00A020E1"/>
    <w:rPr>
      <w:rFonts w:ascii="Arial Narrow" w:eastAsia="Arial Narrow" w:hAnsi="Arial Narrow" w:cs="Arial Narrow"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1611pt">
    <w:name w:val="Основной текст (16) + 11 pt"/>
    <w:basedOn w:val="16"/>
    <w:rsid w:val="00A020E1"/>
    <w:rPr>
      <w:rFonts w:ascii="Times New Roman" w:hAnsi="Times New Roman"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020E1"/>
    <w:rPr>
      <w:rFonts w:ascii="Times New Roman" w:hAnsi="Times New Roman"/>
      <w:sz w:val="36"/>
      <w:szCs w:val="3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020E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7ArialNarrow85pt">
    <w:name w:val="Основной текст (17) + Arial Narrow;8;5 pt;Полужирный"/>
    <w:basedOn w:val="17"/>
    <w:rsid w:val="00A020E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712pt">
    <w:name w:val="Основной текст (17) + 12 pt"/>
    <w:basedOn w:val="17"/>
    <w:rsid w:val="00A020E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ArialNarrow12pt">
    <w:name w:val="Основной текст (17) + Arial Narrow;12 pt"/>
    <w:basedOn w:val="17"/>
    <w:rsid w:val="00A020E1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020E1"/>
    <w:rPr>
      <w:rFonts w:ascii="Times New Roman" w:hAnsi="Times New Roman"/>
      <w:b/>
      <w:bCs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A020E1"/>
    <w:rPr>
      <w:rFonts w:ascii="Times New Roman" w:hAnsi="Times New Roman"/>
      <w:shd w:val="clear" w:color="auto" w:fill="FFFFFF"/>
    </w:rPr>
  </w:style>
  <w:style w:type="character" w:customStyle="1" w:styleId="aa">
    <w:name w:val="Другое_"/>
    <w:basedOn w:val="a0"/>
    <w:link w:val="ab"/>
    <w:rsid w:val="00A020E1"/>
    <w:rPr>
      <w:rFonts w:ascii="Times New Roman" w:hAnsi="Times New Roman"/>
      <w:shd w:val="clear" w:color="auto" w:fill="FFFFFF"/>
    </w:rPr>
  </w:style>
  <w:style w:type="character" w:customStyle="1" w:styleId="TrebuchetMS4pt70">
    <w:name w:val="Другое + Trebuchet MS;4 pt;Масштаб 70%"/>
    <w:basedOn w:val="aa"/>
    <w:rsid w:val="00A020E1"/>
    <w:rPr>
      <w:rFonts w:ascii="Trebuchet MS" w:eastAsia="Trebuchet MS" w:hAnsi="Trebuchet MS" w:cs="Trebuchet MS"/>
      <w:color w:val="000000"/>
      <w:spacing w:val="0"/>
      <w:w w:val="7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A020E1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51">
    <w:name w:val="Оглавление 5 Знак"/>
    <w:basedOn w:val="a0"/>
    <w:link w:val="52"/>
    <w:rsid w:val="00A020E1"/>
    <w:rPr>
      <w:rFonts w:ascii="Times New Roman" w:hAnsi="Times New Roman"/>
      <w:shd w:val="clear" w:color="auto" w:fill="FFFFFF"/>
    </w:rPr>
  </w:style>
  <w:style w:type="character" w:customStyle="1" w:styleId="19">
    <w:name w:val="Основной текст (19)_"/>
    <w:basedOn w:val="a0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90">
    <w:name w:val="Основной текст (19)"/>
    <w:basedOn w:val="19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995pt">
    <w:name w:val="Основной текст (19) + 9;5 pt"/>
    <w:basedOn w:val="19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020E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3">
    <w:name w:val="Заголовок №5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">
    <w:name w:val="Заголовок №5 + 10;5 pt;Малые прописные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91">
    <w:name w:val="Основной текст (19) + Малые прописные"/>
    <w:basedOn w:val="19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c">
    <w:name w:val="Подпись к таблице_"/>
    <w:basedOn w:val="a0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d">
    <w:name w:val="Подпись к таблице"/>
    <w:basedOn w:val="ac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4pt30">
    <w:name w:val="Основной текст (2) + 4 pt;Полужирный;Масштаб 30%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pt20">
    <w:name w:val="Основной текст (2) + 6 pt;Масштаб 20%"/>
    <w:basedOn w:val="2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;Малые прописные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A020E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20E1"/>
    <w:pPr>
      <w:widowControl w:val="0"/>
      <w:shd w:val="clear" w:color="auto" w:fill="FFFFFF"/>
      <w:spacing w:after="420" w:line="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A020E1"/>
    <w:pPr>
      <w:widowControl w:val="0"/>
      <w:shd w:val="clear" w:color="auto" w:fill="FFFFFF"/>
      <w:spacing w:after="180" w:line="355" w:lineRule="exact"/>
      <w:ind w:hanging="1120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020E1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150">
    <w:name w:val="Основной текст (15)"/>
    <w:basedOn w:val="a"/>
    <w:link w:val="15"/>
    <w:rsid w:val="00A020E1"/>
    <w:pPr>
      <w:widowControl w:val="0"/>
      <w:shd w:val="clear" w:color="auto" w:fill="FFFFFF"/>
      <w:spacing w:after="300" w:line="322" w:lineRule="exact"/>
      <w:jc w:val="right"/>
    </w:pPr>
    <w:rPr>
      <w:rFonts w:ascii="Times New Roman" w:hAnsi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A020E1"/>
    <w:pPr>
      <w:widowControl w:val="0"/>
      <w:shd w:val="clear" w:color="auto" w:fill="FFFFFF"/>
      <w:spacing w:after="120" w:line="0" w:lineRule="atLeast"/>
      <w:outlineLvl w:val="3"/>
    </w:pPr>
    <w:rPr>
      <w:rFonts w:ascii="Times New Roman" w:hAnsi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A020E1"/>
    <w:pPr>
      <w:widowControl w:val="0"/>
      <w:shd w:val="clear" w:color="auto" w:fill="FFFFFF"/>
      <w:spacing w:before="120" w:after="0" w:line="0" w:lineRule="atLeast"/>
      <w:outlineLvl w:val="1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221">
    <w:name w:val="Заголовок №2 (2)"/>
    <w:basedOn w:val="a"/>
    <w:link w:val="220"/>
    <w:rsid w:val="00A020E1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hAnsi="Times New Roman"/>
      <w:sz w:val="20"/>
      <w:szCs w:val="20"/>
    </w:rPr>
  </w:style>
  <w:style w:type="paragraph" w:customStyle="1" w:styleId="420">
    <w:name w:val="Заголовок №4 (2)"/>
    <w:basedOn w:val="a"/>
    <w:link w:val="42"/>
    <w:rsid w:val="00A020E1"/>
    <w:pPr>
      <w:widowControl w:val="0"/>
      <w:shd w:val="clear" w:color="auto" w:fill="FFFFFF"/>
      <w:spacing w:after="0" w:line="317" w:lineRule="exact"/>
      <w:jc w:val="both"/>
      <w:outlineLvl w:val="3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160">
    <w:name w:val="Основной текст (16)"/>
    <w:basedOn w:val="a"/>
    <w:link w:val="16"/>
    <w:rsid w:val="00A020E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020E1"/>
    <w:pPr>
      <w:widowControl w:val="0"/>
      <w:shd w:val="clear" w:color="auto" w:fill="FFFFFF"/>
      <w:spacing w:after="0" w:line="0" w:lineRule="atLeast"/>
      <w:outlineLvl w:val="0"/>
    </w:pPr>
    <w:rPr>
      <w:rFonts w:ascii="Times New Roman" w:hAnsi="Times New Roman"/>
      <w:sz w:val="36"/>
      <w:szCs w:val="36"/>
    </w:rPr>
  </w:style>
  <w:style w:type="paragraph" w:customStyle="1" w:styleId="170">
    <w:name w:val="Основной текст (17)"/>
    <w:basedOn w:val="a"/>
    <w:link w:val="17"/>
    <w:rsid w:val="00A020E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</w:rPr>
  </w:style>
  <w:style w:type="paragraph" w:customStyle="1" w:styleId="26">
    <w:name w:val="Подпись к таблице (2)"/>
    <w:basedOn w:val="a"/>
    <w:link w:val="25"/>
    <w:rsid w:val="00A020E1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35">
    <w:name w:val="Подпись к таблице (3)"/>
    <w:basedOn w:val="a"/>
    <w:link w:val="34"/>
    <w:rsid w:val="00A020E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b">
    <w:name w:val="Другое"/>
    <w:basedOn w:val="a"/>
    <w:link w:val="aa"/>
    <w:rsid w:val="00A020E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80">
    <w:name w:val="Основной текст (18)"/>
    <w:basedOn w:val="a"/>
    <w:link w:val="18"/>
    <w:rsid w:val="00A020E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8"/>
      <w:szCs w:val="8"/>
    </w:rPr>
  </w:style>
  <w:style w:type="paragraph" w:styleId="52">
    <w:name w:val="toc 5"/>
    <w:basedOn w:val="a"/>
    <w:link w:val="51"/>
    <w:autoRedefine/>
    <w:locked/>
    <w:rsid w:val="00A020E1"/>
    <w:pPr>
      <w:widowControl w:val="0"/>
      <w:shd w:val="clear" w:color="auto" w:fill="FFFFFF"/>
      <w:spacing w:after="0" w:line="418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020E1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111">
    <w:name w:val="Основной текст (11)"/>
    <w:basedOn w:val="a"/>
    <w:link w:val="110"/>
    <w:rsid w:val="00A020E1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b/>
      <w:bCs/>
      <w:i/>
      <w:iCs/>
      <w:sz w:val="20"/>
      <w:szCs w:val="20"/>
    </w:rPr>
  </w:style>
  <w:style w:type="table" w:customStyle="1" w:styleId="12">
    <w:name w:val="Сетка таблицы1"/>
    <w:basedOn w:val="a1"/>
    <w:next w:val="a4"/>
    <w:uiPriority w:val="39"/>
    <w:rsid w:val="00A020E1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ster.bmstu.ru/~m%5e/normocontrol/gosts/7.1-200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7743-837D-4CD2-890A-9B246995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Reanimator Extreme Edition</Company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Customer</dc:creator>
  <cp:lastModifiedBy>ПК</cp:lastModifiedBy>
  <cp:revision>14</cp:revision>
  <cp:lastPrinted>2021-10-27T02:08:00Z</cp:lastPrinted>
  <dcterms:created xsi:type="dcterms:W3CDTF">2021-10-22T03:58:00Z</dcterms:created>
  <dcterms:modified xsi:type="dcterms:W3CDTF">2021-10-28T05:48:00Z</dcterms:modified>
</cp:coreProperties>
</file>