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5B71A9" w:rsidRDefault="00B03611" w:rsidP="005B71A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апреля </w:t>
      </w:r>
      <w:bookmarkStart w:id="0" w:name="_GoBack"/>
      <w:bookmarkEnd w:id="0"/>
      <w:r w:rsidR="005B71A9">
        <w:rPr>
          <w:rFonts w:ascii="Times New Roman" w:eastAsia="Times New Roman" w:hAnsi="Times New Roman"/>
          <w:sz w:val="28"/>
          <w:szCs w:val="28"/>
          <w:lang w:eastAsia="ru-RU"/>
        </w:rPr>
        <w:t xml:space="preserve">  2022 г.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258</w:t>
      </w:r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  <w:bookmarkStart w:id="1" w:name="bookmark2"/>
      <w:bookmarkStart w:id="2" w:name="bookmark3"/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Pr="005B71A9" w:rsidRDefault="005B71A9" w:rsidP="00FD17B9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B71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 дополнительных мерах по обеспечению комплексной безопасности и антитеррористической защищенности в образовательных организациях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района «Красночикойский район»</w:t>
      </w:r>
    </w:p>
    <w:bookmarkEnd w:id="1"/>
    <w:bookmarkEnd w:id="2"/>
    <w:p w:rsidR="005B71A9" w:rsidRPr="00943F1D" w:rsidRDefault="005B71A9" w:rsidP="00FD17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1A9" w:rsidRDefault="005B71A9" w:rsidP="00FD17B9">
      <w:pPr>
        <w:pStyle w:val="1"/>
        <w:shd w:val="clear" w:color="auto" w:fill="auto"/>
        <w:ind w:firstLine="740"/>
        <w:jc w:val="both"/>
        <w:rPr>
          <w:lang w:eastAsia="ru-RU"/>
        </w:rPr>
      </w:pPr>
      <w:r>
        <w:rPr>
          <w:lang w:eastAsia="ru-RU"/>
        </w:rPr>
        <w:t>В соответствии с Приказом Министерства образования и науки Забайкальского края № 378 от 28.04.2022</w:t>
      </w:r>
      <w:r w:rsidRPr="00184BB8">
        <w:rPr>
          <w:lang w:eastAsia="ru-RU"/>
        </w:rPr>
        <w:t xml:space="preserve"> года </w:t>
      </w:r>
      <w:r w:rsidRPr="005B71A9">
        <w:rPr>
          <w:lang w:eastAsia="ru-RU"/>
        </w:rPr>
        <w:t>«</w:t>
      </w:r>
      <w:r w:rsidRPr="005B71A9">
        <w:rPr>
          <w:bCs/>
          <w:color w:val="000000"/>
          <w:lang w:eastAsia="ru-RU" w:bidi="ru-RU"/>
        </w:rPr>
        <w:t>О дополнительных мерах по обеспечению комплексной безопасности и антитеррористической защищенности в образовательных организациях Забайкальского края</w:t>
      </w:r>
      <w:r>
        <w:rPr>
          <w:bCs/>
          <w:color w:val="000000"/>
          <w:lang w:eastAsia="ru-RU" w:bidi="ru-RU"/>
        </w:rPr>
        <w:t xml:space="preserve">», </w:t>
      </w:r>
      <w:r>
        <w:rPr>
          <w:color w:val="000000"/>
          <w:lang w:eastAsia="ru-RU" w:bidi="ru-RU"/>
        </w:rPr>
        <w:t>в</w:t>
      </w:r>
      <w:r w:rsidRPr="005B71A9">
        <w:rPr>
          <w:color w:val="000000"/>
          <w:lang w:eastAsia="ru-RU" w:bidi="ru-RU"/>
        </w:rPr>
        <w:t xml:space="preserve"> связи с трагическими событиями, произошедшими в дошкольном образовательном учреждении п. Вешкайма Ульяновской области 26 апреля 2022 года, в целях обеспечения дополнительных мер антикриминальной и антитеррористической безопасности в образовательных организациях</w:t>
      </w:r>
      <w:r w:rsidRPr="005B71A9">
        <w:rPr>
          <w:lang w:eastAsia="ru-RU"/>
        </w:rPr>
        <w:t xml:space="preserve"> и в соответствии</w:t>
      </w:r>
      <w:r>
        <w:rPr>
          <w:lang w:eastAsia="ru-RU"/>
        </w:rPr>
        <w:t xml:space="preserve"> со статьёй 25 Устава муниципального района «Красночикойский район» администрация муниципального района постановляет:</w:t>
      </w:r>
    </w:p>
    <w:p w:rsidR="00FD17B9" w:rsidRPr="005B71A9" w:rsidRDefault="00FD17B9" w:rsidP="00FD17B9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</w:p>
    <w:p w:rsidR="005B71A9" w:rsidRPr="005B71A9" w:rsidRDefault="005B71A9" w:rsidP="005B71A9">
      <w:pPr>
        <w:pStyle w:val="1"/>
        <w:numPr>
          <w:ilvl w:val="0"/>
          <w:numId w:val="1"/>
        </w:numPr>
        <w:shd w:val="clear" w:color="auto" w:fill="auto"/>
        <w:tabs>
          <w:tab w:val="left" w:pos="1270"/>
        </w:tabs>
        <w:ind w:firstLine="740"/>
        <w:jc w:val="both"/>
      </w:pPr>
      <w:r>
        <w:rPr>
          <w:color w:val="000000"/>
          <w:lang w:eastAsia="ru-RU" w:bidi="ru-RU"/>
        </w:rPr>
        <w:t>Рекомендовать руководителям муниципальных образовательных организаций:</w:t>
      </w:r>
    </w:p>
    <w:p w:rsidR="00974A08" w:rsidRDefault="005B71A9" w:rsidP="00377E08">
      <w:pPr>
        <w:pStyle w:val="1"/>
        <w:numPr>
          <w:ilvl w:val="1"/>
          <w:numId w:val="1"/>
        </w:numPr>
        <w:shd w:val="clear" w:color="auto" w:fill="auto"/>
        <w:tabs>
          <w:tab w:val="left" w:pos="1224"/>
        </w:tabs>
        <w:ind w:firstLine="740"/>
        <w:jc w:val="both"/>
      </w:pPr>
      <w:r>
        <w:rPr>
          <w:color w:val="000000"/>
          <w:lang w:eastAsia="ru-RU" w:bidi="ru-RU"/>
        </w:rPr>
        <w:t>создать условия для обеспечения жизнедеятельности и здоровья детей, особое внимание при этом уделив организации антитеррористической безопасности в соответствии с требованиями, утвержденными постановлением Правительства Российской Федерации от 02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5B71A9" w:rsidRDefault="005B71A9" w:rsidP="00377E08">
      <w:pPr>
        <w:pStyle w:val="1"/>
        <w:numPr>
          <w:ilvl w:val="1"/>
          <w:numId w:val="1"/>
        </w:numPr>
        <w:shd w:val="clear" w:color="auto" w:fill="auto"/>
        <w:tabs>
          <w:tab w:val="left" w:pos="1224"/>
        </w:tabs>
        <w:ind w:firstLine="740"/>
        <w:jc w:val="both"/>
      </w:pPr>
      <w:r w:rsidRPr="00974A08">
        <w:rPr>
          <w:color w:val="000000"/>
          <w:lang w:eastAsia="ru-RU" w:bidi="ru-RU"/>
        </w:rPr>
        <w:t>принять исчерпывающие меры по обеспечению безопасности образовательного процесса силами работников организаций, внештатных охранников, а также сотрудников частных охранных предприятий и вневедомственной охраны;</w:t>
      </w:r>
    </w:p>
    <w:p w:rsidR="005B71A9" w:rsidRDefault="005B71A9" w:rsidP="005B71A9">
      <w:pPr>
        <w:pStyle w:val="1"/>
        <w:numPr>
          <w:ilvl w:val="1"/>
          <w:numId w:val="1"/>
        </w:numPr>
        <w:shd w:val="clear" w:color="auto" w:fill="auto"/>
        <w:tabs>
          <w:tab w:val="left" w:pos="1281"/>
        </w:tabs>
        <w:ind w:firstLine="760"/>
        <w:jc w:val="both"/>
      </w:pPr>
      <w:r>
        <w:rPr>
          <w:color w:val="000000"/>
          <w:lang w:eastAsia="ru-RU" w:bidi="ru-RU"/>
        </w:rPr>
        <w:t>усилить контроль за доступом в образовательные организации во избежание проникновения посторонних лиц и проноса запрещенных предметов и веществ;</w:t>
      </w:r>
    </w:p>
    <w:p w:rsidR="005B71A9" w:rsidRDefault="005B71A9" w:rsidP="005B71A9">
      <w:pPr>
        <w:pStyle w:val="1"/>
        <w:numPr>
          <w:ilvl w:val="1"/>
          <w:numId w:val="1"/>
        </w:numPr>
        <w:shd w:val="clear" w:color="auto" w:fill="auto"/>
        <w:tabs>
          <w:tab w:val="left" w:pos="1281"/>
        </w:tabs>
        <w:ind w:firstLine="760"/>
        <w:jc w:val="both"/>
      </w:pPr>
      <w:r>
        <w:rPr>
          <w:color w:val="000000"/>
          <w:lang w:eastAsia="ru-RU" w:bidi="ru-RU"/>
        </w:rPr>
        <w:t>составить график и организовать силами администрации</w:t>
      </w:r>
      <w:r w:rsidR="00F269BD">
        <w:rPr>
          <w:color w:val="000000"/>
          <w:lang w:eastAsia="ru-RU" w:bidi="ru-RU"/>
        </w:rPr>
        <w:t xml:space="preserve"> образовательных организаций</w:t>
      </w:r>
      <w:r>
        <w:rPr>
          <w:color w:val="000000"/>
          <w:lang w:eastAsia="ru-RU" w:bidi="ru-RU"/>
        </w:rPr>
        <w:t xml:space="preserve"> и педагогического персонала дежурство в коридорах образовательных организаций во время перемен и занятий, в целях обнаружения подозрительных предметов и предупреждения противоправных действий в отношении воспитанников и обучающихся, а также выявления потенциальных источников возникновения чрезвычайных ситуаций;</w:t>
      </w:r>
    </w:p>
    <w:p w:rsidR="005B71A9" w:rsidRDefault="005B71A9" w:rsidP="005B71A9">
      <w:pPr>
        <w:pStyle w:val="1"/>
        <w:numPr>
          <w:ilvl w:val="1"/>
          <w:numId w:val="1"/>
        </w:numPr>
        <w:shd w:val="clear" w:color="auto" w:fill="auto"/>
        <w:tabs>
          <w:tab w:val="left" w:pos="1281"/>
        </w:tabs>
        <w:ind w:firstLine="760"/>
        <w:jc w:val="both"/>
      </w:pPr>
      <w:r>
        <w:rPr>
          <w:color w:val="000000"/>
          <w:lang w:eastAsia="ru-RU" w:bidi="ru-RU"/>
        </w:rPr>
        <w:t>провести подробный инструктаж и практические занятия с ответственными лицами по порядку действий в случае угрозы возникновения чрезвычайных ситуаций различного характера, в том числе по действиям при нападении вооруженных преступников;</w:t>
      </w:r>
    </w:p>
    <w:p w:rsidR="005B71A9" w:rsidRDefault="005B71A9" w:rsidP="005B71A9">
      <w:pPr>
        <w:pStyle w:val="1"/>
        <w:numPr>
          <w:ilvl w:val="1"/>
          <w:numId w:val="1"/>
        </w:numPr>
        <w:shd w:val="clear" w:color="auto" w:fill="auto"/>
        <w:tabs>
          <w:tab w:val="left" w:pos="1281"/>
        </w:tabs>
        <w:ind w:firstLine="760"/>
        <w:jc w:val="both"/>
      </w:pPr>
      <w:r>
        <w:rPr>
          <w:color w:val="000000"/>
          <w:lang w:eastAsia="ru-RU" w:bidi="ru-RU"/>
        </w:rPr>
        <w:t>провести актуализацию и корректировку номеров телефонов экстренных служб</w:t>
      </w:r>
      <w:r w:rsidR="00F269BD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 зоне ответственности которых находятся образовательные организации;</w:t>
      </w:r>
    </w:p>
    <w:p w:rsidR="00377E08" w:rsidRPr="00377E08" w:rsidRDefault="005B71A9" w:rsidP="00377E08">
      <w:pPr>
        <w:pStyle w:val="1"/>
        <w:numPr>
          <w:ilvl w:val="1"/>
          <w:numId w:val="1"/>
        </w:numPr>
        <w:shd w:val="clear" w:color="auto" w:fill="auto"/>
        <w:tabs>
          <w:tab w:val="left" w:pos="1281"/>
        </w:tabs>
        <w:ind w:firstLine="760"/>
        <w:jc w:val="both"/>
      </w:pPr>
      <w:r>
        <w:rPr>
          <w:color w:val="000000"/>
          <w:lang w:eastAsia="ru-RU" w:bidi="ru-RU"/>
        </w:rPr>
        <w:t xml:space="preserve">в случае возникновения чрезвычайных ситуаций, а также выявления явных признаков подготовки и планирования указанных акций незамедлительно оповещать в установленном порядке правоохранительные органы, экстренные службы и </w:t>
      </w:r>
      <w:r w:rsidR="00377E08">
        <w:rPr>
          <w:color w:val="000000"/>
          <w:lang w:eastAsia="ru-RU" w:bidi="ru-RU"/>
        </w:rPr>
        <w:t>Управление образования;</w:t>
      </w:r>
    </w:p>
    <w:p w:rsidR="005B71A9" w:rsidRPr="00377E08" w:rsidRDefault="005B71A9" w:rsidP="00377E08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ind w:firstLine="760"/>
        <w:jc w:val="both"/>
      </w:pPr>
      <w:r>
        <w:rPr>
          <w:color w:val="000000"/>
          <w:lang w:eastAsia="ru-RU" w:bidi="ru-RU"/>
        </w:rPr>
        <w:t xml:space="preserve">Рекомендовать руководителям муниципальных </w:t>
      </w:r>
      <w:r w:rsidR="00974A08">
        <w:rPr>
          <w:color w:val="000000"/>
          <w:lang w:eastAsia="ru-RU" w:bidi="ru-RU"/>
        </w:rPr>
        <w:t xml:space="preserve">образовательных организаций </w:t>
      </w:r>
      <w:r>
        <w:rPr>
          <w:color w:val="000000"/>
          <w:lang w:eastAsia="ru-RU" w:bidi="ru-RU"/>
        </w:rPr>
        <w:t>издать соответствующие приказы и организовать исполнение мероприятий п. 1. н</w:t>
      </w:r>
      <w:r w:rsidR="00974A08">
        <w:rPr>
          <w:color w:val="000000"/>
          <w:lang w:eastAsia="ru-RU" w:bidi="ru-RU"/>
        </w:rPr>
        <w:t>астоящего постановления</w:t>
      </w:r>
      <w:r>
        <w:rPr>
          <w:color w:val="000000"/>
          <w:lang w:eastAsia="ru-RU" w:bidi="ru-RU"/>
        </w:rPr>
        <w:t>.</w:t>
      </w:r>
    </w:p>
    <w:p w:rsidR="00377E08" w:rsidRDefault="00377E08" w:rsidP="00377E08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ind w:firstLine="760"/>
        <w:jc w:val="both"/>
      </w:pPr>
      <w:r>
        <w:rPr>
          <w:color w:val="000000"/>
          <w:lang w:eastAsia="ru-RU" w:bidi="ru-RU"/>
        </w:rPr>
        <w:t xml:space="preserve">Рекомендовать руководителям муниципальных образовательных организаций издать соответствующие приказы </w:t>
      </w:r>
      <w:r w:rsidR="00FD17B9">
        <w:rPr>
          <w:color w:val="000000"/>
          <w:lang w:eastAsia="ru-RU" w:bidi="ru-RU"/>
        </w:rPr>
        <w:t>о дежурстве в праздничные и выходные дни с 01 по 10 мая 2022 года, принять дополнительные меры безопасности.</w:t>
      </w:r>
    </w:p>
    <w:p w:rsidR="005B71A9" w:rsidRPr="001A69E2" w:rsidRDefault="00FD17B9" w:rsidP="00FD17B9">
      <w:pPr>
        <w:pStyle w:val="1"/>
        <w:shd w:val="clear" w:color="auto" w:fill="auto"/>
        <w:tabs>
          <w:tab w:val="left" w:pos="1023"/>
        </w:tabs>
        <w:ind w:firstLine="0"/>
        <w:jc w:val="both"/>
      </w:pPr>
      <w:r>
        <w:t xml:space="preserve">           4. </w:t>
      </w:r>
      <w:r w:rsidR="005B71A9" w:rsidRPr="001A69E2">
        <w:rPr>
          <w:color w:val="000000"/>
          <w:lang w:eastAsia="ru-RU" w:bidi="ru-RU"/>
        </w:rPr>
        <w:t>Контроль за исполнением настоящего постановления возложить на начальника управления образования Н. В. Трофимову.</w:t>
      </w:r>
    </w:p>
    <w:p w:rsidR="005B71A9" w:rsidRDefault="005B71A9" w:rsidP="005B71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5B71A9" w:rsidRDefault="005B71A9" w:rsidP="005B7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          А.Т.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Грешилов</w:t>
      </w:r>
      <w:proofErr w:type="spellEnd"/>
    </w:p>
    <w:p w:rsidR="005B71A9" w:rsidRDefault="005B71A9" w:rsidP="005B7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1A9" w:rsidRDefault="005B71A9" w:rsidP="005B71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BE0" w:rsidRDefault="00AE4BE0"/>
    <w:sectPr w:rsidR="00AE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F54"/>
    <w:multiLevelType w:val="multilevel"/>
    <w:tmpl w:val="3CBA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663D1"/>
    <w:multiLevelType w:val="multilevel"/>
    <w:tmpl w:val="04242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A9"/>
    <w:rsid w:val="0037599F"/>
    <w:rsid w:val="00377E08"/>
    <w:rsid w:val="005B71A9"/>
    <w:rsid w:val="00974A08"/>
    <w:rsid w:val="00A41C8A"/>
    <w:rsid w:val="00AE4BE0"/>
    <w:rsid w:val="00B03611"/>
    <w:rsid w:val="00F269BD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88D0"/>
  <w15:docId w15:val="{A5586D70-82B6-4022-8F7D-0C4C54FF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7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B71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2022-04-29T05:59:00Z</cp:lastPrinted>
  <dcterms:created xsi:type="dcterms:W3CDTF">2022-04-29T03:16:00Z</dcterms:created>
  <dcterms:modified xsi:type="dcterms:W3CDTF">2022-05-04T06:27:00Z</dcterms:modified>
</cp:coreProperties>
</file>