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422082" w:rsidRDefault="00EC57C2" w:rsidP="004220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Pr="00422082" w:rsidRDefault="00FB6CE7" w:rsidP="0042208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08.06</w:t>
      </w:r>
      <w:r w:rsidR="00DF1AD6">
        <w:rPr>
          <w:sz w:val="28"/>
          <w:szCs w:val="28"/>
        </w:rPr>
        <w:t>.</w:t>
      </w:r>
      <w:r w:rsidR="000E0493">
        <w:rPr>
          <w:sz w:val="28"/>
          <w:szCs w:val="28"/>
        </w:rPr>
        <w:t>20</w:t>
      </w:r>
      <w:r w:rsidR="00432AD4">
        <w:rPr>
          <w:sz w:val="28"/>
          <w:szCs w:val="28"/>
        </w:rPr>
        <w:t>22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DF1AD6">
        <w:rPr>
          <w:sz w:val="28"/>
          <w:szCs w:val="28"/>
        </w:rPr>
        <w:t xml:space="preserve">            </w:t>
      </w:r>
      <w:r w:rsidR="00422082">
        <w:rPr>
          <w:sz w:val="28"/>
          <w:szCs w:val="28"/>
        </w:rPr>
        <w:t xml:space="preserve">         </w:t>
      </w:r>
      <w:r w:rsidR="0032153A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333</w:t>
      </w:r>
      <w:bookmarkStart w:id="0" w:name="_GoBack"/>
      <w:bookmarkEnd w:id="0"/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DF1AD6" w:rsidRDefault="00DF1AD6" w:rsidP="00B3784A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DF1AD6">
        <w:rPr>
          <w:b/>
          <w:bCs/>
          <w:sz w:val="28"/>
          <w:szCs w:val="28"/>
          <w:shd w:val="clear" w:color="auto" w:fill="FFFFFF"/>
        </w:rPr>
        <w:t xml:space="preserve">Об утверждении муниципальной </w:t>
      </w:r>
      <w:proofErr w:type="gramStart"/>
      <w:r w:rsidRPr="00DF1AD6">
        <w:rPr>
          <w:b/>
          <w:bCs/>
          <w:sz w:val="28"/>
          <w:szCs w:val="28"/>
          <w:shd w:val="clear" w:color="auto" w:fill="FFFFFF"/>
        </w:rPr>
        <w:t>программы организации системы воспитания обучающихся муниципального района</w:t>
      </w:r>
      <w:proofErr w:type="gramEnd"/>
      <w:r w:rsidRPr="00DF1AD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B3784A" w:rsidRDefault="00DF1AD6" w:rsidP="00B3784A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DF1AD6">
        <w:rPr>
          <w:b/>
          <w:bCs/>
          <w:sz w:val="28"/>
          <w:szCs w:val="28"/>
          <w:shd w:val="clear" w:color="auto" w:fill="FFFFFF"/>
        </w:rPr>
        <w:t>«Красночикойский район»</w:t>
      </w:r>
    </w:p>
    <w:p w:rsidR="00DF1AD6" w:rsidRPr="00B3784A" w:rsidRDefault="00DF1AD6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45573E" w:rsidRDefault="00430DD4" w:rsidP="00EC57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76E7B" w:rsidRPr="00F76E7B">
        <w:rPr>
          <w:sz w:val="28"/>
          <w:szCs w:val="28"/>
          <w:shd w:val="clear" w:color="auto" w:fill="FFFFFF"/>
        </w:rPr>
        <w:t>В целях создания условий для  развития системы воспитательной работы, направленных на взаимное сотрудни</w:t>
      </w:r>
      <w:r w:rsidR="00317696">
        <w:rPr>
          <w:sz w:val="28"/>
          <w:szCs w:val="28"/>
          <w:shd w:val="clear" w:color="auto" w:fill="FFFFFF"/>
        </w:rPr>
        <w:t xml:space="preserve">чество педагогов и обучающихся, </w:t>
      </w:r>
      <w:r w:rsidR="00F76E7B" w:rsidRPr="00F76E7B">
        <w:rPr>
          <w:sz w:val="28"/>
          <w:szCs w:val="28"/>
          <w:shd w:val="clear" w:color="auto" w:fill="FFFFFF"/>
        </w:rPr>
        <w:t xml:space="preserve">ориентированного на решение </w:t>
      </w:r>
      <w:r w:rsidR="00317696">
        <w:rPr>
          <w:sz w:val="28"/>
          <w:szCs w:val="28"/>
          <w:shd w:val="clear" w:color="auto" w:fill="FFFFFF"/>
        </w:rPr>
        <w:t xml:space="preserve">задач воспитания и формирование </w:t>
      </w:r>
      <w:r w:rsidR="00F76E7B" w:rsidRPr="00F76E7B">
        <w:rPr>
          <w:sz w:val="28"/>
          <w:szCs w:val="28"/>
          <w:shd w:val="clear" w:color="auto" w:fill="FFFFFF"/>
        </w:rPr>
        <w:t>ответственного отношения родит</w:t>
      </w:r>
      <w:r w:rsidR="00317696">
        <w:rPr>
          <w:sz w:val="28"/>
          <w:szCs w:val="28"/>
          <w:shd w:val="clear" w:color="auto" w:fill="FFFFFF"/>
        </w:rPr>
        <w:t xml:space="preserve">елей (законных представителей) </w:t>
      </w:r>
      <w:r w:rsidR="00F76E7B" w:rsidRPr="00F76E7B">
        <w:rPr>
          <w:sz w:val="28"/>
          <w:szCs w:val="28"/>
          <w:shd w:val="clear" w:color="auto" w:fill="FFFFFF"/>
        </w:rPr>
        <w:t>к воспитанию  детей в муниципальном районе «Красночикойский район» и</w:t>
      </w:r>
      <w:r w:rsidR="00317696">
        <w:rPr>
          <w:sz w:val="28"/>
          <w:szCs w:val="28"/>
          <w:shd w:val="clear" w:color="auto" w:fill="FFFFFF"/>
        </w:rPr>
        <w:t xml:space="preserve"> в соответствии со статьей 25 </w:t>
      </w:r>
      <w:r w:rsidR="00F76E7B" w:rsidRPr="00F76E7B">
        <w:rPr>
          <w:sz w:val="28"/>
          <w:szCs w:val="28"/>
          <w:shd w:val="clear" w:color="auto" w:fill="FFFFFF"/>
        </w:rPr>
        <w:t>Устава муниципального района  «Красночикойский район» администрация муниципального района постановляет:</w:t>
      </w:r>
    </w:p>
    <w:p w:rsidR="00F76E7B" w:rsidRPr="00A87645" w:rsidRDefault="00F76E7B" w:rsidP="00EC57C2">
      <w:pPr>
        <w:jc w:val="both"/>
        <w:rPr>
          <w:sz w:val="28"/>
          <w:szCs w:val="28"/>
        </w:rPr>
      </w:pPr>
    </w:p>
    <w:p w:rsidR="008A34F0" w:rsidRPr="008A34F0" w:rsidRDefault="008A34F0" w:rsidP="008A34F0">
      <w:pPr>
        <w:ind w:firstLine="567"/>
        <w:jc w:val="both"/>
        <w:rPr>
          <w:sz w:val="28"/>
          <w:szCs w:val="28"/>
        </w:rPr>
      </w:pPr>
      <w:r w:rsidRPr="008A34F0">
        <w:rPr>
          <w:sz w:val="28"/>
          <w:szCs w:val="28"/>
        </w:rPr>
        <w:t>1. Реализовать  рабочую п</w:t>
      </w:r>
      <w:r w:rsidR="00430DD4">
        <w:rPr>
          <w:sz w:val="28"/>
          <w:szCs w:val="28"/>
        </w:rPr>
        <w:t>рограмму воспитания с 2022 года.</w:t>
      </w:r>
      <w:r w:rsidRPr="008A34F0">
        <w:rPr>
          <w:sz w:val="28"/>
          <w:szCs w:val="28"/>
        </w:rPr>
        <w:t xml:space="preserve"> </w:t>
      </w:r>
    </w:p>
    <w:p w:rsidR="008A34F0" w:rsidRPr="008A34F0" w:rsidRDefault="008A34F0" w:rsidP="008A34F0">
      <w:pPr>
        <w:ind w:firstLine="567"/>
        <w:jc w:val="both"/>
        <w:rPr>
          <w:sz w:val="28"/>
          <w:szCs w:val="28"/>
        </w:rPr>
      </w:pPr>
      <w:r w:rsidRPr="008A34F0">
        <w:rPr>
          <w:sz w:val="28"/>
          <w:szCs w:val="28"/>
        </w:rPr>
        <w:t>2. Настоящее постановление официально  опубликовать (обнародовать) в уполномоченном органе печати – Вестнике муниципального района «Красночикойский район» и разместить  на официальном сайте  администрации муниципального</w:t>
      </w:r>
      <w:r w:rsidR="00430DD4">
        <w:rPr>
          <w:sz w:val="28"/>
          <w:szCs w:val="28"/>
        </w:rPr>
        <w:t xml:space="preserve"> района «Красночикойский район».</w:t>
      </w:r>
    </w:p>
    <w:p w:rsidR="007F5A6F" w:rsidRDefault="008A34F0" w:rsidP="008A34F0">
      <w:pPr>
        <w:ind w:firstLine="567"/>
        <w:jc w:val="both"/>
        <w:rPr>
          <w:sz w:val="28"/>
          <w:szCs w:val="28"/>
        </w:rPr>
      </w:pPr>
      <w:r w:rsidRPr="008A34F0">
        <w:rPr>
          <w:sz w:val="28"/>
          <w:szCs w:val="28"/>
        </w:rPr>
        <w:t xml:space="preserve">3. </w:t>
      </w:r>
      <w:proofErr w:type="gramStart"/>
      <w:r w:rsidRPr="008A34F0">
        <w:rPr>
          <w:sz w:val="28"/>
          <w:szCs w:val="28"/>
        </w:rPr>
        <w:t>Контроль за</w:t>
      </w:r>
      <w:proofErr w:type="gramEnd"/>
      <w:r w:rsidRPr="008A34F0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Н. В. Трофимову.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8A34F0" w:rsidRPr="008E671F" w:rsidRDefault="008A34F0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219C3">
        <w:rPr>
          <w:sz w:val="28"/>
          <w:szCs w:val="28"/>
        </w:rPr>
        <w:t xml:space="preserve">А.Т. </w:t>
      </w:r>
      <w:proofErr w:type="spellStart"/>
      <w:r w:rsidR="00D219C3">
        <w:rPr>
          <w:sz w:val="28"/>
          <w:szCs w:val="28"/>
        </w:rPr>
        <w:t>Грешилов</w:t>
      </w:r>
      <w:proofErr w:type="spellEnd"/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8A34F0" w:rsidRDefault="008A34F0" w:rsidP="008A34F0">
      <w:pPr>
        <w:jc w:val="center"/>
        <w:rPr>
          <w:b/>
          <w:bCs/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bidi="ru-RU"/>
        </w:rPr>
        <w:lastRenderedPageBreak/>
        <w:t xml:space="preserve">Муниципальная программа организации системы воспитания </w:t>
      </w:r>
      <w:proofErr w:type="gramStart"/>
      <w:r w:rsidRPr="008A34F0">
        <w:rPr>
          <w:b/>
          <w:bCs/>
          <w:sz w:val="28"/>
          <w:szCs w:val="28"/>
          <w:lang w:bidi="ru-RU"/>
        </w:rPr>
        <w:t>обучающихся</w:t>
      </w:r>
      <w:proofErr w:type="gramEnd"/>
      <w:r w:rsidRPr="008A34F0">
        <w:rPr>
          <w:b/>
          <w:bCs/>
          <w:sz w:val="28"/>
          <w:szCs w:val="28"/>
          <w:lang w:bidi="ru-RU"/>
        </w:rPr>
        <w:t xml:space="preserve"> муниципаль</w:t>
      </w:r>
      <w:r w:rsidRPr="008A34F0">
        <w:rPr>
          <w:b/>
          <w:bCs/>
          <w:sz w:val="28"/>
          <w:szCs w:val="28"/>
          <w:lang w:bidi="ru-RU"/>
        </w:rPr>
        <w:softHyphen/>
        <w:t>ного района «Красночикойский район» Забайкальского края на 2022-2025 годы</w:t>
      </w:r>
    </w:p>
    <w:p w:rsidR="008A34F0" w:rsidRPr="008A34F0" w:rsidRDefault="008A34F0" w:rsidP="008A34F0">
      <w:pPr>
        <w:jc w:val="center"/>
        <w:rPr>
          <w:b/>
          <w:bCs/>
          <w:sz w:val="28"/>
          <w:szCs w:val="28"/>
          <w:lang w:bidi="ru-RU"/>
        </w:rPr>
      </w:pPr>
    </w:p>
    <w:p w:rsidR="008A34F0" w:rsidRPr="008A34F0" w:rsidRDefault="008A34F0" w:rsidP="008A34F0">
      <w:pPr>
        <w:numPr>
          <w:ilvl w:val="0"/>
          <w:numId w:val="40"/>
        </w:numPr>
        <w:jc w:val="center"/>
        <w:rPr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bidi="ru-RU"/>
        </w:rPr>
        <w:t>Актуальность Программы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Вопросы воспитания детей всегда были в центре внимания для </w:t>
      </w:r>
      <w:r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Мини</w:t>
      </w:r>
      <w:r w:rsidRPr="008A34F0">
        <w:rPr>
          <w:sz w:val="28"/>
          <w:szCs w:val="28"/>
          <w:lang w:bidi="ru-RU"/>
        </w:rPr>
        <w:softHyphen/>
        <w:t>стерства просвещения Российской Федерации. С 2012 года реализовано не</w:t>
      </w:r>
      <w:r w:rsidRPr="008A34F0">
        <w:rPr>
          <w:sz w:val="28"/>
          <w:szCs w:val="28"/>
          <w:lang w:bidi="ru-RU"/>
        </w:rPr>
        <w:softHyphen/>
        <w:t xml:space="preserve">сколько важных инициатив по развитию воспитания в российской системе образования. Воспитательный блок включен во ФГОС начального общего, основного общего, среднего общего образования в соответствии с которым в последние годы строится работа педагогов. С 2015 года действует Стратегия развития воспитания в Российской Федерации на период до 2025 года. </w:t>
      </w:r>
      <w:r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Ука</w:t>
      </w:r>
      <w:r w:rsidRPr="008A34F0">
        <w:rPr>
          <w:sz w:val="28"/>
          <w:szCs w:val="28"/>
          <w:lang w:bidi="ru-RU"/>
        </w:rPr>
        <w:softHyphen/>
        <w:t>зом Президента РФ №536 от 29 октября 2015 года создана общероссийская общественно-государственная детско-юношеская организация «Российское движение школьников», которое дает дополнительные возможности обуча</w:t>
      </w:r>
      <w:r w:rsidRPr="008A34F0">
        <w:rPr>
          <w:sz w:val="28"/>
          <w:szCs w:val="28"/>
          <w:lang w:bidi="ru-RU"/>
        </w:rPr>
        <w:softHyphen/>
        <w:t>ющимся для самореализации, воспитывает в них взаимоуважение, ответ</w:t>
      </w:r>
      <w:r w:rsidRPr="008A34F0">
        <w:rPr>
          <w:sz w:val="28"/>
          <w:szCs w:val="28"/>
          <w:lang w:bidi="ru-RU"/>
        </w:rPr>
        <w:softHyphen/>
        <w:t>ственность, любовь к Родине. По инициативе Министра обороны РФ Сергея Шойгу развивается Всероссийское детско-юношеское движение ЮНАРМИЯ.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>Воспитательная деятельность общеобразовательных учреждений призвана обеспечить достижение личностных результатов: формирование у обу</w:t>
      </w:r>
      <w:r w:rsidRPr="008A34F0">
        <w:rPr>
          <w:sz w:val="28"/>
          <w:szCs w:val="28"/>
          <w:lang w:bidi="ru-RU"/>
        </w:rPr>
        <w:softHyphen/>
        <w:t>чающихся основ российской идентичности; готовность обучающихся к само</w:t>
      </w:r>
      <w:r w:rsidRPr="008A34F0">
        <w:rPr>
          <w:sz w:val="28"/>
          <w:szCs w:val="28"/>
          <w:lang w:bidi="ru-RU"/>
        </w:rPr>
        <w:softHyphen/>
        <w:t>развитию; мотивацию к познанию и обучению; ценностные установки и со</w:t>
      </w:r>
      <w:r w:rsidRPr="008A34F0">
        <w:rPr>
          <w:sz w:val="28"/>
          <w:szCs w:val="28"/>
          <w:lang w:bidi="ru-RU"/>
        </w:rPr>
        <w:softHyphen/>
        <w:t>циально-значимые качества личности; активное участие в социально значимой деятельности.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Проводимая воспитательная работа со всеми участниками </w:t>
      </w:r>
      <w:r>
        <w:rPr>
          <w:sz w:val="28"/>
          <w:szCs w:val="28"/>
          <w:lang w:bidi="ru-RU"/>
        </w:rPr>
        <w:t xml:space="preserve">        </w:t>
      </w:r>
      <w:r w:rsidRPr="008A34F0">
        <w:rPr>
          <w:sz w:val="28"/>
          <w:szCs w:val="28"/>
          <w:lang w:bidi="ru-RU"/>
        </w:rPr>
        <w:t>воспита</w:t>
      </w:r>
      <w:r w:rsidRPr="008A34F0">
        <w:rPr>
          <w:sz w:val="28"/>
          <w:szCs w:val="28"/>
          <w:lang w:bidi="ru-RU"/>
        </w:rPr>
        <w:softHyphen/>
        <w:t>тельного процесса положительно отражается на динамике основных показа</w:t>
      </w:r>
      <w:r w:rsidRPr="008A34F0">
        <w:rPr>
          <w:sz w:val="28"/>
          <w:szCs w:val="28"/>
          <w:lang w:bidi="ru-RU"/>
        </w:rPr>
        <w:softHyphen/>
        <w:t>телей по реализации основных направлений в сфере воспитания.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Общеобразовательные учреждения осуществляют воспитательную </w:t>
      </w:r>
      <w:r>
        <w:rPr>
          <w:sz w:val="28"/>
          <w:szCs w:val="28"/>
          <w:lang w:bidi="ru-RU"/>
        </w:rPr>
        <w:t xml:space="preserve">   </w:t>
      </w:r>
      <w:r w:rsidRPr="008A34F0">
        <w:rPr>
          <w:sz w:val="28"/>
          <w:szCs w:val="28"/>
          <w:lang w:bidi="ru-RU"/>
        </w:rPr>
        <w:t>де</w:t>
      </w:r>
      <w:r w:rsidRPr="008A34F0">
        <w:rPr>
          <w:sz w:val="28"/>
          <w:szCs w:val="28"/>
          <w:lang w:bidi="ru-RU"/>
        </w:rPr>
        <w:softHyphen/>
        <w:t>ятельность на основании разработанных и утвержденных программ воспита</w:t>
      </w:r>
      <w:r w:rsidRPr="008A34F0">
        <w:rPr>
          <w:sz w:val="28"/>
          <w:szCs w:val="28"/>
          <w:lang w:bidi="ru-RU"/>
        </w:rPr>
        <w:softHyphen/>
        <w:t>ния и социализации обучающихся и планов воспитательной работы. В боль</w:t>
      </w:r>
      <w:r w:rsidRPr="008A34F0">
        <w:rPr>
          <w:sz w:val="28"/>
          <w:szCs w:val="28"/>
          <w:lang w:bidi="ru-RU"/>
        </w:rPr>
        <w:softHyphen/>
        <w:t xml:space="preserve">шинстве ОУ программы воспитания и социализации </w:t>
      </w:r>
      <w:proofErr w:type="gramStart"/>
      <w:r w:rsidRPr="008A34F0">
        <w:rPr>
          <w:sz w:val="28"/>
          <w:szCs w:val="28"/>
          <w:lang w:bidi="ru-RU"/>
        </w:rPr>
        <w:t>обучающихся</w:t>
      </w:r>
      <w:proofErr w:type="gramEnd"/>
      <w:r w:rsidRPr="008A34F0">
        <w:rPr>
          <w:sz w:val="28"/>
          <w:szCs w:val="28"/>
          <w:lang w:bidi="ru-RU"/>
        </w:rPr>
        <w:t xml:space="preserve"> реализу</w:t>
      </w:r>
      <w:r w:rsidRPr="008A34F0">
        <w:rPr>
          <w:sz w:val="28"/>
          <w:szCs w:val="28"/>
          <w:lang w:bidi="ru-RU"/>
        </w:rPr>
        <w:softHyphen/>
        <w:t>ются в единстве урочной и внеурочной деятельности, с привлечением роди</w:t>
      </w:r>
      <w:r w:rsidRPr="008A34F0">
        <w:rPr>
          <w:sz w:val="28"/>
          <w:szCs w:val="28"/>
          <w:lang w:bidi="ru-RU"/>
        </w:rPr>
        <w:softHyphen/>
        <w:t>тельской общественности, совместной деятельности с  учрежде</w:t>
      </w:r>
      <w:r w:rsidRPr="008A34F0">
        <w:rPr>
          <w:sz w:val="28"/>
          <w:szCs w:val="28"/>
          <w:lang w:bidi="ru-RU"/>
        </w:rPr>
        <w:softHyphen/>
        <w:t>ниями дополнительного образования.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</w:r>
      <w:proofErr w:type="gramStart"/>
      <w:r w:rsidRPr="008A34F0">
        <w:rPr>
          <w:sz w:val="28"/>
          <w:szCs w:val="28"/>
          <w:lang w:bidi="ru-RU"/>
        </w:rPr>
        <w:t xml:space="preserve">Детское и молодежное движение и ученическое самоуправление во всех общеобразовательных учреждениях реализуется через организацию праздников, мероприятий «Посвящение в первоклассники», «День учителя», «Последний звонок» и т.д., конкурсов, акций «День здоровья», «Помоги </w:t>
      </w:r>
      <w:r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со</w:t>
      </w:r>
      <w:r w:rsidRPr="008A34F0">
        <w:rPr>
          <w:sz w:val="28"/>
          <w:szCs w:val="28"/>
          <w:lang w:bidi="ru-RU"/>
        </w:rPr>
        <w:softHyphen/>
        <w:t>браться в школу» и т.д., обновление информационных стендов, выпуск школьных газет, освещение значимых мероприятий на сайте ОУ, в социальных сетях, публикации в газете «Знамя труда»;</w:t>
      </w:r>
      <w:proofErr w:type="gramEnd"/>
      <w:r w:rsidRPr="008A34F0">
        <w:rPr>
          <w:sz w:val="28"/>
          <w:szCs w:val="28"/>
          <w:lang w:bidi="ru-RU"/>
        </w:rPr>
        <w:t xml:space="preserve"> участие в работе педагогических советов ОУ, участие в разработке и реализации школьных социально значимых проектов, акций.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В школах  района </w:t>
      </w:r>
      <w:proofErr w:type="gramStart"/>
      <w:r w:rsidRPr="008A34F0">
        <w:rPr>
          <w:sz w:val="28"/>
          <w:szCs w:val="28"/>
          <w:lang w:bidi="ru-RU"/>
        </w:rPr>
        <w:t>организованы</w:t>
      </w:r>
      <w:proofErr w:type="gramEnd"/>
      <w:r w:rsidRPr="008A34F0">
        <w:rPr>
          <w:sz w:val="28"/>
          <w:szCs w:val="28"/>
          <w:lang w:bidi="ru-RU"/>
        </w:rPr>
        <w:t xml:space="preserve"> и работают 7  профильных от</w:t>
      </w:r>
      <w:r w:rsidRPr="008A34F0">
        <w:rPr>
          <w:sz w:val="28"/>
          <w:szCs w:val="28"/>
          <w:lang w:bidi="ru-RU"/>
        </w:rPr>
        <w:softHyphen/>
        <w:t xml:space="preserve">рядов ЮИД. Общий охват активных участников мероприятий по профилактике </w:t>
      </w:r>
      <w:r w:rsidRPr="008A34F0">
        <w:rPr>
          <w:sz w:val="28"/>
          <w:szCs w:val="28"/>
          <w:lang w:bidi="ru-RU"/>
        </w:rPr>
        <w:lastRenderedPageBreak/>
        <w:t>нарушений правил дорожного движения составляет  74 обучающихся, что обеспечивает эффективное действие системы информирования детей о правилах дорожного движения и необходимости их соблюдения, что способствует увеличению целевых показателей по обеспечению безопасности на дороге.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>В 13 образовательных учреждениях работают музеи, краеведческие уголки, созданы музейные экс</w:t>
      </w:r>
      <w:r w:rsidRPr="008A34F0">
        <w:rPr>
          <w:sz w:val="28"/>
          <w:szCs w:val="28"/>
          <w:lang w:bidi="ru-RU"/>
        </w:rPr>
        <w:softHyphen/>
        <w:t>позиции, в которых проводятся классные часы, уроки мужества, литератур</w:t>
      </w:r>
      <w:r w:rsidRPr="008A34F0">
        <w:rPr>
          <w:sz w:val="28"/>
          <w:szCs w:val="28"/>
          <w:lang w:bidi="ru-RU"/>
        </w:rPr>
        <w:softHyphen/>
        <w:t>ные чтения, оформлены выставки, посвященные Победе советского народа в Великой Отечественной войне, памяти Воинов - интернационалистов, ис</w:t>
      </w:r>
      <w:r w:rsidRPr="008A34F0">
        <w:rPr>
          <w:sz w:val="28"/>
          <w:szCs w:val="28"/>
          <w:lang w:bidi="ru-RU"/>
        </w:rPr>
        <w:softHyphen/>
        <w:t xml:space="preserve">полнявших служебный долг за пределами Отечества. Данные мероприятия способствуют патриотическому воспитанию и формированию российской идентичности, обеспечению психологической и информационной безопасности </w:t>
      </w:r>
      <w:proofErr w:type="gramStart"/>
      <w:r w:rsidRPr="008A34F0">
        <w:rPr>
          <w:sz w:val="28"/>
          <w:szCs w:val="28"/>
          <w:lang w:bidi="ru-RU"/>
        </w:rPr>
        <w:t>обучающихся</w:t>
      </w:r>
      <w:proofErr w:type="gramEnd"/>
      <w:r w:rsidRPr="008A34F0">
        <w:rPr>
          <w:sz w:val="28"/>
          <w:szCs w:val="28"/>
          <w:lang w:bidi="ru-RU"/>
        </w:rPr>
        <w:t xml:space="preserve"> муниципального района «Красночикойский район».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Важнейшим направлением в социально значимой деятельности </w:t>
      </w:r>
      <w:r w:rsidR="008F36F8">
        <w:rPr>
          <w:sz w:val="28"/>
          <w:szCs w:val="28"/>
          <w:lang w:bidi="ru-RU"/>
        </w:rPr>
        <w:t xml:space="preserve">   </w:t>
      </w:r>
      <w:r w:rsidRPr="008A34F0">
        <w:rPr>
          <w:sz w:val="28"/>
          <w:szCs w:val="28"/>
          <w:lang w:bidi="ru-RU"/>
        </w:rPr>
        <w:t>являет</w:t>
      </w:r>
      <w:r w:rsidRPr="008A34F0">
        <w:rPr>
          <w:sz w:val="28"/>
          <w:szCs w:val="28"/>
          <w:lang w:bidi="ru-RU"/>
        </w:rPr>
        <w:softHyphen/>
        <w:t>ся волонтерское движение. Создано 16  добровольческих волонтерских отря</w:t>
      </w:r>
      <w:r w:rsidRPr="008A34F0">
        <w:rPr>
          <w:sz w:val="28"/>
          <w:szCs w:val="28"/>
          <w:lang w:bidi="ru-RU"/>
        </w:rPr>
        <w:softHyphen/>
        <w:t>дов на базе образовательных организаций, которые активно участвую в социальной жизни школы. Члены во</w:t>
      </w:r>
      <w:r w:rsidRPr="008A34F0">
        <w:rPr>
          <w:sz w:val="28"/>
          <w:szCs w:val="28"/>
          <w:lang w:bidi="ru-RU"/>
        </w:rPr>
        <w:softHyphen/>
        <w:t>лонтерских отрядов в течение года занимались пропагандой ЗОЖ путем уча</w:t>
      </w:r>
      <w:r w:rsidRPr="008A34F0">
        <w:rPr>
          <w:sz w:val="28"/>
          <w:szCs w:val="28"/>
          <w:lang w:bidi="ru-RU"/>
        </w:rPr>
        <w:softHyphen/>
        <w:t>стия в просветительских акциях, участвовали в субботниках по очистке улиц, парков, памятников погибшим воинам-землякам, берега реки Чикой, а также в ока</w:t>
      </w:r>
      <w:r w:rsidRPr="008A34F0">
        <w:rPr>
          <w:sz w:val="28"/>
          <w:szCs w:val="28"/>
          <w:lang w:bidi="ru-RU"/>
        </w:rPr>
        <w:softHyphen/>
        <w:t>зании помощи маломобильным гражданам: День пожилого человека, «Вете</w:t>
      </w:r>
      <w:r w:rsidRPr="008A34F0">
        <w:rPr>
          <w:sz w:val="28"/>
          <w:szCs w:val="28"/>
          <w:lang w:bidi="ru-RU"/>
        </w:rPr>
        <w:softHyphen/>
        <w:t>ран живет рядом» и т.д. 4.</w:t>
      </w:r>
      <w:r w:rsidRPr="008A34F0">
        <w:rPr>
          <w:sz w:val="28"/>
          <w:szCs w:val="28"/>
          <w:lang w:bidi="ru-RU"/>
        </w:rPr>
        <w:tab/>
        <w:t>Данные мероприятия способствуют увеличению процента обучающихся, принимающих участие в работе детских общественных объединений и органов ученического самоуправления. Также помогают выявить количество обучающихся муниципального района «Красночикойский район», вовлеченных в волонтерскую и добровольческую деятельность, способствуют достижению целевых показателей по учёту несовершеннолетних обучающихся, охваченных различными формами деятельности в период каникулярного отдыха.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Немаловажным фактором сохранения здоровья и привития </w:t>
      </w:r>
      <w:r w:rsidR="008F36F8">
        <w:rPr>
          <w:sz w:val="28"/>
          <w:szCs w:val="28"/>
          <w:lang w:bidi="ru-RU"/>
        </w:rPr>
        <w:t xml:space="preserve">      </w:t>
      </w:r>
      <w:r w:rsidRPr="008A34F0">
        <w:rPr>
          <w:sz w:val="28"/>
          <w:szCs w:val="28"/>
          <w:lang w:bidi="ru-RU"/>
        </w:rPr>
        <w:t>подраста</w:t>
      </w:r>
      <w:r w:rsidRPr="008A34F0">
        <w:rPr>
          <w:sz w:val="28"/>
          <w:szCs w:val="28"/>
          <w:lang w:bidi="ru-RU"/>
        </w:rPr>
        <w:softHyphen/>
        <w:t>ющему поколению принципов здорового образа жизни является развитие массового спорта, с этой целью спортивные залы, имеющиеся во всех образовательных организациях, оснащены спортивным оборудованием, что также способствует достижению целевых показателей по учёту несовершеннолетних обучающихся, охваченных различными формами деятельности в период каникулярного отдыха.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В прошедшем учебном году количество региональных конкурсных </w:t>
      </w:r>
      <w:r w:rsidR="008F36F8"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ме</w:t>
      </w:r>
      <w:r w:rsidRPr="008A34F0">
        <w:rPr>
          <w:sz w:val="28"/>
          <w:szCs w:val="28"/>
          <w:lang w:bidi="ru-RU"/>
        </w:rPr>
        <w:softHyphen/>
        <w:t xml:space="preserve">роприятий и акций увеличилось. </w:t>
      </w:r>
      <w:proofErr w:type="gramStart"/>
      <w:r w:rsidRPr="008A34F0">
        <w:rPr>
          <w:sz w:val="28"/>
          <w:szCs w:val="28"/>
          <w:lang w:bidi="ru-RU"/>
        </w:rPr>
        <w:t>Обучающиеся всех образовательных организаций  принимали в них ак</w:t>
      </w:r>
      <w:r w:rsidRPr="008A34F0">
        <w:rPr>
          <w:sz w:val="28"/>
          <w:szCs w:val="28"/>
          <w:lang w:bidi="ru-RU"/>
        </w:rPr>
        <w:softHyphen/>
        <w:t>тивное участие.</w:t>
      </w:r>
      <w:proofErr w:type="gramEnd"/>
      <w:r w:rsidRPr="008A34F0">
        <w:rPr>
          <w:sz w:val="28"/>
          <w:szCs w:val="28"/>
          <w:lang w:bidi="ru-RU"/>
        </w:rPr>
        <w:t xml:space="preserve"> Самыми массовыми мероприятиями  были  конкурс сочинений «Они сражались за Родину», экологические акции «Охранять природу - значит любить Родину», День героев Отечества, месячник оборонно-массовой и военно-патриотической работы. </w:t>
      </w:r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>Проводимая в общеобразовательных учреждениях профилактическая работа направлена на предупреждение социальных отклонений в поведе</w:t>
      </w:r>
      <w:r w:rsidRPr="008A34F0">
        <w:rPr>
          <w:sz w:val="28"/>
          <w:szCs w:val="28"/>
          <w:lang w:bidi="ru-RU"/>
        </w:rPr>
        <w:softHyphen/>
        <w:t xml:space="preserve">нии </w:t>
      </w:r>
      <w:r w:rsidRPr="008A34F0">
        <w:rPr>
          <w:sz w:val="28"/>
          <w:szCs w:val="28"/>
          <w:lang w:bidi="ru-RU"/>
        </w:rPr>
        <w:lastRenderedPageBreak/>
        <w:t>несовершеннолетних, профилактику жестокого обращения, и ориенти</w:t>
      </w:r>
      <w:r w:rsidRPr="008A34F0">
        <w:rPr>
          <w:sz w:val="28"/>
          <w:szCs w:val="28"/>
          <w:lang w:bidi="ru-RU"/>
        </w:rPr>
        <w:softHyphen/>
        <w:t xml:space="preserve">рована на воспитание законопослушного поведения, педагогическое и </w:t>
      </w:r>
      <w:r w:rsidR="008F36F8">
        <w:rPr>
          <w:sz w:val="28"/>
          <w:szCs w:val="28"/>
          <w:lang w:bidi="ru-RU"/>
        </w:rPr>
        <w:t xml:space="preserve">               </w:t>
      </w:r>
      <w:r w:rsidRPr="008A34F0">
        <w:rPr>
          <w:sz w:val="28"/>
          <w:szCs w:val="28"/>
          <w:lang w:bidi="ru-RU"/>
        </w:rPr>
        <w:t>психо</w:t>
      </w:r>
      <w:r w:rsidRPr="008A34F0">
        <w:rPr>
          <w:sz w:val="28"/>
          <w:szCs w:val="28"/>
          <w:lang w:bidi="ru-RU"/>
        </w:rPr>
        <w:softHyphen/>
        <w:t>логическое просвещение по проблемам профилактики социальных отклоне</w:t>
      </w:r>
      <w:r w:rsidRPr="008A34F0">
        <w:rPr>
          <w:sz w:val="28"/>
          <w:szCs w:val="28"/>
          <w:lang w:bidi="ru-RU"/>
        </w:rPr>
        <w:softHyphen/>
        <w:t xml:space="preserve">ний в поведении детей, воспитание у учащихся ценностных ориентаций, формирование навыков здорового образа жизни. </w:t>
      </w:r>
      <w:proofErr w:type="gramStart"/>
      <w:r w:rsidRPr="008A34F0">
        <w:rPr>
          <w:sz w:val="28"/>
          <w:szCs w:val="28"/>
          <w:lang w:bidi="ru-RU"/>
        </w:rPr>
        <w:t>Проведены традиционные мероприятия: акции «Родительский урок», «Классный час», «Лагерь - тер</w:t>
      </w:r>
      <w:r w:rsidRPr="008A34F0">
        <w:rPr>
          <w:sz w:val="28"/>
          <w:szCs w:val="28"/>
          <w:lang w:bidi="ru-RU"/>
        </w:rPr>
        <w:softHyphen/>
        <w:t>ритория здоровья», «Спорт вместо наркотиков», Дни здоровья, Дни борьбы с курением, акции, посвященные Всемирному дню борьбы со СПИДом.</w:t>
      </w:r>
      <w:proofErr w:type="gramEnd"/>
    </w:p>
    <w:p w:rsidR="008A34F0" w:rsidRPr="008A34F0" w:rsidRDefault="008A34F0" w:rsidP="008A34F0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>В текущем учебном году в воспитательную работу были внесены кор</w:t>
      </w:r>
      <w:r w:rsidRPr="008A34F0">
        <w:rPr>
          <w:sz w:val="28"/>
          <w:szCs w:val="28"/>
          <w:lang w:bidi="ru-RU"/>
        </w:rPr>
        <w:softHyphen/>
        <w:t xml:space="preserve">рективы с учетом неблагоприятной эпидемиологической ситуации. </w:t>
      </w:r>
      <w:proofErr w:type="gramStart"/>
      <w:r w:rsidRPr="008A34F0">
        <w:rPr>
          <w:sz w:val="28"/>
          <w:szCs w:val="28"/>
          <w:lang w:bidi="ru-RU"/>
        </w:rPr>
        <w:t xml:space="preserve">В </w:t>
      </w:r>
      <w:r w:rsidR="008F36F8"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резуль</w:t>
      </w:r>
      <w:r w:rsidRPr="008A34F0">
        <w:rPr>
          <w:sz w:val="28"/>
          <w:szCs w:val="28"/>
          <w:lang w:bidi="ru-RU"/>
        </w:rPr>
        <w:softHyphen/>
        <w:t xml:space="preserve">тате запрета массовых культурных и спортивных мероприятий, в условиях распространения риска заражения </w:t>
      </w:r>
      <w:r w:rsidRPr="008A34F0">
        <w:rPr>
          <w:sz w:val="28"/>
          <w:szCs w:val="28"/>
          <w:lang w:bidi="en-US"/>
        </w:rPr>
        <w:t>COVID</w:t>
      </w:r>
      <w:r w:rsidRPr="008A34F0">
        <w:rPr>
          <w:sz w:val="28"/>
          <w:szCs w:val="28"/>
        </w:rPr>
        <w:t xml:space="preserve">-19 </w:t>
      </w:r>
      <w:r w:rsidRPr="008A34F0">
        <w:rPr>
          <w:sz w:val="28"/>
          <w:szCs w:val="28"/>
          <w:lang w:bidi="ru-RU"/>
        </w:rPr>
        <w:t>ряд мероприятий по различным направлениям деятельности, в том числе обучение по программам дополни</w:t>
      </w:r>
      <w:r w:rsidRPr="008A34F0">
        <w:rPr>
          <w:sz w:val="28"/>
          <w:szCs w:val="28"/>
          <w:lang w:bidi="ru-RU"/>
        </w:rPr>
        <w:softHyphen/>
        <w:t>тельного образования проводились в режиме он-</w:t>
      </w:r>
      <w:proofErr w:type="spellStart"/>
      <w:r w:rsidRPr="008A34F0">
        <w:rPr>
          <w:sz w:val="28"/>
          <w:szCs w:val="28"/>
          <w:lang w:bidi="ru-RU"/>
        </w:rPr>
        <w:t>лайн</w:t>
      </w:r>
      <w:proofErr w:type="spellEnd"/>
      <w:r w:rsidRPr="008A34F0">
        <w:rPr>
          <w:sz w:val="28"/>
          <w:szCs w:val="28"/>
          <w:lang w:bidi="ru-RU"/>
        </w:rPr>
        <w:t xml:space="preserve"> трансляций, в формате дистанционного взаимодействия, с применением ресурсов сети Интернет, а также с использованием возможностей социальных сетей и групп в различ</w:t>
      </w:r>
      <w:r w:rsidRPr="008A34F0">
        <w:rPr>
          <w:sz w:val="28"/>
          <w:szCs w:val="28"/>
          <w:lang w:bidi="ru-RU"/>
        </w:rPr>
        <w:softHyphen/>
        <w:t xml:space="preserve">ных </w:t>
      </w:r>
      <w:proofErr w:type="spellStart"/>
      <w:r w:rsidRPr="008A34F0">
        <w:rPr>
          <w:sz w:val="28"/>
          <w:szCs w:val="28"/>
          <w:lang w:bidi="ru-RU"/>
        </w:rPr>
        <w:t>мессенджерах</w:t>
      </w:r>
      <w:proofErr w:type="spellEnd"/>
      <w:r w:rsidRPr="008A34F0">
        <w:rPr>
          <w:sz w:val="28"/>
          <w:szCs w:val="28"/>
          <w:lang w:bidi="ru-RU"/>
        </w:rPr>
        <w:t xml:space="preserve"> (родительские собрания, виртуальные тренинги, онлайн дискуссии</w:t>
      </w:r>
      <w:proofErr w:type="gramEnd"/>
      <w:r w:rsidRPr="008A34F0">
        <w:rPr>
          <w:sz w:val="28"/>
          <w:szCs w:val="28"/>
          <w:lang w:bidi="ru-RU"/>
        </w:rPr>
        <w:t xml:space="preserve"> и пр.). Данные мероприятия способствовали достижению целевых показателей по обновлению воспитательного процесса с учётом современных достижений науки и на основе отечественных традиций. </w:t>
      </w: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54943">
      <w:pPr>
        <w:jc w:val="center"/>
        <w:rPr>
          <w:b/>
          <w:bCs/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val="en-US"/>
        </w:rPr>
        <w:t>II</w:t>
      </w:r>
      <w:r w:rsidRPr="008A34F0">
        <w:rPr>
          <w:b/>
          <w:bCs/>
          <w:sz w:val="28"/>
          <w:szCs w:val="28"/>
          <w:lang w:bidi="ru-RU"/>
        </w:rPr>
        <w:t xml:space="preserve">. Цели и задачи реализации муниципальной программы организации системы воспитания обучающихся муниципального района «Красночикойский </w:t>
      </w:r>
      <w:r w:rsidR="00317696">
        <w:rPr>
          <w:b/>
          <w:bCs/>
          <w:sz w:val="28"/>
          <w:szCs w:val="28"/>
          <w:lang w:bidi="ru-RU"/>
        </w:rPr>
        <w:t>район»</w:t>
      </w:r>
    </w:p>
    <w:p w:rsidR="008A34F0" w:rsidRPr="008A34F0" w:rsidRDefault="008A34F0" w:rsidP="00854943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>Выделена следующая цель: создание условий для развития системы организации воспитания обучающихся, направленных на взаимное сотрудничество образовательных учреждений, педагогов и обучающихся, социальных институтов, ориентированных на решение задач воспитания, для обновления воспитательного процесса с учетом современных достижений науки и формирования ответственного отношения родителей (законных представителей) к воспитанию детей; создание условий патриотического воспитания и формирования российской идентичности обучающихся в муниципальном районе «Красночикойский район».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Реализация этих целей предполагает решение следующих задач: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1. Обеспечение физической, информационной и психологической безопасности, социально-психологическое сопр</w:t>
      </w:r>
      <w:r w:rsidR="00430DD4">
        <w:rPr>
          <w:sz w:val="28"/>
          <w:szCs w:val="28"/>
          <w:lang w:bidi="ru-RU"/>
        </w:rPr>
        <w:t>овождение воспитательной работы.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2. </w:t>
      </w:r>
      <w:r w:rsidR="008A34F0" w:rsidRPr="008A34F0">
        <w:rPr>
          <w:sz w:val="28"/>
          <w:szCs w:val="28"/>
          <w:lang w:bidi="ru-RU"/>
        </w:rPr>
        <w:t>Развитие социальных институтов по развитию детских общественных объедин</w:t>
      </w:r>
      <w:r w:rsidR="00430DD4">
        <w:rPr>
          <w:sz w:val="28"/>
          <w:szCs w:val="28"/>
          <w:lang w:bidi="ru-RU"/>
        </w:rPr>
        <w:t>ений (РДШ, ЮНАРМИЯ, ЮИД и т.д.).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3. Обновление воспитательного процесса с учетом современных достижений науки и н</w:t>
      </w:r>
      <w:r w:rsidR="00430DD4">
        <w:rPr>
          <w:sz w:val="28"/>
          <w:szCs w:val="28"/>
          <w:lang w:bidi="ru-RU"/>
        </w:rPr>
        <w:t>а основе отечественных традиций.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4. </w:t>
      </w:r>
      <w:r w:rsidR="008A34F0" w:rsidRPr="008A34F0">
        <w:rPr>
          <w:sz w:val="28"/>
          <w:szCs w:val="28"/>
          <w:lang w:bidi="ru-RU"/>
        </w:rPr>
        <w:t>Создание эффективно действующей системы профилактики безнадзорности и правонарушений</w:t>
      </w:r>
      <w:r w:rsidR="00430DD4">
        <w:rPr>
          <w:sz w:val="28"/>
          <w:szCs w:val="28"/>
          <w:lang w:bidi="ru-RU"/>
        </w:rPr>
        <w:t xml:space="preserve"> несовершеннолетних обучающихся.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5. </w:t>
      </w:r>
      <w:r w:rsidR="001D4A8A">
        <w:rPr>
          <w:sz w:val="28"/>
          <w:szCs w:val="28"/>
          <w:lang w:bidi="ru-RU"/>
        </w:rPr>
        <w:t xml:space="preserve"> </w:t>
      </w:r>
      <w:r w:rsidR="008A34F0" w:rsidRPr="008A34F0">
        <w:rPr>
          <w:sz w:val="28"/>
          <w:szCs w:val="28"/>
          <w:lang w:bidi="ru-RU"/>
        </w:rPr>
        <w:t>Обеспечение учёта несовершеннолетних обучающихся, охваченных различными формами  деятельност</w:t>
      </w:r>
      <w:r w:rsidR="00430DD4">
        <w:rPr>
          <w:sz w:val="28"/>
          <w:szCs w:val="28"/>
          <w:lang w:bidi="ru-RU"/>
        </w:rPr>
        <w:t>и в период каникулярного отдыха.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  <w:r w:rsidR="008A34F0" w:rsidRPr="008A34F0">
        <w:rPr>
          <w:sz w:val="28"/>
          <w:szCs w:val="28"/>
          <w:lang w:bidi="ru-RU"/>
        </w:rPr>
        <w:t>6. Создание условий для поддержки семей и детей, находящих</w:t>
      </w:r>
      <w:r w:rsidR="00430DD4">
        <w:rPr>
          <w:sz w:val="28"/>
          <w:szCs w:val="28"/>
          <w:lang w:bidi="ru-RU"/>
        </w:rPr>
        <w:t>ся в сложной жизненной ситуации.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7. </w:t>
      </w:r>
      <w:r w:rsidR="00717347">
        <w:rPr>
          <w:sz w:val="28"/>
          <w:szCs w:val="28"/>
          <w:lang w:bidi="ru-RU"/>
        </w:rPr>
        <w:t xml:space="preserve"> </w:t>
      </w:r>
      <w:r w:rsidR="008A34F0" w:rsidRPr="008A34F0">
        <w:rPr>
          <w:sz w:val="28"/>
          <w:szCs w:val="28"/>
          <w:lang w:bidi="ru-RU"/>
        </w:rPr>
        <w:t xml:space="preserve">Ведение учёта </w:t>
      </w:r>
      <w:proofErr w:type="gramStart"/>
      <w:r w:rsidR="008A34F0" w:rsidRPr="008A34F0">
        <w:rPr>
          <w:sz w:val="28"/>
          <w:szCs w:val="28"/>
          <w:lang w:bidi="ru-RU"/>
        </w:rPr>
        <w:t>обучающихся</w:t>
      </w:r>
      <w:proofErr w:type="gramEnd"/>
      <w:r w:rsidR="008A34F0" w:rsidRPr="008A34F0">
        <w:rPr>
          <w:sz w:val="28"/>
          <w:szCs w:val="28"/>
          <w:lang w:bidi="ru-RU"/>
        </w:rPr>
        <w:t xml:space="preserve">, для которых </w:t>
      </w:r>
      <w:r w:rsidR="00430DD4">
        <w:rPr>
          <w:sz w:val="28"/>
          <w:szCs w:val="28"/>
          <w:lang w:bidi="ru-RU"/>
        </w:rPr>
        <w:t>русский язык не является родным.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8. Создание и увеличение количества тематических классных часов, уроков мужества,  кружков, музеев патриотической направленности.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9. </w:t>
      </w:r>
      <w:r w:rsidR="008A34F0" w:rsidRPr="008A34F0">
        <w:rPr>
          <w:sz w:val="28"/>
          <w:szCs w:val="28"/>
          <w:lang w:bidi="ru-RU"/>
        </w:rPr>
        <w:t>Обеспечить создание детских общественных объединений и органов ученического самоуправления. Увеличить количество обучающихся, вовлеченных в «Российское движение школьников», движение «ЮНАРМИЯ», волонтерскую и добровольческую деятельность.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Основные целевые показатели программы: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1. </w:t>
      </w:r>
      <w:r w:rsidR="008A34F0" w:rsidRPr="008A34F0">
        <w:rPr>
          <w:sz w:val="28"/>
          <w:szCs w:val="28"/>
          <w:lang w:bidi="ru-RU"/>
        </w:rPr>
        <w:t>Выявить долю педагогических работников, осуществляющих деятельность по классному ру</w:t>
      </w:r>
      <w:r w:rsidR="00430DD4">
        <w:rPr>
          <w:sz w:val="28"/>
          <w:szCs w:val="28"/>
          <w:lang w:bidi="ru-RU"/>
        </w:rPr>
        <w:t>ководству, получивших поощрение.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2. </w:t>
      </w:r>
      <w:r w:rsidR="008A34F0" w:rsidRPr="008A34F0">
        <w:rPr>
          <w:sz w:val="28"/>
          <w:szCs w:val="28"/>
          <w:lang w:bidi="ru-RU"/>
        </w:rPr>
        <w:t>Выявить долю образовательных организаций, охваченных мероприятиями по гражданскому, пат</w:t>
      </w:r>
      <w:r w:rsidR="00430DD4">
        <w:rPr>
          <w:sz w:val="28"/>
          <w:szCs w:val="28"/>
          <w:lang w:bidi="ru-RU"/>
        </w:rPr>
        <w:t>риотическому и т. д. воспитанию.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3.   </w:t>
      </w:r>
      <w:r w:rsidR="008A34F0" w:rsidRPr="008A34F0">
        <w:rPr>
          <w:sz w:val="28"/>
          <w:szCs w:val="28"/>
          <w:lang w:bidi="ru-RU"/>
        </w:rPr>
        <w:t xml:space="preserve">Выявить количество </w:t>
      </w:r>
      <w:proofErr w:type="gramStart"/>
      <w:r w:rsidR="008A34F0" w:rsidRPr="008A34F0">
        <w:rPr>
          <w:sz w:val="28"/>
          <w:szCs w:val="28"/>
          <w:lang w:bidi="ru-RU"/>
        </w:rPr>
        <w:t>обучающихся</w:t>
      </w:r>
      <w:proofErr w:type="gramEnd"/>
      <w:r w:rsidR="008A34F0" w:rsidRPr="008A34F0">
        <w:rPr>
          <w:sz w:val="28"/>
          <w:szCs w:val="28"/>
          <w:lang w:bidi="ru-RU"/>
        </w:rPr>
        <w:t>, находящихся на учете</w:t>
      </w:r>
      <w:r w:rsidR="00430DD4">
        <w:rPr>
          <w:sz w:val="28"/>
          <w:szCs w:val="28"/>
          <w:lang w:bidi="ru-RU"/>
        </w:rPr>
        <w:t xml:space="preserve"> в ПДН (на конец учебного года).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4.  </w:t>
      </w:r>
      <w:r w:rsidR="008A34F0" w:rsidRPr="008A34F0">
        <w:rPr>
          <w:sz w:val="28"/>
          <w:szCs w:val="28"/>
          <w:lang w:bidi="ru-RU"/>
        </w:rPr>
        <w:t>Выявить процент обучающихся, принимающих участие в работе детских общественных объединений и органов ученического самоуправления.</w:t>
      </w:r>
    </w:p>
    <w:p w:rsidR="008A34F0" w:rsidRPr="008A34F0" w:rsidRDefault="001D4A8A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5.  </w:t>
      </w:r>
      <w:r w:rsidR="008A34F0" w:rsidRPr="008A34F0">
        <w:rPr>
          <w:sz w:val="28"/>
          <w:szCs w:val="28"/>
          <w:lang w:bidi="ru-RU"/>
        </w:rPr>
        <w:t>Выявить количество обучающихся, вовлеченных в деятельность Общероссийской общественно-государственной детско-юношеской организации «Российское движение школьников», движение «ЮНАРМИЯ», волонтерскую и добровольческую деятельность.</w:t>
      </w:r>
    </w:p>
    <w:p w:rsidR="00717347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1D4A8A">
        <w:rPr>
          <w:sz w:val="28"/>
          <w:szCs w:val="28"/>
          <w:lang w:bidi="ru-RU"/>
        </w:rPr>
        <w:t xml:space="preserve">6.  </w:t>
      </w:r>
      <w:r w:rsidR="008A34F0" w:rsidRPr="008A34F0">
        <w:rPr>
          <w:sz w:val="28"/>
          <w:szCs w:val="28"/>
          <w:lang w:bidi="ru-RU"/>
        </w:rPr>
        <w:t>Выявить долю детей, для которых русский язык не является родным.</w:t>
      </w:r>
    </w:p>
    <w:p w:rsidR="008A34F0" w:rsidRPr="008A34F0" w:rsidRDefault="00717347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7. </w:t>
      </w:r>
      <w:r w:rsidR="008A34F0" w:rsidRPr="008A34F0">
        <w:rPr>
          <w:sz w:val="28"/>
          <w:szCs w:val="28"/>
          <w:lang w:bidi="ru-RU"/>
        </w:rPr>
        <w:t>Выявить долю детей, участвующих в детских фестивалях, конкурсах, соревнованиях и иных мероприятиях, направленных на гражданское, патриотическое, духовно-нравственное, физическое, трудовое, экологическое воспитание, в том числе с применением дистанционных образовательных технологий.</w:t>
      </w:r>
    </w:p>
    <w:p w:rsidR="008A34F0" w:rsidRPr="008A34F0" w:rsidRDefault="001D4A8A" w:rsidP="0071734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</w:t>
      </w:r>
      <w:r w:rsidR="00717347">
        <w:rPr>
          <w:sz w:val="28"/>
          <w:szCs w:val="28"/>
          <w:lang w:bidi="ru-RU"/>
        </w:rPr>
        <w:t xml:space="preserve">. </w:t>
      </w:r>
      <w:r w:rsidR="008A34F0" w:rsidRPr="008A34F0">
        <w:rPr>
          <w:sz w:val="28"/>
          <w:szCs w:val="28"/>
          <w:lang w:bidi="ru-RU"/>
        </w:rPr>
        <w:t>Мониторинг удовлетворенности родителей (законных представителей) по вопросам обеспечения комфортной образовательной среды в общеобразовательной организации.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Программа организации системы воспитания </w:t>
      </w:r>
      <w:proofErr w:type="gramStart"/>
      <w:r w:rsidR="008A34F0" w:rsidRPr="008A34F0">
        <w:rPr>
          <w:sz w:val="28"/>
          <w:szCs w:val="28"/>
          <w:lang w:bidi="ru-RU"/>
        </w:rPr>
        <w:t>обучающихся</w:t>
      </w:r>
      <w:proofErr w:type="gramEnd"/>
      <w:r w:rsidR="008A34F0" w:rsidRPr="008A34F0">
        <w:rPr>
          <w:sz w:val="28"/>
          <w:szCs w:val="28"/>
          <w:lang w:bidi="ru-RU"/>
        </w:rPr>
        <w:t xml:space="preserve"> разработана в соответствии с нормативно-</w:t>
      </w:r>
      <w:r w:rsidR="008A34F0" w:rsidRPr="008A34F0">
        <w:rPr>
          <w:sz w:val="28"/>
          <w:szCs w:val="28"/>
          <w:lang w:bidi="ru-RU"/>
        </w:rPr>
        <w:softHyphen/>
        <w:t>правовыми документами:</w:t>
      </w:r>
    </w:p>
    <w:p w:rsidR="008A34F0" w:rsidRPr="008A34F0" w:rsidRDefault="008A34F0" w:rsidP="00854943">
      <w:pPr>
        <w:numPr>
          <w:ilvl w:val="0"/>
          <w:numId w:val="41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 xml:space="preserve">Федеральный закон от 29 декабря 2012 г. </w:t>
      </w:r>
      <w:r w:rsidRPr="008A34F0">
        <w:rPr>
          <w:sz w:val="28"/>
          <w:szCs w:val="28"/>
          <w:lang w:bidi="en-US"/>
        </w:rPr>
        <w:t>N</w:t>
      </w:r>
      <w:r w:rsidRPr="008A34F0">
        <w:rPr>
          <w:sz w:val="28"/>
          <w:szCs w:val="28"/>
        </w:rPr>
        <w:t xml:space="preserve"> </w:t>
      </w:r>
      <w:r w:rsidRPr="008A34F0">
        <w:rPr>
          <w:sz w:val="28"/>
          <w:szCs w:val="28"/>
          <w:lang w:bidi="ru-RU"/>
        </w:rPr>
        <w:t>273-ФЗ. «Об образовании в Российской Федерации», Федеральный закон от 31.07.2020 № 304-ФЗ «О внесении изменений в Федеральный закон «Об образовании в Российской Федерации» по в</w:t>
      </w:r>
      <w:r w:rsidR="00430DD4">
        <w:rPr>
          <w:sz w:val="28"/>
          <w:szCs w:val="28"/>
          <w:lang w:bidi="ru-RU"/>
        </w:rPr>
        <w:t>опросам воспитания обучающихся».</w:t>
      </w:r>
    </w:p>
    <w:p w:rsidR="008A34F0" w:rsidRPr="008A34F0" w:rsidRDefault="008A34F0" w:rsidP="00854943">
      <w:pPr>
        <w:numPr>
          <w:ilvl w:val="0"/>
          <w:numId w:val="41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>Указ Президента Российской Федерации от 21.07.2020 года № 474 «О национальных целях развития России до 2030 года»</w:t>
      </w:r>
      <w:r w:rsidR="00430DD4">
        <w:rPr>
          <w:sz w:val="28"/>
          <w:szCs w:val="28"/>
          <w:lang w:bidi="ru-RU"/>
        </w:rPr>
        <w:t>.</w:t>
      </w:r>
    </w:p>
    <w:p w:rsidR="008A34F0" w:rsidRPr="008A34F0" w:rsidRDefault="008A34F0" w:rsidP="00854943">
      <w:pPr>
        <w:numPr>
          <w:ilvl w:val="0"/>
          <w:numId w:val="41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>Распоряжения Правительства от 29.05.2015 № 996-р «Стратегия разви</w:t>
      </w:r>
      <w:r w:rsidRPr="008A34F0">
        <w:rPr>
          <w:sz w:val="28"/>
          <w:szCs w:val="28"/>
          <w:lang w:bidi="ru-RU"/>
        </w:rPr>
        <w:softHyphen/>
        <w:t>тия воспитания в Российской Фе</w:t>
      </w:r>
      <w:r w:rsidR="00430DD4">
        <w:rPr>
          <w:sz w:val="28"/>
          <w:szCs w:val="28"/>
          <w:lang w:bidi="ru-RU"/>
        </w:rPr>
        <w:t>дерации на период до 2025 года».</w:t>
      </w:r>
    </w:p>
    <w:p w:rsidR="008A34F0" w:rsidRPr="008A34F0" w:rsidRDefault="008A34F0" w:rsidP="00854943">
      <w:pPr>
        <w:numPr>
          <w:ilvl w:val="0"/>
          <w:numId w:val="41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образования».</w:t>
      </w:r>
    </w:p>
    <w:p w:rsidR="008A34F0" w:rsidRPr="008A34F0" w:rsidRDefault="008A34F0" w:rsidP="00854943">
      <w:pPr>
        <w:numPr>
          <w:ilvl w:val="0"/>
          <w:numId w:val="41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lastRenderedPageBreak/>
        <w:t>Приказ Министерства просвещения Российской Федерации от 3 сен</w:t>
      </w:r>
      <w:r w:rsidRPr="008A34F0">
        <w:rPr>
          <w:sz w:val="28"/>
          <w:szCs w:val="28"/>
          <w:lang w:bidi="ru-RU"/>
        </w:rPr>
        <w:softHyphen/>
        <w:t xml:space="preserve">тября 2019 года № 467 «Об утверждении Целевой </w:t>
      </w:r>
      <w:proofErr w:type="gramStart"/>
      <w:r w:rsidRPr="008A34F0">
        <w:rPr>
          <w:sz w:val="28"/>
          <w:szCs w:val="28"/>
          <w:lang w:bidi="ru-RU"/>
        </w:rPr>
        <w:t>модели развития регио</w:t>
      </w:r>
      <w:r w:rsidRPr="008A34F0">
        <w:rPr>
          <w:sz w:val="28"/>
          <w:szCs w:val="28"/>
          <w:lang w:bidi="ru-RU"/>
        </w:rPr>
        <w:softHyphen/>
        <w:t>нальных систем дополнительного образования детей</w:t>
      </w:r>
      <w:proofErr w:type="gramEnd"/>
      <w:r w:rsidRPr="008A34F0">
        <w:rPr>
          <w:sz w:val="28"/>
          <w:szCs w:val="28"/>
          <w:lang w:bidi="ru-RU"/>
        </w:rPr>
        <w:t>».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Основные мероприятия по работе с </w:t>
      </w:r>
      <w:proofErr w:type="gramStart"/>
      <w:r w:rsidR="008A34F0" w:rsidRPr="008A34F0">
        <w:rPr>
          <w:sz w:val="28"/>
          <w:szCs w:val="28"/>
          <w:lang w:bidi="ru-RU"/>
        </w:rPr>
        <w:t>обучающимися</w:t>
      </w:r>
      <w:proofErr w:type="gramEnd"/>
      <w:r w:rsidR="008A34F0" w:rsidRPr="008A34F0">
        <w:rPr>
          <w:sz w:val="28"/>
          <w:szCs w:val="28"/>
          <w:lang w:bidi="ru-RU"/>
        </w:rPr>
        <w:t xml:space="preserve"> определены с учетом следующих направлений воспитательной работы: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 духовное и нравственное воспитание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 гражданское воспитание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 патриотическое воспитание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 физическое воспитание и формирование культуры здоровья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трудовое воспитание и профессиональное самоопределение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экологическое воспитание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детские общественные объединения, добровольная и волонтерская деятельность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приобщение к культурному наследию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популяризация научных знаний</w:t>
      </w:r>
      <w:r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Мероприятия по работе с кадрами: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методическое сопровождение педагогов в реализации системы воспитания</w:t>
      </w:r>
      <w:r w:rsidR="008B56DF"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практико-ориентированные и просветительские мероприятия</w:t>
      </w:r>
      <w:r w:rsidR="008B56DF"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мероприятия по работе с родителями (законными представителями)</w:t>
      </w:r>
      <w:r w:rsidR="008B56DF"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классные, общешкольные  родительские собрания</w:t>
      </w:r>
      <w:r w:rsidR="008B56DF"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совместное участие детей и родителей в мероприятиях различной направленности</w:t>
      </w:r>
      <w:r w:rsidR="008B56DF">
        <w:rPr>
          <w:sz w:val="28"/>
          <w:szCs w:val="28"/>
          <w:lang w:bidi="ru-RU"/>
        </w:rPr>
        <w:t>;</w:t>
      </w:r>
    </w:p>
    <w:p w:rsidR="008A34F0" w:rsidRPr="008A34F0" w:rsidRDefault="00854943" w:rsidP="0085494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проведение мониторинга удовлетворенности качеством образования, участие в социологических опросах, анкетировании.</w:t>
      </w:r>
    </w:p>
    <w:p w:rsidR="008A34F0" w:rsidRPr="008A34F0" w:rsidRDefault="008A34F0" w:rsidP="00854943">
      <w:pPr>
        <w:jc w:val="both"/>
        <w:rPr>
          <w:sz w:val="28"/>
          <w:szCs w:val="28"/>
          <w:lang w:bidi="ru-RU"/>
        </w:rPr>
      </w:pPr>
    </w:p>
    <w:p w:rsidR="008A34F0" w:rsidRPr="008A34F0" w:rsidRDefault="008A34F0" w:rsidP="008B56DF">
      <w:pPr>
        <w:jc w:val="center"/>
        <w:rPr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val="en-US"/>
        </w:rPr>
        <w:t>III</w:t>
      </w:r>
      <w:r w:rsidRPr="008A34F0">
        <w:rPr>
          <w:b/>
          <w:bCs/>
          <w:sz w:val="28"/>
          <w:szCs w:val="28"/>
          <w:lang w:bidi="ru-RU"/>
        </w:rPr>
        <w:t>. Этапы реализации Программы</w:t>
      </w:r>
    </w:p>
    <w:p w:rsidR="008A34F0" w:rsidRPr="008A34F0" w:rsidRDefault="008B56DF" w:rsidP="008A34F0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Реализация мероприятий Программы воспитания рассчитана 2022-2025 годы.</w:t>
      </w:r>
    </w:p>
    <w:p w:rsidR="008A34F0" w:rsidRPr="008A34F0" w:rsidRDefault="008A34F0" w:rsidP="008B56DF">
      <w:pPr>
        <w:numPr>
          <w:ilvl w:val="0"/>
          <w:numId w:val="42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i/>
          <w:iCs/>
          <w:sz w:val="28"/>
          <w:szCs w:val="28"/>
          <w:lang w:bidi="ru-RU"/>
        </w:rPr>
        <w:t>этап -</w:t>
      </w:r>
      <w:r w:rsidRPr="008A34F0">
        <w:rPr>
          <w:sz w:val="28"/>
          <w:szCs w:val="28"/>
          <w:lang w:bidi="ru-RU"/>
        </w:rPr>
        <w:t xml:space="preserve"> </w:t>
      </w:r>
      <w:r w:rsidRPr="008A34F0">
        <w:rPr>
          <w:sz w:val="28"/>
          <w:szCs w:val="28"/>
          <w:u w:val="single"/>
          <w:lang w:bidi="ru-RU"/>
        </w:rPr>
        <w:t>подготовительный</w:t>
      </w:r>
      <w:r w:rsidRPr="008A34F0">
        <w:rPr>
          <w:sz w:val="28"/>
          <w:szCs w:val="28"/>
          <w:lang w:bidi="ru-RU"/>
        </w:rPr>
        <w:t xml:space="preserve"> (ноябрь 2021- сентябрь 2022 год). </w:t>
      </w:r>
      <w:r w:rsidR="008B56DF">
        <w:rPr>
          <w:sz w:val="28"/>
          <w:szCs w:val="28"/>
          <w:lang w:bidi="ru-RU"/>
        </w:rPr>
        <w:tab/>
      </w:r>
      <w:r w:rsidRPr="008A34F0">
        <w:rPr>
          <w:sz w:val="28"/>
          <w:szCs w:val="28"/>
          <w:lang w:bidi="ru-RU"/>
        </w:rPr>
        <w:t>Аналитико-</w:t>
      </w:r>
      <w:r w:rsidRPr="008A34F0">
        <w:rPr>
          <w:sz w:val="28"/>
          <w:szCs w:val="28"/>
          <w:lang w:bidi="ru-RU"/>
        </w:rPr>
        <w:softHyphen/>
        <w:t>диагностическая деятельность. Разработка и апробация рабочих программ воспитания.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их педагогическо</w:t>
      </w:r>
      <w:r w:rsidRPr="008A34F0">
        <w:rPr>
          <w:sz w:val="28"/>
          <w:szCs w:val="28"/>
          <w:lang w:bidi="ru-RU"/>
        </w:rPr>
        <w:softHyphen/>
        <w:t>го опыта. Определение стратегии и тактики деятельности.</w:t>
      </w:r>
    </w:p>
    <w:p w:rsidR="008A34F0" w:rsidRPr="008A34F0" w:rsidRDefault="008A34F0" w:rsidP="008B56DF">
      <w:pPr>
        <w:numPr>
          <w:ilvl w:val="0"/>
          <w:numId w:val="42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i/>
          <w:iCs/>
          <w:sz w:val="28"/>
          <w:szCs w:val="28"/>
          <w:lang w:bidi="ru-RU"/>
        </w:rPr>
        <w:t>этап -</w:t>
      </w:r>
      <w:r w:rsidRPr="008A34F0">
        <w:rPr>
          <w:sz w:val="28"/>
          <w:szCs w:val="28"/>
          <w:lang w:bidi="ru-RU"/>
        </w:rPr>
        <w:t xml:space="preserve"> </w:t>
      </w:r>
      <w:r w:rsidRPr="008A34F0">
        <w:rPr>
          <w:sz w:val="28"/>
          <w:szCs w:val="28"/>
          <w:u w:val="single"/>
          <w:lang w:bidi="ru-RU"/>
        </w:rPr>
        <w:t>практический</w:t>
      </w:r>
      <w:r w:rsidRPr="008A34F0">
        <w:rPr>
          <w:sz w:val="28"/>
          <w:szCs w:val="28"/>
          <w:lang w:bidi="ru-RU"/>
        </w:rPr>
        <w:t xml:space="preserve"> (сентябрь 2022 - декабрь 2025 гг.) </w:t>
      </w:r>
      <w:r w:rsidR="008B56DF">
        <w:rPr>
          <w:sz w:val="28"/>
          <w:szCs w:val="28"/>
          <w:lang w:bidi="ru-RU"/>
        </w:rPr>
        <w:tab/>
      </w:r>
      <w:r w:rsidRPr="008A34F0">
        <w:rPr>
          <w:sz w:val="28"/>
          <w:szCs w:val="28"/>
          <w:lang w:bidi="ru-RU"/>
        </w:rPr>
        <w:t>Апробация и ис</w:t>
      </w:r>
      <w:r w:rsidRPr="008A34F0">
        <w:rPr>
          <w:sz w:val="28"/>
          <w:szCs w:val="28"/>
          <w:lang w:bidi="ru-RU"/>
        </w:rPr>
        <w:softHyphen/>
        <w:t>пользование в учебно-воспитательном процессе инновационных механизмов и современных дистанционных технологий, приемов, методов воспитания школьников, психолого-педагогической поддержки всех участников воспи</w:t>
      </w:r>
      <w:r w:rsidRPr="008A34F0">
        <w:rPr>
          <w:sz w:val="28"/>
          <w:szCs w:val="28"/>
          <w:lang w:bidi="ru-RU"/>
        </w:rPr>
        <w:softHyphen/>
        <w:t>тательного процесса. Проведение детских фестивалей, конкурсов, соревнова</w:t>
      </w:r>
      <w:r w:rsidRPr="008A34F0">
        <w:rPr>
          <w:sz w:val="28"/>
          <w:szCs w:val="28"/>
          <w:lang w:bidi="ru-RU"/>
        </w:rPr>
        <w:softHyphen/>
        <w:t>ний и иных мероприятий, направленных: на гражданское воспитание; на пат</w:t>
      </w:r>
      <w:r w:rsidRPr="008A34F0">
        <w:rPr>
          <w:sz w:val="28"/>
          <w:szCs w:val="28"/>
          <w:lang w:bidi="ru-RU"/>
        </w:rPr>
        <w:softHyphen/>
        <w:t>риотическое воспитание; на духовно-нравственное воспитание; на физиче</w:t>
      </w:r>
      <w:r w:rsidRPr="008A34F0">
        <w:rPr>
          <w:sz w:val="28"/>
          <w:szCs w:val="28"/>
          <w:lang w:bidi="ru-RU"/>
        </w:rPr>
        <w:softHyphen/>
        <w:t>ское воспитание; на трудовое воспитание; на экологическое воспитание; на приобщение детей к культурному наследию.</w:t>
      </w:r>
    </w:p>
    <w:p w:rsidR="008A34F0" w:rsidRPr="008B56DF" w:rsidRDefault="008A34F0" w:rsidP="008B56DF">
      <w:pPr>
        <w:numPr>
          <w:ilvl w:val="0"/>
          <w:numId w:val="42"/>
        </w:numPr>
        <w:ind w:firstLine="709"/>
        <w:jc w:val="both"/>
        <w:rPr>
          <w:sz w:val="28"/>
          <w:szCs w:val="28"/>
          <w:lang w:bidi="ru-RU"/>
        </w:rPr>
      </w:pPr>
      <w:r w:rsidRPr="008A34F0">
        <w:rPr>
          <w:i/>
          <w:iCs/>
          <w:sz w:val="28"/>
          <w:szCs w:val="28"/>
          <w:lang w:bidi="ru-RU"/>
        </w:rPr>
        <w:lastRenderedPageBreak/>
        <w:t>этап -</w:t>
      </w:r>
      <w:r w:rsidRPr="008A34F0">
        <w:rPr>
          <w:sz w:val="28"/>
          <w:szCs w:val="28"/>
          <w:lang w:bidi="ru-RU"/>
        </w:rPr>
        <w:t xml:space="preserve"> </w:t>
      </w:r>
      <w:r w:rsidRPr="008A34F0">
        <w:rPr>
          <w:sz w:val="28"/>
          <w:szCs w:val="28"/>
          <w:u w:val="single"/>
          <w:lang w:bidi="ru-RU"/>
        </w:rPr>
        <w:t>обобщающий</w:t>
      </w:r>
      <w:r w:rsidRPr="008A34F0">
        <w:rPr>
          <w:sz w:val="28"/>
          <w:szCs w:val="28"/>
          <w:lang w:bidi="ru-RU"/>
        </w:rPr>
        <w:t xml:space="preserve"> (сентябрь - декабрь 2025г.). </w:t>
      </w:r>
      <w:r w:rsidR="008B56DF">
        <w:rPr>
          <w:sz w:val="28"/>
          <w:szCs w:val="28"/>
          <w:lang w:bidi="ru-RU"/>
        </w:rPr>
        <w:t xml:space="preserve">             </w:t>
      </w:r>
      <w:r w:rsidR="008B56DF">
        <w:rPr>
          <w:sz w:val="28"/>
          <w:szCs w:val="28"/>
          <w:lang w:bidi="ru-RU"/>
        </w:rPr>
        <w:tab/>
      </w:r>
      <w:r w:rsidRPr="008B56DF">
        <w:rPr>
          <w:sz w:val="28"/>
          <w:szCs w:val="28"/>
          <w:lang w:bidi="ru-RU"/>
        </w:rPr>
        <w:t>Обработка и проведе</w:t>
      </w:r>
      <w:r w:rsidRPr="008B56DF">
        <w:rPr>
          <w:sz w:val="28"/>
          <w:szCs w:val="28"/>
          <w:lang w:bidi="ru-RU"/>
        </w:rPr>
        <w:softHyphen/>
        <w:t xml:space="preserve">ние </w:t>
      </w:r>
      <w:proofErr w:type="gramStart"/>
      <w:r w:rsidRPr="008B56DF">
        <w:rPr>
          <w:sz w:val="28"/>
          <w:szCs w:val="28"/>
          <w:lang w:bidi="ru-RU"/>
        </w:rPr>
        <w:t>мониторинга эффективности реализации программы воспитания обуча</w:t>
      </w:r>
      <w:r w:rsidRPr="008B56DF">
        <w:rPr>
          <w:sz w:val="28"/>
          <w:szCs w:val="28"/>
          <w:lang w:bidi="ru-RU"/>
        </w:rPr>
        <w:softHyphen/>
        <w:t>ющихся</w:t>
      </w:r>
      <w:proofErr w:type="gramEnd"/>
      <w:r w:rsidRPr="008B56DF">
        <w:rPr>
          <w:sz w:val="28"/>
          <w:szCs w:val="28"/>
          <w:lang w:bidi="ru-RU"/>
        </w:rPr>
        <w:t xml:space="preserve"> за 5 лет. Соотношение результатов реализации программы с постав</w:t>
      </w:r>
      <w:r w:rsidRPr="008B56DF">
        <w:rPr>
          <w:sz w:val="28"/>
          <w:szCs w:val="28"/>
          <w:lang w:bidi="ru-RU"/>
        </w:rPr>
        <w:softHyphen/>
        <w:t>ленными целью и задачами. Определение перспектив и путей дальнейшего формирования воспитательной системы.</w:t>
      </w:r>
    </w:p>
    <w:p w:rsidR="008B56DF" w:rsidRDefault="008B56DF" w:rsidP="008A34F0">
      <w:pPr>
        <w:rPr>
          <w:b/>
          <w:bCs/>
          <w:sz w:val="28"/>
          <w:szCs w:val="28"/>
        </w:rPr>
      </w:pPr>
    </w:p>
    <w:p w:rsidR="008A34F0" w:rsidRPr="008A34F0" w:rsidRDefault="008A34F0" w:rsidP="008B56DF">
      <w:pPr>
        <w:jc w:val="center"/>
        <w:rPr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val="en-US"/>
        </w:rPr>
        <w:t>IV</w:t>
      </w:r>
      <w:r w:rsidRPr="008A34F0">
        <w:rPr>
          <w:b/>
          <w:bCs/>
          <w:sz w:val="28"/>
          <w:szCs w:val="28"/>
          <w:lang w:bidi="ru-RU"/>
        </w:rPr>
        <w:t>. Прогноз ожидаемых результатов</w:t>
      </w:r>
      <w:r w:rsidRPr="008A34F0">
        <w:rPr>
          <w:sz w:val="28"/>
          <w:szCs w:val="28"/>
          <w:lang w:bidi="ru-RU"/>
        </w:rPr>
        <w:t xml:space="preserve"> </w:t>
      </w:r>
      <w:r w:rsidRPr="008A34F0">
        <w:rPr>
          <w:b/>
          <w:bCs/>
          <w:sz w:val="28"/>
          <w:szCs w:val="28"/>
          <w:lang w:bidi="ru-RU"/>
        </w:rPr>
        <w:t>Программы воспитания</w:t>
      </w:r>
    </w:p>
    <w:p w:rsidR="008A34F0" w:rsidRPr="008A34F0" w:rsidRDefault="008A34F0" w:rsidP="008B56DF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В первую очередь, ожидаемый результат программы воспитания </w:t>
      </w:r>
      <w:r w:rsidR="008B56DF">
        <w:rPr>
          <w:sz w:val="28"/>
          <w:szCs w:val="28"/>
          <w:lang w:bidi="ru-RU"/>
        </w:rPr>
        <w:t xml:space="preserve">   </w:t>
      </w:r>
      <w:r w:rsidRPr="008A34F0">
        <w:rPr>
          <w:sz w:val="28"/>
          <w:szCs w:val="28"/>
          <w:lang w:bidi="ru-RU"/>
        </w:rPr>
        <w:t>выра</w:t>
      </w:r>
      <w:r w:rsidRPr="008A34F0">
        <w:rPr>
          <w:sz w:val="28"/>
          <w:szCs w:val="28"/>
          <w:lang w:bidi="ru-RU"/>
        </w:rPr>
        <w:softHyphen/>
        <w:t>зится в создании и внедрении во всех общеобразовательных учреждениях новых рабочих программ воспитания, которые станут неотъемлемой частью основной образовательной программы. Во-вторых, внедрение в дополни</w:t>
      </w:r>
      <w:r w:rsidRPr="008A34F0">
        <w:rPr>
          <w:sz w:val="28"/>
          <w:szCs w:val="28"/>
          <w:lang w:bidi="ru-RU"/>
        </w:rPr>
        <w:softHyphen/>
        <w:t>тельное образование системы персонифицированного финансирования. В-третьих, достижение учащимися личностных результатов, указанных во ФГОС: формирование у обучающихся основ российской идентичности; го</w:t>
      </w:r>
      <w:r w:rsidRPr="008A34F0">
        <w:rPr>
          <w:sz w:val="28"/>
          <w:szCs w:val="28"/>
          <w:lang w:bidi="ru-RU"/>
        </w:rPr>
        <w:softHyphen/>
        <w:t>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8A34F0" w:rsidRPr="008A34F0" w:rsidRDefault="008A34F0" w:rsidP="008B56DF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Результат реализации программы, ее социальная активность и </w:t>
      </w:r>
      <w:r w:rsidR="008B56DF">
        <w:rPr>
          <w:sz w:val="28"/>
          <w:szCs w:val="28"/>
          <w:lang w:bidi="ru-RU"/>
        </w:rPr>
        <w:t xml:space="preserve">    </w:t>
      </w:r>
      <w:r w:rsidRPr="008A34F0">
        <w:rPr>
          <w:sz w:val="28"/>
          <w:szCs w:val="28"/>
          <w:lang w:bidi="ru-RU"/>
        </w:rPr>
        <w:t>резуль</w:t>
      </w:r>
      <w:r w:rsidRPr="008A34F0">
        <w:rPr>
          <w:sz w:val="28"/>
          <w:szCs w:val="28"/>
          <w:lang w:bidi="ru-RU"/>
        </w:rPr>
        <w:softHyphen/>
        <w:t>тативность представляются, в том числе, следующими показателями ожида</w:t>
      </w:r>
      <w:r w:rsidRPr="008A34F0">
        <w:rPr>
          <w:sz w:val="28"/>
          <w:szCs w:val="28"/>
          <w:lang w:bidi="ru-RU"/>
        </w:rPr>
        <w:softHyphen/>
        <w:t>емых результатов: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1.</w:t>
      </w:r>
      <w:r w:rsidR="008A34F0" w:rsidRPr="008A34F0">
        <w:rPr>
          <w:sz w:val="28"/>
          <w:szCs w:val="28"/>
          <w:lang w:bidi="ru-RU"/>
        </w:rPr>
        <w:tab/>
        <w:t>Увеличить долю педагогических работников, осуществляющих деятельность по классному руководству, получивших поощ</w:t>
      </w:r>
      <w:r w:rsidR="00717347">
        <w:rPr>
          <w:sz w:val="28"/>
          <w:szCs w:val="28"/>
          <w:lang w:bidi="ru-RU"/>
        </w:rPr>
        <w:t>рение.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2.</w:t>
      </w:r>
      <w:r w:rsidR="008A34F0" w:rsidRPr="008A34F0">
        <w:rPr>
          <w:sz w:val="28"/>
          <w:szCs w:val="28"/>
          <w:lang w:bidi="ru-RU"/>
        </w:rPr>
        <w:tab/>
        <w:t>Увеличить долю образовательных организаций, охваченных мероприятиями по гражданскому, пат</w:t>
      </w:r>
      <w:r w:rsidR="00717347">
        <w:rPr>
          <w:sz w:val="28"/>
          <w:szCs w:val="28"/>
          <w:lang w:bidi="ru-RU"/>
        </w:rPr>
        <w:t>риотическому и т. д. воспитанию.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3.</w:t>
      </w:r>
      <w:r w:rsidR="008A34F0" w:rsidRPr="008A34F0">
        <w:rPr>
          <w:sz w:val="28"/>
          <w:szCs w:val="28"/>
          <w:lang w:bidi="ru-RU"/>
        </w:rPr>
        <w:tab/>
        <w:t xml:space="preserve">Увеличить количество </w:t>
      </w:r>
      <w:proofErr w:type="gramStart"/>
      <w:r w:rsidR="008A34F0" w:rsidRPr="008A34F0">
        <w:rPr>
          <w:sz w:val="28"/>
          <w:szCs w:val="28"/>
          <w:lang w:bidi="ru-RU"/>
        </w:rPr>
        <w:t>обучающихся</w:t>
      </w:r>
      <w:proofErr w:type="gramEnd"/>
      <w:r w:rsidR="008A34F0" w:rsidRPr="008A34F0">
        <w:rPr>
          <w:sz w:val="28"/>
          <w:szCs w:val="28"/>
          <w:lang w:bidi="ru-RU"/>
        </w:rPr>
        <w:t>, находящихся на учете</w:t>
      </w:r>
      <w:r w:rsidR="00717347">
        <w:rPr>
          <w:sz w:val="28"/>
          <w:szCs w:val="28"/>
          <w:lang w:bidi="ru-RU"/>
        </w:rPr>
        <w:t xml:space="preserve"> в ПДН (на конец учебного года).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4.</w:t>
      </w:r>
      <w:r w:rsidR="008A34F0" w:rsidRPr="008A34F0">
        <w:rPr>
          <w:sz w:val="28"/>
          <w:szCs w:val="28"/>
          <w:lang w:bidi="ru-RU"/>
        </w:rPr>
        <w:tab/>
        <w:t>Увеличить процент обучающихся, принимающих участие в работе детских общественных объединений и органов ученического самоуправления. Увеличить количество обучающихся, вовлеченных в деятельность Общероссийской общественно-государственной детско-юношеской организации «Российское движение школьников», движение «ЮНАРМИЯ», волонтерскую и добровольческую деятельность.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5.</w:t>
      </w:r>
      <w:r w:rsidR="008A34F0" w:rsidRPr="008A34F0">
        <w:rPr>
          <w:sz w:val="28"/>
          <w:szCs w:val="28"/>
          <w:lang w:bidi="ru-RU"/>
        </w:rPr>
        <w:tab/>
        <w:t>Провести мероприятия для поддержки детей, для которых русский язык не является родным.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6.</w:t>
      </w:r>
      <w:r w:rsidR="008A34F0" w:rsidRPr="008A34F0">
        <w:rPr>
          <w:sz w:val="28"/>
          <w:szCs w:val="28"/>
          <w:lang w:bidi="ru-RU"/>
        </w:rPr>
        <w:tab/>
        <w:t>Увеличить долю детей, участвующих в детских фестивалях, конкурсах, соревнованиях и иных мероприятиях, направленных на гражданское, патриотическое, духовно-нравственное, физическое, трудовое, экологическое воспитание, в том числе с применением дистанционных образовательных технологий.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7.</w:t>
      </w:r>
      <w:r w:rsidR="008A34F0" w:rsidRPr="008A34F0">
        <w:rPr>
          <w:sz w:val="28"/>
          <w:szCs w:val="28"/>
          <w:lang w:bidi="ru-RU"/>
        </w:rPr>
        <w:tab/>
        <w:t>Обеспечить высокие показатели мониторинга удовлетворенности родителей (законных представителей) по вопросам обеспечения комфортной образовательной среды в общеобразовательной организации.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Осно</w:t>
      </w:r>
      <w:r w:rsidR="00717347">
        <w:rPr>
          <w:sz w:val="28"/>
          <w:szCs w:val="28"/>
          <w:lang w:bidi="ru-RU"/>
        </w:rPr>
        <w:t>вные риски реализации программы.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Внешние риски: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  <w:r w:rsidR="008A34F0" w:rsidRPr="008A34F0">
        <w:rPr>
          <w:sz w:val="28"/>
          <w:szCs w:val="28"/>
          <w:lang w:bidi="ru-RU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уменьшение объемов финансирования программы;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Внутренние риски:</w:t>
      </w:r>
    </w:p>
    <w:p w:rsidR="008A34F0" w:rsidRPr="008A34F0" w:rsidRDefault="008B56DF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кадровые риски;</w:t>
      </w:r>
    </w:p>
    <w:p w:rsidR="008A34F0" w:rsidRPr="008A34F0" w:rsidRDefault="00717347" w:rsidP="008B56DF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несвоевременное принятие управленческих решений в сфере реализации муниципальной программы.</w:t>
      </w:r>
    </w:p>
    <w:p w:rsidR="008A34F0" w:rsidRPr="008A34F0" w:rsidRDefault="008A34F0" w:rsidP="008B56DF">
      <w:pPr>
        <w:jc w:val="both"/>
        <w:rPr>
          <w:sz w:val="28"/>
          <w:szCs w:val="28"/>
          <w:lang w:bidi="ru-RU"/>
        </w:rPr>
      </w:pPr>
    </w:p>
    <w:p w:rsidR="008A34F0" w:rsidRPr="008A34F0" w:rsidRDefault="008A34F0" w:rsidP="005C00C6">
      <w:pPr>
        <w:jc w:val="center"/>
        <w:rPr>
          <w:sz w:val="28"/>
          <w:szCs w:val="28"/>
          <w:lang w:bidi="ru-RU"/>
        </w:rPr>
      </w:pPr>
      <w:r w:rsidRPr="008A34F0">
        <w:rPr>
          <w:b/>
          <w:bCs/>
          <w:sz w:val="28"/>
          <w:szCs w:val="28"/>
          <w:lang w:bidi="ru-RU"/>
        </w:rPr>
        <w:t>V. Механизм управления программы</w:t>
      </w:r>
    </w:p>
    <w:p w:rsidR="005C00C6" w:rsidRDefault="008A34F0" w:rsidP="005C00C6">
      <w:pPr>
        <w:jc w:val="both"/>
        <w:rPr>
          <w:sz w:val="28"/>
          <w:szCs w:val="28"/>
          <w:lang w:bidi="ru-RU"/>
        </w:rPr>
      </w:pPr>
      <w:r w:rsidRPr="008A34F0">
        <w:rPr>
          <w:sz w:val="28"/>
          <w:szCs w:val="28"/>
          <w:lang w:bidi="ru-RU"/>
        </w:rPr>
        <w:tab/>
        <w:t xml:space="preserve">Механизм реализации программы направлен на эффективное </w:t>
      </w:r>
      <w:r w:rsidR="005C00C6">
        <w:rPr>
          <w:sz w:val="28"/>
          <w:szCs w:val="28"/>
          <w:lang w:bidi="ru-RU"/>
        </w:rPr>
        <w:t xml:space="preserve">   </w:t>
      </w:r>
      <w:r w:rsidRPr="008A34F0">
        <w:rPr>
          <w:sz w:val="28"/>
          <w:szCs w:val="28"/>
          <w:lang w:bidi="ru-RU"/>
        </w:rPr>
        <w:t>планиро</w:t>
      </w:r>
      <w:r w:rsidRPr="008A34F0">
        <w:rPr>
          <w:sz w:val="28"/>
          <w:szCs w:val="28"/>
          <w:lang w:bidi="ru-RU"/>
        </w:rPr>
        <w:softHyphen/>
        <w:t>вание хода исполнения основных мероприятий, координацию действий всех участников воспитательного процесса, проведение мониторинга му</w:t>
      </w:r>
      <w:r w:rsidRPr="008A34F0">
        <w:rPr>
          <w:sz w:val="28"/>
          <w:szCs w:val="28"/>
          <w:lang w:bidi="ru-RU"/>
        </w:rPr>
        <w:softHyphen/>
        <w:t xml:space="preserve">ниципальных показателей. </w:t>
      </w:r>
      <w:proofErr w:type="gramStart"/>
      <w:r w:rsidRPr="008A34F0">
        <w:rPr>
          <w:sz w:val="28"/>
          <w:szCs w:val="28"/>
          <w:lang w:bidi="ru-RU"/>
        </w:rPr>
        <w:t>Контроль за</w:t>
      </w:r>
      <w:proofErr w:type="gramEnd"/>
      <w:r w:rsidRPr="008A34F0">
        <w:rPr>
          <w:sz w:val="28"/>
          <w:szCs w:val="28"/>
          <w:lang w:bidi="ru-RU"/>
        </w:rPr>
        <w:t xml:space="preserve"> реализацией программы осу</w:t>
      </w:r>
      <w:r w:rsidRPr="008A34F0">
        <w:rPr>
          <w:sz w:val="28"/>
          <w:szCs w:val="28"/>
          <w:lang w:bidi="ru-RU"/>
        </w:rPr>
        <w:softHyphen/>
        <w:t>ществляется управлением образования администрации муниципального района «Красночикойский район».</w:t>
      </w:r>
    </w:p>
    <w:p w:rsidR="005C00C6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Ответственный исполнитель Программы:</w:t>
      </w:r>
    </w:p>
    <w:p w:rsidR="005C00C6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организует реализацию настоящей Программы, по согласова</w:t>
      </w:r>
      <w:r w:rsidR="008A34F0" w:rsidRPr="008A34F0">
        <w:rPr>
          <w:sz w:val="28"/>
          <w:szCs w:val="28"/>
          <w:lang w:bidi="ru-RU"/>
        </w:rPr>
        <w:softHyphen/>
        <w:t>нию с участниками вносит изменения в Программу и несет от</w:t>
      </w:r>
      <w:r w:rsidR="008A34F0" w:rsidRPr="008A34F0">
        <w:rPr>
          <w:sz w:val="28"/>
          <w:szCs w:val="28"/>
          <w:lang w:bidi="ru-RU"/>
        </w:rPr>
        <w:softHyphen/>
        <w:t>ветственность за достижение показателей, а также конечных результатов ее реализации;</w:t>
      </w:r>
    </w:p>
    <w:p w:rsidR="005C00C6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проводит оценку эффективности реализации настоящей Про</w:t>
      </w:r>
      <w:r w:rsidR="008A34F0" w:rsidRPr="008A34F0">
        <w:rPr>
          <w:sz w:val="28"/>
          <w:szCs w:val="28"/>
          <w:lang w:bidi="ru-RU"/>
        </w:rPr>
        <w:softHyphen/>
        <w:t>граммы;</w:t>
      </w:r>
    </w:p>
    <w:p w:rsidR="005C00C6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запрашивает у исполнителей и участников сведения, необходи</w:t>
      </w:r>
      <w:r w:rsidR="008A34F0" w:rsidRPr="008A34F0">
        <w:rPr>
          <w:sz w:val="28"/>
          <w:szCs w:val="28"/>
          <w:lang w:bidi="ru-RU"/>
        </w:rPr>
        <w:softHyphen/>
        <w:t>мые для проведения мониторинга о ходе реализации Програм</w:t>
      </w:r>
      <w:r w:rsidR="008A34F0" w:rsidRPr="008A34F0">
        <w:rPr>
          <w:sz w:val="28"/>
          <w:szCs w:val="28"/>
          <w:lang w:bidi="ru-RU"/>
        </w:rPr>
        <w:softHyphen/>
        <w:t>мы и подготовки годового отчета;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размещает на официальном сайте администрации муниципального района «Красночикойский район» информацию о Программе, ходе ее реализации, о значениях показателей, выполнении основных мероприятий, ре</w:t>
      </w:r>
      <w:r w:rsidR="008A34F0" w:rsidRPr="008A34F0">
        <w:rPr>
          <w:sz w:val="28"/>
          <w:szCs w:val="28"/>
          <w:lang w:bidi="ru-RU"/>
        </w:rPr>
        <w:softHyphen/>
        <w:t>зультатах мониторинга реализации Программы.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Исполнителями программы являются: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1. Общеобразовательные учрежде</w:t>
      </w:r>
      <w:r w:rsidR="008A34F0" w:rsidRPr="008A34F0">
        <w:rPr>
          <w:sz w:val="28"/>
          <w:szCs w:val="28"/>
          <w:lang w:bidi="ru-RU"/>
        </w:rPr>
        <w:softHyphen/>
        <w:t>ния: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Черемховская СОШ</w:t>
      </w:r>
      <w:r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Шимбиликская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Захаровская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Коротковская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Малоархангельская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Красночикойская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Красночикойская СОШ №2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Архангельская ООШ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Байхорская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Альбитуйская ООШ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Верхнешергольджинская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Жиндойская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Байхорская ООШ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Урлукская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Большереченская СОШ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>МОУ Конкинская ООШ</w:t>
      </w:r>
      <w:r w:rsidR="00717031">
        <w:rPr>
          <w:sz w:val="28"/>
          <w:szCs w:val="28"/>
          <w:lang w:bidi="ru-RU"/>
        </w:rPr>
        <w:t>.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2. Дошкольные учреждения: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 xml:space="preserve">МДОУ </w:t>
      </w:r>
      <w:r>
        <w:rPr>
          <w:sz w:val="28"/>
          <w:szCs w:val="28"/>
          <w:lang w:bidi="ru-RU"/>
        </w:rPr>
        <w:t>«</w:t>
      </w:r>
      <w:r w:rsidR="008A34F0" w:rsidRPr="008A34F0">
        <w:rPr>
          <w:sz w:val="28"/>
          <w:szCs w:val="28"/>
          <w:lang w:bidi="ru-RU"/>
        </w:rPr>
        <w:t>Солнышко</w:t>
      </w:r>
      <w:r>
        <w:rPr>
          <w:sz w:val="28"/>
          <w:szCs w:val="28"/>
          <w:lang w:bidi="ru-RU"/>
        </w:rPr>
        <w:t>»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 xml:space="preserve">МДОУ </w:t>
      </w:r>
      <w:r>
        <w:rPr>
          <w:sz w:val="28"/>
          <w:szCs w:val="28"/>
          <w:lang w:bidi="ru-RU"/>
        </w:rPr>
        <w:t>«</w:t>
      </w:r>
      <w:r w:rsidR="008A34F0" w:rsidRPr="008A34F0">
        <w:rPr>
          <w:sz w:val="28"/>
          <w:szCs w:val="28"/>
          <w:lang w:bidi="ru-RU"/>
        </w:rPr>
        <w:t>Сказка</w:t>
      </w:r>
      <w:r>
        <w:rPr>
          <w:sz w:val="28"/>
          <w:szCs w:val="28"/>
          <w:lang w:bidi="ru-RU"/>
        </w:rPr>
        <w:t>»</w:t>
      </w:r>
      <w:r w:rsidR="00717031">
        <w:rPr>
          <w:sz w:val="28"/>
          <w:szCs w:val="28"/>
          <w:lang w:bidi="ru-RU"/>
        </w:rPr>
        <w:t>;</w:t>
      </w:r>
    </w:p>
    <w:p w:rsidR="008A34F0" w:rsidRPr="008A34F0" w:rsidRDefault="005C00C6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717031">
        <w:rPr>
          <w:sz w:val="28"/>
          <w:szCs w:val="28"/>
          <w:lang w:bidi="ru-RU"/>
        </w:rPr>
        <w:t xml:space="preserve">- </w:t>
      </w:r>
      <w:r w:rsidR="008A34F0" w:rsidRPr="008A34F0">
        <w:rPr>
          <w:sz w:val="28"/>
          <w:szCs w:val="28"/>
          <w:lang w:bidi="ru-RU"/>
        </w:rPr>
        <w:t xml:space="preserve">МДОУ </w:t>
      </w:r>
      <w:r>
        <w:rPr>
          <w:sz w:val="28"/>
          <w:szCs w:val="28"/>
          <w:lang w:bidi="ru-RU"/>
        </w:rPr>
        <w:t>«</w:t>
      </w:r>
      <w:r w:rsidR="008A34F0" w:rsidRPr="008A34F0">
        <w:rPr>
          <w:sz w:val="28"/>
          <w:szCs w:val="28"/>
          <w:lang w:bidi="ru-RU"/>
        </w:rPr>
        <w:t>Березка</w:t>
      </w:r>
      <w:r>
        <w:rPr>
          <w:sz w:val="28"/>
          <w:szCs w:val="28"/>
          <w:lang w:bidi="ru-RU"/>
        </w:rPr>
        <w:t>»</w:t>
      </w:r>
      <w:r w:rsidR="00717031">
        <w:rPr>
          <w:sz w:val="28"/>
          <w:szCs w:val="28"/>
          <w:lang w:bidi="ru-RU"/>
        </w:rPr>
        <w:t>.</w:t>
      </w:r>
    </w:p>
    <w:p w:rsidR="008A34F0" w:rsidRPr="008A34F0" w:rsidRDefault="00717031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3. Учреждения дополнительного образования: </w:t>
      </w:r>
    </w:p>
    <w:p w:rsidR="008A34F0" w:rsidRPr="008A34F0" w:rsidRDefault="00717031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 Красночикойская детско-</w:t>
      </w:r>
      <w:r w:rsidR="008A34F0" w:rsidRPr="008A34F0">
        <w:rPr>
          <w:sz w:val="28"/>
          <w:szCs w:val="28"/>
          <w:lang w:bidi="ru-RU"/>
        </w:rPr>
        <w:t>юношеская спортивная школа.</w:t>
      </w:r>
    </w:p>
    <w:p w:rsidR="008A34F0" w:rsidRPr="008A34F0" w:rsidRDefault="00717031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Исполнители про</w:t>
      </w:r>
      <w:r w:rsidR="008A34F0" w:rsidRPr="008A34F0">
        <w:rPr>
          <w:sz w:val="28"/>
          <w:szCs w:val="28"/>
          <w:lang w:bidi="ru-RU"/>
        </w:rPr>
        <w:softHyphen/>
        <w:t>граммы:</w:t>
      </w:r>
    </w:p>
    <w:p w:rsidR="008A34F0" w:rsidRPr="008A34F0" w:rsidRDefault="00717031" w:rsidP="0071703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 xml:space="preserve">- </w:t>
      </w:r>
      <w:r w:rsidR="008A34F0" w:rsidRPr="008A34F0">
        <w:rPr>
          <w:sz w:val="28"/>
          <w:szCs w:val="28"/>
          <w:lang w:bidi="ru-RU"/>
        </w:rPr>
        <w:t>осуществляют реализацию основных мероприятий, вносят предло</w:t>
      </w:r>
      <w:r w:rsidR="008A34F0" w:rsidRPr="008A34F0">
        <w:rPr>
          <w:sz w:val="28"/>
          <w:szCs w:val="28"/>
          <w:lang w:bidi="ru-RU"/>
        </w:rPr>
        <w:softHyphen/>
        <w:t>жения о необходимости внесения изменений в настоящую Про</w:t>
      </w:r>
      <w:r w:rsidR="008A34F0" w:rsidRPr="008A34F0">
        <w:rPr>
          <w:sz w:val="28"/>
          <w:szCs w:val="28"/>
          <w:lang w:bidi="ru-RU"/>
        </w:rPr>
        <w:softHyphen/>
        <w:t>грамму;</w:t>
      </w:r>
    </w:p>
    <w:p w:rsidR="006138B9" w:rsidRDefault="00717031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</w:t>
      </w:r>
      <w:r w:rsidR="008A34F0" w:rsidRPr="008A34F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предоставляют </w:t>
      </w:r>
      <w:r w:rsidR="008A34F0" w:rsidRPr="008A34F0">
        <w:rPr>
          <w:sz w:val="28"/>
          <w:szCs w:val="28"/>
          <w:lang w:bidi="ru-RU"/>
        </w:rPr>
        <w:t>ответственному исполнителю сведения, необходи</w:t>
      </w:r>
      <w:r w:rsidR="008A34F0" w:rsidRPr="008A34F0">
        <w:rPr>
          <w:sz w:val="28"/>
          <w:szCs w:val="28"/>
          <w:lang w:bidi="ru-RU"/>
        </w:rPr>
        <w:softHyphen/>
        <w:t>мые для проведения мониторинга реализации Программы и подго</w:t>
      </w:r>
      <w:r w:rsidR="008A34F0" w:rsidRPr="008A34F0">
        <w:rPr>
          <w:sz w:val="28"/>
          <w:szCs w:val="28"/>
          <w:lang w:bidi="ru-RU"/>
        </w:rPr>
        <w:softHyphen/>
        <w:t xml:space="preserve">товки годового отчета о ходе реализации Программы;    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- п</w:t>
      </w:r>
      <w:r w:rsidR="008A34F0" w:rsidRPr="008A34F0">
        <w:rPr>
          <w:sz w:val="28"/>
          <w:szCs w:val="28"/>
          <w:lang w:bidi="ru-RU"/>
        </w:rPr>
        <w:t>редставляют информацию, необходимую для проведения оценки эффективности реализации Программы.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Целевая аудитория программы: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 xml:space="preserve">- обучающиеся, осваивающие основные образовательные программы начального общего, основного общего и среднего общего и дополнительного образования, 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администрация образовательных учреждений;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 педагоги общеобразовательных учреждений, методисты, педагоги и тренеры учреждений дополнительного образования;</w:t>
      </w:r>
    </w:p>
    <w:p w:rsidR="008A34F0" w:rsidRPr="008A34F0" w:rsidRDefault="006138B9" w:rsidP="005C00C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8A34F0" w:rsidRPr="008A34F0">
        <w:rPr>
          <w:sz w:val="28"/>
          <w:szCs w:val="28"/>
          <w:lang w:bidi="ru-RU"/>
        </w:rPr>
        <w:t>- родители (законные представители).</w:t>
      </w:r>
    </w:p>
    <w:p w:rsidR="008A34F0" w:rsidRPr="008A34F0" w:rsidRDefault="008A34F0" w:rsidP="005C00C6">
      <w:pPr>
        <w:jc w:val="both"/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Default="008A34F0" w:rsidP="008A34F0">
      <w:pPr>
        <w:rPr>
          <w:sz w:val="28"/>
          <w:szCs w:val="28"/>
          <w:lang w:bidi="ru-RU"/>
        </w:rPr>
      </w:pPr>
    </w:p>
    <w:p w:rsidR="006138B9" w:rsidRPr="008A34F0" w:rsidRDefault="006138B9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Default="008A34F0" w:rsidP="008A34F0">
      <w:pPr>
        <w:rPr>
          <w:sz w:val="28"/>
          <w:szCs w:val="28"/>
          <w:lang w:bidi="ru-RU"/>
        </w:rPr>
      </w:pPr>
    </w:p>
    <w:p w:rsidR="009731C8" w:rsidRDefault="009731C8" w:rsidP="008A34F0">
      <w:pPr>
        <w:rPr>
          <w:sz w:val="28"/>
          <w:szCs w:val="28"/>
          <w:lang w:bidi="ru-RU"/>
        </w:rPr>
      </w:pPr>
    </w:p>
    <w:p w:rsidR="009731C8" w:rsidRPr="008A34F0" w:rsidRDefault="009731C8" w:rsidP="008A34F0">
      <w:pPr>
        <w:rPr>
          <w:sz w:val="28"/>
          <w:szCs w:val="28"/>
          <w:lang w:bidi="ru-RU"/>
        </w:rPr>
      </w:pPr>
    </w:p>
    <w:p w:rsidR="008A34F0" w:rsidRPr="008A34F0" w:rsidRDefault="008A34F0" w:rsidP="008A34F0">
      <w:pPr>
        <w:rPr>
          <w:sz w:val="28"/>
          <w:szCs w:val="28"/>
          <w:lang w:bidi="ru-RU"/>
        </w:rPr>
      </w:pPr>
    </w:p>
    <w:p w:rsidR="008A34F0" w:rsidRPr="008A34F0" w:rsidRDefault="008A34F0" w:rsidP="006138B9">
      <w:pPr>
        <w:jc w:val="center"/>
        <w:rPr>
          <w:b/>
          <w:sz w:val="28"/>
          <w:szCs w:val="28"/>
          <w:lang w:bidi="ru-RU"/>
        </w:rPr>
      </w:pPr>
      <w:r w:rsidRPr="008A34F0">
        <w:rPr>
          <w:b/>
          <w:sz w:val="28"/>
          <w:szCs w:val="28"/>
          <w:lang w:bidi="ru-RU"/>
        </w:rPr>
        <w:lastRenderedPageBreak/>
        <w:t>Методы сбора и обработки информации</w:t>
      </w:r>
    </w:p>
    <w:tbl>
      <w:tblPr>
        <w:tblStyle w:val="ae"/>
        <w:tblW w:w="0" w:type="auto"/>
        <w:tblInd w:w="860" w:type="dxa"/>
        <w:tblLayout w:type="fixed"/>
        <w:tblLook w:val="04A0" w:firstRow="1" w:lastRow="0" w:firstColumn="1" w:lastColumn="0" w:noHBand="0" w:noVBand="1"/>
      </w:tblPr>
      <w:tblGrid>
        <w:gridCol w:w="1918"/>
        <w:gridCol w:w="1453"/>
        <w:gridCol w:w="1490"/>
        <w:gridCol w:w="2467"/>
        <w:gridCol w:w="1383"/>
      </w:tblGrid>
      <w:tr w:rsidR="008A34F0" w:rsidRPr="005D3876" w:rsidTr="005D3876">
        <w:trPr>
          <w:trHeight w:val="455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>Показатель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>Метод сбора информации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>Метод обработки информации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>Описание методов обработки информации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 xml:space="preserve">Информационные </w:t>
            </w:r>
          </w:p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b/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1867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1. Показатели по учёту несовершеннолетних обучающихся, охваченных различными формами деятельности в период каникулярного отдыха. 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Наблюдение за деятельностью и её результатами;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Анализ результатов деятельности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Обобщение, сопоставление,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Расчёт доли от общего числа,</w:t>
            </w:r>
          </w:p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lang w:bidi="ru-RU"/>
              </w:rPr>
              <w:t>классификация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Обобщение, установление общих признаков исследуемого явления. Используется, чтобы сделать вывод.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Вычисление процентного соотношения повторений зафиксированного события в общей совокупности событий данного класса.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Классификация – разделение множества объектов в отчетах по определенному основанию. Используется для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структурирования информации.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420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2. Показатели по развитию детских общественных объединений (ЮНАРМИЯ И Т.Д.)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Наблюдение за деятельностью и её результатами;</w:t>
            </w:r>
          </w:p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lang w:bidi="ru-RU"/>
              </w:rPr>
              <w:t>Анализ результатов деятельности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Обобщение, сопоставление,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Расчёт доли от общего числа,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Трансформация отображения аналитических данных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 установление общих признаков исследуемого в мониторинге явления. Используется, чтобы сделать вывод.</w:t>
            </w:r>
            <w:r w:rsidRPr="005D3876">
              <w:t xml:space="preserve"> </w:t>
            </w:r>
            <w:r w:rsidRPr="005D3876">
              <w:rPr>
                <w:lang w:bidi="ru-RU"/>
              </w:rPr>
              <w:t>Изменение формы информации без изменения ее содержания.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Перевод в табличный, графический, схематичный или текстовый формат для повышения удобства использования.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1574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lastRenderedPageBreak/>
              <w:t>3. Показатели по учёту учащихся, для которых русский язык не является родным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Анкетирование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Опрос</w:t>
            </w:r>
          </w:p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lang w:bidi="ru-RU"/>
              </w:rPr>
              <w:t>Анализ документов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Расчёт доли от общего числа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Сопоставление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Вычисление процентного соотношения повторений зафиксированного события в общей совокупности событий данного класса.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832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4. Показатели по обеспечению информационной и физической безопасности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lang w:bidi="ru-RU"/>
              </w:rPr>
              <w:t>Анализ документов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Сопоставление</w:t>
            </w:r>
          </w:p>
          <w:p w:rsidR="008A34F0" w:rsidRPr="005D3876" w:rsidRDefault="008A34F0" w:rsidP="008A34F0">
            <w:pPr>
              <w:rPr>
                <w:b/>
                <w:lang w:bidi="ru-RU"/>
              </w:rPr>
            </w:pP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 установление общих признаков исследуемого в мониторинге явления. Используется, чтобы сделать вывод.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812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5. Показатели по поддержке семей, находящихся в трудной жизненной ситуации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Анализ и наблюдение за результатами деятельности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Расчёт доли от общего числа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Вычисление процентного соотношения повторений зафиксированного события в общей совокупности событий данного класса.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  <w:tr w:rsidR="008A34F0" w:rsidRPr="005D3876" w:rsidTr="005D3876">
        <w:trPr>
          <w:trHeight w:val="812"/>
        </w:trPr>
        <w:tc>
          <w:tcPr>
            <w:tcW w:w="1918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6. Показатели по профилактике правонарушений несовершеннолетних учащихся</w:t>
            </w:r>
          </w:p>
        </w:tc>
        <w:tc>
          <w:tcPr>
            <w:tcW w:w="1453" w:type="dxa"/>
          </w:tcPr>
          <w:p w:rsidR="008A34F0" w:rsidRPr="005D3876" w:rsidRDefault="008A34F0" w:rsidP="008A34F0">
            <w:pPr>
              <w:rPr>
                <w:b/>
                <w:lang w:bidi="ru-RU"/>
              </w:rPr>
            </w:pPr>
            <w:r w:rsidRPr="005D3876">
              <w:rPr>
                <w:lang w:bidi="ru-RU"/>
              </w:rPr>
              <w:t>Анализ и наблюдение за результатами деятельности</w:t>
            </w:r>
          </w:p>
        </w:tc>
        <w:tc>
          <w:tcPr>
            <w:tcW w:w="1490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Сопоставление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Расчёт доли от общего числа,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классификация</w:t>
            </w:r>
          </w:p>
        </w:tc>
        <w:tc>
          <w:tcPr>
            <w:tcW w:w="2467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Обобщение установление общих признаков исследуемого в мониторинге явления. Используется, чтобы сделать вывод.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Вычисление процентного соотношения повторений зафиксированного события в общей совокупности событий данного класса.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Классификация – разделение множества объектов в отчетах по определенному основанию. Используется для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структурирования информации.</w:t>
            </w:r>
          </w:p>
        </w:tc>
        <w:tc>
          <w:tcPr>
            <w:tcW w:w="1383" w:type="dxa"/>
          </w:tcPr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 xml:space="preserve">Компьютер, </w:t>
            </w:r>
            <w:proofErr w:type="gramStart"/>
            <w:r w:rsidRPr="005D3876">
              <w:rPr>
                <w:lang w:bidi="ru-RU"/>
              </w:rPr>
              <w:t>телекоммуникационные</w:t>
            </w:r>
            <w:proofErr w:type="gramEnd"/>
            <w:r w:rsidRPr="005D3876">
              <w:rPr>
                <w:lang w:bidi="ru-RU"/>
              </w:rPr>
              <w:t xml:space="preserve"> </w:t>
            </w:r>
          </w:p>
          <w:p w:rsidR="008A34F0" w:rsidRPr="005D3876" w:rsidRDefault="008A34F0" w:rsidP="008A34F0">
            <w:pPr>
              <w:rPr>
                <w:lang w:bidi="ru-RU"/>
              </w:rPr>
            </w:pPr>
            <w:r w:rsidRPr="005D3876">
              <w:rPr>
                <w:lang w:bidi="ru-RU"/>
              </w:rPr>
              <w:t>системы</w:t>
            </w:r>
          </w:p>
        </w:tc>
      </w:tr>
    </w:tbl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8A34F0" w:rsidRDefault="008A34F0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213C2A" w:rsidRDefault="00213C2A" w:rsidP="00A25DF8">
      <w:pPr>
        <w:jc w:val="right"/>
        <w:rPr>
          <w:sz w:val="28"/>
          <w:szCs w:val="28"/>
        </w:rPr>
      </w:pPr>
    </w:p>
    <w:sectPr w:rsidR="00213C2A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C0" w:rsidRDefault="00DE29C0" w:rsidP="00A25DF8">
      <w:r>
        <w:separator/>
      </w:r>
    </w:p>
  </w:endnote>
  <w:endnote w:type="continuationSeparator" w:id="0">
    <w:p w:rsidR="00DE29C0" w:rsidRDefault="00DE29C0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C0" w:rsidRDefault="00DE29C0" w:rsidP="00A25DF8">
      <w:r>
        <w:separator/>
      </w:r>
    </w:p>
  </w:footnote>
  <w:footnote w:type="continuationSeparator" w:id="0">
    <w:p w:rsidR="00DE29C0" w:rsidRDefault="00DE29C0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4651C7F"/>
    <w:multiLevelType w:val="multilevel"/>
    <w:tmpl w:val="BC5E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5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10814"/>
    <w:multiLevelType w:val="multilevel"/>
    <w:tmpl w:val="269ED0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43D2C"/>
    <w:multiLevelType w:val="multilevel"/>
    <w:tmpl w:val="E1E0D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AC2F76"/>
    <w:multiLevelType w:val="multilevel"/>
    <w:tmpl w:val="EC2A8B7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24"/>
  </w:num>
  <w:num w:numId="5">
    <w:abstractNumId w:val="5"/>
  </w:num>
  <w:num w:numId="6">
    <w:abstractNumId w:val="34"/>
  </w:num>
  <w:num w:numId="7">
    <w:abstractNumId w:val="2"/>
  </w:num>
  <w:num w:numId="8">
    <w:abstractNumId w:val="1"/>
  </w:num>
  <w:num w:numId="9">
    <w:abstractNumId w:val="26"/>
  </w:num>
  <w:num w:numId="10">
    <w:abstractNumId w:val="36"/>
  </w:num>
  <w:num w:numId="11">
    <w:abstractNumId w:val="29"/>
  </w:num>
  <w:num w:numId="12">
    <w:abstractNumId w:val="19"/>
  </w:num>
  <w:num w:numId="13">
    <w:abstractNumId w:val="3"/>
  </w:num>
  <w:num w:numId="14">
    <w:abstractNumId w:val="11"/>
  </w:num>
  <w:num w:numId="15">
    <w:abstractNumId w:val="28"/>
  </w:num>
  <w:num w:numId="16">
    <w:abstractNumId w:val="25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3"/>
  </w:num>
  <w:num w:numId="23">
    <w:abstractNumId w:val="13"/>
  </w:num>
  <w:num w:numId="24">
    <w:abstractNumId w:val="20"/>
  </w:num>
  <w:num w:numId="25">
    <w:abstractNumId w:val="27"/>
  </w:num>
  <w:num w:numId="26">
    <w:abstractNumId w:val="32"/>
  </w:num>
  <w:num w:numId="27">
    <w:abstractNumId w:val="16"/>
  </w:num>
  <w:num w:numId="28">
    <w:abstractNumId w:val="22"/>
  </w:num>
  <w:num w:numId="29">
    <w:abstractNumId w:val="40"/>
  </w:num>
  <w:num w:numId="30">
    <w:abstractNumId w:val="30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8"/>
  </w:num>
  <w:num w:numId="36">
    <w:abstractNumId w:val="35"/>
  </w:num>
  <w:num w:numId="37">
    <w:abstractNumId w:val="8"/>
  </w:num>
  <w:num w:numId="38">
    <w:abstractNumId w:val="0"/>
  </w:num>
  <w:num w:numId="39">
    <w:abstractNumId w:val="39"/>
  </w:num>
  <w:num w:numId="40">
    <w:abstractNumId w:val="37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31FFF"/>
    <w:rsid w:val="00044DA3"/>
    <w:rsid w:val="00057515"/>
    <w:rsid w:val="000755F7"/>
    <w:rsid w:val="00094B7D"/>
    <w:rsid w:val="00096A7B"/>
    <w:rsid w:val="000C18FA"/>
    <w:rsid w:val="000E0493"/>
    <w:rsid w:val="000E082C"/>
    <w:rsid w:val="00143307"/>
    <w:rsid w:val="0018304E"/>
    <w:rsid w:val="001936C4"/>
    <w:rsid w:val="001C15DE"/>
    <w:rsid w:val="001C2B15"/>
    <w:rsid w:val="001D4A8A"/>
    <w:rsid w:val="00213C2A"/>
    <w:rsid w:val="002439BE"/>
    <w:rsid w:val="002470C7"/>
    <w:rsid w:val="0025552C"/>
    <w:rsid w:val="00257020"/>
    <w:rsid w:val="00294ECF"/>
    <w:rsid w:val="002A7BAD"/>
    <w:rsid w:val="002D2378"/>
    <w:rsid w:val="002F1BFE"/>
    <w:rsid w:val="00301550"/>
    <w:rsid w:val="00317696"/>
    <w:rsid w:val="00320407"/>
    <w:rsid w:val="00321528"/>
    <w:rsid w:val="0032153A"/>
    <w:rsid w:val="00324D60"/>
    <w:rsid w:val="00350D41"/>
    <w:rsid w:val="0036193A"/>
    <w:rsid w:val="00365B8F"/>
    <w:rsid w:val="00382EF4"/>
    <w:rsid w:val="003A0598"/>
    <w:rsid w:val="003D7842"/>
    <w:rsid w:val="0041337D"/>
    <w:rsid w:val="00422082"/>
    <w:rsid w:val="00430DD4"/>
    <w:rsid w:val="00432AD4"/>
    <w:rsid w:val="0045573E"/>
    <w:rsid w:val="00455ED3"/>
    <w:rsid w:val="00471DA9"/>
    <w:rsid w:val="004863E1"/>
    <w:rsid w:val="004B3972"/>
    <w:rsid w:val="00511912"/>
    <w:rsid w:val="00563B88"/>
    <w:rsid w:val="00567575"/>
    <w:rsid w:val="005919D2"/>
    <w:rsid w:val="00594BB6"/>
    <w:rsid w:val="005A3CD4"/>
    <w:rsid w:val="005A5542"/>
    <w:rsid w:val="005B717B"/>
    <w:rsid w:val="005C00C6"/>
    <w:rsid w:val="005D3876"/>
    <w:rsid w:val="00600EB6"/>
    <w:rsid w:val="006138B9"/>
    <w:rsid w:val="006304AA"/>
    <w:rsid w:val="00640526"/>
    <w:rsid w:val="006457FF"/>
    <w:rsid w:val="00647831"/>
    <w:rsid w:val="00655156"/>
    <w:rsid w:val="00666FD9"/>
    <w:rsid w:val="006A5F41"/>
    <w:rsid w:val="006C2630"/>
    <w:rsid w:val="006D1A44"/>
    <w:rsid w:val="006E551B"/>
    <w:rsid w:val="006F3436"/>
    <w:rsid w:val="006F6291"/>
    <w:rsid w:val="00706E34"/>
    <w:rsid w:val="00717031"/>
    <w:rsid w:val="00717347"/>
    <w:rsid w:val="00734B11"/>
    <w:rsid w:val="0076564E"/>
    <w:rsid w:val="00796612"/>
    <w:rsid w:val="007B2E6D"/>
    <w:rsid w:val="007C217B"/>
    <w:rsid w:val="007D667D"/>
    <w:rsid w:val="007E76CC"/>
    <w:rsid w:val="007F5A6F"/>
    <w:rsid w:val="0080433E"/>
    <w:rsid w:val="008246B8"/>
    <w:rsid w:val="00824722"/>
    <w:rsid w:val="008325AC"/>
    <w:rsid w:val="00832DC7"/>
    <w:rsid w:val="00847534"/>
    <w:rsid w:val="00854943"/>
    <w:rsid w:val="00854CDE"/>
    <w:rsid w:val="0086630D"/>
    <w:rsid w:val="0087067E"/>
    <w:rsid w:val="008823FE"/>
    <w:rsid w:val="00894728"/>
    <w:rsid w:val="008A34F0"/>
    <w:rsid w:val="008B56DF"/>
    <w:rsid w:val="008C2F22"/>
    <w:rsid w:val="008C3348"/>
    <w:rsid w:val="008D4359"/>
    <w:rsid w:val="008F36F8"/>
    <w:rsid w:val="00916C36"/>
    <w:rsid w:val="00920B47"/>
    <w:rsid w:val="009731C8"/>
    <w:rsid w:val="009A2081"/>
    <w:rsid w:val="009A335C"/>
    <w:rsid w:val="009B3CC4"/>
    <w:rsid w:val="009C7109"/>
    <w:rsid w:val="009D3058"/>
    <w:rsid w:val="009D6935"/>
    <w:rsid w:val="00A25DF8"/>
    <w:rsid w:val="00A71576"/>
    <w:rsid w:val="00A733F6"/>
    <w:rsid w:val="00A87645"/>
    <w:rsid w:val="00A971AF"/>
    <w:rsid w:val="00AE7EC9"/>
    <w:rsid w:val="00AF0F43"/>
    <w:rsid w:val="00B3784A"/>
    <w:rsid w:val="00B50BE2"/>
    <w:rsid w:val="00B710A9"/>
    <w:rsid w:val="00B90126"/>
    <w:rsid w:val="00BA2CFA"/>
    <w:rsid w:val="00BB17BF"/>
    <w:rsid w:val="00BB1B9A"/>
    <w:rsid w:val="00BB496A"/>
    <w:rsid w:val="00BC0975"/>
    <w:rsid w:val="00BD3CF8"/>
    <w:rsid w:val="00BF25F9"/>
    <w:rsid w:val="00C455AC"/>
    <w:rsid w:val="00C54F08"/>
    <w:rsid w:val="00C66372"/>
    <w:rsid w:val="00C776BE"/>
    <w:rsid w:val="00C93AA8"/>
    <w:rsid w:val="00CA5551"/>
    <w:rsid w:val="00CB57FF"/>
    <w:rsid w:val="00CC0226"/>
    <w:rsid w:val="00CC2279"/>
    <w:rsid w:val="00CF5E62"/>
    <w:rsid w:val="00CF6D6A"/>
    <w:rsid w:val="00D00B6E"/>
    <w:rsid w:val="00D05FFA"/>
    <w:rsid w:val="00D064BB"/>
    <w:rsid w:val="00D219C3"/>
    <w:rsid w:val="00D44624"/>
    <w:rsid w:val="00D54560"/>
    <w:rsid w:val="00D84179"/>
    <w:rsid w:val="00D963A1"/>
    <w:rsid w:val="00DB5C70"/>
    <w:rsid w:val="00DC4F35"/>
    <w:rsid w:val="00DC588D"/>
    <w:rsid w:val="00DE29C0"/>
    <w:rsid w:val="00DF1AD6"/>
    <w:rsid w:val="00E13346"/>
    <w:rsid w:val="00E74D89"/>
    <w:rsid w:val="00E76D17"/>
    <w:rsid w:val="00E84C65"/>
    <w:rsid w:val="00E91160"/>
    <w:rsid w:val="00EB3514"/>
    <w:rsid w:val="00EC5378"/>
    <w:rsid w:val="00EC57C2"/>
    <w:rsid w:val="00ED76C4"/>
    <w:rsid w:val="00EF3271"/>
    <w:rsid w:val="00EF3826"/>
    <w:rsid w:val="00F446AA"/>
    <w:rsid w:val="00F57942"/>
    <w:rsid w:val="00F6196B"/>
    <w:rsid w:val="00F76E7B"/>
    <w:rsid w:val="00F81907"/>
    <w:rsid w:val="00F878B9"/>
    <w:rsid w:val="00F93422"/>
    <w:rsid w:val="00FA6268"/>
    <w:rsid w:val="00FB06FD"/>
    <w:rsid w:val="00FB6A1F"/>
    <w:rsid w:val="00FB6CE7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A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8A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3701-CC92-48FA-BFB9-22B6D88A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12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55</cp:revision>
  <cp:lastPrinted>2022-06-02T07:32:00Z</cp:lastPrinted>
  <dcterms:created xsi:type="dcterms:W3CDTF">2019-09-16T00:20:00Z</dcterms:created>
  <dcterms:modified xsi:type="dcterms:W3CDTF">2022-06-09T07:07:00Z</dcterms:modified>
</cp:coreProperties>
</file>