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E" w:rsidRPr="00633D9E" w:rsidRDefault="00633D9E" w:rsidP="0063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9E">
        <w:rPr>
          <w:rFonts w:ascii="Times New Roman" w:hAnsi="Times New Roman" w:cs="Times New Roman"/>
          <w:sz w:val="28"/>
          <w:szCs w:val="28"/>
        </w:rPr>
        <w:t>Сельское поселение «Шимбиликское»</w:t>
      </w: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9E">
        <w:rPr>
          <w:rFonts w:ascii="Times New Roman" w:hAnsi="Times New Roman" w:cs="Times New Roman"/>
          <w:b/>
          <w:sz w:val="28"/>
          <w:szCs w:val="28"/>
        </w:rPr>
        <w:t>«ШИМБИЛИКСКОЕ»</w:t>
      </w:r>
    </w:p>
    <w:p w:rsidR="00633D9E" w:rsidRPr="00633D9E" w:rsidRDefault="00633D9E" w:rsidP="0063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9E" w:rsidRPr="00633D9E" w:rsidRDefault="00633D9E" w:rsidP="0063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D9E" w:rsidRPr="00633D9E" w:rsidRDefault="00EF36CC" w:rsidP="0063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3D9E" w:rsidRPr="00633D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3D9E" w:rsidRPr="00633D9E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33D9E" w:rsidRPr="00633D9E" w:rsidRDefault="00633D9E" w:rsidP="0063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9E">
        <w:rPr>
          <w:rFonts w:ascii="Times New Roman" w:hAnsi="Times New Roman" w:cs="Times New Roman"/>
          <w:sz w:val="28"/>
          <w:szCs w:val="28"/>
        </w:rPr>
        <w:t>с. Шимбилик</w:t>
      </w:r>
    </w:p>
    <w:p w:rsidR="00633D9E" w:rsidRDefault="00633D9E" w:rsidP="00633D9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633D9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8B4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«Шимбиликское»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1E3A" w:rsidRPr="00BC1E3A" w:rsidRDefault="00BC1E3A" w:rsidP="00EF36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4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Российской Федерации от 21.02.1992 N 2395-1 "О недрах"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руководствуясь 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Уставом сельского поселения «Шимбиликское»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1E3A" w:rsidRPr="00BC1E3A" w:rsidRDefault="00BC1E3A" w:rsidP="00EF36CC">
      <w:pPr>
        <w:spacing w:after="0" w:line="240" w:lineRule="auto"/>
        <w:ind w:firstLine="480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Административный регламент осуществления муниципального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рритории сельского поселения «Ш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биликское» согласно приложению к настоящему постановлению.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BC1E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C1E3A" w:rsidRPr="00BC1E3A" w:rsidRDefault="00EF36CC" w:rsidP="00BC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опубликовать на информационных стендах в селах сельского поселения и на сайте администрации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р://wwwчикойзабайкальскийкрай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</w:p>
    <w:p w:rsidR="00BC1E3A" w:rsidRPr="00BC1E3A" w:rsidRDefault="00BC1E3A" w:rsidP="00BC1E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EF36CC" w:rsidP="00BC1E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BC1E3A" w:rsidRPr="00BC1E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BC1E3A" w:rsidRPr="00BC1E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C1E3A" w:rsidRPr="00BC1E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сельского поселения «Шимбиликское».</w:t>
      </w: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F36CC" w:rsidRPr="00FA1672" w:rsidRDefault="00EF36CC" w:rsidP="00EF36CC">
      <w:pPr>
        <w:rPr>
          <w:rFonts w:ascii="Times New Roman" w:hAnsi="Times New Roman" w:cs="Times New Roman"/>
          <w:sz w:val="28"/>
          <w:szCs w:val="28"/>
        </w:rPr>
      </w:pPr>
      <w:r w:rsidRPr="00FA1672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Pr="00FA1672">
        <w:rPr>
          <w:rFonts w:ascii="Times New Roman" w:hAnsi="Times New Roman" w:cs="Times New Roman"/>
          <w:sz w:val="28"/>
          <w:szCs w:val="28"/>
        </w:rPr>
        <w:t xml:space="preserve">Глава сельского поселения «Шимбиликское»                       Н.Н.Маниковский         </w:t>
      </w:r>
    </w:p>
    <w:p w:rsidR="00BC1E3A" w:rsidRPr="00BC1E3A" w:rsidRDefault="00BC1E3A" w:rsidP="00EF36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 постановлению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13 от 23.05.2022</w:t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АДМИНИСТРАТИВНЫЙ РЕГЛАМЕНТ ОСУЩЕСТВЛЕНИЯ МУНИЦИПАЛЬНОГО </w:t>
      </w:r>
      <w:proofErr w:type="gramStart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«ШИМБИЛИКСКОЕ»</w:t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I. Общие положения</w:t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 Наименование муниципальной функции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EF36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Наименование муниципальной функции: осуществление муниципального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муниципальный контроль).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1.2. Наименование органа местного самоуправления, осуществляющего муниципальный контроль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1.2.1. Муниципальный контроль осуществляется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уполномоченным на организацию и проведение проверок при осуществлении муниципального контроля, является 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 Нормативные правовые акты, регулирующие осуществление муниципального контроля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1.3.1. Перечень нормативных правовых актов, регулирующих осуществление муниципального контроля (с указанием их реквизитов и источников официального опубликования),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инф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ормационно-телекоммуникационной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"Интернет"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://wwwчикойзабайкальскийкрай.рф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6CC" w:rsidRDefault="00BC1E3A" w:rsidP="00BC1E3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br/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 Предмет муниципального контроля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1.4.1.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муниципального контроля является соблюдение пользователями недр, определенными в соответствии с </w:t>
      </w:r>
      <w:hyperlink r:id="rId6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Российской Федерации от 21.02.1992 N 2395-1 "О недрах"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- субъекты проверки), требований </w:t>
      </w:r>
      <w:hyperlink r:id="rId7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Российской Федерации от 21.02.1992 N 2395-1 "О недрах"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установленных в сфере использования и охраны недр при добыче общераспространенных полезных ископаемых, а также при строительстве подземных сооружений не связанных с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добычей полезных ископаемых (далее - обязательные требования).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имени субъекта проверки при осуществлении муниципального контроля могут выступать иные лица, наделенные соответствующими полномочиями в порядке, установленном законодательством Российской Федерации (далее - представитель).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1.4.2.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 </w:t>
      </w:r>
      <w:hyperlink r:id="rId8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- Федеральный закон N 294-ФЗ), нормативными правовыми актами Правительства Российской Федерации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C1E3A" w:rsidRPr="00BC1E3A" w:rsidRDefault="00BC1E3A" w:rsidP="00EF36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1.4.3. В целях предупреждения, выявления и пресечения нарушений юридическими лицами и индивидуальными предпринимателями обязательных требований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 </w:t>
      </w:r>
      <w:hyperlink r:id="rId9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 от 26.12.2008 N 294-ФЗ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мероприятия по контролю без взаимодействия с юридическими лицами, индивидуальными предпринимателями.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1.5. Права и обязанности должностных лиц при осуществлении </w:t>
      </w:r>
      <w:r w:rsidR="00EF3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контроля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EF36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1.5.1. Права должностных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осуществлении муниципального контроля: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проводить плановые и внеплановые проверки соблюдения субъектом проверки обязательных требований;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проводить мероприятия по профилактике нарушений обязательных требований;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проводить мероприятия по контролю без взаимодействия с юридическими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лицами, индивидуальными предпринимателями;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 (с учетом ограничений, установленных </w:t>
      </w:r>
      <w:hyperlink r:id="rId10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 от 26.12.2008 N 294-ФЗ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привлекать в установленном порядке экспертов, экспертные организации для проработки вопросов, отнесенных к предмету проводимой проверки;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осуществлять иные права в соответствии с действующим законодательством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1.5.2.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муниципального контроля должностные лица обязаны: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субъектом проверки;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соблюдать при проведении проверки законодательство Российской Федерации, права и законные интересы субъекта проверки;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проводить проверку на основании приказа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лица, его замещающего, о ее проведении в соответствии с ее назначением;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F4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о проведении проверки и в случаях, предусмотренных подпунктами "а", "б"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 части 2 статьи 10 Федерального закона N 294-ФЗ (за исключением случаев, предусмотренных пунктом 3.4.4 настоящего Регламента), копии документа о согласовании проведения проверки;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запрашивать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информация, утвержденный </w:t>
      </w:r>
      <w:hyperlink r:id="rId11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распоряжением Правительства Российской Федерации от 19.04.2016 N 724-р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не требовать от субъекта проверки представления документов, информации до даты начала проведения проверки, а также не требовать от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субъекта проверки или его представителя представления документов и (или) информации, запрашиваемые и получаемые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не препятствовать субъекту проверки (если субъектом проверки является юридическое лицо - его руководителю или иному должностному лицу) или его представителю присутствовать при проведении проверки и давать разъяснения по вопросам, относящимся к предмету проверки;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предоставлять субъекту проверки (если субъектом проверки является юридическое лицо - его руководителю или иному должностному лицу) или его представителю, присутствующим при проведении проверки, информацию и документы, относящиеся к предмету проверки;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результатами проверки;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документами и (или) информацией, полученными в рамках межведомственного информационного взаимодействия;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л)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соблюдать сроки, установленные настоящим Регламентом;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 началом проведения выездной проверки по просьбе субъекта проверки (если субъектом проверки является юридическое лицо - его руководителя или иного должностного лица) или его представителя ознакомить их с положениями настоящего Регламента, в соответствии с которым проводится проверка;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 осуществлять запись о проведенной проверке в журнале учета проверок в случае его наличия у юридического лица, индивидуального предпринимателя (при проведении проверки в отношении юридического лица, индивидуального предпринимателя);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осуществлять внесение информации в единый реестр проверок в соответствии с </w:t>
      </w:r>
      <w:hyperlink r:id="rId12" w:anchor="6580IP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Правилами формирования и ведения единого реестра проверок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утвержденными </w:t>
      </w:r>
      <w:hyperlink r:id="rId13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28.04.2015 N 415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с) соблюдать ограничения, установленные статьей 15 Федерального закона N 294-ФЗ;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т)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обязанности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законодательством в области осуществления муниципального контроля.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 Права и обязанности лиц, в отношении которых осуществляются мероприятия по муниципальному контролю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EF36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1.6.1. Субъекты проверок обладают следующими правами: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непосредственно присутствовать при проведении проверки, давать объяснения по вопросам, относящимся к предмету проверки;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получать от</w:t>
      </w:r>
      <w:r w:rsidR="009F4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="009F4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г) обжаловать действия (бездействие) должностных лиц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Красночикойском районе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проверке. Права и обязанности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Красночикойском районе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их участия в проверках юридических лиц, индивидуальных предпринимателей органами, уполномоченными на осуществление муниципального контроля, определяются в соответствии с действующим законодательством;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3.6.3. В ходе документарной проверки должностным лицом (контрольной группой) рассматриваются документы, имеющиеся в распоряжении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позволяющие оценить исполнение субъектом проверки обязательных требований.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3.6.4. В случае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лицу, его заменяющему.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3.6.5.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Подписанный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лицом, его заменяющим, запрос с приложением заверенной печатью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73C2B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приказа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вручении, а также дублируется посредством факсимильной связи или электронной почты.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3.6.6.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в запросе документы представляются в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3.6.7. В случае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 и (или) полученным в ходе осуществления проверки, субъекту проверки направляется заказное письмо с уведомлением о вручении, содержащее информацию об этом и требование представить в течение 10 рабочих дней со дня получения письма необходимые пояснения в письменной форме.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3.6.8. Должностное лицо обязано рассмотреть полученные от субъекта проверки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3.6.9.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ходе документарной проверки не представляется возможным удостовериться в полноте и достоверности сведений, содержащихся в документах юридического лица, индивидуального предпринимателя, имеющихся в распоряжении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контролю, должностное лицо (руководитель контрольной группы) готовит служебную записку на имя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его заменяющего, с мотивированным предложением о целесообразности (нецелесообразности) проведения выездной проверки. При проведении выездной проверки запрещается требовать от субъекта проверки представления документов и (или) информации, которые были представлены им в ходе проведения документарной проверки.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7B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3.7. Проведение выездной проверки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EF36CC" w:rsidP="00087B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3.7.1. Выездная проверка проводится на основании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главы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лица, его заменяющего.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3.7.2. Выездная проверка проводится одним должностным лицом или контрольной группой в составе двух и более должностных лиц в срок, установленный в приказе о проведении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3.7.3. Должностное лицо по прибытии к месту проведения проверки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предъявляет субъекту проверки или его представителю служебное удостоверение.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3.7.4. Руководитель контрольной группы (должностное лицо) по прибытии к месту проведения проверки обязан: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ознакомить субъекта проверки (если субъектом проверки является юридическое лицо - его руководителя или иного должностного лица) или его представителя с: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приказом о проведении проверки;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полномочиями должностных лиц, проводящих проверку;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 со сроками и с условиями ее проведения;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вручить под личную подпись заверенную подписью уполномоченного должностного лица и печатью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приказа о проведении проверки и дать разъяснения по возникающим в этой связи вопросам.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проведения внеплановой выездной проверки, предусмотренной подпунктами "а", "б" пункта 2 части 2 статьи 10 Федерального закона N 294-ФЗ, руководитель контрольной группы (должностное лицо) в день прибытия к месту проведения проверки вручает субъекту проверки (если субъектом проверки является юридическое лицо - его руководителю или иному должностному лицу) или его представителю под личную подпись копию решения органов прокуратуры о согласовании проведения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проверки, за исключением случая, предусмотренного в пункте 3.4.4 настоящего Регламента. По требованию субъекта проверки (если субъектом проверки является юридическое лицо - его руководителя или иного должностного лица) или его представителя руководитель контрольной группы (должностное лицо) обязан ознакомить его с настоящим Регламентом, а также в целях подтверждения своих полномочий представить информацию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об экспертах, экспертных организациях, привлекаемых к проведению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3.7.5.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контрольной группы (должностное лицо) совместно с субъектом проверки (если субъектом проверки является юридическое лицо - его руководителем или иным должностным лицом) или его представителем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субъект проверки или его представитель обязан обеспечить, а также временной режим проверки (с учетом действующего режима работы субъекта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проверки).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3.7.6. В ходе проверки осуществляются: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обследование земельного участка, участка недр;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фото-, видеосъемка, инструментальная съемка;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анализ документов и представленной информации;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г) проведение необходимых исследований, экспертиз и других мероприятий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контролю, предусмотренных Федеральным законом N 294-ФЗ.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3.7.7. Обследование земельного участка, участка недр, используемого субъектом проверки, осуществляется должностным лицом в присутствии субъекта проверки (если субъектом проверки является юридическое лицо - его руководителя или иного должностного лица) или его представителя. При выявлении в ходе обследования земельного участка, участка недр фактов нарушений обязательных требований, они фиксируются посредством фото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-, 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 -, инструментальной съемки, о чем устно сообщается субъекту проверки (если субъектом проверки является юридическое лицо - его руководителю или иному должностному лицу) или его представителю. Впоследствии факты нарушений обязательных требований отражаются в акте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3.7.8. В случае если выездной проверке не предшествовало проведение документарной проверки, с целью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возможности осуществления анализа документов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выездной проверки должностные лица вправе потребовать от субъекта проверки для ознакомления документы по вопросам, связанным с целями, задачами и предметом выездной проверки. Передача запрашиваемых документов осуществляется по описи.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3.7.9. 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руководителю контрольной группы (должностному лицу) письменное объяснение причин непредставления документов.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3.7.10. 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3.7.11. В случае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субъекта проверки (если субъектом проверки является юридическое лицо - его руководителя или иного должностного лица), его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субъекта проверки (если субъектом проверки является юридическое лицо - его руководителя или иного должностного лица), его представителя, повлекшими невозможность проведения проверки, должностное лицо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случае в течение 3 месяцев со дня составления акта о невозможности проведения соответствующей проверки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лицо, его заменяющее, 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субъекта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BC1E3A" w:rsidRPr="00087BCA" w:rsidRDefault="00BC1E3A" w:rsidP="00087BC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3.8. Оформление результатов проверки</w:t>
      </w:r>
    </w:p>
    <w:p w:rsidR="00BC1E3A" w:rsidRPr="00BC1E3A" w:rsidRDefault="00EF36CC" w:rsidP="00087B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3.8.1. Основанием для составления акта проверки является завершение мероприятий проверки в установленный в приказе о проведении проверки срок.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3.8.2. Непосредственно после завершения проверки руководитель контрольной группы (должностное лицо) составляет акт проверки в двух экземплярах в соответствии с типовой формой, утвержденной приказом Минэкономразвития России N 141.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3.8.3. Члены контрольной группы (должностное лицо) подписывают каждый из экземпляров акта проверки в день его составления.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 К акту проверки прилагаются протоколы или заключения проведенных исследований, испытаний и экспертиз, фото-, видеосъемка, инструментальная съемка, объяснения работников субъекта проверки,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 (далее - приложения).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3.8.5. Один экземпляр акта проверки с копиями приложений непосредственно после завершения проверки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об ознакомлении либо об отказе в ознакомлении с актом проверки.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субъекта проверки (если субъектом проверки является юридическое лицо - его руководителя или иного должностного лица) или его представителя,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направляются в адрес субъекта проверки заказным почтовым отправлением с уведомлением о вручении (или) в форме электронного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должностного лица, составившего данный акт (при условии согласия субъекта проверки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3.8.6. В случае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либо направляется заказным почтовым отправлением с уведомлением о вручении и (или) в форме электронного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3.8.7. Не позднее 1 рабочего дня со дня составления акта проверки в журнале учета проверок, который в соответствии с частью 8 статьи 16 Федерального закона N 294-ФЗ вправе вести юридические лица, индивидуальные предприниматели, членами контрольной группы (должностным лицом) осуществляется запись о проведенной проверке, содержащая сведения о наименовании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датах начала и окончания проведения проверки, времени ее проведения, правовых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членов комиссии (должностного лица), проводящих проверку, их (его) подписи.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отсутствии журнала учета проверок в акте проверки делается соответствующая запись.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срок, не превышающий 2 рабочих дней со дня составления акта проверки, должностное лицо производит запись о проведенной проверке в хранящемся в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журнале учета проверок муниципального контроля, содержащую сведения о наименовании проверенного субъекта проверки, дате и номере приказа, на основании которого проведена проверка, номере акта проверки и дате его составления, а также выявленных в ходе проверки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нарушениях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выданных предписаниях.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3.8.8. Субъект проверки или его представитель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рабочих дней с даты получения акта проверки вправе представить в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 «Шимбиликское</w:t>
      </w:r>
      <w:proofErr w:type="gramStart"/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субъект проверки или его представитель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3.8.9. 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о согласовании проведения проверки, в течение 5 рабочих дней со дня составления акта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3.8.10. В случае выявления нарушений членами </w:t>
      </w:r>
      <w:proofErr w:type="spell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обязательных требований </w:t>
      </w:r>
      <w:r w:rsidR="00633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плановой (внеплановой выездной) проверки таких членов </w:t>
      </w:r>
      <w:proofErr w:type="spell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proofErr w:type="gram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proofErr w:type="gram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сообщить в </w:t>
      </w:r>
      <w:proofErr w:type="spellStart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саморегулируемую</w:t>
      </w:r>
      <w:proofErr w:type="spellEnd"/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 о выявленных нарушениях в течение 5 рабочих дней со дня окончания проведения плановой (внеплановой выездной) проверки.</w:t>
      </w:r>
      <w:r w:rsidR="00BC1E3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7B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BC1E3A"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3.9. Принятие мер в отношении фактов нарушений, выявленных при проведении проверки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3.9.1.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принятия мер в отношении фактов нарушений, выявленных при проведении проверки, является выявление при проведении проверки нарушений субъектом проверки обязательных требований, контроль за соблюдением которых входит в компетенцию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требований, установленных нормативными правовыми актами Российской Федерации,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Забайкальского края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муниципальными правовыми актами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 за соблюдением которых не входит в компетенцию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3.9.2.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при проведении проверки нарушений субъектом проверки обязательных требований, контроль за соблюдением которых входит в компетенцию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члены контрольной группы (должностное лицо), проводившие проверку, в пределах полномочий, предусмотренных законодательством Российской Федерации: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выдают предписание об устранении выявленных нарушений с указанием сроков их устранения (в случае проведения проверки в отношении юридического лица, индивидуального предпринимателя), составленное в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экземплярах.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Предписание об устранении выявленных нарушений выдается юридическому лицу, индивидуальному предпринимателю одновременно с актом проверки в порядке, предусмотренном пунктом 3.8.5 настоящего Регламента;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принимают меры по контролю за устранением выявленных в ходе проведения проверки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рассмотрения вопроса о досрочном прекращении, приостановлении или ограничении права пользования недрами, а также для решения вопроса о привлечении субъекта проверки, допустившего выявленные нарушения, к административной ответственности копия акта проверки с указанием информации о наличии признаков выявленного нарушения и копиями приложений, указывающими на нарушения, в течение 3 рабочих дней со дня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составления акта проверки направляется в орган регионального государственного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надзора за геологическим изучением, рациональным использованием и охраной недр в отношении участков недр местного значения.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в случае невозможности направления в форме электронного документа - на бумажном носителе.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3.9.2.1. Срок устранения выявленного нарушения устанавливается в предписании, выданном в соответствии с подпунктом "а" пункта 3.9.2 настоящего Регламента, и не должен превышать 6 месяцев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выдачи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предписания.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3.9.3.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при проведении проверки нарушений субъектом проверки требований, установленных нормативными правовыми актами Российской Федерации,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Забайкальского края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муниципальными правовыми актами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 за соблюдением которых не входит в компетенцию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87BCA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члены контрольной группы (должностное лицо) готовят материалы, указывающие на нарушения указанных требований, и направляют их сопроводительным письмом в соответствующий контрольно-надзорный орган в течение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рабочих дней со дня составления акта проверки.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3.10. Организация и проведение мероприятий, направленных на профилактику нарушений обязательных требований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3.10.1.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предупреждения нарушений субъектами проверки обязательных требований, устранения причин, факторов и условий, способствующих нарушениям таких обязательных требований, </w:t>
      </w:r>
      <w:r w:rsidR="00EB2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«Шимбиликское»</w:t>
      </w:r>
      <w:r w:rsidR="00EB2014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обеспечивает размещение на официальном сайте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предметом муниципального контроля, а также текстов соответствующих нормативных правовых актов; -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регулярное (не реже одного раза в год) обобщение практики осуществления муниципального контроля и размещение на официальном сайте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 таких нарушений;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осуществляет информирование субъектов проверки по вопросам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соблюдения обязательных требований;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направляет субъектам проверки предостережения о недопустимости нарушения обязательных требований в соответствии с Федеральным законом N 294-ФЗ.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3.10.2. Мероприятия по профилактике нарушений обязательных требований проводятся в соответствии с требованиями, утвержденными </w:t>
      </w:r>
      <w:hyperlink r:id="rId14" w:history="1">
        <w:r w:rsidRPr="00BC1E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IV. Порядок и формы </w:t>
      </w:r>
      <w:proofErr w:type="gramStart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осуществлением мероприятий по муниципальному контролю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осуществлением мероприятий по муниципальному контролю осуществляется в следующих формах: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текущего контроля;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последующего контроля в виде плановых и внеплановых проверок осуществления мероприятий по муниципальному контролю.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Текущий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осуществлением мероприятий по муниципальному контролю, заключающийся в постоянном контроле за исполнением по существу, форме и срокам положений Регламента и иных нормативных правовых актов Российской Федерации, устанавливающих требования к осуществлению муниципального контроля,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Последующий контроль в виде плановых и внеплановых проверок осуществления мероприятий по муниципальному контролю осуществляется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Плановые проверки осуществления муниципального контроля проводятся в соответствии с планом проведения проверок, утвержденным муниципальным актом Администрации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proofErr w:type="gramStart"/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того, что плановая проверка должна проводиться не реже одного раза в три года. Внеплановые проверки осуществления муниципального контроля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1E3A" w:rsidRPr="00BC1E3A" w:rsidRDefault="00BC1E3A" w:rsidP="00BC1E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BC1E3A" w:rsidRPr="00BC1E3A" w:rsidRDefault="00BC1E3A" w:rsidP="00BC1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E3A" w:rsidRPr="00BC1E3A" w:rsidRDefault="00BC1E3A" w:rsidP="00BC1E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досудебном (внесудебном) порядке могут быть обжалованы любые решения и (или) действия (бездействие)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«Шимбиликское»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должностных лиц, принятые (совершенные) в ходе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осуществления муниципального контроля.</w:t>
      </w:r>
      <w:proofErr w:type="gram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Жалоба может быть адресована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лицу, его замещающему. </w:t>
      </w:r>
      <w:proofErr w:type="gram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Обратиться с жалобой можно в устной форме или направить по почте письменное обращение (жалобу), в том числе в форме электронного документа на адрес электронной почты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F27C9"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«Шимбиликское»  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</w:t>
      </w:r>
      <w:proofErr w:type="spellEnd"/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5" w:history="1"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shim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27C9" w:rsidRPr="002D1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F27C9" w:rsidRPr="008F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372E" w:rsidRPr="00A30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C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Жалоба подлежит регистрации в день ее поступления и рассматривается в течение 30 календарных дней со дня ее регистрации</w:t>
      </w:r>
      <w:r w:rsidR="0037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53361" w:rsidRPr="00BC1E3A" w:rsidRDefault="00253361" w:rsidP="00BC1E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3361" w:rsidRPr="00BC1E3A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3A"/>
    <w:rsid w:val="00087BCA"/>
    <w:rsid w:val="00236326"/>
    <w:rsid w:val="00253361"/>
    <w:rsid w:val="0026372E"/>
    <w:rsid w:val="00363297"/>
    <w:rsid w:val="00375FAA"/>
    <w:rsid w:val="00536072"/>
    <w:rsid w:val="00633D9E"/>
    <w:rsid w:val="00773C2B"/>
    <w:rsid w:val="007D1770"/>
    <w:rsid w:val="008B4412"/>
    <w:rsid w:val="008F27C9"/>
    <w:rsid w:val="0095528D"/>
    <w:rsid w:val="00973F95"/>
    <w:rsid w:val="009F4B60"/>
    <w:rsid w:val="00A304BC"/>
    <w:rsid w:val="00B604F7"/>
    <w:rsid w:val="00BC1E3A"/>
    <w:rsid w:val="00D37E92"/>
    <w:rsid w:val="00EB2014"/>
    <w:rsid w:val="00E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1"/>
  </w:style>
  <w:style w:type="paragraph" w:styleId="2">
    <w:name w:val="heading 2"/>
    <w:basedOn w:val="a"/>
    <w:link w:val="20"/>
    <w:uiPriority w:val="9"/>
    <w:qFormat/>
    <w:rsid w:val="00BC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C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1E3A"/>
    <w:rPr>
      <w:color w:val="0000FF"/>
      <w:u w:val="single"/>
    </w:rPr>
  </w:style>
  <w:style w:type="paragraph" w:customStyle="1" w:styleId="headertext">
    <w:name w:val="headertext"/>
    <w:basedOn w:val="a"/>
    <w:rsid w:val="00BC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420271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3403" TargetMode="External"/><Relationship Id="rId12" Type="http://schemas.openxmlformats.org/officeDocument/2006/relationships/hyperlink" Target="https://docs.cntd.ru/document/420271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3403" TargetMode="External"/><Relationship Id="rId11" Type="http://schemas.openxmlformats.org/officeDocument/2006/relationships/hyperlink" Target="https://docs.cntd.ru/document/420350602" TargetMode="External"/><Relationship Id="rId5" Type="http://schemas.openxmlformats.org/officeDocument/2006/relationships/hyperlink" Target="https://docs.cntd.ru/document/902135756" TargetMode="External"/><Relationship Id="rId15" Type="http://schemas.openxmlformats.org/officeDocument/2006/relationships/hyperlink" Target="mailto:ad.shim@yandex.ru" TargetMode="Externa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hyperlink" Target="https://docs.cntd.ru/document/9003403" TargetMode="Externa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yperlink" Target="https://docs.cntd.ru/document/55205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2022-05-23T01:56:00Z</cp:lastPrinted>
  <dcterms:created xsi:type="dcterms:W3CDTF">2022-05-23T01:18:00Z</dcterms:created>
  <dcterms:modified xsi:type="dcterms:W3CDTF">2022-05-30T01:22:00Z</dcterms:modified>
</cp:coreProperties>
</file>