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C" w:rsidRDefault="002C497C" w:rsidP="002C497C">
      <w:pPr>
        <w:pStyle w:val="1"/>
        <w:spacing w:before="0" w:after="120" w:line="384" w:lineRule="atLeast"/>
        <w:jc w:val="center"/>
        <w:rPr>
          <w:rFonts w:ascii="Arial" w:hAnsi="Arial" w:cs="Arial"/>
          <w:color w:val="252525"/>
          <w:sz w:val="29"/>
          <w:szCs w:val="29"/>
        </w:rPr>
      </w:pPr>
      <w:r>
        <w:rPr>
          <w:rFonts w:ascii="Arial" w:hAnsi="Arial" w:cs="Arial"/>
          <w:color w:val="252525"/>
          <w:sz w:val="29"/>
          <w:szCs w:val="29"/>
        </w:rPr>
        <w:t>Закон Забайкальского края от 23 июля 2014 года №1023-ЗЗК "О комиссиях по делам несовершеннолетних и защите их прав в Забайкальском крае"</w:t>
      </w:r>
    </w:p>
    <w:p w:rsidR="002C497C" w:rsidRDefault="002C497C" w:rsidP="002C497C">
      <w:pPr>
        <w:spacing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Дата подписания: </w:t>
      </w:r>
      <w:r>
        <w:rPr>
          <w:rFonts w:ascii="Arial" w:hAnsi="Arial" w:cs="Arial"/>
          <w:color w:val="000000"/>
          <w:sz w:val="17"/>
          <w:szCs w:val="17"/>
        </w:rPr>
        <w:t xml:space="preserve">23.07.2014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Опубликован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>: </w:t>
      </w:r>
      <w:r>
        <w:rPr>
          <w:rFonts w:ascii="Arial" w:hAnsi="Arial" w:cs="Arial"/>
          <w:color w:val="000000"/>
          <w:sz w:val="17"/>
          <w:szCs w:val="17"/>
        </w:rPr>
        <w:t>25.07.2014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Принят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Законодательным Собранием Забайкальского края 16 июля 2014 года.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Настоящий Закон края устанавливает порядок образования и организации деятельности комиссий по делам несовершеннолетних и защите их прав в Забайкальском крае.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Статья 1. Комиссии по делам несовершеннолетних и защите их прав в Забайкальском крае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Комиссии по делам несовершеннолетних и защите их прав в Забайкальском крае (далее - комиссии) являются постоянно действующими коллегиальными органами системы профилактики безнадзорности и правонарушений несовершеннолетних, образуемыми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  <w:r>
        <w:rPr>
          <w:rFonts w:ascii="Arial" w:hAnsi="Arial" w:cs="Arial"/>
          <w:color w:val="000000"/>
          <w:sz w:val="19"/>
          <w:szCs w:val="19"/>
        </w:rPr>
        <w:br/>
        <w:t>В случаях, предусмотренных законодательством Российской Федерации, комиссии выполняют функции специализированного государственного органа по применению принудительных мер воспитательного воздействия к несовершеннолетним, освобожденным судом от уголовной ответственности.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Систему комиссий составляют:</w:t>
      </w:r>
      <w:r>
        <w:rPr>
          <w:rFonts w:ascii="Arial" w:hAnsi="Arial" w:cs="Arial"/>
          <w:color w:val="000000"/>
          <w:sz w:val="19"/>
          <w:szCs w:val="19"/>
        </w:rPr>
        <w:br/>
        <w:t>1) комиссия по делам несовершеннолетних и защите их прав Забайкальского края (далее - краевая комиссия);</w:t>
      </w:r>
      <w:r>
        <w:rPr>
          <w:rFonts w:ascii="Arial" w:hAnsi="Arial" w:cs="Arial"/>
          <w:color w:val="000000"/>
          <w:sz w:val="19"/>
          <w:szCs w:val="19"/>
        </w:rPr>
        <w:br/>
        <w:t>2) районные (городские) и районные в городах комиссии по делам несовершеннолетних и защите их прав (далее - муниципальные комиссии).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Статья 2. Порядок образования краевой комиссии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Краевая комиссия образуется Правительством Забайкальского края.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Краевая комиссия состоит из председателя, его заместителя, ответственного секретаря и иных членов. По согласованию в состав краевой комиссии в качестве членов могут входить депутаты Законодательного Собрания Забайкальского края, руководители (их заместители) органов и учреждений системы профилактики безнадзорности и правонарушений несовершеннолетних, представители общественных объединений, религиозных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конфессий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граждане, имеющие опыт работы с несовершеннолетними.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Организацию деятельности краевой комиссии обеспечивают заместитель председателя краевой комиссии и ответственный секретарь краевой комиссии, функции которых осуществляют государственные гражданские служащие.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4. По приглашению краевой комиссии в ее заседаниях принимают участие с правом совещательного голоса представители государственных органов и учреждений, а также общественных объединений, занимающихся проблемами несовершеннолетних, их родителей (законных представителей).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Количество членов и персональный состав краевой комиссии определяются Правительством Забайкальского края.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Статья 3. Порядок образования муниципальных комиссий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Муниципальная комиссия образуется по решению руководителя администрации муниципального района, городского округа в количестве 11-15 человек с утверждением персонального состава.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Муниципальная комиссия состоит из председателя, его заместителя (заместителей), ответственного секретаря и иных членов. Функции председателя муниципальной комиссии возлагаются на заместителя руководителя администрации муниципального района, городского округа.</w:t>
      </w:r>
      <w:r>
        <w:rPr>
          <w:rFonts w:ascii="Arial" w:hAnsi="Arial" w:cs="Arial"/>
          <w:color w:val="000000"/>
          <w:sz w:val="19"/>
          <w:szCs w:val="19"/>
        </w:rPr>
        <w:br/>
        <w:t xml:space="preserve">В качестве членов в состав муниципальной комиссии могут входить руководители (их заместители) органов и учреждений системы профилактики безнадзорности и правонарушений несовершеннолетних, по согласованию - депутаты представительного органа муниципального района, городского округа, представители иных государственных (муниципальных) органов и учреждений, общественных объединений, религиозных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конфессий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граждане, имеющие опыт работы с несовершеннолетними.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Организацию деятельности муниципальной комиссии обеспечивает ответственный секретарь, функции которого осуществляет муниципальный служащий.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В муниципальную комиссию по решению руководителя администрации муниципального района, городского округа в зависимости от численности несовершеннолетнего населения, проживающего на территории муниципального района, городского округа, в соответствии с законом Забайкальского края вводятся специалисты, осуществляющие работу по защите прав ребенка, являющиеся муниципальными служащими.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По приглашению муниципальной комиссии в ее заседаниях принимают участие с правом совещательного голоса представители организаций и общественных объединений, занимающихся проблемами несовершеннолетних, их родителей (законных представителей).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Статья 4. Полномочия краевой комиссии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Краевая комиссия:</w:t>
      </w:r>
      <w:r>
        <w:rPr>
          <w:rFonts w:ascii="Arial" w:hAnsi="Arial" w:cs="Arial"/>
          <w:color w:val="000000"/>
          <w:sz w:val="19"/>
          <w:szCs w:val="19"/>
        </w:rPr>
        <w:br/>
        <w:t>1) контролирует, направляет и координирует деятельность муниципальных комиссий по исполнению их функций, оказывает им методическую помощь, обобщает и распространяет положительный опыт их работы;</w:t>
      </w:r>
      <w:r>
        <w:rPr>
          <w:rFonts w:ascii="Arial" w:hAnsi="Arial" w:cs="Arial"/>
          <w:color w:val="000000"/>
          <w:sz w:val="19"/>
          <w:szCs w:val="19"/>
        </w:rPr>
        <w:br/>
        <w:t>2) осуществляет меры, предусмотренные законодательством Российской Федерации, по координации деятельности органов и учреждений системы профилактики безнадзорности и правонарушений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3) разрабатывает и вносит в Правительство Забайкальского края предложения по осуществлению мероприятий в области защиты прав несовершеннолетних, профилактики их безнадзорности и правонарушений;</w:t>
      </w:r>
      <w:r>
        <w:rPr>
          <w:rFonts w:ascii="Arial" w:hAnsi="Arial" w:cs="Arial"/>
          <w:color w:val="000000"/>
          <w:sz w:val="19"/>
          <w:szCs w:val="19"/>
        </w:rPr>
        <w:br/>
        <w:t xml:space="preserve">4) участвует в разработке проектов нормативных правовых актов Забайкальского края, направленных </w:t>
      </w: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ресоциализацию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несовершеннолетних, допускающих незаконное потребление наркотических средств и психотропных веществ, защиту семьи с несовершеннолетними детьми, анализирует эффективность указанных нормативных правовых актов Забайкальского края;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5) принимает на основании полученной от органов и учреждений системы профилактики безнадзорности и правонарушений несовершеннолетних информации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информации при ее хранении и использовании;</w:t>
      </w:r>
      <w:r>
        <w:rPr>
          <w:rFonts w:ascii="Arial" w:hAnsi="Arial" w:cs="Arial"/>
          <w:color w:val="000000"/>
          <w:sz w:val="19"/>
          <w:szCs w:val="19"/>
        </w:rPr>
        <w:br/>
        <w:t>6) рассматривает жалобы и заявления о нарушении прав и законных интересов несовершеннолетних по вопросам, отнесенным к полномочиям краевой комиссии;</w:t>
      </w:r>
      <w:r>
        <w:rPr>
          <w:rFonts w:ascii="Arial" w:hAnsi="Arial" w:cs="Arial"/>
          <w:color w:val="000000"/>
          <w:sz w:val="19"/>
          <w:szCs w:val="19"/>
        </w:rPr>
        <w:br/>
        <w:t>7) осуществляет иные полномочия в соответствии с федеральными законами и законами Забайкальского края.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Краевая комиссия вправе:</w:t>
      </w:r>
      <w:r>
        <w:rPr>
          <w:rFonts w:ascii="Arial" w:hAnsi="Arial" w:cs="Arial"/>
          <w:color w:val="000000"/>
          <w:sz w:val="19"/>
          <w:szCs w:val="19"/>
        </w:rPr>
        <w:br/>
        <w:t>1) запрашивать информацию, необходимую для осуществления своих полномочий, от органов государственной власти, органов местного самоуправления, организаций независимо от их форм собственности, органов и учреждений системы профилактики безнадзорности и правонарушений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2) привлекать в случае необходимости к своей работе должностных лиц, специалистов для оказания помощи при подготовке материалов по рассматриваемым вопросам, относящимся к ее полномочиям;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3) организовывать мероприятия, направленные на решение проблем профилактики безнадзорности и правонарушений несовершеннолетних, защиты их прав и законных интересов;</w:t>
      </w:r>
      <w:r>
        <w:rPr>
          <w:rFonts w:ascii="Arial" w:hAnsi="Arial" w:cs="Arial"/>
          <w:color w:val="000000"/>
          <w:sz w:val="19"/>
          <w:szCs w:val="19"/>
        </w:rPr>
        <w:br/>
        <w:t xml:space="preserve">4) принимать участие в работе по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ресоциализации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исправительные учреждения;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5) представлять в органы и учреждения системы профилактики безнадзорности и правонарушений несовершеннолетних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6) посещать учреждения системы профилактики безнадзорности и правонарушений несовершеннолетних для проверки в пределах своих полномочий условий содержания, воспитания и обучения несовершеннолетних, а также обращения с несовершеннолетними.</w:t>
      </w:r>
      <w:proofErr w:type="gramEnd"/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Статья 5. Полномочия муниципальных комиссий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Муниципальные комиссии осуществляют предусмотренные федеральными законами и законами Забайкальского края меры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Муниципальные комиссии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отнесенные Кодексом Российской Федерации об административных правонарушениях и Законом Забайкальского края от 2 июля 2009 года № 198-ЗЗК "Об административных </w:t>
      </w:r>
      <w:r>
        <w:rPr>
          <w:rFonts w:ascii="Arial" w:hAnsi="Arial" w:cs="Arial"/>
          <w:color w:val="000000"/>
          <w:sz w:val="19"/>
          <w:szCs w:val="19"/>
        </w:rPr>
        <w:lastRenderedPageBreak/>
        <w:t>правонарушениях" к компетенции муниципальных комиссий, а также материалы (дела), не связанные с делами об административных правонарушениях.</w:t>
      </w:r>
      <w:proofErr w:type="gramEnd"/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Муниципальные комиссии в пределах своей компетенции:</w:t>
      </w:r>
      <w:r>
        <w:rPr>
          <w:rFonts w:ascii="Arial" w:hAnsi="Arial" w:cs="Arial"/>
          <w:color w:val="000000"/>
          <w:sz w:val="19"/>
          <w:szCs w:val="19"/>
        </w:rPr>
        <w:br/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2) выполняют функции специализированного государственного органа, которому суд передает под надзор несовершеннолетних, освобожденных судом от уголовной ответственности;</w:t>
      </w:r>
      <w:r>
        <w:rPr>
          <w:rFonts w:ascii="Arial" w:hAnsi="Arial" w:cs="Arial"/>
          <w:color w:val="000000"/>
          <w:sz w:val="19"/>
          <w:szCs w:val="19"/>
        </w:rPr>
        <w:br/>
        <w:t>3) осуществляют контроль за исполнением назначенных несовершеннолетнему, освобожденному судом от уголовной ответственности, принудительных мер воспитательного воздействия и проводят индивидуальную профилактическую работу с несовершеннолетним, освобожденным судом от уголовной ответственности, переданным судом под надзор комиссии в случаях и порядке, установленных законодательством Российской Федерации;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4) в случае систематического неисполнения несовершеннолетним, освобожденным судом от уголовной ответственности, принудительных мер воспитательного воздействия, назначенных судом, обращаются в суд с представлением об их отмене и направлении материалов для привлечения к уголовной ответственности несовершеннолетнего, освобожденного судом от уголовной ответственности;</w:t>
      </w:r>
      <w:r>
        <w:rPr>
          <w:rFonts w:ascii="Arial" w:hAnsi="Arial" w:cs="Arial"/>
          <w:color w:val="000000"/>
          <w:sz w:val="19"/>
          <w:szCs w:val="19"/>
        </w:rPr>
        <w:br/>
        <w:t>5) принимают постановления об отчислении несовершеннолетних из специальных учебно-воспитательных учреждений открытого типа;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 xml:space="preserve">6)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недостижением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судом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муниципальных комиссий;</w:t>
      </w:r>
      <w:r>
        <w:rPr>
          <w:rFonts w:ascii="Arial" w:hAnsi="Arial" w:cs="Arial"/>
          <w:color w:val="000000"/>
          <w:sz w:val="19"/>
          <w:szCs w:val="19"/>
        </w:rPr>
        <w:br/>
        <w:t xml:space="preserve">7) применяют к несовершеннолетним, совершившим общественно опасное деяние, не подлежащим уголовной ответственности в связи с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недостижением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возраста наступления уголовной ответственности, меры воспитательного воздействия:</w:t>
      </w:r>
      <w:r>
        <w:rPr>
          <w:rFonts w:ascii="Arial" w:hAnsi="Arial" w:cs="Arial"/>
          <w:color w:val="000000"/>
          <w:sz w:val="19"/>
          <w:szCs w:val="19"/>
        </w:rPr>
        <w:br/>
        <w:t>обязывают их принести публичное извинение потерпевшему или извинение в иной форме;</w:t>
      </w:r>
      <w:r>
        <w:rPr>
          <w:rFonts w:ascii="Arial" w:hAnsi="Arial" w:cs="Arial"/>
          <w:color w:val="000000"/>
          <w:sz w:val="19"/>
          <w:szCs w:val="19"/>
        </w:rPr>
        <w:br/>
        <w:t>выносят предупреждение;</w:t>
      </w:r>
      <w:r>
        <w:rPr>
          <w:rFonts w:ascii="Arial" w:hAnsi="Arial" w:cs="Arial"/>
          <w:color w:val="000000"/>
          <w:sz w:val="19"/>
          <w:szCs w:val="19"/>
        </w:rPr>
        <w:br/>
        <w:t>объявляют выговор или строгий выговор;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передают несовершеннолетнего под надзор родителей (законных представителей) или общественных воспитателей, а также под наблюдение трудового коллектива или общественной организации с согласия обеих сторон;</w:t>
      </w:r>
      <w:r>
        <w:rPr>
          <w:rFonts w:ascii="Arial" w:hAnsi="Arial" w:cs="Arial"/>
          <w:color w:val="000000"/>
          <w:sz w:val="19"/>
          <w:szCs w:val="19"/>
        </w:rPr>
        <w:br/>
        <w:t>8) применяют к родителям (законным представителям) несовершеннолетних в случае невыполнения ими обязанностей по воспитанию и обучению детей или в связи с совершением несовершеннолетними правонарушений следующие меры воздействия:</w:t>
      </w:r>
      <w:r>
        <w:rPr>
          <w:rFonts w:ascii="Arial" w:hAnsi="Arial" w:cs="Arial"/>
          <w:color w:val="000000"/>
          <w:sz w:val="19"/>
          <w:szCs w:val="19"/>
        </w:rPr>
        <w:br/>
        <w:t>выносят общественное порицание;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выносят предупреждение;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t>9) подготавливают совместно с соответствующими органами или учреждениями материалы, представляемые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r>
        <w:rPr>
          <w:rFonts w:ascii="Arial" w:hAnsi="Arial" w:cs="Arial"/>
          <w:color w:val="000000"/>
          <w:sz w:val="19"/>
          <w:szCs w:val="19"/>
        </w:rPr>
        <w:br/>
        <w:t>10) 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11) 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Муниципальные комиссии не позднее чем в месячный срок принимают совместно с родителями (законными представителями) указанных несовершеннолетних и органами местного самоуправления, осуществляющими управление в сфере образования,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- по трудоустройству таких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12)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государства;</w:t>
      </w:r>
      <w:r>
        <w:rPr>
          <w:rFonts w:ascii="Arial" w:hAnsi="Arial" w:cs="Arial"/>
          <w:color w:val="000000"/>
          <w:sz w:val="19"/>
          <w:szCs w:val="19"/>
        </w:rPr>
        <w:br/>
        <w:t>13) применяют меры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законодательством Забайкальского края;</w:t>
      </w:r>
      <w:r>
        <w:rPr>
          <w:rFonts w:ascii="Arial" w:hAnsi="Arial" w:cs="Arial"/>
          <w:color w:val="000000"/>
          <w:sz w:val="19"/>
          <w:szCs w:val="19"/>
        </w:rPr>
        <w:br/>
        <w:t xml:space="preserve">14) принимают на основании заключения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психолого-медико-педагогической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комиссии решения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  <w:r>
        <w:rPr>
          <w:rFonts w:ascii="Arial" w:hAnsi="Arial" w:cs="Arial"/>
          <w:color w:val="000000"/>
          <w:sz w:val="19"/>
          <w:szCs w:val="19"/>
        </w:rPr>
        <w:br/>
        <w:t>15)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  <w:r>
        <w:rPr>
          <w:rFonts w:ascii="Arial" w:hAnsi="Arial" w:cs="Arial"/>
          <w:color w:val="000000"/>
          <w:sz w:val="19"/>
          <w:szCs w:val="19"/>
        </w:rPr>
        <w:br/>
        <w:t>16) 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  <w:r>
        <w:rPr>
          <w:rFonts w:ascii="Arial" w:hAnsi="Arial" w:cs="Arial"/>
          <w:color w:val="000000"/>
          <w:sz w:val="19"/>
          <w:szCs w:val="19"/>
        </w:rPr>
        <w:br/>
        <w:t xml:space="preserve">о продлении срока пребывания несовершеннолетнего в специальном учебно-воспитательном учреждении закрытого типа - не позднее чем за один месяц до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истечения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установленного судом срока пребывания несовершеннолетнего в указанном учреждении;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психолого-медико-педагогической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</w:t>
      </w:r>
      <w:r>
        <w:rPr>
          <w:rFonts w:ascii="Arial" w:hAnsi="Arial" w:cs="Arial"/>
          <w:color w:val="000000"/>
          <w:sz w:val="19"/>
          <w:szCs w:val="19"/>
        </w:rPr>
        <w:lastRenderedPageBreak/>
        <w:t>воспитательном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учреждении закрытого типа;</w:t>
      </w:r>
      <w:r>
        <w:rPr>
          <w:rFonts w:ascii="Arial" w:hAnsi="Arial" w:cs="Arial"/>
          <w:color w:val="000000"/>
          <w:sz w:val="19"/>
          <w:szCs w:val="19"/>
        </w:rPr>
        <w:br/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17) разрабатывают и утверждают индивидуальную программу реабилитации несовершеннолетнего, отбывшего наказание в виде лишения свободы или осужденного без лишения свободы, включающую в себя оценку (экспертизу) состояния несовершеннолетнего, в том числе проведенную медицинскими организациями оценку состояния здоровья несовершеннолетнего, психологические и иные антикризисные меры, а также долгосрочные меры по социальной реабилитации несовершеннолетнего, которые осуществляются муниципальными комиссиями совместно с образовательными организациями, медицинскими организациями 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другими учреждениями;</w:t>
      </w:r>
      <w:r>
        <w:rPr>
          <w:rFonts w:ascii="Arial" w:hAnsi="Arial" w:cs="Arial"/>
          <w:color w:val="000000"/>
          <w:sz w:val="19"/>
          <w:szCs w:val="19"/>
        </w:rPr>
        <w:br/>
        <w:t>18) выносят решение о поручении проведения индивидуальной профилактической работы в отношении несовершеннолетних, отбывших наказание в виде лишения свободы или осужденных без лишения свободы, их родителям (законным представителям), органам и учреждениям системы профилактики безнадзорности и правонарушений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19) дают совместно с Государственной инспекцией труда в Забайкальском крае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20) принимают на основании полученной от органов и учреждений системы профилактики безнадзорности и правонарушений несовершеннолетних информации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информации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при ее хранении и использовании;</w:t>
      </w:r>
      <w:r>
        <w:rPr>
          <w:rFonts w:ascii="Arial" w:hAnsi="Arial" w:cs="Arial"/>
          <w:color w:val="000000"/>
          <w:sz w:val="19"/>
          <w:szCs w:val="19"/>
        </w:rPr>
        <w:br/>
        <w:t>21) участвуют в разработке проектов нормативных правовых актов по вопросам защиты прав и законных интересов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22) осуществляют иные полномочия, установленные федеральными законами и законами Забайкальского края.</w:t>
      </w:r>
      <w:proofErr w:type="gramEnd"/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4.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Муниципальные комиссии вправе:</w:t>
      </w:r>
      <w:r>
        <w:rPr>
          <w:rFonts w:ascii="Arial" w:hAnsi="Arial" w:cs="Arial"/>
          <w:color w:val="000000"/>
          <w:sz w:val="19"/>
          <w:szCs w:val="19"/>
        </w:rPr>
        <w:br/>
        <w:t>1) запрашивать информацию, необходимую для осуществления своих полномочий, от органов государственной власти, органов местного самоуправления, организаций независимо от их форм собственности, от органов и учреждений системы профилактики безнадзорности и правонарушений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2) привлекать в случае необходимости к своей работе должностных лиц, специалистов для оказания помощи при подготовке материалов по рассматриваемым вопросам, относящимся к полномочиям муниципальной комиссии;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t>3) проводить профилактическую работу с безнадзорными несовершеннолетними, употребляющими спиртные напитки, наркотические средства, психотропные вещества, привлекавшимися к административной ответственности, вернувшимися из специальных учебно-воспитательных или лечебных учреждений закрытого типа (при наличии ходатайства администрации), освободившимися из мест лишения свободы.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Статья 6. Порядок организации деятельности комиссий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Комиссии осуществляют деятельность в соответствии с планами работы, утвержденными на заседаниях.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Заседания краевой комиссии проводятся не реже одного раза в квартал, заседания муниципальных комиссий - не реже двух раз в месяц.</w:t>
      </w:r>
      <w:r>
        <w:rPr>
          <w:rFonts w:ascii="Arial" w:hAnsi="Arial" w:cs="Arial"/>
          <w:color w:val="000000"/>
          <w:sz w:val="19"/>
          <w:szCs w:val="19"/>
        </w:rPr>
        <w:br/>
        <w:t>Комиссии вправе проводить внеочередные и выездные заседания.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Председатель комиссии:</w:t>
      </w:r>
      <w:r>
        <w:rPr>
          <w:rFonts w:ascii="Arial" w:hAnsi="Arial" w:cs="Arial"/>
          <w:color w:val="000000"/>
          <w:sz w:val="19"/>
          <w:szCs w:val="19"/>
        </w:rPr>
        <w:br/>
        <w:t>1) осуществляет руководство деятельностью комиссии;</w:t>
      </w:r>
      <w:r>
        <w:rPr>
          <w:rFonts w:ascii="Arial" w:hAnsi="Arial" w:cs="Arial"/>
          <w:color w:val="000000"/>
          <w:sz w:val="19"/>
          <w:szCs w:val="19"/>
        </w:rPr>
        <w:br/>
        <w:t>2) председательствует на заседании комиссии и организует ее работу;</w:t>
      </w:r>
      <w:r>
        <w:rPr>
          <w:rFonts w:ascii="Arial" w:hAnsi="Arial" w:cs="Arial"/>
          <w:color w:val="000000"/>
          <w:sz w:val="19"/>
          <w:szCs w:val="19"/>
        </w:rPr>
        <w:br/>
        <w:t>3) имеет право решающего голоса при голосовании на заседании комиссии;</w:t>
      </w:r>
      <w:r>
        <w:rPr>
          <w:rFonts w:ascii="Arial" w:hAnsi="Arial" w:cs="Arial"/>
          <w:color w:val="000000"/>
          <w:sz w:val="19"/>
          <w:szCs w:val="19"/>
        </w:rPr>
        <w:br/>
        <w:t>4) представляет комиссию в государственных органах, органах местного самоуправления и организациях;</w:t>
      </w:r>
      <w:r>
        <w:rPr>
          <w:rFonts w:ascii="Arial" w:hAnsi="Arial" w:cs="Arial"/>
          <w:color w:val="000000"/>
          <w:sz w:val="19"/>
          <w:szCs w:val="19"/>
        </w:rPr>
        <w:br/>
        <w:t>5) утверждает повестку дня заседания комиссии;</w:t>
      </w:r>
      <w:r>
        <w:rPr>
          <w:rFonts w:ascii="Arial" w:hAnsi="Arial" w:cs="Arial"/>
          <w:color w:val="000000"/>
          <w:sz w:val="19"/>
          <w:szCs w:val="19"/>
        </w:rPr>
        <w:br/>
        <w:t>6) назначает дату заседания комиссии;</w:t>
      </w:r>
      <w:r>
        <w:rPr>
          <w:rFonts w:ascii="Arial" w:hAnsi="Arial" w:cs="Arial"/>
          <w:color w:val="000000"/>
          <w:sz w:val="19"/>
          <w:szCs w:val="19"/>
        </w:rPr>
        <w:br/>
        <w:t xml:space="preserve">7) дает заместителю председателя комиссии, ответственному секретарю комиссии, членам комиссии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обязательные к исполнению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поручения по вопросам, отнесенным к компетенции комиссии;</w:t>
      </w:r>
      <w:r>
        <w:rPr>
          <w:rFonts w:ascii="Arial" w:hAnsi="Arial" w:cs="Arial"/>
          <w:color w:val="000000"/>
          <w:sz w:val="19"/>
          <w:szCs w:val="19"/>
        </w:rPr>
        <w:br/>
        <w:t>8) представляет уполномоченным органам (должностным лицам) предложения по формированию персонального состава комиссии;</w:t>
      </w:r>
      <w:r>
        <w:rPr>
          <w:rFonts w:ascii="Arial" w:hAnsi="Arial" w:cs="Arial"/>
          <w:color w:val="000000"/>
          <w:sz w:val="19"/>
          <w:szCs w:val="19"/>
        </w:rPr>
        <w:br/>
        <w:t>9) осуществляет контроль за исполнением плана работы комиссии, подписывает постановления комиссии;</w:t>
      </w:r>
      <w:r>
        <w:rPr>
          <w:rFonts w:ascii="Arial" w:hAnsi="Arial" w:cs="Arial"/>
          <w:color w:val="000000"/>
          <w:sz w:val="19"/>
          <w:szCs w:val="19"/>
        </w:rPr>
        <w:br/>
        <w:t>10) обеспечивает представление отчетности о работе по профилактике безнадзорности и правонарушений несовершеннолетних в порядке, установленном статьей 8 настоящего Закона края.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Заместитель председателя комиссии:</w:t>
      </w:r>
      <w:r>
        <w:rPr>
          <w:rFonts w:ascii="Arial" w:hAnsi="Arial" w:cs="Arial"/>
          <w:color w:val="000000"/>
          <w:sz w:val="19"/>
          <w:szCs w:val="19"/>
        </w:rPr>
        <w:br/>
        <w:t>1) выполняет поручения председателя комиссии;</w:t>
      </w:r>
      <w:r>
        <w:rPr>
          <w:rFonts w:ascii="Arial" w:hAnsi="Arial" w:cs="Arial"/>
          <w:color w:val="000000"/>
          <w:sz w:val="19"/>
          <w:szCs w:val="19"/>
        </w:rPr>
        <w:br/>
        <w:t>2) исполняет обязанности председателя комиссии в его отсутствие;</w:t>
      </w:r>
      <w:r>
        <w:rPr>
          <w:rFonts w:ascii="Arial" w:hAnsi="Arial" w:cs="Arial"/>
          <w:color w:val="000000"/>
          <w:sz w:val="19"/>
          <w:szCs w:val="19"/>
        </w:rPr>
        <w:br/>
        <w:t xml:space="preserve">3) обеспечивает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исполнением решений комиссии;</w:t>
      </w:r>
      <w:r>
        <w:rPr>
          <w:rFonts w:ascii="Arial" w:hAnsi="Arial" w:cs="Arial"/>
          <w:color w:val="000000"/>
          <w:sz w:val="19"/>
          <w:szCs w:val="19"/>
        </w:rPr>
        <w:br/>
        <w:t>4) обеспечивает контроль за своевременной подготовкой материалов для рассмотрения на заседании комиссии.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5.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Ответственный секретарь комиссии:</w:t>
      </w:r>
      <w:r>
        <w:rPr>
          <w:rFonts w:ascii="Arial" w:hAnsi="Arial" w:cs="Arial"/>
          <w:color w:val="000000"/>
          <w:sz w:val="19"/>
          <w:szCs w:val="19"/>
        </w:rPr>
        <w:br/>
        <w:t>1) осуществляет подготовку материалов для рассмотрения на заседании комиссии;</w:t>
      </w:r>
      <w:r>
        <w:rPr>
          <w:rFonts w:ascii="Arial" w:hAnsi="Arial" w:cs="Arial"/>
          <w:color w:val="000000"/>
          <w:sz w:val="19"/>
          <w:szCs w:val="19"/>
        </w:rPr>
        <w:br/>
        <w:t>2) выполняет поручения председателя и заместителя председателя комиссии;</w:t>
      </w:r>
      <w:r>
        <w:rPr>
          <w:rFonts w:ascii="Arial" w:hAnsi="Arial" w:cs="Arial"/>
          <w:color w:val="000000"/>
          <w:sz w:val="19"/>
          <w:szCs w:val="19"/>
        </w:rPr>
        <w:br/>
        <w:t>3) отвечает за ведение делопроизводства комиссии;</w:t>
      </w:r>
      <w:r>
        <w:rPr>
          <w:rFonts w:ascii="Arial" w:hAnsi="Arial" w:cs="Arial"/>
          <w:color w:val="000000"/>
          <w:sz w:val="19"/>
          <w:szCs w:val="19"/>
        </w:rPr>
        <w:br/>
        <w:t xml:space="preserve"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</w:t>
      </w:r>
      <w:r>
        <w:rPr>
          <w:rFonts w:ascii="Arial" w:hAnsi="Arial" w:cs="Arial"/>
          <w:color w:val="000000"/>
          <w:sz w:val="19"/>
          <w:szCs w:val="19"/>
        </w:rPr>
        <w:lastRenderedPageBreak/>
        <w:t>комиссии;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5) осуществляет оформление решений, принимаемых комиссией по результатам рассмотрения соответствующих вопросов на заседании;</w:t>
      </w:r>
      <w:r>
        <w:rPr>
          <w:rFonts w:ascii="Arial" w:hAnsi="Arial" w:cs="Arial"/>
          <w:color w:val="000000"/>
          <w:sz w:val="19"/>
          <w:szCs w:val="19"/>
        </w:rPr>
        <w:br/>
        <w:t>6) обеспечивает вручение копий постановлений, а в случае необходимости - выписок из протоколов заседаний комиссии.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  <w:r>
        <w:rPr>
          <w:rFonts w:ascii="Arial" w:hAnsi="Arial" w:cs="Arial"/>
          <w:color w:val="000000"/>
          <w:sz w:val="19"/>
          <w:szCs w:val="19"/>
        </w:rPr>
        <w:br/>
        <w:t>1) участвуют в заседании комиссии и его подготовке;</w:t>
      </w:r>
      <w:r>
        <w:rPr>
          <w:rFonts w:ascii="Arial" w:hAnsi="Arial" w:cs="Arial"/>
          <w:color w:val="000000"/>
          <w:sz w:val="19"/>
          <w:szCs w:val="19"/>
        </w:rPr>
        <w:br/>
        <w:t>2) предварительно (до заседания комиссии) знакомятся с материалами по вопросам, выносимым на рассмотрение;</w:t>
      </w:r>
      <w:r>
        <w:rPr>
          <w:rFonts w:ascii="Arial" w:hAnsi="Arial" w:cs="Arial"/>
          <w:color w:val="000000"/>
          <w:sz w:val="19"/>
          <w:szCs w:val="19"/>
        </w:rPr>
        <w:br/>
        <w:t>3) вносят предложения об отложении рассмотрения вопроса (дела) и о запросе дополнительных материалов по нему;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5) участвуют в обсуждении решений, принимаемых комиссией по рассматриваемым вопросам (делам), и голосуют при их принятии;</w:t>
      </w:r>
      <w:r>
        <w:rPr>
          <w:rFonts w:ascii="Arial" w:hAnsi="Arial" w:cs="Arial"/>
          <w:color w:val="000000"/>
          <w:sz w:val="19"/>
          <w:szCs w:val="19"/>
        </w:rPr>
        <w:br/>
        <w:t>6) составляют протоколы об административных правонарушениях в случаях и порядке, предусмотренных Кодексом Российской Федерации</w:t>
      </w:r>
      <w:r>
        <w:rPr>
          <w:rFonts w:ascii="Arial" w:hAnsi="Arial" w:cs="Arial"/>
          <w:color w:val="000000"/>
          <w:sz w:val="19"/>
          <w:szCs w:val="19"/>
        </w:rPr>
        <w:br/>
        <w:t>об административных правонарушениях;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>
        <w:rPr>
          <w:rFonts w:ascii="Arial" w:hAnsi="Arial" w:cs="Arial"/>
          <w:color w:val="000000"/>
          <w:sz w:val="19"/>
          <w:szCs w:val="19"/>
        </w:rPr>
        <w:br/>
        <w:t>8) выполняют поручения председателя комиссии.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Забайкальского края.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 Все материалы (дела) в отношении несовершеннолетних на заседании муниципальной комиссии рассматриваются при участии несовершеннолетних и их родителей (законных представителей).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 На заседании комиссии председательствует ее председатель либо заместитель председателя комиссии.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11. Решения комиссии принимаются большинством голосов присутствующих на заседании членов комиссии. При равенстве голосов решающее значение имеет голос председательствующего.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12. Протокол заседания комиссии подписывается председателем комиссии или его заместителем, председательствующим на заседании, и ответственным секретарем комиссии.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13. Краевая комиссия по вопросам своей компетенции принимает решения, которые оформляются в форме постановлений.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14. Решения муниципальных комиссий оформляются в форме постановлений.</w:t>
      </w:r>
      <w:r>
        <w:rPr>
          <w:rFonts w:ascii="Arial" w:hAnsi="Arial" w:cs="Arial"/>
          <w:color w:val="000000"/>
          <w:sz w:val="19"/>
          <w:szCs w:val="19"/>
        </w:rPr>
        <w:br/>
        <w:t>В случаях, установленных Кодексом Российской Федерации об административных правонарушениях, для решения вопросов, необходимых для рассмотрения дела об административном правонарушении, муниципальные комиссии выносят определения.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15.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16.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Решения комиссии содержат:</w:t>
      </w:r>
      <w:r>
        <w:rPr>
          <w:rFonts w:ascii="Arial" w:hAnsi="Arial" w:cs="Arial"/>
          <w:color w:val="000000"/>
          <w:sz w:val="19"/>
          <w:szCs w:val="19"/>
        </w:rPr>
        <w:br/>
        <w:t>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3) иные положения в соответствии с федеральным законодательством.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17. Решения комиссии, принятые в пределах ее полномочий, обязательны для исполнения органами и учреждениями системы профилактики безнадзорности и правонарушений несовершеннолетних.</w:t>
      </w:r>
      <w:r>
        <w:rPr>
          <w:rFonts w:ascii="Arial" w:hAnsi="Arial" w:cs="Arial"/>
          <w:color w:val="000000"/>
          <w:sz w:val="19"/>
          <w:szCs w:val="19"/>
        </w:rPr>
        <w:br/>
        <w:t>Неисполнение либо создание препятствий исполнению решений комиссии влечет административную ответственность, установленную законом Забайкальского края.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18. Органы и учреждения системы профилактики безнадзорности и правонарушений несовершеннолетних обязаны сообщить комиссии о мерах, принятых по исполнению решений, в указанный в них срок.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19. Решения комиссии могут быть обжалованы в порядке, установленном законодательством Российской Федерации.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20. Комиссии имеют бланки и печати со своими наименованиями.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Статья 7. Рассмотрение поступивших в муниципальные комиссии материалов (дел), не связанных с делами об административных правонарушениях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Муниципальные комиссии рассматривают материалы (дела), не связанные с делами об административных правонарушениях:</w:t>
      </w:r>
      <w:r>
        <w:rPr>
          <w:rFonts w:ascii="Arial" w:hAnsi="Arial" w:cs="Arial"/>
          <w:color w:val="000000"/>
          <w:sz w:val="19"/>
          <w:szCs w:val="19"/>
        </w:rPr>
        <w:br/>
        <w:t xml:space="preserve">1) по заявлению несовершеннолетних, их родителей (законных представителей), других </w:t>
      </w:r>
      <w:r>
        <w:rPr>
          <w:rFonts w:ascii="Arial" w:hAnsi="Arial" w:cs="Arial"/>
          <w:color w:val="000000"/>
          <w:sz w:val="19"/>
          <w:szCs w:val="19"/>
        </w:rPr>
        <w:lastRenderedPageBreak/>
        <w:t>заинтересованных лиц;</w:t>
      </w:r>
      <w:r>
        <w:rPr>
          <w:rFonts w:ascii="Arial" w:hAnsi="Arial" w:cs="Arial"/>
          <w:color w:val="000000"/>
          <w:sz w:val="19"/>
          <w:szCs w:val="19"/>
        </w:rPr>
        <w:br/>
        <w:t>2) по собственной инициативе;</w:t>
      </w:r>
      <w:r>
        <w:rPr>
          <w:rFonts w:ascii="Arial" w:hAnsi="Arial" w:cs="Arial"/>
          <w:color w:val="000000"/>
          <w:sz w:val="19"/>
          <w:szCs w:val="19"/>
        </w:rPr>
        <w:br/>
        <w:t>3) по представлению органов и учреждений системы профилактики безнадзорности и правонарушений несовершеннолетних;</w:t>
      </w:r>
      <w:r>
        <w:rPr>
          <w:rFonts w:ascii="Arial" w:hAnsi="Arial" w:cs="Arial"/>
          <w:color w:val="000000"/>
          <w:sz w:val="19"/>
          <w:szCs w:val="19"/>
        </w:rPr>
        <w:br/>
        <w:t>4) по представлению правоохранительных органов.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Материалы (дела), не связанные с делами об административных правонарушениях, поступившие в муниципальную комиссию, в целях обеспечения своевременного и правильного решения предварительно изучаются председателем комиссии или его заместителем.</w:t>
      </w:r>
      <w:r>
        <w:rPr>
          <w:rFonts w:ascii="Arial" w:hAnsi="Arial" w:cs="Arial"/>
          <w:color w:val="000000"/>
          <w:sz w:val="19"/>
          <w:szCs w:val="19"/>
        </w:rPr>
        <w:br/>
        <w:t>Предварительное изучение указанных материалов (дел) производится в срок не более десяти календарных дней с момента их поступления.</w:t>
      </w:r>
      <w:r>
        <w:rPr>
          <w:rFonts w:ascii="Arial" w:hAnsi="Arial" w:cs="Arial"/>
          <w:color w:val="000000"/>
          <w:sz w:val="19"/>
          <w:szCs w:val="19"/>
        </w:rPr>
        <w:br/>
        <w:t>В процессе предварительного изучения указанных материалов (дел) разрешаются следующие вопросы:</w:t>
      </w:r>
      <w:r>
        <w:rPr>
          <w:rFonts w:ascii="Arial" w:hAnsi="Arial" w:cs="Arial"/>
          <w:color w:val="000000"/>
          <w:sz w:val="19"/>
          <w:szCs w:val="19"/>
        </w:rPr>
        <w:br/>
        <w:t>1) относится ли рассмотрение данного материала (дела) к полномочиям муниципальных комиссий;</w:t>
      </w:r>
      <w:r>
        <w:rPr>
          <w:rFonts w:ascii="Arial" w:hAnsi="Arial" w:cs="Arial"/>
          <w:color w:val="000000"/>
          <w:sz w:val="19"/>
          <w:szCs w:val="19"/>
        </w:rPr>
        <w:br/>
        <w:t>2) имеется ли необходимость в проведении дополнительной проверки обстоятельств, имеющих значение для правильного и своевременного рассмотрения материала, а также в истребовании дополнительных материалов;</w:t>
      </w:r>
      <w:r>
        <w:rPr>
          <w:rFonts w:ascii="Arial" w:hAnsi="Arial" w:cs="Arial"/>
          <w:color w:val="000000"/>
          <w:sz w:val="19"/>
          <w:szCs w:val="19"/>
        </w:rPr>
        <w:br/>
        <w:t>3) имеются ли ходатайства или отводы.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По результатам предварительного изучения материалов (дел), не связанных с делами об административных правонарушениях, председателем муниципальной комиссии или его заместителем принимается следующее решение:</w:t>
      </w:r>
      <w:r>
        <w:rPr>
          <w:rFonts w:ascii="Arial" w:hAnsi="Arial" w:cs="Arial"/>
          <w:color w:val="000000"/>
          <w:sz w:val="19"/>
          <w:szCs w:val="19"/>
        </w:rPr>
        <w:br/>
        <w:t>1) о назначении даты, времени и места проведения заседания муниципальной комиссии и об извещении несовершеннолетнего, его родителей (законных представителей), прокурора, других лиц, чье участие в заседании будет признано обязательным;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2) об отложении рассмотрения материалов (дел);</w:t>
      </w:r>
      <w:r>
        <w:rPr>
          <w:rFonts w:ascii="Arial" w:hAnsi="Arial" w:cs="Arial"/>
          <w:color w:val="000000"/>
          <w:sz w:val="19"/>
          <w:szCs w:val="19"/>
        </w:rPr>
        <w:br/>
        <w:t>3) о возвращении поступивших материалов (дел) органам, направившим материалы, если их рассмотрение не отнесено к полномочиям муниципальных комиссий или если они требуют проведения дополнительной проверки;</w:t>
      </w:r>
      <w:r>
        <w:rPr>
          <w:rFonts w:ascii="Arial" w:hAnsi="Arial" w:cs="Arial"/>
          <w:color w:val="000000"/>
          <w:sz w:val="19"/>
          <w:szCs w:val="19"/>
        </w:rPr>
        <w:br/>
        <w:t>4) о рассмотрении ходатайств несовершеннолетнего, его родителей (законных представителей) по существу вопросов, подлежащих рассмотрению на заседании муниципальной комиссии;</w:t>
      </w:r>
      <w:r>
        <w:rPr>
          <w:rFonts w:ascii="Arial" w:hAnsi="Arial" w:cs="Arial"/>
          <w:color w:val="000000"/>
          <w:sz w:val="19"/>
          <w:szCs w:val="19"/>
        </w:rPr>
        <w:br/>
        <w:t>5) о принятии мер по обеспечению явки несовершеннолетнего на заседание муниципальной комиссии.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Материалы, подготовленные к заседанию муниципальной комиссии, предоставляются по запросу несовершеннолетним, в отношении которых проводится заседание, их родителям (законным представителям).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Материалы (дела), не связанные с делами об административных правонарушениях, рассматриваются в муниципальных комиссиях в срок не позднее 15 календарных дней со дня поступления указанных материалов (дел).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 В случае поступления ходатайств от лиц, участвующих в заседаниях муниципальных комиссий, либо в случае необходимости дополнительного выяснения обстоятельств по рассматриваемым материалам (делам), не связанным с делами об административных правонарушениях, срок рассмотрения материалов (дел) может быть продлен на срок не более одного месяца.</w:t>
      </w:r>
      <w:r>
        <w:rPr>
          <w:rFonts w:ascii="Arial" w:hAnsi="Arial" w:cs="Arial"/>
          <w:color w:val="000000"/>
          <w:sz w:val="19"/>
          <w:szCs w:val="19"/>
        </w:rPr>
        <w:br/>
        <w:t>О продлении указанного срока муниципальные комиссии выносят мотивированное определение.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Статья 8. Порядок представления комиссиями отчетности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Краевая комиссия подготавливает и направляет в Законодательное Собрание Забайкальского края и Правительство Забайкальского края отчет о работе по профилактике безнадзорности и правонарушений несовершеннолетних на территории Забайкальского края в срок до 1 марта года, следующего за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отчетным</w:t>
      </w:r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Муниципальные комиссии подготавливают и направляют в краевую комиссию отчеты о работе по профилактике безнадзорности и правонарушений несовершеннолетних за год в срок до 15 января года, следующего за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отчетным</w:t>
      </w:r>
      <w:proofErr w:type="gramEnd"/>
      <w:r>
        <w:rPr>
          <w:rFonts w:ascii="Arial" w:hAnsi="Arial" w:cs="Arial"/>
          <w:color w:val="000000"/>
          <w:sz w:val="19"/>
          <w:szCs w:val="19"/>
        </w:rPr>
        <w:t>, за полугодие - до 1 июля текущего года.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Форма отчета, представляемого муниципальными комиссиями в краевую комиссию, утверждается на заседании краевой комиссии.</w:t>
      </w:r>
      <w:r>
        <w:rPr>
          <w:rFonts w:ascii="Arial" w:hAnsi="Arial" w:cs="Arial"/>
          <w:color w:val="000000"/>
          <w:sz w:val="19"/>
          <w:szCs w:val="19"/>
        </w:rPr>
        <w:br/>
        <w:t>В течение года краевая комиссия имеет право запрашивать у муниципальных комиссий дополнительную информацию по профилактике безнадзорности и правонарушений несовершеннолетних на территории Забайкальского края.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Статья 9. Материально-техническое и организационное обеспечение комиссий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Материально-техническое и организационное обеспечение краевой комиссии осуществляет исполнительный орган государственной власти Забайкальского края, уполномоченный Правительством Забайкальского края.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Материально-техническое и организационное обеспечение муниципальных комиссий осуществляют соответствующие органы местного самоуправления муниципальных районов и городских округов.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Статья 10. Вступление в силу настоящего Закона края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Со дня вступления в силу настоящего Закона края признать утратившими силу:</w:t>
      </w:r>
      <w:r>
        <w:rPr>
          <w:rFonts w:ascii="Arial" w:hAnsi="Arial" w:cs="Arial"/>
          <w:color w:val="000000"/>
          <w:sz w:val="19"/>
          <w:szCs w:val="19"/>
        </w:rPr>
        <w:br/>
        <w:t>1) Закон Забайкальского края от 18 декабря 2009 года № 301-ЗЗК "О комиссиях по делам несовершеннолетних и защите их прав в Забайкальском крае" ("Забайкальский рабочий", 21 декабря 2009 года, № 239-242);</w:t>
      </w:r>
      <w:r>
        <w:rPr>
          <w:rFonts w:ascii="Arial" w:hAnsi="Arial" w:cs="Arial"/>
          <w:color w:val="000000"/>
          <w:sz w:val="19"/>
          <w:szCs w:val="19"/>
        </w:rPr>
        <w:br/>
        <w:t>2) Закон Забайкальского края от 30 мая 2011 года № 491-ЗЗК "О внесении изменений в Закон Забайкальского края "О комиссиях по делам несовершеннолетних и защите их прав в Забайкальском крае" ("Забайкальский рабочий", 3 июня 2011 года, № 100);</w:t>
      </w:r>
      <w:r>
        <w:rPr>
          <w:rFonts w:ascii="Arial" w:hAnsi="Arial" w:cs="Arial"/>
          <w:color w:val="000000"/>
          <w:sz w:val="19"/>
          <w:szCs w:val="19"/>
        </w:rPr>
        <w:br/>
        <w:t>3) Закон Забайкальского края от 10 июля 2013 года № 848-ЗЗК "О внесении изменений в Закон Забайкальского края "О комиссиях по делам несовершеннолетних и защите их прав в Забайкальском крае" ("Забайкальский рабочий", 16 июля 2013 года, № 134).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Настоящий Закон края вступает в силу через десять дней после дня его официального опубликования.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Председатель Законодательного Собрания Забайкальского края Н.Н.Жданова</w:t>
      </w:r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Губернатор Забайкальского края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К.К.Ильковский</w:t>
      </w:r>
      <w:proofErr w:type="spellEnd"/>
    </w:p>
    <w:p w:rsidR="002C497C" w:rsidRDefault="002C497C" w:rsidP="002C497C">
      <w:pPr>
        <w:pStyle w:val="a4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426C27" w:rsidRDefault="00426C27"/>
    <w:sectPr w:rsidR="00426C27" w:rsidSect="0042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050"/>
    <w:rsid w:val="002C497C"/>
    <w:rsid w:val="00426C27"/>
    <w:rsid w:val="00B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27"/>
  </w:style>
  <w:style w:type="paragraph" w:styleId="1">
    <w:name w:val="heading 1"/>
    <w:basedOn w:val="a"/>
    <w:next w:val="a"/>
    <w:link w:val="10"/>
    <w:uiPriority w:val="9"/>
    <w:qFormat/>
    <w:rsid w:val="002C4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7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05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B0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7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4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4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4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C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237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16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2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15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single" w:sz="4" w:space="27" w:color="A8F0E0"/>
            <w:right w:val="none" w:sz="0" w:space="0" w:color="auto"/>
          </w:divBdr>
          <w:divsChild>
            <w:div w:id="116289095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8988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4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2576">
              <w:marLeft w:val="1680"/>
              <w:marRight w:val="168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4529">
                      <w:marLeft w:val="0"/>
                      <w:marRight w:val="0"/>
                      <w:marTop w:val="0"/>
                      <w:marBottom w:val="228"/>
                      <w:divBdr>
                        <w:top w:val="single" w:sz="4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73732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4663</Words>
  <Characters>26585</Characters>
  <Application>Microsoft Office Word</Application>
  <DocSecurity>0</DocSecurity>
  <Lines>221</Lines>
  <Paragraphs>62</Paragraphs>
  <ScaleCrop>false</ScaleCrop>
  <Company/>
  <LinksUpToDate>false</LinksUpToDate>
  <CharactersWithSpaces>31186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2022-11-22T00:57:00Z</dcterms:created>
  <dcterms:modified xsi:type="dcterms:W3CDTF">2022-11-22T03:25:00Z</dcterms:modified>
</cp:coreProperties>
</file>