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C7" w:rsidRPr="002402C7" w:rsidRDefault="002402C7" w:rsidP="002402C7">
      <w:pPr>
        <w:pStyle w:val="2"/>
        <w:shd w:val="clear" w:color="auto" w:fill="FFFFFF"/>
        <w:spacing w:before="0" w:beforeAutospacing="0" w:after="204" w:afterAutospacing="0" w:line="240" w:lineRule="atLeast"/>
        <w:rPr>
          <w:rFonts w:ascii="Arial" w:hAnsi="Arial" w:cs="Arial"/>
          <w:color w:val="4D4D4D"/>
          <w:sz w:val="22"/>
          <w:szCs w:val="22"/>
        </w:rPr>
      </w:pPr>
      <w:r w:rsidRPr="002402C7">
        <w:rPr>
          <w:color w:val="000000"/>
          <w:sz w:val="24"/>
          <w:szCs w:val="24"/>
        </w:rPr>
        <w:br/>
      </w:r>
      <w:r w:rsidRPr="002402C7">
        <w:rPr>
          <w:rFonts w:ascii="Arial" w:hAnsi="Arial" w:cs="Arial"/>
          <w:color w:val="4D4D4D"/>
          <w:sz w:val="22"/>
          <w:szCs w:val="22"/>
        </w:rPr>
        <w:t>Распоряжение Правительства РФ от 22 марта 2017 г. № 520-р</w:t>
      </w:r>
    </w:p>
    <w:p w:rsidR="002402C7" w:rsidRPr="002402C7" w:rsidRDefault="002402C7" w:rsidP="002402C7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2402C7">
        <w:rPr>
          <w:rFonts w:ascii="Arial" w:eastAsia="Times New Roman" w:hAnsi="Arial" w:cs="Arial"/>
          <w:color w:val="333333"/>
          <w:sz w:val="17"/>
          <w:szCs w:val="17"/>
        </w:rPr>
        <w:t>3 апреля 2017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0"/>
      <w:bookmarkEnd w:id="0"/>
      <w:r w:rsidRPr="002402C7">
        <w:rPr>
          <w:rFonts w:ascii="Arial" w:eastAsia="Times New Roman" w:hAnsi="Arial" w:cs="Arial"/>
          <w:color w:val="333333"/>
          <w:sz w:val="18"/>
          <w:szCs w:val="18"/>
        </w:rPr>
        <w:t>1. Утвердить прилагаемые: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Концепцию развития системы профилактики безнадзорности и правонарушений несовершеннолетних на период до 2020 года;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план мероприятий на 2017 - 2020 годы по реализации </w:t>
      </w: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Концепции развития системы профилактики безнадзорности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и правонарушений несовершеннолетних на период до 2020 года.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Концепцией и планом мероприятий, </w:t>
      </w: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утвержденными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настоящим распоряжением.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3. Рекомендовать органам исполнительной власти субъектов Российской Федерации руководствоваться положениями Концепции,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2402C7" w:rsidRPr="002402C7" w:rsidTr="002402C7">
        <w:tc>
          <w:tcPr>
            <w:tcW w:w="2500" w:type="pct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УТВЕРЖДЕНА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br/>
        <w:t>распоряжением Правительства</w:t>
      </w:r>
      <w:r w:rsidRPr="002402C7">
        <w:rPr>
          <w:rFonts w:ascii="Arial" w:eastAsia="Times New Roman" w:hAnsi="Arial" w:cs="Arial"/>
          <w:color w:val="333333"/>
          <w:sz w:val="18"/>
          <w:szCs w:val="18"/>
        </w:rPr>
        <w:br/>
        <w:t>Российской Федерации</w:t>
      </w:r>
      <w:r w:rsidRPr="002402C7">
        <w:rPr>
          <w:rFonts w:ascii="Arial" w:eastAsia="Times New Roman" w:hAnsi="Arial" w:cs="Arial"/>
          <w:color w:val="333333"/>
          <w:sz w:val="18"/>
          <w:szCs w:val="18"/>
        </w:rPr>
        <w:br/>
        <w:t>от 22 марта 2017 г. № 520-р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Концепция</w:t>
      </w: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развития системы профилактики безнадзорности и правонарушений несовершеннолетних на период до 2020 года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I. Общие положения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</w:t>
      </w: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Национальной стратегии действий в интересах детей на 2012 - 2017 годы, утвержденной Указом Президента Российской Федерации от 1 июня 2012 г. № 761 "О Национальной стратегии действий в интересах детей на 2012 - 2017 годы" (далее - Национальная стратегия).</w:t>
      </w:r>
      <w:proofErr w:type="gramEnd"/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Концепция развития системы профилактики безнадзорности и правонарушений несовершеннолетних на период до 2020 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Концепция разработана на основании Конституции Российской Федерации, Конвенции ООН о правах ребенка, Федерального закона "Об основных гарантиях прав ребенка в Российской Федерации", Федерального закона "Об образовании в Российской Федерации", Федерального закона "Об основах системы профилактики правонарушений в Российской Федерации"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  <w:proofErr w:type="gramEnd"/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В Концепции также учитываются положения Стратегии национальной безопасности Российской Федерации, утвержденной Указом Президента Российской Федерации от 31 декабря 2015 г. № 683 "О 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  <w:proofErr w:type="gramEnd"/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</w:t>
      </w:r>
      <w:r w:rsidRPr="002402C7">
        <w:rPr>
          <w:rFonts w:ascii="Arial" w:eastAsia="Times New Roman" w:hAnsi="Arial" w:cs="Arial"/>
          <w:color w:val="333333"/>
          <w:sz w:val="18"/>
          <w:szCs w:val="18"/>
        </w:rPr>
        <w:lastRenderedPageBreak/>
        <w:t>эффективности системы профилактики безнадзорности и правонарушений несовершеннолетних и создания условий для их успешной социализации (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ресоциализации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II. Состояние системы профилактики безнадзорности и правонарушений несовершеннолетних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Состояние </w:t>
      </w: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криминогенной ситуации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По состоянию на 1 января 2016 г. численность детей и подростков в возрасте до 18 лет, постоянно проживающих в России, составила 29014 тыс. человек.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Участниками преступлений в 2016 году стали 48,6 тыс. подростков (в 2014 году - 54,4 тыс. подростков). Несовершеннолетними и при их соучастии совершено 53,7 тыс. преступлений (в 2014 году - 59,5 тыс. преступлений).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В конце 2016 года на учете в подразделениях по делам несовершеннолетних органов внутренних дел (далее - подразделения по делам несовершеннолетних) состояли 142,8 тыс. несовершеннолетних, в 2014 году - 159,8 тыс.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Снизилось число преступлений, совершаемых подростками в состоянии алкогольного опьянения (в 2016 году - 6,7 тыс. человек, в 2014 году - 7,6 тыс. человек).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В 2016 году 3082  человека (15,5 процента) из числа несовершеннолетних, состоявших на учете в уголовно-исполнительных инспекциях, ранее привлекались к уголовной ответственности, более 5,5 тыс. человек (27,7 процента) осуждены за совершение тяжкого и особо тяжкого преступления.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На протяжении ряда лет сохраняется высокая криминальная активность подростков младших возрастных групп.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Так, в 2016 году на учет в подразделениях по делам несовершеннолетних было поставлено 28 тыс. несовершеннолетних, не подлежащих уголовной ответственности вследствие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недостижения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возраста привлечения к уголовной ответственности. По сравнению с 2014 годом их число возросло на 6,1 процента.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В течение последних лет большую актуальность приобретает проблема совершения несовершеннолетними преступлений в состоянии наркотического опьянения. Число таких преступлений в 2014 году составило 596, в 2016 году - 535.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Имеют место случаи размещения в информационно-телекоммуникационной сети "Интернет"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Особенно остро в условиях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В 2015/16 учебном году в штате каждой второй общеобразовательной организации (53,1 процента) имелись педагоги-психологи. Несмотря на увеличение за последние 3 года на 14 процентов числа педагогов-психологов в общеобразовательных организациях, на каждого из специалистов приходилось примерно 880 учеников (в 2013/14  учебном году - 652 ученика).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Актуальность сохраняет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девиантного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поведения.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В 2015 году помощь несовершеннолетним с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девиантным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поведением оказывалась центрами психолого-педагогической, медицинской и социальной помощи в 65 субъектах Российской Федерации.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Недостаточно используются ресурсы специальных учреждений регионального подчинения в реабилитации и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ресоциализации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детей и подростков с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девиантным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поведением.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По  состоянию на 1 января 2016 г. в 48 регионах функционировали 68 образовательных организаций для обучающихся с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девиантным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учреждения).</w:t>
      </w:r>
      <w:proofErr w:type="gramEnd"/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В 2016 году в 23 воспитательных колониях содержалось 1683 лица, осужденных к лишению свободы.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медико-социальных, воспитательных, в том числе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правовоспитательных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девиантного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 несовершеннолетними и семьями, находящимися в социально опасном положении.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III. Цель и задачи Концепции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Целью Концепции является создание условий для успешной социализации (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ресоциализации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>) несовершеннолетних, формирования у них готовности к саморазвитию, самоопределению и ответственному отношению к своей жизни.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Для достижения цели Концепции необходимо решение следующих задач: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снижение количества правонарушений, совершенных несовершеннолетними, в том числе повторных;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реализация права каждого ребенка жить и воспитываться в семье, укрепление института семьи;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защита прав несовершеннолетних, создание условий для формирования достойной жизненной перспективы;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IV. Основные принципы развития системы профилактики безнадзорности и правонарушений несовершеннолетних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актуальность и практическая направленность - направленность на решение актуальных вопросов и применение эффективных механизмов их  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 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V. Основные направления развития системы профилактики безнадзорности и правонарушений несовершеннолетних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развитие эффективной модели системы профилактики безнадзорности и правонарушений несовершеннолетних;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развитие кадрового потенциала системы профилактики безнадзорности и правонарушений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совершенствование федеральных государственных образовательных стандартов начального общего, основного общего, среднего общего образования в части конкретизации требований к планируемым результатам воспитания обучающихся;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развитие эффективной модели системы профилактики безнадзорности и правонарушений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</w:t>
      </w: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направлена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прежде всего на 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девиантного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поведения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Усиление роли института семьи, повышение эффективности государственной поддержки семьи предполагает: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 семейном воспитании;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повышение эффективности и доступности социальных служб, деятельность которых связана с профилактикой семейного неблагополучия и предоставлением социальной и психологической помощи детям из семей, находящихся в социально опасном положении и трудной жизненной ситуации,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дезадаптированным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t> (или) направлению подготовки высшего образования "юриспруденция".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Развитие единой образовательной (воспитывающей) среды предполагает: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совершенствование системы взаимодействия с родителями по вопросам профилактики асоциального поведения </w:t>
      </w: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обучающихся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совершенствование деятельности образовательных организаций по формированию законопослушного поведения несовершеннолетних;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обеспечение организационно-методической поддержки развития служб медиации в образовательных организациях.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Меры по раннему выявлению и профилактике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девиантного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поведения несовершеннолетних предполагают: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реализацию комплекса мер по раннему выявлению и профилактике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девиантного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поведения несовершеннолетних (алкоголизм,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табакокурение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, потребление наркотических средств, психотропных веществ и их аналогов, а также новых потенциально опасных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психоактивных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веществ, суицидальное поведение, интернет-зависимость, агрессивное и опасное для жизни и здоровья поведение);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профилактику правонарушений несовершеннолетних в период каникул с привлечением организаций, осуществляющих отдых и оздоровление детей.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совершенствование деятельности комиссий по делам несовершеннолетних и защите их прав;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реализацию комплексных социально-психологических программ, направленных на реабилитацию и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ресоциализацию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ресоциализации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 окончании отбывания наказания;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Следует обращать внимание на повышение доступности услуг для семей с детьми за счет развития и поддержки сектора профильных некоммерческих организаций.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Важно обеспечить своевременное оказание психолого-педагогической, медицинской и социальной помощи </w:t>
      </w: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обучающимся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психолого-медико-педагогических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комиссий.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lastRenderedPageBreak/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Совершенствование </w:t>
      </w: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деятельности учреждений системы профилактики безнадзорности</w:t>
      </w:r>
      <w:proofErr w:type="gram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Необходимо совершенствовать деятельность центров психолого-педагогической, медицинской и социальной помощи,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психолого-медико-педагогических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комиссий, специальных учреждений, в том числе в части развития и внедрения современных реабилитационных технологий.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Важно совершенствовать деятельность специальных учреждений, осуществлять меры по их развитию.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 (или) семей, находящихся в социально опасном положении, посредством создания регионального банка данных;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девиантного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 xml:space="preserve"> поведения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VI. Ожидаемые результаты реализации Концепции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 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Оценка эффективности реализации Концепции проводится на основе данных постоянного мониторинга. По результатам реализации Концепции к 2020 году будут достигнуты следующие целевые показатели (индикаторы):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lastRenderedPageBreak/>
        <w:t>повышение до 100  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VII. Реализация Концепц</w:t>
      </w:r>
      <w:proofErr w:type="gramStart"/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ии и ее</w:t>
      </w:r>
      <w:proofErr w:type="gramEnd"/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финансовое обеспечение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Ответственными за реализацию Концепции являются Министерство образования и науки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Фонд поддержки детей, находящихся в трудной жизненной ситуации, и органы исполнительной власти субъектов Российской Федерации.</w:t>
      </w:r>
      <w:proofErr w:type="gramEnd"/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Концепции.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 год.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УТВЕРЖДЕН</w:t>
      </w:r>
      <w:r w:rsidRPr="002402C7">
        <w:rPr>
          <w:rFonts w:ascii="Arial" w:eastAsia="Times New Roman" w:hAnsi="Arial" w:cs="Arial"/>
          <w:color w:val="333333"/>
          <w:sz w:val="18"/>
          <w:szCs w:val="18"/>
        </w:rPr>
        <w:br/>
        <w:t>распоряжением Правительства</w:t>
      </w:r>
      <w:r w:rsidRPr="002402C7">
        <w:rPr>
          <w:rFonts w:ascii="Arial" w:eastAsia="Times New Roman" w:hAnsi="Arial" w:cs="Arial"/>
          <w:color w:val="333333"/>
          <w:sz w:val="18"/>
          <w:szCs w:val="18"/>
        </w:rPr>
        <w:br/>
        <w:t>Российской Федерации</w:t>
      </w:r>
      <w:r w:rsidRPr="002402C7">
        <w:rPr>
          <w:rFonts w:ascii="Arial" w:eastAsia="Times New Roman" w:hAnsi="Arial" w:cs="Arial"/>
          <w:color w:val="333333"/>
          <w:sz w:val="18"/>
          <w:szCs w:val="18"/>
        </w:rPr>
        <w:br/>
        <w:t>от 22 марта 2017 г. № 520-р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План мероприятий</w:t>
      </w:r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 xml:space="preserve">на 2017 - 2020 годы по реализации </w:t>
      </w:r>
      <w:proofErr w:type="gramStart"/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Концепции развития системы профилактики безнадзорности</w:t>
      </w:r>
      <w:proofErr w:type="gramEnd"/>
      <w:r w:rsidRPr="002402C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и правонарушений несовершеннолетних на период до 2020 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851"/>
        <w:gridCol w:w="1328"/>
        <w:gridCol w:w="2673"/>
        <w:gridCol w:w="2203"/>
      </w:tblGrid>
      <w:tr w:rsidR="002402C7" w:rsidRPr="002402C7" w:rsidTr="002402C7">
        <w:tc>
          <w:tcPr>
            <w:tcW w:w="0" w:type="auto"/>
            <w:gridSpan w:val="2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реализации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2402C7" w:rsidRPr="002402C7" w:rsidTr="002402C7">
        <w:tc>
          <w:tcPr>
            <w:tcW w:w="0" w:type="auto"/>
            <w:gridSpan w:val="5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2402C7" w:rsidRPr="002402C7" w:rsidTr="002402C7">
        <w:tc>
          <w:tcPr>
            <w:tcW w:w="0" w:type="auto"/>
            <w:gridSpan w:val="5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актуализация региональных (муниципальных) программ и планов мероприятий по профилактике безнадзорности и правонарушений несовершеннолетних с учетом </w:t>
            </w:r>
            <w:proofErr w:type="gram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развития системы профилактики безнадзорности</w:t>
            </w:r>
            <w:proofErr w:type="gram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период до 2020 года (далее - Концепция)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2017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показатели мониторинга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образования, утвержденные приказом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15 января 2014 г. № 14, в части введения показателя, характеризующего долю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квартал 2017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МВД России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федеральные государственные образовательные стандарты общего образования, утвержденные приказами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6 октября 2009 г. № 373, от 17 декабря 2010 г. № 1897, от 17 мая 2012 г. № 413, в части конкретизации требований к планируемым результатам воспитания обучающихся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формы федерального статистического наблюдения о деятельности комиссии по делам несовершеннолетних и защите их прав по профилактике правонарушений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Росстата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Росстат,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2402C7" w:rsidRPr="002402C7" w:rsidTr="002402C7">
        <w:tc>
          <w:tcPr>
            <w:tcW w:w="0" w:type="auto"/>
            <w:gridSpan w:val="5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организационно-методической поддержки детских и молодежных социально ориентированных объединений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2017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размещенные в информационно-телекоммуникационной сети "Интернет" (далее - сеть "Интернет")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программ поддержки молодежных и подростковых общественных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квартал 2017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реализации программ, направленный в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комплексов мер по организации продуктивной социально значимой деятельности несовершеннолетних, находящихся в конфликте с законом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2017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материалы, размещенные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порядок, направленный в субъекты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реализации программ, направленный в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организационно-методической поддержки развития служб медиации в образовательных организациях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квартал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материалы, размещенные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информационно-методические материалы, размещенные на информационном ресурсе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сгюа</w:t>
            </w:r>
            <w:proofErr w:type="gram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материалов по совершенствованию межведомственного взаимодействия органов и учреждений системы профилактики безнадзорности и правонарушений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размещенные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    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материалы, направленные в субъекты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 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материалов по развитию деятельности центров психолого-педагогической,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медицинской и социальной помощи,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в части профилактики безнадзорности и правонарушений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материалы, направленные в субъекты Российской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правового просвещения обучающихся, родителей, педагогических работников, специалистов, работающих с несовершеннолетними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письма, направленные в субъекты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совершенствованию деятельности специальных учебно-воспитательных учреждений закрытого и открытого типа, в том числе в части развития и внедрения современных реабилитационных технологий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рекомендации, направленные органам исполнительной власти субъектов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материалов для родителей (законных представителей) 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2019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наглядные пособия, размещенные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рекомендаций по реализации программ профессионального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обучения, образовательных программ среднего профессионального образования, осваиваемых несовершеннолетними, осужденными к отбыванию наказания в виде лишения свободы, для приобретения ими современных профессий, востребованных на рынке труда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квартал 2019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рекомендации, направленные в субъекты Российской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ФСИН России,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 субъектах Российской </w:t>
            </w:r>
            <w:proofErr w:type="gram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учреждений системы профилактики безнадзорности</w:t>
            </w:r>
            <w:proofErr w:type="gram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2019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реализации, направленный в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кабинетов бесплатной правовой помощи для детей и подростков, их семей на базе образовательных организаций высшего образования, осуществляющих обучение по специальности и (или) направлению подготовки высшего образования "юриспруденция"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2020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кабинетов бесплатной правовой помощи для детей и подростков, их семей, размещенный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 том числе на базе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специальных учебно-воспитательных учреждений закрытого и открытого типа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квартал 2020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ресурсных центров, размещенный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gridSpan w:val="5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всероссийских совещаний по вопросам 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2017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конференций, семинаров и круглых столов по актуальным вопросам профилактики безнадзорности и правонарушений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2017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распространение эффективной практики, технологий и методов работы по профилактике правонарушений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материалы, размещенные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распространение информационно-методических материалов для специалистов, работающих с несовершеннолетними, в том числе обеспечение мероприятий по просвещению родителей (законных представителей)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информационно-методические материалы для специалистов, работающих с несовершеннолетними, размещенные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внесению изменений в федеральные и региональные нормативные правовые акты по результатам анализа правоприменительной практики в сфере профилактики безнадзорности и правонарушений несовершеннолетних в 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2019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и рекомендации, направленные в Правительство Российской Федерации и в субъекты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материалов по использованию методов воздействия, не связанных с применением наказания, на основе проведения научных исследований в области психологии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2019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направленные в субъекты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2402C7" w:rsidRPr="002402C7" w:rsidTr="002402C7">
        <w:tc>
          <w:tcPr>
            <w:tcW w:w="0" w:type="auto"/>
            <w:gridSpan w:val="5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направленных на повышение профессионального уровня, приобретение новой квалификации руководителями и специалистами органов и учреждений системы профилактики безнадзорности и правонарушений несовершеннолетних, в том числе проведение межведомственных обучающих семинаров с участием профильных некоммерческих организаций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информационно-аналитические и методические материалы, размещенные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реестра межрегиональных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образовательных организаций высшего образования для проведения курсов повышения квалификации руководителей и 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2020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площадок, размещенный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2020 г.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gridSpan w:val="5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V. Управление реализацией Концепции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мониторинга реализации Концепции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информация, размещенная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обеспечение мониторинга эффективности реализации региональных программ по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квартал 2018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информация, размещенная на сайте </w:t>
            </w: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"Интернет"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</w:t>
            </w: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2402C7" w:rsidRPr="002402C7" w:rsidTr="002402C7"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о реализации Концепции и плана мероприятий на 2017 - 2020 годы по реализации Концепции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2018 г., далее ежегодно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2402C7" w:rsidRPr="002402C7" w:rsidRDefault="002402C7" w:rsidP="002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</w:tbl>
    <w:p w:rsidR="002402C7" w:rsidRPr="002402C7" w:rsidRDefault="002402C7" w:rsidP="002402C7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</w:rPr>
      </w:pPr>
      <w:bookmarkStart w:id="1" w:name="review"/>
      <w:bookmarkEnd w:id="1"/>
      <w:r w:rsidRPr="002402C7">
        <w:rPr>
          <w:rFonts w:ascii="Arial" w:eastAsia="Times New Roman" w:hAnsi="Arial" w:cs="Arial"/>
          <w:b/>
          <w:bCs/>
          <w:color w:val="4D4D4D"/>
        </w:rPr>
        <w:t>Обзор документа</w:t>
      </w:r>
    </w:p>
    <w:p w:rsidR="002402C7" w:rsidRPr="002402C7" w:rsidRDefault="002402C7" w:rsidP="002402C7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C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6pt" o:hralign="center" o:hrstd="t" o:hrnoshade="t" o:hr="t" fillcolor="#333" stroked="f"/>
        </w:pic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Утверждена концепция развития системы профилактики безнадзорности и правонарушений несовершеннолетних на период до 2020 г. Разработан план мероприятий по ее реализации.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Цель концепции - создать условия для успешной социализации (</w:t>
      </w:r>
      <w:proofErr w:type="spellStart"/>
      <w:r w:rsidRPr="002402C7">
        <w:rPr>
          <w:rFonts w:ascii="Arial" w:eastAsia="Times New Roman" w:hAnsi="Arial" w:cs="Arial"/>
          <w:color w:val="333333"/>
          <w:sz w:val="18"/>
          <w:szCs w:val="18"/>
        </w:rPr>
        <w:t>ресоциализации</w:t>
      </w:r>
      <w:proofErr w:type="spellEnd"/>
      <w:r w:rsidRPr="002402C7">
        <w:rPr>
          <w:rFonts w:ascii="Arial" w:eastAsia="Times New Roman" w:hAnsi="Arial" w:cs="Arial"/>
          <w:color w:val="333333"/>
          <w:sz w:val="18"/>
          <w:szCs w:val="18"/>
        </w:rPr>
        <w:t>) несовершеннолетних, формирования у них готовности к саморазвитию, самоопределению и ответственному отношению к своей жизни.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Определены основные направления развития системы профилактики безнадзорности и правонарушений несовершеннолетних. Предусматривается совершенствование нормативно-правового регулирования, развитие эффективной модели и кадрового потенциала системы.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В результате реализации концепции должны быть созданы дополнительные механизмы по выявлению и устранению причин и условий, способствующих правонарушениям и антиобщественным действиям несовершеннолетних.</w:t>
      </w:r>
    </w:p>
    <w:p w:rsidR="002402C7" w:rsidRPr="002402C7" w:rsidRDefault="002402C7" w:rsidP="002402C7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2402C7">
        <w:rPr>
          <w:rFonts w:ascii="Arial" w:eastAsia="Times New Roman" w:hAnsi="Arial" w:cs="Arial"/>
          <w:color w:val="333333"/>
          <w:sz w:val="18"/>
          <w:szCs w:val="18"/>
        </w:rPr>
        <w:t>Эффективность реализации концепции будет оцениваться по таким целевым показателям, как снижение доли несовершеннолетних, совершивших преступления, повышение до 100% доли несовершеннолетних, приступивших к обучению в общеобразовательных организациях, в общей численности несовершеннолетних, которые должны учиться.</w:t>
      </w:r>
    </w:p>
    <w:p w:rsidR="002402C7" w:rsidRPr="002402C7" w:rsidRDefault="002402C7" w:rsidP="0024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2402C7">
        <w:rPr>
          <w:rFonts w:ascii="Georgia" w:eastAsia="Times New Roman" w:hAnsi="Georgia" w:cs="Arial"/>
          <w:b/>
          <w:bCs/>
          <w:i/>
          <w:iCs/>
          <w:color w:val="333333"/>
          <w:sz w:val="20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2402C7">
        <w:rPr>
          <w:rFonts w:ascii="Georgia" w:eastAsia="Times New Roman" w:hAnsi="Georgia" w:cs="Arial"/>
          <w:b/>
          <w:bCs/>
          <w:i/>
          <w:iCs/>
          <w:color w:val="333333"/>
          <w:sz w:val="20"/>
        </w:rPr>
        <w:t>Интернет-версии</w:t>
      </w:r>
      <w:proofErr w:type="spellEnd"/>
      <w:proofErr w:type="gramEnd"/>
      <w:r w:rsidRPr="002402C7">
        <w:rPr>
          <w:rFonts w:ascii="Georgia" w:eastAsia="Times New Roman" w:hAnsi="Georgia" w:cs="Arial"/>
          <w:b/>
          <w:bCs/>
          <w:i/>
          <w:iCs/>
          <w:color w:val="333333"/>
          <w:sz w:val="20"/>
        </w:rPr>
        <w:t xml:space="preserve"> системы ГАРАНТ:</w:t>
      </w:r>
    </w:p>
    <w:p w:rsidR="002402C7" w:rsidRPr="002402C7" w:rsidRDefault="002402C7" w:rsidP="002402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402C7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2402C7" w:rsidRPr="002402C7" w:rsidRDefault="002402C7" w:rsidP="00240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2402C7">
        <w:rPr>
          <w:rFonts w:ascii="Arial" w:eastAsia="Times New Roman" w:hAnsi="Arial" w:cs="Arial"/>
          <w:color w:val="333333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</w:p>
    <w:p w:rsidR="002402C7" w:rsidRPr="002402C7" w:rsidRDefault="002402C7" w:rsidP="002402C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402C7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2402C7" w:rsidRPr="002402C7" w:rsidRDefault="002402C7" w:rsidP="002402C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2C7" w:rsidRDefault="002402C7"/>
    <w:sectPr w:rsidR="0024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BB5"/>
    <w:multiLevelType w:val="multilevel"/>
    <w:tmpl w:val="8C4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2C7"/>
    <w:rsid w:val="002402C7"/>
    <w:rsid w:val="002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2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2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2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02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02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02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2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2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2402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2C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02C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99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1207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08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05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2022-11-21T05:57:00Z</dcterms:created>
  <dcterms:modified xsi:type="dcterms:W3CDTF">2022-11-21T07:53:00Z</dcterms:modified>
</cp:coreProperties>
</file>