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19" w:rsidRPr="00CE6719" w:rsidRDefault="00CE6719" w:rsidP="00CE671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E671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РОССИЙСКАЯ ФЕДЕРАЦИЯ</w:t>
      </w:r>
    </w:p>
    <w:p w:rsidR="00CE6719" w:rsidRPr="00CE6719" w:rsidRDefault="00CE6719" w:rsidP="00CE671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E6719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ФЕДЕРАЛЬНЫЙ ЗАКОН</w:t>
      </w:r>
    </w:p>
    <w:p w:rsidR="00CE6719" w:rsidRPr="00CE6719" w:rsidRDefault="00CE6719" w:rsidP="00CE671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E671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 ОСНОВНЫХ ГАРАНТИЯХ ПРАВ РЕБЕНКА</w:t>
      </w:r>
    </w:p>
    <w:p w:rsidR="00CE6719" w:rsidRPr="00CE6719" w:rsidRDefault="00CE6719" w:rsidP="00CE6719">
      <w:pPr>
        <w:shd w:val="clear" w:color="auto" w:fill="FFFFFF"/>
        <w:spacing w:before="168"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E6719">
        <w:rPr>
          <w:rFonts w:ascii="Arial" w:eastAsia="Times New Roman" w:hAnsi="Arial" w:cs="Arial"/>
          <w:b/>
          <w:bCs/>
          <w:color w:val="000000"/>
          <w:sz w:val="24"/>
          <w:szCs w:val="24"/>
        </w:rPr>
        <w:t>В РОССИЙСКОЙ ФЕДЕРАЦИИ</w:t>
      </w:r>
    </w:p>
    <w:p w:rsidR="00CE6719" w:rsidRPr="00CE6719" w:rsidRDefault="00CE6719" w:rsidP="00CE6719">
      <w:pPr>
        <w:shd w:val="clear" w:color="auto" w:fill="FFFFFF"/>
        <w:spacing w:before="168"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71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</w:t>
      </w:r>
    </w:p>
    <w:p w:rsidR="00CE6719" w:rsidRPr="00CE6719" w:rsidRDefault="00CE6719" w:rsidP="00CE6719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719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Думой</w:t>
      </w:r>
    </w:p>
    <w:p w:rsidR="00CE6719" w:rsidRPr="00CE6719" w:rsidRDefault="00CE6719" w:rsidP="00CE6719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719">
        <w:rPr>
          <w:rFonts w:ascii="Times New Roman" w:eastAsia="Times New Roman" w:hAnsi="Times New Roman" w:cs="Times New Roman"/>
          <w:color w:val="000000"/>
          <w:sz w:val="24"/>
          <w:szCs w:val="24"/>
        </w:rPr>
        <w:t>3 июля 1998 года</w:t>
      </w:r>
    </w:p>
    <w:p w:rsidR="00CE6719" w:rsidRPr="00CE6719" w:rsidRDefault="00CE6719" w:rsidP="00CE6719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719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</w:t>
      </w:r>
    </w:p>
    <w:p w:rsidR="00CE6719" w:rsidRPr="00CE6719" w:rsidRDefault="00CE6719" w:rsidP="00CE6719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71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 Федерации</w:t>
      </w:r>
    </w:p>
    <w:p w:rsidR="00CE6719" w:rsidRPr="00CE6719" w:rsidRDefault="00CE6719" w:rsidP="00CE6719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719">
        <w:rPr>
          <w:rFonts w:ascii="Times New Roman" w:eastAsia="Times New Roman" w:hAnsi="Times New Roman" w:cs="Times New Roman"/>
          <w:color w:val="000000"/>
          <w:sz w:val="24"/>
          <w:szCs w:val="24"/>
        </w:rPr>
        <w:t>9 июля 1998 года</w:t>
      </w:r>
    </w:p>
    <w:p w:rsidR="00CE6719" w:rsidRPr="00CE6719" w:rsidRDefault="00CE6719" w:rsidP="00CE6719">
      <w:pPr>
        <w:shd w:val="clear" w:color="auto" w:fill="F4F3F8"/>
        <w:spacing w:after="0" w:line="264" w:lineRule="atLeast"/>
        <w:jc w:val="center"/>
        <w:rPr>
          <w:rFonts w:ascii="Times New Roman" w:eastAsia="Times New Roman" w:hAnsi="Times New Roman" w:cs="Times New Roman"/>
          <w:color w:val="0000FF"/>
        </w:rPr>
      </w:pPr>
      <w:r w:rsidRPr="00CE6719">
        <w:rPr>
          <w:rFonts w:ascii="Times New Roman" w:eastAsia="Times New Roman" w:hAnsi="Times New Roman" w:cs="Times New Roman"/>
          <w:color w:val="0000FF"/>
        </w:rPr>
        <w:t>Список изменяющих документов</w:t>
      </w:r>
    </w:p>
    <w:p w:rsidR="00CE6719" w:rsidRPr="00CE6719" w:rsidRDefault="00CE6719" w:rsidP="00CE6719">
      <w:pPr>
        <w:shd w:val="clear" w:color="auto" w:fill="F4F3F8"/>
        <w:spacing w:after="0" w:line="264" w:lineRule="atLeast"/>
        <w:jc w:val="center"/>
        <w:rPr>
          <w:rFonts w:ascii="Times New Roman" w:eastAsia="Times New Roman" w:hAnsi="Times New Roman" w:cs="Times New Roman"/>
          <w:color w:val="392C69"/>
        </w:rPr>
      </w:pPr>
      <w:r w:rsidRPr="00CE6719">
        <w:rPr>
          <w:rFonts w:ascii="Times New Roman" w:eastAsia="Times New Roman" w:hAnsi="Times New Roman" w:cs="Times New Roman"/>
          <w:color w:val="392C69"/>
        </w:rPr>
        <w:t>(см. </w:t>
      </w:r>
      <w:hyperlink r:id="rId5" w:anchor="dst100030" w:history="1">
        <w:r w:rsidRPr="00CE6719">
          <w:rPr>
            <w:rFonts w:ascii="Times New Roman" w:eastAsia="Times New Roman" w:hAnsi="Times New Roman" w:cs="Times New Roman"/>
            <w:color w:val="0000FF"/>
            <w:u w:val="single"/>
          </w:rPr>
          <w:t>Обзор</w:t>
        </w:r>
      </w:hyperlink>
      <w:r w:rsidRPr="00CE6719">
        <w:rPr>
          <w:rFonts w:ascii="Times New Roman" w:eastAsia="Times New Roman" w:hAnsi="Times New Roman" w:cs="Times New Roman"/>
          <w:color w:val="392C69"/>
        </w:rPr>
        <w:t> изменений данного документа)</w:t>
      </w:r>
    </w:p>
    <w:p w:rsidR="00CE6719" w:rsidRPr="00CE6719" w:rsidRDefault="00CE6719" w:rsidP="00CE671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71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Федеральный закон устанавливает основные гарантии прав и законных интересов ребенка, предусмотренных </w:t>
      </w:r>
      <w:hyperlink r:id="rId6" w:anchor="dst100074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Конституцией</w:t>
        </w:r>
      </w:hyperlink>
      <w:r w:rsidRPr="00CE6719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CE6719" w:rsidRPr="00CE6719" w:rsidRDefault="00CE6719" w:rsidP="00CE671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719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CE6719" w:rsidRPr="00CE6719" w:rsidRDefault="00CE6719" w:rsidP="00CE67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Глава I. Общие положения</w:t>
        </w:r>
      </w:hyperlink>
    </w:p>
    <w:p w:rsidR="00CE6719" w:rsidRPr="00CE6719" w:rsidRDefault="00CE6719" w:rsidP="00CE67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1. Понятия, используемые в настоящем Федеральном законе</w:t>
        </w:r>
      </w:hyperlink>
    </w:p>
    <w:p w:rsidR="00CE6719" w:rsidRPr="00CE6719" w:rsidRDefault="00CE6719" w:rsidP="00CE6719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2. Отношения, регулируемые настоящим Федеральным законом</w:t>
        </w:r>
      </w:hyperlink>
    </w:p>
    <w:p w:rsidR="00CE6719" w:rsidRPr="00CE6719" w:rsidRDefault="00CE6719" w:rsidP="00CE6719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3. Законодательство Российской Федерации об основных гарантиях прав ребенка в Российской Федерации</w:t>
        </w:r>
      </w:hyperlink>
    </w:p>
    <w:p w:rsidR="00CE6719" w:rsidRPr="00CE6719" w:rsidRDefault="00CE6719" w:rsidP="00CE6719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4. Цели государственной политики в интересах детей</w:t>
        </w:r>
      </w:hyperlink>
    </w:p>
    <w:p w:rsidR="00CE6719" w:rsidRPr="00CE6719" w:rsidRDefault="00CE6719" w:rsidP="00CE6719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  </w:r>
      </w:hyperlink>
    </w:p>
    <w:p w:rsidR="00CE6719" w:rsidRPr="00CE6719" w:rsidRDefault="00CE6719" w:rsidP="00CE6719">
      <w:pPr>
        <w:numPr>
          <w:ilvl w:val="0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Глава II. Основные направления обеспечения прав ребенка в Российской Федерации</w:t>
        </w:r>
      </w:hyperlink>
    </w:p>
    <w:p w:rsidR="00CE6719" w:rsidRPr="00CE6719" w:rsidRDefault="00CE6719" w:rsidP="00CE67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6. Законодательные гарантии прав ребенка в Российской Федерации</w:t>
        </w:r>
      </w:hyperlink>
    </w:p>
    <w:p w:rsidR="00CE6719" w:rsidRPr="00CE6719" w:rsidRDefault="00CE6719" w:rsidP="00CE6719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7. Содействие ребенку в реализации и защите его прав и законных интересов</w:t>
        </w:r>
      </w:hyperlink>
    </w:p>
    <w:p w:rsidR="00CE6719" w:rsidRPr="00CE6719" w:rsidRDefault="00CE6719" w:rsidP="00CE6719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8. Утратила силу</w:t>
        </w:r>
      </w:hyperlink>
    </w:p>
    <w:p w:rsidR="00CE6719" w:rsidRPr="00CE6719" w:rsidRDefault="00CE6719" w:rsidP="00CE6719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9. Меры по защите прав ребенка при осуществлении деятельности в области его образования</w:t>
        </w:r>
      </w:hyperlink>
    </w:p>
    <w:p w:rsidR="00CE6719" w:rsidRPr="00CE6719" w:rsidRDefault="00CE6719" w:rsidP="00CE6719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10. Обеспечение прав детей на охрану здоровья</w:t>
        </w:r>
      </w:hyperlink>
    </w:p>
    <w:p w:rsidR="00CE6719" w:rsidRPr="00CE6719" w:rsidRDefault="00CE6719" w:rsidP="00CE6719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11. Защита прав и законных интересов детей в сфере профессиональной ориентации, профессионального обучения и занятости</w:t>
        </w:r>
      </w:hyperlink>
    </w:p>
    <w:p w:rsidR="00CE6719" w:rsidRPr="00CE6719" w:rsidRDefault="00CE6719" w:rsidP="00CE6719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12. Обеспечение прав детей на отдых и оздоровление</w:t>
        </w:r>
      </w:hyperlink>
    </w:p>
    <w:p w:rsidR="00CE6719" w:rsidRPr="00CE6719" w:rsidRDefault="00CE6719" w:rsidP="00CE6719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  </w:r>
      </w:hyperlink>
    </w:p>
    <w:p w:rsidR="00CE6719" w:rsidRPr="00CE6719" w:rsidRDefault="00CE6719" w:rsidP="00CE6719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  </w:r>
      </w:hyperlink>
    </w:p>
    <w:p w:rsidR="00CE6719" w:rsidRPr="00CE6719" w:rsidRDefault="00CE6719" w:rsidP="00CE6719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12.3. Последствия исключения организации из реестра организаций отдыха детей и их оздоровления</w:t>
        </w:r>
      </w:hyperlink>
    </w:p>
    <w:p w:rsidR="00CE6719" w:rsidRPr="00CE6719" w:rsidRDefault="00CE6719" w:rsidP="00CE6719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12.4. Обеспечение соблюдения требований законодательства Российской Федерации в сфере организации отдыха и оздоровления детей</w:t>
        </w:r>
      </w:hyperlink>
    </w:p>
    <w:p w:rsidR="00CE6719" w:rsidRPr="00CE6719" w:rsidRDefault="00CE6719" w:rsidP="00CE6719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12.5. Межведомственная комиссия по вопросам организации отдыха и оздоровления детей</w:t>
        </w:r>
      </w:hyperlink>
    </w:p>
    <w:p w:rsidR="00CE6719" w:rsidRPr="00CE6719" w:rsidRDefault="00CE6719" w:rsidP="00CE6719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12.6. Региональный государственный контроль (надзор) за достоверностью, актуальностью и полнотой сведений об организациях отдыха детей и их оздоровления</w:t>
        </w:r>
      </w:hyperlink>
    </w:p>
    <w:p w:rsidR="00CE6719" w:rsidRPr="00CE6719" w:rsidRDefault="00CE6719" w:rsidP="00CE6719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13. Защита прав и законных интересов ребенка при формировании социальной инфраструктуры для детей</w:t>
        </w:r>
      </w:hyperlink>
    </w:p>
    <w:p w:rsidR="00CE6719" w:rsidRPr="00CE6719" w:rsidRDefault="00CE6719" w:rsidP="00CE6719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14. Защита ребенка от информации, пропаганды и агитации, наносящих вред его здоровью, нравственному и духовному развитию</w:t>
        </w:r>
      </w:hyperlink>
    </w:p>
    <w:p w:rsidR="00CE6719" w:rsidRPr="00CE6719" w:rsidRDefault="00CE6719" w:rsidP="00CE6719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14.1. Меры по содействию физическому, интеллектуальному, психическому, духовному и нравственному развитию детей</w:t>
        </w:r>
      </w:hyperlink>
    </w:p>
    <w:p w:rsidR="00CE6719" w:rsidRPr="00CE6719" w:rsidRDefault="00CE6719" w:rsidP="00CE6719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14.2. Меры по противодействию торговле детьми и эксплуатации детей</w:t>
        </w:r>
      </w:hyperlink>
    </w:p>
    <w:p w:rsidR="00CE6719" w:rsidRPr="00CE6719" w:rsidRDefault="00CE6719" w:rsidP="00CE6719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15. Защита прав детей, находящихся в трудной жизненной ситуации</w:t>
        </w:r>
      </w:hyperlink>
    </w:p>
    <w:p w:rsidR="00CE6719" w:rsidRPr="00CE6719" w:rsidRDefault="00CE6719" w:rsidP="00CE6719">
      <w:pPr>
        <w:numPr>
          <w:ilvl w:val="0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2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Глава III. Организационные основы гарантий прав ребенка</w:t>
        </w:r>
      </w:hyperlink>
    </w:p>
    <w:p w:rsidR="00CE6719" w:rsidRPr="00CE6719" w:rsidRDefault="00CE6719" w:rsidP="00CE67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3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  </w:r>
      </w:hyperlink>
    </w:p>
    <w:p w:rsidR="00CE6719" w:rsidRPr="00CE6719" w:rsidRDefault="00CE6719" w:rsidP="00CE6719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4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  </w:r>
      </w:hyperlink>
    </w:p>
    <w:p w:rsidR="00CE6719" w:rsidRPr="00CE6719" w:rsidRDefault="00CE6719" w:rsidP="00CE6719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5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17, статья 18, статья 19, статья 20. Утратили силу</w:t>
        </w:r>
      </w:hyperlink>
    </w:p>
    <w:p w:rsidR="00CE6719" w:rsidRPr="00CE6719" w:rsidRDefault="00CE6719" w:rsidP="00CE6719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6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21. Финансирование мероприятий по реализации государственной политики в интересах детей</w:t>
        </w:r>
      </w:hyperlink>
    </w:p>
    <w:p w:rsidR="00CE6719" w:rsidRPr="00CE6719" w:rsidRDefault="00CE6719" w:rsidP="00CE6719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7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22. Государственный доклад о положении детей и семей, имеющих детей, в Российской Федерации</w:t>
        </w:r>
      </w:hyperlink>
    </w:p>
    <w:p w:rsidR="00CE6719" w:rsidRPr="00CE6719" w:rsidRDefault="00CE6719" w:rsidP="00CE6719">
      <w:pPr>
        <w:numPr>
          <w:ilvl w:val="0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8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Глава IV. Гарантии исполнения настоящего Федерального закона</w:t>
        </w:r>
      </w:hyperlink>
    </w:p>
    <w:p w:rsidR="00CE6719" w:rsidRPr="00CE6719" w:rsidRDefault="00CE6719" w:rsidP="00CE67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9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23. Судебный порядок разрешения споров при исполнении настоящего Федерального закона</w:t>
        </w:r>
      </w:hyperlink>
    </w:p>
    <w:p w:rsidR="00CE6719" w:rsidRPr="00CE6719" w:rsidRDefault="00CE6719" w:rsidP="00CE6719">
      <w:pPr>
        <w:numPr>
          <w:ilvl w:val="0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0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Глава V. Заключительные положения</w:t>
        </w:r>
      </w:hyperlink>
    </w:p>
    <w:p w:rsidR="00CE6719" w:rsidRPr="00CE6719" w:rsidRDefault="00CE6719" w:rsidP="00CE67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1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24. Вступление в силу настоящего Федерального закона</w:t>
        </w:r>
      </w:hyperlink>
    </w:p>
    <w:p w:rsidR="00CE6719" w:rsidRPr="00CE6719" w:rsidRDefault="00CE6719" w:rsidP="00CE6719">
      <w:pPr>
        <w:numPr>
          <w:ilvl w:val="1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2" w:history="1">
        <w:r w:rsidRPr="00CE671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25. Приведение нормативных правовых актов в соответствие с настоящим Федеральным законом</w:t>
        </w:r>
      </w:hyperlink>
    </w:p>
    <w:p w:rsidR="00000000" w:rsidRDefault="00CE671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C15C0"/>
    <w:multiLevelType w:val="multilevel"/>
    <w:tmpl w:val="9786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6719"/>
    <w:rsid w:val="00CE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CE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">
    <w:name w:val="align_right"/>
    <w:basedOn w:val="a"/>
    <w:rsid w:val="00CE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E67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117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09341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332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9558/8ecbe3314ad9e500bfb90273b6c736f7e0e78429/" TargetMode="External"/><Relationship Id="rId13" Type="http://schemas.openxmlformats.org/officeDocument/2006/relationships/hyperlink" Target="https://www.consultant.ru/document/cons_doc_LAW_19558/46309879a26d569d8592603b7851c162e8dc4e90/" TargetMode="External"/><Relationship Id="rId18" Type="http://schemas.openxmlformats.org/officeDocument/2006/relationships/hyperlink" Target="https://www.consultant.ru/document/cons_doc_LAW_19558/f452587fe76b67013ce993978fbc9aca63fd7e4e/" TargetMode="External"/><Relationship Id="rId26" Type="http://schemas.openxmlformats.org/officeDocument/2006/relationships/hyperlink" Target="https://www.consultant.ru/document/cons_doc_LAW_19558/c813d5330482c15b7b133f6bf3360f3e97547f66/" TargetMode="External"/><Relationship Id="rId39" Type="http://schemas.openxmlformats.org/officeDocument/2006/relationships/hyperlink" Target="https://www.consultant.ru/document/cons_doc_LAW_19558/28d1faa029fe210786c989308524963ae6af621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19558/79af24d4f1b59598b4178367de2309f6bdb62799/" TargetMode="External"/><Relationship Id="rId34" Type="http://schemas.openxmlformats.org/officeDocument/2006/relationships/hyperlink" Target="https://www.consultant.ru/document/cons_doc_LAW_19558/146f7fee3f8b70243a0ca54ef2f84a9a2ef1082b/" TargetMode="External"/><Relationship Id="rId42" Type="http://schemas.openxmlformats.org/officeDocument/2006/relationships/hyperlink" Target="https://www.consultant.ru/document/cons_doc_LAW_19558/db765b9be134cd0e1bbcdb313c67d7bb1642a47f/" TargetMode="External"/><Relationship Id="rId7" Type="http://schemas.openxmlformats.org/officeDocument/2006/relationships/hyperlink" Target="https://www.consultant.ru/document/cons_doc_LAW_19558/70c0a8cdc34b8e2d7e7ef698488d51acc556dc7e/" TargetMode="External"/><Relationship Id="rId12" Type="http://schemas.openxmlformats.org/officeDocument/2006/relationships/hyperlink" Target="https://www.consultant.ru/document/cons_doc_LAW_19558/e6762701d88fc5462c6d88adf183a3c4258bd321/" TargetMode="External"/><Relationship Id="rId17" Type="http://schemas.openxmlformats.org/officeDocument/2006/relationships/hyperlink" Target="https://www.consultant.ru/document/cons_doc_LAW_19558/7d028086fef8250a29fbee32af24893531add0f1/" TargetMode="External"/><Relationship Id="rId25" Type="http://schemas.openxmlformats.org/officeDocument/2006/relationships/hyperlink" Target="https://www.consultant.ru/document/cons_doc_LAW_19558/929edd13ee07f11ddd0547d6cad9e6aaf6ba2ab9/" TargetMode="External"/><Relationship Id="rId33" Type="http://schemas.openxmlformats.org/officeDocument/2006/relationships/hyperlink" Target="https://www.consultant.ru/document/cons_doc_LAW_19558/2f9b43ce6d336cda724c15cb813f76217d103082/" TargetMode="External"/><Relationship Id="rId38" Type="http://schemas.openxmlformats.org/officeDocument/2006/relationships/hyperlink" Target="https://www.consultant.ru/document/cons_doc_LAW_19558/1e4c1af826d12201d0195738ba218f578de3e04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19558/ba951c779d43c30ba178e4c3359c12e212d642bb/" TargetMode="External"/><Relationship Id="rId20" Type="http://schemas.openxmlformats.org/officeDocument/2006/relationships/hyperlink" Target="https://www.consultant.ru/document/cons_doc_LAW_19558/47f40affe0daac76ca265ec0fe5576a7e9c886f4/" TargetMode="External"/><Relationship Id="rId29" Type="http://schemas.openxmlformats.org/officeDocument/2006/relationships/hyperlink" Target="https://www.consultant.ru/document/cons_doc_LAW_19558/637a49c068cfecb0977d11434d05d7a2667ecf49/" TargetMode="External"/><Relationship Id="rId41" Type="http://schemas.openxmlformats.org/officeDocument/2006/relationships/hyperlink" Target="https://www.consultant.ru/document/cons_doc_LAW_19558/88682b137674b4e8f81a2d18cbe8ac14f84d15e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2875/663b1f72ac99492b2ce694326b5446adf70f47fa/" TargetMode="External"/><Relationship Id="rId11" Type="http://schemas.openxmlformats.org/officeDocument/2006/relationships/hyperlink" Target="https://www.consultant.ru/document/cons_doc_LAW_19558/229e3648326b2a024be098acb6e1f0f2daefe2c8/" TargetMode="External"/><Relationship Id="rId24" Type="http://schemas.openxmlformats.org/officeDocument/2006/relationships/hyperlink" Target="https://www.consultant.ru/document/cons_doc_LAW_19558/251f9e17e1a685f875e1a04665c6d85096fdd99e/" TargetMode="External"/><Relationship Id="rId32" Type="http://schemas.openxmlformats.org/officeDocument/2006/relationships/hyperlink" Target="https://www.consultant.ru/document/cons_doc_LAW_19558/ec1580cdb2e158afe29c6eeaa14b5a2dee0fdd62/" TargetMode="External"/><Relationship Id="rId37" Type="http://schemas.openxmlformats.org/officeDocument/2006/relationships/hyperlink" Target="https://www.consultant.ru/document/cons_doc_LAW_19558/fe861c46abae681c1f40aeec96328732057dfb3d/" TargetMode="External"/><Relationship Id="rId40" Type="http://schemas.openxmlformats.org/officeDocument/2006/relationships/hyperlink" Target="https://www.consultant.ru/document/cons_doc_LAW_19558/0087045266c17bea78931334efbdde271ee0d72f/" TargetMode="External"/><Relationship Id="rId5" Type="http://schemas.openxmlformats.org/officeDocument/2006/relationships/hyperlink" Target="https://www.consultant.ru/document/cons_doc_LAW_79473/fd49f79396a6da140d633e6f45c6c13d5b130535/" TargetMode="External"/><Relationship Id="rId15" Type="http://schemas.openxmlformats.org/officeDocument/2006/relationships/hyperlink" Target="https://www.consultant.ru/document/cons_doc_LAW_19558/c8a4e1986b80c2007ad8f08a5d9c074cb014ed09/" TargetMode="External"/><Relationship Id="rId23" Type="http://schemas.openxmlformats.org/officeDocument/2006/relationships/hyperlink" Target="https://www.consultant.ru/document/cons_doc_LAW_19558/5f0d9605602226506f92540cbb2b5b291fbc487d/" TargetMode="External"/><Relationship Id="rId28" Type="http://schemas.openxmlformats.org/officeDocument/2006/relationships/hyperlink" Target="https://www.consultant.ru/document/cons_doc_LAW_19558/c1969317a1e0e4abc2eb9cf23dcf4c9f72e6c764/" TargetMode="External"/><Relationship Id="rId36" Type="http://schemas.openxmlformats.org/officeDocument/2006/relationships/hyperlink" Target="https://www.consultant.ru/document/cons_doc_LAW_19558/659ebddc1c5b4381f577318195f02a5031d79636/" TargetMode="External"/><Relationship Id="rId10" Type="http://schemas.openxmlformats.org/officeDocument/2006/relationships/hyperlink" Target="https://www.consultant.ru/document/cons_doc_LAW_19558/33c1826242427eb9c4907b8ee651ebfff32afe97/" TargetMode="External"/><Relationship Id="rId19" Type="http://schemas.openxmlformats.org/officeDocument/2006/relationships/hyperlink" Target="https://www.consultant.ru/document/cons_doc_LAW_19558/a76b6b7389140b20ca634402944ab3d9117e86c4/" TargetMode="External"/><Relationship Id="rId31" Type="http://schemas.openxmlformats.org/officeDocument/2006/relationships/hyperlink" Target="https://www.consultant.ru/document/cons_doc_LAW_19558/df83f1eebfec1b6a396ad10457ab4f64cc3a65a9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19558/d8d78c44886aec2fc3df579821999a39ab11a65a/" TargetMode="External"/><Relationship Id="rId14" Type="http://schemas.openxmlformats.org/officeDocument/2006/relationships/hyperlink" Target="https://www.consultant.ru/document/cons_doc_LAW_19558/f593cef54c06f860ba33d0955f67e0ae32306125/" TargetMode="External"/><Relationship Id="rId22" Type="http://schemas.openxmlformats.org/officeDocument/2006/relationships/hyperlink" Target="https://www.consultant.ru/document/cons_doc_LAW_19558/a8ea856ae4299e386880e64c2862646c090a60c4/" TargetMode="External"/><Relationship Id="rId27" Type="http://schemas.openxmlformats.org/officeDocument/2006/relationships/hyperlink" Target="https://www.consultant.ru/document/cons_doc_LAW_19558/ca1940b433536fef325d07674eb5545926abdcbf/" TargetMode="External"/><Relationship Id="rId30" Type="http://schemas.openxmlformats.org/officeDocument/2006/relationships/hyperlink" Target="https://www.consultant.ru/document/cons_doc_LAW_19558/ebd2ceb6906b8ec270274440ce2a32674fc2dc26/" TargetMode="External"/><Relationship Id="rId35" Type="http://schemas.openxmlformats.org/officeDocument/2006/relationships/hyperlink" Target="https://www.consultant.ru/document/cons_doc_LAW_19558/ac38e0bced334b398a208ac40a578cefa3b2f1e2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2022-11-21T05:21:00Z</dcterms:created>
  <dcterms:modified xsi:type="dcterms:W3CDTF">2022-11-21T05:21:00Z</dcterms:modified>
</cp:coreProperties>
</file>