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DB7849" w:rsidRDefault="00DB7849" w:rsidP="00DB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июня 2019г.                                                                                                    № 23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«Об организации и осуществлении первичного воинского учета граждан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60F1" w:rsidRDefault="00EE60F1" w:rsidP="00EE6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</w:t>
      </w:r>
      <w:r w:rsidR="00CA28C7">
        <w:rPr>
          <w:rFonts w:ascii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ановление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27.09.2022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A28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№25)</w:t>
      </w:r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1996г. № 61-ФЗ «Об обороне»,1997г. № 31-ФЗ «О мобилизационной подготовке и мобилизации в Российской Федерации»,1998г № 53-ФЗ «О воинской обязанности и военной службе»,2003г. №131-ФЗ «Об общих принципах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Федерации», постановлением Правительства Российской Федерации от  27 ноября 2006г. №719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воинском учете», Устава поселения администрация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1.Утвердить 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официально обнародовать.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А.И.»Болдырев</w:t>
      </w:r>
      <w:proofErr w:type="spell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11.06.2019г. № 23</w:t>
      </w:r>
    </w:p>
    <w:p w:rsidR="00EE60F1" w:rsidRDefault="00EE60F1" w:rsidP="00EE60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 №25 от 27.09.2022г.)</w:t>
      </w:r>
    </w:p>
    <w:p w:rsidR="00DB7849" w:rsidRDefault="00DB7849" w:rsidP="00DB7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Положение «Об организации и осуществлении первичного воинского учета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Военно-учетный стол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ВУС) является структурным подразделением администрации органа местного самоуправления.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 №31-ФЗ «О мобилизационной подготовке и мобилизации в Российской  Федерации» с изменениями согласно закону от 22.08.2004г. №122, от 28.03.1998г. №53-ФЗ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proofErr w:type="gramStart"/>
      <w:r>
        <w:rPr>
          <w:rFonts w:ascii="Times New Roman" w:hAnsi="Times New Roman" w:cs="Times New Roman"/>
          <w:sz w:val="24"/>
          <w:szCs w:val="24"/>
        </w:rPr>
        <w:t>719,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Уставом органа местного  самоуправления, иными нормативными правовыми актами органов  местного самоуправления, а также настоящим Положением.</w:t>
      </w:r>
      <w:proofErr w:type="gram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о ВУС утверждается руководителем органа местного  самоуправления.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ВУС являются: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документальное оформление сведений воинского учета о гражданах, состоящих на воинском учете;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проведение плановой работы по подготовке необходимого количества военно-обученных граждан, пребывающих в запасе.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3.ФУНКЦИИ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Осуществлять  первичный воинский учет граждан, пребывающих в запасе, и граждан, подлежащих призыву на военную службу, проживающих мили пребывающих (на срок более трёх месяцев) на территории, на которой осуществляет свою деятельность орган местного самоуправления.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  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Сверять не реже одного раза в год документы первичного воинского учета с документами  воинского учета военного комиссариата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а также с карточками регистрации или домовыми книгами.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Своевременно вносить  изменения в сведения, содержащиеся в документах первичного воинского учета, и 2-недельный срок сообщать о внесенных изменениях в военный комиссариат.</w:t>
      </w:r>
    </w:p>
    <w:p w:rsidR="00EE60F1" w:rsidRDefault="00DB7849" w:rsidP="00EE6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E60F1">
        <w:rPr>
          <w:rFonts w:ascii="Times New Roman" w:hAnsi="Times New Roman" w:cs="Times New Roman"/>
          <w:sz w:val="24"/>
          <w:szCs w:val="24"/>
        </w:rPr>
        <w:t>Е</w:t>
      </w:r>
      <w:r w:rsidR="00EE60F1" w:rsidRPr="007C6136">
        <w:rPr>
          <w:rFonts w:ascii="Times New Roman" w:hAnsi="Times New Roman" w:cs="Times New Roman"/>
          <w:sz w:val="24"/>
          <w:szCs w:val="24"/>
        </w:rPr>
        <w:t>жегодно представлять в военный комиссариат  до 1 октября списки граждан мужского пола, достигших возраста 15 лет, и граждан мужского пола, дост</w:t>
      </w:r>
      <w:r w:rsidR="00EE60F1">
        <w:rPr>
          <w:rFonts w:ascii="Times New Roman" w:hAnsi="Times New Roman" w:cs="Times New Roman"/>
          <w:sz w:val="24"/>
          <w:szCs w:val="24"/>
        </w:rPr>
        <w:t>и</w:t>
      </w:r>
      <w:r w:rsidR="00EE60F1" w:rsidRPr="007C6136">
        <w:rPr>
          <w:rFonts w:ascii="Times New Roman" w:hAnsi="Times New Roman" w:cs="Times New Roman"/>
          <w:sz w:val="24"/>
          <w:szCs w:val="24"/>
        </w:rPr>
        <w:t>гших возраста 16 лет, а до 1 ноября – списки граждан мужского пола, подлежащих первоначальной постановке на воинский учет в следующем году</w:t>
      </w:r>
      <w:proofErr w:type="gramStart"/>
      <w:r w:rsidR="00EE60F1" w:rsidRPr="007C6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8C7">
        <w:rPr>
          <w:rFonts w:ascii="Times New Roman" w:hAnsi="Times New Roman" w:cs="Times New Roman"/>
          <w:sz w:val="24"/>
          <w:szCs w:val="24"/>
        </w:rPr>
        <w:t xml:space="preserve"> </w:t>
      </w:r>
      <w:r w:rsidR="00CA28C7" w:rsidRPr="00CA28C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A28C7" w:rsidRPr="00CA28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28C7" w:rsidRPr="00CA28C7">
        <w:rPr>
          <w:rFonts w:ascii="Times New Roman" w:hAnsi="Times New Roman" w:cs="Times New Roman"/>
          <w:sz w:val="24"/>
          <w:szCs w:val="24"/>
        </w:rPr>
        <w:t xml:space="preserve"> редакции постановление  от 27.09.2022 г. №25)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плановой и целенаправленной работы ВУС имеет право: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информационные базы данных по вопросам, отнесенным к компетенции ВУС;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ВУС.</w:t>
      </w:r>
    </w:p>
    <w:p w:rsidR="00DB7849" w:rsidRDefault="00DB7849" w:rsidP="00DB7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РУКОВОДСТВО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5.1.Возглавляет ВУС начальник военно-учетного стола органа местного самоуправления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 стола). Начальник стола  назначается  на должность  и освобождается от должности руководителем органа местного самоуправления.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Начальник стола находится в непосредственном  подчинении______________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органа местного самоуправления.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отсутствия  начальника стола на рабочем  месте по уважительным причина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отпуск, временная нетрудоспособность, командировка) его замещает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7849" w:rsidRDefault="00DB7849" w:rsidP="00DB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9"/>
    <w:rsid w:val="00161554"/>
    <w:rsid w:val="006433B9"/>
    <w:rsid w:val="00853C3C"/>
    <w:rsid w:val="00CA28C7"/>
    <w:rsid w:val="00DB7849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9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49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1211</Words>
  <Characters>6908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6</cp:revision>
  <dcterms:created xsi:type="dcterms:W3CDTF">2019-06-14T07:00:00Z</dcterms:created>
  <dcterms:modified xsi:type="dcterms:W3CDTF">2022-11-08T01:17:00Z</dcterms:modified>
</cp:coreProperties>
</file>