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4" w:rsidRDefault="00010C74" w:rsidP="00010C74">
      <w:pPr>
        <w:tabs>
          <w:tab w:val="left" w:pos="4185"/>
        </w:tabs>
        <w:jc w:val="right"/>
      </w:pPr>
    </w:p>
    <w:p w:rsidR="00010C74" w:rsidRDefault="00010C74" w:rsidP="00010C74">
      <w:pPr>
        <w:tabs>
          <w:tab w:val="left" w:pos="4185"/>
        </w:tabs>
      </w:pPr>
    </w:p>
    <w:tbl>
      <w:tblPr>
        <w:tblW w:w="16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127"/>
        <w:gridCol w:w="86"/>
        <w:gridCol w:w="1348"/>
        <w:gridCol w:w="137"/>
        <w:gridCol w:w="276"/>
        <w:gridCol w:w="190"/>
        <w:gridCol w:w="815"/>
        <w:gridCol w:w="823"/>
        <w:gridCol w:w="14"/>
        <w:gridCol w:w="550"/>
        <w:gridCol w:w="30"/>
        <w:gridCol w:w="992"/>
        <w:gridCol w:w="271"/>
        <w:gridCol w:w="738"/>
        <w:gridCol w:w="409"/>
        <w:gridCol w:w="94"/>
        <w:gridCol w:w="1083"/>
        <w:gridCol w:w="285"/>
        <w:gridCol w:w="97"/>
        <w:gridCol w:w="92"/>
        <w:gridCol w:w="324"/>
        <w:gridCol w:w="798"/>
        <w:gridCol w:w="57"/>
        <w:gridCol w:w="147"/>
        <w:gridCol w:w="7"/>
        <w:gridCol w:w="323"/>
        <w:gridCol w:w="379"/>
        <w:gridCol w:w="421"/>
        <w:gridCol w:w="17"/>
        <w:gridCol w:w="219"/>
        <w:gridCol w:w="613"/>
        <w:gridCol w:w="855"/>
        <w:gridCol w:w="17"/>
        <w:gridCol w:w="69"/>
        <w:gridCol w:w="1473"/>
        <w:gridCol w:w="17"/>
        <w:gridCol w:w="69"/>
        <w:gridCol w:w="1475"/>
        <w:gridCol w:w="16"/>
        <w:gridCol w:w="70"/>
      </w:tblGrid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C74" w:rsidRDefault="00010C74" w:rsidP="0034539C">
            <w:pPr>
              <w:rPr>
                <w:b/>
                <w:bCs/>
                <w:color w:val="000000"/>
              </w:rPr>
            </w:pPr>
          </w:p>
          <w:p w:rsidR="00010C74" w:rsidRDefault="00010C74" w:rsidP="003453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муниципального имущества</w:t>
            </w:r>
          </w:p>
          <w:p w:rsidR="00010C74" w:rsidRDefault="00010C74" w:rsidP="002563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Конкинского</w:t>
            </w:r>
            <w:proofErr w:type="spellEnd"/>
            <w:r>
              <w:rPr>
                <w:b/>
                <w:color w:val="000000"/>
              </w:rPr>
              <w:t xml:space="preserve"> сельского</w:t>
            </w:r>
            <w:r>
              <w:rPr>
                <w:b/>
                <w:bCs/>
                <w:color w:val="000000"/>
              </w:rPr>
              <w:t xml:space="preserve"> поселения Красночикойского района на 01.01.202</w:t>
            </w:r>
            <w:r w:rsidR="002563B2">
              <w:rPr>
                <w:b/>
                <w:bCs/>
                <w:color w:val="000000"/>
              </w:rPr>
              <w:t>3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г.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1. Недвижимое имущество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1. Земельный участок, иное недвижимое имущество</w:t>
            </w:r>
          </w:p>
        </w:tc>
      </w:tr>
      <w:tr w:rsidR="00010C74" w:rsidTr="0034539C">
        <w:trPr>
          <w:trHeight w:val="2032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0C74" w:rsidTr="0034539C">
        <w:trPr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010C74" w:rsidTr="0034539C">
        <w:trPr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Дорога грунтовая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Идент</w:t>
            </w:r>
            <w:proofErr w:type="spellEnd"/>
            <w:r>
              <w:rPr>
                <w:color w:val="000000"/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С.Конкино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едровая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580 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trHeight w:val="593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Дорога грунтовая </w:t>
            </w: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С.Конкино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1600м. (до кладбища),  2000м. (до свалки)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Без стоимости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14.11.2005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trHeight w:val="27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С.Конкино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риисковая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 м.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30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Дорога грунтовая </w:t>
            </w: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С.Конкино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550м.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946F14" w:rsidTr="0034539C">
        <w:trPr>
          <w:trHeight w:val="34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емкости  32 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С.Конкино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С.Конкино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 га.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28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Мусоросвалка</w:t>
            </w:r>
            <w:proofErr w:type="spell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С.Конкино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75:10:680101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 га.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946F14">
        <w:trPr>
          <w:trHeight w:val="27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25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22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2. Здания, сооружения, объект  незавершенного строительства</w:t>
            </w:r>
          </w:p>
        </w:tc>
      </w:tr>
      <w:tr w:rsidR="00010C74" w:rsidTr="0034539C">
        <w:trPr>
          <w:gridAfter w:val="1"/>
          <w:wAfter w:w="70" w:type="dxa"/>
          <w:trHeight w:val="274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Балансовая стоимость недвижимого имущества и начисленная амортизация </w:t>
            </w:r>
            <w:r>
              <w:rPr>
                <w:color w:val="000000"/>
                <w:sz w:val="16"/>
                <w:szCs w:val="16"/>
              </w:rPr>
              <w:lastRenderedPageBreak/>
              <w:t>(износ)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Кадастровая стоимость недвижимого имущества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возникновения и прекращения права муниципальной </w:t>
            </w:r>
            <w:r>
              <w:rPr>
                <w:color w:val="000000"/>
                <w:sz w:val="16"/>
                <w:szCs w:val="16"/>
              </w:rPr>
              <w:lastRenderedPageBreak/>
              <w:t>собственности на недвижимое имущество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Реквизиты документов – оснований возникновения (прекращения) права муниципальной </w:t>
            </w:r>
            <w:r>
              <w:rPr>
                <w:color w:val="000000"/>
                <w:sz w:val="16"/>
                <w:szCs w:val="16"/>
              </w:rPr>
              <w:lastRenderedPageBreak/>
              <w:t>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Основания и дата возникновения и прекращения ограничений (обременений) в отношении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недвижимого имущества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Здание администрации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с.Конкино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орная</w:t>
            </w:r>
            <w:proofErr w:type="spellEnd"/>
            <w:r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85,8кв.м., одноэтажное, </w:t>
            </w:r>
            <w:proofErr w:type="spellStart"/>
            <w:r>
              <w:rPr>
                <w:color w:val="000000"/>
                <w:sz w:val="16"/>
                <w:szCs w:val="16"/>
              </w:rPr>
              <w:t>брусовое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38329,84/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38329,84 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Здание дома культуры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с.Конкино,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  <w:r>
              <w:rPr>
                <w:color w:val="000000"/>
                <w:sz w:val="16"/>
                <w:szCs w:val="16"/>
              </w:rPr>
              <w:t>, д.15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200кв.м., одноэтажное, </w:t>
            </w:r>
            <w:proofErr w:type="spellStart"/>
            <w:r>
              <w:rPr>
                <w:color w:val="000000"/>
                <w:sz w:val="16"/>
                <w:szCs w:val="16"/>
              </w:rPr>
              <w:t>брусовое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682162,13/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682162,13 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Земельный участок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с.Конкино,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75:10:420101:244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772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41224,8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09.11.2018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Постановление №571 от 03.10.2018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3. Жилое, нежилое помещение</w:t>
            </w:r>
          </w:p>
        </w:tc>
      </w:tr>
      <w:tr w:rsidR="00010C74" w:rsidTr="0034539C">
        <w:trPr>
          <w:gridAfter w:val="2"/>
          <w:wAfter w:w="86" w:type="dxa"/>
          <w:trHeight w:val="2298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2. Движимое имущество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Конкинское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Красночикойского района</w:t>
            </w:r>
          </w:p>
        </w:tc>
      </w:tr>
      <w:tr w:rsidR="00010C74" w:rsidTr="0034539C">
        <w:trPr>
          <w:gridAfter w:val="2"/>
          <w:wAfter w:w="86" w:type="dxa"/>
          <w:trHeight w:val="14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движимого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</w:tr>
      <w:tr w:rsidR="00010C74" w:rsidTr="0034539C">
        <w:trPr>
          <w:gridAfter w:val="2"/>
          <w:wAfter w:w="86" w:type="dxa"/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10C74" w:rsidTr="0034539C">
        <w:trPr>
          <w:gridAfter w:val="2"/>
          <w:wAfter w:w="86" w:type="dxa"/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Самсунг три в одном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6100,0/ 6100,0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15.07.2014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2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Музыкальный центр </w:t>
            </w:r>
            <w:r>
              <w:rPr>
                <w:color w:val="000000"/>
                <w:sz w:val="16"/>
                <w:szCs w:val="16"/>
                <w:lang w:val="en-US"/>
              </w:rPr>
              <w:t>LG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9300.00/ 9300.00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МФУ  НР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13950,0,0/13950,0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3390.00/3390.00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01.11.2013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LG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10000,00/10000,00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Конкинский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Мотопомпа СКАТ 1300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18700,00/ 18700,00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07.02.2012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 УАЗ 220695-04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475000,00/ 45238,08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передачи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>anon</w:t>
            </w:r>
            <w:r>
              <w:rPr>
                <w:color w:val="000000"/>
                <w:sz w:val="16"/>
                <w:szCs w:val="16"/>
              </w:rPr>
              <w:t xml:space="preserve"> МФУ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10600,0/ 10600,00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10.08.2016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Авторазливочная станция на шасси ЗИЛ 131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760199,04/ 492319,39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2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ДВД караоке </w:t>
            </w:r>
            <w:r>
              <w:rPr>
                <w:color w:val="000000"/>
                <w:sz w:val="16"/>
                <w:szCs w:val="16"/>
                <w:lang w:val="en-US"/>
              </w:rPr>
              <w:t>LG DKS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4269,00/ 4269,00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01.04.2012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Pr="00AF42D6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Музыкальная колонка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22000,0/22000,0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Стол письменный 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по 5500,0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4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письменный 2 тумбовый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письменный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97000,0/97000,0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02.10.2020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 УАЗ-ПАТРИОТ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передачи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023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Конкинскому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сельскому поселению, в которых </w:t>
            </w:r>
            <w:r>
              <w:rPr>
                <w:b/>
                <w:color w:val="000000"/>
                <w:sz w:val="16"/>
                <w:szCs w:val="16"/>
              </w:rPr>
              <w:t>Конкинское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 является учредителем</w:t>
            </w:r>
          </w:p>
        </w:tc>
      </w:tr>
      <w:tr w:rsidR="00010C74" w:rsidTr="0034539C">
        <w:trPr>
          <w:gridAfter w:val="2"/>
          <w:wAfter w:w="86" w:type="dxa"/>
          <w:trHeight w:val="28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407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уставного фонда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010C74" w:rsidTr="0034539C">
        <w:trPr>
          <w:gridAfter w:val="2"/>
          <w:wAfter w:w="86" w:type="dxa"/>
          <w:trHeight w:val="70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2. Казенные учреждения</w:t>
            </w:r>
          </w:p>
        </w:tc>
      </w:tr>
      <w:tr w:rsidR="00010C74" w:rsidTr="0034539C">
        <w:trPr>
          <w:gridAfter w:val="2"/>
          <w:wAfter w:w="86" w:type="dxa"/>
          <w:trHeight w:val="1401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673056, Забайкальский край, Красночикойский район, с.Конкино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орная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д.2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1057538005568 08.12.2005г.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Свидетельство от 18.05.2011г. № 010856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1582,0тыс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уб./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701,1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4. Бюджетные учреждения</w:t>
            </w:r>
          </w:p>
        </w:tc>
      </w:tr>
      <w:tr w:rsidR="00010C74" w:rsidTr="0034539C">
        <w:trPr>
          <w:gridAfter w:val="2"/>
          <w:wAfter w:w="86" w:type="dxa"/>
          <w:trHeight w:val="1293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Муниципальное учреждение культуры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673056, Забайкальский край, Красночикойский район, с.Конкино 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ентральная,д.15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1097538000878 от 21.12.2009г.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Свидетельство  от 21.12.2009г. № 002186069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686,4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/ 0,00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  <w:r>
        <w:t>Глава сельского поселения «Конкинское»    ________________ А.Н.Гайворонская</w:t>
      </w: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  <w:r>
        <w:t>Зам</w:t>
      </w:r>
      <w:proofErr w:type="gramStart"/>
      <w:r>
        <w:t>.г</w:t>
      </w:r>
      <w:proofErr w:type="gramEnd"/>
      <w:r>
        <w:t>лавы:_____________</w:t>
      </w:r>
      <w:proofErr w:type="spellStart"/>
      <w:r>
        <w:t>Е.И.Боровская</w:t>
      </w:r>
      <w:proofErr w:type="spellEnd"/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sectPr w:rsidR="00010C74" w:rsidSect="00010C74">
      <w:pgSz w:w="16838" w:h="11906" w:orient="landscape"/>
      <w:pgMar w:top="1134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F3"/>
    <w:rsid w:val="00010C74"/>
    <w:rsid w:val="001F10F3"/>
    <w:rsid w:val="002563B2"/>
    <w:rsid w:val="00946F14"/>
    <w:rsid w:val="00E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Konkino_PC</cp:lastModifiedBy>
  <cp:revision>3</cp:revision>
  <dcterms:created xsi:type="dcterms:W3CDTF">2022-01-14T01:35:00Z</dcterms:created>
  <dcterms:modified xsi:type="dcterms:W3CDTF">2023-01-12T06:07:00Z</dcterms:modified>
</cp:coreProperties>
</file>