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3F4" w:rsidRPr="001A13F4" w:rsidRDefault="001A13F4" w:rsidP="001A13F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ПРОЕКТ</w:t>
      </w:r>
    </w:p>
    <w:p w:rsidR="001A13F4" w:rsidRDefault="001A13F4" w:rsidP="00663B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63B69" w:rsidRPr="00663B69" w:rsidRDefault="00663B69" w:rsidP="00663B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3B69">
        <w:rPr>
          <w:rFonts w:ascii="Times New Roman" w:hAnsi="Times New Roman"/>
          <w:bCs/>
          <w:sz w:val="28"/>
          <w:szCs w:val="28"/>
        </w:rPr>
        <w:t>Совет сельского поселения «</w:t>
      </w:r>
      <w:r w:rsidR="009F0967">
        <w:rPr>
          <w:rFonts w:ascii="Times New Roman" w:hAnsi="Times New Roman"/>
          <w:bCs/>
          <w:sz w:val="28"/>
          <w:szCs w:val="28"/>
        </w:rPr>
        <w:t>Верхнешергольджинское»</w:t>
      </w:r>
      <w:r w:rsidRPr="00663B69">
        <w:rPr>
          <w:rFonts w:ascii="Times New Roman" w:hAnsi="Times New Roman"/>
          <w:bCs/>
          <w:sz w:val="28"/>
          <w:szCs w:val="28"/>
        </w:rPr>
        <w:t>»</w:t>
      </w:r>
    </w:p>
    <w:p w:rsidR="00663B69" w:rsidRDefault="00663B69" w:rsidP="00663B6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63B69" w:rsidRPr="00663B69" w:rsidRDefault="00663B69" w:rsidP="00663B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63B69" w:rsidRDefault="00663B69" w:rsidP="00663B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</w:t>
      </w:r>
      <w:bookmarkStart w:id="0" w:name="_Hlk130457315"/>
      <w:r w:rsidR="00982B37">
        <w:rPr>
          <w:rFonts w:ascii="Times New Roman" w:hAnsi="Times New Roman"/>
          <w:b/>
          <w:bCs/>
          <w:sz w:val="28"/>
          <w:szCs w:val="28"/>
        </w:rPr>
        <w:t>Верхнешергольджинское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63B69" w:rsidRDefault="00663B69" w:rsidP="00663B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B69" w:rsidRDefault="00663B69" w:rsidP="00663B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РЕШЕНИЕ</w:t>
      </w:r>
    </w:p>
    <w:p w:rsidR="00663B69" w:rsidRDefault="00663B69" w:rsidP="00663B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:rsidR="00663B69" w:rsidRDefault="00663B69" w:rsidP="00663B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63B69" w:rsidRDefault="005A50EA" w:rsidP="00663B69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</w:t>
      </w:r>
      <w:r w:rsidR="00663B69">
        <w:rPr>
          <w:rFonts w:ascii="Times New Roman" w:hAnsi="Times New Roman"/>
          <w:sz w:val="28"/>
          <w:szCs w:val="28"/>
          <w:lang w:eastAsia="zh-CN"/>
        </w:rPr>
        <w:tab/>
      </w:r>
      <w:r w:rsidR="00663B69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          </w:t>
      </w:r>
      <w:r w:rsidR="00663B69">
        <w:rPr>
          <w:rFonts w:ascii="Times New Roman" w:hAnsi="Times New Roman"/>
          <w:sz w:val="28"/>
          <w:szCs w:val="28"/>
          <w:lang w:eastAsia="zh-CN"/>
        </w:rPr>
        <w:tab/>
      </w:r>
      <w:r w:rsidR="00663B69">
        <w:rPr>
          <w:rFonts w:ascii="Times New Roman" w:hAnsi="Times New Roman"/>
          <w:sz w:val="28"/>
          <w:szCs w:val="28"/>
          <w:lang w:eastAsia="zh-CN"/>
        </w:rPr>
        <w:tab/>
      </w:r>
      <w:r w:rsidR="00A53AE1"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D52F4E"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982B37">
        <w:rPr>
          <w:rFonts w:ascii="Times New Roman" w:hAnsi="Times New Roman"/>
          <w:sz w:val="28"/>
          <w:szCs w:val="28"/>
          <w:lang w:eastAsia="zh-CN"/>
        </w:rPr>
        <w:t xml:space="preserve">                     № </w:t>
      </w:r>
      <w:r>
        <w:rPr>
          <w:rFonts w:ascii="Times New Roman" w:hAnsi="Times New Roman"/>
          <w:sz w:val="28"/>
          <w:szCs w:val="28"/>
          <w:lang w:eastAsia="zh-CN"/>
        </w:rPr>
        <w:t>_______</w:t>
      </w:r>
      <w:r w:rsidR="00663B69">
        <w:rPr>
          <w:rFonts w:ascii="Times New Roman" w:hAnsi="Times New Roman"/>
          <w:sz w:val="28"/>
          <w:szCs w:val="28"/>
          <w:lang w:eastAsia="zh-CN"/>
        </w:rPr>
        <w:t xml:space="preserve">                    </w:t>
      </w:r>
    </w:p>
    <w:p w:rsidR="00663B69" w:rsidRDefault="00A53AE1" w:rsidP="0066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3B69" w:rsidRDefault="00663B69" w:rsidP="0066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B69" w:rsidRPr="00285869" w:rsidRDefault="00663B69" w:rsidP="00663B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285869">
        <w:rPr>
          <w:rFonts w:ascii="Times New Roman" w:hAnsi="Times New Roman"/>
          <w:sz w:val="28"/>
          <w:szCs w:val="28"/>
          <w:lang w:eastAsia="zh-CN"/>
        </w:rPr>
        <w:t>с.</w:t>
      </w:r>
      <w:r w:rsidR="00982B37" w:rsidRPr="00285869">
        <w:rPr>
          <w:rFonts w:ascii="Times New Roman" w:hAnsi="Times New Roman"/>
          <w:sz w:val="28"/>
          <w:szCs w:val="28"/>
          <w:lang w:eastAsia="zh-CN"/>
        </w:rPr>
        <w:t>В.Шергольджин</w:t>
      </w:r>
      <w:proofErr w:type="spellEnd"/>
    </w:p>
    <w:p w:rsidR="00663B69" w:rsidRDefault="00663B69" w:rsidP="0066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B69" w:rsidRDefault="00663B69" w:rsidP="00663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определении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 сельского поселения «</w:t>
      </w:r>
      <w:r w:rsidR="00982B37">
        <w:rPr>
          <w:rFonts w:ascii="Times New Roman" w:hAnsi="Times New Roman"/>
          <w:b/>
          <w:bCs/>
          <w:sz w:val="28"/>
          <w:szCs w:val="28"/>
        </w:rPr>
        <w:t>Верхнешергольджинское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63B69" w:rsidRDefault="00663B69" w:rsidP="00663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69" w:rsidRDefault="00663B69" w:rsidP="00663B69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3 ст. 56.1 Федерального закона от 06.10.2003 № 131-ФЗ «Об общих принципах организации местного самоуправления в Российской Федерации», руководствуясь Уставом </w:t>
      </w:r>
      <w:r w:rsidR="00EA2556">
        <w:rPr>
          <w:rFonts w:ascii="Times New Roman" w:hAnsi="Times New Roman"/>
          <w:sz w:val="28"/>
          <w:szCs w:val="28"/>
        </w:rPr>
        <w:t>сельского поселения «</w:t>
      </w:r>
      <w:r w:rsidR="00982B37" w:rsidRPr="00982B37">
        <w:rPr>
          <w:rFonts w:ascii="Times New Roman" w:hAnsi="Times New Roman"/>
          <w:bCs/>
          <w:sz w:val="28"/>
          <w:szCs w:val="28"/>
        </w:rPr>
        <w:t>Верхнешергольджинское</w:t>
      </w:r>
      <w:r w:rsidR="00EA25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A2556">
        <w:rPr>
          <w:rFonts w:ascii="Times New Roman" w:hAnsi="Times New Roman"/>
          <w:sz w:val="28"/>
          <w:szCs w:val="28"/>
        </w:rPr>
        <w:t>рассмотрев правотворческую инициативу прокуратуры Красночикойского района Забайкальского края, Совет сельского поселения «</w:t>
      </w:r>
      <w:r w:rsidR="00982B37" w:rsidRPr="00982B37">
        <w:rPr>
          <w:rFonts w:ascii="Times New Roman" w:hAnsi="Times New Roman"/>
          <w:bCs/>
          <w:sz w:val="28"/>
          <w:szCs w:val="28"/>
        </w:rPr>
        <w:t>Верхнешергольджинское</w:t>
      </w:r>
      <w:r w:rsidR="00285869">
        <w:rPr>
          <w:rFonts w:ascii="Times New Roman" w:hAnsi="Times New Roman"/>
          <w:bCs/>
          <w:sz w:val="28"/>
          <w:szCs w:val="28"/>
        </w:rPr>
        <w:t>»</w:t>
      </w:r>
      <w:r w:rsidR="00EA2556">
        <w:rPr>
          <w:rFonts w:ascii="Times New Roman" w:hAnsi="Times New Roman"/>
          <w:sz w:val="28"/>
          <w:szCs w:val="28"/>
        </w:rPr>
        <w:t xml:space="preserve"> решил: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63B69" w:rsidRDefault="00663B69" w:rsidP="00663B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63B69" w:rsidRDefault="00663B69" w:rsidP="00663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69" w:rsidRPr="00982B37" w:rsidRDefault="00663B69" w:rsidP="00663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</w:t>
      </w:r>
      <w:r w:rsidR="00EA25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2556">
        <w:rPr>
          <w:rFonts w:ascii="Times New Roman" w:hAnsi="Times New Roman"/>
          <w:sz w:val="28"/>
          <w:szCs w:val="28"/>
        </w:rPr>
        <w:t xml:space="preserve">местный  </w:t>
      </w:r>
      <w:r>
        <w:rPr>
          <w:rFonts w:ascii="Times New Roman" w:hAnsi="Times New Roman"/>
          <w:sz w:val="28"/>
          <w:szCs w:val="28"/>
        </w:rPr>
        <w:t>бюджет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A2556">
        <w:rPr>
          <w:rFonts w:ascii="Times New Roman" w:hAnsi="Times New Roman"/>
          <w:sz w:val="28"/>
          <w:szCs w:val="28"/>
        </w:rPr>
        <w:t>сельского поселения «</w:t>
      </w:r>
      <w:r w:rsidR="00982B37" w:rsidRPr="00982B37">
        <w:rPr>
          <w:rFonts w:ascii="Times New Roman" w:hAnsi="Times New Roman"/>
          <w:bCs/>
          <w:sz w:val="28"/>
          <w:szCs w:val="28"/>
        </w:rPr>
        <w:t>Верхнешергольджинско</w:t>
      </w:r>
      <w:r w:rsidR="00982B37">
        <w:rPr>
          <w:rFonts w:ascii="Times New Roman" w:hAnsi="Times New Roman"/>
          <w:bCs/>
          <w:sz w:val="28"/>
          <w:szCs w:val="28"/>
        </w:rPr>
        <w:t>е</w:t>
      </w:r>
      <w:r w:rsidR="00EA25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63B69" w:rsidRDefault="00663B69" w:rsidP="00663B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</w:t>
      </w:r>
      <w:r w:rsidR="00EA2556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>его официального опубликования (обнародования).</w:t>
      </w:r>
    </w:p>
    <w:p w:rsidR="00663B69" w:rsidRDefault="00663B69" w:rsidP="00663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69" w:rsidRDefault="00663B69" w:rsidP="00663B6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63B69" w:rsidRDefault="00663B69" w:rsidP="00663B6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EA2556" w:rsidRDefault="00663B69" w:rsidP="00663B69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Глава </w:t>
      </w:r>
      <w:r w:rsidR="00EA255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сельского поселения</w:t>
      </w:r>
    </w:p>
    <w:p w:rsidR="00663B69" w:rsidRDefault="00EA2556" w:rsidP="00663B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982B3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Верхнешергольджинское                                 </w:t>
      </w:r>
      <w:proofErr w:type="spellStart"/>
      <w:r w:rsidR="00982B3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С.Н.Даиндарова</w:t>
      </w:r>
      <w:proofErr w:type="spellEnd"/>
    </w:p>
    <w:p w:rsidR="00663B69" w:rsidRDefault="00EA2556" w:rsidP="00663B6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63B69" w:rsidRDefault="00663B69" w:rsidP="00663B69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663B69" w:rsidRDefault="00663B69" w:rsidP="00663B69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</w:p>
    <w:p w:rsidR="00663B69" w:rsidRDefault="00663B69" w:rsidP="00663B6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63B69" w:rsidRDefault="00663B69" w:rsidP="00663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B69" w:rsidRPr="00EA2556" w:rsidRDefault="00663B69" w:rsidP="001A13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EA2556">
        <w:rPr>
          <w:rFonts w:ascii="Times New Roman" w:hAnsi="Times New Roman"/>
          <w:sz w:val="28"/>
          <w:szCs w:val="28"/>
        </w:rPr>
        <w:t xml:space="preserve">Приложение </w:t>
      </w:r>
    </w:p>
    <w:p w:rsidR="00982B37" w:rsidRDefault="00EA2556" w:rsidP="00EA25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32D82">
        <w:rPr>
          <w:rFonts w:ascii="Times New Roman" w:hAnsi="Times New Roman"/>
          <w:sz w:val="28"/>
          <w:szCs w:val="28"/>
        </w:rPr>
        <w:t>проекту р</w:t>
      </w:r>
      <w:r w:rsidR="00663B69" w:rsidRPr="00EA2556">
        <w:rPr>
          <w:rFonts w:ascii="Times New Roman" w:hAnsi="Times New Roman"/>
          <w:sz w:val="28"/>
          <w:szCs w:val="28"/>
        </w:rPr>
        <w:t xml:space="preserve">ешению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63B69" w:rsidRPr="00EA2556" w:rsidRDefault="00EA2556" w:rsidP="00EA25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982B37" w:rsidRPr="00982B37">
        <w:rPr>
          <w:rFonts w:ascii="Times New Roman" w:hAnsi="Times New Roman"/>
          <w:bCs/>
          <w:sz w:val="28"/>
          <w:szCs w:val="28"/>
        </w:rPr>
        <w:t>Верхнешергольджинское</w:t>
      </w:r>
    </w:p>
    <w:p w:rsidR="00663B69" w:rsidRPr="00EA2556" w:rsidRDefault="00032D82" w:rsidP="00EA2556">
      <w:pPr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__________ 2023 г.№ ___</w:t>
      </w:r>
      <w:bookmarkStart w:id="1" w:name="_GoBack"/>
      <w:bookmarkEnd w:id="1"/>
    </w:p>
    <w:p w:rsidR="00663B69" w:rsidRPr="00EA2556" w:rsidRDefault="00663B69" w:rsidP="00663B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2556">
        <w:rPr>
          <w:rFonts w:ascii="Times New Roman" w:hAnsi="Times New Roman"/>
          <w:sz w:val="28"/>
          <w:szCs w:val="28"/>
        </w:rPr>
        <w:t> </w:t>
      </w:r>
    </w:p>
    <w:p w:rsidR="00663B69" w:rsidRPr="00EA2556" w:rsidRDefault="00663B69" w:rsidP="00663B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A2556">
        <w:rPr>
          <w:rFonts w:ascii="Times New Roman" w:hAnsi="Times New Roman"/>
          <w:b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A2556" w:rsidRPr="00EA255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982B37">
        <w:rPr>
          <w:rFonts w:ascii="Times New Roman" w:hAnsi="Times New Roman"/>
          <w:b/>
          <w:sz w:val="28"/>
          <w:szCs w:val="28"/>
        </w:rPr>
        <w:t>«</w:t>
      </w:r>
      <w:r w:rsidR="00982B37">
        <w:rPr>
          <w:rFonts w:ascii="Times New Roman" w:hAnsi="Times New Roman"/>
          <w:b/>
          <w:bCs/>
          <w:sz w:val="28"/>
          <w:szCs w:val="28"/>
        </w:rPr>
        <w:t>Верхнешергольджинское»</w:t>
      </w:r>
    </w:p>
    <w:p w:rsidR="00663B69" w:rsidRPr="00EA2556" w:rsidRDefault="00663B69" w:rsidP="0066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B69" w:rsidRPr="00EA2556" w:rsidRDefault="00663B69" w:rsidP="00663B69">
      <w:pPr>
        <w:spacing w:after="0" w:line="240" w:lineRule="auto"/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A2556">
        <w:rPr>
          <w:rFonts w:ascii="Times New Roman" w:hAnsi="Times New Roman"/>
          <w:bCs/>
          <w:iCs/>
          <w:sz w:val="28"/>
          <w:szCs w:val="28"/>
        </w:rPr>
        <w:t>1. Общие положения</w:t>
      </w:r>
    </w:p>
    <w:p w:rsidR="00663B69" w:rsidRPr="00EA2556" w:rsidRDefault="00663B69" w:rsidP="00663B6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74E54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556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Настоящий Порядок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A2556" w:rsidRPr="00EA2556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</w:t>
      </w:r>
      <w:r w:rsidR="00982B37" w:rsidRPr="00982B37">
        <w:rPr>
          <w:rFonts w:ascii="Times New Roman" w:hAnsi="Times New Roman"/>
          <w:bCs/>
          <w:sz w:val="28"/>
          <w:szCs w:val="28"/>
        </w:rPr>
        <w:t>Верхнешергольджинское</w:t>
      </w:r>
      <w:r w:rsidR="00982B37">
        <w:rPr>
          <w:rFonts w:ascii="Times New Roman" w:hAnsi="Times New Roman"/>
          <w:bCs/>
          <w:sz w:val="28"/>
          <w:szCs w:val="28"/>
        </w:rPr>
        <w:t>»</w:t>
      </w:r>
      <w:r w:rsidRPr="00EA25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556">
        <w:rPr>
          <w:rFonts w:ascii="Times New Roman" w:hAnsi="Times New Roman" w:cs="Times New Roman"/>
          <w:color w:val="auto"/>
          <w:sz w:val="28"/>
          <w:szCs w:val="28"/>
        </w:rPr>
        <w:t xml:space="preserve">1.2. Расчет и возврат сумм инициативных платежей, подлежащих возврату лицам, осуществившим их перечисление в бюджет муниципального района, осуществляется администратором доходов бюджета </w:t>
      </w:r>
      <w:r w:rsidR="00EA2556" w:rsidRPr="00EA2556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</w:t>
      </w:r>
      <w:r w:rsidR="00982B37" w:rsidRPr="00982B37">
        <w:rPr>
          <w:rFonts w:ascii="Times New Roman" w:hAnsi="Times New Roman"/>
          <w:bCs/>
          <w:sz w:val="28"/>
          <w:szCs w:val="28"/>
        </w:rPr>
        <w:t>Верхнешергольджинское</w:t>
      </w:r>
      <w:r w:rsidR="00982B37">
        <w:rPr>
          <w:rFonts w:ascii="Times New Roman" w:hAnsi="Times New Roman"/>
          <w:bCs/>
          <w:sz w:val="28"/>
          <w:szCs w:val="28"/>
        </w:rPr>
        <w:t>»</w:t>
      </w:r>
      <w:r w:rsidRPr="00EA2556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осуществляющим учет инициативных платежей по инициативному проекту </w:t>
      </w:r>
    </w:p>
    <w:p w:rsidR="00663B69" w:rsidRPr="00EA2556" w:rsidRDefault="00663B69" w:rsidP="00663B6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B69" w:rsidRPr="00EA2556" w:rsidRDefault="00663B69" w:rsidP="00663B69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A2556">
        <w:rPr>
          <w:rFonts w:ascii="Times New Roman" w:hAnsi="Times New Roman" w:cs="Times New Roman"/>
          <w:color w:val="auto"/>
          <w:sz w:val="28"/>
          <w:szCs w:val="28"/>
        </w:rPr>
        <w:t xml:space="preserve">2. Порядок расчета сумм инициативных платежей, </w:t>
      </w:r>
    </w:p>
    <w:p w:rsidR="00663B69" w:rsidRPr="00EA2556" w:rsidRDefault="00663B69" w:rsidP="00663B69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A2556">
        <w:rPr>
          <w:rFonts w:ascii="Times New Roman" w:hAnsi="Times New Roman" w:cs="Times New Roman"/>
          <w:color w:val="auto"/>
          <w:sz w:val="28"/>
          <w:szCs w:val="28"/>
        </w:rPr>
        <w:t>подлежащих возврату</w:t>
      </w:r>
    </w:p>
    <w:p w:rsidR="00663B69" w:rsidRPr="00EA2556" w:rsidRDefault="00663B69" w:rsidP="00663B6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2.1. По окончании каждого финансового года, но не позднее 1 апреля, уполномоченный орган формирует перечень инициативных проектов из числа реализуемых в муниципальном районе и определяет среди них инициативные проекты: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1) реализация которых завершена в истекшем финансовом году;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2) реализация которых не завершена в истекшем финансовом году, при этом срок реализации которых истек и не был продлен.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2.2. По каждому из инициативных проектов, предусмотренных п. 2.1 настоящего Порядка, уполномоченный орган определяет следующие обстоятельства: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1) уплачивались ли гражданами, индивидуальными предпринимателями и (или) образованными в соответствии с законодательством Российской Федерации юридическими лицами в бюджет муниципального района инициативные платежи в целях реализации соответствующего инициативного проекта;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2) использовались ли суммы инициативных платежей при реализации соответствующего инициативного проекта;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3) величину остатка инициативных платежей по соответствующему инициативному проекту (если инициативный проект реализован);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 xml:space="preserve">4) перечень граждан, индивидуальных предпринимателей и образованных в соответствии с законодательством Российской Федерации </w:t>
      </w:r>
      <w:r w:rsidRPr="00EA2556">
        <w:rPr>
          <w:rFonts w:ascii="Times New Roman" w:hAnsi="Times New Roman" w:cs="Times New Roman"/>
          <w:sz w:val="28"/>
          <w:szCs w:val="28"/>
        </w:rPr>
        <w:lastRenderedPageBreak/>
        <w:t>юридических лиц, уплативших инициативные платежи в целях реализации соответствующего инициативного проекта за все время, прошедшее с момента принятия решения о реализации инициативного проекта, и величину соответствующих инициативных платежей (суммарно по каждому гражданину, индивидуальному предпринимателю, юридическому лицу).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 xml:space="preserve">2.3. Инициативные платежи, перечисленные в </w:t>
      </w:r>
      <w:r w:rsidR="009D0AD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EA2556"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="009D0ADC">
        <w:rPr>
          <w:rFonts w:ascii="Times New Roman" w:hAnsi="Times New Roman" w:cs="Times New Roman"/>
          <w:sz w:val="28"/>
          <w:szCs w:val="28"/>
        </w:rPr>
        <w:t>образования</w:t>
      </w:r>
      <w:r w:rsidRPr="00EA2556">
        <w:rPr>
          <w:rFonts w:ascii="Times New Roman" w:hAnsi="Times New Roman" w:cs="Times New Roman"/>
          <w:sz w:val="28"/>
          <w:szCs w:val="28"/>
        </w:rPr>
        <w:t xml:space="preserve"> без указания, на реализацию которого из инициативных проектов они предназначены, при определении обстоятельств, предусмотренных п. 2.2 настоящего Порядка, не учитываются.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2.4. Результаты проверки, предусмотренной пунктами 2.1 и 2.2 настоящего Порядка, излагаются уполномоченным органом в форме отчета о поступлении инициативных платежей отдельно по каждому инициативному проекту, предусмотренному п. 2.5 настоящего Порядка.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2.5. Отчеты о поступлении инициативных платежей не позднее 25 апреля представляются уполномоченным органом на рассмотр</w:t>
      </w:r>
      <w:r w:rsidR="009D0ADC">
        <w:rPr>
          <w:rFonts w:ascii="Times New Roman" w:hAnsi="Times New Roman" w:cs="Times New Roman"/>
          <w:sz w:val="28"/>
          <w:szCs w:val="28"/>
        </w:rPr>
        <w:t xml:space="preserve">ение главы муниципального </w:t>
      </w:r>
      <w:r w:rsidR="00674E54">
        <w:rPr>
          <w:rFonts w:ascii="Times New Roman" w:hAnsi="Times New Roman" w:cs="Times New Roman"/>
          <w:sz w:val="28"/>
          <w:szCs w:val="28"/>
        </w:rPr>
        <w:t>о</w:t>
      </w:r>
      <w:r w:rsidR="009D0ADC">
        <w:rPr>
          <w:rFonts w:ascii="Times New Roman" w:hAnsi="Times New Roman" w:cs="Times New Roman"/>
          <w:sz w:val="28"/>
          <w:szCs w:val="28"/>
        </w:rPr>
        <w:t>бразования</w:t>
      </w:r>
      <w:r w:rsidRPr="00EA2556">
        <w:rPr>
          <w:rFonts w:ascii="Times New Roman" w:hAnsi="Times New Roman" w:cs="Times New Roman"/>
          <w:sz w:val="28"/>
          <w:szCs w:val="28"/>
        </w:rPr>
        <w:t>.</w:t>
      </w:r>
    </w:p>
    <w:p w:rsidR="00663B69" w:rsidRPr="00EA2556" w:rsidRDefault="009D0ADC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Глава муниципального образования</w:t>
      </w:r>
      <w:r w:rsidR="00663B69" w:rsidRPr="00EA2556">
        <w:rPr>
          <w:rFonts w:ascii="Times New Roman" w:hAnsi="Times New Roman" w:cs="Times New Roman"/>
          <w:sz w:val="28"/>
          <w:szCs w:val="28"/>
        </w:rPr>
        <w:t xml:space="preserve"> рассматривает отчеты о поступлении инициативных платежей и не позднее 30 апреля принимает по ним решения о возврате инициативных платежей (остатка инициативных платежей), уплаченных в целях реализации соответствующего инициативного проекта, в форме резолюции.</w:t>
      </w:r>
    </w:p>
    <w:p w:rsidR="00663B69" w:rsidRPr="00EA2556" w:rsidRDefault="00663B69" w:rsidP="00674E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556">
        <w:rPr>
          <w:rFonts w:ascii="Times New Roman" w:hAnsi="Times New Roman"/>
          <w:sz w:val="28"/>
          <w:szCs w:val="28"/>
        </w:rPr>
        <w:t xml:space="preserve">2.7. Не позднее двух рабочих дней со дня принятия главой муниципального </w:t>
      </w:r>
      <w:r w:rsidR="009D0ADC">
        <w:rPr>
          <w:rFonts w:ascii="Times New Roman" w:hAnsi="Times New Roman"/>
          <w:sz w:val="28"/>
          <w:szCs w:val="28"/>
        </w:rPr>
        <w:t>образования</w:t>
      </w:r>
      <w:r w:rsidR="009D0ADC" w:rsidRPr="00EA2556">
        <w:rPr>
          <w:rFonts w:ascii="Times New Roman" w:hAnsi="Times New Roman"/>
          <w:sz w:val="28"/>
          <w:szCs w:val="28"/>
        </w:rPr>
        <w:t xml:space="preserve"> </w:t>
      </w:r>
      <w:r w:rsidRPr="00EA2556">
        <w:rPr>
          <w:rFonts w:ascii="Times New Roman" w:hAnsi="Times New Roman"/>
          <w:sz w:val="28"/>
          <w:szCs w:val="28"/>
        </w:rPr>
        <w:t xml:space="preserve"> решения о возврате инициативных платежей (остатка инициативных платежей),  соответствующий отчет о поступлении инициативных платежей передается лицом, отвечающим за делопроизводство </w:t>
      </w:r>
      <w:r w:rsidR="009D0ADC">
        <w:rPr>
          <w:rFonts w:ascii="Times New Roman" w:hAnsi="Times New Roman"/>
          <w:sz w:val="28"/>
          <w:szCs w:val="28"/>
        </w:rPr>
        <w:t xml:space="preserve">местной </w:t>
      </w:r>
      <w:r w:rsidRPr="00EA2556"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 w:rsidR="009D0ADC">
        <w:rPr>
          <w:rFonts w:ascii="Times New Roman" w:hAnsi="Times New Roman"/>
          <w:sz w:val="28"/>
          <w:szCs w:val="28"/>
        </w:rPr>
        <w:t>образования</w:t>
      </w:r>
      <w:r w:rsidRPr="00EA2556">
        <w:rPr>
          <w:rFonts w:ascii="Times New Roman" w:hAnsi="Times New Roman"/>
          <w:sz w:val="28"/>
          <w:szCs w:val="28"/>
        </w:rPr>
        <w:t>, в уполномоченный орган, а также в тот же срок размещается на официальном сайте муниципального</w:t>
      </w:r>
      <w:r w:rsidR="009D0ADC">
        <w:rPr>
          <w:rFonts w:ascii="Times New Roman" w:hAnsi="Times New Roman"/>
          <w:sz w:val="28"/>
          <w:szCs w:val="28"/>
        </w:rPr>
        <w:t xml:space="preserve"> образования </w:t>
      </w:r>
      <w:r w:rsidRPr="00EA255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674E54">
        <w:rPr>
          <w:rFonts w:ascii="Times New Roman" w:hAnsi="Times New Roman"/>
          <w:b/>
          <w:bCs/>
          <w:sz w:val="28"/>
          <w:szCs w:val="28"/>
        </w:rPr>
        <w:t>»</w:t>
      </w:r>
      <w:hyperlink r:id="rId5" w:history="1">
        <w:r w:rsidR="00674E54" w:rsidRPr="00674E5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674E54" w:rsidRPr="00674E5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74E54" w:rsidRPr="00674E54">
          <w:rPr>
            <w:rFonts w:ascii="Times New Roman" w:hAnsi="Times New Roman"/>
            <w:color w:val="0000FF"/>
            <w:sz w:val="28"/>
            <w:szCs w:val="28"/>
            <w:u w:val="single"/>
          </w:rPr>
          <w:t>чикой.забайкальскийкрай.рф</w:t>
        </w:r>
      </w:hyperlink>
      <w:r w:rsidR="00674E54" w:rsidRPr="00674E54">
        <w:rPr>
          <w:rFonts w:ascii="Times New Roman" w:hAnsi="Times New Roman"/>
          <w:sz w:val="28"/>
          <w:szCs w:val="28"/>
        </w:rPr>
        <w:t>;</w:t>
      </w:r>
      <w:r w:rsidRPr="00EA2556">
        <w:rPr>
          <w:rFonts w:ascii="Times New Roman" w:hAnsi="Times New Roman"/>
          <w:sz w:val="28"/>
          <w:szCs w:val="28"/>
        </w:rPr>
        <w:t>с</w:t>
      </w:r>
      <w:proofErr w:type="spellEnd"/>
      <w:r w:rsidRPr="00EA2556">
        <w:rPr>
          <w:rFonts w:ascii="Times New Roman" w:hAnsi="Times New Roman"/>
          <w:sz w:val="28"/>
          <w:szCs w:val="28"/>
        </w:rPr>
        <w:t> соблюдением законодательства о персональных данных.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2.8. В случае,  если инициативный проект не был реализован, уполномоченный орган на основании отчета о поступлении инициативных платежей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платежей, уплаченных соответствующим лицом по данному инициативному проекту).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2.9. В случае если инициативный проект был реализован, уполномоченный орган на основании отчета о поступлении инициативных платежей, иных сведений определяет: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1) общую сумму поступивших инициативных платежей по данному инициативному проекту;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2556">
        <w:rPr>
          <w:rFonts w:ascii="Times New Roman" w:hAnsi="Times New Roman" w:cs="Times New Roman"/>
          <w:spacing w:val="-4"/>
          <w:sz w:val="28"/>
          <w:szCs w:val="28"/>
        </w:rPr>
        <w:lastRenderedPageBreak/>
        <w:t>2) 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поданному инициативному проекту);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3) остаток инициативных платежей, не использованных в целях реализации данного инициативного проекта;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4) 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плательщикам, в случае если по завершении реализации инициативного проекта образовался остаток инициативных платежей, рассчитывается по формуле: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Возврат = ИП – ИФ, где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ИП – размер инициативных платежей, поступивших в бюджет, от плательщика, перечислившего инициативный платеж;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 xml:space="preserve">ИФ – размер фактических расходов на реализацию инициативного проекта, осуществленных за счет инициативных платежей, поступивших в бюджет. </w:t>
      </w:r>
    </w:p>
    <w:p w:rsidR="00663B69" w:rsidRPr="00EA2556" w:rsidRDefault="00663B69" w:rsidP="00663B6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63B69" w:rsidRPr="00EA2556" w:rsidRDefault="00663B69" w:rsidP="00663B6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Глава 3. Порядок возврата сумм инициативных платежей</w:t>
      </w:r>
    </w:p>
    <w:p w:rsidR="00663B69" w:rsidRPr="00EA2556" w:rsidRDefault="00663B69" w:rsidP="00663B6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3.1. Денежные средства, подлежат возврату лицам (в том числе организациям), осуществляющим их перечисление в бюджет: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1) в случае если инициативный проект не был реализован;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2556">
        <w:rPr>
          <w:rFonts w:ascii="Times New Roman" w:hAnsi="Times New Roman" w:cs="Times New Roman"/>
          <w:spacing w:val="-10"/>
          <w:sz w:val="28"/>
          <w:szCs w:val="28"/>
        </w:rPr>
        <w:t>2) 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2556">
        <w:rPr>
          <w:rFonts w:ascii="Times New Roman" w:hAnsi="Times New Roman" w:cs="Times New Roman"/>
          <w:spacing w:val="-4"/>
          <w:sz w:val="28"/>
          <w:szCs w:val="28"/>
        </w:rPr>
        <w:t>3.2. 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уполномоченный орган с заявлением о возврате инициативного платежа (остатка инициативного платежа), который не может быть меньше трех лет со дня уплаты инициативного платежа.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Если инициативный проект не был реализован в текущем финансовом году, внесенные денежные средства подлежат возврату плательщикам в полном объеме до 15 декабря текущего финансового года.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3.3. Лицо, осуществившее перечисление инициативного платежа (инициативных платежей), вправе обратиться в уполномоченный орган с 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lastRenderedPageBreak/>
        <w:t xml:space="preserve">3.4. 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возврате инициативного платежа (остатка инициативного </w:t>
      </w:r>
      <w:proofErr w:type="gramStart"/>
      <w:r w:rsidRPr="00EA2556">
        <w:rPr>
          <w:rFonts w:ascii="Times New Roman" w:hAnsi="Times New Roman" w:cs="Times New Roman"/>
          <w:sz w:val="28"/>
          <w:szCs w:val="28"/>
        </w:rPr>
        <w:t>платежа)могут</w:t>
      </w:r>
      <w:proofErr w:type="gramEnd"/>
      <w:r w:rsidRPr="00EA2556">
        <w:rPr>
          <w:rFonts w:ascii="Times New Roman" w:hAnsi="Times New Roman" w:cs="Times New Roman"/>
          <w:sz w:val="28"/>
          <w:szCs w:val="28"/>
        </w:rPr>
        <w:t xml:space="preserve">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уполномоченный орган документы, подтверждающие в соответствии с гражданским законодательством их право на получение соответствующих денежных средств.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3.5. Уполномоченный орган в день подачи заявления плательщиком осуществляет регистрацию заявления о возврате денежных средств в журнале регистрации, рассматривает поступившее заявление о возврате инициативного платежа (остатка инициативного платежа) не позднее 5 рабочих дней со дня получения указанного заявления и в указанный срок принимает решение о возврате заявителю инициативного платежа (остатка инициативного платежа) либо об отказе заявителю в указанном возврате.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56">
        <w:rPr>
          <w:rFonts w:ascii="Times New Roman" w:hAnsi="Times New Roman" w:cs="Times New Roman"/>
          <w:sz w:val="28"/>
          <w:szCs w:val="28"/>
        </w:rPr>
        <w:t>3.6. В случае принятия уполномоченным органом решения о возврате заявителю инициативного платежа (остатка инициативного платежа) уполномоченный орган осуществляет перечисление соответствующих денежных средств по платежным реквизитам, указанным в заявлении о возврате инициативного платежа (остатка инициативного платежа), не позднее 30 дней со дня регистрации уполномоченным органом указанного заявления.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556">
        <w:rPr>
          <w:rFonts w:ascii="Times New Roman" w:hAnsi="Times New Roman" w:cs="Times New Roman"/>
          <w:color w:val="auto"/>
          <w:sz w:val="28"/>
          <w:szCs w:val="28"/>
        </w:rPr>
        <w:t>В случае поступления заявления от плательщика по истечении срока подачи заявления, уполномоченный орган готовит мотивированный отказ о возврате денежных средств не позднее двух рабочих дней со дня получения заявления о возврате денежных средств.</w:t>
      </w:r>
    </w:p>
    <w:p w:rsidR="00663B69" w:rsidRPr="00EA2556" w:rsidRDefault="00663B69" w:rsidP="00663B6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B69" w:rsidRPr="00EA2556" w:rsidRDefault="00663B69" w:rsidP="00663B69">
      <w:pPr>
        <w:spacing w:after="0" w:line="240" w:lineRule="auto"/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A2556">
        <w:rPr>
          <w:rFonts w:ascii="Times New Roman" w:hAnsi="Times New Roman"/>
          <w:bCs/>
          <w:iCs/>
          <w:sz w:val="28"/>
          <w:szCs w:val="28"/>
        </w:rPr>
        <w:t>4. Ответственность</w:t>
      </w:r>
    </w:p>
    <w:p w:rsidR="00663B69" w:rsidRPr="00EA2556" w:rsidRDefault="00663B69" w:rsidP="00663B6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63B69" w:rsidRPr="00EA2556" w:rsidRDefault="00663B69" w:rsidP="00663B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556">
        <w:rPr>
          <w:rFonts w:ascii="Times New Roman" w:hAnsi="Times New Roman"/>
          <w:sz w:val="28"/>
          <w:szCs w:val="28"/>
        </w:rPr>
        <w:t xml:space="preserve">4.1. За нарушение предусмотренных настоящим Положением сроков и порядка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</w:t>
      </w:r>
      <w:r w:rsidR="00A53AE1">
        <w:rPr>
          <w:rFonts w:ascii="Times New Roman" w:hAnsi="Times New Roman"/>
          <w:sz w:val="28"/>
          <w:szCs w:val="28"/>
        </w:rPr>
        <w:t>образования</w:t>
      </w:r>
      <w:r w:rsidRPr="00EA2556">
        <w:rPr>
          <w:rFonts w:ascii="Times New Roman" w:hAnsi="Times New Roman"/>
          <w:sz w:val="28"/>
          <w:szCs w:val="28"/>
        </w:rPr>
        <w:t xml:space="preserve"> виновные лица несут предусмотренную действующим законодательством ответственность.</w:t>
      </w:r>
    </w:p>
    <w:sectPr w:rsidR="00663B69" w:rsidRPr="00EA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FF"/>
    <w:rsid w:val="00032D82"/>
    <w:rsid w:val="001A13F4"/>
    <w:rsid w:val="00285869"/>
    <w:rsid w:val="003D45FA"/>
    <w:rsid w:val="005A50EA"/>
    <w:rsid w:val="005F4E41"/>
    <w:rsid w:val="00653CF0"/>
    <w:rsid w:val="00663B69"/>
    <w:rsid w:val="00674E54"/>
    <w:rsid w:val="007C3DFF"/>
    <w:rsid w:val="00982B37"/>
    <w:rsid w:val="009D0ADC"/>
    <w:rsid w:val="009F0967"/>
    <w:rsid w:val="00A53AE1"/>
    <w:rsid w:val="00D52F4E"/>
    <w:rsid w:val="00E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0CA1"/>
  <w15:chartTrackingRefBased/>
  <w15:docId w15:val="{F9657C59-5EAB-4D26-B5F8-D92C69A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B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3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663B69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F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9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95;&#1080;&#1082;&#1086;&#1081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4BBF-869A-4528-8A9F-B279FEAE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2023-03-23T02:08:00Z</cp:lastPrinted>
  <dcterms:created xsi:type="dcterms:W3CDTF">2023-03-23T02:01:00Z</dcterms:created>
  <dcterms:modified xsi:type="dcterms:W3CDTF">2023-03-27T07:27:00Z</dcterms:modified>
</cp:coreProperties>
</file>