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A3" w:rsidRDefault="007B65A3" w:rsidP="007B65A3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65A3" w:rsidRDefault="007B65A3" w:rsidP="007B65A3">
      <w:pPr>
        <w:tabs>
          <w:tab w:val="left" w:pos="1080"/>
        </w:tabs>
        <w:jc w:val="center"/>
        <w:rPr>
          <w:sz w:val="28"/>
          <w:szCs w:val="28"/>
        </w:rPr>
      </w:pPr>
    </w:p>
    <w:p w:rsidR="007B65A3" w:rsidRDefault="007B65A3" w:rsidP="007B65A3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«Конкинское»</w:t>
      </w:r>
    </w:p>
    <w:p w:rsidR="007B65A3" w:rsidRDefault="007B65A3" w:rsidP="007B65A3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«КОНКИНСКОЕ»</w:t>
      </w:r>
    </w:p>
    <w:p w:rsidR="007B65A3" w:rsidRDefault="007B65A3" w:rsidP="007B65A3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B65A3" w:rsidRDefault="007B65A3" w:rsidP="007B65A3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65A3" w:rsidRDefault="007B65A3" w:rsidP="007B65A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.2023                                                                                             №  </w:t>
      </w:r>
    </w:p>
    <w:p w:rsidR="007B65A3" w:rsidRDefault="007B65A3" w:rsidP="007B65A3">
      <w:pPr>
        <w:tabs>
          <w:tab w:val="left" w:pos="1080"/>
        </w:tabs>
        <w:jc w:val="center"/>
      </w:pPr>
      <w:r>
        <w:rPr>
          <w:sz w:val="28"/>
          <w:szCs w:val="28"/>
        </w:rPr>
        <w:t>с. Конкино</w:t>
      </w:r>
    </w:p>
    <w:p w:rsidR="007B65A3" w:rsidRDefault="007B65A3" w:rsidP="007B65A3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7B65A3" w:rsidRDefault="007B65A3" w:rsidP="000B6CC1">
      <w:pPr>
        <w:jc w:val="center"/>
        <w:outlineLvl w:val="0"/>
        <w:rPr>
          <w:bCs/>
        </w:rPr>
      </w:pPr>
      <w:bookmarkStart w:id="0" w:name="_GoBack"/>
      <w:r>
        <w:rPr>
          <w:b/>
          <w:bCs/>
        </w:rPr>
        <w:t xml:space="preserve">О порядке </w:t>
      </w:r>
      <w:r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органов местного самоуправления муниципального района « на странице сельского поселения «Конкинское»</w:t>
      </w:r>
      <w:r>
        <w:rPr>
          <w:sz w:val="28"/>
          <w:szCs w:val="28"/>
        </w:rPr>
        <w:t xml:space="preserve"> </w:t>
      </w:r>
      <w:r>
        <w:rPr>
          <w:b/>
        </w:rPr>
        <w:t xml:space="preserve"> и (или) предоставления этих сведений средствам массовой информации для опубликования</w:t>
      </w:r>
    </w:p>
    <w:bookmarkEnd w:id="0"/>
    <w:p w:rsidR="007B65A3" w:rsidRDefault="007B65A3" w:rsidP="007B65A3">
      <w:pPr>
        <w:autoSpaceDE w:val="0"/>
        <w:autoSpaceDN w:val="0"/>
        <w:adjustRightInd w:val="0"/>
        <w:jc w:val="both"/>
        <w:rPr>
          <w:b/>
          <w:bCs/>
        </w:rPr>
      </w:pPr>
    </w:p>
    <w:p w:rsidR="007B65A3" w:rsidRDefault="007B65A3" w:rsidP="007B65A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B65A3" w:rsidRDefault="007B65A3" w:rsidP="007B65A3">
      <w:pPr>
        <w:jc w:val="both"/>
        <w:rPr>
          <w:color w:val="000000"/>
        </w:rPr>
      </w:pPr>
      <w:r>
        <w:rPr>
          <w:bCs/>
        </w:rPr>
        <w:t xml:space="preserve">     </w:t>
      </w:r>
      <w:proofErr w:type="gramStart"/>
      <w:r>
        <w:rPr>
          <w:bCs/>
        </w:rPr>
        <w:t>В соответствии с федеральными законами от 25 декабря 2008 года № 273-ФЗ</w:t>
      </w:r>
      <w:r>
        <w:rPr>
          <w:b/>
          <w:bCs/>
        </w:rPr>
        <w:br/>
      </w:r>
      <w:r>
        <w:rPr>
          <w:bCs/>
        </w:rPr>
        <w:t>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Законом Забайкальского края от 25 июля 2008 года № 18-ЗЗК</w:t>
      </w:r>
      <w:r>
        <w:rPr>
          <w:bCs/>
        </w:rPr>
        <w:br/>
        <w:t xml:space="preserve">«О противодействии коррупции в Забайкальском крае»,  Уставом  сельского поселения                 «Конкинское»  </w:t>
      </w:r>
      <w:r>
        <w:rPr>
          <w:color w:val="000000"/>
        </w:rPr>
        <w:t xml:space="preserve">администрация сельского  поселения «Конкинское»  </w:t>
      </w:r>
      <w:proofErr w:type="gramEnd"/>
    </w:p>
    <w:p w:rsidR="007B65A3" w:rsidRDefault="007B65A3" w:rsidP="007B65A3">
      <w:pPr>
        <w:spacing w:after="330" w:line="297" w:lineRule="auto"/>
        <w:jc w:val="both"/>
        <w:rPr>
          <w:color w:val="000000"/>
        </w:rPr>
      </w:pPr>
      <w:r>
        <w:rPr>
          <w:b/>
          <w:color w:val="000000"/>
        </w:rPr>
        <w:t>постановляет</w:t>
      </w:r>
      <w:r>
        <w:rPr>
          <w:color w:val="000000"/>
        </w:rPr>
        <w:t>:</w:t>
      </w:r>
    </w:p>
    <w:p w:rsidR="007B65A3" w:rsidRDefault="007B65A3" w:rsidP="007B65A3">
      <w:pPr>
        <w:ind w:firstLine="709"/>
        <w:jc w:val="both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</w:t>
      </w:r>
      <w:r>
        <w:t>информационно-телекоммуникационной сети «Интернет»</w:t>
      </w:r>
      <w:r>
        <w:rPr>
          <w:b/>
        </w:rPr>
        <w:t xml:space="preserve"> </w:t>
      </w:r>
      <w:r>
        <w:rPr>
          <w:bCs/>
        </w:rPr>
        <w:t xml:space="preserve">на официальном сайте </w:t>
      </w:r>
      <w:r>
        <w:t>органов местного самоуправления муниципального района «Красночикойский район» на странице сельского поселения  «Конкинское»</w:t>
      </w:r>
      <w:r>
        <w:rPr>
          <w:bCs/>
        </w:rPr>
        <w:t>.</w:t>
      </w:r>
    </w:p>
    <w:p w:rsidR="007B65A3" w:rsidRDefault="007B65A3" w:rsidP="007B65A3">
      <w:pPr>
        <w:jc w:val="both"/>
        <w:rPr>
          <w:bCs/>
        </w:rPr>
      </w:pPr>
      <w:r>
        <w:rPr>
          <w:bCs/>
        </w:rPr>
        <w:t xml:space="preserve">        2.</w:t>
      </w:r>
      <w:r>
        <w:rPr>
          <w:bCs/>
        </w:rPr>
        <w:tab/>
        <w:t>Настоящее постановление опубликовать на официальном сайте муниципального района «Красночикойский район».</w:t>
      </w:r>
    </w:p>
    <w:p w:rsidR="007B65A3" w:rsidRDefault="007B65A3" w:rsidP="007B65A3">
      <w:pPr>
        <w:jc w:val="both"/>
        <w:rPr>
          <w:bCs/>
        </w:rPr>
      </w:pPr>
      <w:r>
        <w:rPr>
          <w:bCs/>
        </w:rPr>
        <w:t xml:space="preserve">       3.</w:t>
      </w:r>
      <w:r>
        <w:rPr>
          <w:bCs/>
        </w:rPr>
        <w:tab/>
        <w:t xml:space="preserve">Настоящее решение вступает в силу с момента официального опубликования. </w:t>
      </w:r>
    </w:p>
    <w:p w:rsidR="007B65A3" w:rsidRDefault="007B65A3" w:rsidP="007B65A3">
      <w:pPr>
        <w:jc w:val="both"/>
        <w:rPr>
          <w:bCs/>
        </w:rPr>
      </w:pPr>
    </w:p>
    <w:p w:rsidR="007B65A3" w:rsidRDefault="007B65A3" w:rsidP="007B65A3">
      <w:pPr>
        <w:jc w:val="both"/>
        <w:rPr>
          <w:bCs/>
        </w:rPr>
      </w:pPr>
    </w:p>
    <w:p w:rsidR="007B65A3" w:rsidRDefault="007B65A3" w:rsidP="007B65A3">
      <w:pPr>
        <w:jc w:val="both"/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Главы сельского поселения </w:t>
      </w:r>
    </w:p>
    <w:p w:rsidR="007B65A3" w:rsidRDefault="007B65A3" w:rsidP="007B65A3">
      <w:pPr>
        <w:jc w:val="both"/>
        <w:rPr>
          <w:color w:val="000000"/>
          <w:sz w:val="28"/>
          <w:szCs w:val="28"/>
        </w:rPr>
      </w:pPr>
      <w:r>
        <w:rPr>
          <w:bCs/>
        </w:rPr>
        <w:t xml:space="preserve">«Конкинское»:                                 Е.И.Боровская            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  <w:t xml:space="preserve">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B65A3" w:rsidRDefault="007B65A3" w:rsidP="007B65A3">
      <w:pPr>
        <w:jc w:val="both"/>
        <w:rPr>
          <w:color w:val="000000"/>
          <w:sz w:val="28"/>
          <w:szCs w:val="28"/>
        </w:rPr>
      </w:pPr>
    </w:p>
    <w:p w:rsidR="007B65A3" w:rsidRDefault="007B65A3" w:rsidP="007B65A3">
      <w:pPr>
        <w:jc w:val="both"/>
        <w:rPr>
          <w:color w:val="000000"/>
          <w:sz w:val="28"/>
          <w:szCs w:val="28"/>
        </w:rPr>
      </w:pPr>
    </w:p>
    <w:p w:rsidR="007B65A3" w:rsidRDefault="007B65A3" w:rsidP="007B65A3">
      <w:pPr>
        <w:autoSpaceDE w:val="0"/>
        <w:autoSpaceDN w:val="0"/>
        <w:adjustRightInd w:val="0"/>
        <w:ind w:left="5245"/>
        <w:jc w:val="center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left="5245"/>
        <w:jc w:val="center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left="5245"/>
        <w:jc w:val="center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left="5245"/>
        <w:jc w:val="center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left="5245"/>
        <w:jc w:val="center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left="5245"/>
        <w:jc w:val="center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left="5245"/>
        <w:jc w:val="center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left="5245"/>
        <w:jc w:val="center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left="5245"/>
        <w:jc w:val="center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left="5245"/>
        <w:jc w:val="center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left="5245"/>
        <w:jc w:val="center"/>
        <w:rPr>
          <w:bCs/>
        </w:rPr>
      </w:pPr>
      <w:r>
        <w:rPr>
          <w:bCs/>
        </w:rPr>
        <w:t>Утвержден</w:t>
      </w:r>
    </w:p>
    <w:p w:rsidR="007B65A3" w:rsidRDefault="007B65A3" w:rsidP="007B65A3">
      <w:pPr>
        <w:ind w:left="5245"/>
        <w:jc w:val="center"/>
        <w:rPr>
          <w:bCs/>
        </w:rPr>
      </w:pPr>
      <w:r>
        <w:rPr>
          <w:bCs/>
        </w:rPr>
        <w:t xml:space="preserve">Постановлением администрации сельского поселения «Конкинское»  </w:t>
      </w:r>
    </w:p>
    <w:p w:rsidR="007B65A3" w:rsidRDefault="007B65A3" w:rsidP="007B65A3">
      <w:pPr>
        <w:ind w:left="5245"/>
        <w:jc w:val="center"/>
        <w:rPr>
          <w:bCs/>
        </w:rPr>
      </w:pPr>
      <w:r>
        <w:rPr>
          <w:bCs/>
        </w:rPr>
        <w:t xml:space="preserve">2023 г. № </w:t>
      </w:r>
    </w:p>
    <w:p w:rsidR="007B65A3" w:rsidRDefault="007B65A3" w:rsidP="007B65A3">
      <w:pPr>
        <w:jc w:val="center"/>
        <w:outlineLvl w:val="0"/>
        <w:rPr>
          <w:bCs/>
        </w:rPr>
      </w:pPr>
    </w:p>
    <w:p w:rsidR="007B65A3" w:rsidRDefault="007B65A3" w:rsidP="007B65A3">
      <w:pPr>
        <w:jc w:val="center"/>
        <w:outlineLvl w:val="0"/>
        <w:rPr>
          <w:b/>
          <w:bCs/>
        </w:rPr>
      </w:pPr>
    </w:p>
    <w:p w:rsidR="007B65A3" w:rsidRDefault="007B65A3" w:rsidP="007B65A3">
      <w:pPr>
        <w:jc w:val="center"/>
        <w:outlineLvl w:val="0"/>
        <w:rPr>
          <w:b/>
        </w:rPr>
      </w:pPr>
      <w:r>
        <w:rPr>
          <w:b/>
        </w:rPr>
        <w:t>ПОРЯДОК</w:t>
      </w:r>
    </w:p>
    <w:p w:rsidR="007B65A3" w:rsidRDefault="007B65A3" w:rsidP="007B65A3">
      <w:pPr>
        <w:jc w:val="center"/>
        <w:outlineLvl w:val="0"/>
        <w:rPr>
          <w:bCs/>
        </w:rPr>
      </w:pPr>
      <w:r>
        <w:rPr>
          <w:b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органов местного самоуправления муниципального района «Красночикойский район» на странице сельского поселения «Конкинское»  </w:t>
      </w:r>
    </w:p>
    <w:p w:rsidR="007B65A3" w:rsidRDefault="007B65A3" w:rsidP="007B65A3">
      <w:pPr>
        <w:ind w:firstLine="567"/>
        <w:jc w:val="both"/>
        <w:outlineLvl w:val="0"/>
        <w:rPr>
          <w:bCs/>
        </w:rPr>
      </w:pP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</w:t>
      </w:r>
      <w:r>
        <w:rPr>
          <w:bCs/>
        </w:rPr>
        <w:t xml:space="preserve">заместителя руководителя  администрации сельского поселения «Конкинское»  </w:t>
      </w:r>
      <w:r>
        <w:t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 органов местного самоуправления муниципального района «Красночикойский район» на странице сельского поселения «Конкинское»  (далее - официальный сайт) и (или) предоставлению этих сведений средствам массовой</w:t>
      </w:r>
      <w:proofErr w:type="gramEnd"/>
      <w:r>
        <w:t xml:space="preserve">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2. </w:t>
      </w:r>
      <w:proofErr w:type="gramStart"/>
      <w:r>
        <w:t>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по состоянию на 31 декабря отчетного года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>3.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иные сведения (кроме указанных в </w:t>
      </w:r>
      <w:hyperlink r:id="rId5" w:anchor="Par2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порядка) о доходах лица, замещающего муниципальную должность, его супруги (супруга) и несовершеннолетних </w:t>
      </w:r>
      <w:r>
        <w:lastRenderedPageBreak/>
        <w:t>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>б) персональные данные супруги (супруга), детей и иных членов семьи лица, замещающего муниципальную должность;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 xml:space="preserve">д) информацию, отнесенную к </w:t>
      </w:r>
      <w:hyperlink r:id="rId6" w:history="1">
        <w:r>
          <w:rPr>
            <w:rStyle w:val="a3"/>
            <w:color w:val="auto"/>
            <w:u w:val="none"/>
          </w:rPr>
          <w:t>государственной тайне</w:t>
        </w:r>
      </w:hyperlink>
      <w:r>
        <w:t xml:space="preserve"> или являющуюся </w:t>
      </w:r>
      <w:hyperlink r:id="rId7" w:history="1">
        <w:r>
          <w:rPr>
            <w:rStyle w:val="a3"/>
            <w:color w:val="auto"/>
            <w:u w:val="none"/>
          </w:rPr>
          <w:t>конфиденциальной</w:t>
        </w:r>
      </w:hyperlink>
      <w:r>
        <w:t>.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2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муниципальную должность, и ежегодно обновляются в течение 14 рабочих</w:t>
      </w:r>
      <w:proofErr w:type="gramEnd"/>
      <w:r>
        <w:t xml:space="preserve"> дней со дня истечения срока, установленного для их подачи.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9" w:anchor="Par2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порядка, </w:t>
      </w:r>
      <w:r>
        <w:rPr>
          <w:bCs/>
        </w:rPr>
        <w:t>обеспечивается заместителем руководителя  администрации сельского поселения                          «Конкинское».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6. </w:t>
      </w:r>
      <w:r>
        <w:rPr>
          <w:bCs/>
        </w:rPr>
        <w:t>Заместитель руководителя  администрации сельского поселения  «Конкинское»: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0" w:anchor="Par2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7B65A3" w:rsidRDefault="007B65A3" w:rsidP="007B65A3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rPr>
          <w:bCs/>
        </w:rPr>
        <w:t xml:space="preserve">Заместитель руководителя  администрации сельского поселения  «Конкинское»  </w:t>
      </w:r>
      <w:r>
        <w:t>обеспечивающий размещение сведений о доходах, расходах, об имуществе и обязательствах имущественного характера на официальном сайте и (или)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221DB" w:rsidRDefault="002221DB"/>
    <w:sectPr w:rsidR="0022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E"/>
    <w:rsid w:val="000163DE"/>
    <w:rsid w:val="000B6CC1"/>
    <w:rsid w:val="002221DB"/>
    <w:rsid w:val="007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0;&#1040;&#1058;&#1071;\&#1088;&#1072;&#1089;&#1087;&#1086;&#1088;&#1103;&#1078;&#1077;&#1085;&#1080;&#1103;&#1087;&#1086;&#1089;&#1090;&#1072;&#1085;&#1086;&#1074;&#1083;&#1077;&#1085;&#1103;%20&#1087;&#1088;&#1086;&#1082;&#1091;&#1088;&#1072;&#1090;&#1091;&#1088;&#1072;\&#1055;&#1086;&#1089;&#1090;&#1072;&#1085;&#1086;&#1074;&#1083;&#1077;&#1085;&#1080;&#1103;%20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10E312AFD0C00D56B969480A9D6179C6D21F23E4689DF6DB67DF8D9E1548DC3506ED6F0057DBCLCz0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10E312AFD0C00D56B969480A9D61794662AFD3D49D4D565EF71FADEEE0B9AC41962D7F0057DLBzE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Desktop\&#1050;&#1040;&#1058;&#1071;\&#1088;&#1072;&#1089;&#1087;&#1086;&#1088;&#1103;&#1078;&#1077;&#1085;&#1080;&#1103;&#1087;&#1086;&#1089;&#1090;&#1072;&#1085;&#1086;&#1074;&#1083;&#1077;&#1085;&#1103;%20&#1087;&#1088;&#1086;&#1082;&#1091;&#1088;&#1072;&#1090;&#1091;&#1088;&#1072;\&#1055;&#1086;&#1089;&#1090;&#1072;&#1085;&#1086;&#1074;&#1083;&#1077;&#1085;&#1080;&#1103;%202023.docx" TargetMode="External"/><Relationship Id="rId10" Type="http://schemas.openxmlformats.org/officeDocument/2006/relationships/hyperlink" Target="file:///C:\Users\Admin\Desktop\&#1050;&#1040;&#1058;&#1071;\&#1088;&#1072;&#1089;&#1087;&#1086;&#1088;&#1103;&#1078;&#1077;&#1085;&#1080;&#1103;&#1087;&#1086;&#1089;&#1090;&#1072;&#1085;&#1086;&#1074;&#1083;&#1077;&#1085;&#1103;%20&#1087;&#1088;&#1086;&#1082;&#1091;&#1088;&#1072;&#1090;&#1091;&#1088;&#1072;\&#1055;&#1086;&#1089;&#1090;&#1072;&#1085;&#1086;&#1074;&#1083;&#1077;&#1085;&#1080;&#1103;%20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0;&#1040;&#1058;&#1071;\&#1088;&#1072;&#1089;&#1087;&#1086;&#1088;&#1103;&#1078;&#1077;&#1085;&#1080;&#1103;&#1087;&#1086;&#1089;&#1090;&#1072;&#1085;&#1086;&#1074;&#1083;&#1077;&#1085;&#1103;%20&#1087;&#1088;&#1086;&#1082;&#1091;&#1088;&#1072;&#1090;&#1091;&#1088;&#1072;\&#1055;&#1086;&#1089;&#1090;&#1072;&#1085;&#1086;&#1074;&#1083;&#1077;&#1085;&#1080;&#1103;%20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2023-06-07T01:09:00Z</dcterms:created>
  <dcterms:modified xsi:type="dcterms:W3CDTF">2023-06-07T07:11:00Z</dcterms:modified>
</cp:coreProperties>
</file>