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3F991D5A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8EFE1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275586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2D08A470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3AA257E0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07D62A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77B00C9B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37E0802F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0C36A6E9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120D30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2C9091A0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412F80E4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08108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3512FC1B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345E5660" w14:textId="77777777" w:rsidR="00BF3A03" w:rsidRDefault="00C0662D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246E0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6A9EC602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681F1A09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27ADF1BE" w14:textId="3826754D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B86786">
        <w:rPr>
          <w:sz w:val="28"/>
          <w:szCs w:val="28"/>
        </w:rPr>
        <w:t>0</w:t>
      </w:r>
      <w:r w:rsidR="00D365A9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D365A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E75CDB">
        <w:rPr>
          <w:sz w:val="28"/>
          <w:szCs w:val="28"/>
        </w:rPr>
        <w:t>2</w:t>
      </w:r>
      <w:r w:rsidR="00B8678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571FC93C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7977DA03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05F38F6B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6BD1A5C1" w14:textId="77777777" w:rsidR="001D7D39" w:rsidRPr="00D365A9" w:rsidRDefault="001D7D39" w:rsidP="007716C4">
      <w:pPr>
        <w:jc w:val="center"/>
        <w:outlineLvl w:val="0"/>
        <w:rPr>
          <w:b/>
          <w:sz w:val="28"/>
          <w:szCs w:val="28"/>
        </w:rPr>
      </w:pPr>
    </w:p>
    <w:p w14:paraId="64D0CB8E" w14:textId="77777777" w:rsidR="002505E3" w:rsidRPr="00D365A9" w:rsidRDefault="002505E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391DFCE6" w14:textId="2254518A" w:rsidR="00053811" w:rsidRPr="00D073F0" w:rsidRDefault="00053811" w:rsidP="007716C4">
      <w:pPr>
        <w:jc w:val="both"/>
        <w:rPr>
          <w:sz w:val="28"/>
          <w:szCs w:val="28"/>
        </w:rPr>
      </w:pPr>
      <w:r w:rsidRPr="00D365A9">
        <w:rPr>
          <w:sz w:val="28"/>
          <w:szCs w:val="28"/>
        </w:rPr>
        <w:t>Наименование (тема) контрольного ме</w:t>
      </w:r>
      <w:r w:rsidRPr="00D073F0">
        <w:rPr>
          <w:sz w:val="28"/>
          <w:szCs w:val="28"/>
        </w:rPr>
        <w:t>роприятия:</w:t>
      </w:r>
      <w:r w:rsidR="00D073F0" w:rsidRPr="00D073F0">
        <w:rPr>
          <w:sz w:val="28"/>
          <w:szCs w:val="28"/>
        </w:rPr>
        <w:t xml:space="preserve"> </w:t>
      </w:r>
      <w:r w:rsidR="00B86786">
        <w:rPr>
          <w:sz w:val="28"/>
          <w:szCs w:val="28"/>
        </w:rPr>
        <w:t xml:space="preserve">Внешняя проверка годовой бюджетной отчетности </w:t>
      </w:r>
      <w:r w:rsidR="00B86786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B86786">
        <w:rPr>
          <w:snapToGrid w:val="0"/>
          <w:sz w:val="28"/>
          <w:szCs w:val="28"/>
        </w:rPr>
        <w:t>и</w:t>
      </w:r>
      <w:r w:rsidR="00B86786">
        <w:rPr>
          <w:snapToGrid w:val="0"/>
          <w:sz w:val="28"/>
          <w:szCs w:val="28"/>
        </w:rPr>
        <w:t>нансирования дефицита бюджета, проверка законности расходования средств дорожного фонда муниципального района «Красночикойский район».</w:t>
      </w:r>
    </w:p>
    <w:p w14:paraId="4E7BD620" w14:textId="0F65B46E"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D365A9" w:rsidRPr="00D073F0">
        <w:rPr>
          <w:sz w:val="28"/>
          <w:szCs w:val="28"/>
        </w:rPr>
        <w:t>период: 202</w:t>
      </w:r>
      <w:r w:rsidR="00B86786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</w:p>
    <w:p w14:paraId="7FD269E7" w14:textId="469AAF43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E87647">
        <w:rPr>
          <w:sz w:val="28"/>
          <w:szCs w:val="28"/>
        </w:rPr>
        <w:t>1 разд. 1</w:t>
      </w:r>
      <w:r w:rsidR="00D073F0" w:rsidRPr="00D073F0">
        <w:rPr>
          <w:sz w:val="28"/>
          <w:szCs w:val="28"/>
        </w:rPr>
        <w:t xml:space="preserve">, п. </w:t>
      </w:r>
      <w:r w:rsidR="000654F0">
        <w:rPr>
          <w:sz w:val="28"/>
          <w:szCs w:val="28"/>
        </w:rPr>
        <w:t>4</w:t>
      </w:r>
      <w:r w:rsidR="00E87647">
        <w:rPr>
          <w:sz w:val="28"/>
          <w:szCs w:val="28"/>
        </w:rPr>
        <w:t xml:space="preserve"> разд.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ский район» на 20</w:t>
      </w:r>
      <w:r w:rsidR="00E75CDB">
        <w:rPr>
          <w:sz w:val="28"/>
          <w:szCs w:val="28"/>
        </w:rPr>
        <w:t>2</w:t>
      </w:r>
      <w:r w:rsidR="000654F0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4635D2C8" w14:textId="5D877797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0654F0">
        <w:rPr>
          <w:sz w:val="28"/>
          <w:szCs w:val="28"/>
        </w:rPr>
        <w:t>08</w:t>
      </w:r>
      <w:r w:rsidR="00D073F0">
        <w:rPr>
          <w:sz w:val="28"/>
          <w:szCs w:val="28"/>
        </w:rPr>
        <w:t>.0</w:t>
      </w:r>
      <w:r w:rsidR="00D365A9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E75CDB">
        <w:rPr>
          <w:sz w:val="28"/>
          <w:szCs w:val="28"/>
        </w:rPr>
        <w:t>2</w:t>
      </w:r>
      <w:r w:rsidR="000654F0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0654F0">
        <w:rPr>
          <w:sz w:val="28"/>
          <w:szCs w:val="28"/>
        </w:rPr>
        <w:t>12</w:t>
      </w:r>
      <w:r w:rsidR="00D073F0">
        <w:rPr>
          <w:sz w:val="28"/>
          <w:szCs w:val="28"/>
        </w:rPr>
        <w:t>-КМ.</w:t>
      </w:r>
    </w:p>
    <w:p w14:paraId="19E412E8" w14:textId="77777777"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E87647">
        <w:rPr>
          <w:sz w:val="28"/>
          <w:szCs w:val="28"/>
        </w:rPr>
        <w:t>Альбитуйское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14:paraId="5DB6165C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2D84BD96" w14:textId="77777777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E87647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14:paraId="5869E820" w14:textId="7FAB81C6" w:rsidR="00053811" w:rsidRPr="000654F0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0654F0">
        <w:rPr>
          <w:sz w:val="28"/>
          <w:szCs w:val="28"/>
        </w:rPr>
        <w:t xml:space="preserve">контрольного мероприятия: </w:t>
      </w:r>
      <w:r w:rsidR="000654F0">
        <w:rPr>
          <w:sz w:val="28"/>
          <w:szCs w:val="28"/>
        </w:rPr>
        <w:t>с</w:t>
      </w:r>
      <w:r w:rsidR="000654F0" w:rsidRPr="000654F0">
        <w:rPr>
          <w:sz w:val="28"/>
          <w:szCs w:val="28"/>
        </w:rPr>
        <w:t xml:space="preserve"> 09.06.2023 г. </w:t>
      </w:r>
      <w:r w:rsidR="000654F0">
        <w:rPr>
          <w:sz w:val="28"/>
          <w:szCs w:val="28"/>
        </w:rPr>
        <w:t>по</w:t>
      </w:r>
      <w:r w:rsidR="000654F0" w:rsidRPr="000654F0">
        <w:rPr>
          <w:sz w:val="28"/>
          <w:szCs w:val="28"/>
        </w:rPr>
        <w:t xml:space="preserve"> 23.06.2023 г., с перерывом с 14.06.2023 г. по 19.06.2023 г.</w:t>
      </w:r>
      <w:r w:rsidR="00A7121E" w:rsidRPr="000654F0">
        <w:rPr>
          <w:rStyle w:val="af"/>
          <w:sz w:val="28"/>
          <w:szCs w:val="28"/>
        </w:rPr>
        <w:footnoteReference w:id="2"/>
      </w:r>
      <w:r w:rsidR="00E804C8" w:rsidRPr="000654F0">
        <w:rPr>
          <w:sz w:val="28"/>
          <w:szCs w:val="28"/>
        </w:rPr>
        <w:t xml:space="preserve"> </w:t>
      </w:r>
    </w:p>
    <w:p w14:paraId="71FAFC26" w14:textId="4DA5D53F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0654F0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0654F0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D365A9">
        <w:rPr>
          <w:b w:val="0"/>
          <w:sz w:val="28"/>
          <w:szCs w:val="28"/>
        </w:rPr>
        <w:t>2</w:t>
      </w:r>
      <w:r w:rsidR="00A36123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.0</w:t>
      </w:r>
      <w:r w:rsidR="00D365A9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76515A">
        <w:rPr>
          <w:b w:val="0"/>
          <w:sz w:val="28"/>
          <w:szCs w:val="28"/>
        </w:rPr>
        <w:t>2</w:t>
      </w:r>
      <w:r w:rsidR="00A36123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A36123">
        <w:rPr>
          <w:b w:val="0"/>
          <w:sz w:val="28"/>
          <w:szCs w:val="28"/>
        </w:rPr>
        <w:t>14</w:t>
      </w:r>
      <w:r w:rsidR="00D073F0">
        <w:rPr>
          <w:b w:val="0"/>
          <w:sz w:val="28"/>
          <w:szCs w:val="28"/>
        </w:rPr>
        <w:t>-</w:t>
      </w:r>
      <w:r w:rsidR="0076515A">
        <w:rPr>
          <w:b w:val="0"/>
          <w:sz w:val="28"/>
          <w:szCs w:val="28"/>
        </w:rPr>
        <w:t>2</w:t>
      </w:r>
      <w:r w:rsidR="00A36123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/КМ.</w:t>
      </w:r>
    </w:p>
    <w:p w14:paraId="44A8268E" w14:textId="77777777" w:rsidR="00994DF5" w:rsidRDefault="00994DF5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01DBED08" w14:textId="77777777"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68675CD5" w14:textId="77777777" w:rsidR="00A36123" w:rsidRDefault="00A36123" w:rsidP="00A36123">
      <w:pPr>
        <w:pStyle w:val="21"/>
        <w:widowControl w:val="0"/>
        <w:spacing w:after="0" w:line="240" w:lineRule="auto"/>
        <w:ind w:firstLine="709"/>
        <w:jc w:val="both"/>
      </w:pPr>
      <w:r>
        <w:t xml:space="preserve">1. Годовая бюджетная отчетность главным распорядителем бюджетных средств, главным администратором доходов, главным администратором </w:t>
      </w:r>
      <w:r>
        <w:lastRenderedPageBreak/>
        <w:t>исто</w:t>
      </w:r>
      <w:r>
        <w:t>ч</w:t>
      </w:r>
      <w:r>
        <w:t>ников финансирования дефицита бюджета поселения «Альбитуйское» - адм</w:t>
      </w:r>
      <w:r>
        <w:t>и</w:t>
      </w:r>
      <w:r>
        <w:t>нистрацией сельского поселения «Альбитуйское» представлена в ревизионную комиссию в полном объеме, в соответствии со сроком, утвержденным Бюдже</w:t>
      </w:r>
      <w:r>
        <w:t>т</w:t>
      </w:r>
      <w:r>
        <w:t>ным кодексом РФ.</w:t>
      </w:r>
    </w:p>
    <w:p w14:paraId="606151F6" w14:textId="77777777" w:rsidR="00A36123" w:rsidRDefault="00A36123" w:rsidP="00A36123">
      <w:pPr>
        <w:pStyle w:val="21"/>
        <w:widowControl w:val="0"/>
        <w:spacing w:after="0" w:line="240" w:lineRule="auto"/>
        <w:ind w:firstLine="709"/>
        <w:jc w:val="both"/>
      </w:pPr>
      <w:r>
        <w:t>2. В нарушение ст. 20 Бюджетного кодекса РФ, приказа Минфина РФ от 08.06.2021 г. № 75н решением «О бюджете» неверно утверждено наименование кода дохода 802 2 02 29999 10 0000 150 (замечание акта от 29.06.2022 г. № 15-22/КМ).</w:t>
      </w:r>
    </w:p>
    <w:p w14:paraId="10922A81" w14:textId="77777777" w:rsidR="00A36123" w:rsidRDefault="00A36123" w:rsidP="00A36123">
      <w:pPr>
        <w:pStyle w:val="21"/>
        <w:widowControl w:val="0"/>
        <w:spacing w:after="0" w:line="240" w:lineRule="auto"/>
        <w:ind w:firstLine="709"/>
        <w:jc w:val="both"/>
      </w:pPr>
      <w:r>
        <w:t>3. В нарушение ст. 264.2 БК РФ и Инструкции от 28.12.2010 г. № 191н графа 1 таблицы 3 «Сведения об исполнении текстовых статей закона (реш</w:t>
      </w:r>
      <w:r>
        <w:t>е</w:t>
      </w:r>
      <w:r>
        <w:t>ния) о бюджете» не содержит данные статьи закона (решения) о бюджете.</w:t>
      </w:r>
    </w:p>
    <w:p w14:paraId="52754C10" w14:textId="77777777" w:rsidR="00A36123" w:rsidRPr="008B533A" w:rsidRDefault="00A36123" w:rsidP="00A36123">
      <w:pPr>
        <w:pStyle w:val="21"/>
        <w:widowControl w:val="0"/>
        <w:spacing w:after="0" w:line="240" w:lineRule="auto"/>
        <w:ind w:firstLine="709"/>
        <w:jc w:val="both"/>
      </w:pPr>
      <w:r>
        <w:t xml:space="preserve">4. </w:t>
      </w:r>
      <w:proofErr w:type="gramStart"/>
      <w:r>
        <w:t>В нарушение ст. 264.2 БК РФ, Федерального закона от 06.12.2011 г. № 402-ФЗ «О бухгалтерском учете», СГС «Непроизведенные активы», п. 16 Инструкции от 06.12.2010 г. № 162н и п. 16 Инструкции 28.12.2010 г. № 191н ст</w:t>
      </w:r>
      <w:r>
        <w:t>о</w:t>
      </w:r>
      <w:r>
        <w:t xml:space="preserve">имость непроизведенных активов (земельные участки), учтенных в главной книге и балансе (ф. 0503130) не соответствует кадастровой стоимости данных </w:t>
      </w:r>
      <w:r w:rsidRPr="008B533A">
        <w:t>активов по состоянию на 31.12.2022 г. Сумма отклонений 537586,23 руб.</w:t>
      </w:r>
      <w:proofErr w:type="gramEnd"/>
    </w:p>
    <w:p w14:paraId="78F3DA4D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8B533A">
        <w:rPr>
          <w:sz w:val="28"/>
          <w:szCs w:val="28"/>
        </w:rPr>
        <w:t xml:space="preserve">5. </w:t>
      </w:r>
      <w:proofErr w:type="gramStart"/>
      <w:r w:rsidRPr="008B533A">
        <w:rPr>
          <w:sz w:val="28"/>
          <w:szCs w:val="28"/>
        </w:rPr>
        <w:t>В нарушение ч. 5 ст. 51 Федерального закона от 06.10.2003 г. № 131-ФЗ и Порядка</w:t>
      </w:r>
      <w:r>
        <w:rPr>
          <w:sz w:val="28"/>
          <w:szCs w:val="28"/>
        </w:rPr>
        <w:t xml:space="preserve"> ведения органами местного самоуправления реестров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имущества, утвержденного приказом Минэкономразвития России от 30.08.2011 г. № 424 в реестре муниципальной собственности отсутствует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о земельных участках, расположенными под объектами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находящимися в собственности сельского поселения «Альбитуйское» (н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жилое помещение, здания ДК с. Альбитуй, здания клуба с. Нижний Нарым, кладбища).</w:t>
      </w:r>
      <w:proofErr w:type="gramEnd"/>
    </w:p>
    <w:p w14:paraId="3E0AA9AB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нарушение ст. 131 ГК РФ нет государственной регистрации прав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и других вещных прав на недвижимые вещи, учтенные в реестре муниципальной собственности сельского поселения «Альбитуйское» по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янию на 31.12.2022 г. (нежилое помещение: здания ДК с. Альбитуй, здания клуба с. Нижний Нарым).</w:t>
      </w:r>
    </w:p>
    <w:p w14:paraId="3A1BDBF7" w14:textId="77777777" w:rsidR="00A36123" w:rsidRPr="008B533A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нарушение ст. 264.2 БК РФ, Федерального закона от 06.12.2011 г. № 402-ФЗ, ФСБУ «Бюджетная информация в бухгалтерской (финансовой)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ности», Инструкции от 28.12.2010 г. № 191н данные бюджетного учета за 2022 год не соответствуют данным годовой бюджетной отчетности за 2022 год (</w:t>
      </w:r>
      <w:r w:rsidRPr="008B533A">
        <w:rPr>
          <w:sz w:val="28"/>
          <w:szCs w:val="28"/>
        </w:rPr>
        <w:t>з</w:t>
      </w:r>
      <w:r w:rsidRPr="008B533A">
        <w:rPr>
          <w:sz w:val="28"/>
          <w:szCs w:val="28"/>
        </w:rPr>
        <w:t>а</w:t>
      </w:r>
      <w:r w:rsidRPr="008B533A">
        <w:rPr>
          <w:sz w:val="28"/>
          <w:szCs w:val="28"/>
        </w:rPr>
        <w:t>мечание акта от 29.06.2022 г. № 15-22/КМ).</w:t>
      </w:r>
    </w:p>
    <w:p w14:paraId="59D25A36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8B533A">
        <w:rPr>
          <w:sz w:val="28"/>
          <w:szCs w:val="28"/>
        </w:rPr>
        <w:t>8. В нарушение Федерального закона от 06.12.2011 г. № 402-ФЗ «О бухгалтерском</w:t>
      </w:r>
      <w:r>
        <w:rPr>
          <w:sz w:val="28"/>
          <w:szCs w:val="28"/>
        </w:rPr>
        <w:t xml:space="preserve"> учете» и Инструкции от 06.12.2010 г. № 162н не ведется учет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ассигнований на счете 050300000 «Бюджетные ассигнования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бюджетных средств и администраторов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выплат по источникам».</w:t>
      </w:r>
    </w:p>
    <w:p w14:paraId="75DBAE65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нарушение ст. 264.2 БК РФ и Инструкции от 28.12.2010 г. № 191н графа 5 таблицы 6 «Сведения о проведении инвентаризаций» не содержит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о кодах счетов бюджетного учета.</w:t>
      </w:r>
    </w:p>
    <w:p w14:paraId="07BE3E4C" w14:textId="77777777" w:rsidR="00A36123" w:rsidRDefault="00A36123" w:rsidP="00A36123">
      <w:pPr>
        <w:pStyle w:val="3"/>
        <w:tabs>
          <w:tab w:val="left" w:pos="567"/>
          <w:tab w:val="center" w:pos="459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нарушение ст. 264.2 БК РФ, Федерального закона от 06.12.2011 г. № 402-ФЗ, Инструкции 28.12.2010 г. № 191н в форме 0503169 по состоянию на 31.12.2022 г. не отражена просроченная кредиторская задолженность по счету </w:t>
      </w:r>
      <w:r>
        <w:rPr>
          <w:sz w:val="28"/>
          <w:szCs w:val="28"/>
        </w:rPr>
        <w:lastRenderedPageBreak/>
        <w:t>1.302.64.000 «Расчеты по пенсиям, пособиям, выплачиваемым работодателями, нанимателями бывшим работникам» в сумме 402802,58 руб.</w:t>
      </w:r>
    </w:p>
    <w:p w14:paraId="2868A8C7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В нарушение ст. 86, ст. 87, ст. 219 БК РФ, действующие расходные обязательства сельского поселения не обеспечены бюджетными обязательств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2022 г.</w:t>
      </w:r>
      <w:bookmarkStart w:id="0" w:name="_GoBack"/>
      <w:bookmarkEnd w:id="0"/>
    </w:p>
    <w:p w14:paraId="521F927D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нарушение Федерального закона от 06.12.2011 г. № 402–ФЗ «О бухгалтерском учете», СГС «Концептуальные основы бухгалтерского учета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четности государственного сектора», п. 24 Инструкции от 01.12.2010 г. № 157н не указана балансовая (кадастровая) стоимость полученного в безвозмездное пользование имущества по договору безвозмездного пользования от 04.02.2022 г. № б/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14:paraId="2043A818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актах выполненных работ по подразделу 0409 «Дорожная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(дорожный фонд) не указаны: место проведения работ (наименование улиц населенного пункта, координаты места) и объемы выполненных работ.</w:t>
      </w:r>
    </w:p>
    <w:p w14:paraId="5E945CA9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нарушение ст. 23.1. БК РФ, приказа Минфина РФ от 06.06.2019 г. № 85н, приказа Минфина РФ от 29.11. 2017 г. № 209н неверно применяются КОСГУ для отражения расходов бюджета сельского поселения по подразделу 0409 «Дорожное хозяйство (дорожные фонды)». Сумма нарушения за 2022 г. составила 490026,88 руб.</w:t>
      </w:r>
    </w:p>
    <w:p w14:paraId="7CB3A538" w14:textId="77777777" w:rsidR="00A36123" w:rsidRDefault="00A36123" w:rsidP="00A36123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Оплата за выполненные работы поставщикам и подрядчикам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с нарушением сроков оплаты, указанным в договорах.</w:t>
      </w:r>
    </w:p>
    <w:p w14:paraId="3BD3213E" w14:textId="12D64FC8" w:rsidR="00563723" w:rsidRPr="00563723" w:rsidRDefault="00A36123" w:rsidP="00A36123">
      <w:pPr>
        <w:pStyle w:val="21"/>
        <w:widowControl w:val="0"/>
        <w:spacing w:after="0" w:line="240" w:lineRule="auto"/>
        <w:ind w:firstLine="709"/>
        <w:jc w:val="both"/>
      </w:pPr>
      <w:r>
        <w:t>16. Годовая бюджетная отчетность главного администратора бюджетных сре</w:t>
      </w:r>
      <w:proofErr w:type="gramStart"/>
      <w:r>
        <w:t>дств сф</w:t>
      </w:r>
      <w:proofErr w:type="gramEnd"/>
      <w:r>
        <w:t>ормирована с нарушением норм Бюджетного кодекса РФ, Федерал</w:t>
      </w:r>
      <w:r>
        <w:t>ь</w:t>
      </w:r>
      <w:r>
        <w:t>ного закона от 06.12.2011 г. 402-ФЗ, СГС «Бюджетная информация в бухга</w:t>
      </w:r>
      <w:r>
        <w:t>л</w:t>
      </w:r>
      <w:r>
        <w:t>терской (финансовой) отчетности»</w:t>
      </w:r>
    </w:p>
    <w:p w14:paraId="2DAF2E2D" w14:textId="77777777" w:rsidR="009C2D3A" w:rsidRDefault="009C2D3A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5E632332" w14:textId="77777777"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14:paraId="5B921EE2" w14:textId="77777777" w:rsidR="00E81E30" w:rsidRP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0FB7B758" w14:textId="77777777" w:rsidR="004617CC" w:rsidRPr="007716C4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14:paraId="1C17DDCA" w14:textId="77777777" w:rsidR="00A36123" w:rsidRDefault="00A36123" w:rsidP="004577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 в акте контрольного мероприятия от 23.06.2023 г. № 11-23/КМ.</w:t>
      </w:r>
    </w:p>
    <w:p w14:paraId="5AA44DFF" w14:textId="77777777" w:rsidR="00A36123" w:rsidRDefault="00A36123" w:rsidP="00457702">
      <w:pPr>
        <w:pStyle w:val="af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нарушениях.</w:t>
      </w:r>
    </w:p>
    <w:p w14:paraId="16016C62" w14:textId="2344869E" w:rsidR="00E81E30" w:rsidRPr="00457702" w:rsidRDefault="00A36123" w:rsidP="004577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по результатам рассмотрения настоящего представления решениях и мерах необходимо сообщить в Ревизионную комиссию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«Красночикойский район» в письменной форме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30 </w:t>
      </w:r>
      <w:r w:rsidRPr="00457702">
        <w:rPr>
          <w:kern w:val="2"/>
          <w:sz w:val="28"/>
          <w:szCs w:val="28"/>
        </w:rPr>
        <w:t>к</w:t>
      </w:r>
      <w:r w:rsidRPr="00457702">
        <w:rPr>
          <w:kern w:val="2"/>
          <w:sz w:val="28"/>
          <w:szCs w:val="28"/>
        </w:rPr>
        <w:t>а</w:t>
      </w:r>
      <w:r w:rsidRPr="00457702">
        <w:rPr>
          <w:kern w:val="2"/>
          <w:sz w:val="28"/>
          <w:szCs w:val="28"/>
        </w:rPr>
        <w:t xml:space="preserve">лендарных дней с момента получения данного представления (до </w:t>
      </w:r>
      <w:r w:rsidR="00457702" w:rsidRPr="00457702">
        <w:rPr>
          <w:kern w:val="2"/>
          <w:sz w:val="28"/>
          <w:szCs w:val="28"/>
        </w:rPr>
        <w:t>27.07.2023 г.).</w:t>
      </w:r>
    </w:p>
    <w:p w14:paraId="4FA7B508" w14:textId="391A4520" w:rsidR="004617CC" w:rsidRPr="00E81E30" w:rsidRDefault="00457702" w:rsidP="00D365A9">
      <w:pPr>
        <w:ind w:firstLine="567"/>
        <w:jc w:val="both"/>
        <w:rPr>
          <w:sz w:val="28"/>
          <w:szCs w:val="28"/>
        </w:rPr>
      </w:pPr>
      <w:r w:rsidRPr="00457702">
        <w:rPr>
          <w:sz w:val="28"/>
          <w:szCs w:val="28"/>
        </w:rPr>
        <w:t>28</w:t>
      </w:r>
      <w:r w:rsidR="00D365A9" w:rsidRPr="00457702">
        <w:rPr>
          <w:sz w:val="28"/>
          <w:szCs w:val="28"/>
        </w:rPr>
        <w:t>.0</w:t>
      </w:r>
      <w:r w:rsidRPr="00457702">
        <w:rPr>
          <w:sz w:val="28"/>
          <w:szCs w:val="28"/>
        </w:rPr>
        <w:t>7</w:t>
      </w:r>
      <w:r w:rsidR="00D365A9" w:rsidRPr="00457702">
        <w:rPr>
          <w:sz w:val="28"/>
          <w:szCs w:val="28"/>
        </w:rPr>
        <w:t>.202</w:t>
      </w:r>
      <w:r w:rsidRPr="00457702">
        <w:rPr>
          <w:sz w:val="28"/>
          <w:szCs w:val="28"/>
        </w:rPr>
        <w:t>3</w:t>
      </w:r>
      <w:r w:rsidR="00D365A9" w:rsidRPr="00457702">
        <w:rPr>
          <w:sz w:val="28"/>
          <w:szCs w:val="28"/>
        </w:rPr>
        <w:t xml:space="preserve"> г. поступила информация от Главы сельского поселения об устранении нарушений по акту контрольного мероприятия.</w:t>
      </w:r>
    </w:p>
    <w:p w14:paraId="6FD8CE0B" w14:textId="77777777" w:rsidR="004617CC" w:rsidRPr="00E81E30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E81E30">
        <w:rPr>
          <w:b w:val="0"/>
          <w:sz w:val="28"/>
          <w:szCs w:val="28"/>
        </w:rPr>
        <w:t xml:space="preserve"> </w:t>
      </w:r>
    </w:p>
    <w:p w14:paraId="6B65698A" w14:textId="14DA90DE"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457702">
        <w:rPr>
          <w:rFonts w:ascii="Times New Roman" w:hAnsi="Times New Roman" w:cs="Times New Roman"/>
          <w:sz w:val="28"/>
          <w:szCs w:val="28"/>
        </w:rPr>
        <w:t>06</w:t>
      </w:r>
      <w:r w:rsidRPr="00E81E30">
        <w:rPr>
          <w:rFonts w:ascii="Times New Roman" w:hAnsi="Times New Roman" w:cs="Times New Roman"/>
          <w:sz w:val="28"/>
          <w:szCs w:val="28"/>
        </w:rPr>
        <w:t>»</w:t>
      </w:r>
      <w:r w:rsidR="00D365A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F05E1F">
        <w:rPr>
          <w:rFonts w:ascii="Times New Roman" w:hAnsi="Times New Roman" w:cs="Times New Roman"/>
          <w:sz w:val="28"/>
          <w:szCs w:val="28"/>
        </w:rPr>
        <w:t>2</w:t>
      </w:r>
      <w:r w:rsidR="00457702">
        <w:rPr>
          <w:rFonts w:ascii="Times New Roman" w:hAnsi="Times New Roman" w:cs="Times New Roman"/>
          <w:sz w:val="28"/>
          <w:szCs w:val="28"/>
        </w:rPr>
        <w:t>3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C8EC28D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CA78F4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lastRenderedPageBreak/>
        <w:t xml:space="preserve">Подписи: </w:t>
      </w:r>
    </w:p>
    <w:p w14:paraId="218F31C3" w14:textId="77777777" w:rsidR="00766894" w:rsidRPr="007716C4" w:rsidRDefault="009C2D3A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14:paraId="0D74C8E7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544C0F32" w14:textId="77777777"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14:paraId="04EFE3BC" w14:textId="77777777" w:rsidR="000A3376" w:rsidRDefault="000A3376" w:rsidP="007716C4">
      <w:pPr>
        <w:ind w:left="357"/>
        <w:jc w:val="both"/>
        <w:rPr>
          <w:i/>
        </w:rPr>
      </w:pPr>
    </w:p>
    <w:p w14:paraId="607E2D93" w14:textId="77777777" w:rsidR="000A3376" w:rsidRDefault="000A3376" w:rsidP="007716C4">
      <w:pPr>
        <w:jc w:val="both"/>
        <w:rPr>
          <w:sz w:val="24"/>
          <w:szCs w:val="24"/>
        </w:rPr>
      </w:pPr>
    </w:p>
    <w:p w14:paraId="63A75D88" w14:textId="77777777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26BC284A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B62585B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4F199" w14:textId="77777777" w:rsidR="00C0662D" w:rsidRDefault="00C0662D">
      <w:r>
        <w:separator/>
      </w:r>
    </w:p>
  </w:endnote>
  <w:endnote w:type="continuationSeparator" w:id="0">
    <w:p w14:paraId="3DC9417D" w14:textId="77777777" w:rsidR="00C0662D" w:rsidRDefault="00C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D768C" w14:textId="77777777" w:rsidR="00C0662D" w:rsidRDefault="00C0662D">
      <w:r>
        <w:separator/>
      </w:r>
    </w:p>
  </w:footnote>
  <w:footnote w:type="continuationSeparator" w:id="0">
    <w:p w14:paraId="7F55CD16" w14:textId="77777777" w:rsidR="00C0662D" w:rsidRDefault="00C0662D">
      <w:r>
        <w:continuationSeparator/>
      </w:r>
    </w:p>
  </w:footnote>
  <w:footnote w:id="1">
    <w:p w14:paraId="489AECFE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7A829759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7EF531AE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1F7FE643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08B14A2C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11A1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6D03736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0284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33A">
      <w:rPr>
        <w:rStyle w:val="a5"/>
        <w:noProof/>
      </w:rPr>
      <w:t>4</w:t>
    </w:r>
    <w:r>
      <w:rPr>
        <w:rStyle w:val="a5"/>
      </w:rPr>
      <w:fldChar w:fldCharType="end"/>
    </w:r>
  </w:p>
  <w:p w14:paraId="2AAC751F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654F0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3607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1540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45F4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740B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313A"/>
    <w:rsid w:val="003C6E5A"/>
    <w:rsid w:val="003E1F71"/>
    <w:rsid w:val="003E57AE"/>
    <w:rsid w:val="003E7217"/>
    <w:rsid w:val="00406D89"/>
    <w:rsid w:val="0041301E"/>
    <w:rsid w:val="00414E8F"/>
    <w:rsid w:val="004260E5"/>
    <w:rsid w:val="00431B25"/>
    <w:rsid w:val="004320AC"/>
    <w:rsid w:val="004365AB"/>
    <w:rsid w:val="00436877"/>
    <w:rsid w:val="00455F7A"/>
    <w:rsid w:val="00457702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2C50"/>
    <w:rsid w:val="0051521F"/>
    <w:rsid w:val="005248A7"/>
    <w:rsid w:val="00536C31"/>
    <w:rsid w:val="0054268A"/>
    <w:rsid w:val="005612EF"/>
    <w:rsid w:val="00563723"/>
    <w:rsid w:val="00580D5A"/>
    <w:rsid w:val="00587CA9"/>
    <w:rsid w:val="00592E78"/>
    <w:rsid w:val="005B241A"/>
    <w:rsid w:val="005D36BA"/>
    <w:rsid w:val="005D7211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515A"/>
    <w:rsid w:val="00766894"/>
    <w:rsid w:val="007712FD"/>
    <w:rsid w:val="007716C4"/>
    <w:rsid w:val="00772DF6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B533A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DF5"/>
    <w:rsid w:val="00994E54"/>
    <w:rsid w:val="009A4AD4"/>
    <w:rsid w:val="009A7BFD"/>
    <w:rsid w:val="009B1D1B"/>
    <w:rsid w:val="009C2B03"/>
    <w:rsid w:val="009C2D3A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123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8678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0662D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365A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75CDB"/>
    <w:rsid w:val="00E804C8"/>
    <w:rsid w:val="00E80CAF"/>
    <w:rsid w:val="00E81E30"/>
    <w:rsid w:val="00E81FF6"/>
    <w:rsid w:val="00E8289A"/>
    <w:rsid w:val="00E86C58"/>
    <w:rsid w:val="00E86EBE"/>
    <w:rsid w:val="00E87647"/>
    <w:rsid w:val="00E966EB"/>
    <w:rsid w:val="00EA0FA8"/>
    <w:rsid w:val="00EA4EF2"/>
    <w:rsid w:val="00EC2B8B"/>
    <w:rsid w:val="00ED3B77"/>
    <w:rsid w:val="00EE58D9"/>
    <w:rsid w:val="00F05E1F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31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A36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61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A36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61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88D8-A517-4C39-AAF4-17B5153E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7506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23</cp:revision>
  <cp:lastPrinted>2017-08-21T07:12:00Z</cp:lastPrinted>
  <dcterms:created xsi:type="dcterms:W3CDTF">2017-01-27T00:21:00Z</dcterms:created>
  <dcterms:modified xsi:type="dcterms:W3CDTF">2023-08-22T23:55:00Z</dcterms:modified>
  <cp:contentStatus/>
</cp:coreProperties>
</file>