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41" w:rsidRPr="002A1E41" w:rsidRDefault="002A1E41" w:rsidP="002A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E41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2A1E41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2A1E41">
        <w:rPr>
          <w:rFonts w:ascii="Times New Roman" w:hAnsi="Times New Roman" w:cs="Times New Roman"/>
          <w:sz w:val="28"/>
          <w:szCs w:val="28"/>
        </w:rPr>
        <w:t>»</w:t>
      </w:r>
    </w:p>
    <w:p w:rsidR="002A1E41" w:rsidRPr="002A1E41" w:rsidRDefault="002A1E41" w:rsidP="002A1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«КОРОТКОВСКОЕ»</w:t>
      </w:r>
    </w:p>
    <w:p w:rsidR="002A1E41" w:rsidRPr="002A1E41" w:rsidRDefault="002A1E41" w:rsidP="002A1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41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A1E41" w:rsidRPr="002A1E41" w:rsidRDefault="002A1E41" w:rsidP="002A1E41">
      <w:pPr>
        <w:rPr>
          <w:rFonts w:ascii="Times New Roman" w:hAnsi="Times New Roman" w:cs="Times New Roman"/>
          <w:b/>
          <w:sz w:val="28"/>
          <w:szCs w:val="28"/>
        </w:rPr>
      </w:pPr>
    </w:p>
    <w:p w:rsidR="002A1E41" w:rsidRPr="002A1E41" w:rsidRDefault="002A1E41" w:rsidP="002A1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Pr="002A1E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A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2A1E41">
        <w:rPr>
          <w:rFonts w:ascii="Times New Roman" w:hAnsi="Times New Roman" w:cs="Times New Roman"/>
          <w:sz w:val="28"/>
          <w:szCs w:val="28"/>
        </w:rPr>
        <w:t xml:space="preserve"> г.        </w:t>
      </w:r>
      <w:bookmarkStart w:id="0" w:name="_GoBack"/>
      <w:bookmarkEnd w:id="0"/>
      <w:r w:rsidRPr="002A1E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FA45E5">
        <w:rPr>
          <w:rFonts w:ascii="Times New Roman" w:hAnsi="Times New Roman" w:cs="Times New Roman"/>
          <w:sz w:val="28"/>
          <w:szCs w:val="28"/>
        </w:rPr>
        <w:t>15</w:t>
      </w:r>
    </w:p>
    <w:p w:rsidR="007C0EB1" w:rsidRPr="002A1E41" w:rsidRDefault="002A1E41" w:rsidP="002A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E41">
        <w:rPr>
          <w:rFonts w:ascii="Times New Roman" w:hAnsi="Times New Roman" w:cs="Times New Roman"/>
          <w:sz w:val="28"/>
          <w:szCs w:val="28"/>
        </w:rPr>
        <w:t>с. Барахоево</w:t>
      </w:r>
    </w:p>
    <w:p w:rsidR="007C0EB1" w:rsidRDefault="007C0EB1" w:rsidP="007C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реализации полномочий администратора доходов бюджета сельского </w:t>
      </w:r>
    </w:p>
    <w:p w:rsidR="007C0EB1" w:rsidRDefault="00121702" w:rsidP="007C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7C0EB1">
        <w:rPr>
          <w:rFonts w:ascii="Times New Roman" w:hAnsi="Times New Roman" w:cs="Times New Roman"/>
          <w:sz w:val="28"/>
          <w:szCs w:val="28"/>
        </w:rPr>
        <w:t>»</w:t>
      </w:r>
      <w:r w:rsidR="00FA45E5">
        <w:rPr>
          <w:rFonts w:ascii="Times New Roman" w:hAnsi="Times New Roman" w:cs="Times New Roman"/>
          <w:sz w:val="28"/>
          <w:szCs w:val="28"/>
        </w:rPr>
        <w:t xml:space="preserve"> </w:t>
      </w:r>
      <w:r w:rsidR="007C0E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C0EB1" w:rsidRDefault="007C0EB1" w:rsidP="007C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7C0EB1" w:rsidRDefault="007C0EB1" w:rsidP="007C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EB1" w:rsidRPr="005F14FA" w:rsidRDefault="007C0EB1" w:rsidP="007C0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учитывая письмо Министерства финансов РФ от 21.04.2023 № 23-01-12/36522</w:t>
      </w:r>
      <w:r w:rsidRPr="00C4292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п.7</w:t>
      </w:r>
      <w:r w:rsidRPr="00C42923">
        <w:rPr>
          <w:rFonts w:ascii="Times New Roman" w:hAnsi="Times New Roman" w:cs="Times New Roman"/>
          <w:sz w:val="28"/>
          <w:szCs w:val="28"/>
        </w:rPr>
        <w:t>(г)  Порядка осуществления органами местного самоуправления и (или) находящимися в их ведении казенными учреждениями бюджетных</w:t>
      </w:r>
      <w:r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0F537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5377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5377">
        <w:rPr>
          <w:rFonts w:ascii="Times New Roman" w:hAnsi="Times New Roman" w:cs="Times New Roman"/>
          <w:sz w:val="28"/>
          <w:szCs w:val="28"/>
        </w:rPr>
        <w:t xml:space="preserve"> от  23</w:t>
      </w:r>
      <w:r>
        <w:rPr>
          <w:rFonts w:ascii="Times New Roman" w:hAnsi="Times New Roman" w:cs="Times New Roman"/>
          <w:sz w:val="28"/>
          <w:szCs w:val="28"/>
        </w:rPr>
        <w:t xml:space="preserve"> мая 2023 г. № </w:t>
      </w:r>
      <w:r w:rsidR="000F5377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реализации полномочий администратора доходов бюджета </w:t>
      </w:r>
      <w:r w:rsidR="00FA45E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P19"/>
      <w:bookmarkEnd w:id="1"/>
    </w:p>
    <w:p w:rsidR="007C0EB1" w:rsidRDefault="007C0EB1" w:rsidP="007C0E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EB1" w:rsidRDefault="007C0EB1" w:rsidP="007C0EB1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FA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0F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0F5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Яковлеву Анну Николаевну.</w:t>
      </w:r>
    </w:p>
    <w:p w:rsidR="007C0EB1" w:rsidRDefault="007C0EB1" w:rsidP="007C0EB1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77" w:rsidRDefault="000F5377" w:rsidP="007C0EB1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B1" w:rsidRDefault="00FA45E5" w:rsidP="007C0EB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М.В.Шишмарева</w:t>
      </w:r>
      <w:proofErr w:type="spellEnd"/>
      <w:r w:rsidR="007C0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C0EB1" w:rsidRDefault="007C0EB1" w:rsidP="007C0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EB1" w:rsidRDefault="007C0EB1" w:rsidP="007C0E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377" w:rsidRDefault="000F5377" w:rsidP="007C0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B1" w:rsidRPr="00437779" w:rsidRDefault="007C0EB1" w:rsidP="007C0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A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:rsidR="007C0EB1" w:rsidRDefault="007C0EB1" w:rsidP="007C0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7C0EB1" w:rsidRDefault="00FA45E5" w:rsidP="007C0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="007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C0EB1" w:rsidRPr="00437779" w:rsidRDefault="007C0EB1" w:rsidP="007C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A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A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15</w:t>
      </w:r>
    </w:p>
    <w:p w:rsidR="007C0EB1" w:rsidRPr="00E301BC" w:rsidRDefault="007C0EB1" w:rsidP="007C0EB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>Общие требования к регламенту реализации полномочий администратора доходов бюджета сельского</w:t>
      </w:r>
    </w:p>
    <w:p w:rsidR="007C0EB1" w:rsidRDefault="00FA45E5" w:rsidP="007C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7C0EB1">
        <w:rPr>
          <w:rFonts w:ascii="Times New Roman" w:hAnsi="Times New Roman" w:cs="Times New Roman"/>
          <w:sz w:val="28"/>
          <w:szCs w:val="28"/>
        </w:rPr>
        <w:t>» по взысканию дебиторской задолженности по платежам в бюджет, пеням и штрафам по ним</w:t>
      </w:r>
    </w:p>
    <w:p w:rsidR="007C0EB1" w:rsidRPr="00E301BC" w:rsidRDefault="007C0EB1" w:rsidP="007C0E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0EB1" w:rsidRPr="00977961" w:rsidRDefault="007C0EB1" w:rsidP="007C0E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Настоящий документ устанавливает общие требования к регламенту реализации полномочий администратора доходов бюджета </w:t>
      </w:r>
      <w:r w:rsidR="00FA45E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proofErr w:type="spellEnd"/>
      <w:r w:rsidRPr="00977961">
        <w:rPr>
          <w:rFonts w:ascii="Times New Roman" w:hAnsi="Times New Roman" w:cs="Times New Roman"/>
          <w:b w:val="0"/>
          <w:sz w:val="28"/>
          <w:szCs w:val="28"/>
        </w:rPr>
        <w:t>»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6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>»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FA45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537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5377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0F53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контроль за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 xml:space="preserve">своевременностью осуществления платежей в бюджет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бюджет </w:t>
      </w:r>
      <w:r w:rsidR="000F537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5377">
        <w:rPr>
          <w:rFonts w:ascii="Times New Roman" w:hAnsi="Times New Roman" w:cs="Times New Roman"/>
          <w:sz w:val="28"/>
          <w:szCs w:val="28"/>
        </w:rPr>
        <w:t>К</w:t>
      </w:r>
      <w:r w:rsidR="00FA45E5">
        <w:rPr>
          <w:rFonts w:ascii="Times New Roman" w:hAnsi="Times New Roman" w:cs="Times New Roman"/>
          <w:sz w:val="28"/>
          <w:szCs w:val="28"/>
        </w:rPr>
        <w:t>оротковское</w:t>
      </w:r>
      <w:proofErr w:type="spellEnd"/>
      <w:r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бюджета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4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45E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437779">
        <w:rPr>
          <w:rFonts w:ascii="Times New Roman" w:hAnsi="Times New Roman" w:cs="Times New Roman"/>
          <w:sz w:val="28"/>
          <w:szCs w:val="28"/>
        </w:rPr>
        <w:t xml:space="preserve">», информация, необходимая для уплаты </w:t>
      </w:r>
      <w:r w:rsidRPr="00437779">
        <w:rPr>
          <w:rFonts w:ascii="Times New Roman" w:hAnsi="Times New Roman" w:cs="Times New Roman"/>
          <w:sz w:val="28"/>
          <w:szCs w:val="28"/>
        </w:rPr>
        <w:lastRenderedPageBreak/>
        <w:t xml:space="preserve">которых, включая подлежащую уплате сумму, не размещается в ГИС ГМП, </w:t>
      </w:r>
      <w:hyperlink r:id="rId5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677BCE">
        <w:rPr>
          <w:rFonts w:ascii="Times New Roman" w:hAnsi="Times New Roman" w:cs="Times New Roman"/>
          <w:sz w:val="28"/>
          <w:szCs w:val="28"/>
        </w:rPr>
        <w:t xml:space="preserve">»,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677BCE">
        <w:rPr>
          <w:rFonts w:ascii="Times New Roman" w:hAnsi="Times New Roman" w:cs="Times New Roman"/>
          <w:sz w:val="28"/>
          <w:szCs w:val="28"/>
        </w:rPr>
        <w:t>»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г) иные мероприятия, проводимые по решению администратора доходов бюджета в целях недопущения образования просроченной </w:t>
      </w:r>
      <w:r w:rsidRPr="002A1BCF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 xml:space="preserve">соответствующего платежа в бюджет </w:t>
      </w:r>
      <w:r w:rsidR="00FA45E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45E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A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95FAD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093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7C0EB1" w:rsidRPr="00E301BC" w:rsidRDefault="007C0EB1" w:rsidP="007C0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95FAD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B1" w:rsidRPr="00E301BC" w:rsidRDefault="007C0EB1" w:rsidP="007C0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B1" w:rsidRPr="00E301BC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EB1" w:rsidRPr="00437779" w:rsidRDefault="007C0EB1" w:rsidP="007C0EB1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</w:t>
      </w:r>
      <w:r w:rsidR="000F5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полномочий администратора доходов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</w:t>
      </w:r>
      <w:r w:rsidR="000F5377">
        <w:rPr>
          <w:rFonts w:ascii="Times New Roman" w:hAnsi="Times New Roman" w:cs="Times New Roman"/>
          <w:b/>
          <w:color w:val="000000"/>
          <w:sz w:val="28"/>
          <w:szCs w:val="28"/>
        </w:rPr>
        <w:t>трации сельского поселения «</w:t>
      </w:r>
      <w:proofErr w:type="spellStart"/>
      <w:r w:rsidR="000F5377">
        <w:rPr>
          <w:rFonts w:ascii="Times New Roman" w:hAnsi="Times New Roman" w:cs="Times New Roman"/>
          <w:b/>
          <w:color w:val="000000"/>
          <w:sz w:val="28"/>
          <w:szCs w:val="28"/>
        </w:rPr>
        <w:t>Коротковское</w:t>
      </w:r>
      <w:proofErr w:type="spellEnd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» по взысканию дебиторской задолженности по платежам в бюджет, пеням и штрафам</w:t>
      </w:r>
    </w:p>
    <w:p w:rsidR="007C0EB1" w:rsidRPr="00437779" w:rsidRDefault="007C0EB1" w:rsidP="007C0EB1">
      <w:pPr>
        <w:spacing w:before="120" w:line="283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</w:t>
      </w:r>
      <w:r w:rsidR="000F5377">
        <w:rPr>
          <w:rFonts w:ascii="Times New Roman" w:hAnsi="Times New Roman" w:cs="Times New Roman"/>
          <w:color w:val="000000"/>
          <w:sz w:val="28"/>
          <w:szCs w:val="28"/>
        </w:rPr>
        <w:t xml:space="preserve">водимых мероприятий,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>осуществляющим полномочия администратора доходов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="000F5377">
        <w:rPr>
          <w:rFonts w:ascii="Times New Roman" w:hAnsi="Times New Roman" w:cs="Times New Roman"/>
          <w:color w:val="000000"/>
          <w:sz w:val="28"/>
          <w:szCs w:val="28"/>
        </w:rPr>
        <w:t>трации сельского поселения «</w:t>
      </w:r>
      <w:proofErr w:type="spellStart"/>
      <w:r w:rsidR="000F5377">
        <w:rPr>
          <w:rFonts w:ascii="Times New Roman" w:hAnsi="Times New Roman" w:cs="Times New Roman"/>
          <w:color w:val="000000"/>
          <w:sz w:val="28"/>
          <w:szCs w:val="28"/>
        </w:rPr>
        <w:t>Коротковское</w:t>
      </w:r>
      <w:proofErr w:type="spellEnd"/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7C0EB1" w:rsidRPr="00437779" w:rsidRDefault="007C0EB1" w:rsidP="007C0EB1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2976"/>
        <w:gridCol w:w="1984"/>
      </w:tblGrid>
      <w:tr w:rsidR="007C0EB1" w:rsidRPr="00653F09" w:rsidTr="002D3CB6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7C0EB1" w:rsidRPr="00653F09" w:rsidRDefault="007C0EB1" w:rsidP="002D3CB6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7C0EB1" w:rsidRPr="00653F09" w:rsidTr="002D3CB6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7C0EB1" w:rsidRPr="0015075F" w:rsidTr="002D3CB6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7C0EB1" w:rsidRPr="0015075F" w:rsidTr="002D3CB6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B1" w:rsidRPr="00653F09" w:rsidRDefault="007C0EB1" w:rsidP="002D3CB6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 w:rsidR="000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7C0EB1" w:rsidRPr="00653F09" w:rsidRDefault="007C0EB1" w:rsidP="002D3CB6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B1" w:rsidRPr="00653F09" w:rsidRDefault="007C0EB1" w:rsidP="002D3CB6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3-х рабочих дней с даты уплаты денежных средств</w:t>
            </w:r>
          </w:p>
          <w:p w:rsidR="007C0EB1" w:rsidRPr="00653F09" w:rsidRDefault="007C0EB1" w:rsidP="002D3CB6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B1" w:rsidRPr="00653F09" w:rsidRDefault="007C0EB1" w:rsidP="002D3CB6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:rsidR="007C0EB1" w:rsidRPr="00653F09" w:rsidRDefault="007C0EB1" w:rsidP="002D3CB6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EB1" w:rsidRPr="00653F09" w:rsidRDefault="007C0EB1" w:rsidP="002D3CB6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7C0EB1" w:rsidRDefault="007C0EB1" w:rsidP="002D3CB6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C0EB1" w:rsidRDefault="007C0EB1" w:rsidP="002D3CB6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C0EB1" w:rsidRPr="00653F09" w:rsidRDefault="007C0EB1" w:rsidP="002D3CB6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течение 3-х рабочих дней с даты,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указанной в графике платежей 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7C0EB1" w:rsidRPr="00653F09" w:rsidRDefault="007C0EB1" w:rsidP="002D3CB6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7C0EB1" w:rsidRDefault="007C0EB1" w:rsidP="002D3CB6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C0EB1" w:rsidRPr="00653F09" w:rsidRDefault="007C0EB1" w:rsidP="002D3CB6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</w:t>
            </w:r>
            <w:r w:rsidR="000F53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отражения в бюджетном учете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B1" w:rsidRPr="00653F09" w:rsidRDefault="007C0EB1" w:rsidP="002D3CB6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7C0EB1" w:rsidRPr="00653F09" w:rsidRDefault="007C0EB1" w:rsidP="002D3CB6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77" w:rsidRDefault="007C0EB1" w:rsidP="002D3CB6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сроки, устанавливаемые организационно- распорядительными докуме</w:t>
            </w:r>
            <w:r w:rsidR="000F53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нтами </w:t>
            </w:r>
          </w:p>
          <w:p w:rsidR="007C0EB1" w:rsidRPr="00653F09" w:rsidRDefault="000F5377" w:rsidP="002D3CB6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 w:rsidR="007C0EB1"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7C0EB1" w:rsidRPr="00653F09" w:rsidRDefault="007C0EB1" w:rsidP="002D3CB6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7C0EB1" w:rsidRPr="00653F09" w:rsidRDefault="007C0EB1" w:rsidP="002D3CB6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организационно</w:t>
            </w:r>
            <w:r w:rsidR="000F53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распорядительными документами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</w:p>
        </w:tc>
      </w:tr>
      <w:tr w:rsidR="007C0EB1" w:rsidRPr="0015075F" w:rsidTr="002D3CB6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0F5377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реже 1 раза в квартал и в </w:t>
            </w:r>
            <w:r w:rsidR="007C0EB1"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сроки,</w:t>
            </w:r>
            <w:r w:rsidR="007C0EB1" w:rsidRPr="00653F0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 w:rsidR="007C0EB1"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устанавливаемые организационно-распорядительными документами 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7C0EB1" w:rsidRPr="0015075F" w:rsidTr="002D3CB6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5 рабочих дней с даты исполнения обязательства администратором доходов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15075F" w:rsidTr="002D3CB6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30 дней с даты возникновения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F54537" w:rsidTr="002D3CB6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653F09" w:rsidTr="002D3CB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руководителя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F54537" w:rsidTr="002D3CB6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7C0EB1" w:rsidRPr="00653F09" w:rsidTr="002D3CB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истечении 30 календарных дней с даты направления</w:t>
            </w:r>
          </w:p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F54537" w:rsidTr="002D3CB6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F54537" w:rsidTr="002D3CB6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30 дней с даты получения исполнительных документов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F54537" w:rsidTr="002D3CB6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7C0EB1" w:rsidRPr="00653F09" w:rsidTr="002D3CB6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653F09" w:rsidTr="002D3CB6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653F09" w:rsidTr="002D3CB6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653F09" w:rsidTr="002D3CB6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2D3CB6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EB1" w:rsidRPr="00F54537" w:rsidTr="002D3CB6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B1" w:rsidRPr="00653F09" w:rsidRDefault="007C0EB1" w:rsidP="000F5377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Порядок обмена информацией (первичными учетными документами) между структурными подразделениями (сотрудниками) определя</w:t>
            </w:r>
            <w:r w:rsidR="000F53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ется </w:t>
            </w:r>
            <w:proofErr w:type="spellStart"/>
            <w:r w:rsidR="000F53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распоряжением,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также графиком документооборота </w:t>
            </w:r>
          </w:p>
        </w:tc>
      </w:tr>
    </w:tbl>
    <w:p w:rsidR="007C0EB1" w:rsidRPr="00846E93" w:rsidRDefault="007C0EB1" w:rsidP="007C0EB1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7C0EB1" w:rsidRPr="00E301BC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/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7C0EB1" w:rsidRDefault="007C0EB1" w:rsidP="007C0EB1">
      <w:pPr>
        <w:rPr>
          <w:rFonts w:ascii="Times New Roman" w:hAnsi="Times New Roman" w:cs="Times New Roman"/>
          <w:sz w:val="28"/>
          <w:szCs w:val="28"/>
        </w:rPr>
      </w:pPr>
    </w:p>
    <w:p w:rsidR="000D69C6" w:rsidRDefault="000D69C6"/>
    <w:sectPr w:rsidR="000D69C6" w:rsidSect="007C0EB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2B"/>
    <w:rsid w:val="00094B2B"/>
    <w:rsid w:val="000D69C6"/>
    <w:rsid w:val="000F5377"/>
    <w:rsid w:val="00107D3C"/>
    <w:rsid w:val="00121702"/>
    <w:rsid w:val="002A1E41"/>
    <w:rsid w:val="007C0EB1"/>
    <w:rsid w:val="00B95FAD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6898"/>
  <w15:chartTrackingRefBased/>
  <w15:docId w15:val="{FC31309C-9246-433E-B844-750AF87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EB1"/>
    <w:rPr>
      <w:color w:val="0563C1" w:themeColor="hyperlink"/>
      <w:u w:val="single"/>
    </w:rPr>
  </w:style>
  <w:style w:type="paragraph" w:customStyle="1" w:styleId="ConsPlusNormal">
    <w:name w:val="ConsPlusNormal"/>
    <w:rsid w:val="007C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5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4" Type="http://schemas.openxmlformats.org/officeDocument/2006/relationships/hyperlink" Target="consultantplus://offline/ref=91358B8295B6F7522E24D56DD4E5EBC3D58C74340EF2A9F89328FCFE5618125B5BA2AE5E86DA46E0AC79CE44E13371C906FBC2B517U8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2023-05-23T07:22:00Z</cp:lastPrinted>
  <dcterms:created xsi:type="dcterms:W3CDTF">2023-05-23T05:43:00Z</dcterms:created>
  <dcterms:modified xsi:type="dcterms:W3CDTF">2023-05-23T07:31:00Z</dcterms:modified>
</cp:coreProperties>
</file>