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«КОРОТКОВСКОЕ»</w:t>
      </w:r>
    </w:p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Барахоево</w:t>
      </w:r>
    </w:p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муниципального района</w:t>
      </w:r>
    </w:p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район» органам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BD2" w:rsidRDefault="00426BD2" w:rsidP="00426BD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widowControl/>
        <w:tabs>
          <w:tab w:val="left" w:pos="509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абзацем 3 части 4 статьи 15 Федерального закона от 6 октября 2003 года №131-ФЗ « Об общих принципах организации местного самоуправления в Российской Федерации», руководствуясь статьёй Устава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Порядком заключения соглашения о передаче ( принятии) осуществления части полномочий,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Совет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Принять осуществление части полномочий органами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Утвердить соглашение о передаче осуществления части полномочий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обнародовать</w:t>
      </w: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М.В.Шишмарева</w:t>
      </w:r>
      <w:proofErr w:type="spellEnd"/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widowControl/>
        <w:autoSpaceDE/>
        <w:adjustRightInd/>
        <w:rPr>
          <w:rFonts w:ascii="Times New Roman" w:hAnsi="Times New Roman" w:cs="Times New Roman"/>
        </w:rPr>
      </w:pPr>
    </w:p>
    <w:p w:rsidR="00426BD2" w:rsidRDefault="00426BD2" w:rsidP="00426BD2">
      <w:pPr>
        <w:widowControl/>
        <w:autoSpaceDE/>
        <w:adjustRightInd/>
        <w:rPr>
          <w:rFonts w:ascii="Times New Roman" w:hAnsi="Times New Roman" w:cs="Times New Roman"/>
        </w:rPr>
      </w:pPr>
    </w:p>
    <w:p w:rsidR="00426BD2" w:rsidRDefault="00426BD2" w:rsidP="00426BD2">
      <w:pPr>
        <w:widowControl/>
        <w:autoSpaceDE/>
        <w:adjustRightInd/>
        <w:rPr>
          <w:rFonts w:ascii="Times New Roman" w:hAnsi="Times New Roman" w:cs="Times New Roman"/>
        </w:rPr>
      </w:pPr>
    </w:p>
    <w:p w:rsidR="00426BD2" w:rsidRDefault="00426BD2" w:rsidP="00426BD2">
      <w:pPr>
        <w:widowControl/>
        <w:autoSpaceDE/>
        <w:adjustRightInd/>
        <w:rPr>
          <w:rFonts w:ascii="Times New Roman" w:hAnsi="Times New Roman" w:cs="Times New Roman"/>
        </w:rPr>
      </w:pPr>
    </w:p>
    <w:p w:rsidR="00426BD2" w:rsidRDefault="00426BD2" w:rsidP="00426BD2">
      <w:pPr>
        <w:widowControl/>
        <w:autoSpaceDE/>
        <w:adjustRightInd/>
        <w:rPr>
          <w:rFonts w:ascii="Times New Roman" w:hAnsi="Times New Roman" w:cs="Times New Roman"/>
        </w:rPr>
      </w:pPr>
    </w:p>
    <w:p w:rsidR="00426BD2" w:rsidRDefault="00426BD2" w:rsidP="00426BD2">
      <w:pPr>
        <w:widowControl/>
        <w:autoSpaceDE/>
        <w:adjustRightInd/>
        <w:rPr>
          <w:rFonts w:ascii="Times New Roman" w:hAnsi="Times New Roman" w:cs="Times New Roman"/>
        </w:rPr>
      </w:pPr>
    </w:p>
    <w:p w:rsidR="00426BD2" w:rsidRDefault="00426BD2" w:rsidP="0042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Default="00426BD2" w:rsidP="00426B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815"/>
      </w:tblGrid>
      <w:tr w:rsidR="00426BD2" w:rsidTr="00426BD2">
        <w:tc>
          <w:tcPr>
            <w:tcW w:w="4680" w:type="dxa"/>
            <w:hideMark/>
          </w:tcPr>
          <w:p w:rsidR="00426BD2" w:rsidRDefault="00426BD2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bookmarkStart w:id="1" w:name="_Toc10651677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426BD2" w:rsidRDefault="00426BD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426BD2" w:rsidRDefault="00426BD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6BD2" w:rsidRDefault="0042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26BD2" w:rsidRDefault="0042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«23» ноября 2023 года № 24</w:t>
            </w:r>
          </w:p>
          <w:p w:rsidR="00426BD2" w:rsidRDefault="0042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D2" w:rsidRDefault="0042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BD2" w:rsidRDefault="0042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25.12.2022 г. №32</w:t>
            </w:r>
          </w:p>
          <w:p w:rsidR="00426BD2" w:rsidRDefault="00426BD2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426BD2" w:rsidRDefault="00426BD2" w:rsidP="00426BD2">
      <w:pPr>
        <w:tabs>
          <w:tab w:val="left" w:pos="550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"/>
      <w:bookmarkStart w:id="3" w:name="_GoBack"/>
      <w:bookmarkEnd w:id="3"/>
    </w:p>
    <w:p w:rsidR="00426BD2" w:rsidRPr="00426BD2" w:rsidRDefault="00426BD2" w:rsidP="00426BD2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End w:id="2"/>
      <w:r w:rsidRPr="00426BD2">
        <w:rPr>
          <w:b/>
          <w:bCs/>
          <w:sz w:val="28"/>
          <w:szCs w:val="28"/>
        </w:rPr>
        <w:t>СОГЛАШЕНИЕ</w:t>
      </w:r>
    </w:p>
    <w:p w:rsidR="00426BD2" w:rsidRPr="00426BD2" w:rsidRDefault="00426BD2" w:rsidP="0042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26BD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26BD2"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b/>
          <w:sz w:val="28"/>
          <w:szCs w:val="28"/>
        </w:rPr>
        <w:t xml:space="preserve"> район» по решению вопросов местного значения органам местного самоуправления сельского поселения «</w:t>
      </w:r>
      <w:proofErr w:type="spellStart"/>
      <w:r w:rsidRPr="00426BD2">
        <w:rPr>
          <w:rFonts w:ascii="Times New Roman" w:hAnsi="Times New Roman" w:cs="Times New Roman"/>
          <w:b/>
          <w:sz w:val="28"/>
          <w:szCs w:val="28"/>
        </w:rPr>
        <w:t>Коротковское</w:t>
      </w:r>
      <w:proofErr w:type="spellEnd"/>
      <w:r w:rsidRPr="00426BD2">
        <w:rPr>
          <w:rFonts w:ascii="Times New Roman" w:hAnsi="Times New Roman" w:cs="Times New Roman"/>
          <w:b/>
          <w:sz w:val="28"/>
          <w:szCs w:val="28"/>
        </w:rPr>
        <w:t>»</w:t>
      </w:r>
    </w:p>
    <w:p w:rsidR="00426BD2" w:rsidRPr="00426BD2" w:rsidRDefault="00426BD2" w:rsidP="00426BD2">
      <w:pPr>
        <w:tabs>
          <w:tab w:val="left" w:pos="55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район», именуемая в дальнейшем Администрация района, в лице главы муниципального района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Евгения Алексеевича, действующего на основании Устава муниципального района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район», распоряжения главы муниципального района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район» «О вступлении в должность главы муниципального района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район» № 5-р от 09.03.2023 года,  с одной стороны, и Администрация сельского поселения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>», именуемая в дальнейшем Администрация поселения, в лице главы сельского поселения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Шишмаревой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Марины Васильевны, действующей на основании Устава сельского поселения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>», с другой стороны, в дальнейшем именуемые Стороны, заключили настоящее Соглашение о нижеследующем.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26BD2" w:rsidRPr="00426BD2" w:rsidRDefault="00426BD2" w:rsidP="00426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 - переданные полномочия), а именно: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6BD2" w:rsidRPr="00426BD2" w:rsidRDefault="00426BD2" w:rsidP="00426BD2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1.1.2. дорожная деятельность в отношении автомобильных дорог </w:t>
      </w:r>
      <w:r w:rsidRPr="00426BD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26BD2" w:rsidRPr="00426BD2" w:rsidRDefault="00426BD2" w:rsidP="00426BD2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26BD2" w:rsidRPr="00426BD2" w:rsidRDefault="00426BD2" w:rsidP="00426BD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1.1.5. </w:t>
      </w:r>
      <w:r w:rsidRPr="00426BD2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426BD2" w:rsidRPr="00426BD2" w:rsidRDefault="00426BD2" w:rsidP="00426BD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1.1.6. </w:t>
      </w:r>
      <w:r w:rsidRPr="00426BD2">
        <w:rPr>
          <w:rFonts w:ascii="Times New Roman" w:hAnsi="Times New Roman" w:cs="Times New Roman"/>
          <w:sz w:val="28"/>
          <w:szCs w:val="28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6BD2" w:rsidRPr="00426BD2" w:rsidRDefault="00426BD2" w:rsidP="00426BD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1.1.8.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плана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уведомлении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426BD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уведомлении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1.1.9. организация ритуальных услуг и содержание мест захоронения;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1.1.10.  осуществление мероприятий по обеспечению безопасности людей на водных объектах, охране их жизни и здоровья;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1.1.10. осуществление мероприятий по обеспечению безопасности людей на водных объектах, охране их жизни и здоровья;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1.1.11.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1.1.12.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426BD2" w:rsidRPr="00426BD2" w:rsidRDefault="00426BD2" w:rsidP="00426B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1.2.</w:t>
      </w:r>
      <w:r w:rsidRPr="00426BD2">
        <w:rPr>
          <w:rFonts w:ascii="Times New Roman" w:hAnsi="Times New Roman" w:cs="Times New Roman"/>
          <w:sz w:val="28"/>
          <w:szCs w:val="28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1.3.</w:t>
      </w:r>
      <w:r w:rsidRPr="00426BD2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1.3.1.</w:t>
      </w:r>
      <w:r w:rsidRPr="00426BD2">
        <w:rPr>
          <w:rFonts w:ascii="Times New Roman" w:hAnsi="Times New Roman" w:cs="Times New Roman"/>
          <w:sz w:val="28"/>
          <w:szCs w:val="28"/>
        </w:rPr>
        <w:tab/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1.3.2.</w:t>
      </w:r>
      <w:r w:rsidRPr="00426BD2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1.3.3.</w:t>
      </w:r>
      <w:r w:rsidRPr="00426BD2">
        <w:rPr>
          <w:rFonts w:ascii="Times New Roman" w:hAnsi="Times New Roman" w:cs="Times New Roman"/>
          <w:sz w:val="28"/>
          <w:szCs w:val="28"/>
        </w:rPr>
        <w:tab/>
        <w:t xml:space="preserve">Взаимодействие с органами государственной власти и органами </w:t>
      </w:r>
      <w:r w:rsidRPr="00426BD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426BD2">
        <w:rPr>
          <w:rFonts w:ascii="Times New Roman" w:hAnsi="Times New Roman" w:cs="Times New Roman"/>
          <w:b/>
          <w:bCs/>
          <w:sz w:val="28"/>
          <w:szCs w:val="28"/>
        </w:rPr>
        <w:t>2.1.  Администрация района обязана: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2.1.1. Отчитываться перед Советом муниципального района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район»,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b/>
          <w:bCs/>
          <w:sz w:val="28"/>
          <w:szCs w:val="28"/>
        </w:rPr>
        <w:t>2.2. Администрация поселения обязана: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2.2.4.  Представлять Совету муниципального района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lastRenderedPageBreak/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b/>
          <w:bCs/>
          <w:sz w:val="28"/>
          <w:szCs w:val="28"/>
        </w:rPr>
        <w:t>2.3.  Администрация района имеет право: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2.3.1.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2.3.2. Получать от Администрации поселения информацию об использовании финансовых средств (межбюджетных трансфертов).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2.3.3. 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2.3.4. Требовать возврата суммы перечисленных финансовых средств (межбюджетных «23» ноября 2023 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гх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трансфертов) в случае неисполнения администрацией поселения полномочий, предусмотренных пунктом 1.1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b/>
          <w:bCs/>
          <w:sz w:val="28"/>
          <w:szCs w:val="28"/>
        </w:rPr>
        <w:t>2.4. Администрация поселения имеет право: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BD2">
        <w:rPr>
          <w:rFonts w:ascii="Times New Roman" w:eastAsia="Calibri" w:hAnsi="Times New Roman" w:cs="Times New Roman"/>
          <w:sz w:val="28"/>
          <w:szCs w:val="28"/>
          <w:lang w:eastAsia="en-US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426BD2" w:rsidRPr="00426BD2" w:rsidRDefault="00426BD2" w:rsidP="00426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</w:t>
      </w:r>
      <w:r w:rsidRPr="00426BD2">
        <w:rPr>
          <w:rFonts w:ascii="Times New Roman" w:hAnsi="Times New Roman" w:cs="Times New Roman"/>
          <w:sz w:val="28"/>
          <w:szCs w:val="28"/>
        </w:rPr>
        <w:lastRenderedPageBreak/>
        <w:t>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</w:t>
      </w:r>
      <w:proofErr w:type="spellStart"/>
      <w:r w:rsidRPr="00426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z w:val="28"/>
          <w:szCs w:val="28"/>
        </w:rPr>
        <w:t xml:space="preserve"> район» о бюджете на 2024 год в соответствии с Приложением № 1 к настоящему Соглашению.</w:t>
      </w:r>
    </w:p>
    <w:p w:rsidR="00426BD2" w:rsidRPr="00426BD2" w:rsidRDefault="00426BD2" w:rsidP="00426BD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Межбюджетные трансферты для осуществления переданных полномочий </w:t>
      </w:r>
      <w:r w:rsidRPr="00426BD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 решению вопроса местного значения -</w:t>
      </w:r>
      <w:r w:rsidRPr="00426BD2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42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426B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законодательством</w:t>
        </w:r>
      </w:hyperlink>
      <w:r w:rsidRPr="0042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зачисляются в бюджет поселения на основании ходатайства (заявления) главы сельского поселения  с представлением актов выполненных работ.</w:t>
      </w:r>
    </w:p>
    <w:p w:rsidR="00426BD2" w:rsidRPr="00426BD2" w:rsidRDefault="00426BD2" w:rsidP="00426BD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BD2">
        <w:rPr>
          <w:rFonts w:ascii="Times New Roman" w:eastAsia="Calibri" w:hAnsi="Times New Roman" w:cs="Times New Roman"/>
          <w:sz w:val="28"/>
          <w:szCs w:val="28"/>
          <w:lang w:eastAsia="en-US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месяца.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26BD2" w:rsidRPr="00426BD2" w:rsidRDefault="00426BD2" w:rsidP="00426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426BD2" w:rsidRPr="00426BD2" w:rsidRDefault="00426BD2" w:rsidP="00426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lastRenderedPageBreak/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прекращения действия соглашения.</w:t>
      </w: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26BD2" w:rsidRPr="00426BD2" w:rsidRDefault="00426BD2" w:rsidP="00426BD2">
      <w:pPr>
        <w:widowControl/>
        <w:autoSpaceDE/>
        <w:autoSpaceDN/>
        <w:adjustRightInd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5.1.</w:t>
      </w:r>
      <w:r w:rsidRPr="00426BD2">
        <w:rPr>
          <w:rFonts w:ascii="Times New Roman" w:hAnsi="Times New Roman" w:cs="Times New Roman"/>
          <w:sz w:val="28"/>
          <w:szCs w:val="28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5.2.</w:t>
      </w:r>
      <w:r w:rsidRPr="00426BD2"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главой района в течение 20 дней с даты их </w:t>
      </w:r>
      <w:r w:rsidRPr="00426BD2">
        <w:rPr>
          <w:rFonts w:ascii="Times New Roman" w:hAnsi="Times New Roman" w:cs="Times New Roman"/>
          <w:sz w:val="28"/>
          <w:szCs w:val="28"/>
        </w:rPr>
        <w:lastRenderedPageBreak/>
        <w:t>представления Администрацией поселения.</w:t>
      </w:r>
    </w:p>
    <w:p w:rsidR="00426BD2" w:rsidRPr="00426BD2" w:rsidRDefault="00426BD2" w:rsidP="00426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26BD2" w:rsidRPr="00426BD2" w:rsidRDefault="00426BD2" w:rsidP="00426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6.1.</w:t>
      </w:r>
      <w:r w:rsidRPr="00426BD2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6.3. Действие настоящего соглашения распространяется на правоотношения, возникшие с 1 января 2024 года.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6.4.</w:t>
      </w:r>
      <w:r w:rsidRPr="00426BD2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6.5.</w:t>
      </w:r>
      <w:r w:rsidRPr="00426BD2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6.5.5. в случае вступления в силу решения суда.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6.6. Администрация поселения вправе отказаться от исполнения настоящего Соглашения в следующих случаях: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26BD2" w:rsidRPr="00426BD2" w:rsidRDefault="00426BD2" w:rsidP="00426BD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26BD2" w:rsidRPr="00426BD2" w:rsidRDefault="00426BD2" w:rsidP="00426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lastRenderedPageBreak/>
        <w:tab/>
        <w:t>7.1.</w:t>
      </w:r>
      <w:r w:rsidRPr="00426BD2">
        <w:rPr>
          <w:rFonts w:ascii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7.2.</w:t>
      </w:r>
      <w:r w:rsidRPr="00426BD2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7.3.</w:t>
      </w:r>
      <w:r w:rsidRPr="00426BD2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>7.4.</w:t>
      </w:r>
      <w:r w:rsidRPr="00426BD2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26BD2" w:rsidRPr="00426BD2" w:rsidRDefault="00426BD2" w:rsidP="00426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p w:rsidR="00426BD2" w:rsidRPr="00426BD2" w:rsidRDefault="00426BD2" w:rsidP="00426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4928"/>
        <w:gridCol w:w="709"/>
        <w:gridCol w:w="4284"/>
      </w:tblGrid>
      <w:tr w:rsidR="00426BD2" w:rsidRPr="00426BD2" w:rsidTr="001215ED">
        <w:tc>
          <w:tcPr>
            <w:tcW w:w="4928" w:type="dxa"/>
          </w:tcPr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proofErr w:type="spell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Красночикойский</w:t>
            </w:r>
            <w:proofErr w:type="spellEnd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ИНН 7509000408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426BD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26B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40204810200000000125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с. Красный Чикой, 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 Первомайская, 59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</w:t>
            </w:r>
            <w:proofErr w:type="spellStart"/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Красночикойский</w:t>
            </w:r>
            <w:proofErr w:type="spellEnd"/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район»    </w:t>
            </w: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</w:t>
            </w:r>
            <w:proofErr w:type="gramStart"/>
            <w:r w:rsidRPr="00426BD2">
              <w:rPr>
                <w:rFonts w:ascii="Times New Roman" w:hAnsi="Times New Roman" w:cs="Times New Roman"/>
                <w:iCs/>
                <w:sz w:val="28"/>
                <w:szCs w:val="28"/>
              </w:rPr>
              <w:t>_</w:t>
            </w: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  Е.А.</w:t>
            </w:r>
            <w:proofErr w:type="gramEnd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«__</w:t>
            </w:r>
            <w:proofErr w:type="gramStart"/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_»_</w:t>
            </w:r>
            <w:proofErr w:type="gramEnd"/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___________ 20___г.                 </w:t>
            </w:r>
          </w:p>
        </w:tc>
        <w:tc>
          <w:tcPr>
            <w:tcW w:w="709" w:type="dxa"/>
            <w:hideMark/>
          </w:tcPr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426BD2" w:rsidRPr="00426BD2" w:rsidRDefault="00426BD2" w:rsidP="00426BD2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426B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Коротковское</w:t>
            </w:r>
            <w:proofErr w:type="spellEnd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BD2" w:rsidRPr="00426BD2" w:rsidRDefault="00426BD2" w:rsidP="00426BD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ИНН  7509003945</w:t>
            </w:r>
            <w:proofErr w:type="gramEnd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426BD2" w:rsidRPr="00426BD2" w:rsidRDefault="00426BD2" w:rsidP="00426BD2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</w:t>
            </w:r>
            <w:proofErr w:type="gramStart"/>
            <w:r w:rsidRPr="00426B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26BD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426B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40204810400000000129</w:t>
            </w:r>
            <w:proofErr w:type="gramEnd"/>
            <w:r w:rsidRPr="00426BD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с. Барахоево, </w:t>
            </w:r>
            <w:proofErr w:type="spell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</w:t>
            </w: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Коротковское</w:t>
            </w:r>
            <w:proofErr w:type="spellEnd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</w:t>
            </w: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Шишмарёва</w:t>
            </w:r>
            <w:proofErr w:type="spellEnd"/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«__</w:t>
            </w:r>
            <w:proofErr w:type="gramStart"/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_»_</w:t>
            </w:r>
            <w:proofErr w:type="gramEnd"/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___________ 20___г.                 </w:t>
            </w:r>
          </w:p>
        </w:tc>
      </w:tr>
    </w:tbl>
    <w:p w:rsidR="00426BD2" w:rsidRPr="00426BD2" w:rsidRDefault="00426BD2" w:rsidP="00426BD2">
      <w:pPr>
        <w:shd w:val="clear" w:color="auto" w:fill="FFFFFF"/>
        <w:tabs>
          <w:tab w:val="left" w:pos="25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br w:type="page"/>
      </w:r>
      <w:r w:rsidRPr="00426BD2">
        <w:rPr>
          <w:rFonts w:ascii="Times New Roman" w:hAnsi="Times New Roman" w:cs="Times New Roman"/>
          <w:sz w:val="28"/>
          <w:szCs w:val="28"/>
        </w:rPr>
        <w:lastRenderedPageBreak/>
        <w:t>Приложение № 1 к Соглашению</w:t>
      </w:r>
    </w:p>
    <w:p w:rsidR="00426BD2" w:rsidRPr="00426BD2" w:rsidRDefault="00426BD2" w:rsidP="00426BD2">
      <w:pPr>
        <w:shd w:val="clear" w:color="auto" w:fill="FFFFFF"/>
        <w:tabs>
          <w:tab w:val="left" w:pos="259"/>
        </w:tabs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«23» ноября 2023 года № 24</w:t>
      </w:r>
    </w:p>
    <w:p w:rsidR="00426BD2" w:rsidRPr="00426BD2" w:rsidRDefault="00426BD2" w:rsidP="00426BD2">
      <w:pPr>
        <w:shd w:val="clear" w:color="auto" w:fill="FFFFFF"/>
        <w:tabs>
          <w:tab w:val="left" w:pos="25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shd w:val="clear" w:color="auto" w:fill="FFFFFF"/>
        <w:tabs>
          <w:tab w:val="left" w:pos="25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D2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Объёмы межбюджетных трансфертов на 2024 год, необходимых для осуществления администрацией сельского поселения </w:t>
      </w:r>
      <w:r w:rsidRPr="00426B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26BD2">
        <w:rPr>
          <w:rFonts w:ascii="Times New Roman" w:hAnsi="Times New Roman" w:cs="Times New Roman"/>
          <w:b/>
          <w:sz w:val="28"/>
          <w:szCs w:val="28"/>
        </w:rPr>
        <w:t>Коротковское</w:t>
      </w:r>
      <w:proofErr w:type="spellEnd"/>
      <w:r w:rsidRPr="00426B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26BD2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передаваемых ей части полномочий </w:t>
      </w:r>
      <w:r w:rsidRPr="00426BD2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муниципального района «</w:t>
      </w:r>
      <w:proofErr w:type="spellStart"/>
      <w:r w:rsidRPr="00426BD2">
        <w:rPr>
          <w:rFonts w:ascii="Times New Roman" w:hAnsi="Times New Roman" w:cs="Times New Roman"/>
          <w:b/>
          <w:spacing w:val="-4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район» по решению вопросов местного значения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1. </w:t>
      </w:r>
      <w:r w:rsidRPr="00426BD2">
        <w:rPr>
          <w:rFonts w:ascii="Times New Roman" w:hAnsi="Times New Roman" w:cs="Times New Roman"/>
          <w:spacing w:val="-3"/>
          <w:sz w:val="28"/>
          <w:szCs w:val="28"/>
        </w:rPr>
        <w:t>Объём межбюджетных трансфертов на 2024 год, необходимых для осуществления  администрацией сельского поселения «</w:t>
      </w:r>
      <w:proofErr w:type="spellStart"/>
      <w:r w:rsidRPr="00426BD2">
        <w:rPr>
          <w:rFonts w:ascii="Times New Roman" w:hAnsi="Times New Roman" w:cs="Times New Roman"/>
          <w:spacing w:val="-3"/>
          <w:sz w:val="28"/>
          <w:szCs w:val="28"/>
        </w:rPr>
        <w:t>Коротковское</w:t>
      </w:r>
      <w:proofErr w:type="spellEnd"/>
      <w:r w:rsidRPr="00426BD2">
        <w:rPr>
          <w:rFonts w:ascii="Times New Roman" w:hAnsi="Times New Roman" w:cs="Times New Roman"/>
          <w:spacing w:val="-3"/>
          <w:sz w:val="28"/>
          <w:szCs w:val="28"/>
        </w:rPr>
        <w:t xml:space="preserve">» передаваемых ей части полномочий </w:t>
      </w:r>
      <w:r w:rsidRPr="00426BD2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«</w:t>
      </w:r>
      <w:proofErr w:type="spellStart"/>
      <w:r w:rsidRPr="00426BD2">
        <w:rPr>
          <w:rFonts w:ascii="Times New Roman" w:hAnsi="Times New Roman" w:cs="Times New Roman"/>
          <w:spacing w:val="-4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pacing w:val="-4"/>
          <w:sz w:val="28"/>
          <w:szCs w:val="28"/>
        </w:rPr>
        <w:t xml:space="preserve"> район» по решению вопроса местного значения -</w:t>
      </w:r>
      <w:r w:rsidRPr="00426BD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6BD2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Российской Федерации, составляет </w:t>
      </w:r>
      <w:r w:rsidRPr="00426BD2">
        <w:rPr>
          <w:rFonts w:ascii="Times New Roman" w:hAnsi="Times New Roman" w:cs="Times New Roman"/>
          <w:b/>
          <w:sz w:val="28"/>
          <w:szCs w:val="28"/>
        </w:rPr>
        <w:t>1 611 796</w:t>
      </w:r>
      <w:r w:rsidRPr="00426B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26BD2" w:rsidRPr="00426BD2" w:rsidRDefault="00426BD2" w:rsidP="00426BD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6BD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26BD2">
        <w:rPr>
          <w:rFonts w:ascii="Times New Roman" w:hAnsi="Times New Roman" w:cs="Times New Roman"/>
          <w:spacing w:val="-3"/>
          <w:sz w:val="28"/>
          <w:szCs w:val="28"/>
        </w:rPr>
        <w:t>Объём межбюджетных трансфертов на 2024 год, необходимых для осуществления администрацией сельского поселения «</w:t>
      </w:r>
      <w:proofErr w:type="spellStart"/>
      <w:r w:rsidRPr="00426BD2">
        <w:rPr>
          <w:rFonts w:ascii="Times New Roman" w:hAnsi="Times New Roman" w:cs="Times New Roman"/>
          <w:spacing w:val="-3"/>
          <w:sz w:val="28"/>
          <w:szCs w:val="28"/>
        </w:rPr>
        <w:t>Коротковское</w:t>
      </w:r>
      <w:proofErr w:type="spellEnd"/>
      <w:r w:rsidRPr="00426BD2">
        <w:rPr>
          <w:rFonts w:ascii="Times New Roman" w:hAnsi="Times New Roman" w:cs="Times New Roman"/>
          <w:spacing w:val="-3"/>
          <w:sz w:val="28"/>
          <w:szCs w:val="28"/>
        </w:rPr>
        <w:t xml:space="preserve">» передаваемых ей части полномочий </w:t>
      </w:r>
      <w:r w:rsidRPr="00426BD2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«</w:t>
      </w:r>
      <w:proofErr w:type="spellStart"/>
      <w:r w:rsidRPr="00426BD2">
        <w:rPr>
          <w:rFonts w:ascii="Times New Roman" w:hAnsi="Times New Roman" w:cs="Times New Roman"/>
          <w:spacing w:val="-4"/>
          <w:sz w:val="28"/>
          <w:szCs w:val="28"/>
        </w:rPr>
        <w:t>Красночикойский</w:t>
      </w:r>
      <w:proofErr w:type="spellEnd"/>
      <w:r w:rsidRPr="00426BD2">
        <w:rPr>
          <w:rFonts w:ascii="Times New Roman" w:hAnsi="Times New Roman" w:cs="Times New Roman"/>
          <w:spacing w:val="-4"/>
          <w:sz w:val="28"/>
          <w:szCs w:val="28"/>
        </w:rPr>
        <w:t xml:space="preserve"> район» по решению вопросов местного значения </w:t>
      </w:r>
      <w:r w:rsidRPr="00426BD2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Pr="00426BD2">
        <w:rPr>
          <w:rFonts w:ascii="Times New Roman" w:hAnsi="Times New Roman" w:cs="Times New Roman"/>
          <w:b/>
          <w:sz w:val="28"/>
          <w:szCs w:val="28"/>
        </w:rPr>
        <w:t>499 206</w:t>
      </w:r>
      <w:r w:rsidRPr="00426BD2">
        <w:rPr>
          <w:rFonts w:ascii="Times New Roman" w:hAnsi="Times New Roman" w:cs="Times New Roman"/>
          <w:sz w:val="28"/>
          <w:szCs w:val="28"/>
        </w:rPr>
        <w:t xml:space="preserve"> </w:t>
      </w:r>
      <w:r w:rsidRPr="00426BD2">
        <w:rPr>
          <w:rFonts w:ascii="Times New Roman" w:hAnsi="Times New Roman" w:cs="Times New Roman"/>
          <w:sz w:val="28"/>
          <w:szCs w:val="28"/>
          <w:lang w:eastAsia="en-US"/>
        </w:rPr>
        <w:t>рублей: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– </w:t>
      </w:r>
      <w:r w:rsidRPr="00426BD2">
        <w:rPr>
          <w:rFonts w:ascii="Times New Roman" w:hAnsi="Times New Roman" w:cs="Times New Roman"/>
          <w:b/>
          <w:sz w:val="28"/>
          <w:szCs w:val="28"/>
        </w:rPr>
        <w:t>75 493</w:t>
      </w:r>
      <w:r w:rsidRPr="00426BD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– </w:t>
      </w:r>
      <w:r w:rsidRPr="00426BD2">
        <w:rPr>
          <w:rFonts w:ascii="Times New Roman" w:hAnsi="Times New Roman" w:cs="Times New Roman"/>
          <w:b/>
          <w:sz w:val="28"/>
          <w:szCs w:val="28"/>
        </w:rPr>
        <w:t>4 209</w:t>
      </w:r>
      <w:r w:rsidRPr="00426B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 поселения – </w:t>
      </w:r>
      <w:r w:rsidRPr="00426BD2">
        <w:rPr>
          <w:rFonts w:ascii="Times New Roman" w:hAnsi="Times New Roman" w:cs="Times New Roman"/>
          <w:b/>
          <w:sz w:val="28"/>
          <w:szCs w:val="28"/>
        </w:rPr>
        <w:t xml:space="preserve">18 036 </w:t>
      </w:r>
      <w:r w:rsidRPr="00426BD2">
        <w:rPr>
          <w:rFonts w:ascii="Times New Roman" w:hAnsi="Times New Roman" w:cs="Times New Roman"/>
          <w:sz w:val="28"/>
          <w:szCs w:val="28"/>
        </w:rPr>
        <w:t>рублей;</w:t>
      </w:r>
    </w:p>
    <w:p w:rsidR="00426BD2" w:rsidRPr="00426BD2" w:rsidRDefault="00426BD2" w:rsidP="00426BD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</w:t>
      </w:r>
      <w:r w:rsidRPr="0042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предупреждении и ликвидации последствий чрезвычайных ситуаций в границах поселения – </w:t>
      </w:r>
      <w:r w:rsidRPr="00426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29 131</w:t>
      </w:r>
      <w:r w:rsidRPr="0042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рубль;</w:t>
      </w:r>
    </w:p>
    <w:p w:rsidR="00426BD2" w:rsidRPr="00426BD2" w:rsidRDefault="00426BD2" w:rsidP="00426BD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6BD2">
        <w:rPr>
          <w:rFonts w:ascii="Times New Roman" w:hAnsi="Times New Roman" w:cs="Times New Roman"/>
          <w:sz w:val="28"/>
          <w:szCs w:val="28"/>
          <w:lang w:eastAsia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26BD2">
        <w:rPr>
          <w:rFonts w:ascii="Times New Roman" w:hAnsi="Times New Roman" w:cs="Times New Roman"/>
          <w:sz w:val="28"/>
          <w:szCs w:val="28"/>
        </w:rPr>
        <w:t xml:space="preserve">– </w:t>
      </w:r>
      <w:r w:rsidRPr="00426BD2">
        <w:rPr>
          <w:rFonts w:ascii="Times New Roman" w:hAnsi="Times New Roman" w:cs="Times New Roman"/>
          <w:b/>
          <w:sz w:val="28"/>
          <w:szCs w:val="28"/>
        </w:rPr>
        <w:t>35 219</w:t>
      </w:r>
      <w:r w:rsidRPr="00426B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</w:t>
      </w:r>
      <w:r w:rsidRPr="00426BD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свободного доступа граждан к водным объектам общего пользования и их береговым полосам– </w:t>
      </w:r>
      <w:r w:rsidRPr="00426BD2">
        <w:rPr>
          <w:rFonts w:ascii="Times New Roman" w:hAnsi="Times New Roman" w:cs="Times New Roman"/>
          <w:b/>
          <w:sz w:val="28"/>
          <w:szCs w:val="28"/>
        </w:rPr>
        <w:t>24 908</w:t>
      </w:r>
      <w:r w:rsidRPr="00426B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6BD2" w:rsidRPr="00426BD2" w:rsidRDefault="00426BD2" w:rsidP="00426BD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3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плана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4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5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6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уведомлении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426B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уведомлении</w:t>
        </w:r>
      </w:hyperlink>
      <w:r w:rsidRPr="00426BD2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– </w:t>
      </w:r>
      <w:r w:rsidRPr="00426BD2">
        <w:rPr>
          <w:rFonts w:ascii="Times New Roman" w:hAnsi="Times New Roman" w:cs="Times New Roman"/>
          <w:b/>
          <w:sz w:val="28"/>
          <w:szCs w:val="28"/>
        </w:rPr>
        <w:t>88 046</w:t>
      </w:r>
      <w:r w:rsidRPr="00426B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организация ритуальных услуг и содержание мест захоронения – </w:t>
      </w:r>
      <w:r w:rsidRPr="00426BD2">
        <w:rPr>
          <w:rFonts w:ascii="Times New Roman" w:hAnsi="Times New Roman" w:cs="Times New Roman"/>
          <w:b/>
          <w:sz w:val="28"/>
          <w:szCs w:val="28"/>
        </w:rPr>
        <w:t>38 946</w:t>
      </w:r>
      <w:r w:rsidRPr="00426B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обеспечению безопасности людей на водных объектах, охране их жизни и здоровья – </w:t>
      </w:r>
      <w:r w:rsidRPr="00426BD2">
        <w:rPr>
          <w:rFonts w:ascii="Times New Roman" w:hAnsi="Times New Roman" w:cs="Times New Roman"/>
          <w:b/>
          <w:sz w:val="28"/>
          <w:szCs w:val="28"/>
        </w:rPr>
        <w:t>30 296</w:t>
      </w:r>
      <w:r w:rsidRPr="00426B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 – </w:t>
      </w:r>
      <w:r w:rsidRPr="00426BD2">
        <w:rPr>
          <w:rFonts w:ascii="Times New Roman" w:hAnsi="Times New Roman" w:cs="Times New Roman"/>
          <w:b/>
          <w:sz w:val="28"/>
          <w:szCs w:val="28"/>
        </w:rPr>
        <w:t xml:space="preserve">85 552 </w:t>
      </w:r>
      <w:r w:rsidRPr="00426BD2">
        <w:rPr>
          <w:rFonts w:ascii="Times New Roman" w:hAnsi="Times New Roman" w:cs="Times New Roman"/>
          <w:sz w:val="28"/>
          <w:szCs w:val="28"/>
        </w:rPr>
        <w:t>рубля;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D2">
        <w:rPr>
          <w:rFonts w:ascii="Times New Roman" w:hAnsi="Times New Roman" w:cs="Times New Roman"/>
          <w:sz w:val="28"/>
          <w:szCs w:val="28"/>
        </w:rPr>
        <w:t xml:space="preserve">- участие в организации деятельности по накоплению (в том числе </w:t>
      </w:r>
      <w:r w:rsidRPr="00426BD2">
        <w:rPr>
          <w:rFonts w:ascii="Times New Roman" w:hAnsi="Times New Roman" w:cs="Times New Roman"/>
          <w:sz w:val="28"/>
          <w:szCs w:val="28"/>
        </w:rPr>
        <w:lastRenderedPageBreak/>
        <w:t xml:space="preserve">раздельному накоплению), сбору, транспортированию, обработке, утилизации, обезвреживанию, захоронению твердых коммунальных отходов – </w:t>
      </w:r>
      <w:r w:rsidRPr="00426BD2">
        <w:rPr>
          <w:rFonts w:ascii="Times New Roman" w:hAnsi="Times New Roman" w:cs="Times New Roman"/>
          <w:b/>
          <w:sz w:val="28"/>
          <w:szCs w:val="28"/>
        </w:rPr>
        <w:t>69 370</w:t>
      </w:r>
      <w:r w:rsidRPr="00426B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26BD2" w:rsidRPr="00426BD2" w:rsidRDefault="00426BD2" w:rsidP="00426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BD2" w:rsidRPr="00426BD2" w:rsidRDefault="00426BD2" w:rsidP="00426BD2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426BD2" w:rsidRPr="00426BD2" w:rsidTr="001215ED">
        <w:tc>
          <w:tcPr>
            <w:tcW w:w="4797" w:type="dxa"/>
          </w:tcPr>
          <w:p w:rsidR="00426BD2" w:rsidRPr="00426BD2" w:rsidRDefault="00426BD2" w:rsidP="00426BD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</w:t>
            </w:r>
            <w:proofErr w:type="spellStart"/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Красночикойский</w:t>
            </w:r>
            <w:proofErr w:type="spellEnd"/>
            <w:r w:rsidRPr="00426B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район»    </w:t>
            </w: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</w:t>
            </w:r>
            <w:proofErr w:type="gramStart"/>
            <w:r w:rsidRPr="00426BD2">
              <w:rPr>
                <w:rFonts w:ascii="Times New Roman" w:hAnsi="Times New Roman" w:cs="Times New Roman"/>
                <w:iCs/>
                <w:sz w:val="28"/>
                <w:szCs w:val="28"/>
              </w:rPr>
              <w:t>_</w:t>
            </w: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  Е.А.</w:t>
            </w:r>
            <w:proofErr w:type="gramEnd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</w:tcPr>
          <w:p w:rsidR="00426BD2" w:rsidRPr="00426BD2" w:rsidRDefault="00426BD2" w:rsidP="00426BD2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Коротковское</w:t>
            </w:r>
            <w:proofErr w:type="spellEnd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D2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</w:t>
            </w:r>
            <w:r w:rsidRPr="00426BD2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426BD2">
              <w:rPr>
                <w:rFonts w:ascii="Times New Roman" w:hAnsi="Times New Roman" w:cs="Times New Roman"/>
                <w:sz w:val="28"/>
                <w:szCs w:val="28"/>
              </w:rPr>
              <w:t>Шишмарёва</w:t>
            </w:r>
            <w:proofErr w:type="spellEnd"/>
          </w:p>
          <w:p w:rsidR="00426BD2" w:rsidRPr="00426BD2" w:rsidRDefault="00426BD2" w:rsidP="00426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6BD2" w:rsidRPr="00426BD2" w:rsidRDefault="00426BD2" w:rsidP="00426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D2" w:rsidRPr="00426BD2" w:rsidRDefault="00426BD2" w:rsidP="00426BD2"/>
    <w:p w:rsidR="00B37F51" w:rsidRDefault="00B37F51" w:rsidP="00426BD2">
      <w:pPr>
        <w:jc w:val="both"/>
      </w:pPr>
    </w:p>
    <w:sectPr w:rsidR="00B3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1"/>
    <w:rsid w:val="00426BD2"/>
    <w:rsid w:val="00B37F51"/>
    <w:rsid w:val="00C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7700"/>
  <w15:chartTrackingRefBased/>
  <w15:docId w15:val="{DD39A842-9F38-4577-9A36-8686ECAA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B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426BD2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6B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26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BD2"/>
    <w:rPr>
      <w:color w:val="0000FF"/>
      <w:u w:val="single"/>
    </w:rPr>
  </w:style>
  <w:style w:type="character" w:styleId="a8">
    <w:name w:val="Strong"/>
    <w:basedOn w:val="a0"/>
    <w:uiPriority w:val="22"/>
    <w:qFormat/>
    <w:rsid w:val="00426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304663CAC1CC7C66D18057661AM4KAM" TargetMode="External"/><Relationship Id="rId13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1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5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5" Type="http://schemas.openxmlformats.org/officeDocument/2006/relationships/hyperlink" Target="consultantplus://offline/ref=F7FBE19BE871693ED3F437114A00C4AB36F6AFF44F4047F2E26FEF9DBAB326D6304663CAC1CC7C66D18057661AM4KA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4" Type="http://schemas.openxmlformats.org/officeDocument/2006/relationships/hyperlink" Target="consultantplus://offline/ref=F7FBE19BE871693ED3F437114A00C4AB36F6AFF44F4047F2E26FEF9DBAB326D622463BC4C0CF693381DA006B194E1B18B943E68349M7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4438</Words>
  <Characters>25299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2023-12-25T03:43:00Z</dcterms:created>
  <dcterms:modified xsi:type="dcterms:W3CDTF">2023-12-25T03:48:00Z</dcterms:modified>
</cp:coreProperties>
</file>