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5953F7" w:rsidRPr="005953F7">
        <w:rPr>
          <w:sz w:val="28"/>
          <w:szCs w:val="27"/>
        </w:rPr>
        <w:t xml:space="preserve">от 26 декабря 2023 года № 52/НПА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 комплексов на территории</w:t>
      </w:r>
      <w:r w:rsidR="001A3004">
        <w:rPr>
          <w:sz w:val="28"/>
          <w:szCs w:val="28"/>
        </w:rPr>
        <w:t xml:space="preserve"> </w:t>
      </w:r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4079D2">
        <w:rPr>
          <w:sz w:val="28"/>
          <w:szCs w:val="28"/>
        </w:rPr>
        <w:t xml:space="preserve"> приказом Департамента от 22 октября </w:t>
      </w:r>
      <w:r w:rsidR="00BC1684" w:rsidRPr="009061AC">
        <w:rPr>
          <w:sz w:val="28"/>
          <w:szCs w:val="28"/>
        </w:rPr>
        <w:t>2020</w:t>
      </w:r>
      <w:r w:rsidR="004079D2">
        <w:rPr>
          <w:sz w:val="28"/>
          <w:szCs w:val="28"/>
        </w:rPr>
        <w:t xml:space="preserve"> года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1A3004" w:rsidRPr="001A3004">
        <w:rPr>
          <w:sz w:val="28"/>
          <w:szCs w:val="28"/>
        </w:rPr>
        <w:t>с изменениями, внесенными приказами Департамента государственного имущества и земельных отношений Забайкальского края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 октября 2020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21/НПА, от 8 февраля 2021 года № 3/НПА,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26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2021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4/НПА, от 12 марта 2021 года № 6/НПА, от 8 апреля 2021 года № 8/НПА, от 29 апреля 2021 года № 14/НПА, от 31 мая 2021 года № 16/НПА,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2021 года № 24/НПА, от 22 июля 2021 года № 28/НПА,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2021 года № 31/НПА, от 1 сентября 2021 года № 35/НПА,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2021 года № 37/НПА, от 16 ноября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29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ноября 2021 года № 41/НПА, от 17 декабря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января 2022 года № 3/НПА, от 25 января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16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2022 года № 8/НПА, от 23 марта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12/НПА,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2022 года № 16/НПА, от 17 мая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2022 года № 25/НПА, от 11 июля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2022 года № 32/НПА, от 29 августа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13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2022 года № 37/НПА, от 17 октября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31 октября 2022 года № 44/НПА, от 7 ноября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9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декабря 2022 года № 50/НПА, от 20 декабря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53/НПА,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2023 года № 1/НПА, от 13 февраля 2023 года №</w:t>
      </w:r>
      <w:r w:rsidR="001A3004" w:rsidRPr="001A3004">
        <w:rPr>
          <w:spacing w:val="6"/>
          <w:sz w:val="28"/>
          <w:szCs w:val="28"/>
        </w:rPr>
        <w:t> </w:t>
      </w:r>
      <w:r w:rsidR="004079D2">
        <w:rPr>
          <w:sz w:val="28"/>
          <w:szCs w:val="28"/>
        </w:rPr>
        <w:t>4/НПА, от 3 </w:t>
      </w:r>
      <w:r w:rsidR="001A3004" w:rsidRPr="001A3004">
        <w:rPr>
          <w:sz w:val="28"/>
          <w:szCs w:val="28"/>
        </w:rPr>
        <w:t>марта 2023 года № 7/НПА, от 30 марта 2023 года № 10/НПА,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2023 года № 15/НПА, от 17 мая 2023 года № 16/НПА, от 6 июня 2023 года № 21/НПА, от 3 июля 2023 года № 24/НПА, от 21 июля 2023 года № 26/НПА, от 21 августа 2023 года № 30/НПА, от 26 сентября 2023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32/НПА</w:t>
      </w:r>
      <w:r w:rsidR="00436272">
        <w:rPr>
          <w:sz w:val="28"/>
          <w:szCs w:val="28"/>
        </w:rPr>
        <w:t xml:space="preserve">, </w:t>
      </w:r>
      <w:r w:rsidR="00436272" w:rsidRPr="009061AC">
        <w:rPr>
          <w:sz w:val="28"/>
          <w:szCs w:val="28"/>
        </w:rPr>
        <w:t xml:space="preserve">от </w:t>
      </w:r>
      <w:r w:rsidR="00436272">
        <w:rPr>
          <w:sz w:val="28"/>
          <w:szCs w:val="28"/>
        </w:rPr>
        <w:t xml:space="preserve">12 октября 2023 года </w:t>
      </w:r>
      <w:r w:rsidR="00436272" w:rsidRPr="009061AC">
        <w:rPr>
          <w:sz w:val="28"/>
          <w:szCs w:val="28"/>
        </w:rPr>
        <w:t>№</w:t>
      </w:r>
      <w:r w:rsidR="00436272">
        <w:rPr>
          <w:sz w:val="28"/>
          <w:szCs w:val="28"/>
        </w:rPr>
        <w:t xml:space="preserve"> 35/</w:t>
      </w:r>
      <w:r w:rsidR="00436272" w:rsidRPr="009061AC">
        <w:rPr>
          <w:sz w:val="28"/>
          <w:szCs w:val="28"/>
        </w:rPr>
        <w:t>НПА</w:t>
      </w:r>
      <w:r w:rsidR="00750ADF">
        <w:rPr>
          <w:sz w:val="28"/>
          <w:szCs w:val="28"/>
        </w:rPr>
        <w:t xml:space="preserve">, </w:t>
      </w:r>
      <w:r w:rsidR="00750ADF" w:rsidRPr="00750ADF">
        <w:rPr>
          <w:sz w:val="28"/>
          <w:szCs w:val="28"/>
        </w:rPr>
        <w:t>от 13 ноября 2023 года №</w:t>
      </w:r>
      <w:r w:rsidR="00750ADF">
        <w:rPr>
          <w:sz w:val="28"/>
          <w:szCs w:val="28"/>
        </w:rPr>
        <w:t> </w:t>
      </w:r>
      <w:r w:rsidR="00750ADF" w:rsidRPr="00750ADF">
        <w:rPr>
          <w:sz w:val="28"/>
          <w:szCs w:val="28"/>
        </w:rPr>
        <w:t>45/НПА</w:t>
      </w:r>
      <w:r w:rsidR="005953F7">
        <w:rPr>
          <w:sz w:val="28"/>
          <w:szCs w:val="28"/>
        </w:rPr>
        <w:t xml:space="preserve">, </w:t>
      </w:r>
      <w:r w:rsidR="005953F7" w:rsidRPr="005953F7">
        <w:rPr>
          <w:sz w:val="28"/>
          <w:szCs w:val="27"/>
        </w:rPr>
        <w:t>от 21 ноября 2023 года № 47/НПА, от 8 декабря 2023 года № 48/НПА</w:t>
      </w:r>
      <w:bookmarkStart w:id="0" w:name="_GoBack"/>
      <w:bookmarkEnd w:id="0"/>
      <w:r w:rsidRPr="001A3004">
        <w:rPr>
          <w:sz w:val="28"/>
          <w:szCs w:val="28"/>
        </w:rPr>
        <w:t>)</w:t>
      </w:r>
      <w:r w:rsidR="00531F3B" w:rsidRPr="001A3004">
        <w:rPr>
          <w:sz w:val="28"/>
          <w:szCs w:val="28"/>
        </w:rPr>
        <w:t>.</w:t>
      </w:r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</w:t>
      </w:r>
      <w:r w:rsidR="00981CE8" w:rsidRPr="009061AC">
        <w:rPr>
          <w:sz w:val="28"/>
          <w:szCs w:val="28"/>
        </w:rPr>
        <w:lastRenderedPageBreak/>
        <w:t>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953F7"/>
    <w:rsid w:val="005C2350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50ADF"/>
    <w:rsid w:val="007A30FD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2</cp:revision>
  <cp:lastPrinted>2021-09-30T03:13:00Z</cp:lastPrinted>
  <dcterms:created xsi:type="dcterms:W3CDTF">2024-01-10T00:09:00Z</dcterms:created>
  <dcterms:modified xsi:type="dcterms:W3CDTF">2024-01-10T00:09:00Z</dcterms:modified>
</cp:coreProperties>
</file>