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8F" w:rsidRDefault="005D778F" w:rsidP="005D778F">
      <w:pPr>
        <w:tabs>
          <w:tab w:val="left" w:pos="8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5D778F" w:rsidRDefault="005D778F" w:rsidP="005D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«МАЛОАРХАНГЕЛЬСКОЕ»</w:t>
      </w:r>
    </w:p>
    <w:p w:rsidR="005D778F" w:rsidRDefault="005D778F" w:rsidP="005D778F">
      <w:pPr>
        <w:rPr>
          <w:b/>
          <w:sz w:val="32"/>
          <w:szCs w:val="32"/>
        </w:rPr>
      </w:pPr>
    </w:p>
    <w:p w:rsidR="005D778F" w:rsidRDefault="005D778F" w:rsidP="005D778F">
      <w:pPr>
        <w:rPr>
          <w:b/>
          <w:sz w:val="32"/>
          <w:szCs w:val="32"/>
        </w:rPr>
      </w:pPr>
    </w:p>
    <w:p w:rsidR="005D778F" w:rsidRDefault="005D778F" w:rsidP="005D77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778F" w:rsidRDefault="005D778F" w:rsidP="005D778F">
      <w:pPr>
        <w:jc w:val="center"/>
        <w:rPr>
          <w:b/>
          <w:sz w:val="32"/>
          <w:szCs w:val="32"/>
        </w:rPr>
      </w:pPr>
    </w:p>
    <w:p w:rsidR="005D778F" w:rsidRDefault="005D778F" w:rsidP="005D778F">
      <w:pPr>
        <w:jc w:val="both"/>
        <w:rPr>
          <w:sz w:val="28"/>
          <w:szCs w:val="28"/>
        </w:rPr>
      </w:pPr>
      <w:r>
        <w:rPr>
          <w:sz w:val="28"/>
          <w:szCs w:val="28"/>
        </w:rPr>
        <w:t>15.02</w:t>
      </w:r>
      <w:r>
        <w:rPr>
          <w:sz w:val="28"/>
          <w:szCs w:val="28"/>
        </w:rPr>
        <w:t xml:space="preserve">.2023                                                                                                        №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</w:p>
    <w:p w:rsidR="005D778F" w:rsidRDefault="005D778F" w:rsidP="005D778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5D778F" w:rsidRDefault="005D778F" w:rsidP="005D778F">
      <w:pPr>
        <w:jc w:val="center"/>
        <w:rPr>
          <w:sz w:val="28"/>
          <w:szCs w:val="28"/>
        </w:rPr>
      </w:pPr>
    </w:p>
    <w:p w:rsidR="005D778F" w:rsidRDefault="005D778F" w:rsidP="005D778F">
      <w:pPr>
        <w:spacing w:line="276" w:lineRule="auto"/>
        <w:ind w:right="184"/>
        <w:jc w:val="center"/>
        <w:rPr>
          <w:b/>
          <w:sz w:val="28"/>
          <w:szCs w:val="28"/>
        </w:rPr>
      </w:pPr>
      <w:r w:rsidRPr="005D778F">
        <w:rPr>
          <w:b/>
          <w:color w:val="000000"/>
          <w:sz w:val="28"/>
          <w:szCs w:val="28"/>
        </w:rPr>
        <w:t xml:space="preserve">Об утверждении корпоративной программы укрепления здоровья работников </w:t>
      </w:r>
      <w:r>
        <w:rPr>
          <w:b/>
          <w:color w:val="000000"/>
          <w:sz w:val="28"/>
          <w:szCs w:val="28"/>
        </w:rPr>
        <w:t>а</w:t>
      </w:r>
      <w:r w:rsidRPr="005D778F">
        <w:rPr>
          <w:b/>
          <w:color w:val="000000"/>
          <w:sz w:val="28"/>
          <w:szCs w:val="28"/>
        </w:rPr>
        <w:t xml:space="preserve">дминистрации сельского поселения </w:t>
      </w:r>
    </w:p>
    <w:p w:rsidR="005D778F" w:rsidRDefault="005D778F" w:rsidP="005D77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«Малоархангельское» </w:t>
      </w:r>
    </w:p>
    <w:p w:rsidR="005D778F" w:rsidRDefault="005D778F" w:rsidP="005D778F">
      <w:pPr>
        <w:jc w:val="center"/>
        <w:rPr>
          <w:sz w:val="28"/>
          <w:szCs w:val="28"/>
        </w:rPr>
      </w:pPr>
    </w:p>
    <w:p w:rsidR="005D778F" w:rsidRPr="005D778F" w:rsidRDefault="005D778F" w:rsidP="005D778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5D778F">
        <w:rPr>
          <w:color w:val="000000"/>
          <w:sz w:val="28"/>
          <w:szCs w:val="28"/>
        </w:rPr>
        <w:t xml:space="preserve">В целях </w:t>
      </w:r>
      <w:r w:rsidRPr="005D778F">
        <w:rPr>
          <w:rFonts w:eastAsia="Calibri"/>
          <w:sz w:val="28"/>
          <w:szCs w:val="28"/>
          <w:lang w:eastAsia="en-US"/>
        </w:rPr>
        <w:t>создания в организации необходимых условий, способствующих повышению приверженности работников к здоровому образу жизни, условий труда и комплексного влияния на здоровье работающих факторов производственного процесса</w:t>
      </w:r>
      <w:r w:rsidRPr="005D778F">
        <w:rPr>
          <w:color w:val="000000"/>
          <w:sz w:val="28"/>
          <w:szCs w:val="28"/>
        </w:rPr>
        <w:t xml:space="preserve">, руководствуясь Уставом сельского поселения </w:t>
      </w:r>
      <w:r>
        <w:rPr>
          <w:color w:val="000000"/>
          <w:sz w:val="28"/>
          <w:szCs w:val="28"/>
        </w:rPr>
        <w:t>«Малоархангельское»</w:t>
      </w:r>
      <w:r w:rsidRPr="005D77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сельского поселения «Малоархангельское» постановляет:</w:t>
      </w:r>
    </w:p>
    <w:p w:rsidR="005D778F" w:rsidRPr="005D778F" w:rsidRDefault="005D778F" w:rsidP="005D778F">
      <w:pPr>
        <w:spacing w:line="360" w:lineRule="auto"/>
        <w:ind w:right="184" w:firstLine="710"/>
        <w:jc w:val="both"/>
        <w:rPr>
          <w:rFonts w:eastAsia="Calibri"/>
          <w:sz w:val="28"/>
          <w:szCs w:val="36"/>
          <w:lang w:eastAsia="en-US"/>
        </w:rPr>
      </w:pPr>
      <w:r w:rsidRPr="005D778F">
        <w:rPr>
          <w:sz w:val="28"/>
          <w:szCs w:val="28"/>
        </w:rPr>
        <w:t xml:space="preserve">1. Утвердить корпоративную программу укрепления здоровья работников </w:t>
      </w:r>
      <w:r>
        <w:rPr>
          <w:sz w:val="28"/>
          <w:szCs w:val="28"/>
        </w:rPr>
        <w:t>а</w:t>
      </w:r>
      <w:r w:rsidRPr="005D778F">
        <w:rPr>
          <w:sz w:val="28"/>
          <w:szCs w:val="28"/>
        </w:rPr>
        <w:t xml:space="preserve">дминистрации сельского поселения </w:t>
      </w:r>
      <w:r>
        <w:rPr>
          <w:sz w:val="28"/>
          <w:szCs w:val="28"/>
        </w:rPr>
        <w:t>«Малоархангельское»</w:t>
      </w:r>
      <w:r w:rsidRPr="005D778F">
        <w:rPr>
          <w:sz w:val="28"/>
          <w:szCs w:val="28"/>
        </w:rPr>
        <w:t xml:space="preserve"> (далее - Корпоративная программа) согласно приложению к настоящему Постановлению.</w:t>
      </w:r>
      <w:r w:rsidRPr="005D778F">
        <w:rPr>
          <w:b/>
          <w:sz w:val="28"/>
          <w:szCs w:val="28"/>
        </w:rPr>
        <w:t xml:space="preserve"> </w:t>
      </w:r>
    </w:p>
    <w:p w:rsidR="005D778F" w:rsidRPr="005D778F" w:rsidRDefault="005D778F" w:rsidP="005D778F">
      <w:pPr>
        <w:spacing w:after="11" w:line="360" w:lineRule="auto"/>
        <w:ind w:right="184" w:firstLine="708"/>
        <w:jc w:val="both"/>
        <w:rPr>
          <w:rFonts w:eastAsia="Calibri"/>
          <w:sz w:val="28"/>
          <w:szCs w:val="28"/>
          <w:lang w:eastAsia="en-US"/>
        </w:rPr>
      </w:pPr>
      <w:r w:rsidRPr="005D778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официально обнародовать на информационных стендах.</w:t>
      </w:r>
      <w:r w:rsidRPr="005D778F">
        <w:rPr>
          <w:sz w:val="28"/>
          <w:szCs w:val="28"/>
        </w:rPr>
        <w:t xml:space="preserve"> </w:t>
      </w:r>
    </w:p>
    <w:p w:rsidR="005D778F" w:rsidRPr="005D778F" w:rsidRDefault="005D778F" w:rsidP="005D778F">
      <w:pPr>
        <w:spacing w:after="11" w:line="360" w:lineRule="auto"/>
        <w:ind w:right="184" w:firstLine="708"/>
        <w:jc w:val="both"/>
        <w:rPr>
          <w:rFonts w:eastAsia="Calibri"/>
          <w:sz w:val="28"/>
          <w:szCs w:val="28"/>
          <w:lang w:eastAsia="en-US"/>
        </w:rPr>
      </w:pPr>
      <w:r w:rsidRPr="005D778F"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подписания и обнародования на официальном сайте муниципального района «Красночикойский район».</w:t>
      </w:r>
    </w:p>
    <w:p w:rsidR="005D778F" w:rsidRDefault="005D778F" w:rsidP="005D778F">
      <w:pPr>
        <w:spacing w:after="11" w:line="360" w:lineRule="auto"/>
        <w:ind w:right="184"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главу  сельского поселения «Малоархангельское». </w:t>
      </w:r>
    </w:p>
    <w:p w:rsidR="005D778F" w:rsidRDefault="005D778F" w:rsidP="005D778F">
      <w:pPr>
        <w:jc w:val="both"/>
        <w:rPr>
          <w:sz w:val="28"/>
          <w:szCs w:val="28"/>
        </w:rPr>
      </w:pPr>
    </w:p>
    <w:p w:rsidR="005D778F" w:rsidRDefault="005D778F" w:rsidP="005D77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F1E87" w:rsidRDefault="005D778F" w:rsidP="005D778F">
      <w:pPr>
        <w:rPr>
          <w:sz w:val="28"/>
          <w:szCs w:val="28"/>
        </w:rPr>
      </w:pPr>
      <w:r>
        <w:rPr>
          <w:sz w:val="28"/>
          <w:szCs w:val="28"/>
        </w:rPr>
        <w:t xml:space="preserve">«Малоархангельское»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Е.В.Иванов</w:t>
      </w:r>
    </w:p>
    <w:p w:rsidR="005D778F" w:rsidRDefault="005D778F" w:rsidP="005D778F">
      <w:pPr>
        <w:rPr>
          <w:sz w:val="28"/>
          <w:szCs w:val="28"/>
        </w:rPr>
      </w:pPr>
    </w:p>
    <w:p w:rsidR="005D778F" w:rsidRDefault="005D778F" w:rsidP="005D778F">
      <w:pPr>
        <w:rPr>
          <w:sz w:val="28"/>
          <w:szCs w:val="28"/>
        </w:rPr>
      </w:pPr>
    </w:p>
    <w:p w:rsidR="005D778F" w:rsidRDefault="005D778F" w:rsidP="005D778F">
      <w:pPr>
        <w:ind w:left="5103"/>
        <w:jc w:val="center"/>
        <w:rPr>
          <w:sz w:val="28"/>
          <w:szCs w:val="28"/>
        </w:rPr>
      </w:pPr>
    </w:p>
    <w:p w:rsidR="005D778F" w:rsidRDefault="005D778F" w:rsidP="005D778F">
      <w:pPr>
        <w:ind w:left="5103"/>
        <w:jc w:val="center"/>
        <w:rPr>
          <w:sz w:val="28"/>
          <w:szCs w:val="28"/>
        </w:rPr>
      </w:pPr>
    </w:p>
    <w:p w:rsidR="005D778F" w:rsidRDefault="005D778F" w:rsidP="005D778F">
      <w:pPr>
        <w:ind w:left="5103"/>
        <w:jc w:val="center"/>
        <w:rPr>
          <w:sz w:val="28"/>
          <w:szCs w:val="28"/>
        </w:rPr>
      </w:pPr>
    </w:p>
    <w:p w:rsidR="005D778F" w:rsidRDefault="005D778F" w:rsidP="005D778F">
      <w:pPr>
        <w:ind w:left="5103"/>
        <w:jc w:val="center"/>
        <w:rPr>
          <w:sz w:val="28"/>
          <w:szCs w:val="28"/>
        </w:rPr>
      </w:pPr>
    </w:p>
    <w:p w:rsidR="005D778F" w:rsidRPr="005D778F" w:rsidRDefault="005D778F" w:rsidP="005D778F">
      <w:pPr>
        <w:ind w:left="5103"/>
        <w:jc w:val="right"/>
        <w:rPr>
          <w:sz w:val="28"/>
          <w:szCs w:val="28"/>
        </w:rPr>
      </w:pPr>
      <w:r w:rsidRPr="005D778F">
        <w:rPr>
          <w:sz w:val="28"/>
          <w:szCs w:val="28"/>
        </w:rPr>
        <w:t>ПРИЛОЖЕНИЕ</w:t>
      </w:r>
    </w:p>
    <w:p w:rsidR="005D778F" w:rsidRPr="005D778F" w:rsidRDefault="005D778F" w:rsidP="005D778F">
      <w:pPr>
        <w:ind w:left="5103"/>
        <w:jc w:val="right"/>
        <w:rPr>
          <w:sz w:val="28"/>
          <w:szCs w:val="28"/>
        </w:rPr>
      </w:pPr>
      <w:r w:rsidRPr="005D778F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5D778F">
        <w:rPr>
          <w:sz w:val="28"/>
          <w:szCs w:val="28"/>
        </w:rPr>
        <w:t>дминистрации</w:t>
      </w:r>
    </w:p>
    <w:p w:rsidR="005D778F" w:rsidRPr="005D778F" w:rsidRDefault="005D778F" w:rsidP="005D778F">
      <w:pPr>
        <w:ind w:left="5103"/>
        <w:jc w:val="right"/>
        <w:rPr>
          <w:sz w:val="28"/>
          <w:szCs w:val="28"/>
        </w:rPr>
      </w:pPr>
      <w:r w:rsidRPr="005D778F">
        <w:rPr>
          <w:sz w:val="28"/>
          <w:szCs w:val="28"/>
        </w:rPr>
        <w:t>сельского поселения</w:t>
      </w:r>
    </w:p>
    <w:p w:rsidR="005D778F" w:rsidRPr="005D778F" w:rsidRDefault="005D778F" w:rsidP="005D778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«Малоархангельское»</w:t>
      </w:r>
    </w:p>
    <w:p w:rsidR="005D778F" w:rsidRDefault="005D778F" w:rsidP="005D778F">
      <w:pPr>
        <w:jc w:val="right"/>
        <w:rPr>
          <w:sz w:val="28"/>
          <w:szCs w:val="28"/>
        </w:rPr>
      </w:pPr>
      <w:r w:rsidRPr="005D778F">
        <w:rPr>
          <w:sz w:val="28"/>
          <w:szCs w:val="28"/>
        </w:rPr>
        <w:t xml:space="preserve">от </w:t>
      </w:r>
      <w:r>
        <w:rPr>
          <w:sz w:val="28"/>
          <w:szCs w:val="28"/>
        </w:rPr>
        <w:t>15 февраля 2023</w:t>
      </w:r>
      <w:r w:rsidRPr="005D778F">
        <w:rPr>
          <w:sz w:val="28"/>
          <w:szCs w:val="28"/>
        </w:rPr>
        <w:t xml:space="preserve">г. № </w:t>
      </w:r>
      <w:r>
        <w:rPr>
          <w:sz w:val="28"/>
          <w:szCs w:val="28"/>
        </w:rPr>
        <w:t>11</w:t>
      </w:r>
    </w:p>
    <w:p w:rsidR="005D778F" w:rsidRDefault="005D778F" w:rsidP="005D778F"/>
    <w:p w:rsidR="005D778F" w:rsidRDefault="005D778F" w:rsidP="005D778F"/>
    <w:p w:rsidR="005D778F" w:rsidRPr="005D778F" w:rsidRDefault="005D778F" w:rsidP="005D778F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tab/>
      </w:r>
      <w:r w:rsidRPr="005D778F">
        <w:rPr>
          <w:rFonts w:eastAsia="Calibri"/>
          <w:b/>
          <w:sz w:val="36"/>
          <w:szCs w:val="36"/>
          <w:lang w:eastAsia="en-US"/>
        </w:rPr>
        <w:t>Корпоративная программа</w:t>
      </w:r>
    </w:p>
    <w:p w:rsidR="005D778F" w:rsidRPr="005D778F" w:rsidRDefault="005D778F" w:rsidP="005D778F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5D778F">
        <w:rPr>
          <w:rFonts w:eastAsia="Calibri"/>
          <w:b/>
          <w:sz w:val="36"/>
          <w:szCs w:val="36"/>
          <w:lang w:eastAsia="en-US"/>
        </w:rPr>
        <w:t>укрепления здоровья работников</w:t>
      </w:r>
    </w:p>
    <w:p w:rsidR="005D778F" w:rsidRDefault="005D778F" w:rsidP="005D778F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а</w:t>
      </w:r>
      <w:r w:rsidRPr="005D778F">
        <w:rPr>
          <w:rFonts w:eastAsia="Calibri"/>
          <w:b/>
          <w:sz w:val="36"/>
          <w:szCs w:val="36"/>
          <w:lang w:eastAsia="en-US"/>
        </w:rPr>
        <w:t>дминистрации сельского поселения</w:t>
      </w:r>
      <w:r>
        <w:rPr>
          <w:rFonts w:eastAsia="Calibri"/>
          <w:b/>
          <w:sz w:val="36"/>
          <w:szCs w:val="36"/>
          <w:lang w:eastAsia="en-US"/>
        </w:rPr>
        <w:t xml:space="preserve"> «Малоархангельское»</w:t>
      </w:r>
    </w:p>
    <w:p w:rsidR="005D778F" w:rsidRDefault="005D778F" w:rsidP="005D778F">
      <w:pPr>
        <w:spacing w:line="276" w:lineRule="auto"/>
        <w:rPr>
          <w:rFonts w:eastAsia="Calibri"/>
          <w:b/>
          <w:sz w:val="36"/>
          <w:szCs w:val="36"/>
          <w:lang w:eastAsia="en-US"/>
        </w:rPr>
      </w:pPr>
    </w:p>
    <w:p w:rsidR="005D778F" w:rsidRPr="005D778F" w:rsidRDefault="005D778F" w:rsidP="005D778F">
      <w:pPr>
        <w:jc w:val="center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>1. Актуальность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  <w:r w:rsidRPr="005D778F">
        <w:rPr>
          <w:sz w:val="28"/>
          <w:szCs w:val="28"/>
        </w:rPr>
        <w:t>Здоровье работающего населения определяется производственными, социальными и индивидуальными рисками, доступом к медико-санитарным услугам. Ценность физического, психического и социального здоровья каждого сотрудника организации многократно возрастает. Рабочее место - оптимальная организационная форма охраны и поддержания здоровья, профилактики заболеваний (определение ВОЗ).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По данным исследователей почти 60% общего бремени болезней обусловлено семью ведущими факторами: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повышенное артериальное давление,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потребление табака,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чрезмерное употребление алкоголя,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повышенное содержание холестерина в крови,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избыточная масса тела,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низкий уровень потребления фруктов и овощей,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малоподвижный образ жизни.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Система укрепления здоровья сотрудников на рабочем месте включает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proofErr w:type="gramStart"/>
      <w:r w:rsidRPr="005D778F">
        <w:rPr>
          <w:sz w:val="28"/>
          <w:szCs w:val="28"/>
        </w:rPr>
        <w:t xml:space="preserve">Стратегический и тактический посыл дан в Указе Президента Российской Федерации от 06.06.2019 № 254 «О стратегии развития здравоохранения в </w:t>
      </w:r>
      <w:r w:rsidRPr="005D778F">
        <w:rPr>
          <w:sz w:val="28"/>
          <w:szCs w:val="28"/>
        </w:rPr>
        <w:lastRenderedPageBreak/>
        <w:t>Российской Федерации на период до 2025 г.». Указ предусматривает организацию и развитие системы профилактики профессиональных рисков, которая ориентирована на качественное и своевременное выполнение лечебно-профилактических мероприятий, позволяющих вернуть работников к активной трудовой и социальной деятельности с минимальными повреждениями здоровья, формирование системы мотивации граждан</w:t>
      </w:r>
      <w:proofErr w:type="gramEnd"/>
      <w:r w:rsidRPr="005D778F">
        <w:rPr>
          <w:sz w:val="28"/>
          <w:szCs w:val="28"/>
        </w:rPr>
        <w:t xml:space="preserve"> к ведению здорового образа жизни.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организации в рамках </w:t>
      </w:r>
      <w:proofErr w:type="spellStart"/>
      <w:r w:rsidRPr="005D778F">
        <w:rPr>
          <w:sz w:val="28"/>
          <w:szCs w:val="28"/>
        </w:rPr>
        <w:t>здоровьеформирующей</w:t>
      </w:r>
      <w:proofErr w:type="spellEnd"/>
      <w:r w:rsidRPr="005D778F">
        <w:rPr>
          <w:sz w:val="28"/>
          <w:szCs w:val="28"/>
        </w:rPr>
        <w:t xml:space="preserve"> программы, посредством создания </w:t>
      </w:r>
      <w:proofErr w:type="spellStart"/>
      <w:r w:rsidRPr="005D778F">
        <w:rPr>
          <w:sz w:val="28"/>
          <w:szCs w:val="28"/>
        </w:rPr>
        <w:t>здоровьесберегающей</w:t>
      </w:r>
      <w:proofErr w:type="spellEnd"/>
      <w:r w:rsidRPr="005D778F">
        <w:rPr>
          <w:sz w:val="28"/>
          <w:szCs w:val="28"/>
        </w:rPr>
        <w:t xml:space="preserve"> среды или территорий здорового образа жизни.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Личная заинтересованность сотрудников – ключевое условие эффективного внедрения  корпоративной программы.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 </w:t>
      </w:r>
    </w:p>
    <w:p w:rsidR="005D778F" w:rsidRPr="005D778F" w:rsidRDefault="005D778F" w:rsidP="005D778F">
      <w:pPr>
        <w:jc w:val="center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>2. Цель программы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Корпоративная программа </w:t>
      </w:r>
      <w:proofErr w:type="gramStart"/>
      <w:r w:rsidRPr="005D778F">
        <w:rPr>
          <w:sz w:val="28"/>
          <w:szCs w:val="28"/>
        </w:rPr>
        <w:t>по укреплению здоровья на рабочем месте для работников организации разработана с целью продвижения здорового образа жизни в коллективе</w:t>
      </w:r>
      <w:proofErr w:type="gramEnd"/>
      <w:r w:rsidRPr="005D778F">
        <w:rPr>
          <w:sz w:val="28"/>
          <w:szCs w:val="28"/>
        </w:rPr>
        <w:t xml:space="preserve"> организации, сохранения здоровья персонала на рабочем месте.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  <w:r w:rsidRPr="005D778F">
        <w:rPr>
          <w:sz w:val="28"/>
          <w:szCs w:val="28"/>
        </w:rPr>
        <w:t>Основная цель программы: сохранение и укрепление здоровья сотрудников организации, профилактика заболеваний и потери трудоспособности.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</w:p>
    <w:p w:rsidR="005D778F" w:rsidRPr="005D778F" w:rsidRDefault="005D778F" w:rsidP="005D778F">
      <w:pPr>
        <w:jc w:val="center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>3. Задачи программы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Основными задачами корпоративной программы по укреплению здоровья сотрудников организации являются: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Формирование системы мотивации работников организации к здоровому образу жизни, включая здоровое питание и отказ от вредных привычек.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Создание благоприятной рабочей среды (сплочение коллектива) для укрепления здоровья и благополучия сотрудников организации.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Создание благоприятных условий в организации для ведения здорового и активного образа жизни.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Содействие прохождению работниками профилактических осмотров и диспансеризации.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Проведение для работников профилактических мероприятий.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Создание оптимальных гигиенических, экологических и эргономических условий деятельности работников на их рабочих местах.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Формирование установки на отказ от вредных привычек.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Формирование мотивации на повышение двигательной активности.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Формирование стрессоустойчивости.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Снижение потребления алкоголя.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Сохранение психологического здоровья и благополучия.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</w:p>
    <w:p w:rsidR="005D778F" w:rsidRPr="005D778F" w:rsidRDefault="005D778F" w:rsidP="005D778F">
      <w:pPr>
        <w:jc w:val="center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>4. Основные мероприятия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b/>
          <w:sz w:val="28"/>
          <w:szCs w:val="28"/>
        </w:rPr>
        <w:lastRenderedPageBreak/>
        <w:t>Блок 1. Организационные мероприятия</w:t>
      </w:r>
      <w:r w:rsidRPr="005D778F">
        <w:rPr>
          <w:sz w:val="28"/>
          <w:szCs w:val="28"/>
        </w:rPr>
        <w:t xml:space="preserve">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1. Проведение анкетирования, с целью выявления факторов, влияющих на здоровье работников и получения общих сведений о состоянии здоровья работников: низкая физическая активность, избыточный вес, повышенное артериальное давление, курение, несбалансированное питание и пр.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2. Организация контроля над проведением периодических медицинских осмотров, диспансеризации сотрудников. Проведение вакцинации работников в рамках Национального календаря профилактических прививок.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5. Организация системы поощрений за работу по укреплению здоровья на рабочем месте и практической деятельности по укреплению здорового образа жизни.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6. Организация культурного досуга сотрудников: посещение музеев, театров, выставок и пр. 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</w:p>
    <w:p w:rsidR="005D778F" w:rsidRPr="005D778F" w:rsidRDefault="005D778F" w:rsidP="005D778F">
      <w:pPr>
        <w:ind w:firstLine="708"/>
        <w:jc w:val="both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 xml:space="preserve">Блок 2. Мероприятия, направленные на повышение физической активности.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1.Проведение соревнований с использованием гаджета «шагомер» для сотрудников на постоянной основе.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2. Дни здоровья – проведение акции «На работу пешком», «На работу – на велосипеде» и др.</w:t>
      </w:r>
    </w:p>
    <w:p w:rsidR="005D778F" w:rsidRPr="005D778F" w:rsidRDefault="005D778F" w:rsidP="005D778F">
      <w:pPr>
        <w:ind w:left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3. Проведение коллективного отдыха на свежем воздухе с применением активных игр.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4. Организация культурно-спортивных мероприятий для работников с участием членов их семей, в том числе зимние прогулки на лыжах, катание на коньках, велосипедах, летний отдых.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5. Создание собственных спортивных объектов для занятий спортом, приобретение спортивного инвентаря.</w:t>
      </w:r>
    </w:p>
    <w:p w:rsidR="005D778F" w:rsidRPr="005D778F" w:rsidRDefault="005D778F" w:rsidP="005D778F">
      <w:pPr>
        <w:ind w:firstLine="708"/>
        <w:jc w:val="both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 xml:space="preserve"> Блок 3. Мероприятия, направленные на формирование приверженности к здоровому питанию.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1. 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2. «Чистая вода»  на предприятии: оснащение кулерами с питьевой водой; выдача питьевой воды в бутылках сотрудникам, имеющим выездной характер работы и работающим удаленно.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3. Создание для сотрудников специально оборудованных мест для приема пищи с размещением информационных материалов по вопросам здорового питания и снижения веса.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4. Проведение тематических Дней здорового питания, посвященных овощам и фруктам.</w:t>
      </w:r>
    </w:p>
    <w:p w:rsidR="005D778F" w:rsidRPr="005D778F" w:rsidRDefault="005D778F" w:rsidP="005D778F">
      <w:pPr>
        <w:ind w:firstLine="708"/>
        <w:jc w:val="both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 xml:space="preserve">Блок 4. Мероприятия, направленные на борьбу с курением.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1. Мотивирование к отказу от курения путем организации возможных здоровых альтернатив вместо перекуров на рабочих местах и в местах общего </w:t>
      </w:r>
      <w:r w:rsidRPr="005D778F">
        <w:rPr>
          <w:sz w:val="28"/>
          <w:szCs w:val="28"/>
        </w:rPr>
        <w:lastRenderedPageBreak/>
        <w:t xml:space="preserve">пользования: проведение акции «Обменяй сигареты на витамины» с обменом сигарет на фрукты. 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          2. Проведение мероприятий в День отказа от курения.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3. Информирование сотрудников о вредных воздействиях курения с использованием информационных бюллетеней и плакатов по вопросу вреда курения для здоровья в общественных местах.</w:t>
      </w:r>
    </w:p>
    <w:p w:rsidR="005D778F" w:rsidRPr="005D778F" w:rsidRDefault="005D778F" w:rsidP="005D778F">
      <w:pPr>
        <w:ind w:firstLine="708"/>
        <w:jc w:val="both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>Блок 5. Мероприятия, направленные на борьбу с употреблением алкоголя.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1.Информирование сотрудников о влиянии алкоголя на организм и о социальных последствиях, связанных с потреблением алкоголя.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2. Организация безалкогольных корпоративных мероприятий с пропагандой здорового образа жизни.</w:t>
      </w:r>
    </w:p>
    <w:p w:rsidR="005D778F" w:rsidRPr="005D778F" w:rsidRDefault="005D778F" w:rsidP="005D778F">
      <w:pPr>
        <w:ind w:firstLine="708"/>
        <w:jc w:val="both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 xml:space="preserve">Блок 6.  Мероприятия, направленные на борьбу со стрессом.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 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1. Положительная оценка руководителем результатов труда работников, выражение благодарности за успешно выполненные задачи, поощрение общения сотрудников друг с другом.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2. Внедрение нетрадиционных методов улучшения здоровья: фитотерапия, ароматерапия, музыкотерапия, фототерапия.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</w:p>
    <w:p w:rsidR="005D778F" w:rsidRPr="005D778F" w:rsidRDefault="005D778F" w:rsidP="005D778F">
      <w:pPr>
        <w:jc w:val="both"/>
        <w:rPr>
          <w:sz w:val="28"/>
          <w:szCs w:val="28"/>
        </w:rPr>
      </w:pPr>
    </w:p>
    <w:p w:rsidR="005D778F" w:rsidRPr="005D778F" w:rsidRDefault="005D778F" w:rsidP="005D778F">
      <w:pPr>
        <w:jc w:val="center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t>7. Ожидаемые результаты эффективности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В результате реализации корпоративной программы по укреплению здоровья сотрудников организации предполагаются следующие результаты: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Для работников: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Изменение отношения к состоянию своего здоровья.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Укрепление здоровья и улучшение самочувствия.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Увеличение продолжительности жизни.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Приверженность к ЗОЖ.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Выявление заболеваний на ранней стадии.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Возможность получения материального и социального поощрения.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Сокращение затрат на медицинское обслуживание.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Улучшение условий труда.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Улучшение качества жизни.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Для работодателей: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Сохранение на длительное время  здоровых трудовых ресурсов.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Повышение производительности труда.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 xml:space="preserve">Сокращение </w:t>
      </w:r>
      <w:proofErr w:type="spellStart"/>
      <w:r w:rsidRPr="005D778F">
        <w:rPr>
          <w:sz w:val="28"/>
          <w:szCs w:val="28"/>
        </w:rPr>
        <w:t>трудопотерь</w:t>
      </w:r>
      <w:proofErr w:type="spellEnd"/>
      <w:r w:rsidRPr="005D778F">
        <w:rPr>
          <w:sz w:val="28"/>
          <w:szCs w:val="28"/>
        </w:rPr>
        <w:t xml:space="preserve"> по болезни.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Снижение текучести кадров.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Повышение имиджа организации.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Внедрение приоритета здорового образа жизни среди работников; изменение отношения работников к состоянию своего здоровья.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 xml:space="preserve">Снижение заболеваемости и </w:t>
      </w:r>
      <w:proofErr w:type="spellStart"/>
      <w:r w:rsidRPr="005D778F">
        <w:rPr>
          <w:sz w:val="28"/>
          <w:szCs w:val="28"/>
        </w:rPr>
        <w:t>инвалидизации</w:t>
      </w:r>
      <w:proofErr w:type="spellEnd"/>
      <w:r w:rsidRPr="005D778F">
        <w:rPr>
          <w:sz w:val="28"/>
          <w:szCs w:val="28"/>
        </w:rPr>
        <w:t xml:space="preserve"> работников.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Повышение численности работников, ведущих здоровый образ жизни.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Для государства: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lastRenderedPageBreak/>
        <w:t>•</w:t>
      </w:r>
      <w:r w:rsidRPr="005D778F">
        <w:rPr>
          <w:sz w:val="28"/>
          <w:szCs w:val="28"/>
        </w:rPr>
        <w:tab/>
        <w:t>Снижение уровня заболеваемости.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Сокращение дней нетрудоспособности.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Сокращение смертности.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Снижение расходов, связанных с медицинской помощью и   инвалидностью.</w:t>
      </w:r>
    </w:p>
    <w:p w:rsidR="005D778F" w:rsidRPr="005D778F" w:rsidRDefault="005D778F" w:rsidP="005D778F">
      <w:pPr>
        <w:ind w:firstLine="708"/>
        <w:jc w:val="both"/>
        <w:rPr>
          <w:sz w:val="28"/>
          <w:szCs w:val="28"/>
        </w:rPr>
      </w:pPr>
      <w:r w:rsidRPr="005D778F">
        <w:rPr>
          <w:sz w:val="28"/>
          <w:szCs w:val="28"/>
        </w:rPr>
        <w:t>•</w:t>
      </w:r>
      <w:r w:rsidRPr="005D778F">
        <w:rPr>
          <w:sz w:val="28"/>
          <w:szCs w:val="28"/>
        </w:rPr>
        <w:tab/>
        <w:t>Увеличение национального дохода.</w:t>
      </w:r>
    </w:p>
    <w:p w:rsidR="005D778F" w:rsidRPr="005D778F" w:rsidRDefault="005D778F" w:rsidP="005D778F">
      <w:pPr>
        <w:jc w:val="both"/>
        <w:rPr>
          <w:sz w:val="28"/>
          <w:szCs w:val="28"/>
        </w:rPr>
      </w:pPr>
      <w:r w:rsidRPr="005D778F">
        <w:rPr>
          <w:sz w:val="28"/>
          <w:szCs w:val="28"/>
        </w:rPr>
        <w:t xml:space="preserve"> </w:t>
      </w: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</w:pPr>
    </w:p>
    <w:p w:rsidR="005D778F" w:rsidRPr="005D778F" w:rsidRDefault="005D778F" w:rsidP="005D778F">
      <w:pPr>
        <w:rPr>
          <w:sz w:val="28"/>
          <w:szCs w:val="28"/>
        </w:rPr>
        <w:sectPr w:rsidR="005D778F" w:rsidRPr="005D778F" w:rsidSect="00702256">
          <w:pgSz w:w="11906" w:h="16838"/>
          <w:pgMar w:top="851" w:right="707" w:bottom="1276" w:left="1134" w:header="708" w:footer="708" w:gutter="0"/>
          <w:cols w:space="708"/>
          <w:docGrid w:linePitch="360"/>
        </w:sectPr>
      </w:pPr>
    </w:p>
    <w:p w:rsidR="005D778F" w:rsidRPr="005D778F" w:rsidRDefault="005D778F" w:rsidP="005D778F">
      <w:pPr>
        <w:jc w:val="center"/>
        <w:rPr>
          <w:b/>
          <w:sz w:val="28"/>
          <w:szCs w:val="28"/>
        </w:rPr>
      </w:pPr>
      <w:r w:rsidRPr="005D778F">
        <w:rPr>
          <w:b/>
          <w:sz w:val="28"/>
          <w:szCs w:val="28"/>
        </w:rPr>
        <w:lastRenderedPageBreak/>
        <w:t>План мероприятий</w:t>
      </w:r>
    </w:p>
    <w:p w:rsidR="005D778F" w:rsidRPr="005D778F" w:rsidRDefault="005D778F" w:rsidP="005D778F">
      <w:pPr>
        <w:rPr>
          <w:b/>
          <w:sz w:val="28"/>
          <w:szCs w:val="28"/>
        </w:rPr>
      </w:pPr>
    </w:p>
    <w:tbl>
      <w:tblPr>
        <w:tblStyle w:val="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596"/>
        <w:gridCol w:w="3686"/>
        <w:gridCol w:w="1842"/>
        <w:gridCol w:w="2268"/>
        <w:gridCol w:w="2268"/>
      </w:tblGrid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pPr>
              <w:rPr>
                <w:b/>
              </w:rPr>
            </w:pPr>
            <w:r w:rsidRPr="005D778F">
              <w:rPr>
                <w:b/>
              </w:rPr>
              <w:t>№</w:t>
            </w:r>
          </w:p>
        </w:tc>
        <w:tc>
          <w:tcPr>
            <w:tcW w:w="4596" w:type="dxa"/>
          </w:tcPr>
          <w:p w:rsidR="005D778F" w:rsidRPr="005D778F" w:rsidRDefault="005D778F" w:rsidP="005D778F">
            <w:pPr>
              <w:rPr>
                <w:b/>
              </w:rPr>
            </w:pPr>
            <w:r w:rsidRPr="005D778F">
              <w:rPr>
                <w:b/>
              </w:rPr>
              <w:t>Наименование мероприятия</w:t>
            </w:r>
          </w:p>
        </w:tc>
        <w:tc>
          <w:tcPr>
            <w:tcW w:w="3686" w:type="dxa"/>
          </w:tcPr>
          <w:p w:rsidR="005D778F" w:rsidRPr="005D778F" w:rsidRDefault="005D778F" w:rsidP="005D778F">
            <w:pPr>
              <w:rPr>
                <w:b/>
              </w:rPr>
            </w:pPr>
            <w:r w:rsidRPr="005D778F">
              <w:rPr>
                <w:b/>
              </w:rPr>
              <w:t>Описание мероприятия</w:t>
            </w:r>
          </w:p>
        </w:tc>
        <w:tc>
          <w:tcPr>
            <w:tcW w:w="1842" w:type="dxa"/>
          </w:tcPr>
          <w:p w:rsidR="005D778F" w:rsidRPr="005D778F" w:rsidRDefault="005D778F" w:rsidP="005D778F">
            <w:pPr>
              <w:rPr>
                <w:b/>
              </w:rPr>
            </w:pPr>
            <w:r w:rsidRPr="005D778F">
              <w:rPr>
                <w:b/>
              </w:rPr>
              <w:t>Дата проведения</w:t>
            </w:r>
          </w:p>
        </w:tc>
        <w:tc>
          <w:tcPr>
            <w:tcW w:w="2268" w:type="dxa"/>
          </w:tcPr>
          <w:p w:rsidR="005D778F" w:rsidRPr="005D778F" w:rsidRDefault="005D778F" w:rsidP="005D778F">
            <w:pPr>
              <w:rPr>
                <w:b/>
              </w:rPr>
            </w:pPr>
            <w:r w:rsidRPr="005D778F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5D778F" w:rsidRPr="005D778F" w:rsidRDefault="005D778F" w:rsidP="005D778F">
            <w:pPr>
              <w:rPr>
                <w:b/>
              </w:rPr>
            </w:pPr>
            <w:r w:rsidRPr="005D778F">
              <w:rPr>
                <w:b/>
              </w:rPr>
              <w:t>Ответственный исполнитель</w:t>
            </w:r>
          </w:p>
        </w:tc>
      </w:tr>
      <w:tr w:rsidR="005D778F" w:rsidRPr="005D778F" w:rsidTr="00D31087">
        <w:tc>
          <w:tcPr>
            <w:tcW w:w="15304" w:type="dxa"/>
            <w:gridSpan w:val="6"/>
          </w:tcPr>
          <w:p w:rsidR="005D778F" w:rsidRPr="005D778F" w:rsidRDefault="005D778F" w:rsidP="005D778F">
            <w:pPr>
              <w:numPr>
                <w:ilvl w:val="1"/>
                <w:numId w:val="1"/>
              </w:numPr>
              <w:rPr>
                <w:b/>
              </w:rPr>
            </w:pPr>
            <w:r w:rsidRPr="005D778F">
              <w:rPr>
                <w:b/>
              </w:rPr>
              <w:t>Организационные мероприятия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1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Анкетирование, с целью выявления факторов, влияющих на здоровье работников и получение общих сведений о состоянии здоровья работников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Март – апрель 2023</w:t>
            </w:r>
          </w:p>
        </w:tc>
        <w:tc>
          <w:tcPr>
            <w:tcW w:w="2268" w:type="dxa"/>
          </w:tcPr>
          <w:p w:rsidR="005D778F" w:rsidRPr="005D778F" w:rsidRDefault="005D778F" w:rsidP="005D778F">
            <w:r w:rsidRPr="005D778F">
              <w:t>Рабочее место сотрудника</w:t>
            </w:r>
          </w:p>
        </w:tc>
        <w:tc>
          <w:tcPr>
            <w:tcW w:w="2268" w:type="dxa"/>
          </w:tcPr>
          <w:p w:rsidR="005D778F" w:rsidRPr="005D778F" w:rsidRDefault="005D778F" w:rsidP="005D778F">
            <w:r w:rsidRPr="005D778F">
              <w:t>Шкедова Е.Н.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2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 xml:space="preserve">Проведение периодических медицинских осмотров, диспансеризации сотрудников. 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 xml:space="preserve">Ноябрь – декабрь 2023 </w:t>
            </w:r>
          </w:p>
        </w:tc>
        <w:tc>
          <w:tcPr>
            <w:tcW w:w="2268" w:type="dxa"/>
          </w:tcPr>
          <w:p w:rsidR="005D778F" w:rsidRPr="005D778F" w:rsidRDefault="005D778F" w:rsidP="005D778F">
            <w:proofErr w:type="spellStart"/>
            <w:r w:rsidRPr="005D778F">
              <w:t>Красночикойс</w:t>
            </w:r>
            <w:proofErr w:type="spellEnd"/>
            <w:r w:rsidRPr="005D778F">
              <w:t>-кая ЦРБ</w:t>
            </w:r>
          </w:p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4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Проведение вакцинации работников в рамках Национального календаря профилактических прививок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В течени</w:t>
            </w:r>
            <w:proofErr w:type="gramStart"/>
            <w:r w:rsidRPr="005D778F">
              <w:t>и</w:t>
            </w:r>
            <w:proofErr w:type="gramEnd"/>
            <w:r w:rsidRPr="005D778F">
              <w:t xml:space="preserve"> года</w:t>
            </w:r>
          </w:p>
        </w:tc>
        <w:tc>
          <w:tcPr>
            <w:tcW w:w="2268" w:type="dxa"/>
          </w:tcPr>
          <w:p w:rsidR="005D778F" w:rsidRPr="005D778F" w:rsidRDefault="005D778F" w:rsidP="005D778F">
            <w:r w:rsidRPr="005D778F">
              <w:t xml:space="preserve">ФАП с. </w:t>
            </w:r>
            <w:proofErr w:type="spellStart"/>
            <w:r w:rsidRPr="005D778F">
              <w:t>МАлоархангельск</w:t>
            </w:r>
            <w:proofErr w:type="spellEnd"/>
          </w:p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5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Поощрение работников за работу по укреплению здоровья на рабочем месте и практической деятельности по укреплению здорового образа жизни.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>
            <w:r w:rsidRPr="005D778F">
              <w:t>На рабочем месте</w:t>
            </w:r>
          </w:p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6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Культурный досуг сотрудников (посещение музеев, выставок и др.)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</w:tc>
      </w:tr>
      <w:tr w:rsidR="005D778F" w:rsidRPr="005D778F" w:rsidTr="00D31087">
        <w:tc>
          <w:tcPr>
            <w:tcW w:w="15304" w:type="dxa"/>
            <w:gridSpan w:val="6"/>
          </w:tcPr>
          <w:p w:rsidR="005D778F" w:rsidRPr="005D778F" w:rsidRDefault="005D778F" w:rsidP="005D778F">
            <w:pPr>
              <w:numPr>
                <w:ilvl w:val="1"/>
                <w:numId w:val="1"/>
              </w:numPr>
              <w:rPr>
                <w:b/>
              </w:rPr>
            </w:pPr>
            <w:r w:rsidRPr="005D778F">
              <w:rPr>
                <w:b/>
              </w:rPr>
              <w:t>Мероприятия, направленные на повышение физической активности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1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Дни здоровья – проведение акции «На работу пешком», «На работу – на велосипеде».</w:t>
            </w:r>
          </w:p>
          <w:p w:rsidR="005D778F" w:rsidRPr="005D778F" w:rsidRDefault="005D778F" w:rsidP="005D778F"/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2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Соревнование с использованием гаджета «шагомер» для сотрудников на постоянной основе.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3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Коллективный отдых на свежем воздухе с применением активных игр.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В течение года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>
            <w:r w:rsidRPr="005D778F">
              <w:t>Шкедова Е.Н.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4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 xml:space="preserve">Культурно-спортивные мероприятия для работников с участием членов их семей, в том числе зимние прогулки на лыжах, </w:t>
            </w:r>
            <w:r w:rsidRPr="005D778F">
              <w:lastRenderedPageBreak/>
              <w:t>катание на коньках, велосипедах, летний отдых.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В течение года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lastRenderedPageBreak/>
              <w:t>5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Создание собственных спортивных объектов для занятий спортом, приобретение спортивного инвентаря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В течение года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15304" w:type="dxa"/>
            <w:gridSpan w:val="6"/>
          </w:tcPr>
          <w:p w:rsidR="005D778F" w:rsidRPr="005D778F" w:rsidRDefault="005D778F" w:rsidP="005D778F">
            <w:pPr>
              <w:numPr>
                <w:ilvl w:val="1"/>
                <w:numId w:val="1"/>
              </w:numPr>
              <w:rPr>
                <w:b/>
              </w:rPr>
            </w:pPr>
            <w:r w:rsidRPr="005D778F">
              <w:rPr>
                <w:b/>
              </w:rPr>
              <w:t>Мероприятия, направленные на формирование приверженности к здоровому питанию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1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 xml:space="preserve">Информирование работников об основах рациона здорового питания:  размещение информационных материалов (плакаты, буклеты, листовки), организация образовательных семинаров, лекций, мастер-классов с участием эксперта в области питания 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2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День здорового питания, посвященный овощам и фруктам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Раз в квартал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3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Оснащение кулерами с питьевой водой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В течение года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4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Оборудование специальных мест для приема пищи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В течение года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15304" w:type="dxa"/>
            <w:gridSpan w:val="6"/>
          </w:tcPr>
          <w:p w:rsidR="005D778F" w:rsidRPr="005D778F" w:rsidRDefault="005D778F" w:rsidP="005D778F">
            <w:pPr>
              <w:numPr>
                <w:ilvl w:val="1"/>
                <w:numId w:val="1"/>
              </w:numPr>
              <w:rPr>
                <w:b/>
              </w:rPr>
            </w:pPr>
            <w:r w:rsidRPr="005D778F">
              <w:rPr>
                <w:b/>
              </w:rPr>
              <w:t>Мероприятия, направленные на борьбу с курением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1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Проведение мероприятий в День отказа от курения.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 xml:space="preserve">16 ноября 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2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 xml:space="preserve">Организация возможных здоровых альтернатив вместо перекуров на рабочих местах и в местах общего пользования. Проведение акции «Обменяй сигареты на витамины» с обменом сигарет на фрукты. 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Раз в квартал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3</w:t>
            </w:r>
          </w:p>
        </w:tc>
        <w:tc>
          <w:tcPr>
            <w:tcW w:w="4596" w:type="dxa"/>
          </w:tcPr>
          <w:p w:rsidR="005D778F" w:rsidRDefault="005D778F" w:rsidP="005D778F">
            <w:r w:rsidRPr="005D778F">
              <w:t>Информирование сотрудников о вредных воздействиях курения с использованием информационных бюллетеней и плакатов по вопросу вреда курения для здоровья в общественных местах.</w:t>
            </w:r>
          </w:p>
          <w:p w:rsidR="005D778F" w:rsidRPr="005D778F" w:rsidRDefault="005D778F" w:rsidP="005D778F"/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15304" w:type="dxa"/>
            <w:gridSpan w:val="6"/>
          </w:tcPr>
          <w:p w:rsidR="005D778F" w:rsidRPr="005D778F" w:rsidRDefault="005D778F" w:rsidP="005D778F">
            <w:pPr>
              <w:numPr>
                <w:ilvl w:val="1"/>
                <w:numId w:val="1"/>
              </w:numPr>
              <w:rPr>
                <w:b/>
              </w:rPr>
            </w:pPr>
            <w:r w:rsidRPr="005D778F">
              <w:rPr>
                <w:b/>
              </w:rPr>
              <w:lastRenderedPageBreak/>
              <w:t>Мероприятия, направленные на борьбу с употреблением алкоголя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1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Информирование сотрудников о влиянии на организм алкоголя и о социальных последствиях, связанных с потреблением алкоголя.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  <w:bookmarkStart w:id="0" w:name="_GoBack"/>
        <w:bookmarkEnd w:id="0"/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2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Безалкогольные корпоративные мероприятия с пропагандой здорового образа жизни.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В течение года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  <w:tr w:rsidR="005D778F" w:rsidRPr="005D778F" w:rsidTr="00D31087">
        <w:tc>
          <w:tcPr>
            <w:tcW w:w="15304" w:type="dxa"/>
            <w:gridSpan w:val="6"/>
          </w:tcPr>
          <w:p w:rsidR="005D778F" w:rsidRPr="005D778F" w:rsidRDefault="005D778F" w:rsidP="005D778F">
            <w:pPr>
              <w:numPr>
                <w:ilvl w:val="1"/>
                <w:numId w:val="1"/>
              </w:numPr>
              <w:rPr>
                <w:b/>
              </w:rPr>
            </w:pPr>
            <w:r w:rsidRPr="005D778F">
              <w:rPr>
                <w:b/>
              </w:rPr>
              <w:t>Мероприятия, направленные на борьбу со стрессом</w:t>
            </w:r>
          </w:p>
        </w:tc>
      </w:tr>
      <w:tr w:rsidR="005D778F" w:rsidRPr="005D778F" w:rsidTr="00D31087">
        <w:tc>
          <w:tcPr>
            <w:tcW w:w="644" w:type="dxa"/>
          </w:tcPr>
          <w:p w:rsidR="005D778F" w:rsidRPr="005D778F" w:rsidRDefault="005D778F" w:rsidP="005D778F">
            <w:r w:rsidRPr="005D778F">
              <w:t>1</w:t>
            </w:r>
          </w:p>
        </w:tc>
        <w:tc>
          <w:tcPr>
            <w:tcW w:w="4596" w:type="dxa"/>
          </w:tcPr>
          <w:p w:rsidR="005D778F" w:rsidRPr="005D778F" w:rsidRDefault="005D778F" w:rsidP="005D778F">
            <w:r w:rsidRPr="005D778F">
              <w:t>Фитотерапия, ароматерапия, музыкотерапия, фототерапия</w:t>
            </w:r>
          </w:p>
        </w:tc>
        <w:tc>
          <w:tcPr>
            <w:tcW w:w="3686" w:type="dxa"/>
          </w:tcPr>
          <w:p w:rsidR="005D778F" w:rsidRPr="005D778F" w:rsidRDefault="005D778F" w:rsidP="005D778F"/>
        </w:tc>
        <w:tc>
          <w:tcPr>
            <w:tcW w:w="1842" w:type="dxa"/>
          </w:tcPr>
          <w:p w:rsidR="005D778F" w:rsidRPr="005D778F" w:rsidRDefault="005D778F" w:rsidP="005D778F">
            <w:r w:rsidRPr="005D778F">
              <w:t>постоянно</w:t>
            </w:r>
          </w:p>
        </w:tc>
        <w:tc>
          <w:tcPr>
            <w:tcW w:w="2268" w:type="dxa"/>
          </w:tcPr>
          <w:p w:rsidR="005D778F" w:rsidRPr="005D778F" w:rsidRDefault="005D778F" w:rsidP="005D778F"/>
        </w:tc>
        <w:tc>
          <w:tcPr>
            <w:tcW w:w="2268" w:type="dxa"/>
          </w:tcPr>
          <w:p w:rsidR="005D778F" w:rsidRPr="005D778F" w:rsidRDefault="005D778F" w:rsidP="005D778F">
            <w:r w:rsidRPr="005D778F">
              <w:t>Иванов Е.В.</w:t>
            </w:r>
          </w:p>
          <w:p w:rsidR="005D778F" w:rsidRPr="005D778F" w:rsidRDefault="005D778F" w:rsidP="005D778F"/>
        </w:tc>
      </w:tr>
    </w:tbl>
    <w:p w:rsidR="005D778F" w:rsidRPr="005D778F" w:rsidRDefault="005D778F" w:rsidP="005D778F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5D778F" w:rsidRPr="005D778F" w:rsidRDefault="005D778F" w:rsidP="005D778F">
      <w:pPr>
        <w:tabs>
          <w:tab w:val="left" w:pos="3810"/>
        </w:tabs>
      </w:pPr>
    </w:p>
    <w:sectPr w:rsidR="005D778F" w:rsidRPr="005D778F" w:rsidSect="005D77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47D"/>
    <w:multiLevelType w:val="multilevel"/>
    <w:tmpl w:val="440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F"/>
    <w:rsid w:val="005D778F"/>
    <w:rsid w:val="007F1E87"/>
    <w:rsid w:val="00C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77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77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1</cp:revision>
  <cp:lastPrinted>2023-02-15T07:14:00Z</cp:lastPrinted>
  <dcterms:created xsi:type="dcterms:W3CDTF">2023-02-15T07:05:00Z</dcterms:created>
  <dcterms:modified xsi:type="dcterms:W3CDTF">2023-02-15T07:16:00Z</dcterms:modified>
</cp:coreProperties>
</file>