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3C5EC" w14:textId="77777777" w:rsidR="00FB5726" w:rsidRDefault="00FB5726" w:rsidP="00FB5726">
      <w:pPr>
        <w:ind w:left="360" w:hanging="36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Сельское поселение «Верхнешергольджинское»</w:t>
      </w:r>
    </w:p>
    <w:p w14:paraId="6D1CA31C" w14:textId="77777777" w:rsidR="00FB5726" w:rsidRDefault="00FB5726" w:rsidP="00FB572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АДМИНИСТРАЦИЯ СЕЛЬСКОГО ПОСЕЛЕНИЯ </w:t>
      </w:r>
    </w:p>
    <w:p w14:paraId="7EAA4D3C" w14:textId="77777777" w:rsidR="00FB5726" w:rsidRDefault="00FB5726" w:rsidP="00FB572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«ВЕРХНЕШЕРГОЛЬДЖИНСКОЕ»</w:t>
      </w:r>
    </w:p>
    <w:p w14:paraId="6661FA25" w14:textId="77777777" w:rsidR="00FB5726" w:rsidRDefault="00FB5726" w:rsidP="00FB5726">
      <w:pPr>
        <w:jc w:val="both"/>
        <w:rPr>
          <w:rFonts w:eastAsia="Calibri"/>
          <w:sz w:val="28"/>
          <w:szCs w:val="28"/>
        </w:rPr>
      </w:pPr>
    </w:p>
    <w:p w14:paraId="57C64750" w14:textId="77777777" w:rsidR="00FB5726" w:rsidRDefault="00FB5726" w:rsidP="00FB5726">
      <w:pPr>
        <w:jc w:val="both"/>
        <w:rPr>
          <w:rFonts w:eastAsia="Calibri"/>
          <w:sz w:val="28"/>
          <w:szCs w:val="28"/>
        </w:rPr>
      </w:pPr>
    </w:p>
    <w:p w14:paraId="6CAABB26" w14:textId="77777777" w:rsidR="00FB5726" w:rsidRDefault="00FB5726" w:rsidP="00FB572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ПОСТАНОВЛЕНИЕ</w:t>
      </w:r>
    </w:p>
    <w:p w14:paraId="6CDAA101" w14:textId="7EA9436F" w:rsidR="00FB5726" w:rsidRDefault="00FB5726" w:rsidP="00FB572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апреля</w:t>
      </w:r>
      <w:r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г.                                                                                       № </w:t>
      </w:r>
      <w:r>
        <w:rPr>
          <w:rFonts w:eastAsia="Calibri"/>
          <w:sz w:val="28"/>
          <w:szCs w:val="28"/>
        </w:rPr>
        <w:t>17</w:t>
      </w:r>
    </w:p>
    <w:p w14:paraId="1A5F9B7A" w14:textId="77777777" w:rsidR="00FB5726" w:rsidRDefault="00FB5726" w:rsidP="00FB5726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 Верхний Шергольджин</w:t>
      </w:r>
    </w:p>
    <w:p w14:paraId="60DC5163" w14:textId="77777777" w:rsidR="00FB5726" w:rsidRDefault="00FB5726" w:rsidP="00FB5726">
      <w:pPr>
        <w:jc w:val="both"/>
        <w:rPr>
          <w:rFonts w:eastAsia="Calibri"/>
          <w:sz w:val="28"/>
          <w:szCs w:val="28"/>
        </w:rPr>
      </w:pPr>
    </w:p>
    <w:p w14:paraId="7F2B3A66" w14:textId="77777777" w:rsidR="00FB5726" w:rsidRDefault="00FB5726" w:rsidP="00FB572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санитарной очистке территории </w:t>
      </w:r>
    </w:p>
    <w:p w14:paraId="386C496D" w14:textId="77777777" w:rsidR="00FB5726" w:rsidRDefault="00FB5726" w:rsidP="00FB5726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сельского поселения «Верхнешергольджинское»</w:t>
      </w:r>
    </w:p>
    <w:p w14:paraId="2D49A381" w14:textId="77777777" w:rsidR="00FB5726" w:rsidRDefault="00FB5726" w:rsidP="00FB5726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14:paraId="7D125B95" w14:textId="3641CAC6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С целью очистки территории сельского поселения от хлама и мусора администрация сельского поселения «Верхнешергольджинское»</w:t>
      </w:r>
    </w:p>
    <w:p w14:paraId="44506D86" w14:textId="77777777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14:paraId="5C867409" w14:textId="582926ED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 Объявить месячник по благоустройству и санитарной очистке территории сельского поселения с 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апреля </w:t>
      </w:r>
      <w:r>
        <w:rPr>
          <w:color w:val="000000"/>
          <w:sz w:val="28"/>
          <w:szCs w:val="28"/>
        </w:rPr>
        <w:t xml:space="preserve"> по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</w:rPr>
        <w:t>года.</w:t>
      </w:r>
    </w:p>
    <w:p w14:paraId="2D1E6C9D" w14:textId="77777777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Рекомендовать руководителям учреждений и организаций, расположенных на территории сельского поселения провести субботники по санитарной очистке территорий учреждений и прилагаемых к ним территорий в радиусе 50 метров.</w:t>
      </w:r>
    </w:p>
    <w:p w14:paraId="033999BB" w14:textId="2C04DA29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3. Жителям поселения до </w:t>
      </w:r>
      <w:r>
        <w:rPr>
          <w:color w:val="000000"/>
          <w:sz w:val="28"/>
          <w:szCs w:val="28"/>
        </w:rPr>
        <w:t>20 мая 2024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года провести очистку дворов и прилегающей к ним территории в радиусе 2 метров, а также кюветы от мусора со стороны улиц.</w:t>
      </w:r>
    </w:p>
    <w:p w14:paraId="53CB547A" w14:textId="77777777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Запретить неорганизованные свалки на территории сел.</w:t>
      </w:r>
    </w:p>
    <w:p w14:paraId="3A74B958" w14:textId="77777777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Запретить сжигание мусора на территории сельского поселения.</w:t>
      </w:r>
    </w:p>
    <w:p w14:paraId="2AF73A77" w14:textId="77777777" w:rsidR="00FB5726" w:rsidRDefault="00FB5726" w:rsidP="00FB572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6.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>Довести информацию до населения путем размещения на информационных стендах сельского поселения «Верхнешергольджинское».</w:t>
      </w:r>
    </w:p>
    <w:p w14:paraId="698AA45F" w14:textId="77777777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 Контроль за исполнением настоящего постановления оставляю за собой.</w:t>
      </w:r>
    </w:p>
    <w:p w14:paraId="06D0B2BF" w14:textId="77777777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14:paraId="0F6601E3" w14:textId="77777777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14:paraId="5763134B" w14:textId="77777777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14:paraId="0EE7F612" w14:textId="77777777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14:paraId="73D7D180" w14:textId="77777777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14:paraId="398D07D9" w14:textId="77777777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</w:t>
      </w:r>
    </w:p>
    <w:p w14:paraId="7272DC7B" w14:textId="77777777" w:rsidR="00FB5726" w:rsidRDefault="00FB5726" w:rsidP="00FB5726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gramStart"/>
      <w:r>
        <w:rPr>
          <w:color w:val="000000"/>
          <w:sz w:val="28"/>
          <w:szCs w:val="28"/>
        </w:rPr>
        <w:t xml:space="preserve">Верхнешергольджинское»   </w:t>
      </w:r>
      <w:proofErr w:type="gramEnd"/>
      <w:r>
        <w:rPr>
          <w:color w:val="000000"/>
          <w:sz w:val="28"/>
          <w:szCs w:val="28"/>
        </w:rPr>
        <w:t xml:space="preserve">                                        </w:t>
      </w:r>
      <w:proofErr w:type="spellStart"/>
      <w:r>
        <w:rPr>
          <w:color w:val="000000"/>
          <w:sz w:val="28"/>
          <w:szCs w:val="28"/>
        </w:rPr>
        <w:t>С.Н.Даиндарова</w:t>
      </w:r>
      <w:proofErr w:type="spellEnd"/>
    </w:p>
    <w:p w14:paraId="3B8153EB" w14:textId="77777777" w:rsidR="00FB5726" w:rsidRDefault="00FB5726" w:rsidP="00FB5726">
      <w:pPr>
        <w:rPr>
          <w:rFonts w:eastAsia="Calibri"/>
          <w:sz w:val="28"/>
          <w:szCs w:val="28"/>
        </w:rPr>
      </w:pPr>
    </w:p>
    <w:p w14:paraId="6B7D3450" w14:textId="77777777" w:rsidR="00FB5726" w:rsidRDefault="00FB5726" w:rsidP="00FB5726">
      <w:pPr>
        <w:rPr>
          <w:rFonts w:eastAsia="Calibri"/>
          <w:sz w:val="28"/>
          <w:szCs w:val="28"/>
        </w:rPr>
      </w:pPr>
    </w:p>
    <w:p w14:paraId="3D4CC804" w14:textId="77777777" w:rsidR="00FB5726" w:rsidRDefault="00FB5726" w:rsidP="00FB5726">
      <w:pPr>
        <w:rPr>
          <w:rFonts w:eastAsia="Calibri"/>
          <w:sz w:val="28"/>
          <w:szCs w:val="28"/>
        </w:rPr>
      </w:pPr>
    </w:p>
    <w:p w14:paraId="45A20B1C" w14:textId="77777777" w:rsidR="00FB5726" w:rsidRDefault="00FB5726" w:rsidP="00FB5726">
      <w:pPr>
        <w:rPr>
          <w:rFonts w:eastAsia="Calibri"/>
          <w:sz w:val="28"/>
          <w:szCs w:val="28"/>
        </w:rPr>
      </w:pPr>
    </w:p>
    <w:p w14:paraId="3C5E0952" w14:textId="77777777" w:rsidR="00370C69" w:rsidRDefault="00370C69"/>
    <w:sectPr w:rsidR="0037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AA"/>
    <w:rsid w:val="00370C69"/>
    <w:rsid w:val="009737AA"/>
    <w:rsid w:val="00FB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F9D9"/>
  <w15:chartTrackingRefBased/>
  <w15:docId w15:val="{3495EF98-62FA-4CA6-BE85-9EA556C7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72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57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2024-04-25T00:58:00Z</cp:lastPrinted>
  <dcterms:created xsi:type="dcterms:W3CDTF">2024-04-25T00:49:00Z</dcterms:created>
  <dcterms:modified xsi:type="dcterms:W3CDTF">2024-04-25T00:59:00Z</dcterms:modified>
</cp:coreProperties>
</file>