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D3" w:rsidRDefault="008D0BD3" w:rsidP="006846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Коротковское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D0BD3" w:rsidRDefault="008D0BD3" w:rsidP="008D0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«КОРОТКОВСКОЕ»</w:t>
      </w:r>
    </w:p>
    <w:p w:rsidR="008D0BD3" w:rsidRDefault="008D0BD3" w:rsidP="008D0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D3" w:rsidRDefault="008D0BD3" w:rsidP="008D0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D3" w:rsidRDefault="008D0BD3" w:rsidP="008D0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D0BD3" w:rsidRDefault="0068464D" w:rsidP="008D0B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</w:t>
      </w:r>
      <w:r w:rsidR="008D0BD3">
        <w:rPr>
          <w:rFonts w:ascii="Times New Roman" w:hAnsi="Times New Roman"/>
          <w:sz w:val="28"/>
          <w:szCs w:val="28"/>
        </w:rPr>
        <w:t xml:space="preserve">мая 2024 г.                                                   </w:t>
      </w:r>
      <w:r w:rsidR="00246EF5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14</w:t>
      </w:r>
    </w:p>
    <w:p w:rsidR="008D0BD3" w:rsidRDefault="008D0BD3" w:rsidP="008D0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Барахоево</w:t>
      </w:r>
    </w:p>
    <w:p w:rsidR="008D0BD3" w:rsidRDefault="008D0BD3" w:rsidP="008D0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D3" w:rsidRDefault="008D0BD3" w:rsidP="008D0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№ 20 от 23.08.2018 года «Об установлении налога на имущество физич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еских лиц на территории сел</w:t>
      </w:r>
      <w:r w:rsidR="00E2179D">
        <w:rPr>
          <w:rFonts w:ascii="Times New Roman" w:hAnsi="Times New Roman"/>
          <w:b/>
          <w:sz w:val="28"/>
          <w:szCs w:val="28"/>
        </w:rPr>
        <w:t>ьского поселения «</w:t>
      </w:r>
      <w:proofErr w:type="spellStart"/>
      <w:proofErr w:type="gramStart"/>
      <w:r w:rsidR="00E2179D">
        <w:rPr>
          <w:rFonts w:ascii="Times New Roman" w:hAnsi="Times New Roman"/>
          <w:b/>
          <w:sz w:val="28"/>
          <w:szCs w:val="28"/>
        </w:rPr>
        <w:t>Коротковское</w:t>
      </w:r>
      <w:proofErr w:type="spellEnd"/>
      <w:r w:rsidR="00E2179D">
        <w:rPr>
          <w:rFonts w:ascii="Times New Roman" w:hAnsi="Times New Roman"/>
          <w:b/>
          <w:sz w:val="28"/>
          <w:szCs w:val="28"/>
        </w:rPr>
        <w:t>»(</w:t>
      </w:r>
      <w:proofErr w:type="gramEnd"/>
      <w:r w:rsidR="00E2179D">
        <w:rPr>
          <w:rFonts w:ascii="Times New Roman" w:hAnsi="Times New Roman"/>
          <w:b/>
          <w:sz w:val="28"/>
          <w:szCs w:val="28"/>
        </w:rPr>
        <w:t>в редакции решения от 20.09.2022 года №</w:t>
      </w:r>
      <w:r w:rsidR="00C13C57">
        <w:rPr>
          <w:rFonts w:ascii="Times New Roman" w:hAnsi="Times New Roman"/>
          <w:b/>
          <w:sz w:val="28"/>
          <w:szCs w:val="28"/>
        </w:rPr>
        <w:t>19)</w:t>
      </w:r>
    </w:p>
    <w:p w:rsidR="008D0BD3" w:rsidRDefault="008D0BD3" w:rsidP="008D0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BD3" w:rsidRDefault="008D0BD3" w:rsidP="008D0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BD3" w:rsidRDefault="008D0BD3" w:rsidP="008D0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917">
        <w:rPr>
          <w:rFonts w:ascii="Times New Roman" w:hAnsi="Times New Roman"/>
          <w:sz w:val="28"/>
          <w:szCs w:val="28"/>
        </w:rPr>
        <w:t>На основании Федерального закона от 23.11.2020 года №374-ФЗ «О внесении изменений в части первую и вторую Налогового кодекса Российской Федерации и отдельные законодательные акты Рос</w:t>
      </w:r>
      <w:r>
        <w:rPr>
          <w:rFonts w:ascii="Times New Roman" w:hAnsi="Times New Roman"/>
          <w:sz w:val="28"/>
          <w:szCs w:val="28"/>
        </w:rPr>
        <w:t>сийской Федерации Совет решил:</w:t>
      </w:r>
    </w:p>
    <w:p w:rsidR="008D0BD3" w:rsidRDefault="008D0BD3" w:rsidP="008D0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D3" w:rsidRDefault="008D0BD3" w:rsidP="00C1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решение №20 от 23.08.2018 года «</w:t>
      </w:r>
      <w:r w:rsidRPr="007F48CF">
        <w:rPr>
          <w:rFonts w:ascii="Times New Roman" w:hAnsi="Times New Roman"/>
          <w:sz w:val="28"/>
          <w:szCs w:val="28"/>
        </w:rPr>
        <w:t>Об установлении налога на имущество физических лиц на территории сельского поселения «</w:t>
      </w:r>
      <w:proofErr w:type="spellStart"/>
      <w:r w:rsidRPr="007F48CF">
        <w:rPr>
          <w:rFonts w:ascii="Times New Roman" w:hAnsi="Times New Roman"/>
          <w:sz w:val="28"/>
          <w:szCs w:val="28"/>
        </w:rPr>
        <w:t>Коротковское</w:t>
      </w:r>
      <w:proofErr w:type="spellEnd"/>
      <w:r w:rsidRPr="007F48CF">
        <w:rPr>
          <w:rFonts w:ascii="Times New Roman" w:hAnsi="Times New Roman"/>
          <w:sz w:val="28"/>
          <w:szCs w:val="28"/>
        </w:rPr>
        <w:t>»</w:t>
      </w:r>
      <w:r w:rsidR="00C13C57">
        <w:rPr>
          <w:rFonts w:ascii="Times New Roman" w:hAnsi="Times New Roman"/>
          <w:b/>
          <w:sz w:val="28"/>
          <w:szCs w:val="28"/>
        </w:rPr>
        <w:t xml:space="preserve"> </w:t>
      </w:r>
      <w:r w:rsidR="00C13C57" w:rsidRPr="00C13C57">
        <w:rPr>
          <w:rFonts w:ascii="Times New Roman" w:hAnsi="Times New Roman"/>
          <w:sz w:val="28"/>
          <w:szCs w:val="28"/>
        </w:rPr>
        <w:t>(в редакции решения от 20.09.2022 года №19)</w:t>
      </w:r>
      <w:r w:rsidR="00C13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8D0BD3" w:rsidRDefault="00F672B7" w:rsidP="008D0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2.Пункт 2 изложить в следующей редакции:</w:t>
      </w:r>
    </w:p>
    <w:p w:rsidR="00F672B7" w:rsidRPr="00F672B7" w:rsidRDefault="00F672B7" w:rsidP="00F672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72B7">
        <w:rPr>
          <w:rFonts w:ascii="Times New Roman" w:hAnsi="Times New Roman"/>
          <w:sz w:val="28"/>
          <w:szCs w:val="28"/>
        </w:rPr>
        <w:t>Установить налоговые ставки на имущество физических лиц в размерах:</w:t>
      </w:r>
      <w:r w:rsidRPr="00F672B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46EF5" w:rsidRDefault="00F672B7" w:rsidP="00246E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72B7">
        <w:rPr>
          <w:rFonts w:ascii="Times New Roman" w:hAnsi="Times New Roman"/>
          <w:color w:val="000000"/>
          <w:sz w:val="28"/>
          <w:szCs w:val="28"/>
        </w:rPr>
        <w:t>0,1 процента в отношении:</w:t>
      </w:r>
    </w:p>
    <w:p w:rsidR="00F672B7" w:rsidRPr="00246EF5" w:rsidRDefault="00246EF5" w:rsidP="00246EF5">
      <w:pPr>
        <w:spacing w:after="0"/>
        <w:ind w:lef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246EF5">
        <w:rPr>
          <w:rFonts w:ascii="Times New Roman" w:hAnsi="Times New Roman"/>
          <w:color w:val="000000"/>
          <w:sz w:val="28"/>
          <w:szCs w:val="28"/>
        </w:rPr>
        <w:t>-</w:t>
      </w:r>
      <w:r w:rsidR="00F672B7" w:rsidRPr="00246E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:rsidR="00F672B7" w:rsidRPr="00F672B7" w:rsidRDefault="0068464D" w:rsidP="00F672B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hyperlink r:id="rId5" w:anchor="dst100014" w:history="1">
        <w:r w:rsidR="00F672B7" w:rsidRPr="00F672B7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объектов</w:t>
        </w:r>
      </w:hyperlink>
      <w:r w:rsidR="00F672B7" w:rsidRPr="00F672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незавершенного строительства в случае, если проектируемым назначением таких объектов является жилой дом;</w:t>
      </w:r>
    </w:p>
    <w:p w:rsidR="00F672B7" w:rsidRPr="00F672B7" w:rsidRDefault="00F672B7" w:rsidP="00246EF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672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F672B7" w:rsidRPr="00F672B7" w:rsidRDefault="00F672B7" w:rsidP="00F672B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672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hyperlink r:id="rId6" w:history="1">
        <w:r w:rsidRPr="00F672B7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гаражей</w:t>
        </w:r>
      </w:hyperlink>
      <w:r w:rsidRPr="00F672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и </w:t>
      </w:r>
      <w:proofErr w:type="spellStart"/>
      <w:r w:rsidRPr="00F672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машино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672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-мест, в том числе расположенных в объектах налогообложения, указанных в </w:t>
      </w:r>
      <w:hyperlink r:id="rId7" w:anchor="dst10365" w:history="1">
        <w:r w:rsidRPr="00F672B7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подпункте 2</w:t>
        </w:r>
      </w:hyperlink>
      <w:r w:rsidRPr="00F672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настоящего пункта;</w:t>
      </w:r>
    </w:p>
    <w:p w:rsidR="00F672B7" w:rsidRDefault="00F672B7" w:rsidP="00F672B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hyperlink r:id="rId8" w:history="1">
        <w:r w:rsidRPr="00F672B7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хозяйственных строений</w:t>
        </w:r>
      </w:hyperlink>
      <w:r w:rsidRPr="00F672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46EF5" w:rsidRDefault="00246EF5" w:rsidP="00246EF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F672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Пункт 4 дополнить подпунктом 4.1.</w:t>
      </w:r>
    </w:p>
    <w:p w:rsidR="00246EF5" w:rsidRPr="00246EF5" w:rsidRDefault="00246EF5" w:rsidP="00246EF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Конкретный порядок уплаты налога устанавливается в соответствии с настоящей статьей применительно к каждому налогу.</w:t>
      </w:r>
    </w:p>
    <w:p w:rsidR="00246EF5" w:rsidRPr="00246EF5" w:rsidRDefault="00246EF5" w:rsidP="00246E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EF5">
        <w:rPr>
          <w:rFonts w:ascii="Times New Roman" w:eastAsia="Times New Roman" w:hAnsi="Times New Roman"/>
          <w:sz w:val="28"/>
          <w:szCs w:val="28"/>
          <w:lang w:eastAsia="ru-RU"/>
        </w:rPr>
        <w:t>Порядок уплаты федеральных налогов устанавливается настоящим Кодексом.</w:t>
      </w:r>
    </w:p>
    <w:p w:rsidR="00F672B7" w:rsidRPr="00246EF5" w:rsidRDefault="00246EF5" w:rsidP="00246E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EF5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уплаты региональных и местных налогов устанавливается соответственно законами субъектов Российской Федерации и нормативными </w:t>
      </w:r>
      <w:r w:rsidRPr="00246E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правовыми актами представительных органов муниципальных образований в соответствии с настоящим Кодексом. Порядок уплаты региональных налогов в федеральной территории "Сириус" устанавливается настоящим Кодексом. Порядок уплаты местных налогов в федеральной территории "Сириус" устанавливается нормативными правовыми актами представительного органа федеральной территории "Сириус" в соответствии с настоящим</w:t>
      </w:r>
      <w:r w:rsidRPr="00246EF5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Кодексом.</w:t>
      </w:r>
    </w:p>
    <w:p w:rsidR="008D0BD3" w:rsidRDefault="00246EF5" w:rsidP="008D0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0BD3">
        <w:rPr>
          <w:rFonts w:ascii="Times New Roman" w:hAnsi="Times New Roman"/>
          <w:sz w:val="28"/>
          <w:szCs w:val="28"/>
        </w:rPr>
        <w:t>.Настоящее решение официально опубликовать (обнародовать).</w:t>
      </w:r>
    </w:p>
    <w:p w:rsidR="008D0BD3" w:rsidRDefault="008D0BD3" w:rsidP="008D0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D3" w:rsidRDefault="008D0BD3" w:rsidP="008D0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D3" w:rsidRDefault="008D0BD3" w:rsidP="008D0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D3" w:rsidRDefault="008D0BD3" w:rsidP="008D0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D3" w:rsidRPr="00F73917" w:rsidRDefault="008D0BD3" w:rsidP="008D0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Коротковское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М.В. </w:t>
      </w:r>
      <w:proofErr w:type="spellStart"/>
      <w:r>
        <w:rPr>
          <w:rFonts w:ascii="Times New Roman" w:hAnsi="Times New Roman"/>
          <w:sz w:val="28"/>
          <w:szCs w:val="28"/>
        </w:rPr>
        <w:t>Шишмарева</w:t>
      </w:r>
      <w:proofErr w:type="spellEnd"/>
    </w:p>
    <w:p w:rsidR="008D0BD3" w:rsidRPr="00F73917" w:rsidRDefault="008D0BD3" w:rsidP="008D0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D0BD3" w:rsidRPr="00F73917" w:rsidRDefault="008D0BD3" w:rsidP="008D0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9A5" w:rsidRDefault="00A169A5"/>
    <w:sectPr w:rsidR="00A1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4CA"/>
    <w:multiLevelType w:val="hybridMultilevel"/>
    <w:tmpl w:val="7C5EC114"/>
    <w:lvl w:ilvl="0" w:tplc="7BA012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29"/>
    <w:rsid w:val="00246EF5"/>
    <w:rsid w:val="0068464D"/>
    <w:rsid w:val="008D0BD3"/>
    <w:rsid w:val="00A169A5"/>
    <w:rsid w:val="00C13C57"/>
    <w:rsid w:val="00DF3B29"/>
    <w:rsid w:val="00E2179D"/>
    <w:rsid w:val="00F6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8F91"/>
  <w15:chartTrackingRefBased/>
  <w15:docId w15:val="{1020BB76-256D-4CF2-BD03-3E4B6F6D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7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67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672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46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3de6221d2f44e19974752cf8651984a48691ea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3191/3de6221d2f44e19974752cf8651984a48691ea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3de6221d2f44e19974752cf8651984a48691ea36/" TargetMode="External"/><Relationship Id="rId5" Type="http://schemas.openxmlformats.org/officeDocument/2006/relationships/hyperlink" Target="https://www.consultant.ru/document/cons_doc_LAW_467880/5c3cec526bb0d34592b5f4da1e067984f2455e2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2024-05-24T02:24:00Z</cp:lastPrinted>
  <dcterms:created xsi:type="dcterms:W3CDTF">2024-05-17T03:32:00Z</dcterms:created>
  <dcterms:modified xsi:type="dcterms:W3CDTF">2024-05-24T02:24:00Z</dcterms:modified>
</cp:coreProperties>
</file>