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A0" w:rsidRDefault="00187FA0" w:rsidP="00AD4D9E">
      <w:pPr>
        <w:shd w:val="clear" w:color="auto" w:fill="FFFFFF"/>
        <w:spacing w:line="322" w:lineRule="exact"/>
        <w:ind w:left="187" w:firstLine="533"/>
        <w:jc w:val="center"/>
      </w:pPr>
      <w:r>
        <w:rPr>
          <w:sz w:val="28"/>
          <w:szCs w:val="28"/>
        </w:rPr>
        <w:t>Муниципальный район «Красночикойский район»</w:t>
      </w:r>
    </w:p>
    <w:p w:rsidR="00187FA0" w:rsidRDefault="00187FA0">
      <w:pPr>
        <w:shd w:val="clear" w:color="auto" w:fill="FFFFFF"/>
        <w:spacing w:line="322" w:lineRule="exact"/>
        <w:ind w:left="182"/>
        <w:jc w:val="center"/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:rsidR="00187FA0" w:rsidRDefault="00187FA0">
      <w:pPr>
        <w:shd w:val="clear" w:color="auto" w:fill="FFFFFF"/>
        <w:spacing w:line="322" w:lineRule="exact"/>
        <w:ind w:left="24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«КРАСНОЧИКОЙСКИИ РАЙОН»</w:t>
      </w:r>
    </w:p>
    <w:p w:rsidR="00187FA0" w:rsidRPr="00A01FB8" w:rsidRDefault="00187FA0">
      <w:pPr>
        <w:shd w:val="clear" w:color="auto" w:fill="FFFFFF"/>
        <w:spacing w:line="322" w:lineRule="exact"/>
        <w:ind w:left="240"/>
        <w:jc w:val="center"/>
        <w:rPr>
          <w:b/>
          <w:bCs/>
          <w:spacing w:val="-1"/>
          <w:sz w:val="28"/>
          <w:szCs w:val="28"/>
        </w:rPr>
      </w:pPr>
    </w:p>
    <w:p w:rsidR="00187FA0" w:rsidRPr="00A01FB8" w:rsidRDefault="00187FA0">
      <w:pPr>
        <w:shd w:val="clear" w:color="auto" w:fill="FFFFFF"/>
        <w:spacing w:line="322" w:lineRule="exact"/>
        <w:ind w:left="240"/>
        <w:jc w:val="center"/>
        <w:rPr>
          <w:sz w:val="28"/>
          <w:szCs w:val="28"/>
        </w:rPr>
      </w:pPr>
    </w:p>
    <w:p w:rsidR="00187FA0" w:rsidRPr="00D46424" w:rsidRDefault="00187FA0">
      <w:pPr>
        <w:shd w:val="clear" w:color="auto" w:fill="FFFFFF"/>
        <w:spacing w:before="38" w:line="317" w:lineRule="exact"/>
        <w:ind w:left="144"/>
        <w:jc w:val="center"/>
        <w:rPr>
          <w:sz w:val="32"/>
          <w:szCs w:val="32"/>
        </w:rPr>
      </w:pPr>
      <w:r w:rsidRPr="00D46424">
        <w:rPr>
          <w:b/>
          <w:bCs/>
          <w:sz w:val="32"/>
          <w:szCs w:val="32"/>
        </w:rPr>
        <w:t>ПОСТАНОВЛЕНИЕ</w:t>
      </w:r>
    </w:p>
    <w:p w:rsidR="00187FA0" w:rsidRDefault="007148D1">
      <w:pPr>
        <w:shd w:val="clear" w:color="auto" w:fill="FFFFFF"/>
        <w:tabs>
          <w:tab w:val="left" w:pos="1939"/>
          <w:tab w:val="left" w:pos="7992"/>
        </w:tabs>
        <w:spacing w:line="317" w:lineRule="exact"/>
        <w:ind w:left="125"/>
      </w:pPr>
      <w:r>
        <w:rPr>
          <w:iCs/>
          <w:spacing w:val="-1"/>
          <w:sz w:val="28"/>
          <w:szCs w:val="28"/>
        </w:rPr>
        <w:t>«15</w:t>
      </w:r>
      <w:r w:rsidR="00187FA0" w:rsidRPr="003333DD">
        <w:rPr>
          <w:iCs/>
          <w:spacing w:val="-1"/>
          <w:sz w:val="28"/>
          <w:szCs w:val="28"/>
        </w:rPr>
        <w:t>»</w:t>
      </w:r>
      <w:r>
        <w:rPr>
          <w:iCs/>
          <w:spacing w:val="-1"/>
          <w:sz w:val="28"/>
          <w:szCs w:val="28"/>
        </w:rPr>
        <w:t xml:space="preserve"> ноября </w:t>
      </w:r>
      <w:r w:rsidR="00187FA0" w:rsidRPr="003333DD">
        <w:rPr>
          <w:spacing w:val="-8"/>
          <w:sz w:val="28"/>
          <w:szCs w:val="28"/>
        </w:rPr>
        <w:t>20</w:t>
      </w:r>
      <w:r w:rsidR="0001372A" w:rsidRPr="004D4F50">
        <w:rPr>
          <w:spacing w:val="-8"/>
          <w:sz w:val="28"/>
          <w:szCs w:val="28"/>
        </w:rPr>
        <w:t>24</w:t>
      </w:r>
      <w:r w:rsidR="00187FA0" w:rsidRPr="003333DD">
        <w:rPr>
          <w:spacing w:val="-8"/>
          <w:sz w:val="28"/>
          <w:szCs w:val="28"/>
        </w:rPr>
        <w:t>г.</w:t>
      </w:r>
      <w:r w:rsidR="00187FA0">
        <w:rPr>
          <w:rFonts w:ascii="Arial" w:cs="Arial"/>
          <w:sz w:val="28"/>
          <w:szCs w:val="28"/>
        </w:rPr>
        <w:tab/>
      </w:r>
      <w:r w:rsidR="00816286">
        <w:rPr>
          <w:sz w:val="28"/>
          <w:szCs w:val="28"/>
        </w:rPr>
        <w:t>№ 75</w:t>
      </w:r>
      <w:r>
        <w:rPr>
          <w:sz w:val="28"/>
          <w:szCs w:val="28"/>
        </w:rPr>
        <w:t>5</w:t>
      </w:r>
      <w:bookmarkStart w:id="0" w:name="_GoBack"/>
      <w:bookmarkEnd w:id="0"/>
    </w:p>
    <w:p w:rsidR="00187FA0" w:rsidRDefault="00187FA0">
      <w:pPr>
        <w:shd w:val="clear" w:color="auto" w:fill="FFFFFF"/>
        <w:spacing w:line="317" w:lineRule="exact"/>
        <w:ind w:left="120"/>
        <w:jc w:val="center"/>
      </w:pPr>
      <w:r>
        <w:rPr>
          <w:spacing w:val="-2"/>
          <w:sz w:val="28"/>
          <w:szCs w:val="28"/>
        </w:rPr>
        <w:t>с. Красный Чикой</w:t>
      </w:r>
    </w:p>
    <w:p w:rsidR="00187FA0" w:rsidRDefault="00187FA0" w:rsidP="008A2F7E">
      <w:pPr>
        <w:shd w:val="clear" w:color="auto" w:fill="FFFFFF"/>
        <w:spacing w:line="322" w:lineRule="exact"/>
        <w:ind w:left="96"/>
        <w:jc w:val="center"/>
        <w:rPr>
          <w:b/>
          <w:bCs/>
          <w:spacing w:val="-1"/>
          <w:sz w:val="28"/>
          <w:szCs w:val="28"/>
        </w:rPr>
      </w:pPr>
    </w:p>
    <w:p w:rsidR="00D46424" w:rsidRDefault="00D46424" w:rsidP="008A2F7E">
      <w:pPr>
        <w:shd w:val="clear" w:color="auto" w:fill="FFFFFF"/>
        <w:spacing w:line="322" w:lineRule="exact"/>
        <w:ind w:left="96"/>
        <w:jc w:val="center"/>
        <w:rPr>
          <w:b/>
          <w:bCs/>
          <w:spacing w:val="-1"/>
          <w:sz w:val="28"/>
          <w:szCs w:val="28"/>
        </w:rPr>
      </w:pPr>
    </w:p>
    <w:p w:rsidR="00187FA0" w:rsidRPr="000A2D7F" w:rsidRDefault="00187FA0" w:rsidP="000A2D7F">
      <w:pPr>
        <w:ind w:firstLine="709"/>
        <w:jc w:val="center"/>
        <w:rPr>
          <w:b/>
          <w:bCs/>
          <w:sz w:val="28"/>
          <w:szCs w:val="28"/>
        </w:rPr>
      </w:pPr>
      <w:r w:rsidRPr="000A2D7F">
        <w:rPr>
          <w:b/>
          <w:bCs/>
          <w:sz w:val="28"/>
          <w:szCs w:val="28"/>
        </w:rPr>
        <w:t>О базовых окладах (базовых должностных окладах), базовых ставках заработной платы по профессиональн</w:t>
      </w:r>
      <w:r w:rsidR="006462EB">
        <w:rPr>
          <w:b/>
          <w:bCs/>
          <w:sz w:val="28"/>
          <w:szCs w:val="28"/>
        </w:rPr>
        <w:t xml:space="preserve">ым </w:t>
      </w:r>
      <w:r w:rsidRPr="000A2D7F">
        <w:rPr>
          <w:b/>
          <w:bCs/>
          <w:sz w:val="28"/>
          <w:szCs w:val="28"/>
        </w:rPr>
        <w:t xml:space="preserve">квалификационным группам работников </w:t>
      </w:r>
      <w:r>
        <w:rPr>
          <w:b/>
          <w:bCs/>
          <w:sz w:val="28"/>
          <w:szCs w:val="28"/>
        </w:rPr>
        <w:t>муниципальных учреждений муниципального района «Красночикойский район»</w:t>
      </w:r>
    </w:p>
    <w:p w:rsidR="004929D3" w:rsidRDefault="004929D3" w:rsidP="00741EFF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87FA0" w:rsidRDefault="00187FA0" w:rsidP="00741EFF">
      <w:pPr>
        <w:shd w:val="clear" w:color="auto" w:fill="FFFFFF"/>
        <w:ind w:left="67" w:firstLine="64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соответствии с решением Совета муниципального района «Красночикойский район» от 02 декабря 2009 года №70 «Об оплате труда работников учреждений, финансируемых из бюджета муниципального района «Красночикойский район»</w:t>
      </w:r>
      <w:r w:rsidR="0001372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537FF5" w:rsidRPr="00537FF5">
        <w:rPr>
          <w:sz w:val="28"/>
          <w:szCs w:val="28"/>
        </w:rPr>
        <w:t>постановлением Правительства Забайкальского края от 26 сентября 2024 года № 488 «Об оплате труда работников государственных учреждений Забайкальского края»</w:t>
      </w:r>
      <w:r w:rsidR="00537FF5">
        <w:rPr>
          <w:sz w:val="28"/>
          <w:szCs w:val="28"/>
        </w:rPr>
        <w:t>,</w:t>
      </w:r>
      <w:r w:rsidRPr="00741EFF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статьи 25 Устава муниципального района «Красночикойский район»,в целях обеспечения достойной оплаты труда и права каждого работника на выплату заработной платы не ниже минимального размера заработной платы</w:t>
      </w:r>
      <w:r>
        <w:rPr>
          <w:spacing w:val="-1"/>
          <w:sz w:val="28"/>
          <w:szCs w:val="28"/>
        </w:rPr>
        <w:t>,</w:t>
      </w:r>
      <w:r w:rsidRPr="003A1B1E">
        <w:rPr>
          <w:spacing w:val="-1"/>
          <w:sz w:val="28"/>
          <w:szCs w:val="28"/>
        </w:rPr>
        <w:t xml:space="preserve"> администрация муниципального района «Красночикойский район» постановляет:</w:t>
      </w:r>
    </w:p>
    <w:p w:rsidR="00187FA0" w:rsidRDefault="00187FA0" w:rsidP="00F341A1">
      <w:pPr>
        <w:shd w:val="clear" w:color="auto" w:fill="FFFFFF"/>
        <w:ind w:left="67" w:firstLine="641"/>
        <w:jc w:val="both"/>
        <w:rPr>
          <w:sz w:val="28"/>
          <w:szCs w:val="28"/>
        </w:rPr>
      </w:pP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>1. Утвердить прилагаемые размеры базовых окладов (базовых должностных окладов) по профессиональн</w:t>
      </w:r>
      <w:r w:rsidR="006462EB">
        <w:rPr>
          <w:sz w:val="28"/>
          <w:szCs w:val="28"/>
        </w:rPr>
        <w:t xml:space="preserve">ым </w:t>
      </w:r>
      <w:r w:rsidRPr="000A2D7F">
        <w:rPr>
          <w:sz w:val="28"/>
          <w:szCs w:val="28"/>
        </w:rPr>
        <w:t xml:space="preserve">квалификационным группам работников </w:t>
      </w:r>
      <w:r>
        <w:rPr>
          <w:sz w:val="28"/>
          <w:szCs w:val="28"/>
        </w:rPr>
        <w:t>муниципальных учреждений муниципального района «Красночикойский район»</w:t>
      </w:r>
      <w:r w:rsidRPr="000A2D7F">
        <w:rPr>
          <w:sz w:val="28"/>
          <w:szCs w:val="28"/>
        </w:rPr>
        <w:t>.</w:t>
      </w: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>2. Установить, что базовая ставка заработной платы по профессиональн</w:t>
      </w:r>
      <w:r w:rsidR="006462EB">
        <w:rPr>
          <w:sz w:val="28"/>
          <w:szCs w:val="28"/>
        </w:rPr>
        <w:t xml:space="preserve">ым </w:t>
      </w:r>
      <w:r w:rsidRPr="000A2D7F">
        <w:rPr>
          <w:sz w:val="28"/>
          <w:szCs w:val="28"/>
        </w:rPr>
        <w:t xml:space="preserve">квалификационным группам работников </w:t>
      </w:r>
      <w:r w:rsidR="0001372A">
        <w:rPr>
          <w:sz w:val="28"/>
          <w:szCs w:val="28"/>
        </w:rPr>
        <w:t xml:space="preserve">муниципальных </w:t>
      </w:r>
      <w:r w:rsidRPr="000A2D7F">
        <w:rPr>
          <w:sz w:val="28"/>
          <w:szCs w:val="28"/>
        </w:rPr>
        <w:t>учреждений</w:t>
      </w:r>
      <w:r w:rsidR="0001372A">
        <w:rPr>
          <w:sz w:val="28"/>
          <w:szCs w:val="28"/>
        </w:rPr>
        <w:t xml:space="preserve"> муниципального района «Красночикойский район»</w:t>
      </w:r>
      <w:r w:rsidRPr="000A2D7F">
        <w:rPr>
          <w:sz w:val="28"/>
          <w:szCs w:val="28"/>
        </w:rPr>
        <w:t xml:space="preserve"> определяется путем деления базового оклада (должностного оклада)</w:t>
      </w:r>
      <w:r w:rsidR="004D4F50">
        <w:rPr>
          <w:sz w:val="28"/>
          <w:szCs w:val="28"/>
        </w:rPr>
        <w:t>по профессиональным квалификационным группам работников муниципальных учреждений</w:t>
      </w:r>
      <w:r w:rsidR="004D4F50" w:rsidRPr="004D4F50">
        <w:rPr>
          <w:sz w:val="28"/>
          <w:szCs w:val="28"/>
        </w:rPr>
        <w:t xml:space="preserve">муниципального района «Красночикойский район» </w:t>
      </w:r>
      <w:r w:rsidRPr="000A2D7F">
        <w:rPr>
          <w:sz w:val="28"/>
          <w:szCs w:val="28"/>
        </w:rPr>
        <w:t>на среднегодовую норму рабочего  времени по производственному календарю на соответствующий календарный год.</w:t>
      </w: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0A2D7F">
        <w:rPr>
          <w:sz w:val="28"/>
          <w:szCs w:val="28"/>
        </w:rPr>
        <w:t xml:space="preserve">ри разработке примерных положений об оплате труда работников учреждений </w:t>
      </w:r>
      <w:r>
        <w:rPr>
          <w:sz w:val="28"/>
          <w:szCs w:val="28"/>
        </w:rPr>
        <w:t>финансируемых из бюджета муниципального района «Красночикойский район»</w:t>
      </w:r>
      <w:r w:rsidRPr="000A2D7F">
        <w:rPr>
          <w:sz w:val="28"/>
          <w:szCs w:val="28"/>
        </w:rPr>
        <w:t>:</w:t>
      </w:r>
    </w:p>
    <w:p w:rsidR="00187FA0" w:rsidRPr="000A2D7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>1) устан</w:t>
      </w:r>
      <w:r>
        <w:rPr>
          <w:sz w:val="28"/>
          <w:szCs w:val="28"/>
        </w:rPr>
        <w:t>а</w:t>
      </w:r>
      <w:r w:rsidRPr="000A2D7F">
        <w:rPr>
          <w:sz w:val="28"/>
          <w:szCs w:val="28"/>
        </w:rPr>
        <w:t>в</w:t>
      </w:r>
      <w:r>
        <w:rPr>
          <w:sz w:val="28"/>
          <w:szCs w:val="28"/>
        </w:rPr>
        <w:t>ливать</w:t>
      </w:r>
      <w:r w:rsidRPr="000A2D7F">
        <w:rPr>
          <w:sz w:val="28"/>
          <w:szCs w:val="28"/>
        </w:rPr>
        <w:t xml:space="preserve"> рекомендуемые оклады (должностные оклады), ставки заработной платы работникам </w:t>
      </w:r>
      <w:r>
        <w:rPr>
          <w:sz w:val="28"/>
          <w:szCs w:val="28"/>
        </w:rPr>
        <w:t xml:space="preserve">муниципальных учреждений муниципального района «Красночикойский район» </w:t>
      </w:r>
      <w:r w:rsidRPr="000A2D7F">
        <w:rPr>
          <w:sz w:val="28"/>
          <w:szCs w:val="28"/>
        </w:rPr>
        <w:t xml:space="preserve">в размере не ниже </w:t>
      </w:r>
      <w:r w:rsidRPr="000A2D7F">
        <w:rPr>
          <w:sz w:val="28"/>
          <w:szCs w:val="28"/>
        </w:rPr>
        <w:lastRenderedPageBreak/>
        <w:t>установленных настоящим постановлением;</w:t>
      </w:r>
    </w:p>
    <w:p w:rsidR="00187FA0" w:rsidRPr="00303E9F" w:rsidRDefault="00187FA0" w:rsidP="000A2D7F">
      <w:pPr>
        <w:ind w:firstLine="709"/>
        <w:jc w:val="both"/>
        <w:rPr>
          <w:sz w:val="28"/>
          <w:szCs w:val="28"/>
        </w:rPr>
      </w:pPr>
      <w:r w:rsidRPr="000A2D7F">
        <w:rPr>
          <w:sz w:val="28"/>
          <w:szCs w:val="28"/>
        </w:rPr>
        <w:t xml:space="preserve">2) </w:t>
      </w:r>
      <w:r w:rsidRPr="00303E9F">
        <w:rPr>
          <w:sz w:val="28"/>
          <w:szCs w:val="28"/>
        </w:rPr>
        <w:t>вправе устанав</w:t>
      </w:r>
      <w:r>
        <w:rPr>
          <w:sz w:val="28"/>
          <w:szCs w:val="28"/>
        </w:rPr>
        <w:t xml:space="preserve">ливать </w:t>
      </w:r>
      <w:r w:rsidRPr="00303E9F">
        <w:rPr>
          <w:sz w:val="28"/>
          <w:szCs w:val="28"/>
        </w:rPr>
        <w:t>рекомендуемые оклады (должностные оклады), ставки заработной платы работникам муниципальных учреждений муниципального района «Красночикойский район»в повышенном размере в соответствии с группами по оплате труда, определенными с учетом специфики работы муниципальных учреждений муниципального района «Красночикойский район», не допуская снижения уровня междолжностной(межпрофессиональной) разницы, определенной настоящим постановлением;</w:t>
      </w:r>
    </w:p>
    <w:p w:rsidR="00187FA0" w:rsidRPr="00303E9F" w:rsidRDefault="0046586C" w:rsidP="00303E9F">
      <w:pPr>
        <w:ind w:firstLine="568"/>
        <w:jc w:val="both"/>
        <w:rPr>
          <w:spacing w:val="-4"/>
          <w:sz w:val="28"/>
          <w:szCs w:val="28"/>
        </w:rPr>
      </w:pPr>
      <w:r w:rsidRPr="0046586C">
        <w:rPr>
          <w:sz w:val="28"/>
          <w:szCs w:val="28"/>
        </w:rPr>
        <w:t>3) обеспечить соблюдение полного соответствия наименований должностей (профессий) работников муниципальных учреждений муниципального района «Красночикойский район» профессиональным квалификационным группам, указанным в размерах базовых окладов (базовых должностных окладов) по профессиональным квалификационным группам работников муниципальных учреждений муниципального района «Красночикойский район», утвержденных настоящим постановлением</w:t>
      </w:r>
      <w:r w:rsidR="00187FA0" w:rsidRPr="00303E9F">
        <w:rPr>
          <w:spacing w:val="-4"/>
          <w:sz w:val="28"/>
          <w:szCs w:val="28"/>
        </w:rPr>
        <w:t>;</w:t>
      </w:r>
    </w:p>
    <w:p w:rsidR="00187FA0" w:rsidRPr="00303E9F" w:rsidRDefault="00187FA0" w:rsidP="00303E9F">
      <w:pPr>
        <w:ind w:firstLine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>4) обеспечи</w:t>
      </w:r>
      <w:r>
        <w:rPr>
          <w:sz w:val="28"/>
          <w:szCs w:val="28"/>
        </w:rPr>
        <w:t>ть</w:t>
      </w:r>
      <w:r w:rsidRPr="00303E9F">
        <w:rPr>
          <w:sz w:val="28"/>
          <w:szCs w:val="28"/>
        </w:rPr>
        <w:t xml:space="preserve"> соблюдение муниципальны</w:t>
      </w:r>
      <w:r>
        <w:rPr>
          <w:sz w:val="28"/>
          <w:szCs w:val="28"/>
        </w:rPr>
        <w:t>ми</w:t>
      </w:r>
      <w:r w:rsidRPr="00303E9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ями </w:t>
      </w:r>
      <w:r w:rsidRPr="00303E9F">
        <w:rPr>
          <w:sz w:val="28"/>
          <w:szCs w:val="28"/>
        </w:rPr>
        <w:t>муниципального района «Красночикойский район»междолжностной (межпрофессиональной) разницы, определенной с настоящим постановлением, при разработке положений об оплате труда работников муниципальных учреждений муниципального района «Красночикойский район»;</w:t>
      </w:r>
    </w:p>
    <w:p w:rsidR="0046586C" w:rsidRDefault="00187FA0" w:rsidP="00697BAF">
      <w:pPr>
        <w:ind w:firstLine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>5) обеспечит</w:t>
      </w:r>
      <w:r>
        <w:rPr>
          <w:sz w:val="28"/>
          <w:szCs w:val="28"/>
        </w:rPr>
        <w:t>ь</w:t>
      </w:r>
      <w:r w:rsidRPr="00303E9F">
        <w:rPr>
          <w:sz w:val="28"/>
          <w:szCs w:val="28"/>
        </w:rPr>
        <w:t xml:space="preserve"> установление </w:t>
      </w:r>
      <w:r w:rsidRPr="00697BAF">
        <w:rPr>
          <w:sz w:val="28"/>
          <w:szCs w:val="28"/>
        </w:rPr>
        <w:t>муниципальными учреждениями муниципального района «Красночикойский район»</w:t>
      </w:r>
      <w:r w:rsidRPr="00303E9F">
        <w:rPr>
          <w:sz w:val="28"/>
          <w:szCs w:val="28"/>
        </w:rPr>
        <w:t xml:space="preserve"> окладов (должностных окладов), ставок заработной платы работникам в 20</w:t>
      </w:r>
      <w:r w:rsidR="00250607">
        <w:rPr>
          <w:sz w:val="28"/>
          <w:szCs w:val="28"/>
        </w:rPr>
        <w:t>24</w:t>
      </w:r>
      <w:r w:rsidRPr="00303E9F">
        <w:rPr>
          <w:sz w:val="28"/>
          <w:szCs w:val="28"/>
        </w:rPr>
        <w:t xml:space="preserve"> году в пределах фонда оплаты труда, утвержденного на 20</w:t>
      </w:r>
      <w:r w:rsidR="00250607">
        <w:rPr>
          <w:sz w:val="28"/>
          <w:szCs w:val="28"/>
        </w:rPr>
        <w:t>24</w:t>
      </w:r>
      <w:r w:rsidRPr="00303E9F">
        <w:rPr>
          <w:sz w:val="28"/>
          <w:szCs w:val="28"/>
        </w:rPr>
        <w:t xml:space="preserve"> год</w:t>
      </w:r>
      <w:r w:rsidR="0046586C">
        <w:rPr>
          <w:sz w:val="28"/>
          <w:szCs w:val="28"/>
        </w:rPr>
        <w:t>;</w:t>
      </w:r>
    </w:p>
    <w:p w:rsidR="00187FA0" w:rsidRPr="00303E9F" w:rsidRDefault="0046586C" w:rsidP="00697BAF">
      <w:pPr>
        <w:ind w:firstLine="568"/>
        <w:jc w:val="both"/>
        <w:rPr>
          <w:sz w:val="28"/>
          <w:szCs w:val="28"/>
        </w:rPr>
      </w:pPr>
      <w:r w:rsidRPr="0046586C">
        <w:rPr>
          <w:sz w:val="28"/>
          <w:szCs w:val="28"/>
        </w:rPr>
        <w:t>6) обеспечить установление муниципальными учреждениями муниципального района «Красночикойский район» базовых окладов (базовых должностных окладов), базовых ставок заработной платы по профессиональным квалификационным группам работников в пределах утвержденного фонда оплаты труда.</w:t>
      </w:r>
    </w:p>
    <w:p w:rsidR="00187FA0" w:rsidRPr="00303E9F" w:rsidRDefault="00D46424" w:rsidP="00FA18D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7FA0" w:rsidRPr="00303E9F">
        <w:rPr>
          <w:sz w:val="28"/>
          <w:szCs w:val="28"/>
        </w:rPr>
        <w:t xml:space="preserve">. Признать утратившими силупостановление </w:t>
      </w:r>
      <w:r w:rsidR="00187FA0">
        <w:rPr>
          <w:sz w:val="28"/>
          <w:szCs w:val="28"/>
        </w:rPr>
        <w:t xml:space="preserve">Администрации муниципального района «Красночикойский район» </w:t>
      </w:r>
      <w:r w:rsidR="00187FA0" w:rsidRPr="00303E9F">
        <w:rPr>
          <w:sz w:val="28"/>
          <w:szCs w:val="28"/>
        </w:rPr>
        <w:t xml:space="preserve"> от</w:t>
      </w:r>
      <w:r w:rsidR="00250607">
        <w:rPr>
          <w:sz w:val="28"/>
          <w:szCs w:val="28"/>
        </w:rPr>
        <w:t xml:space="preserve"> 16 января 2015 </w:t>
      </w:r>
      <w:r w:rsidR="00187FA0" w:rsidRPr="00303E9F">
        <w:rPr>
          <w:sz w:val="28"/>
          <w:szCs w:val="28"/>
        </w:rPr>
        <w:t xml:space="preserve">года № </w:t>
      </w:r>
      <w:r w:rsidR="00250607">
        <w:rPr>
          <w:sz w:val="28"/>
          <w:szCs w:val="28"/>
        </w:rPr>
        <w:t xml:space="preserve">23 (в редакции постановления № 750) </w:t>
      </w:r>
      <w:r w:rsidR="00187FA0" w:rsidRPr="00303E9F">
        <w:rPr>
          <w:sz w:val="28"/>
          <w:szCs w:val="28"/>
        </w:rPr>
        <w:t>«</w:t>
      </w:r>
      <w:r w:rsidR="00CA01C4" w:rsidRPr="00CA01C4">
        <w:rPr>
          <w:sz w:val="28"/>
          <w:szCs w:val="28"/>
        </w:rPr>
        <w:t>О базовых окладах (базовых должностных окладах), базовых ставках заработной платы по профессиональным квалификационным группам работников муниципальных учреждений муниципального района «Красночикойский район»</w:t>
      </w:r>
      <w:r w:rsidR="00187FA0" w:rsidRPr="00303E9F">
        <w:rPr>
          <w:sz w:val="28"/>
          <w:szCs w:val="28"/>
        </w:rPr>
        <w:t>;</w:t>
      </w:r>
    </w:p>
    <w:p w:rsidR="00187FA0" w:rsidRPr="00303E9F" w:rsidRDefault="00D46424" w:rsidP="0080624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FA0" w:rsidRPr="00303E9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муниципального района «Красночикойский район» Митрошину Светлану Викторовну.</w:t>
      </w:r>
    </w:p>
    <w:p w:rsidR="00187FA0" w:rsidRPr="00303E9F" w:rsidRDefault="00D46424" w:rsidP="0080624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7FA0" w:rsidRPr="00303E9F">
        <w:rPr>
          <w:sz w:val="28"/>
          <w:szCs w:val="28"/>
        </w:rPr>
        <w:t>. Действие настоящего постановления распростран</w:t>
      </w:r>
      <w:r w:rsidR="00187FA0">
        <w:rPr>
          <w:sz w:val="28"/>
          <w:szCs w:val="28"/>
        </w:rPr>
        <w:t>ить</w:t>
      </w:r>
      <w:r w:rsidR="00187FA0" w:rsidRPr="00303E9F">
        <w:rPr>
          <w:sz w:val="28"/>
          <w:szCs w:val="28"/>
        </w:rPr>
        <w:t xml:space="preserve"> на правоотношения, возникшие с </w:t>
      </w:r>
      <w:r w:rsidR="00187FA0">
        <w:rPr>
          <w:sz w:val="28"/>
          <w:szCs w:val="28"/>
        </w:rPr>
        <w:t>1</w:t>
      </w:r>
      <w:r w:rsidR="00CA01C4">
        <w:rPr>
          <w:sz w:val="28"/>
          <w:szCs w:val="28"/>
        </w:rPr>
        <w:t xml:space="preserve"> октября</w:t>
      </w:r>
      <w:r w:rsidR="00187FA0" w:rsidRPr="00303E9F">
        <w:rPr>
          <w:sz w:val="28"/>
          <w:szCs w:val="28"/>
        </w:rPr>
        <w:t xml:space="preserve"> 20</w:t>
      </w:r>
      <w:r w:rsidR="00CA01C4">
        <w:rPr>
          <w:sz w:val="28"/>
          <w:szCs w:val="28"/>
        </w:rPr>
        <w:t>24</w:t>
      </w:r>
      <w:r w:rsidR="00187FA0" w:rsidRPr="00303E9F">
        <w:rPr>
          <w:sz w:val="28"/>
          <w:szCs w:val="28"/>
        </w:rPr>
        <w:t xml:space="preserve"> года.</w:t>
      </w:r>
    </w:p>
    <w:p w:rsidR="00187FA0" w:rsidRPr="00303E9F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187FA0" w:rsidRPr="00303E9F" w:rsidRDefault="00D46424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87FA0" w:rsidRPr="00303E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7FA0" w:rsidRPr="00303E9F">
        <w:rPr>
          <w:sz w:val="28"/>
          <w:szCs w:val="28"/>
        </w:rPr>
        <w:t xml:space="preserve"> муниципального района </w:t>
      </w:r>
    </w:p>
    <w:p w:rsidR="00187FA0" w:rsidRDefault="00187FA0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  <w:r w:rsidRPr="00303E9F">
        <w:rPr>
          <w:sz w:val="28"/>
          <w:szCs w:val="28"/>
        </w:rPr>
        <w:t xml:space="preserve">«Красночикойский район»                                              </w:t>
      </w:r>
      <w:r w:rsidR="004332AD">
        <w:rPr>
          <w:sz w:val="28"/>
          <w:szCs w:val="28"/>
        </w:rPr>
        <w:t>Е.А. Гостев</w:t>
      </w:r>
    </w:p>
    <w:p w:rsidR="004332AD" w:rsidRPr="00303E9F" w:rsidRDefault="004332AD" w:rsidP="00756D0E">
      <w:pPr>
        <w:shd w:val="clear" w:color="auto" w:fill="FFFFFF"/>
        <w:spacing w:line="322" w:lineRule="exact"/>
        <w:ind w:left="568"/>
        <w:jc w:val="both"/>
        <w:rPr>
          <w:sz w:val="28"/>
          <w:szCs w:val="28"/>
        </w:rPr>
      </w:pPr>
    </w:p>
    <w:p w:rsidR="004929D3" w:rsidRPr="004929D3" w:rsidRDefault="004929D3" w:rsidP="004929D3">
      <w:pPr>
        <w:widowControl/>
        <w:jc w:val="right"/>
        <w:outlineLvl w:val="0"/>
        <w:rPr>
          <w:sz w:val="28"/>
          <w:szCs w:val="28"/>
          <w:lang w:eastAsia="en-US"/>
        </w:rPr>
      </w:pPr>
      <w:r w:rsidRPr="004929D3">
        <w:rPr>
          <w:sz w:val="28"/>
          <w:szCs w:val="28"/>
          <w:lang w:eastAsia="en-US"/>
        </w:rPr>
        <w:t>УТВЕРЖДЕНЫ</w:t>
      </w:r>
    </w:p>
    <w:p w:rsidR="004929D3" w:rsidRPr="004929D3" w:rsidRDefault="004929D3" w:rsidP="004929D3">
      <w:pPr>
        <w:widowControl/>
        <w:jc w:val="right"/>
        <w:outlineLvl w:val="0"/>
        <w:rPr>
          <w:sz w:val="28"/>
          <w:szCs w:val="28"/>
          <w:lang w:eastAsia="en-US"/>
        </w:rPr>
      </w:pPr>
    </w:p>
    <w:p w:rsidR="004929D3" w:rsidRPr="004929D3" w:rsidRDefault="004929D3" w:rsidP="004929D3">
      <w:pPr>
        <w:widowControl/>
        <w:jc w:val="right"/>
        <w:outlineLvl w:val="0"/>
        <w:rPr>
          <w:sz w:val="28"/>
          <w:szCs w:val="28"/>
          <w:lang w:eastAsia="en-US"/>
        </w:rPr>
      </w:pPr>
      <w:r w:rsidRPr="004929D3">
        <w:rPr>
          <w:sz w:val="28"/>
          <w:szCs w:val="28"/>
          <w:lang w:eastAsia="en-US"/>
        </w:rPr>
        <w:t xml:space="preserve">Постановлением </w:t>
      </w:r>
      <w:r w:rsidR="00A621D7">
        <w:rPr>
          <w:sz w:val="28"/>
          <w:szCs w:val="28"/>
          <w:lang w:eastAsia="en-US"/>
        </w:rPr>
        <w:t>а</w:t>
      </w:r>
      <w:r w:rsidRPr="004929D3">
        <w:rPr>
          <w:sz w:val="28"/>
          <w:szCs w:val="28"/>
          <w:lang w:eastAsia="en-US"/>
        </w:rPr>
        <w:t>дминистрации</w:t>
      </w:r>
    </w:p>
    <w:p w:rsidR="004929D3" w:rsidRPr="004929D3" w:rsidRDefault="004929D3" w:rsidP="004929D3">
      <w:pPr>
        <w:widowControl/>
        <w:jc w:val="right"/>
        <w:outlineLvl w:val="0"/>
        <w:rPr>
          <w:sz w:val="28"/>
          <w:szCs w:val="28"/>
          <w:lang w:eastAsia="en-US"/>
        </w:rPr>
      </w:pPr>
      <w:r w:rsidRPr="004929D3">
        <w:rPr>
          <w:sz w:val="28"/>
          <w:szCs w:val="28"/>
          <w:lang w:eastAsia="en-US"/>
        </w:rPr>
        <w:t xml:space="preserve"> муниципального района</w:t>
      </w:r>
    </w:p>
    <w:p w:rsidR="004929D3" w:rsidRPr="004929D3" w:rsidRDefault="004929D3" w:rsidP="004929D3">
      <w:pPr>
        <w:widowControl/>
        <w:jc w:val="right"/>
        <w:rPr>
          <w:sz w:val="28"/>
          <w:szCs w:val="28"/>
          <w:lang w:eastAsia="en-US"/>
        </w:rPr>
      </w:pPr>
      <w:r w:rsidRPr="004929D3">
        <w:rPr>
          <w:sz w:val="28"/>
          <w:szCs w:val="28"/>
          <w:lang w:eastAsia="en-US"/>
        </w:rPr>
        <w:t>«Красночикойский район»</w:t>
      </w:r>
    </w:p>
    <w:p w:rsidR="004929D3" w:rsidRPr="004A6B47" w:rsidRDefault="00564F98" w:rsidP="004929D3">
      <w:pPr>
        <w:widowControl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«»    20</w:t>
      </w:r>
      <w:r w:rsidR="00CA01C4">
        <w:rPr>
          <w:sz w:val="28"/>
          <w:szCs w:val="28"/>
          <w:lang w:eastAsia="en-US"/>
        </w:rPr>
        <w:t>24</w:t>
      </w:r>
      <w:r w:rsidR="004929D3" w:rsidRPr="004929D3">
        <w:rPr>
          <w:sz w:val="28"/>
          <w:szCs w:val="28"/>
          <w:lang w:eastAsia="en-US"/>
        </w:rPr>
        <w:t>г. N</w:t>
      </w:r>
    </w:p>
    <w:p w:rsidR="00790A37" w:rsidRPr="004A6B47" w:rsidRDefault="00790A37" w:rsidP="004929D3">
      <w:pPr>
        <w:widowControl/>
        <w:jc w:val="right"/>
        <w:rPr>
          <w:sz w:val="28"/>
          <w:szCs w:val="28"/>
          <w:lang w:eastAsia="en-US"/>
        </w:rPr>
      </w:pPr>
    </w:p>
    <w:p w:rsidR="00790A37" w:rsidRPr="004A6B47" w:rsidRDefault="00790A37" w:rsidP="004929D3">
      <w:pPr>
        <w:widowControl/>
        <w:jc w:val="right"/>
        <w:rPr>
          <w:sz w:val="28"/>
          <w:szCs w:val="28"/>
          <w:lang w:eastAsia="en-US"/>
        </w:rPr>
      </w:pPr>
    </w:p>
    <w:p w:rsidR="00790A37" w:rsidRPr="004A6B47" w:rsidRDefault="00790A37" w:rsidP="004929D3">
      <w:pPr>
        <w:widowControl/>
        <w:jc w:val="right"/>
        <w:rPr>
          <w:sz w:val="28"/>
          <w:szCs w:val="28"/>
          <w:lang w:eastAsia="en-US"/>
        </w:rPr>
      </w:pPr>
    </w:p>
    <w:p w:rsidR="00191874" w:rsidRPr="00A621D7" w:rsidRDefault="00191874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  <w:r w:rsidRPr="00A621D7">
        <w:rPr>
          <w:b/>
          <w:color w:val="383B42"/>
          <w:w w:val="105"/>
          <w:sz w:val="28"/>
          <w:szCs w:val="28"/>
          <w:lang w:eastAsia="en-US"/>
        </w:rPr>
        <w:t>Базовые оклады (базовые должностные оклады),</w:t>
      </w:r>
    </w:p>
    <w:p w:rsidR="004A6B47" w:rsidRPr="00A621D7" w:rsidRDefault="004A6B47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  <w:r w:rsidRPr="00A621D7">
        <w:rPr>
          <w:b/>
          <w:color w:val="383B42"/>
          <w:w w:val="105"/>
          <w:sz w:val="28"/>
          <w:szCs w:val="28"/>
          <w:lang w:eastAsia="en-US"/>
        </w:rPr>
        <w:t xml:space="preserve">базовые ставки заработной платы по профессиональным </w:t>
      </w:r>
      <w:r w:rsidRPr="00A621D7">
        <w:rPr>
          <w:b/>
          <w:color w:val="383B42"/>
          <w:spacing w:val="-2"/>
          <w:w w:val="105"/>
          <w:sz w:val="28"/>
          <w:szCs w:val="28"/>
          <w:lang w:eastAsia="en-US"/>
        </w:rPr>
        <w:t xml:space="preserve">квалификационнымгруппам работников </w:t>
      </w:r>
      <w:r w:rsidR="00191874" w:rsidRPr="00A621D7">
        <w:rPr>
          <w:b/>
          <w:color w:val="383B42"/>
          <w:spacing w:val="-2"/>
          <w:w w:val="105"/>
          <w:sz w:val="28"/>
          <w:szCs w:val="28"/>
          <w:lang w:eastAsia="en-US"/>
        </w:rPr>
        <w:t>муниципаль</w:t>
      </w:r>
      <w:r w:rsidRPr="00A621D7">
        <w:rPr>
          <w:b/>
          <w:color w:val="383B42"/>
          <w:spacing w:val="-2"/>
          <w:w w:val="105"/>
          <w:sz w:val="28"/>
          <w:szCs w:val="28"/>
          <w:lang w:eastAsia="en-US"/>
        </w:rPr>
        <w:t xml:space="preserve">ных </w:t>
      </w:r>
      <w:r w:rsidRPr="00A621D7">
        <w:rPr>
          <w:b/>
          <w:color w:val="383B42"/>
          <w:w w:val="105"/>
          <w:sz w:val="28"/>
          <w:szCs w:val="28"/>
          <w:lang w:eastAsia="en-US"/>
        </w:rPr>
        <w:t xml:space="preserve">учреждений </w:t>
      </w:r>
      <w:r w:rsidR="00191874" w:rsidRPr="00A621D7">
        <w:rPr>
          <w:b/>
          <w:color w:val="383B42"/>
          <w:w w:val="105"/>
          <w:sz w:val="28"/>
          <w:szCs w:val="28"/>
          <w:lang w:eastAsia="en-US"/>
        </w:rPr>
        <w:t>Красночикойского района</w:t>
      </w:r>
    </w:p>
    <w:p w:rsidR="0094531A" w:rsidRPr="00A621D7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94531A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7"/>
          <w:szCs w:val="22"/>
          <w:lang w:eastAsia="en-US"/>
        </w:rPr>
      </w:pPr>
    </w:p>
    <w:p w:rsidR="0094531A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7"/>
          <w:szCs w:val="22"/>
          <w:lang w:eastAsia="en-US"/>
        </w:rPr>
      </w:pPr>
    </w:p>
    <w:p w:rsidR="0094531A" w:rsidRPr="0094531A" w:rsidRDefault="0094531A" w:rsidP="0094531A">
      <w:pPr>
        <w:adjustRightInd/>
        <w:spacing w:before="220"/>
        <w:ind w:firstLine="540"/>
        <w:jc w:val="both"/>
        <w:rPr>
          <w:sz w:val="28"/>
          <w:szCs w:val="28"/>
        </w:rPr>
      </w:pPr>
      <w:r w:rsidRPr="0094531A">
        <w:rPr>
          <w:sz w:val="28"/>
          <w:szCs w:val="28"/>
        </w:rPr>
        <w:t xml:space="preserve">1) по профессиональным квалификационным </w:t>
      </w:r>
      <w:hyperlink r:id="rId7">
        <w:r w:rsidRPr="0094531A">
          <w:rPr>
            <w:color w:val="0000FF"/>
            <w:sz w:val="28"/>
            <w:szCs w:val="28"/>
          </w:rPr>
          <w:t>группам</w:t>
        </w:r>
      </w:hyperlink>
      <w:r w:rsidRPr="0094531A">
        <w:rPr>
          <w:sz w:val="28"/>
          <w:szCs w:val="28"/>
        </w:rPr>
        <w:t xml:space="preserve"> должностей медицинских и фармацевтических работников, утвержденным приказом Министерства здравоохранения и социального развития Российской Федерации от 6 августа 2007 года N 526 "Об утверждении профессиональных квалификационных групп должностей медицинских и фармацевтических работников":</w:t>
      </w:r>
    </w:p>
    <w:p w:rsidR="0094531A" w:rsidRPr="0094531A" w:rsidRDefault="0094531A" w:rsidP="0094531A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11"/>
        <w:gridCol w:w="2041"/>
        <w:gridCol w:w="2098"/>
        <w:gridCol w:w="1247"/>
        <w:gridCol w:w="2098"/>
      </w:tblGrid>
      <w:tr w:rsidR="0094531A" w:rsidRPr="0094531A" w:rsidTr="005D19A8">
        <w:tc>
          <w:tcPr>
            <w:tcW w:w="2211" w:type="dxa"/>
            <w:vMerge w:val="restar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7484" w:type="dxa"/>
            <w:gridSpan w:val="4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Базовый оклад (базовый должностной оклад) по должностям медицинских и фармацевтических работников (рублей)</w:t>
            </w:r>
          </w:p>
        </w:tc>
      </w:tr>
      <w:tr w:rsidR="0094531A" w:rsidRPr="0094531A" w:rsidTr="005D19A8">
        <w:tc>
          <w:tcPr>
            <w:tcW w:w="2211" w:type="dxa"/>
            <w:vMerge/>
          </w:tcPr>
          <w:p w:rsidR="0094531A" w:rsidRPr="0094531A" w:rsidRDefault="0094531A" w:rsidP="0094531A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медицинский и фармацевтический персонал первого уровня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1247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врачи и провизоры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</w:tr>
      <w:tr w:rsidR="0094531A" w:rsidRPr="0094531A" w:rsidTr="005D19A8">
        <w:tc>
          <w:tcPr>
            <w:tcW w:w="2211" w:type="dxa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5</w:t>
            </w:r>
          </w:p>
        </w:tc>
      </w:tr>
      <w:tr w:rsidR="0094531A" w:rsidRPr="0094531A" w:rsidTr="005D19A8">
        <w:tc>
          <w:tcPr>
            <w:tcW w:w="2211" w:type="dxa"/>
            <w:vAlign w:val="center"/>
          </w:tcPr>
          <w:p w:rsidR="0094531A" w:rsidRPr="0094531A" w:rsidRDefault="0094531A" w:rsidP="0094531A">
            <w:pPr>
              <w:adjustRightInd/>
              <w:jc w:val="both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 xml:space="preserve">1 </w:t>
            </w:r>
            <w:r w:rsidRPr="0094531A">
              <w:rPr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2041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lastRenderedPageBreak/>
              <w:t>5044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5458</w:t>
            </w:r>
          </w:p>
        </w:tc>
        <w:tc>
          <w:tcPr>
            <w:tcW w:w="1247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6900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10212</w:t>
            </w:r>
          </w:p>
        </w:tc>
      </w:tr>
      <w:tr w:rsidR="0094531A" w:rsidRPr="0094531A" w:rsidTr="005D19A8">
        <w:tc>
          <w:tcPr>
            <w:tcW w:w="2211" w:type="dxa"/>
          </w:tcPr>
          <w:p w:rsidR="0094531A" w:rsidRPr="0094531A" w:rsidRDefault="0094531A" w:rsidP="0094531A">
            <w:pPr>
              <w:adjustRightInd/>
              <w:jc w:val="both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041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X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5803</w:t>
            </w:r>
          </w:p>
        </w:tc>
        <w:tc>
          <w:tcPr>
            <w:tcW w:w="1247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7862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10350</w:t>
            </w:r>
          </w:p>
        </w:tc>
      </w:tr>
      <w:tr w:rsidR="0094531A" w:rsidRPr="0094531A" w:rsidTr="005D19A8">
        <w:tc>
          <w:tcPr>
            <w:tcW w:w="2211" w:type="dxa"/>
          </w:tcPr>
          <w:p w:rsidR="0094531A" w:rsidRPr="0094531A" w:rsidRDefault="0094531A" w:rsidP="0094531A">
            <w:pPr>
              <w:adjustRightInd/>
              <w:jc w:val="both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1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X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5934</w:t>
            </w:r>
          </w:p>
        </w:tc>
        <w:tc>
          <w:tcPr>
            <w:tcW w:w="1247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9660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X</w:t>
            </w:r>
          </w:p>
        </w:tc>
      </w:tr>
      <w:tr w:rsidR="0094531A" w:rsidRPr="0094531A" w:rsidTr="005D19A8">
        <w:tc>
          <w:tcPr>
            <w:tcW w:w="2211" w:type="dxa"/>
          </w:tcPr>
          <w:p w:rsidR="0094531A" w:rsidRPr="0094531A" w:rsidRDefault="0094531A" w:rsidP="0094531A">
            <w:pPr>
              <w:adjustRightInd/>
              <w:jc w:val="both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41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X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6072</w:t>
            </w:r>
          </w:p>
        </w:tc>
        <w:tc>
          <w:tcPr>
            <w:tcW w:w="1247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10074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X</w:t>
            </w:r>
          </w:p>
        </w:tc>
      </w:tr>
      <w:tr w:rsidR="0094531A" w:rsidRPr="0094531A" w:rsidTr="005D19A8">
        <w:tc>
          <w:tcPr>
            <w:tcW w:w="2211" w:type="dxa"/>
          </w:tcPr>
          <w:p w:rsidR="0094531A" w:rsidRPr="0094531A" w:rsidRDefault="0094531A" w:rsidP="0094531A">
            <w:pPr>
              <w:adjustRightInd/>
              <w:jc w:val="both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41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X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6210</w:t>
            </w:r>
          </w:p>
        </w:tc>
        <w:tc>
          <w:tcPr>
            <w:tcW w:w="1247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X</w:t>
            </w:r>
          </w:p>
        </w:tc>
        <w:tc>
          <w:tcPr>
            <w:tcW w:w="2098" w:type="dxa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X</w:t>
            </w:r>
          </w:p>
        </w:tc>
      </w:tr>
    </w:tbl>
    <w:p w:rsidR="0094531A" w:rsidRPr="00A621D7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94531A" w:rsidRPr="0094531A" w:rsidRDefault="0094531A" w:rsidP="0094531A">
      <w:pPr>
        <w:adjustRightInd/>
        <w:ind w:firstLine="540"/>
        <w:jc w:val="both"/>
        <w:rPr>
          <w:sz w:val="28"/>
          <w:szCs w:val="28"/>
        </w:rPr>
      </w:pPr>
      <w:r w:rsidRPr="0094531A">
        <w:rPr>
          <w:sz w:val="28"/>
          <w:szCs w:val="28"/>
        </w:rPr>
        <w:t xml:space="preserve">2) по профессиональным квалификационным </w:t>
      </w:r>
      <w:hyperlink r:id="rId8">
        <w:r w:rsidRPr="0094531A">
          <w:rPr>
            <w:color w:val="0000FF"/>
            <w:sz w:val="28"/>
            <w:szCs w:val="28"/>
          </w:rPr>
          <w:t>группам</w:t>
        </w:r>
      </w:hyperlink>
      <w:r w:rsidRPr="0094531A">
        <w:rPr>
          <w:sz w:val="28"/>
          <w:szCs w:val="28"/>
        </w:rPr>
        <w:t xml:space="preserve">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 августа 2007 года N 570 "Об утверждении профессиональных квалификационных групп должностей работников культуры, искусства и кинематографии":</w:t>
      </w:r>
    </w:p>
    <w:p w:rsidR="0094531A" w:rsidRPr="0094531A" w:rsidRDefault="0094531A" w:rsidP="0094531A">
      <w:pPr>
        <w:adjustRightInd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9"/>
        <w:gridCol w:w="1949"/>
        <w:gridCol w:w="1800"/>
        <w:gridCol w:w="1800"/>
        <w:gridCol w:w="1800"/>
      </w:tblGrid>
      <w:tr w:rsidR="0094531A" w:rsidRPr="0094531A" w:rsidTr="0094531A">
        <w:tc>
          <w:tcPr>
            <w:tcW w:w="1183" w:type="pct"/>
            <w:vMerge w:val="restar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817" w:type="pct"/>
            <w:gridSpan w:val="4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Базовый оклад (базовый должностной оклад) по должностям работников культуры, искусства и кинематографии (рублей)</w:t>
            </w:r>
          </w:p>
        </w:tc>
      </w:tr>
      <w:tr w:rsidR="0094531A" w:rsidRPr="0094531A" w:rsidTr="0094531A">
        <w:tc>
          <w:tcPr>
            <w:tcW w:w="1183" w:type="pct"/>
            <w:vMerge/>
          </w:tcPr>
          <w:p w:rsidR="0094531A" w:rsidRPr="0094531A" w:rsidRDefault="0094531A" w:rsidP="0094531A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технические исполнители и артисты вспомогательного состава</w:t>
            </w:r>
          </w:p>
        </w:tc>
        <w:tc>
          <w:tcPr>
            <w:tcW w:w="914" w:type="pc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работники культуры, искусства и кинематографии среднего звена</w:t>
            </w:r>
          </w:p>
        </w:tc>
        <w:tc>
          <w:tcPr>
            <w:tcW w:w="941" w:type="pc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работники культуры, искусства и кинематографии ведущего звена</w:t>
            </w:r>
          </w:p>
        </w:tc>
        <w:tc>
          <w:tcPr>
            <w:tcW w:w="1021" w:type="pc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руководящий состав учреждений культуры, искусства и кинематографии</w:t>
            </w:r>
          </w:p>
        </w:tc>
      </w:tr>
      <w:tr w:rsidR="0094531A" w:rsidRPr="0094531A" w:rsidTr="0094531A">
        <w:tc>
          <w:tcPr>
            <w:tcW w:w="1183" w:type="pct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1</w:t>
            </w:r>
          </w:p>
        </w:tc>
        <w:tc>
          <w:tcPr>
            <w:tcW w:w="941" w:type="pct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2</w:t>
            </w:r>
          </w:p>
        </w:tc>
        <w:tc>
          <w:tcPr>
            <w:tcW w:w="914" w:type="pct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3</w:t>
            </w:r>
          </w:p>
        </w:tc>
        <w:tc>
          <w:tcPr>
            <w:tcW w:w="941" w:type="pct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4</w:t>
            </w:r>
          </w:p>
        </w:tc>
        <w:tc>
          <w:tcPr>
            <w:tcW w:w="1021" w:type="pct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5</w:t>
            </w:r>
          </w:p>
        </w:tc>
      </w:tr>
      <w:tr w:rsidR="0094531A" w:rsidRPr="0094531A" w:rsidTr="0094531A">
        <w:tc>
          <w:tcPr>
            <w:tcW w:w="1183" w:type="pct"/>
          </w:tcPr>
          <w:p w:rsidR="0094531A" w:rsidRPr="0094531A" w:rsidRDefault="0094531A" w:rsidP="0094531A">
            <w:pPr>
              <w:adjustRightInd/>
              <w:jc w:val="both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квалификационный уровень не установлен</w:t>
            </w:r>
          </w:p>
        </w:tc>
        <w:tc>
          <w:tcPr>
            <w:tcW w:w="941" w:type="pc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6619</w:t>
            </w:r>
          </w:p>
        </w:tc>
        <w:tc>
          <w:tcPr>
            <w:tcW w:w="914" w:type="pc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6791</w:t>
            </w:r>
          </w:p>
        </w:tc>
        <w:tc>
          <w:tcPr>
            <w:tcW w:w="941" w:type="pc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7307</w:t>
            </w:r>
          </w:p>
        </w:tc>
        <w:tc>
          <w:tcPr>
            <w:tcW w:w="1021" w:type="pct"/>
            <w:vAlign w:val="center"/>
          </w:tcPr>
          <w:p w:rsidR="0094531A" w:rsidRPr="0094531A" w:rsidRDefault="0094531A" w:rsidP="0094531A">
            <w:pPr>
              <w:adjustRightInd/>
              <w:jc w:val="center"/>
              <w:rPr>
                <w:sz w:val="28"/>
                <w:szCs w:val="28"/>
              </w:rPr>
            </w:pPr>
            <w:r w:rsidRPr="0094531A">
              <w:rPr>
                <w:sz w:val="28"/>
                <w:szCs w:val="28"/>
              </w:rPr>
              <w:t>9367</w:t>
            </w:r>
          </w:p>
        </w:tc>
      </w:tr>
    </w:tbl>
    <w:p w:rsidR="0094531A" w:rsidRPr="00A621D7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3) по профессиональным квалификационным </w:t>
      </w:r>
      <w:hyperlink r:id="rId9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профессий рабочих культуры, искусства и кинематографии, утвержденным приказом </w:t>
      </w:r>
      <w:r w:rsidRPr="00A621D7">
        <w:rPr>
          <w:sz w:val="28"/>
          <w:szCs w:val="28"/>
        </w:rPr>
        <w:lastRenderedPageBreak/>
        <w:t>Министерства здравоохранения и социального развития Российской Федерации от 14 марта 2008 года N 121н "Об утверждении профессиональных квалификационных групп профессий рабочих культуры, искусства и кинематографии":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2154"/>
        <w:gridCol w:w="2154"/>
      </w:tblGrid>
      <w:tr w:rsidR="00A621D7" w:rsidRPr="00A621D7" w:rsidTr="005D19A8">
        <w:tc>
          <w:tcPr>
            <w:tcW w:w="3458" w:type="dxa"/>
            <w:vMerge w:val="restart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08" w:type="dxa"/>
            <w:gridSpan w:val="2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профессиям рабочих культуры, искусства и кинематографии (рублей)</w:t>
            </w:r>
          </w:p>
        </w:tc>
      </w:tr>
      <w:tr w:rsidR="00A621D7" w:rsidRPr="00A621D7" w:rsidTr="005D19A8">
        <w:tc>
          <w:tcPr>
            <w:tcW w:w="3458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квалификационный уровень не установлен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6619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6791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6964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7135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15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7307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4) по профессиональным квалификационным </w:t>
      </w:r>
      <w:hyperlink r:id="rId10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работников, занятых в сфере здравоохранения и предоставления социальных услуг, утвержденным приказом Министерства здравоохранения и социального развития Российской Федерации от 31 марта 2008 года N 149н "Об утверждении профессиональных квалификационных групп должностей работников, занятых в сфере здравоохранения и предоставления социальных услуг":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1928"/>
        <w:gridCol w:w="1984"/>
        <w:gridCol w:w="1984"/>
      </w:tblGrid>
      <w:tr w:rsidR="00A621D7" w:rsidRPr="00A621D7" w:rsidTr="005D19A8">
        <w:tc>
          <w:tcPr>
            <w:tcW w:w="3175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896" w:type="dxa"/>
            <w:gridSpan w:val="3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работников, занятых в сфере здравоохранения и предоставления социальных услуг (рублей)</w:t>
            </w:r>
          </w:p>
        </w:tc>
      </w:tr>
      <w:tr w:rsidR="00A621D7" w:rsidRPr="00A621D7" w:rsidTr="005D19A8">
        <w:tc>
          <w:tcPr>
            <w:tcW w:w="3175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 xml:space="preserve">специалисты второго уровня, </w:t>
            </w:r>
            <w:r w:rsidRPr="00A621D7">
              <w:rPr>
                <w:sz w:val="28"/>
                <w:szCs w:val="28"/>
              </w:rPr>
              <w:lastRenderedPageBreak/>
              <w:t>осуществляющие предоставление социальных услуг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 xml:space="preserve">специалисты третьего уровня в </w:t>
            </w:r>
            <w:r w:rsidRPr="00A621D7">
              <w:rPr>
                <w:sz w:val="28"/>
                <w:szCs w:val="28"/>
              </w:rPr>
              <w:lastRenderedPageBreak/>
              <w:t>учреждениях здравоохранения и осуществляющие предоставление социальных услуг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>руководители в учреждениях здравоохранен</w:t>
            </w:r>
            <w:r w:rsidRPr="00A621D7">
              <w:rPr>
                <w:sz w:val="28"/>
                <w:szCs w:val="28"/>
              </w:rPr>
              <w:lastRenderedPageBreak/>
              <w:t>ия и осуществляющие предоставление социальных услуг</w:t>
            </w:r>
          </w:p>
        </w:tc>
      </w:tr>
      <w:tr w:rsidR="00A621D7" w:rsidRPr="00A621D7" w:rsidTr="005D19A8">
        <w:tc>
          <w:tcPr>
            <w:tcW w:w="3175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28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</w:tr>
      <w:tr w:rsidR="00A621D7" w:rsidRPr="00A621D7" w:rsidTr="005D19A8">
        <w:tc>
          <w:tcPr>
            <w:tcW w:w="3175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квалификационный уровень не установлен</w:t>
            </w:r>
          </w:p>
        </w:tc>
        <w:tc>
          <w:tcPr>
            <w:tcW w:w="192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7135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9899</w:t>
            </w:r>
          </w:p>
        </w:tc>
      </w:tr>
      <w:tr w:rsidR="00A621D7" w:rsidRPr="00A621D7" w:rsidTr="005D19A8">
        <w:tc>
          <w:tcPr>
            <w:tcW w:w="3175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7307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175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2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7650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175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2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7803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5) по профессиональным квалификационным </w:t>
      </w:r>
      <w:hyperlink r:id="rId11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 образования, утвержденным приказом Министерства здравоохранения и социального развития Российской Федерации от 5 мая 2008 года N 216н "Об утверждении профессиональных квалификационных групп должностей работников образования":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rPr>
          <w:sz w:val="28"/>
          <w:szCs w:val="28"/>
        </w:rPr>
        <w:sectPr w:rsidR="00A621D7" w:rsidRPr="00A621D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871"/>
        <w:gridCol w:w="1871"/>
        <w:gridCol w:w="1814"/>
        <w:gridCol w:w="1757"/>
      </w:tblGrid>
      <w:tr w:rsidR="00A621D7" w:rsidRPr="00A621D7" w:rsidTr="005D19A8">
        <w:tc>
          <w:tcPr>
            <w:tcW w:w="3402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7313" w:type="dxa"/>
            <w:gridSpan w:val="4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 образования (рублей)</w:t>
            </w:r>
          </w:p>
        </w:tc>
      </w:tr>
      <w:tr w:rsidR="00A621D7" w:rsidRPr="00A621D7" w:rsidTr="005D19A8">
        <w:tc>
          <w:tcPr>
            <w:tcW w:w="3402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3742" w:type="dxa"/>
            <w:gridSpan w:val="2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1814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757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A621D7" w:rsidRPr="00A621D7" w:rsidTr="005D19A8">
        <w:tc>
          <w:tcPr>
            <w:tcW w:w="3402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1814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квалификационный уровень не установлен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6619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6791</w:t>
            </w:r>
          </w:p>
        </w:tc>
        <w:tc>
          <w:tcPr>
            <w:tcW w:w="181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8512</w:t>
            </w:r>
          </w:p>
        </w:tc>
        <w:tc>
          <w:tcPr>
            <w:tcW w:w="175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9787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6964</w:t>
            </w:r>
          </w:p>
        </w:tc>
        <w:tc>
          <w:tcPr>
            <w:tcW w:w="181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8674</w:t>
            </w:r>
          </w:p>
        </w:tc>
        <w:tc>
          <w:tcPr>
            <w:tcW w:w="175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9960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8836</w:t>
            </w:r>
          </w:p>
        </w:tc>
        <w:tc>
          <w:tcPr>
            <w:tcW w:w="175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10132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81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8996</w:t>
            </w:r>
          </w:p>
        </w:tc>
        <w:tc>
          <w:tcPr>
            <w:tcW w:w="175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6) по профессиональным квалификационным </w:t>
      </w:r>
      <w:hyperlink r:id="rId12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 высшего и дополнительного профессионального образования, утвержденным приказом Министерства здравоохранения и социального развития Российской Федерации от 5 мая 2008 года N 217н "Об утверждении профессиональных квалификационных групп должностей работников высшего и дополнительного профессионального образования":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685"/>
        <w:gridCol w:w="3742"/>
      </w:tblGrid>
      <w:tr w:rsidR="00A621D7" w:rsidRPr="00A621D7" w:rsidTr="005D19A8">
        <w:tc>
          <w:tcPr>
            <w:tcW w:w="3288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7427" w:type="dxa"/>
            <w:gridSpan w:val="2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 высшего и дополнительного профессионального образования (рублей)</w:t>
            </w:r>
          </w:p>
        </w:tc>
      </w:tr>
      <w:tr w:rsidR="00A621D7" w:rsidRPr="00A621D7" w:rsidTr="005D19A8">
        <w:tc>
          <w:tcPr>
            <w:tcW w:w="3288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работники административно-хозяйственного и учебно-вспомогательного персонала</w:t>
            </w:r>
          </w:p>
        </w:tc>
        <w:tc>
          <w:tcPr>
            <w:tcW w:w="374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профессорско-преподавательский состав и руководители структурных подразделений</w:t>
            </w:r>
          </w:p>
        </w:tc>
      </w:tr>
      <w:tr w:rsidR="00A621D7" w:rsidRPr="00A621D7" w:rsidTr="005D19A8">
        <w:tc>
          <w:tcPr>
            <w:tcW w:w="3288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</w:tr>
      <w:tr w:rsidR="00A621D7" w:rsidRPr="00A621D7" w:rsidTr="005D19A8">
        <w:tc>
          <w:tcPr>
            <w:tcW w:w="328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5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8680</w:t>
            </w:r>
          </w:p>
        </w:tc>
        <w:tc>
          <w:tcPr>
            <w:tcW w:w="374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9882</w:t>
            </w:r>
          </w:p>
        </w:tc>
      </w:tr>
      <w:tr w:rsidR="00A621D7" w:rsidRPr="00A621D7" w:rsidTr="005D19A8">
        <w:tc>
          <w:tcPr>
            <w:tcW w:w="328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5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8852</w:t>
            </w:r>
          </w:p>
        </w:tc>
        <w:tc>
          <w:tcPr>
            <w:tcW w:w="374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10397</w:t>
            </w:r>
          </w:p>
        </w:tc>
      </w:tr>
      <w:tr w:rsidR="00A621D7" w:rsidRPr="00A621D7" w:rsidTr="005D19A8">
        <w:tc>
          <w:tcPr>
            <w:tcW w:w="328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5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9024</w:t>
            </w:r>
          </w:p>
        </w:tc>
        <w:tc>
          <w:tcPr>
            <w:tcW w:w="374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11084</w:t>
            </w:r>
          </w:p>
        </w:tc>
      </w:tr>
      <w:tr w:rsidR="00A621D7" w:rsidRPr="00A621D7" w:rsidTr="005D19A8">
        <w:tc>
          <w:tcPr>
            <w:tcW w:w="328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5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374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11428</w:t>
            </w:r>
          </w:p>
        </w:tc>
      </w:tr>
      <w:tr w:rsidR="00A621D7" w:rsidRPr="00A621D7" w:rsidTr="005D19A8">
        <w:tc>
          <w:tcPr>
            <w:tcW w:w="328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85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374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11771</w:t>
            </w:r>
          </w:p>
        </w:tc>
      </w:tr>
      <w:tr w:rsidR="00A621D7" w:rsidRPr="00A621D7" w:rsidTr="005D19A8">
        <w:tc>
          <w:tcPr>
            <w:tcW w:w="328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3685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374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12114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7) по профессиональным квалификационным </w:t>
      </w:r>
      <w:hyperlink r:id="rId13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работников, осуществляющих деятельность в </w:t>
      </w:r>
      <w:r w:rsidRPr="00A621D7">
        <w:rPr>
          <w:sz w:val="28"/>
          <w:szCs w:val="28"/>
        </w:rPr>
        <w:lastRenderedPageBreak/>
        <w:t>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утвержденным приказом Министерства здравоохранения и социального развития Российской Федерации от 27 мая 2008 года N 242н "Об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2154"/>
        <w:gridCol w:w="2098"/>
        <w:gridCol w:w="1984"/>
        <w:gridCol w:w="2154"/>
      </w:tblGrid>
      <w:tr w:rsidR="00A621D7" w:rsidRPr="00A621D7" w:rsidTr="005D19A8">
        <w:tc>
          <w:tcPr>
            <w:tcW w:w="3402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8390" w:type="dxa"/>
            <w:gridSpan w:val="4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(рублей)</w:t>
            </w:r>
          </w:p>
        </w:tc>
      </w:tr>
      <w:tr w:rsidR="00A621D7" w:rsidRPr="00A621D7" w:rsidTr="005D19A8">
        <w:tc>
          <w:tcPr>
            <w:tcW w:w="3402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209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четвертый уровень</w:t>
            </w:r>
          </w:p>
        </w:tc>
      </w:tr>
      <w:tr w:rsidR="00A621D7" w:rsidRPr="00A621D7" w:rsidTr="005D19A8">
        <w:tc>
          <w:tcPr>
            <w:tcW w:w="340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209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квалификационный уровень не установлен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6447</w:t>
            </w:r>
          </w:p>
        </w:tc>
        <w:tc>
          <w:tcPr>
            <w:tcW w:w="209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09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6619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8852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10252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09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6964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9196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10604</w:t>
            </w:r>
          </w:p>
        </w:tc>
      </w:tr>
      <w:tr w:rsidR="00A621D7" w:rsidRPr="00A621D7" w:rsidTr="005D19A8">
        <w:tc>
          <w:tcPr>
            <w:tcW w:w="3402" w:type="dxa"/>
            <w:vAlign w:val="center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098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7479</w:t>
            </w:r>
          </w:p>
        </w:tc>
        <w:tc>
          <w:tcPr>
            <w:tcW w:w="198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9719</w:t>
            </w:r>
          </w:p>
        </w:tc>
        <w:tc>
          <w:tcPr>
            <w:tcW w:w="215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10956</w:t>
            </w:r>
          </w:p>
        </w:tc>
      </w:tr>
    </w:tbl>
    <w:p w:rsidR="00A621D7" w:rsidRPr="00A621D7" w:rsidRDefault="00A621D7" w:rsidP="00A621D7">
      <w:pPr>
        <w:adjustRightInd/>
        <w:rPr>
          <w:sz w:val="28"/>
          <w:szCs w:val="28"/>
        </w:rPr>
        <w:sectPr w:rsidR="00A621D7" w:rsidRPr="00A621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8) по профессиональным квалификационным </w:t>
      </w:r>
      <w:hyperlink r:id="rId14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133"/>
        <w:gridCol w:w="1133"/>
        <w:gridCol w:w="1133"/>
        <w:gridCol w:w="1701"/>
      </w:tblGrid>
      <w:tr w:rsidR="00A621D7" w:rsidRPr="00A621D7" w:rsidTr="005D19A8">
        <w:tc>
          <w:tcPr>
            <w:tcW w:w="3231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100" w:type="dxa"/>
            <w:gridSpan w:val="4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общеотраслевым должностям руководителей, специалистов и служащих (рублей)</w:t>
            </w:r>
          </w:p>
        </w:tc>
      </w:tr>
      <w:tr w:rsidR="00A621D7" w:rsidRPr="00A621D7" w:rsidTr="005D19A8">
        <w:tc>
          <w:tcPr>
            <w:tcW w:w="3231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170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четвертый уровень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6619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6964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8165</w:t>
            </w:r>
          </w:p>
        </w:tc>
        <w:tc>
          <w:tcPr>
            <w:tcW w:w="170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9024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6791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7135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8336</w:t>
            </w:r>
          </w:p>
        </w:tc>
        <w:tc>
          <w:tcPr>
            <w:tcW w:w="170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9196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7478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8508</w:t>
            </w:r>
          </w:p>
        </w:tc>
        <w:tc>
          <w:tcPr>
            <w:tcW w:w="170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9367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7822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8680</w:t>
            </w:r>
          </w:p>
        </w:tc>
        <w:tc>
          <w:tcPr>
            <w:tcW w:w="170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7993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8852</w:t>
            </w:r>
          </w:p>
        </w:tc>
        <w:tc>
          <w:tcPr>
            <w:tcW w:w="170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9) по профессиональным квалификационным </w:t>
      </w:r>
      <w:hyperlink r:id="rId15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45"/>
        <w:gridCol w:w="2546"/>
        <w:gridCol w:w="2903"/>
      </w:tblGrid>
      <w:tr w:rsidR="00A621D7" w:rsidRPr="00A621D7" w:rsidTr="005D19A8">
        <w:tc>
          <w:tcPr>
            <w:tcW w:w="3345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449" w:type="dxa"/>
            <w:gridSpan w:val="2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общеотраслевым профессиям рабочих (рублей)</w:t>
            </w:r>
          </w:p>
        </w:tc>
      </w:tr>
      <w:tr w:rsidR="00A621D7" w:rsidRPr="00A621D7" w:rsidTr="005D19A8">
        <w:tc>
          <w:tcPr>
            <w:tcW w:w="3345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290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</w:tr>
      <w:tr w:rsidR="00A621D7" w:rsidRPr="00A621D7" w:rsidTr="005D19A8">
        <w:tc>
          <w:tcPr>
            <w:tcW w:w="3345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</w:tr>
      <w:tr w:rsidR="00A621D7" w:rsidRPr="00A621D7" w:rsidTr="005D19A8">
        <w:tc>
          <w:tcPr>
            <w:tcW w:w="3345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46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5666</w:t>
            </w:r>
          </w:p>
        </w:tc>
        <w:tc>
          <w:tcPr>
            <w:tcW w:w="290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6354</w:t>
            </w:r>
          </w:p>
        </w:tc>
      </w:tr>
      <w:tr w:rsidR="00A621D7" w:rsidRPr="00A621D7" w:rsidTr="005D19A8">
        <w:tc>
          <w:tcPr>
            <w:tcW w:w="3345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 xml:space="preserve">2 квалификационный </w:t>
            </w:r>
            <w:r w:rsidRPr="00A621D7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546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>6010</w:t>
            </w:r>
          </w:p>
        </w:tc>
        <w:tc>
          <w:tcPr>
            <w:tcW w:w="290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6697</w:t>
            </w:r>
          </w:p>
        </w:tc>
      </w:tr>
      <w:tr w:rsidR="00A621D7" w:rsidRPr="00A621D7" w:rsidTr="005D19A8">
        <w:tc>
          <w:tcPr>
            <w:tcW w:w="3345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2546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90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7040</w:t>
            </w:r>
          </w:p>
        </w:tc>
      </w:tr>
      <w:tr w:rsidR="00A621D7" w:rsidRPr="00A621D7" w:rsidTr="005D19A8">
        <w:tc>
          <w:tcPr>
            <w:tcW w:w="3345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46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90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7212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>по профессиям рабочих, по которым предусмотрено присвоение квалификационных разрядов: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850"/>
        <w:gridCol w:w="907"/>
        <w:gridCol w:w="964"/>
        <w:gridCol w:w="850"/>
        <w:gridCol w:w="964"/>
        <w:gridCol w:w="1020"/>
        <w:gridCol w:w="964"/>
      </w:tblGrid>
      <w:tr w:rsidR="00A621D7" w:rsidRPr="00A621D7" w:rsidTr="005D19A8">
        <w:tc>
          <w:tcPr>
            <w:tcW w:w="7426" w:type="dxa"/>
            <w:gridSpan w:val="8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Размеры базовых окладов по квалификационным разрядам (рублей)</w:t>
            </w:r>
          </w:p>
        </w:tc>
      </w:tr>
      <w:tr w:rsidR="00A621D7" w:rsidRPr="00A621D7" w:rsidTr="005D19A8">
        <w:tc>
          <w:tcPr>
            <w:tcW w:w="907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</w:t>
            </w:r>
          </w:p>
        </w:tc>
      </w:tr>
      <w:tr w:rsidR="00A621D7" w:rsidRPr="00A621D7" w:rsidTr="005D19A8">
        <w:tc>
          <w:tcPr>
            <w:tcW w:w="90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5666</w:t>
            </w:r>
          </w:p>
        </w:tc>
        <w:tc>
          <w:tcPr>
            <w:tcW w:w="850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5666</w:t>
            </w:r>
          </w:p>
        </w:tc>
        <w:tc>
          <w:tcPr>
            <w:tcW w:w="90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5838</w:t>
            </w:r>
          </w:p>
        </w:tc>
        <w:tc>
          <w:tcPr>
            <w:tcW w:w="96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6354</w:t>
            </w:r>
          </w:p>
        </w:tc>
        <w:tc>
          <w:tcPr>
            <w:tcW w:w="850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6526</w:t>
            </w:r>
          </w:p>
        </w:tc>
        <w:tc>
          <w:tcPr>
            <w:tcW w:w="96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6697</w:t>
            </w:r>
          </w:p>
        </w:tc>
        <w:tc>
          <w:tcPr>
            <w:tcW w:w="1020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6869</w:t>
            </w:r>
          </w:p>
        </w:tc>
        <w:tc>
          <w:tcPr>
            <w:tcW w:w="964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7040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10) по профессиональным квалификационным </w:t>
      </w:r>
      <w:hyperlink r:id="rId16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научных работников, утвержденным приказом Министерства здравоохранения и социального развития Российской Федерации от 3 июля 2008 года N 305н "Об утверждении профессиональных квалификационных групп должностей работников сферы научных исследований и разработок":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2211"/>
        <w:gridCol w:w="2211"/>
        <w:gridCol w:w="1871"/>
      </w:tblGrid>
      <w:tr w:rsidR="00A621D7" w:rsidRPr="00A621D7" w:rsidTr="005D19A8">
        <w:tc>
          <w:tcPr>
            <w:tcW w:w="2778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6293" w:type="dxa"/>
            <w:gridSpan w:val="3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 сферы научных исследований и разработок (рублей)</w:t>
            </w:r>
          </w:p>
        </w:tc>
      </w:tr>
      <w:tr w:rsidR="00A621D7" w:rsidRPr="00A621D7" w:rsidTr="005D19A8">
        <w:tc>
          <w:tcPr>
            <w:tcW w:w="2778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научно-технические работники второго уровня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научно-технические работники третьего уровня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научные работники и руководители структурных подразделений</w:t>
            </w:r>
          </w:p>
        </w:tc>
      </w:tr>
      <w:tr w:rsidR="00A621D7" w:rsidRPr="00A621D7" w:rsidTr="005D19A8">
        <w:tc>
          <w:tcPr>
            <w:tcW w:w="2778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</w:tr>
      <w:tr w:rsidR="00A621D7" w:rsidRPr="00A621D7" w:rsidTr="005D19A8">
        <w:tc>
          <w:tcPr>
            <w:tcW w:w="277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7820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8508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8852</w:t>
            </w:r>
          </w:p>
        </w:tc>
      </w:tr>
      <w:tr w:rsidR="00A621D7" w:rsidRPr="00A621D7" w:rsidTr="005D19A8">
        <w:tc>
          <w:tcPr>
            <w:tcW w:w="277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7992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8680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9024</w:t>
            </w:r>
          </w:p>
        </w:tc>
      </w:tr>
      <w:tr w:rsidR="00A621D7" w:rsidRPr="00A621D7" w:rsidTr="005D19A8">
        <w:tc>
          <w:tcPr>
            <w:tcW w:w="277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8164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8737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9196</w:t>
            </w:r>
          </w:p>
        </w:tc>
      </w:tr>
      <w:tr w:rsidR="00A621D7" w:rsidRPr="00A621D7" w:rsidTr="005D19A8">
        <w:tc>
          <w:tcPr>
            <w:tcW w:w="277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8336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8794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9367</w:t>
            </w:r>
          </w:p>
        </w:tc>
      </w:tr>
      <w:tr w:rsidR="00A621D7" w:rsidRPr="00A621D7" w:rsidTr="005D19A8">
        <w:tc>
          <w:tcPr>
            <w:tcW w:w="277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 xml:space="preserve">5 квалификационный </w:t>
            </w:r>
            <w:r w:rsidRPr="00A621D7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221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87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9539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11) по профессиональным квалификационным </w:t>
      </w:r>
      <w:hyperlink r:id="rId17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 сельского хозяйства, утвержденным приказом Министерства здравоохранения и социального развития Российской Федерации от 17 июля 2008 года N 339н "Об утверждении профессиональных квалификационных групп должностей работников сельского хозяйства":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700"/>
        <w:gridCol w:w="1700"/>
        <w:gridCol w:w="2050"/>
      </w:tblGrid>
      <w:tr w:rsidR="00A621D7" w:rsidRPr="00A621D7" w:rsidTr="005D19A8">
        <w:tc>
          <w:tcPr>
            <w:tcW w:w="3231" w:type="dxa"/>
            <w:vMerge w:val="restart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450" w:type="dxa"/>
            <w:gridSpan w:val="3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 сельского хозяйства (рублей)</w:t>
            </w:r>
          </w:p>
        </w:tc>
      </w:tr>
      <w:tr w:rsidR="00A621D7" w:rsidRPr="00A621D7" w:rsidTr="005D19A8">
        <w:tc>
          <w:tcPr>
            <w:tcW w:w="3231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205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четвертый уровень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205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7307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8165</w:t>
            </w:r>
          </w:p>
        </w:tc>
        <w:tc>
          <w:tcPr>
            <w:tcW w:w="205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9024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7478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8336</w:t>
            </w:r>
          </w:p>
        </w:tc>
        <w:tc>
          <w:tcPr>
            <w:tcW w:w="205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9196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7650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8508</w:t>
            </w:r>
          </w:p>
        </w:tc>
        <w:tc>
          <w:tcPr>
            <w:tcW w:w="205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7822</w:t>
            </w:r>
          </w:p>
        </w:tc>
        <w:tc>
          <w:tcPr>
            <w:tcW w:w="170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8680</w:t>
            </w:r>
          </w:p>
        </w:tc>
        <w:tc>
          <w:tcPr>
            <w:tcW w:w="205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12) по профессиональным квалификационным </w:t>
      </w:r>
      <w:hyperlink r:id="rId18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 печатных средств массовой информации, утвержденным приказом Министерства здравоохранения и социального развития Российской Федерации от 18 июля 2008 года N 342н "Об утверждении профессиональных квалификационных групп должностей работников печатных средств массовой информации":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1133"/>
        <w:gridCol w:w="1133"/>
        <w:gridCol w:w="1133"/>
        <w:gridCol w:w="2051"/>
      </w:tblGrid>
      <w:tr w:rsidR="00A621D7" w:rsidRPr="00A621D7" w:rsidTr="005D19A8">
        <w:tc>
          <w:tcPr>
            <w:tcW w:w="3231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450" w:type="dxa"/>
            <w:gridSpan w:val="4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 печатных средств массовой информации (рублей)</w:t>
            </w:r>
          </w:p>
        </w:tc>
      </w:tr>
      <w:tr w:rsidR="00A621D7" w:rsidRPr="00A621D7" w:rsidTr="005D19A8">
        <w:tc>
          <w:tcPr>
            <w:tcW w:w="3231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четвертый уровень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  <w:tc>
          <w:tcPr>
            <w:tcW w:w="2051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квалификационный уровень не установлен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6963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 xml:space="preserve">1 квалификационный </w:t>
            </w:r>
            <w:r w:rsidRPr="00A621D7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7135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7651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8508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7307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7823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8680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7479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7995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9367</w:t>
            </w:r>
          </w:p>
        </w:tc>
      </w:tr>
      <w:tr w:rsidR="00A621D7" w:rsidRPr="00A621D7" w:rsidTr="005D19A8">
        <w:tc>
          <w:tcPr>
            <w:tcW w:w="3231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8167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13) по профессиональным квалификационным </w:t>
      </w:r>
      <w:hyperlink r:id="rId19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 лесного хозяйства, утвержденным приказом Министерства здравоохранения и социального развития Российской Федерации от 8 августа 2008 года N 390н "Об утверждении профессиональных квалификационных групп должностей работников лесного хозяйства":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133"/>
        <w:gridCol w:w="1133"/>
        <w:gridCol w:w="1133"/>
        <w:gridCol w:w="2051"/>
      </w:tblGrid>
      <w:tr w:rsidR="00A621D7" w:rsidRPr="00A621D7" w:rsidTr="005D19A8">
        <w:tc>
          <w:tcPr>
            <w:tcW w:w="3402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450" w:type="dxa"/>
            <w:gridSpan w:val="4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 лесного хозяйства (рублей)</w:t>
            </w:r>
          </w:p>
        </w:tc>
      </w:tr>
      <w:tr w:rsidR="00A621D7" w:rsidRPr="00A621D7" w:rsidTr="005D19A8">
        <w:tc>
          <w:tcPr>
            <w:tcW w:w="3402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четвертый уровень</w:t>
            </w:r>
          </w:p>
        </w:tc>
      </w:tr>
      <w:tr w:rsidR="00A621D7" w:rsidRPr="00A621D7" w:rsidTr="005D19A8">
        <w:tc>
          <w:tcPr>
            <w:tcW w:w="340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квалификационный уровень не установлен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6619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6791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9444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9788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6964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9530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9960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8680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9616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9367</w:t>
            </w:r>
          </w:p>
        </w:tc>
        <w:tc>
          <w:tcPr>
            <w:tcW w:w="113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2051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14) по профессиональным квалификационным </w:t>
      </w:r>
      <w:hyperlink r:id="rId20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 воздушного транспорта, утвержденным приказом Министерства здравоохранения и социального развития Российской Федерации от 8 августа 2008 года N 393н "Об утверждении профессиональных квалификационных групп должностей работников воздушного транспорта":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699"/>
        <w:gridCol w:w="1699"/>
        <w:gridCol w:w="2052"/>
      </w:tblGrid>
      <w:tr w:rsidR="00A621D7" w:rsidRPr="00A621D7" w:rsidTr="005D19A8">
        <w:tc>
          <w:tcPr>
            <w:tcW w:w="3402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450" w:type="dxa"/>
            <w:gridSpan w:val="3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 xml:space="preserve">Базовый оклад (базовый должностной оклад) по должностям работников </w:t>
            </w:r>
            <w:r w:rsidRPr="00A621D7">
              <w:rPr>
                <w:sz w:val="28"/>
                <w:szCs w:val="28"/>
              </w:rPr>
              <w:lastRenderedPageBreak/>
              <w:t>воздушного транспорта (рублей)</w:t>
            </w:r>
          </w:p>
        </w:tc>
      </w:tr>
      <w:tr w:rsidR="00A621D7" w:rsidRPr="00A621D7" w:rsidTr="005D19A8">
        <w:tc>
          <w:tcPr>
            <w:tcW w:w="3402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1699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2052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четвертый уровень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6964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8852</w:t>
            </w:r>
          </w:p>
        </w:tc>
        <w:tc>
          <w:tcPr>
            <w:tcW w:w="205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10054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7307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9024</w:t>
            </w:r>
          </w:p>
        </w:tc>
        <w:tc>
          <w:tcPr>
            <w:tcW w:w="205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10226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7478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9282</w:t>
            </w:r>
          </w:p>
        </w:tc>
        <w:tc>
          <w:tcPr>
            <w:tcW w:w="205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10398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7650</w:t>
            </w:r>
          </w:p>
        </w:tc>
        <w:tc>
          <w:tcPr>
            <w:tcW w:w="16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9882</w:t>
            </w:r>
          </w:p>
        </w:tc>
        <w:tc>
          <w:tcPr>
            <w:tcW w:w="205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15) по профессиональным квалификационным </w:t>
      </w:r>
      <w:hyperlink r:id="rId21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1273"/>
        <w:gridCol w:w="1199"/>
        <w:gridCol w:w="1347"/>
        <w:gridCol w:w="1630"/>
      </w:tblGrid>
      <w:tr w:rsidR="00A621D7" w:rsidRPr="00A621D7" w:rsidTr="005D19A8">
        <w:tc>
          <w:tcPr>
            <w:tcW w:w="3402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449" w:type="dxa"/>
            <w:gridSpan w:val="4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 физической культуры и спорта (рублей)</w:t>
            </w:r>
          </w:p>
        </w:tc>
      </w:tr>
      <w:tr w:rsidR="00A621D7" w:rsidRPr="00A621D7" w:rsidTr="005D19A8">
        <w:tc>
          <w:tcPr>
            <w:tcW w:w="3402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первый уровень</w:t>
            </w:r>
          </w:p>
        </w:tc>
        <w:tc>
          <w:tcPr>
            <w:tcW w:w="1199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второй уровень</w:t>
            </w:r>
          </w:p>
        </w:tc>
        <w:tc>
          <w:tcPr>
            <w:tcW w:w="134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1630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четвертый уровень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квалификационный уровень не установлен</w:t>
            </w:r>
          </w:p>
        </w:tc>
        <w:tc>
          <w:tcPr>
            <w:tcW w:w="127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99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34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630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9024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27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6600</w:t>
            </w:r>
          </w:p>
        </w:tc>
        <w:tc>
          <w:tcPr>
            <w:tcW w:w="1199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6964</w:t>
            </w:r>
          </w:p>
        </w:tc>
        <w:tc>
          <w:tcPr>
            <w:tcW w:w="134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8680</w:t>
            </w:r>
          </w:p>
        </w:tc>
        <w:tc>
          <w:tcPr>
            <w:tcW w:w="1630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27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6844</w:t>
            </w:r>
          </w:p>
        </w:tc>
        <w:tc>
          <w:tcPr>
            <w:tcW w:w="1199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7478</w:t>
            </w:r>
          </w:p>
        </w:tc>
        <w:tc>
          <w:tcPr>
            <w:tcW w:w="134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8852</w:t>
            </w:r>
          </w:p>
        </w:tc>
        <w:tc>
          <w:tcPr>
            <w:tcW w:w="1630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402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27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199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7822</w:t>
            </w:r>
          </w:p>
        </w:tc>
        <w:tc>
          <w:tcPr>
            <w:tcW w:w="1347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  <w:tc>
          <w:tcPr>
            <w:tcW w:w="1630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</w:tbl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p w:rsidR="00A621D7" w:rsidRPr="00A621D7" w:rsidRDefault="00A621D7" w:rsidP="00A621D7">
      <w:pPr>
        <w:adjustRightInd/>
        <w:ind w:firstLine="540"/>
        <w:jc w:val="both"/>
        <w:rPr>
          <w:sz w:val="28"/>
          <w:szCs w:val="28"/>
        </w:rPr>
      </w:pPr>
      <w:r w:rsidRPr="00A621D7">
        <w:rPr>
          <w:sz w:val="28"/>
          <w:szCs w:val="28"/>
        </w:rPr>
        <w:t xml:space="preserve">16) по профессиональным квалификационным </w:t>
      </w:r>
      <w:hyperlink r:id="rId22">
        <w:r w:rsidRPr="00A621D7">
          <w:rPr>
            <w:color w:val="0000FF"/>
            <w:sz w:val="28"/>
            <w:szCs w:val="28"/>
          </w:rPr>
          <w:t>группам</w:t>
        </w:r>
      </w:hyperlink>
      <w:r w:rsidRPr="00A621D7">
        <w:rPr>
          <w:sz w:val="28"/>
          <w:szCs w:val="28"/>
        </w:rPr>
        <w:t xml:space="preserve">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документов, утвержденным приказом Министерства труда </w:t>
      </w:r>
      <w:r w:rsidRPr="00A621D7">
        <w:rPr>
          <w:sz w:val="28"/>
          <w:szCs w:val="28"/>
        </w:rPr>
        <w:lastRenderedPageBreak/>
        <w:t>и социальной защиты Российской Федерации от 25 марта 2013 года N 119н "Об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документов":</w:t>
      </w:r>
    </w:p>
    <w:p w:rsidR="00A621D7" w:rsidRPr="00A621D7" w:rsidRDefault="00A621D7" w:rsidP="00A621D7">
      <w:pPr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2543"/>
        <w:gridCol w:w="2906"/>
      </w:tblGrid>
      <w:tr w:rsidR="00A621D7" w:rsidRPr="00A621D7" w:rsidTr="005D19A8">
        <w:tc>
          <w:tcPr>
            <w:tcW w:w="3458" w:type="dxa"/>
            <w:vMerge w:val="restart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449" w:type="dxa"/>
            <w:gridSpan w:val="2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Базовый оклад (базовый должностной оклад) по должностям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(рублей)</w:t>
            </w:r>
          </w:p>
        </w:tc>
      </w:tr>
      <w:tr w:rsidR="00A621D7" w:rsidRPr="00A621D7" w:rsidTr="005D19A8">
        <w:tc>
          <w:tcPr>
            <w:tcW w:w="3458" w:type="dxa"/>
            <w:vMerge/>
          </w:tcPr>
          <w:p w:rsidR="00A621D7" w:rsidRPr="00A621D7" w:rsidRDefault="00A621D7" w:rsidP="00A621D7">
            <w:pPr>
              <w:adjustRightInd/>
              <w:rPr>
                <w:sz w:val="28"/>
                <w:szCs w:val="28"/>
              </w:rPr>
            </w:pPr>
          </w:p>
        </w:tc>
        <w:tc>
          <w:tcPr>
            <w:tcW w:w="2543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третий уровень</w:t>
            </w:r>
          </w:p>
        </w:tc>
        <w:tc>
          <w:tcPr>
            <w:tcW w:w="2906" w:type="dxa"/>
            <w:vAlign w:val="center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четвертый уровень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4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8045</w:t>
            </w:r>
          </w:p>
        </w:tc>
        <w:tc>
          <w:tcPr>
            <w:tcW w:w="2906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9024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4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8216</w:t>
            </w:r>
          </w:p>
        </w:tc>
        <w:tc>
          <w:tcPr>
            <w:tcW w:w="2906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9196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4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8388</w:t>
            </w:r>
          </w:p>
        </w:tc>
        <w:tc>
          <w:tcPr>
            <w:tcW w:w="2906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9368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4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8560</w:t>
            </w:r>
          </w:p>
        </w:tc>
        <w:tc>
          <w:tcPr>
            <w:tcW w:w="2906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  <w:tr w:rsidR="00A621D7" w:rsidRPr="00A621D7" w:rsidTr="005D19A8">
        <w:tc>
          <w:tcPr>
            <w:tcW w:w="3458" w:type="dxa"/>
          </w:tcPr>
          <w:p w:rsidR="00A621D7" w:rsidRPr="00A621D7" w:rsidRDefault="00A621D7" w:rsidP="00A621D7">
            <w:pPr>
              <w:adjustRightInd/>
              <w:jc w:val="both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543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8731</w:t>
            </w:r>
          </w:p>
        </w:tc>
        <w:tc>
          <w:tcPr>
            <w:tcW w:w="2906" w:type="dxa"/>
          </w:tcPr>
          <w:p w:rsidR="00A621D7" w:rsidRPr="00A621D7" w:rsidRDefault="00A621D7" w:rsidP="00A621D7">
            <w:pPr>
              <w:adjustRightInd/>
              <w:jc w:val="center"/>
              <w:rPr>
                <w:sz w:val="28"/>
                <w:szCs w:val="28"/>
              </w:rPr>
            </w:pPr>
            <w:r w:rsidRPr="00A621D7">
              <w:rPr>
                <w:sz w:val="28"/>
                <w:szCs w:val="28"/>
              </w:rPr>
              <w:t>X</w:t>
            </w:r>
          </w:p>
        </w:tc>
      </w:tr>
    </w:tbl>
    <w:p w:rsidR="0094531A" w:rsidRPr="00A621D7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A621D7" w:rsidRPr="00A621D7" w:rsidRDefault="00A621D7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A621D7" w:rsidRPr="00A621D7" w:rsidRDefault="00A621D7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A621D7" w:rsidRPr="00A621D7" w:rsidRDefault="00A621D7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A621D7" w:rsidRPr="00A621D7" w:rsidRDefault="00A621D7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A621D7" w:rsidRPr="00A621D7" w:rsidRDefault="00A621D7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A621D7" w:rsidRPr="00A621D7" w:rsidRDefault="00A621D7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A621D7" w:rsidRPr="00A621D7" w:rsidRDefault="00A621D7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94531A" w:rsidRPr="00A621D7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94531A" w:rsidRPr="00A621D7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94531A" w:rsidRPr="00A621D7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color w:val="383B42"/>
          <w:w w:val="105"/>
          <w:sz w:val="28"/>
          <w:szCs w:val="28"/>
          <w:lang w:eastAsia="en-US"/>
        </w:rPr>
      </w:pPr>
    </w:p>
    <w:p w:rsidR="0094531A" w:rsidRPr="00A621D7" w:rsidRDefault="0094531A" w:rsidP="004A6B47">
      <w:pPr>
        <w:adjustRightInd/>
        <w:spacing w:line="252" w:lineRule="auto"/>
        <w:ind w:left="1421" w:right="962" w:firstLine="2"/>
        <w:jc w:val="center"/>
        <w:rPr>
          <w:b/>
          <w:sz w:val="28"/>
          <w:szCs w:val="28"/>
          <w:lang w:eastAsia="en-US"/>
        </w:rPr>
      </w:pPr>
    </w:p>
    <w:p w:rsidR="004A6B47" w:rsidRPr="00A621D7" w:rsidRDefault="004A6B47" w:rsidP="004A6B47">
      <w:pPr>
        <w:widowControl/>
        <w:jc w:val="center"/>
        <w:rPr>
          <w:sz w:val="28"/>
          <w:szCs w:val="28"/>
          <w:lang w:eastAsia="en-US"/>
        </w:rPr>
      </w:pPr>
    </w:p>
    <w:p w:rsidR="004A6B47" w:rsidRPr="00A621D7" w:rsidRDefault="004A6B47" w:rsidP="004929D3">
      <w:pPr>
        <w:widowControl/>
        <w:jc w:val="right"/>
        <w:rPr>
          <w:sz w:val="28"/>
          <w:szCs w:val="28"/>
          <w:lang w:eastAsia="en-US"/>
        </w:rPr>
      </w:pPr>
    </w:p>
    <w:sectPr w:rsidR="004A6B47" w:rsidRPr="00A621D7" w:rsidSect="00A621D7">
      <w:pgSz w:w="11990" w:h="16900"/>
      <w:pgMar w:top="1000" w:right="300" w:bottom="280" w:left="1680" w:header="59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B0" w:rsidRDefault="00954AB0">
      <w:r>
        <w:separator/>
      </w:r>
    </w:p>
  </w:endnote>
  <w:endnote w:type="continuationSeparator" w:id="1">
    <w:p w:rsidR="00954AB0" w:rsidRDefault="0095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B0" w:rsidRDefault="00954AB0">
      <w:r>
        <w:separator/>
      </w:r>
    </w:p>
  </w:footnote>
  <w:footnote w:type="continuationSeparator" w:id="1">
    <w:p w:rsidR="00954AB0" w:rsidRDefault="00954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59E"/>
    <w:multiLevelType w:val="multilevel"/>
    <w:tmpl w:val="05AA94B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77A02B7"/>
    <w:multiLevelType w:val="multilevel"/>
    <w:tmpl w:val="8CA41B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75"/>
        </w:tabs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02"/>
        </w:tabs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9"/>
        </w:tabs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76"/>
        </w:tabs>
        <w:ind w:left="19176" w:hanging="2160"/>
      </w:pPr>
      <w:rPr>
        <w:rFonts w:cs="Times New Roman" w:hint="default"/>
      </w:rPr>
    </w:lvl>
  </w:abstractNum>
  <w:abstractNum w:abstractNumId="3">
    <w:nsid w:val="07836046"/>
    <w:multiLevelType w:val="hybridMultilevel"/>
    <w:tmpl w:val="56EE53B0"/>
    <w:lvl w:ilvl="0" w:tplc="35EC1676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0ED367F8"/>
    <w:multiLevelType w:val="hybridMultilevel"/>
    <w:tmpl w:val="D834F822"/>
    <w:lvl w:ilvl="0" w:tplc="C28E49A2">
      <w:start w:val="1"/>
      <w:numFmt w:val="decimal"/>
      <w:lvlText w:val="%1."/>
      <w:lvlJc w:val="left"/>
      <w:pPr>
        <w:ind w:left="514" w:hanging="297"/>
        <w:jc w:val="left"/>
      </w:pPr>
      <w:rPr>
        <w:rFonts w:hint="default"/>
        <w:spacing w:val="0"/>
        <w:w w:val="105"/>
        <w:lang w:val="ru-RU" w:eastAsia="en-US" w:bidi="ar-SA"/>
      </w:rPr>
    </w:lvl>
    <w:lvl w:ilvl="1" w:tplc="292607B0">
      <w:numFmt w:val="bullet"/>
      <w:lvlText w:val="•"/>
      <w:lvlJc w:val="left"/>
      <w:pPr>
        <w:ind w:left="1469" w:hanging="297"/>
      </w:pPr>
      <w:rPr>
        <w:rFonts w:hint="default"/>
        <w:lang w:val="ru-RU" w:eastAsia="en-US" w:bidi="ar-SA"/>
      </w:rPr>
    </w:lvl>
    <w:lvl w:ilvl="2" w:tplc="4ED6E63E">
      <w:numFmt w:val="bullet"/>
      <w:lvlText w:val="•"/>
      <w:lvlJc w:val="left"/>
      <w:pPr>
        <w:ind w:left="2419" w:hanging="297"/>
      </w:pPr>
      <w:rPr>
        <w:rFonts w:hint="default"/>
        <w:lang w:val="ru-RU" w:eastAsia="en-US" w:bidi="ar-SA"/>
      </w:rPr>
    </w:lvl>
    <w:lvl w:ilvl="3" w:tplc="876C9E1E">
      <w:numFmt w:val="bullet"/>
      <w:lvlText w:val="•"/>
      <w:lvlJc w:val="left"/>
      <w:pPr>
        <w:ind w:left="3369" w:hanging="297"/>
      </w:pPr>
      <w:rPr>
        <w:rFonts w:hint="default"/>
        <w:lang w:val="ru-RU" w:eastAsia="en-US" w:bidi="ar-SA"/>
      </w:rPr>
    </w:lvl>
    <w:lvl w:ilvl="4" w:tplc="840409F8">
      <w:numFmt w:val="bullet"/>
      <w:lvlText w:val="•"/>
      <w:lvlJc w:val="left"/>
      <w:pPr>
        <w:ind w:left="4319" w:hanging="297"/>
      </w:pPr>
      <w:rPr>
        <w:rFonts w:hint="default"/>
        <w:lang w:val="ru-RU" w:eastAsia="en-US" w:bidi="ar-SA"/>
      </w:rPr>
    </w:lvl>
    <w:lvl w:ilvl="5" w:tplc="E4762F68">
      <w:numFmt w:val="bullet"/>
      <w:lvlText w:val="•"/>
      <w:lvlJc w:val="left"/>
      <w:pPr>
        <w:ind w:left="5269" w:hanging="297"/>
      </w:pPr>
      <w:rPr>
        <w:rFonts w:hint="default"/>
        <w:lang w:val="ru-RU" w:eastAsia="en-US" w:bidi="ar-SA"/>
      </w:rPr>
    </w:lvl>
    <w:lvl w:ilvl="6" w:tplc="EF401F62">
      <w:numFmt w:val="bullet"/>
      <w:lvlText w:val="•"/>
      <w:lvlJc w:val="left"/>
      <w:pPr>
        <w:ind w:left="6219" w:hanging="297"/>
      </w:pPr>
      <w:rPr>
        <w:rFonts w:hint="default"/>
        <w:lang w:val="ru-RU" w:eastAsia="en-US" w:bidi="ar-SA"/>
      </w:rPr>
    </w:lvl>
    <w:lvl w:ilvl="7" w:tplc="65B0A1C4">
      <w:numFmt w:val="bullet"/>
      <w:lvlText w:val="•"/>
      <w:lvlJc w:val="left"/>
      <w:pPr>
        <w:ind w:left="7168" w:hanging="297"/>
      </w:pPr>
      <w:rPr>
        <w:rFonts w:hint="default"/>
        <w:lang w:val="ru-RU" w:eastAsia="en-US" w:bidi="ar-SA"/>
      </w:rPr>
    </w:lvl>
    <w:lvl w:ilvl="8" w:tplc="5B5EB072">
      <w:numFmt w:val="bullet"/>
      <w:lvlText w:val="•"/>
      <w:lvlJc w:val="left"/>
      <w:pPr>
        <w:ind w:left="8118" w:hanging="297"/>
      </w:pPr>
      <w:rPr>
        <w:rFonts w:hint="default"/>
        <w:lang w:val="ru-RU" w:eastAsia="en-US" w:bidi="ar-SA"/>
      </w:rPr>
    </w:lvl>
  </w:abstractNum>
  <w:abstractNum w:abstractNumId="5">
    <w:nsid w:val="12D23667"/>
    <w:multiLevelType w:val="hybridMultilevel"/>
    <w:tmpl w:val="B3BCCB8A"/>
    <w:lvl w:ilvl="0" w:tplc="13E0E810">
      <w:start w:val="1"/>
      <w:numFmt w:val="decimal"/>
      <w:lvlText w:val="%1."/>
      <w:lvlJc w:val="left"/>
      <w:pPr>
        <w:ind w:left="576" w:hanging="345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63CAAFD4">
      <w:numFmt w:val="bullet"/>
      <w:lvlText w:val="•"/>
      <w:lvlJc w:val="left"/>
      <w:pPr>
        <w:ind w:left="1525" w:hanging="345"/>
      </w:pPr>
      <w:rPr>
        <w:rFonts w:hint="default"/>
        <w:lang w:val="ru-RU" w:eastAsia="en-US" w:bidi="ar-SA"/>
      </w:rPr>
    </w:lvl>
    <w:lvl w:ilvl="2" w:tplc="0C1258E8">
      <w:numFmt w:val="bullet"/>
      <w:lvlText w:val="•"/>
      <w:lvlJc w:val="left"/>
      <w:pPr>
        <w:ind w:left="2470" w:hanging="345"/>
      </w:pPr>
      <w:rPr>
        <w:rFonts w:hint="default"/>
        <w:lang w:val="ru-RU" w:eastAsia="en-US" w:bidi="ar-SA"/>
      </w:rPr>
    </w:lvl>
    <w:lvl w:ilvl="3" w:tplc="54FE1064">
      <w:numFmt w:val="bullet"/>
      <w:lvlText w:val="•"/>
      <w:lvlJc w:val="left"/>
      <w:pPr>
        <w:ind w:left="3416" w:hanging="345"/>
      </w:pPr>
      <w:rPr>
        <w:rFonts w:hint="default"/>
        <w:lang w:val="ru-RU" w:eastAsia="en-US" w:bidi="ar-SA"/>
      </w:rPr>
    </w:lvl>
    <w:lvl w:ilvl="4" w:tplc="47760B40">
      <w:numFmt w:val="bullet"/>
      <w:lvlText w:val="•"/>
      <w:lvlJc w:val="left"/>
      <w:pPr>
        <w:ind w:left="4361" w:hanging="345"/>
      </w:pPr>
      <w:rPr>
        <w:rFonts w:hint="default"/>
        <w:lang w:val="ru-RU" w:eastAsia="en-US" w:bidi="ar-SA"/>
      </w:rPr>
    </w:lvl>
    <w:lvl w:ilvl="5" w:tplc="08F05FC0">
      <w:numFmt w:val="bullet"/>
      <w:lvlText w:val="•"/>
      <w:lvlJc w:val="left"/>
      <w:pPr>
        <w:ind w:left="5306" w:hanging="345"/>
      </w:pPr>
      <w:rPr>
        <w:rFonts w:hint="default"/>
        <w:lang w:val="ru-RU" w:eastAsia="en-US" w:bidi="ar-SA"/>
      </w:rPr>
    </w:lvl>
    <w:lvl w:ilvl="6" w:tplc="B6043368">
      <w:numFmt w:val="bullet"/>
      <w:lvlText w:val="•"/>
      <w:lvlJc w:val="left"/>
      <w:pPr>
        <w:ind w:left="6252" w:hanging="345"/>
      </w:pPr>
      <w:rPr>
        <w:rFonts w:hint="default"/>
        <w:lang w:val="ru-RU" w:eastAsia="en-US" w:bidi="ar-SA"/>
      </w:rPr>
    </w:lvl>
    <w:lvl w:ilvl="7" w:tplc="729C290C">
      <w:numFmt w:val="bullet"/>
      <w:lvlText w:val="•"/>
      <w:lvlJc w:val="left"/>
      <w:pPr>
        <w:ind w:left="7197" w:hanging="345"/>
      </w:pPr>
      <w:rPr>
        <w:rFonts w:hint="default"/>
        <w:lang w:val="ru-RU" w:eastAsia="en-US" w:bidi="ar-SA"/>
      </w:rPr>
    </w:lvl>
    <w:lvl w:ilvl="8" w:tplc="25FA2D50">
      <w:numFmt w:val="bullet"/>
      <w:lvlText w:val="•"/>
      <w:lvlJc w:val="left"/>
      <w:pPr>
        <w:ind w:left="8142" w:hanging="345"/>
      </w:pPr>
      <w:rPr>
        <w:rFonts w:hint="default"/>
        <w:lang w:val="ru-RU" w:eastAsia="en-US" w:bidi="ar-SA"/>
      </w:rPr>
    </w:lvl>
  </w:abstractNum>
  <w:abstractNum w:abstractNumId="6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F200BD"/>
    <w:multiLevelType w:val="hybridMultilevel"/>
    <w:tmpl w:val="0EF422CC"/>
    <w:lvl w:ilvl="0" w:tplc="00F88C5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1E18BA"/>
    <w:multiLevelType w:val="hybridMultilevel"/>
    <w:tmpl w:val="892AB2CC"/>
    <w:lvl w:ilvl="0" w:tplc="F2789B3C">
      <w:start w:val="1"/>
      <w:numFmt w:val="decimal"/>
      <w:lvlText w:val="%1."/>
      <w:lvlJc w:val="left"/>
      <w:pPr>
        <w:ind w:left="534" w:hanging="5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B42"/>
        <w:spacing w:val="0"/>
        <w:w w:val="108"/>
        <w:sz w:val="28"/>
        <w:szCs w:val="28"/>
        <w:lang w:val="ru-RU" w:eastAsia="en-US" w:bidi="ar-SA"/>
      </w:rPr>
    </w:lvl>
    <w:lvl w:ilvl="1" w:tplc="F2683AB0">
      <w:start w:val="1"/>
      <w:numFmt w:val="decimal"/>
      <w:lvlText w:val="%2)"/>
      <w:lvlJc w:val="left"/>
      <w:pPr>
        <w:ind w:left="1287" w:hanging="436"/>
        <w:jc w:val="left"/>
      </w:pPr>
      <w:rPr>
        <w:rFonts w:hint="default"/>
        <w:spacing w:val="0"/>
        <w:w w:val="105"/>
        <w:lang w:val="ru-RU" w:eastAsia="en-US" w:bidi="ar-SA"/>
      </w:rPr>
    </w:lvl>
    <w:lvl w:ilvl="2" w:tplc="CDF24E68">
      <w:numFmt w:val="bullet"/>
      <w:lvlText w:val="•"/>
      <w:lvlJc w:val="left"/>
      <w:pPr>
        <w:ind w:left="2433" w:hanging="436"/>
      </w:pPr>
      <w:rPr>
        <w:rFonts w:hint="default"/>
        <w:lang w:val="ru-RU" w:eastAsia="en-US" w:bidi="ar-SA"/>
      </w:rPr>
    </w:lvl>
    <w:lvl w:ilvl="3" w:tplc="4A5C3886">
      <w:numFmt w:val="bullet"/>
      <w:lvlText w:val="•"/>
      <w:lvlJc w:val="left"/>
      <w:pPr>
        <w:ind w:left="3379" w:hanging="436"/>
      </w:pPr>
      <w:rPr>
        <w:rFonts w:hint="default"/>
        <w:lang w:val="ru-RU" w:eastAsia="en-US" w:bidi="ar-SA"/>
      </w:rPr>
    </w:lvl>
    <w:lvl w:ilvl="4" w:tplc="CAFA53F2">
      <w:numFmt w:val="bullet"/>
      <w:lvlText w:val="•"/>
      <w:lvlJc w:val="left"/>
      <w:pPr>
        <w:ind w:left="4326" w:hanging="436"/>
      </w:pPr>
      <w:rPr>
        <w:rFonts w:hint="default"/>
        <w:lang w:val="ru-RU" w:eastAsia="en-US" w:bidi="ar-SA"/>
      </w:rPr>
    </w:lvl>
    <w:lvl w:ilvl="5" w:tplc="DF78B45E">
      <w:numFmt w:val="bullet"/>
      <w:lvlText w:val="•"/>
      <w:lvlJc w:val="left"/>
      <w:pPr>
        <w:ind w:left="5272" w:hanging="436"/>
      </w:pPr>
      <w:rPr>
        <w:rFonts w:hint="default"/>
        <w:lang w:val="ru-RU" w:eastAsia="en-US" w:bidi="ar-SA"/>
      </w:rPr>
    </w:lvl>
    <w:lvl w:ilvl="6" w:tplc="F41438FE">
      <w:numFmt w:val="bullet"/>
      <w:lvlText w:val="•"/>
      <w:lvlJc w:val="left"/>
      <w:pPr>
        <w:ind w:left="6219" w:hanging="436"/>
      </w:pPr>
      <w:rPr>
        <w:rFonts w:hint="default"/>
        <w:lang w:val="ru-RU" w:eastAsia="en-US" w:bidi="ar-SA"/>
      </w:rPr>
    </w:lvl>
    <w:lvl w:ilvl="7" w:tplc="E124A904">
      <w:numFmt w:val="bullet"/>
      <w:lvlText w:val="•"/>
      <w:lvlJc w:val="left"/>
      <w:pPr>
        <w:ind w:left="7165" w:hanging="436"/>
      </w:pPr>
      <w:rPr>
        <w:rFonts w:hint="default"/>
        <w:lang w:val="ru-RU" w:eastAsia="en-US" w:bidi="ar-SA"/>
      </w:rPr>
    </w:lvl>
    <w:lvl w:ilvl="8" w:tplc="A2E6CB5C">
      <w:numFmt w:val="bullet"/>
      <w:lvlText w:val="•"/>
      <w:lvlJc w:val="left"/>
      <w:pPr>
        <w:ind w:left="8112" w:hanging="436"/>
      </w:pPr>
      <w:rPr>
        <w:rFonts w:hint="default"/>
        <w:lang w:val="ru-RU" w:eastAsia="en-US" w:bidi="ar-SA"/>
      </w:rPr>
    </w:lvl>
  </w:abstractNum>
  <w:abstractNum w:abstractNumId="10">
    <w:nsid w:val="1DDC2D15"/>
    <w:multiLevelType w:val="hybridMultilevel"/>
    <w:tmpl w:val="817604D2"/>
    <w:lvl w:ilvl="0" w:tplc="3C001AA2">
      <w:start w:val="11"/>
      <w:numFmt w:val="decimal"/>
      <w:lvlText w:val="%1."/>
      <w:lvlJc w:val="left"/>
      <w:pPr>
        <w:ind w:left="558" w:hanging="452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3B8A8B34">
      <w:numFmt w:val="bullet"/>
      <w:lvlText w:val="•"/>
      <w:lvlJc w:val="left"/>
      <w:pPr>
        <w:ind w:left="1510" w:hanging="452"/>
      </w:pPr>
      <w:rPr>
        <w:rFonts w:hint="default"/>
        <w:lang w:val="ru-RU" w:eastAsia="en-US" w:bidi="ar-SA"/>
      </w:rPr>
    </w:lvl>
    <w:lvl w:ilvl="2" w:tplc="A9EE89C2">
      <w:numFmt w:val="bullet"/>
      <w:lvlText w:val="•"/>
      <w:lvlJc w:val="left"/>
      <w:pPr>
        <w:ind w:left="2461" w:hanging="452"/>
      </w:pPr>
      <w:rPr>
        <w:rFonts w:hint="default"/>
        <w:lang w:val="ru-RU" w:eastAsia="en-US" w:bidi="ar-SA"/>
      </w:rPr>
    </w:lvl>
    <w:lvl w:ilvl="3" w:tplc="4BC8BA80">
      <w:numFmt w:val="bullet"/>
      <w:lvlText w:val="•"/>
      <w:lvlJc w:val="left"/>
      <w:pPr>
        <w:ind w:left="3411" w:hanging="452"/>
      </w:pPr>
      <w:rPr>
        <w:rFonts w:hint="default"/>
        <w:lang w:val="ru-RU" w:eastAsia="en-US" w:bidi="ar-SA"/>
      </w:rPr>
    </w:lvl>
    <w:lvl w:ilvl="4" w:tplc="4DCE56C0">
      <w:numFmt w:val="bullet"/>
      <w:lvlText w:val="•"/>
      <w:lvlJc w:val="left"/>
      <w:pPr>
        <w:ind w:left="4362" w:hanging="452"/>
      </w:pPr>
      <w:rPr>
        <w:rFonts w:hint="default"/>
        <w:lang w:val="ru-RU" w:eastAsia="en-US" w:bidi="ar-SA"/>
      </w:rPr>
    </w:lvl>
    <w:lvl w:ilvl="5" w:tplc="767833F8">
      <w:numFmt w:val="bullet"/>
      <w:lvlText w:val="•"/>
      <w:lvlJc w:val="left"/>
      <w:pPr>
        <w:ind w:left="5312" w:hanging="452"/>
      </w:pPr>
      <w:rPr>
        <w:rFonts w:hint="default"/>
        <w:lang w:val="ru-RU" w:eastAsia="en-US" w:bidi="ar-SA"/>
      </w:rPr>
    </w:lvl>
    <w:lvl w:ilvl="6" w:tplc="2E18A900">
      <w:numFmt w:val="bullet"/>
      <w:lvlText w:val="•"/>
      <w:lvlJc w:val="left"/>
      <w:pPr>
        <w:ind w:left="6263" w:hanging="452"/>
      </w:pPr>
      <w:rPr>
        <w:rFonts w:hint="default"/>
        <w:lang w:val="ru-RU" w:eastAsia="en-US" w:bidi="ar-SA"/>
      </w:rPr>
    </w:lvl>
    <w:lvl w:ilvl="7" w:tplc="FC40C062">
      <w:numFmt w:val="bullet"/>
      <w:lvlText w:val="•"/>
      <w:lvlJc w:val="left"/>
      <w:pPr>
        <w:ind w:left="7213" w:hanging="452"/>
      </w:pPr>
      <w:rPr>
        <w:rFonts w:hint="default"/>
        <w:lang w:val="ru-RU" w:eastAsia="en-US" w:bidi="ar-SA"/>
      </w:rPr>
    </w:lvl>
    <w:lvl w:ilvl="8" w:tplc="FF52B63E">
      <w:numFmt w:val="bullet"/>
      <w:lvlText w:val="•"/>
      <w:lvlJc w:val="left"/>
      <w:pPr>
        <w:ind w:left="8164" w:hanging="452"/>
      </w:pPr>
      <w:rPr>
        <w:rFonts w:hint="default"/>
        <w:lang w:val="ru-RU" w:eastAsia="en-US" w:bidi="ar-SA"/>
      </w:rPr>
    </w:lvl>
  </w:abstractNum>
  <w:abstractNum w:abstractNumId="11">
    <w:nsid w:val="2120782D"/>
    <w:multiLevelType w:val="multilevel"/>
    <w:tmpl w:val="2AFEB5A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2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3">
    <w:nsid w:val="2A966853"/>
    <w:multiLevelType w:val="singleLevel"/>
    <w:tmpl w:val="FDB8305A"/>
    <w:lvl w:ilvl="0">
      <w:start w:val="5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4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2B213DC8"/>
    <w:multiLevelType w:val="hybridMultilevel"/>
    <w:tmpl w:val="AFD6479C"/>
    <w:lvl w:ilvl="0" w:tplc="AF14070C">
      <w:start w:val="1"/>
      <w:numFmt w:val="decimal"/>
      <w:lvlText w:val="%1."/>
      <w:lvlJc w:val="left"/>
      <w:pPr>
        <w:ind w:left="592" w:hanging="350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A8A09F20">
      <w:numFmt w:val="bullet"/>
      <w:lvlText w:val="•"/>
      <w:lvlJc w:val="left"/>
      <w:pPr>
        <w:ind w:left="1108" w:hanging="350"/>
      </w:pPr>
      <w:rPr>
        <w:rFonts w:hint="default"/>
        <w:lang w:val="ru-RU" w:eastAsia="en-US" w:bidi="ar-SA"/>
      </w:rPr>
    </w:lvl>
    <w:lvl w:ilvl="2" w:tplc="F59E3EEC">
      <w:numFmt w:val="bullet"/>
      <w:lvlText w:val="•"/>
      <w:lvlJc w:val="left"/>
      <w:pPr>
        <w:ind w:left="1616" w:hanging="350"/>
      </w:pPr>
      <w:rPr>
        <w:rFonts w:hint="default"/>
        <w:lang w:val="ru-RU" w:eastAsia="en-US" w:bidi="ar-SA"/>
      </w:rPr>
    </w:lvl>
    <w:lvl w:ilvl="3" w:tplc="4D9E3E94">
      <w:numFmt w:val="bullet"/>
      <w:lvlText w:val="•"/>
      <w:lvlJc w:val="left"/>
      <w:pPr>
        <w:ind w:left="2124" w:hanging="350"/>
      </w:pPr>
      <w:rPr>
        <w:rFonts w:hint="default"/>
        <w:lang w:val="ru-RU" w:eastAsia="en-US" w:bidi="ar-SA"/>
      </w:rPr>
    </w:lvl>
    <w:lvl w:ilvl="4" w:tplc="10F6F3D2">
      <w:numFmt w:val="bullet"/>
      <w:lvlText w:val="•"/>
      <w:lvlJc w:val="left"/>
      <w:pPr>
        <w:ind w:left="2632" w:hanging="350"/>
      </w:pPr>
      <w:rPr>
        <w:rFonts w:hint="default"/>
        <w:lang w:val="ru-RU" w:eastAsia="en-US" w:bidi="ar-SA"/>
      </w:rPr>
    </w:lvl>
    <w:lvl w:ilvl="5" w:tplc="4AE220E4">
      <w:numFmt w:val="bullet"/>
      <w:lvlText w:val="•"/>
      <w:lvlJc w:val="left"/>
      <w:pPr>
        <w:ind w:left="3141" w:hanging="350"/>
      </w:pPr>
      <w:rPr>
        <w:rFonts w:hint="default"/>
        <w:lang w:val="ru-RU" w:eastAsia="en-US" w:bidi="ar-SA"/>
      </w:rPr>
    </w:lvl>
    <w:lvl w:ilvl="6" w:tplc="2DE4F474">
      <w:numFmt w:val="bullet"/>
      <w:lvlText w:val="•"/>
      <w:lvlJc w:val="left"/>
      <w:pPr>
        <w:ind w:left="3649" w:hanging="350"/>
      </w:pPr>
      <w:rPr>
        <w:rFonts w:hint="default"/>
        <w:lang w:val="ru-RU" w:eastAsia="en-US" w:bidi="ar-SA"/>
      </w:rPr>
    </w:lvl>
    <w:lvl w:ilvl="7" w:tplc="C7BA9D98">
      <w:numFmt w:val="bullet"/>
      <w:lvlText w:val="•"/>
      <w:lvlJc w:val="left"/>
      <w:pPr>
        <w:ind w:left="4157" w:hanging="350"/>
      </w:pPr>
      <w:rPr>
        <w:rFonts w:hint="default"/>
        <w:lang w:val="ru-RU" w:eastAsia="en-US" w:bidi="ar-SA"/>
      </w:rPr>
    </w:lvl>
    <w:lvl w:ilvl="8" w:tplc="3BCA1866">
      <w:numFmt w:val="bullet"/>
      <w:lvlText w:val="•"/>
      <w:lvlJc w:val="left"/>
      <w:pPr>
        <w:ind w:left="4665" w:hanging="350"/>
      </w:pPr>
      <w:rPr>
        <w:rFonts w:hint="default"/>
        <w:lang w:val="ru-RU" w:eastAsia="en-US" w:bidi="ar-SA"/>
      </w:rPr>
    </w:lvl>
  </w:abstractNum>
  <w:abstractNum w:abstractNumId="16">
    <w:nsid w:val="2E885C8A"/>
    <w:multiLevelType w:val="hybridMultilevel"/>
    <w:tmpl w:val="A594BEFC"/>
    <w:lvl w:ilvl="0" w:tplc="35EC1676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7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B66300"/>
    <w:multiLevelType w:val="hybridMultilevel"/>
    <w:tmpl w:val="8224450E"/>
    <w:lvl w:ilvl="0" w:tplc="35EC16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0">
    <w:nsid w:val="36BB68E8"/>
    <w:multiLevelType w:val="hybridMultilevel"/>
    <w:tmpl w:val="F3DCFB0E"/>
    <w:lvl w:ilvl="0" w:tplc="35EC167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2">
    <w:nsid w:val="3D760DA8"/>
    <w:multiLevelType w:val="hybridMultilevel"/>
    <w:tmpl w:val="63B8E98C"/>
    <w:lvl w:ilvl="0" w:tplc="0D607EC2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23">
    <w:nsid w:val="41AA6A60"/>
    <w:multiLevelType w:val="hybridMultilevel"/>
    <w:tmpl w:val="720A653C"/>
    <w:lvl w:ilvl="0" w:tplc="0D5038D4">
      <w:start w:val="11"/>
      <w:numFmt w:val="decimal"/>
      <w:lvlText w:val="%1)"/>
      <w:lvlJc w:val="left"/>
      <w:pPr>
        <w:ind w:left="582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449"/>
        <w:spacing w:val="0"/>
        <w:w w:val="101"/>
        <w:sz w:val="28"/>
        <w:szCs w:val="28"/>
        <w:lang w:val="ru-RU" w:eastAsia="en-US" w:bidi="ar-SA"/>
      </w:rPr>
    </w:lvl>
    <w:lvl w:ilvl="1" w:tplc="880222E8">
      <w:numFmt w:val="bullet"/>
      <w:lvlText w:val="•"/>
      <w:lvlJc w:val="left"/>
      <w:pPr>
        <w:ind w:left="1528" w:hanging="484"/>
      </w:pPr>
      <w:rPr>
        <w:rFonts w:hint="default"/>
        <w:lang w:val="ru-RU" w:eastAsia="en-US" w:bidi="ar-SA"/>
      </w:rPr>
    </w:lvl>
    <w:lvl w:ilvl="2" w:tplc="79D2E2C6">
      <w:numFmt w:val="bullet"/>
      <w:lvlText w:val="•"/>
      <w:lvlJc w:val="left"/>
      <w:pPr>
        <w:ind w:left="2476" w:hanging="484"/>
      </w:pPr>
      <w:rPr>
        <w:rFonts w:hint="default"/>
        <w:lang w:val="ru-RU" w:eastAsia="en-US" w:bidi="ar-SA"/>
      </w:rPr>
    </w:lvl>
    <w:lvl w:ilvl="3" w:tplc="4FD632AA">
      <w:numFmt w:val="bullet"/>
      <w:lvlText w:val="•"/>
      <w:lvlJc w:val="left"/>
      <w:pPr>
        <w:ind w:left="3424" w:hanging="484"/>
      </w:pPr>
      <w:rPr>
        <w:rFonts w:hint="default"/>
        <w:lang w:val="ru-RU" w:eastAsia="en-US" w:bidi="ar-SA"/>
      </w:rPr>
    </w:lvl>
    <w:lvl w:ilvl="4" w:tplc="EB92E782">
      <w:numFmt w:val="bullet"/>
      <w:lvlText w:val="•"/>
      <w:lvlJc w:val="left"/>
      <w:pPr>
        <w:ind w:left="4372" w:hanging="484"/>
      </w:pPr>
      <w:rPr>
        <w:rFonts w:hint="default"/>
        <w:lang w:val="ru-RU" w:eastAsia="en-US" w:bidi="ar-SA"/>
      </w:rPr>
    </w:lvl>
    <w:lvl w:ilvl="5" w:tplc="045EEEA2">
      <w:numFmt w:val="bullet"/>
      <w:lvlText w:val="•"/>
      <w:lvlJc w:val="left"/>
      <w:pPr>
        <w:ind w:left="5320" w:hanging="484"/>
      </w:pPr>
      <w:rPr>
        <w:rFonts w:hint="default"/>
        <w:lang w:val="ru-RU" w:eastAsia="en-US" w:bidi="ar-SA"/>
      </w:rPr>
    </w:lvl>
    <w:lvl w:ilvl="6" w:tplc="52167192">
      <w:numFmt w:val="bullet"/>
      <w:lvlText w:val="•"/>
      <w:lvlJc w:val="left"/>
      <w:pPr>
        <w:ind w:left="6268" w:hanging="484"/>
      </w:pPr>
      <w:rPr>
        <w:rFonts w:hint="default"/>
        <w:lang w:val="ru-RU" w:eastAsia="en-US" w:bidi="ar-SA"/>
      </w:rPr>
    </w:lvl>
    <w:lvl w:ilvl="7" w:tplc="87183C92">
      <w:numFmt w:val="bullet"/>
      <w:lvlText w:val="•"/>
      <w:lvlJc w:val="left"/>
      <w:pPr>
        <w:ind w:left="7216" w:hanging="484"/>
      </w:pPr>
      <w:rPr>
        <w:rFonts w:hint="default"/>
        <w:lang w:val="ru-RU" w:eastAsia="en-US" w:bidi="ar-SA"/>
      </w:rPr>
    </w:lvl>
    <w:lvl w:ilvl="8" w:tplc="3470058E">
      <w:numFmt w:val="bullet"/>
      <w:lvlText w:val="•"/>
      <w:lvlJc w:val="left"/>
      <w:pPr>
        <w:ind w:left="8164" w:hanging="484"/>
      </w:pPr>
      <w:rPr>
        <w:rFonts w:hint="default"/>
        <w:lang w:val="ru-RU" w:eastAsia="en-US" w:bidi="ar-SA"/>
      </w:rPr>
    </w:lvl>
  </w:abstractNum>
  <w:abstractNum w:abstractNumId="24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5">
    <w:nsid w:val="45A627FE"/>
    <w:multiLevelType w:val="hybridMultilevel"/>
    <w:tmpl w:val="9CF01048"/>
    <w:lvl w:ilvl="0" w:tplc="D5F2674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477F2049"/>
    <w:multiLevelType w:val="hybridMultilevel"/>
    <w:tmpl w:val="903E3EF8"/>
    <w:lvl w:ilvl="0" w:tplc="092AF5CA">
      <w:start w:val="11"/>
      <w:numFmt w:val="decimal"/>
      <w:lvlText w:val="%1)"/>
      <w:lvlJc w:val="left"/>
      <w:pPr>
        <w:ind w:left="565" w:hanging="545"/>
        <w:jc w:val="left"/>
      </w:pPr>
      <w:rPr>
        <w:rFonts w:hint="default"/>
        <w:spacing w:val="0"/>
        <w:w w:val="105"/>
        <w:lang w:val="ru-RU" w:eastAsia="en-US" w:bidi="ar-SA"/>
      </w:rPr>
    </w:lvl>
    <w:lvl w:ilvl="1" w:tplc="E542AA12">
      <w:numFmt w:val="bullet"/>
      <w:lvlText w:val="•"/>
      <w:lvlJc w:val="left"/>
      <w:pPr>
        <w:ind w:left="1511" w:hanging="545"/>
      </w:pPr>
      <w:rPr>
        <w:rFonts w:hint="default"/>
        <w:lang w:val="ru-RU" w:eastAsia="en-US" w:bidi="ar-SA"/>
      </w:rPr>
    </w:lvl>
    <w:lvl w:ilvl="2" w:tplc="0CB4DA82">
      <w:numFmt w:val="bullet"/>
      <w:lvlText w:val="•"/>
      <w:lvlJc w:val="left"/>
      <w:pPr>
        <w:ind w:left="2463" w:hanging="545"/>
      </w:pPr>
      <w:rPr>
        <w:rFonts w:hint="default"/>
        <w:lang w:val="ru-RU" w:eastAsia="en-US" w:bidi="ar-SA"/>
      </w:rPr>
    </w:lvl>
    <w:lvl w:ilvl="3" w:tplc="614C31CE">
      <w:numFmt w:val="bullet"/>
      <w:lvlText w:val="•"/>
      <w:lvlJc w:val="left"/>
      <w:pPr>
        <w:ind w:left="3415" w:hanging="545"/>
      </w:pPr>
      <w:rPr>
        <w:rFonts w:hint="default"/>
        <w:lang w:val="ru-RU" w:eastAsia="en-US" w:bidi="ar-SA"/>
      </w:rPr>
    </w:lvl>
    <w:lvl w:ilvl="4" w:tplc="24541B3A">
      <w:numFmt w:val="bullet"/>
      <w:lvlText w:val="•"/>
      <w:lvlJc w:val="left"/>
      <w:pPr>
        <w:ind w:left="4367" w:hanging="545"/>
      </w:pPr>
      <w:rPr>
        <w:rFonts w:hint="default"/>
        <w:lang w:val="ru-RU" w:eastAsia="en-US" w:bidi="ar-SA"/>
      </w:rPr>
    </w:lvl>
    <w:lvl w:ilvl="5" w:tplc="C2887E48">
      <w:numFmt w:val="bullet"/>
      <w:lvlText w:val="•"/>
      <w:lvlJc w:val="left"/>
      <w:pPr>
        <w:ind w:left="5318" w:hanging="545"/>
      </w:pPr>
      <w:rPr>
        <w:rFonts w:hint="default"/>
        <w:lang w:val="ru-RU" w:eastAsia="en-US" w:bidi="ar-SA"/>
      </w:rPr>
    </w:lvl>
    <w:lvl w:ilvl="6" w:tplc="010C8664">
      <w:numFmt w:val="bullet"/>
      <w:lvlText w:val="•"/>
      <w:lvlJc w:val="left"/>
      <w:pPr>
        <w:ind w:left="6270" w:hanging="545"/>
      </w:pPr>
      <w:rPr>
        <w:rFonts w:hint="default"/>
        <w:lang w:val="ru-RU" w:eastAsia="en-US" w:bidi="ar-SA"/>
      </w:rPr>
    </w:lvl>
    <w:lvl w:ilvl="7" w:tplc="534CDEF2">
      <w:numFmt w:val="bullet"/>
      <w:lvlText w:val="•"/>
      <w:lvlJc w:val="left"/>
      <w:pPr>
        <w:ind w:left="7222" w:hanging="545"/>
      </w:pPr>
      <w:rPr>
        <w:rFonts w:hint="default"/>
        <w:lang w:val="ru-RU" w:eastAsia="en-US" w:bidi="ar-SA"/>
      </w:rPr>
    </w:lvl>
    <w:lvl w:ilvl="8" w:tplc="833AE9E2">
      <w:numFmt w:val="bullet"/>
      <w:lvlText w:val="•"/>
      <w:lvlJc w:val="left"/>
      <w:pPr>
        <w:ind w:left="8174" w:hanging="545"/>
      </w:pPr>
      <w:rPr>
        <w:rFonts w:hint="default"/>
        <w:lang w:val="ru-RU" w:eastAsia="en-US" w:bidi="ar-SA"/>
      </w:rPr>
    </w:lvl>
  </w:abstractNum>
  <w:abstractNum w:abstractNumId="27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8">
    <w:nsid w:val="48C57807"/>
    <w:multiLevelType w:val="hybridMultilevel"/>
    <w:tmpl w:val="328A22DC"/>
    <w:lvl w:ilvl="0" w:tplc="FE48B8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A45610"/>
    <w:multiLevelType w:val="hybridMultilevel"/>
    <w:tmpl w:val="F014B014"/>
    <w:lvl w:ilvl="0" w:tplc="9B685F26">
      <w:start w:val="1"/>
      <w:numFmt w:val="decimal"/>
      <w:lvlText w:val="%1."/>
      <w:lvlJc w:val="left"/>
      <w:pPr>
        <w:ind w:left="1573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449"/>
        <w:spacing w:val="0"/>
        <w:w w:val="105"/>
        <w:sz w:val="28"/>
        <w:szCs w:val="28"/>
        <w:lang w:val="ru-RU" w:eastAsia="en-US" w:bidi="ar-SA"/>
      </w:rPr>
    </w:lvl>
    <w:lvl w:ilvl="1" w:tplc="92542B4E">
      <w:start w:val="1"/>
      <w:numFmt w:val="decimal"/>
      <w:lvlText w:val="%2)"/>
      <w:lvlJc w:val="left"/>
      <w:pPr>
        <w:ind w:left="1596" w:hanging="305"/>
        <w:jc w:val="left"/>
      </w:pPr>
      <w:rPr>
        <w:rFonts w:hint="default"/>
        <w:spacing w:val="0"/>
        <w:w w:val="105"/>
        <w:lang w:val="ru-RU" w:eastAsia="en-US" w:bidi="ar-SA"/>
      </w:rPr>
    </w:lvl>
    <w:lvl w:ilvl="2" w:tplc="B25644E2">
      <w:numFmt w:val="bullet"/>
      <w:lvlText w:val="•"/>
      <w:lvlJc w:val="left"/>
      <w:pPr>
        <w:ind w:left="1600" w:hanging="305"/>
      </w:pPr>
      <w:rPr>
        <w:rFonts w:hint="default"/>
        <w:lang w:val="ru-RU" w:eastAsia="en-US" w:bidi="ar-SA"/>
      </w:rPr>
    </w:lvl>
    <w:lvl w:ilvl="3" w:tplc="E72AF770">
      <w:numFmt w:val="bullet"/>
      <w:lvlText w:val="•"/>
      <w:lvlJc w:val="left"/>
      <w:pPr>
        <w:ind w:left="2657" w:hanging="305"/>
      </w:pPr>
      <w:rPr>
        <w:rFonts w:hint="default"/>
        <w:lang w:val="ru-RU" w:eastAsia="en-US" w:bidi="ar-SA"/>
      </w:rPr>
    </w:lvl>
    <w:lvl w:ilvl="4" w:tplc="0F4E9E22">
      <w:numFmt w:val="bullet"/>
      <w:lvlText w:val="•"/>
      <w:lvlJc w:val="left"/>
      <w:pPr>
        <w:ind w:left="3715" w:hanging="305"/>
      </w:pPr>
      <w:rPr>
        <w:rFonts w:hint="default"/>
        <w:lang w:val="ru-RU" w:eastAsia="en-US" w:bidi="ar-SA"/>
      </w:rPr>
    </w:lvl>
    <w:lvl w:ilvl="5" w:tplc="F3966BE0">
      <w:numFmt w:val="bullet"/>
      <w:lvlText w:val="•"/>
      <w:lvlJc w:val="left"/>
      <w:pPr>
        <w:ind w:left="4772" w:hanging="305"/>
      </w:pPr>
      <w:rPr>
        <w:rFonts w:hint="default"/>
        <w:lang w:val="ru-RU" w:eastAsia="en-US" w:bidi="ar-SA"/>
      </w:rPr>
    </w:lvl>
    <w:lvl w:ilvl="6" w:tplc="E7FAF216">
      <w:numFmt w:val="bullet"/>
      <w:lvlText w:val="•"/>
      <w:lvlJc w:val="left"/>
      <w:pPr>
        <w:ind w:left="5830" w:hanging="305"/>
      </w:pPr>
      <w:rPr>
        <w:rFonts w:hint="default"/>
        <w:lang w:val="ru-RU" w:eastAsia="en-US" w:bidi="ar-SA"/>
      </w:rPr>
    </w:lvl>
    <w:lvl w:ilvl="7" w:tplc="BFB28A70">
      <w:numFmt w:val="bullet"/>
      <w:lvlText w:val="•"/>
      <w:lvlJc w:val="left"/>
      <w:pPr>
        <w:ind w:left="6887" w:hanging="305"/>
      </w:pPr>
      <w:rPr>
        <w:rFonts w:hint="default"/>
        <w:lang w:val="ru-RU" w:eastAsia="en-US" w:bidi="ar-SA"/>
      </w:rPr>
    </w:lvl>
    <w:lvl w:ilvl="8" w:tplc="7C449D78">
      <w:numFmt w:val="bullet"/>
      <w:lvlText w:val="•"/>
      <w:lvlJc w:val="left"/>
      <w:pPr>
        <w:ind w:left="7945" w:hanging="305"/>
      </w:pPr>
      <w:rPr>
        <w:rFonts w:hint="default"/>
        <w:lang w:val="ru-RU" w:eastAsia="en-US" w:bidi="ar-SA"/>
      </w:rPr>
    </w:lvl>
  </w:abstractNum>
  <w:abstractNum w:abstractNumId="30">
    <w:nsid w:val="4FEE2F13"/>
    <w:multiLevelType w:val="hybridMultilevel"/>
    <w:tmpl w:val="569876C8"/>
    <w:lvl w:ilvl="0" w:tplc="458211CC">
      <w:start w:val="11"/>
      <w:numFmt w:val="decimal"/>
      <w:lvlText w:val="%1."/>
      <w:lvlJc w:val="left"/>
      <w:pPr>
        <w:ind w:left="548" w:hanging="489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FA960284">
      <w:numFmt w:val="bullet"/>
      <w:lvlText w:val="•"/>
      <w:lvlJc w:val="left"/>
      <w:pPr>
        <w:ind w:left="1489" w:hanging="489"/>
      </w:pPr>
      <w:rPr>
        <w:rFonts w:hint="default"/>
        <w:lang w:val="ru-RU" w:eastAsia="en-US" w:bidi="ar-SA"/>
      </w:rPr>
    </w:lvl>
    <w:lvl w:ilvl="2" w:tplc="FB349BCA">
      <w:numFmt w:val="bullet"/>
      <w:lvlText w:val="•"/>
      <w:lvlJc w:val="left"/>
      <w:pPr>
        <w:ind w:left="2438" w:hanging="489"/>
      </w:pPr>
      <w:rPr>
        <w:rFonts w:hint="default"/>
        <w:lang w:val="ru-RU" w:eastAsia="en-US" w:bidi="ar-SA"/>
      </w:rPr>
    </w:lvl>
    <w:lvl w:ilvl="3" w:tplc="3E2ED270">
      <w:numFmt w:val="bullet"/>
      <w:lvlText w:val="•"/>
      <w:lvlJc w:val="left"/>
      <w:pPr>
        <w:ind w:left="3387" w:hanging="489"/>
      </w:pPr>
      <w:rPr>
        <w:rFonts w:hint="default"/>
        <w:lang w:val="ru-RU" w:eastAsia="en-US" w:bidi="ar-SA"/>
      </w:rPr>
    </w:lvl>
    <w:lvl w:ilvl="4" w:tplc="941C6770">
      <w:numFmt w:val="bullet"/>
      <w:lvlText w:val="•"/>
      <w:lvlJc w:val="left"/>
      <w:pPr>
        <w:ind w:left="4336" w:hanging="489"/>
      </w:pPr>
      <w:rPr>
        <w:rFonts w:hint="default"/>
        <w:lang w:val="ru-RU" w:eastAsia="en-US" w:bidi="ar-SA"/>
      </w:rPr>
    </w:lvl>
    <w:lvl w:ilvl="5" w:tplc="8D28B8C8">
      <w:numFmt w:val="bullet"/>
      <w:lvlText w:val="•"/>
      <w:lvlJc w:val="left"/>
      <w:pPr>
        <w:ind w:left="5285" w:hanging="489"/>
      </w:pPr>
      <w:rPr>
        <w:rFonts w:hint="default"/>
        <w:lang w:val="ru-RU" w:eastAsia="en-US" w:bidi="ar-SA"/>
      </w:rPr>
    </w:lvl>
    <w:lvl w:ilvl="6" w:tplc="80D87F64">
      <w:numFmt w:val="bullet"/>
      <w:lvlText w:val="•"/>
      <w:lvlJc w:val="left"/>
      <w:pPr>
        <w:ind w:left="6234" w:hanging="489"/>
      </w:pPr>
      <w:rPr>
        <w:rFonts w:hint="default"/>
        <w:lang w:val="ru-RU" w:eastAsia="en-US" w:bidi="ar-SA"/>
      </w:rPr>
    </w:lvl>
    <w:lvl w:ilvl="7" w:tplc="A85C47D6">
      <w:numFmt w:val="bullet"/>
      <w:lvlText w:val="•"/>
      <w:lvlJc w:val="left"/>
      <w:pPr>
        <w:ind w:left="7183" w:hanging="489"/>
      </w:pPr>
      <w:rPr>
        <w:rFonts w:hint="default"/>
        <w:lang w:val="ru-RU" w:eastAsia="en-US" w:bidi="ar-SA"/>
      </w:rPr>
    </w:lvl>
    <w:lvl w:ilvl="8" w:tplc="37589C64">
      <w:numFmt w:val="bullet"/>
      <w:lvlText w:val="•"/>
      <w:lvlJc w:val="left"/>
      <w:pPr>
        <w:ind w:left="8132" w:hanging="489"/>
      </w:pPr>
      <w:rPr>
        <w:rFonts w:hint="default"/>
        <w:lang w:val="ru-RU" w:eastAsia="en-US" w:bidi="ar-SA"/>
      </w:rPr>
    </w:lvl>
  </w:abstractNum>
  <w:abstractNum w:abstractNumId="31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2">
    <w:nsid w:val="54EB7DD2"/>
    <w:multiLevelType w:val="hybridMultilevel"/>
    <w:tmpl w:val="4A064C78"/>
    <w:lvl w:ilvl="0" w:tplc="F732C8E0">
      <w:start w:val="1"/>
      <w:numFmt w:val="decimal"/>
      <w:lvlText w:val="%1."/>
      <w:lvlJc w:val="left"/>
      <w:pPr>
        <w:ind w:left="361" w:hanging="318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BB089154">
      <w:start w:val="1"/>
      <w:numFmt w:val="decimal"/>
      <w:lvlText w:val="%2)"/>
      <w:lvlJc w:val="left"/>
      <w:pPr>
        <w:ind w:left="536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A3F"/>
        <w:spacing w:val="0"/>
        <w:w w:val="102"/>
        <w:sz w:val="28"/>
        <w:szCs w:val="28"/>
        <w:lang w:val="ru-RU" w:eastAsia="en-US" w:bidi="ar-SA"/>
      </w:rPr>
    </w:lvl>
    <w:lvl w:ilvl="2" w:tplc="B10EDE64">
      <w:numFmt w:val="bullet"/>
      <w:lvlText w:val="•"/>
      <w:lvlJc w:val="left"/>
      <w:pPr>
        <w:ind w:left="1573" w:hanging="440"/>
      </w:pPr>
      <w:rPr>
        <w:rFonts w:hint="default"/>
        <w:lang w:val="ru-RU" w:eastAsia="en-US" w:bidi="ar-SA"/>
      </w:rPr>
    </w:lvl>
    <w:lvl w:ilvl="3" w:tplc="5BAC2E32">
      <w:numFmt w:val="bullet"/>
      <w:lvlText w:val="•"/>
      <w:lvlJc w:val="left"/>
      <w:pPr>
        <w:ind w:left="2607" w:hanging="440"/>
      </w:pPr>
      <w:rPr>
        <w:rFonts w:hint="default"/>
        <w:lang w:val="ru-RU" w:eastAsia="en-US" w:bidi="ar-SA"/>
      </w:rPr>
    </w:lvl>
    <w:lvl w:ilvl="4" w:tplc="AAA4FF28">
      <w:numFmt w:val="bullet"/>
      <w:lvlText w:val="•"/>
      <w:lvlJc w:val="left"/>
      <w:pPr>
        <w:ind w:left="3640" w:hanging="440"/>
      </w:pPr>
      <w:rPr>
        <w:rFonts w:hint="default"/>
        <w:lang w:val="ru-RU" w:eastAsia="en-US" w:bidi="ar-SA"/>
      </w:rPr>
    </w:lvl>
    <w:lvl w:ilvl="5" w:tplc="6C5C680C">
      <w:numFmt w:val="bullet"/>
      <w:lvlText w:val="•"/>
      <w:lvlJc w:val="left"/>
      <w:pPr>
        <w:ind w:left="4674" w:hanging="440"/>
      </w:pPr>
      <w:rPr>
        <w:rFonts w:hint="default"/>
        <w:lang w:val="ru-RU" w:eastAsia="en-US" w:bidi="ar-SA"/>
      </w:rPr>
    </w:lvl>
    <w:lvl w:ilvl="6" w:tplc="01300C38">
      <w:numFmt w:val="bullet"/>
      <w:lvlText w:val="•"/>
      <w:lvlJc w:val="left"/>
      <w:pPr>
        <w:ind w:left="5708" w:hanging="440"/>
      </w:pPr>
      <w:rPr>
        <w:rFonts w:hint="default"/>
        <w:lang w:val="ru-RU" w:eastAsia="en-US" w:bidi="ar-SA"/>
      </w:rPr>
    </w:lvl>
    <w:lvl w:ilvl="7" w:tplc="4552BD7E">
      <w:numFmt w:val="bullet"/>
      <w:lvlText w:val="•"/>
      <w:lvlJc w:val="left"/>
      <w:pPr>
        <w:ind w:left="6741" w:hanging="440"/>
      </w:pPr>
      <w:rPr>
        <w:rFonts w:hint="default"/>
        <w:lang w:val="ru-RU" w:eastAsia="en-US" w:bidi="ar-SA"/>
      </w:rPr>
    </w:lvl>
    <w:lvl w:ilvl="8" w:tplc="2ACA1626">
      <w:numFmt w:val="bullet"/>
      <w:lvlText w:val="•"/>
      <w:lvlJc w:val="left"/>
      <w:pPr>
        <w:ind w:left="7775" w:hanging="440"/>
      </w:pPr>
      <w:rPr>
        <w:rFonts w:hint="default"/>
        <w:lang w:val="ru-RU" w:eastAsia="en-US" w:bidi="ar-SA"/>
      </w:rPr>
    </w:lvl>
  </w:abstractNum>
  <w:abstractNum w:abstractNumId="33">
    <w:nsid w:val="55015183"/>
    <w:multiLevelType w:val="multilevel"/>
    <w:tmpl w:val="7AACAA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cs="Times New Roman" w:hint="default"/>
      </w:rPr>
    </w:lvl>
  </w:abstractNum>
  <w:abstractNum w:abstractNumId="34">
    <w:nsid w:val="56B068A1"/>
    <w:multiLevelType w:val="hybridMultilevel"/>
    <w:tmpl w:val="95EA966C"/>
    <w:lvl w:ilvl="0" w:tplc="B4629E76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5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36">
    <w:nsid w:val="59683F1D"/>
    <w:multiLevelType w:val="singleLevel"/>
    <w:tmpl w:val="6EB6ABC6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7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38">
    <w:nsid w:val="64822D05"/>
    <w:multiLevelType w:val="multilevel"/>
    <w:tmpl w:val="C69CDAE2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9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6B8F0D0D"/>
    <w:multiLevelType w:val="hybridMultilevel"/>
    <w:tmpl w:val="BD3E9ABE"/>
    <w:lvl w:ilvl="0" w:tplc="09FA2714">
      <w:start w:val="1"/>
      <w:numFmt w:val="decimal"/>
      <w:lvlText w:val="%1."/>
      <w:lvlJc w:val="left"/>
      <w:pPr>
        <w:ind w:left="637" w:hanging="302"/>
        <w:jc w:val="right"/>
      </w:pPr>
      <w:rPr>
        <w:rFonts w:hint="default"/>
        <w:spacing w:val="0"/>
        <w:w w:val="105"/>
        <w:lang w:val="ru-RU" w:eastAsia="en-US" w:bidi="ar-SA"/>
      </w:rPr>
    </w:lvl>
    <w:lvl w:ilvl="1" w:tplc="B3844D90">
      <w:numFmt w:val="bullet"/>
      <w:lvlText w:val="•"/>
      <w:lvlJc w:val="left"/>
      <w:pPr>
        <w:ind w:left="1587" w:hanging="302"/>
      </w:pPr>
      <w:rPr>
        <w:rFonts w:hint="default"/>
        <w:lang w:val="ru-RU" w:eastAsia="en-US" w:bidi="ar-SA"/>
      </w:rPr>
    </w:lvl>
    <w:lvl w:ilvl="2" w:tplc="2084ABEE">
      <w:numFmt w:val="bullet"/>
      <w:lvlText w:val="•"/>
      <w:lvlJc w:val="left"/>
      <w:pPr>
        <w:ind w:left="2535" w:hanging="302"/>
      </w:pPr>
      <w:rPr>
        <w:rFonts w:hint="default"/>
        <w:lang w:val="ru-RU" w:eastAsia="en-US" w:bidi="ar-SA"/>
      </w:rPr>
    </w:lvl>
    <w:lvl w:ilvl="3" w:tplc="683C5CFA">
      <w:numFmt w:val="bullet"/>
      <w:lvlText w:val="•"/>
      <w:lvlJc w:val="left"/>
      <w:pPr>
        <w:ind w:left="3482" w:hanging="302"/>
      </w:pPr>
      <w:rPr>
        <w:rFonts w:hint="default"/>
        <w:lang w:val="ru-RU" w:eastAsia="en-US" w:bidi="ar-SA"/>
      </w:rPr>
    </w:lvl>
    <w:lvl w:ilvl="4" w:tplc="68FE4584">
      <w:numFmt w:val="bullet"/>
      <w:lvlText w:val="•"/>
      <w:lvlJc w:val="left"/>
      <w:pPr>
        <w:ind w:left="4430" w:hanging="302"/>
      </w:pPr>
      <w:rPr>
        <w:rFonts w:hint="default"/>
        <w:lang w:val="ru-RU" w:eastAsia="en-US" w:bidi="ar-SA"/>
      </w:rPr>
    </w:lvl>
    <w:lvl w:ilvl="5" w:tplc="53D217D2">
      <w:numFmt w:val="bullet"/>
      <w:lvlText w:val="•"/>
      <w:lvlJc w:val="left"/>
      <w:pPr>
        <w:ind w:left="5377" w:hanging="302"/>
      </w:pPr>
      <w:rPr>
        <w:rFonts w:hint="default"/>
        <w:lang w:val="ru-RU" w:eastAsia="en-US" w:bidi="ar-SA"/>
      </w:rPr>
    </w:lvl>
    <w:lvl w:ilvl="6" w:tplc="4F06F82E">
      <w:numFmt w:val="bullet"/>
      <w:lvlText w:val="•"/>
      <w:lvlJc w:val="left"/>
      <w:pPr>
        <w:ind w:left="6325" w:hanging="302"/>
      </w:pPr>
      <w:rPr>
        <w:rFonts w:hint="default"/>
        <w:lang w:val="ru-RU" w:eastAsia="en-US" w:bidi="ar-SA"/>
      </w:rPr>
    </w:lvl>
    <w:lvl w:ilvl="7" w:tplc="B11E79C0">
      <w:numFmt w:val="bullet"/>
      <w:lvlText w:val="•"/>
      <w:lvlJc w:val="left"/>
      <w:pPr>
        <w:ind w:left="7272" w:hanging="302"/>
      </w:pPr>
      <w:rPr>
        <w:rFonts w:hint="default"/>
        <w:lang w:val="ru-RU" w:eastAsia="en-US" w:bidi="ar-SA"/>
      </w:rPr>
    </w:lvl>
    <w:lvl w:ilvl="8" w:tplc="50FADB2A">
      <w:numFmt w:val="bullet"/>
      <w:lvlText w:val="•"/>
      <w:lvlJc w:val="left"/>
      <w:pPr>
        <w:ind w:left="8220" w:hanging="302"/>
      </w:pPr>
      <w:rPr>
        <w:rFonts w:hint="default"/>
        <w:lang w:val="ru-RU" w:eastAsia="en-US" w:bidi="ar-SA"/>
      </w:rPr>
    </w:lvl>
  </w:abstractNum>
  <w:abstractNum w:abstractNumId="41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2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43">
    <w:nsid w:val="6D5776B9"/>
    <w:multiLevelType w:val="hybridMultilevel"/>
    <w:tmpl w:val="A27040B6"/>
    <w:lvl w:ilvl="0" w:tplc="1C123ED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5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7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6"/>
  </w:num>
  <w:num w:numId="2">
    <w:abstractNumId w:val="13"/>
  </w:num>
  <w:num w:numId="3">
    <w:abstractNumId w:val="7"/>
  </w:num>
  <w:num w:numId="4">
    <w:abstractNumId w:val="38"/>
  </w:num>
  <w:num w:numId="5">
    <w:abstractNumId w:val="19"/>
  </w:num>
  <w:num w:numId="6">
    <w:abstractNumId w:val="35"/>
  </w:num>
  <w:num w:numId="7">
    <w:abstractNumId w:val="14"/>
  </w:num>
  <w:num w:numId="8">
    <w:abstractNumId w:val="11"/>
  </w:num>
  <w:num w:numId="9">
    <w:abstractNumId w:val="17"/>
  </w:num>
  <w:num w:numId="10">
    <w:abstractNumId w:val="39"/>
  </w:num>
  <w:num w:numId="11">
    <w:abstractNumId w:val="22"/>
  </w:num>
  <w:num w:numId="12">
    <w:abstractNumId w:val="20"/>
  </w:num>
  <w:num w:numId="13">
    <w:abstractNumId w:val="3"/>
  </w:num>
  <w:num w:numId="14">
    <w:abstractNumId w:val="16"/>
  </w:num>
  <w:num w:numId="15">
    <w:abstractNumId w:val="18"/>
  </w:num>
  <w:num w:numId="16">
    <w:abstractNumId w:val="25"/>
  </w:num>
  <w:num w:numId="17">
    <w:abstractNumId w:val="6"/>
  </w:num>
  <w:num w:numId="18">
    <w:abstractNumId w:val="1"/>
  </w:num>
  <w:num w:numId="19">
    <w:abstractNumId w:val="47"/>
  </w:num>
  <w:num w:numId="20">
    <w:abstractNumId w:val="41"/>
  </w:num>
  <w:num w:numId="21">
    <w:abstractNumId w:val="12"/>
  </w:num>
  <w:num w:numId="22">
    <w:abstractNumId w:val="24"/>
  </w:num>
  <w:num w:numId="23">
    <w:abstractNumId w:val="27"/>
  </w:num>
  <w:num w:numId="24">
    <w:abstractNumId w:val="42"/>
  </w:num>
  <w:num w:numId="25">
    <w:abstractNumId w:val="21"/>
  </w:num>
  <w:num w:numId="26">
    <w:abstractNumId w:val="44"/>
  </w:num>
  <w:num w:numId="27">
    <w:abstractNumId w:val="31"/>
  </w:num>
  <w:num w:numId="28">
    <w:abstractNumId w:val="46"/>
  </w:num>
  <w:num w:numId="29">
    <w:abstractNumId w:val="45"/>
  </w:num>
  <w:num w:numId="30">
    <w:abstractNumId w:val="37"/>
  </w:num>
  <w:num w:numId="31">
    <w:abstractNumId w:val="2"/>
  </w:num>
  <w:num w:numId="32">
    <w:abstractNumId w:val="0"/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8"/>
  </w:num>
  <w:num w:numId="37">
    <w:abstractNumId w:val="8"/>
  </w:num>
  <w:num w:numId="38">
    <w:abstractNumId w:val="34"/>
  </w:num>
  <w:num w:numId="39">
    <w:abstractNumId w:val="30"/>
  </w:num>
  <w:num w:numId="40">
    <w:abstractNumId w:val="5"/>
  </w:num>
  <w:num w:numId="41">
    <w:abstractNumId w:val="40"/>
  </w:num>
  <w:num w:numId="42">
    <w:abstractNumId w:val="15"/>
  </w:num>
  <w:num w:numId="43">
    <w:abstractNumId w:val="23"/>
  </w:num>
  <w:num w:numId="44">
    <w:abstractNumId w:val="29"/>
  </w:num>
  <w:num w:numId="45">
    <w:abstractNumId w:val="26"/>
  </w:num>
  <w:num w:numId="46">
    <w:abstractNumId w:val="9"/>
  </w:num>
  <w:num w:numId="47">
    <w:abstractNumId w:val="10"/>
  </w:num>
  <w:num w:numId="48">
    <w:abstractNumId w:val="4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333DD"/>
    <w:rsid w:val="00010D74"/>
    <w:rsid w:val="0001372A"/>
    <w:rsid w:val="000142A6"/>
    <w:rsid w:val="00015B55"/>
    <w:rsid w:val="00022F8C"/>
    <w:rsid w:val="00036130"/>
    <w:rsid w:val="000558CE"/>
    <w:rsid w:val="000671F4"/>
    <w:rsid w:val="0009118A"/>
    <w:rsid w:val="00091EE1"/>
    <w:rsid w:val="000A2D7F"/>
    <w:rsid w:val="000D0ECF"/>
    <w:rsid w:val="000D52E1"/>
    <w:rsid w:val="000E5421"/>
    <w:rsid w:val="00126395"/>
    <w:rsid w:val="00187FA0"/>
    <w:rsid w:val="00191874"/>
    <w:rsid w:val="001B11DE"/>
    <w:rsid w:val="001C3EE3"/>
    <w:rsid w:val="001C4D7B"/>
    <w:rsid w:val="001D53AE"/>
    <w:rsid w:val="00216375"/>
    <w:rsid w:val="002218AE"/>
    <w:rsid w:val="00250607"/>
    <w:rsid w:val="00266F6E"/>
    <w:rsid w:val="002935E5"/>
    <w:rsid w:val="002B2F08"/>
    <w:rsid w:val="002B68B2"/>
    <w:rsid w:val="002D6D77"/>
    <w:rsid w:val="002E1ED6"/>
    <w:rsid w:val="00303E9F"/>
    <w:rsid w:val="00304A8D"/>
    <w:rsid w:val="00313C27"/>
    <w:rsid w:val="003178B1"/>
    <w:rsid w:val="003255EC"/>
    <w:rsid w:val="00326FE8"/>
    <w:rsid w:val="003333DD"/>
    <w:rsid w:val="00336265"/>
    <w:rsid w:val="003959B2"/>
    <w:rsid w:val="003A089B"/>
    <w:rsid w:val="003A19C6"/>
    <w:rsid w:val="003A1B1E"/>
    <w:rsid w:val="003D3435"/>
    <w:rsid w:val="003D7BA7"/>
    <w:rsid w:val="00404215"/>
    <w:rsid w:val="004157A4"/>
    <w:rsid w:val="00421200"/>
    <w:rsid w:val="004332AD"/>
    <w:rsid w:val="00436C27"/>
    <w:rsid w:val="00443C3A"/>
    <w:rsid w:val="004509AF"/>
    <w:rsid w:val="0045293C"/>
    <w:rsid w:val="00457588"/>
    <w:rsid w:val="0046586C"/>
    <w:rsid w:val="004674D4"/>
    <w:rsid w:val="00474D09"/>
    <w:rsid w:val="004929D3"/>
    <w:rsid w:val="004A568A"/>
    <w:rsid w:val="004A5AAD"/>
    <w:rsid w:val="004A6B47"/>
    <w:rsid w:val="004B328B"/>
    <w:rsid w:val="004D2FC1"/>
    <w:rsid w:val="004D4F50"/>
    <w:rsid w:val="004F5A60"/>
    <w:rsid w:val="0051064D"/>
    <w:rsid w:val="00513E95"/>
    <w:rsid w:val="00516AA8"/>
    <w:rsid w:val="00516BA8"/>
    <w:rsid w:val="005245D4"/>
    <w:rsid w:val="00537E9D"/>
    <w:rsid w:val="00537FF5"/>
    <w:rsid w:val="00564F98"/>
    <w:rsid w:val="005665C1"/>
    <w:rsid w:val="00585A3A"/>
    <w:rsid w:val="005D114A"/>
    <w:rsid w:val="005D1233"/>
    <w:rsid w:val="00600131"/>
    <w:rsid w:val="00610F8D"/>
    <w:rsid w:val="0063266D"/>
    <w:rsid w:val="006343D5"/>
    <w:rsid w:val="006462EB"/>
    <w:rsid w:val="00685B7D"/>
    <w:rsid w:val="00697BAF"/>
    <w:rsid w:val="006A3C5A"/>
    <w:rsid w:val="006B4C6B"/>
    <w:rsid w:val="006C027D"/>
    <w:rsid w:val="006D0C52"/>
    <w:rsid w:val="006D3E8B"/>
    <w:rsid w:val="006E7E9D"/>
    <w:rsid w:val="0071198A"/>
    <w:rsid w:val="007121EF"/>
    <w:rsid w:val="007148D1"/>
    <w:rsid w:val="0072182D"/>
    <w:rsid w:val="00740768"/>
    <w:rsid w:val="00741EFF"/>
    <w:rsid w:val="0074284E"/>
    <w:rsid w:val="00750049"/>
    <w:rsid w:val="00756D0E"/>
    <w:rsid w:val="00757332"/>
    <w:rsid w:val="007745DF"/>
    <w:rsid w:val="00790A37"/>
    <w:rsid w:val="007940A6"/>
    <w:rsid w:val="007B0835"/>
    <w:rsid w:val="007E1BDE"/>
    <w:rsid w:val="007F58F6"/>
    <w:rsid w:val="00804D7F"/>
    <w:rsid w:val="0080624E"/>
    <w:rsid w:val="008142EE"/>
    <w:rsid w:val="00816286"/>
    <w:rsid w:val="00821A03"/>
    <w:rsid w:val="0082580B"/>
    <w:rsid w:val="00833397"/>
    <w:rsid w:val="00841DDE"/>
    <w:rsid w:val="0086065E"/>
    <w:rsid w:val="00883590"/>
    <w:rsid w:val="008A0FE1"/>
    <w:rsid w:val="008A2F7E"/>
    <w:rsid w:val="008B4550"/>
    <w:rsid w:val="008D414A"/>
    <w:rsid w:val="008F0EC7"/>
    <w:rsid w:val="00933854"/>
    <w:rsid w:val="00934554"/>
    <w:rsid w:val="0094531A"/>
    <w:rsid w:val="009512F0"/>
    <w:rsid w:val="00954AB0"/>
    <w:rsid w:val="00964EC6"/>
    <w:rsid w:val="00973270"/>
    <w:rsid w:val="009B022C"/>
    <w:rsid w:val="009C4606"/>
    <w:rsid w:val="009D0B78"/>
    <w:rsid w:val="009D62C1"/>
    <w:rsid w:val="009E0545"/>
    <w:rsid w:val="009E1200"/>
    <w:rsid w:val="009E46D4"/>
    <w:rsid w:val="00A01FB8"/>
    <w:rsid w:val="00A052DC"/>
    <w:rsid w:val="00A11B67"/>
    <w:rsid w:val="00A2570B"/>
    <w:rsid w:val="00A621D7"/>
    <w:rsid w:val="00A74F59"/>
    <w:rsid w:val="00A82296"/>
    <w:rsid w:val="00A832A5"/>
    <w:rsid w:val="00AA37D3"/>
    <w:rsid w:val="00AB2018"/>
    <w:rsid w:val="00AD0CDE"/>
    <w:rsid w:val="00AD4D9E"/>
    <w:rsid w:val="00AE065A"/>
    <w:rsid w:val="00B27617"/>
    <w:rsid w:val="00B31A0C"/>
    <w:rsid w:val="00B3627F"/>
    <w:rsid w:val="00B874A6"/>
    <w:rsid w:val="00BA37BA"/>
    <w:rsid w:val="00C27CC5"/>
    <w:rsid w:val="00C42742"/>
    <w:rsid w:val="00C53AC0"/>
    <w:rsid w:val="00C81B6F"/>
    <w:rsid w:val="00CA01C4"/>
    <w:rsid w:val="00CB4336"/>
    <w:rsid w:val="00CD4429"/>
    <w:rsid w:val="00CE0B3B"/>
    <w:rsid w:val="00CE7095"/>
    <w:rsid w:val="00CF0BA7"/>
    <w:rsid w:val="00D03F76"/>
    <w:rsid w:val="00D072D6"/>
    <w:rsid w:val="00D455E4"/>
    <w:rsid w:val="00D46424"/>
    <w:rsid w:val="00D4743F"/>
    <w:rsid w:val="00D846EA"/>
    <w:rsid w:val="00DC1A89"/>
    <w:rsid w:val="00E45353"/>
    <w:rsid w:val="00E45EB0"/>
    <w:rsid w:val="00E87386"/>
    <w:rsid w:val="00E90227"/>
    <w:rsid w:val="00EB41E5"/>
    <w:rsid w:val="00EB4AC8"/>
    <w:rsid w:val="00F14E23"/>
    <w:rsid w:val="00F15715"/>
    <w:rsid w:val="00F341A1"/>
    <w:rsid w:val="00F40F77"/>
    <w:rsid w:val="00F77205"/>
    <w:rsid w:val="00F9213D"/>
    <w:rsid w:val="00F965F9"/>
    <w:rsid w:val="00FA18D0"/>
    <w:rsid w:val="00FC610D"/>
    <w:rsid w:val="00FC7841"/>
    <w:rsid w:val="00FD04B2"/>
    <w:rsid w:val="00FE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0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5293C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2F0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4929D3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5293C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link w:val="2"/>
    <w:uiPriority w:val="99"/>
    <w:locked/>
    <w:rsid w:val="002B2F08"/>
    <w:rPr>
      <w:rFonts w:ascii="Cambria" w:hAnsi="Cambria" w:cs="Times New Roman"/>
      <w:b/>
      <w:color w:val="4F81BD"/>
      <w:sz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4B32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B328B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45293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45293C"/>
    <w:pPr>
      <w:widowControl/>
      <w:autoSpaceDE/>
      <w:autoSpaceDN/>
      <w:adjustRightInd/>
      <w:spacing w:line="276" w:lineRule="auto"/>
      <w:ind w:left="72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8F0E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Знак Знак Знак2"/>
    <w:basedOn w:val="a"/>
    <w:uiPriority w:val="99"/>
    <w:rsid w:val="000A2D7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paragraph" w:styleId="a9">
    <w:name w:val="No Spacing"/>
    <w:uiPriority w:val="99"/>
    <w:qFormat/>
    <w:rsid w:val="002B2F08"/>
    <w:rPr>
      <w:rFonts w:ascii="Times New Roman" w:hAnsi="Times New Roman"/>
      <w:sz w:val="28"/>
      <w:szCs w:val="28"/>
      <w:lang w:eastAsia="en-US"/>
    </w:rPr>
  </w:style>
  <w:style w:type="paragraph" w:customStyle="1" w:styleId="aa">
    <w:name w:val="Знак Знак Знак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2B2F0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2B2F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2B2F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"/>
    <w:basedOn w:val="a"/>
    <w:uiPriority w:val="99"/>
    <w:rsid w:val="002B2F0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2B2F08"/>
    <w:pPr>
      <w:widowControl/>
      <w:tabs>
        <w:tab w:val="center" w:pos="4677"/>
        <w:tab w:val="right" w:pos="9355"/>
      </w:tabs>
      <w:autoSpaceDE/>
      <w:autoSpaceDN/>
      <w:adjustRightInd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link w:val="ab"/>
    <w:uiPriority w:val="99"/>
    <w:locked/>
    <w:rsid w:val="002B2F08"/>
    <w:rPr>
      <w:rFonts w:ascii="Times New Roman" w:hAnsi="Times New Roman" w:cs="Times New Roman"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29D3"/>
    <w:rPr>
      <w:rFonts w:ascii="Cambria" w:hAnsi="Cambria"/>
      <w:b/>
      <w:bCs/>
      <w:sz w:val="26"/>
      <w:szCs w:val="26"/>
      <w:lang w:eastAsia="en-US"/>
    </w:rPr>
  </w:style>
  <w:style w:type="paragraph" w:customStyle="1" w:styleId="31">
    <w:name w:val="Знак Знак Знак3"/>
    <w:basedOn w:val="a"/>
    <w:uiPriority w:val="99"/>
    <w:rsid w:val="004929D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4929D3"/>
    <w:rPr>
      <w:rFonts w:cs="Times New Roman"/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64EC6"/>
  </w:style>
  <w:style w:type="table" w:customStyle="1" w:styleId="TableNormal">
    <w:name w:val="Table Normal"/>
    <w:uiPriority w:val="2"/>
    <w:semiHidden/>
    <w:unhideWhenUsed/>
    <w:qFormat/>
    <w:rsid w:val="00964E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64EC6"/>
    <w:pPr>
      <w:adjustRightInd/>
      <w:jc w:val="both"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64EC6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64EC6"/>
    <w:pPr>
      <w:adjustRightInd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71507&amp;dst=100009" TargetMode="External"/><Relationship Id="rId13" Type="http://schemas.openxmlformats.org/officeDocument/2006/relationships/hyperlink" Target="https://login.consultant.ru/link/?req=doc&amp;base=RZB&amp;n=77837&amp;dst=100009" TargetMode="External"/><Relationship Id="rId18" Type="http://schemas.openxmlformats.org/officeDocument/2006/relationships/hyperlink" Target="https://login.consultant.ru/link/?req=doc&amp;base=RZB&amp;n=79000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127516&amp;dst=100010" TargetMode="External"/><Relationship Id="rId7" Type="http://schemas.openxmlformats.org/officeDocument/2006/relationships/hyperlink" Target="https://login.consultant.ru/link/?req=doc&amp;base=RZB&amp;n=214641&amp;dst=100009" TargetMode="External"/><Relationship Id="rId12" Type="http://schemas.openxmlformats.org/officeDocument/2006/relationships/hyperlink" Target="https://login.consultant.ru/link/?req=doc&amp;base=RZB&amp;n=77144&amp;dst=100009" TargetMode="External"/><Relationship Id="rId17" Type="http://schemas.openxmlformats.org/officeDocument/2006/relationships/hyperlink" Target="https://login.consultant.ru/link/?req=doc&amp;base=RZB&amp;n=78998&amp;dst=1000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84311&amp;dst=100009" TargetMode="External"/><Relationship Id="rId20" Type="http://schemas.openxmlformats.org/officeDocument/2006/relationships/hyperlink" Target="https://login.consultant.ru/link/?req=doc&amp;base=RZB&amp;n=79692&amp;dst=1000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125537&amp;dst=10000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79570&amp;dst=1000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214638&amp;dst=100009" TargetMode="External"/><Relationship Id="rId19" Type="http://schemas.openxmlformats.org/officeDocument/2006/relationships/hyperlink" Target="https://login.consultant.ru/link/?req=doc&amp;base=RZB&amp;n=7968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76147&amp;dst=100009" TargetMode="External"/><Relationship Id="rId14" Type="http://schemas.openxmlformats.org/officeDocument/2006/relationships/hyperlink" Target="https://login.consultant.ru/link/?req=doc&amp;base=RZB&amp;n=84164&amp;dst=100009" TargetMode="External"/><Relationship Id="rId22" Type="http://schemas.openxmlformats.org/officeDocument/2006/relationships/hyperlink" Target="https://login.consultant.ru/link/?req=doc&amp;base=RZB&amp;n=147770&amp;dst=100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Леонтьевна</dc:creator>
  <cp:lastModifiedBy>Sait</cp:lastModifiedBy>
  <cp:revision>11</cp:revision>
  <cp:lastPrinted>2024-10-24T07:49:00Z</cp:lastPrinted>
  <dcterms:created xsi:type="dcterms:W3CDTF">2024-10-23T05:48:00Z</dcterms:created>
  <dcterms:modified xsi:type="dcterms:W3CDTF">2024-11-25T02:54:00Z</dcterms:modified>
</cp:coreProperties>
</file>