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492E3D" w:rsidTr="00513B94">
        <w:tc>
          <w:tcPr>
            <w:tcW w:w="9648" w:type="dxa"/>
            <w:gridSpan w:val="3"/>
            <w:hideMark/>
          </w:tcPr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492E3D" w:rsidTr="00513B94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ЗАБАЙКАЛЬСКИЙ КРАЙ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С. КРАСНЫЙ ЧИКОЙ,  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 2-23-60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 7509004201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 750901001</w:t>
            </w:r>
          </w:p>
          <w:p w:rsidR="00492E3D" w:rsidRPr="00185CEB" w:rsidRDefault="00492E3D" w:rsidP="00513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492E3D" w:rsidRDefault="00492E3D" w:rsidP="00606D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3D" w:rsidRPr="00073C9F" w:rsidRDefault="00492E3D" w:rsidP="00606D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BA">
        <w:rPr>
          <w:rFonts w:ascii="Times New Roman" w:hAnsi="Times New Roman" w:cs="Times New Roman"/>
          <w:sz w:val="28"/>
          <w:szCs w:val="28"/>
        </w:rPr>
        <w:t>«</w:t>
      </w:r>
      <w:r w:rsidR="00851ED8">
        <w:rPr>
          <w:rFonts w:ascii="Times New Roman" w:hAnsi="Times New Roman" w:cs="Times New Roman"/>
          <w:sz w:val="28"/>
          <w:szCs w:val="28"/>
        </w:rPr>
        <w:t>09</w:t>
      </w:r>
      <w:r w:rsidRPr="0044647F">
        <w:rPr>
          <w:rFonts w:ascii="Times New Roman" w:hAnsi="Times New Roman" w:cs="Times New Roman"/>
          <w:sz w:val="28"/>
          <w:szCs w:val="28"/>
        </w:rPr>
        <w:t xml:space="preserve">» </w:t>
      </w:r>
      <w:r w:rsidR="00851ED8" w:rsidRPr="0044647F">
        <w:rPr>
          <w:rFonts w:ascii="Times New Roman" w:hAnsi="Times New Roman" w:cs="Times New Roman"/>
          <w:sz w:val="28"/>
          <w:szCs w:val="28"/>
        </w:rPr>
        <w:t>сентября</w:t>
      </w:r>
      <w:r w:rsidRPr="0044647F">
        <w:rPr>
          <w:rFonts w:ascii="Times New Roman" w:hAnsi="Times New Roman" w:cs="Times New Roman"/>
          <w:sz w:val="28"/>
          <w:szCs w:val="28"/>
        </w:rPr>
        <w:t xml:space="preserve"> 20</w:t>
      </w:r>
      <w:r w:rsidR="00DB0768" w:rsidRPr="0044647F">
        <w:rPr>
          <w:rFonts w:ascii="Times New Roman" w:hAnsi="Times New Roman" w:cs="Times New Roman"/>
          <w:sz w:val="28"/>
          <w:szCs w:val="28"/>
        </w:rPr>
        <w:t>2</w:t>
      </w:r>
      <w:r w:rsidR="00851ED8" w:rsidRPr="0044647F">
        <w:rPr>
          <w:rFonts w:ascii="Times New Roman" w:hAnsi="Times New Roman" w:cs="Times New Roman"/>
          <w:sz w:val="28"/>
          <w:szCs w:val="28"/>
        </w:rPr>
        <w:t>4</w:t>
      </w:r>
      <w:r w:rsidRPr="0044647F">
        <w:rPr>
          <w:rFonts w:ascii="Times New Roman" w:hAnsi="Times New Roman" w:cs="Times New Roman"/>
          <w:sz w:val="28"/>
          <w:szCs w:val="28"/>
        </w:rPr>
        <w:t xml:space="preserve"> г.</w:t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EC68BA">
        <w:rPr>
          <w:rFonts w:ascii="Times New Roman" w:hAnsi="Times New Roman" w:cs="Times New Roman"/>
          <w:sz w:val="28"/>
          <w:szCs w:val="28"/>
        </w:rPr>
        <w:tab/>
      </w:r>
      <w:r w:rsidR="005B4ACF" w:rsidRPr="008954B9">
        <w:rPr>
          <w:rFonts w:ascii="Times New Roman" w:hAnsi="Times New Roman" w:cs="Times New Roman"/>
          <w:sz w:val="28"/>
          <w:szCs w:val="28"/>
        </w:rPr>
        <w:t xml:space="preserve">№ </w:t>
      </w:r>
      <w:r w:rsidR="008954B9" w:rsidRPr="008954B9">
        <w:rPr>
          <w:rFonts w:ascii="Times New Roman" w:hAnsi="Times New Roman" w:cs="Times New Roman"/>
          <w:sz w:val="28"/>
          <w:szCs w:val="28"/>
        </w:rPr>
        <w:t>42</w:t>
      </w:r>
      <w:r w:rsidR="00EC68BA" w:rsidRPr="008954B9">
        <w:rPr>
          <w:rFonts w:ascii="Times New Roman" w:hAnsi="Times New Roman" w:cs="Times New Roman"/>
          <w:sz w:val="28"/>
          <w:szCs w:val="28"/>
        </w:rPr>
        <w:t>-2</w:t>
      </w:r>
      <w:r w:rsidR="00851ED8" w:rsidRPr="008954B9">
        <w:rPr>
          <w:rFonts w:ascii="Times New Roman" w:hAnsi="Times New Roman" w:cs="Times New Roman"/>
          <w:sz w:val="28"/>
          <w:szCs w:val="28"/>
        </w:rPr>
        <w:t>4</w:t>
      </w:r>
      <w:r w:rsidR="005B4ACF" w:rsidRPr="008954B9">
        <w:rPr>
          <w:rFonts w:ascii="Times New Roman" w:hAnsi="Times New Roman" w:cs="Times New Roman"/>
          <w:sz w:val="28"/>
          <w:szCs w:val="28"/>
        </w:rPr>
        <w:t>/ЭАМ</w:t>
      </w:r>
    </w:p>
    <w:p w:rsidR="00606DB4" w:rsidRDefault="00606DB4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3D" w:rsidRPr="00073C9F" w:rsidRDefault="00A131AB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492E3D" w:rsidRPr="00073C9F" w:rsidRDefault="00492E3D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C9F">
        <w:rPr>
          <w:rFonts w:ascii="Times New Roman" w:hAnsi="Times New Roman" w:cs="Times New Roman"/>
          <w:sz w:val="28"/>
          <w:szCs w:val="28"/>
        </w:rPr>
        <w:t>по результата</w:t>
      </w:r>
      <w:r w:rsidR="00151CD1">
        <w:rPr>
          <w:rFonts w:ascii="Times New Roman" w:hAnsi="Times New Roman" w:cs="Times New Roman"/>
          <w:sz w:val="28"/>
          <w:szCs w:val="28"/>
        </w:rPr>
        <w:t>м</w:t>
      </w:r>
      <w:r w:rsidRPr="00073C9F">
        <w:rPr>
          <w:rFonts w:ascii="Times New Roman" w:hAnsi="Times New Roman" w:cs="Times New Roman"/>
          <w:sz w:val="28"/>
          <w:szCs w:val="28"/>
        </w:rPr>
        <w:t xml:space="preserve"> внешней проверки </w:t>
      </w:r>
      <w:r w:rsidRPr="00073C9F">
        <w:rPr>
          <w:rFonts w:ascii="Times New Roman" w:hAnsi="Times New Roman" w:cs="Times New Roman"/>
          <w:bCs/>
          <w:color w:val="000000"/>
          <w:sz w:val="28"/>
          <w:szCs w:val="28"/>
        </w:rPr>
        <w:t>годовой бюджетной отчетности</w:t>
      </w:r>
      <w:r w:rsidRPr="00073C9F">
        <w:rPr>
          <w:rFonts w:ascii="Times New Roman" w:hAnsi="Times New Roman" w:cs="Times New Roman"/>
          <w:sz w:val="28"/>
          <w:szCs w:val="28"/>
        </w:rPr>
        <w:t xml:space="preserve"> ад</w:t>
      </w:r>
      <w:r w:rsidR="00151CD1">
        <w:rPr>
          <w:rFonts w:ascii="Times New Roman" w:hAnsi="Times New Roman" w:cs="Times New Roman"/>
          <w:sz w:val="28"/>
          <w:szCs w:val="28"/>
        </w:rPr>
        <w:t>министр</w:t>
      </w:r>
      <w:r w:rsidR="00151CD1">
        <w:rPr>
          <w:rFonts w:ascii="Times New Roman" w:hAnsi="Times New Roman" w:cs="Times New Roman"/>
          <w:sz w:val="28"/>
          <w:szCs w:val="28"/>
        </w:rPr>
        <w:t>а</w:t>
      </w:r>
      <w:r w:rsidR="00151CD1">
        <w:rPr>
          <w:rFonts w:ascii="Times New Roman" w:hAnsi="Times New Roman" w:cs="Times New Roman"/>
          <w:sz w:val="28"/>
          <w:szCs w:val="28"/>
        </w:rPr>
        <w:t xml:space="preserve">ций сельских поселений </w:t>
      </w:r>
      <w:r w:rsidRPr="00073C9F">
        <w:rPr>
          <w:rFonts w:ascii="Times New Roman" w:hAnsi="Times New Roman" w:cs="Times New Roman"/>
          <w:sz w:val="28"/>
          <w:szCs w:val="28"/>
        </w:rPr>
        <w:t>за 20</w:t>
      </w:r>
      <w:r w:rsidR="0006210C">
        <w:rPr>
          <w:rFonts w:ascii="Times New Roman" w:hAnsi="Times New Roman" w:cs="Times New Roman"/>
          <w:sz w:val="28"/>
          <w:szCs w:val="28"/>
        </w:rPr>
        <w:t>2</w:t>
      </w:r>
      <w:r w:rsidR="00851ED8">
        <w:rPr>
          <w:rFonts w:ascii="Times New Roman" w:hAnsi="Times New Roman" w:cs="Times New Roman"/>
          <w:sz w:val="28"/>
          <w:szCs w:val="28"/>
        </w:rPr>
        <w:t>3</w:t>
      </w:r>
      <w:r w:rsidRPr="00073C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4ACF" w:rsidRPr="00D44C46" w:rsidRDefault="005B4ACF" w:rsidP="00606D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36" w:rsidRDefault="002F2436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  <w:r w:rsidR="000177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B7D08">
        <w:rPr>
          <w:rFonts w:ascii="Times New Roman" w:hAnsi="Times New Roman" w:cs="Times New Roman"/>
          <w:color w:val="000000"/>
          <w:sz w:val="28"/>
          <w:szCs w:val="28"/>
        </w:rPr>
        <w:t xml:space="preserve">евизионной комиссии муниципального района «Красночикойский район» </w:t>
      </w:r>
      <w:r w:rsidRPr="000B7D08">
        <w:rPr>
          <w:rFonts w:ascii="Times New Roman" w:hAnsi="Times New Roman" w:cs="Times New Roman"/>
          <w:sz w:val="28"/>
          <w:szCs w:val="28"/>
        </w:rPr>
        <w:t xml:space="preserve">подготовлена аудитором </w:t>
      </w:r>
      <w:r w:rsidR="000177AD">
        <w:rPr>
          <w:rFonts w:ascii="Times New Roman" w:hAnsi="Times New Roman" w:cs="Times New Roman"/>
          <w:sz w:val="28"/>
          <w:szCs w:val="28"/>
        </w:rPr>
        <w:t>Р</w:t>
      </w:r>
      <w:r w:rsidRPr="000B7D08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0177AD">
        <w:rPr>
          <w:rFonts w:ascii="Times New Roman" w:hAnsi="Times New Roman" w:cs="Times New Roman"/>
          <w:sz w:val="28"/>
          <w:szCs w:val="28"/>
        </w:rPr>
        <w:t>в соответствии с положением «О Р</w:t>
      </w:r>
      <w:r w:rsidRPr="000B7D08">
        <w:rPr>
          <w:rFonts w:ascii="Times New Roman" w:hAnsi="Times New Roman" w:cs="Times New Roman"/>
          <w:sz w:val="28"/>
          <w:szCs w:val="28"/>
        </w:rPr>
        <w:t>евизионной комиссии муниципального рай</w:t>
      </w:r>
      <w:r w:rsidRPr="000B7D08">
        <w:rPr>
          <w:rFonts w:ascii="Times New Roman" w:hAnsi="Times New Roman" w:cs="Times New Roman"/>
          <w:sz w:val="28"/>
          <w:szCs w:val="28"/>
        </w:rPr>
        <w:t>о</w:t>
      </w:r>
      <w:r w:rsidRPr="000B7D08">
        <w:rPr>
          <w:rFonts w:ascii="Times New Roman" w:hAnsi="Times New Roman" w:cs="Times New Roman"/>
          <w:sz w:val="28"/>
          <w:szCs w:val="28"/>
        </w:rPr>
        <w:t>на «Красночикойский район»» и п.</w:t>
      </w:r>
      <w:r w:rsidR="00977CFD" w:rsidRPr="000B7D08">
        <w:rPr>
          <w:rFonts w:ascii="Times New Roman" w:hAnsi="Times New Roman" w:cs="Times New Roman"/>
          <w:sz w:val="28"/>
          <w:szCs w:val="28"/>
        </w:rPr>
        <w:t xml:space="preserve"> </w:t>
      </w:r>
      <w:r w:rsidR="0038410B" w:rsidRPr="000B7D08">
        <w:rPr>
          <w:rFonts w:ascii="Times New Roman" w:hAnsi="Times New Roman" w:cs="Times New Roman"/>
          <w:sz w:val="28"/>
          <w:szCs w:val="28"/>
        </w:rPr>
        <w:t>8</w:t>
      </w:r>
      <w:r w:rsidR="00977CFD" w:rsidRPr="000B7D0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B6431">
        <w:rPr>
          <w:rFonts w:ascii="Times New Roman" w:hAnsi="Times New Roman" w:cs="Times New Roman"/>
          <w:sz w:val="28"/>
          <w:szCs w:val="28"/>
        </w:rPr>
        <w:t>а</w:t>
      </w:r>
      <w:r w:rsidR="00977CFD" w:rsidRPr="000B7D08">
        <w:rPr>
          <w:rFonts w:ascii="Times New Roman" w:hAnsi="Times New Roman" w:cs="Times New Roman"/>
          <w:sz w:val="28"/>
          <w:szCs w:val="28"/>
        </w:rPr>
        <w:t xml:space="preserve"> </w:t>
      </w:r>
      <w:r w:rsidR="0038410B" w:rsidRPr="000B7D08">
        <w:rPr>
          <w:rFonts w:ascii="Times New Roman" w:hAnsi="Times New Roman" w:cs="Times New Roman"/>
          <w:sz w:val="28"/>
          <w:szCs w:val="28"/>
        </w:rPr>
        <w:t>4</w:t>
      </w:r>
      <w:r w:rsidR="00977CFD" w:rsidRPr="000B7D08">
        <w:rPr>
          <w:rFonts w:ascii="Times New Roman" w:hAnsi="Times New Roman" w:cs="Times New Roman"/>
          <w:sz w:val="28"/>
          <w:szCs w:val="28"/>
        </w:rPr>
        <w:t xml:space="preserve"> </w:t>
      </w:r>
      <w:r w:rsidRPr="000B7D08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F12EB2">
        <w:rPr>
          <w:rFonts w:ascii="Times New Roman" w:hAnsi="Times New Roman" w:cs="Times New Roman"/>
          <w:sz w:val="28"/>
          <w:szCs w:val="28"/>
        </w:rPr>
        <w:t>контрольных и эк</w:t>
      </w:r>
      <w:r w:rsidR="00F12EB2">
        <w:rPr>
          <w:rFonts w:ascii="Times New Roman" w:hAnsi="Times New Roman" w:cs="Times New Roman"/>
          <w:sz w:val="28"/>
          <w:szCs w:val="28"/>
        </w:rPr>
        <w:t>с</w:t>
      </w:r>
      <w:r w:rsidR="00F12EB2">
        <w:rPr>
          <w:rFonts w:ascii="Times New Roman" w:hAnsi="Times New Roman" w:cs="Times New Roman"/>
          <w:sz w:val="28"/>
          <w:szCs w:val="28"/>
        </w:rPr>
        <w:t>пертно-аналитических мероприятий</w:t>
      </w:r>
      <w:r w:rsidR="00C27B21" w:rsidRPr="000B7D08">
        <w:rPr>
          <w:rFonts w:ascii="Times New Roman" w:hAnsi="Times New Roman" w:cs="Times New Roman"/>
          <w:sz w:val="28"/>
          <w:szCs w:val="28"/>
        </w:rPr>
        <w:t xml:space="preserve"> Р</w:t>
      </w:r>
      <w:r w:rsidRPr="000B7D08">
        <w:rPr>
          <w:rFonts w:ascii="Times New Roman" w:hAnsi="Times New Roman" w:cs="Times New Roman"/>
          <w:sz w:val="28"/>
          <w:szCs w:val="28"/>
        </w:rPr>
        <w:t>евизионной комиссии муниципального района на 20</w:t>
      </w:r>
      <w:r w:rsidR="00DB0768" w:rsidRPr="000B7D08">
        <w:rPr>
          <w:rFonts w:ascii="Times New Roman" w:hAnsi="Times New Roman" w:cs="Times New Roman"/>
          <w:sz w:val="28"/>
          <w:szCs w:val="28"/>
        </w:rPr>
        <w:t>2</w:t>
      </w:r>
      <w:r w:rsidR="000177AD">
        <w:rPr>
          <w:rFonts w:ascii="Times New Roman" w:hAnsi="Times New Roman" w:cs="Times New Roman"/>
          <w:sz w:val="28"/>
          <w:szCs w:val="28"/>
        </w:rPr>
        <w:t>4</w:t>
      </w:r>
      <w:r w:rsidRPr="000B7D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656F" w:rsidRPr="000B7D08" w:rsidRDefault="00492E3D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51CD1" w:rsidRPr="000B7D08">
        <w:rPr>
          <w:rFonts w:ascii="Times New Roman" w:hAnsi="Times New Roman" w:cs="Times New Roman"/>
          <w:sz w:val="28"/>
          <w:szCs w:val="28"/>
        </w:rPr>
        <w:t xml:space="preserve">проведения внешней проверки годовой бюджетной отчетности </w:t>
      </w:r>
      <w:r w:rsidR="00BB6431">
        <w:rPr>
          <w:rFonts w:ascii="Times New Roman" w:hAnsi="Times New Roman" w:cs="Times New Roman"/>
          <w:sz w:val="28"/>
          <w:szCs w:val="28"/>
        </w:rPr>
        <w:t>за 202</w:t>
      </w:r>
      <w:r w:rsidR="002C196C">
        <w:rPr>
          <w:rFonts w:ascii="Times New Roman" w:hAnsi="Times New Roman" w:cs="Times New Roman"/>
          <w:sz w:val="28"/>
          <w:szCs w:val="28"/>
        </w:rPr>
        <w:t>3</w:t>
      </w:r>
      <w:r w:rsidR="00BB6431">
        <w:rPr>
          <w:rFonts w:ascii="Times New Roman" w:hAnsi="Times New Roman" w:cs="Times New Roman"/>
          <w:sz w:val="28"/>
          <w:szCs w:val="28"/>
        </w:rPr>
        <w:t xml:space="preserve"> г. в сельских поселениях муниципального района «Красночикойский ра</w:t>
      </w:r>
      <w:r w:rsidR="00BB6431">
        <w:rPr>
          <w:rFonts w:ascii="Times New Roman" w:hAnsi="Times New Roman" w:cs="Times New Roman"/>
          <w:sz w:val="28"/>
          <w:szCs w:val="28"/>
        </w:rPr>
        <w:t>й</w:t>
      </w:r>
      <w:r w:rsidR="00BB6431">
        <w:rPr>
          <w:rFonts w:ascii="Times New Roman" w:hAnsi="Times New Roman" w:cs="Times New Roman"/>
          <w:sz w:val="28"/>
          <w:szCs w:val="28"/>
        </w:rPr>
        <w:t xml:space="preserve">он» </w:t>
      </w:r>
      <w:r w:rsidR="00151CD1" w:rsidRPr="000B7D08">
        <w:rPr>
          <w:rFonts w:ascii="Times New Roman" w:hAnsi="Times New Roman" w:cs="Times New Roman"/>
          <w:sz w:val="28"/>
          <w:szCs w:val="28"/>
        </w:rPr>
        <w:t>в</w:t>
      </w:r>
      <w:r w:rsidRPr="000B7D08">
        <w:rPr>
          <w:rFonts w:ascii="Times New Roman" w:hAnsi="Times New Roman" w:cs="Times New Roman"/>
          <w:sz w:val="28"/>
          <w:szCs w:val="28"/>
        </w:rPr>
        <w:t>ыявлены следующие виды нарушений:</w:t>
      </w:r>
    </w:p>
    <w:p w:rsidR="00DB550C" w:rsidRPr="000B7D08" w:rsidRDefault="003F002C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 xml:space="preserve">1. </w:t>
      </w:r>
      <w:r w:rsidR="00FD7FC3" w:rsidRPr="000B7D0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A6ABD" w:rsidRPr="000B7D08">
        <w:rPr>
          <w:rFonts w:ascii="Times New Roman" w:hAnsi="Times New Roman" w:cs="Times New Roman"/>
          <w:sz w:val="28"/>
          <w:szCs w:val="28"/>
        </w:rPr>
        <w:t xml:space="preserve">ст. 264.2. и ст. 264.4. </w:t>
      </w:r>
      <w:r w:rsidR="00FD7FC3" w:rsidRPr="000B7D08">
        <w:rPr>
          <w:rFonts w:ascii="Times New Roman" w:hAnsi="Times New Roman" w:cs="Times New Roman"/>
          <w:sz w:val="28"/>
          <w:szCs w:val="28"/>
        </w:rPr>
        <w:t>Б</w:t>
      </w:r>
      <w:r w:rsidR="00BB6431">
        <w:rPr>
          <w:rFonts w:ascii="Times New Roman" w:hAnsi="Times New Roman" w:cs="Times New Roman"/>
          <w:sz w:val="28"/>
          <w:szCs w:val="28"/>
        </w:rPr>
        <w:t>К</w:t>
      </w:r>
      <w:r w:rsidR="00FD7FC3" w:rsidRPr="000B7D08">
        <w:rPr>
          <w:rFonts w:ascii="Times New Roman" w:hAnsi="Times New Roman" w:cs="Times New Roman"/>
          <w:sz w:val="28"/>
          <w:szCs w:val="28"/>
        </w:rPr>
        <w:t xml:space="preserve"> РФ </w:t>
      </w:r>
      <w:r w:rsidR="00575F2B" w:rsidRPr="000B7D08">
        <w:rPr>
          <w:rFonts w:ascii="Times New Roman" w:hAnsi="Times New Roman" w:cs="Times New Roman"/>
          <w:sz w:val="28"/>
          <w:szCs w:val="28"/>
        </w:rPr>
        <w:t xml:space="preserve">и Инструкции от 28.12.2010 г. № 191н </w:t>
      </w:r>
      <w:r w:rsidR="00FD7FC3" w:rsidRPr="000B7D08">
        <w:rPr>
          <w:rFonts w:ascii="Times New Roman" w:hAnsi="Times New Roman" w:cs="Times New Roman"/>
          <w:sz w:val="28"/>
          <w:szCs w:val="28"/>
        </w:rPr>
        <w:t>г</w:t>
      </w:r>
      <w:r w:rsidR="00DB550C" w:rsidRPr="000B7D08">
        <w:rPr>
          <w:rFonts w:ascii="Times New Roman" w:hAnsi="Times New Roman" w:cs="Times New Roman"/>
          <w:sz w:val="28"/>
          <w:szCs w:val="28"/>
        </w:rPr>
        <w:t>одовая бюджетная отчетность представлена администрацией сельского поселения</w:t>
      </w:r>
      <w:r w:rsidR="004E7FB5">
        <w:rPr>
          <w:rFonts w:ascii="Times New Roman" w:hAnsi="Times New Roman" w:cs="Times New Roman"/>
          <w:sz w:val="28"/>
          <w:szCs w:val="28"/>
        </w:rPr>
        <w:t xml:space="preserve"> с нарушением срока, утве</w:t>
      </w:r>
      <w:r w:rsidR="00D104EE">
        <w:rPr>
          <w:rFonts w:ascii="Times New Roman" w:hAnsi="Times New Roman" w:cs="Times New Roman"/>
          <w:sz w:val="28"/>
          <w:szCs w:val="28"/>
        </w:rPr>
        <w:t>ржденного Бюджетным кодексом РФ</w:t>
      </w:r>
      <w:r w:rsidR="004E7FB5">
        <w:rPr>
          <w:rFonts w:ascii="Times New Roman" w:hAnsi="Times New Roman" w:cs="Times New Roman"/>
          <w:sz w:val="28"/>
          <w:szCs w:val="28"/>
        </w:rPr>
        <w:t xml:space="preserve">, </w:t>
      </w:r>
      <w:r w:rsidR="00CC638B" w:rsidRPr="000B7D08">
        <w:rPr>
          <w:rFonts w:ascii="Times New Roman" w:hAnsi="Times New Roman" w:cs="Times New Roman"/>
          <w:sz w:val="28"/>
          <w:szCs w:val="28"/>
        </w:rPr>
        <w:t xml:space="preserve"> </w:t>
      </w:r>
      <w:r w:rsidR="00FF5474" w:rsidRPr="000B7D08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BB6431">
        <w:rPr>
          <w:rFonts w:ascii="Times New Roman" w:hAnsi="Times New Roman" w:cs="Times New Roman"/>
          <w:sz w:val="28"/>
          <w:szCs w:val="28"/>
        </w:rPr>
        <w:t xml:space="preserve"> («Захаровское»)</w:t>
      </w:r>
      <w:r w:rsidR="00575F2B" w:rsidRPr="000B7D08">
        <w:rPr>
          <w:rFonts w:ascii="Times New Roman" w:hAnsi="Times New Roman" w:cs="Times New Roman"/>
          <w:sz w:val="28"/>
          <w:szCs w:val="28"/>
        </w:rPr>
        <w:t>.</w:t>
      </w:r>
      <w:r w:rsidR="004E7FB5" w:rsidRPr="004E7FB5">
        <w:rPr>
          <w:rFonts w:ascii="Times New Roman" w:hAnsi="Times New Roman" w:cs="Times New Roman"/>
        </w:rPr>
        <w:t xml:space="preserve"> </w:t>
      </w:r>
    </w:p>
    <w:p w:rsidR="00CE5AAC" w:rsidRPr="000B7D08" w:rsidRDefault="00A7365F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5BA" w:rsidRPr="009735BA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бухга</w:t>
      </w:r>
      <w:r w:rsidR="009735BA" w:rsidRPr="009735BA">
        <w:rPr>
          <w:rFonts w:ascii="Times New Roman" w:hAnsi="Times New Roman" w:cs="Times New Roman"/>
          <w:sz w:val="28"/>
          <w:szCs w:val="28"/>
        </w:rPr>
        <w:t>л</w:t>
      </w:r>
      <w:r w:rsidR="009735BA" w:rsidRPr="009735BA">
        <w:rPr>
          <w:rFonts w:ascii="Times New Roman" w:hAnsi="Times New Roman" w:cs="Times New Roman"/>
          <w:sz w:val="28"/>
          <w:szCs w:val="28"/>
        </w:rPr>
        <w:t>терском учете», СГС «Концептуальные основы бухгалтерского учета и отчетн</w:t>
      </w:r>
      <w:r w:rsidR="009735BA" w:rsidRPr="009735BA">
        <w:rPr>
          <w:rFonts w:ascii="Times New Roman" w:hAnsi="Times New Roman" w:cs="Times New Roman"/>
          <w:sz w:val="28"/>
          <w:szCs w:val="28"/>
        </w:rPr>
        <w:t>о</w:t>
      </w:r>
      <w:r w:rsidR="009735BA" w:rsidRPr="009735BA">
        <w:rPr>
          <w:rFonts w:ascii="Times New Roman" w:hAnsi="Times New Roman" w:cs="Times New Roman"/>
          <w:sz w:val="28"/>
          <w:szCs w:val="28"/>
        </w:rPr>
        <w:t xml:space="preserve">сти организаций государственного сектора», СГС «Аренда» в форме 0503130 </w:t>
      </w:r>
      <w:r w:rsidR="009735BA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447EC2">
        <w:rPr>
          <w:rFonts w:ascii="Times New Roman" w:hAnsi="Times New Roman" w:cs="Times New Roman"/>
          <w:sz w:val="28"/>
          <w:szCs w:val="28"/>
        </w:rPr>
        <w:t xml:space="preserve">и форме 0503168 «Сведения о движении нефинансовых активов» </w:t>
      </w:r>
      <w:r w:rsidR="009735BA" w:rsidRPr="009735BA">
        <w:rPr>
          <w:rFonts w:ascii="Times New Roman" w:hAnsi="Times New Roman" w:cs="Times New Roman"/>
          <w:sz w:val="28"/>
          <w:szCs w:val="28"/>
        </w:rPr>
        <w:t>о</w:t>
      </w:r>
      <w:r w:rsidR="009735BA" w:rsidRPr="009735BA">
        <w:rPr>
          <w:rFonts w:ascii="Times New Roman" w:hAnsi="Times New Roman" w:cs="Times New Roman"/>
          <w:sz w:val="28"/>
          <w:szCs w:val="28"/>
        </w:rPr>
        <w:t>т</w:t>
      </w:r>
      <w:r w:rsidR="009735BA" w:rsidRPr="009735BA">
        <w:rPr>
          <w:rFonts w:ascii="Times New Roman" w:hAnsi="Times New Roman" w:cs="Times New Roman"/>
          <w:sz w:val="28"/>
          <w:szCs w:val="28"/>
        </w:rPr>
        <w:t>ражена стоимость активов полученных по договору о передаче в безв</w:t>
      </w:r>
      <w:r w:rsidR="00D104EE">
        <w:rPr>
          <w:rFonts w:ascii="Times New Roman" w:hAnsi="Times New Roman" w:cs="Times New Roman"/>
          <w:sz w:val="28"/>
          <w:szCs w:val="28"/>
        </w:rPr>
        <w:t>озмездное пользование имущества</w:t>
      </w:r>
      <w:r w:rsidR="009735BA" w:rsidRPr="009735BA">
        <w:rPr>
          <w:rFonts w:ascii="Times New Roman" w:hAnsi="Times New Roman" w:cs="Times New Roman"/>
          <w:sz w:val="28"/>
          <w:szCs w:val="28"/>
        </w:rPr>
        <w:t>, срок договора истек 31.12.2023 г.</w:t>
      </w:r>
      <w:r w:rsidR="00982D8B">
        <w:rPr>
          <w:rFonts w:ascii="Times New Roman" w:hAnsi="Times New Roman" w:cs="Times New Roman"/>
          <w:sz w:val="28"/>
          <w:szCs w:val="28"/>
        </w:rPr>
        <w:t xml:space="preserve"> («</w:t>
      </w:r>
      <w:r w:rsidR="00CE5AAC" w:rsidRPr="000B7D08">
        <w:rPr>
          <w:rFonts w:ascii="Times New Roman" w:hAnsi="Times New Roman" w:cs="Times New Roman"/>
          <w:sz w:val="28"/>
          <w:szCs w:val="28"/>
        </w:rPr>
        <w:t>Альбитуйское»).</w:t>
      </w:r>
      <w:proofErr w:type="gramEnd"/>
    </w:p>
    <w:p w:rsidR="00136666" w:rsidRDefault="00315313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96">
        <w:rPr>
          <w:rFonts w:ascii="Times New Roman" w:hAnsi="Times New Roman" w:cs="Times New Roman"/>
          <w:sz w:val="28"/>
          <w:szCs w:val="28"/>
        </w:rPr>
        <w:t xml:space="preserve">3. </w:t>
      </w:r>
      <w:r w:rsidR="00136666" w:rsidRPr="00961596">
        <w:rPr>
          <w:rFonts w:ascii="Times New Roman" w:hAnsi="Times New Roman" w:cs="Times New Roman"/>
          <w:sz w:val="28"/>
          <w:szCs w:val="28"/>
        </w:rPr>
        <w:t>В</w:t>
      </w:r>
      <w:r w:rsidR="00136666" w:rsidRPr="00136666">
        <w:rPr>
          <w:rFonts w:ascii="Times New Roman" w:hAnsi="Times New Roman" w:cs="Times New Roman"/>
          <w:sz w:val="28"/>
          <w:szCs w:val="28"/>
        </w:rPr>
        <w:t xml:space="preserve"> нарушении ст. 11 Федерального закона от 06.12.2011 г. № 402–ФЗ «О бухгалтерском учете», раздела 8 </w:t>
      </w:r>
      <w:r w:rsidR="00FF53E8">
        <w:rPr>
          <w:rFonts w:ascii="Times New Roman" w:hAnsi="Times New Roman" w:cs="Times New Roman"/>
          <w:sz w:val="28"/>
          <w:szCs w:val="28"/>
        </w:rPr>
        <w:t>СГС</w:t>
      </w:r>
      <w:r w:rsidR="00136666" w:rsidRPr="00136666">
        <w:rPr>
          <w:rFonts w:ascii="Times New Roman" w:hAnsi="Times New Roman" w:cs="Times New Roman"/>
          <w:sz w:val="28"/>
          <w:szCs w:val="28"/>
        </w:rPr>
        <w:t xml:space="preserve"> «Концептуальные основы бухгалтерского учета и отчет</w:t>
      </w:r>
      <w:r w:rsidR="00FF53E8">
        <w:rPr>
          <w:rFonts w:ascii="Times New Roman" w:hAnsi="Times New Roman" w:cs="Times New Roman"/>
          <w:sz w:val="28"/>
          <w:szCs w:val="28"/>
        </w:rPr>
        <w:t>ности государственного сектора»</w:t>
      </w:r>
      <w:r w:rsidR="00136666" w:rsidRPr="00136666">
        <w:rPr>
          <w:rFonts w:ascii="Times New Roman" w:hAnsi="Times New Roman" w:cs="Times New Roman"/>
          <w:sz w:val="28"/>
          <w:szCs w:val="28"/>
        </w:rPr>
        <w:t xml:space="preserve">, п. 1.3 и п. 3.44 методических указаний от 13.06.1995 г. № 49 инвентаризация </w:t>
      </w:r>
      <w:r w:rsidR="00136666" w:rsidRPr="00136666">
        <w:rPr>
          <w:rFonts w:ascii="Times New Roman" w:hAnsi="Times New Roman" w:cs="Times New Roman"/>
          <w:sz w:val="28"/>
          <w:szCs w:val="28"/>
          <w:u w:val="single"/>
        </w:rPr>
        <w:t>активов и</w:t>
      </w:r>
      <w:r w:rsidR="00136666" w:rsidRPr="00136666">
        <w:rPr>
          <w:rFonts w:ascii="Times New Roman" w:hAnsi="Times New Roman" w:cs="Times New Roman"/>
          <w:sz w:val="28"/>
          <w:szCs w:val="28"/>
        </w:rPr>
        <w:t xml:space="preserve"> </w:t>
      </w:r>
      <w:r w:rsidR="00136666" w:rsidRPr="00136666">
        <w:rPr>
          <w:rFonts w:ascii="Times New Roman" w:hAnsi="Times New Roman" w:cs="Times New Roman"/>
          <w:sz w:val="28"/>
          <w:szCs w:val="28"/>
          <w:u w:val="single"/>
        </w:rPr>
        <w:t>обязательств</w:t>
      </w:r>
      <w:r w:rsidR="00136666" w:rsidRPr="00136666">
        <w:rPr>
          <w:rFonts w:ascii="Times New Roman" w:hAnsi="Times New Roman" w:cs="Times New Roman"/>
          <w:sz w:val="28"/>
          <w:szCs w:val="28"/>
        </w:rPr>
        <w:t xml:space="preserve"> учр</w:t>
      </w:r>
      <w:r w:rsidR="00136666" w:rsidRPr="00136666">
        <w:rPr>
          <w:rFonts w:ascii="Times New Roman" w:hAnsi="Times New Roman" w:cs="Times New Roman"/>
          <w:sz w:val="28"/>
          <w:szCs w:val="28"/>
        </w:rPr>
        <w:t>е</w:t>
      </w:r>
      <w:r w:rsidR="00136666" w:rsidRPr="00136666">
        <w:rPr>
          <w:rFonts w:ascii="Times New Roman" w:hAnsi="Times New Roman" w:cs="Times New Roman"/>
          <w:sz w:val="28"/>
          <w:szCs w:val="28"/>
        </w:rPr>
        <w:t>ждения не проведена в 2023 г.</w:t>
      </w:r>
      <w:r w:rsidR="00136666">
        <w:rPr>
          <w:rFonts w:ascii="Times New Roman" w:hAnsi="Times New Roman" w:cs="Times New Roman"/>
          <w:sz w:val="28"/>
          <w:szCs w:val="28"/>
        </w:rPr>
        <w:t xml:space="preserve"> («Альбитуйское», «Архангельское», «Байхо</w:t>
      </w:r>
      <w:r w:rsidR="00136666">
        <w:rPr>
          <w:rFonts w:ascii="Times New Roman" w:hAnsi="Times New Roman" w:cs="Times New Roman"/>
          <w:sz w:val="28"/>
          <w:szCs w:val="28"/>
        </w:rPr>
        <w:t>р</w:t>
      </w:r>
      <w:r w:rsidR="00136666">
        <w:rPr>
          <w:rFonts w:ascii="Times New Roman" w:hAnsi="Times New Roman" w:cs="Times New Roman"/>
          <w:sz w:val="28"/>
          <w:szCs w:val="28"/>
        </w:rPr>
        <w:t xml:space="preserve">ское», «Большереченское», </w:t>
      </w:r>
      <w:r w:rsidR="00047BA7">
        <w:rPr>
          <w:rFonts w:ascii="Times New Roman" w:hAnsi="Times New Roman" w:cs="Times New Roman"/>
          <w:sz w:val="28"/>
          <w:szCs w:val="28"/>
        </w:rPr>
        <w:t>«Верхнешергольджинское», «Жиндойское», «Ко</w:t>
      </w:r>
      <w:r w:rsidR="00047BA7">
        <w:rPr>
          <w:rFonts w:ascii="Times New Roman" w:hAnsi="Times New Roman" w:cs="Times New Roman"/>
          <w:sz w:val="28"/>
          <w:szCs w:val="28"/>
        </w:rPr>
        <w:t>н</w:t>
      </w:r>
      <w:r w:rsidR="00047BA7">
        <w:rPr>
          <w:rFonts w:ascii="Times New Roman" w:hAnsi="Times New Roman" w:cs="Times New Roman"/>
          <w:sz w:val="28"/>
          <w:szCs w:val="28"/>
        </w:rPr>
        <w:t>кинское», «Коротковское», «Красночикойское», «Малоархангельское», «Ме</w:t>
      </w:r>
      <w:r w:rsidR="00047BA7">
        <w:rPr>
          <w:rFonts w:ascii="Times New Roman" w:hAnsi="Times New Roman" w:cs="Times New Roman"/>
          <w:sz w:val="28"/>
          <w:szCs w:val="28"/>
        </w:rPr>
        <w:t>н</w:t>
      </w:r>
      <w:r w:rsidR="00047BA7">
        <w:rPr>
          <w:rFonts w:ascii="Times New Roman" w:hAnsi="Times New Roman" w:cs="Times New Roman"/>
          <w:sz w:val="28"/>
          <w:szCs w:val="28"/>
        </w:rPr>
        <w:t xml:space="preserve">зинское», </w:t>
      </w:r>
      <w:r w:rsidR="00447EC2">
        <w:rPr>
          <w:rFonts w:ascii="Times New Roman" w:hAnsi="Times New Roman" w:cs="Times New Roman"/>
          <w:sz w:val="28"/>
          <w:szCs w:val="28"/>
        </w:rPr>
        <w:t>«Урлукское», «Черемховское», «Шимбиликское»).</w:t>
      </w:r>
    </w:p>
    <w:p w:rsidR="00447EC2" w:rsidRPr="00A91AB2" w:rsidRDefault="00A91AB2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AB2">
        <w:rPr>
          <w:rFonts w:ascii="Times New Roman" w:hAnsi="Times New Roman" w:cs="Times New Roman"/>
          <w:sz w:val="28"/>
          <w:szCs w:val="28"/>
        </w:rPr>
        <w:t>4. В нарушение ст. 264.2 БК РФ, Федерального закона от 06.12.2011 г. № 402-ФЗ</w:t>
      </w:r>
      <w:r w:rsidR="00BA3CA2">
        <w:rPr>
          <w:rFonts w:ascii="Times New Roman" w:hAnsi="Times New Roman" w:cs="Times New Roman"/>
          <w:sz w:val="28"/>
          <w:szCs w:val="28"/>
        </w:rPr>
        <w:t xml:space="preserve"> «О бухгалтерском учете»</w:t>
      </w:r>
      <w:r w:rsidRPr="00A91AB2">
        <w:rPr>
          <w:rFonts w:ascii="Times New Roman" w:hAnsi="Times New Roman" w:cs="Times New Roman"/>
          <w:sz w:val="28"/>
          <w:szCs w:val="28"/>
        </w:rPr>
        <w:t>, Инструкции</w:t>
      </w:r>
      <w:r w:rsidR="002069BA">
        <w:rPr>
          <w:rFonts w:ascii="Times New Roman" w:hAnsi="Times New Roman" w:cs="Times New Roman"/>
          <w:sz w:val="28"/>
          <w:szCs w:val="28"/>
        </w:rPr>
        <w:t xml:space="preserve"> от</w:t>
      </w:r>
      <w:r w:rsidRPr="00A91AB2">
        <w:rPr>
          <w:rFonts w:ascii="Times New Roman" w:hAnsi="Times New Roman" w:cs="Times New Roman"/>
          <w:sz w:val="28"/>
          <w:szCs w:val="28"/>
        </w:rPr>
        <w:t xml:space="preserve"> 28.12.2010 г. № 191н в форме 0503169 по состоянию на 31.12.2023 г. не отражена просроченная кредиторская задолженность по счету 1.302.64.000 «Расчеты по пенсиям, пособиям, выплач</w:t>
      </w:r>
      <w:r w:rsidRPr="00A91AB2">
        <w:rPr>
          <w:rFonts w:ascii="Times New Roman" w:hAnsi="Times New Roman" w:cs="Times New Roman"/>
          <w:sz w:val="28"/>
          <w:szCs w:val="28"/>
        </w:rPr>
        <w:t>и</w:t>
      </w:r>
      <w:r w:rsidRPr="00A91AB2">
        <w:rPr>
          <w:rFonts w:ascii="Times New Roman" w:hAnsi="Times New Roman" w:cs="Times New Roman"/>
          <w:sz w:val="28"/>
          <w:szCs w:val="28"/>
        </w:rPr>
        <w:t>ваемым работодателями, нанимателями бывшим работникам»</w:t>
      </w:r>
      <w:r>
        <w:rPr>
          <w:rFonts w:ascii="Times New Roman" w:hAnsi="Times New Roman" w:cs="Times New Roman"/>
          <w:sz w:val="28"/>
          <w:szCs w:val="28"/>
        </w:rPr>
        <w:t xml:space="preserve"> («Альбитуйское»,</w:t>
      </w:r>
      <w:r w:rsidR="005A4A4A">
        <w:rPr>
          <w:rFonts w:ascii="Times New Roman" w:hAnsi="Times New Roman" w:cs="Times New Roman"/>
          <w:sz w:val="28"/>
          <w:szCs w:val="28"/>
        </w:rPr>
        <w:t xml:space="preserve"> </w:t>
      </w:r>
      <w:r w:rsidR="002D4F65">
        <w:rPr>
          <w:rFonts w:ascii="Times New Roman" w:hAnsi="Times New Roman" w:cs="Times New Roman"/>
          <w:sz w:val="28"/>
          <w:szCs w:val="28"/>
        </w:rPr>
        <w:lastRenderedPageBreak/>
        <w:t>«Жиндойское», «Конкинское», «Коротковское»</w:t>
      </w:r>
      <w:r w:rsidR="002069BA">
        <w:rPr>
          <w:rFonts w:ascii="Times New Roman" w:hAnsi="Times New Roman" w:cs="Times New Roman"/>
          <w:sz w:val="28"/>
          <w:szCs w:val="28"/>
        </w:rPr>
        <w:t>).</w:t>
      </w:r>
      <w:r w:rsidR="002D4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83" w:rsidRPr="005A4A4A" w:rsidRDefault="005A4A4A" w:rsidP="00446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4A4A">
        <w:rPr>
          <w:rFonts w:ascii="Times New Roman" w:hAnsi="Times New Roman" w:cs="Times New Roman"/>
          <w:sz w:val="28"/>
          <w:szCs w:val="28"/>
        </w:rPr>
        <w:t xml:space="preserve">5. В нарушение </w:t>
      </w:r>
      <w:r w:rsidRPr="005A4A4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06.12.2011 г. № 402-ФЗ «О бухга</w:t>
      </w:r>
      <w:r w:rsidRPr="005A4A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A4A4A">
        <w:rPr>
          <w:rFonts w:ascii="Times New Roman" w:hAnsi="Times New Roman" w:cs="Times New Roman"/>
          <w:color w:val="000000" w:themeColor="text1"/>
          <w:sz w:val="28"/>
          <w:szCs w:val="28"/>
        </w:rPr>
        <w:t>терском учете», Инструкции</w:t>
      </w:r>
      <w:r w:rsidRPr="005A4A4A">
        <w:rPr>
          <w:rFonts w:ascii="Times New Roman" w:hAnsi="Times New Roman" w:cs="Times New Roman"/>
          <w:color w:val="000000"/>
          <w:sz w:val="28"/>
          <w:szCs w:val="28"/>
        </w:rPr>
        <w:t xml:space="preserve"> от 01.12.2010 г. № 157н в главной книге по дох</w:t>
      </w:r>
      <w:r w:rsidRPr="005A4A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4A4A">
        <w:rPr>
          <w:rFonts w:ascii="Times New Roman" w:hAnsi="Times New Roman" w:cs="Times New Roman"/>
          <w:color w:val="000000"/>
          <w:sz w:val="28"/>
          <w:szCs w:val="28"/>
        </w:rPr>
        <w:t>дам неверно отражены поступления по видам доходов («Архангельское»</w:t>
      </w:r>
      <w:r w:rsidR="00624C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«Верхнешергольджинское», </w:t>
      </w:r>
      <w:r w:rsidR="00A756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«Захаровское», </w:t>
      </w:r>
      <w:r w:rsidR="005976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«Шимбиликское»).</w:t>
      </w:r>
    </w:p>
    <w:p w:rsidR="005A4A4A" w:rsidRDefault="005A4A4A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A4A4A">
        <w:rPr>
          <w:b w:val="0"/>
          <w:sz w:val="28"/>
          <w:szCs w:val="28"/>
        </w:rPr>
        <w:t>6. В нарушение п. 2 ст. 160.1 Бюджетного кодекса РФ администратор дох</w:t>
      </w:r>
      <w:r w:rsidRPr="005A4A4A">
        <w:rPr>
          <w:b w:val="0"/>
          <w:sz w:val="28"/>
          <w:szCs w:val="28"/>
        </w:rPr>
        <w:t>о</w:t>
      </w:r>
      <w:r w:rsidRPr="005A4A4A">
        <w:rPr>
          <w:b w:val="0"/>
          <w:sz w:val="28"/>
          <w:szCs w:val="28"/>
        </w:rPr>
        <w:t>дов бюджета (администрация сельского поселения) не осуществляет начисл</w:t>
      </w:r>
      <w:r w:rsidRPr="005A4A4A">
        <w:rPr>
          <w:b w:val="0"/>
          <w:sz w:val="28"/>
          <w:szCs w:val="28"/>
        </w:rPr>
        <w:t>е</w:t>
      </w:r>
      <w:r w:rsidRPr="005A4A4A">
        <w:rPr>
          <w:b w:val="0"/>
          <w:sz w:val="28"/>
          <w:szCs w:val="28"/>
        </w:rPr>
        <w:t xml:space="preserve">ние, учет и </w:t>
      </w:r>
      <w:proofErr w:type="gramStart"/>
      <w:r w:rsidRPr="005A4A4A">
        <w:rPr>
          <w:b w:val="0"/>
          <w:sz w:val="28"/>
          <w:szCs w:val="28"/>
        </w:rPr>
        <w:t>контроль за</w:t>
      </w:r>
      <w:proofErr w:type="gramEnd"/>
      <w:r w:rsidRPr="005A4A4A">
        <w:rPr>
          <w:b w:val="0"/>
          <w:sz w:val="28"/>
          <w:szCs w:val="28"/>
        </w:rPr>
        <w:t xml:space="preserve"> правильностью исчисления, полнотой и своевременн</w:t>
      </w:r>
      <w:r w:rsidRPr="005A4A4A">
        <w:rPr>
          <w:b w:val="0"/>
          <w:sz w:val="28"/>
          <w:szCs w:val="28"/>
        </w:rPr>
        <w:t>о</w:t>
      </w:r>
      <w:r w:rsidRPr="005A4A4A">
        <w:rPr>
          <w:b w:val="0"/>
          <w:sz w:val="28"/>
          <w:szCs w:val="28"/>
        </w:rPr>
        <w:t>стью осуществления платежей в бюджет по видам доходов</w:t>
      </w:r>
      <w:r>
        <w:rPr>
          <w:b w:val="0"/>
          <w:sz w:val="28"/>
          <w:szCs w:val="28"/>
        </w:rPr>
        <w:t xml:space="preserve"> («Архангельское», </w:t>
      </w:r>
      <w:r w:rsidR="002D4F65">
        <w:rPr>
          <w:b w:val="0"/>
          <w:sz w:val="28"/>
          <w:szCs w:val="28"/>
        </w:rPr>
        <w:t>«Конкинское»</w:t>
      </w:r>
      <w:r w:rsidR="002069BA">
        <w:rPr>
          <w:b w:val="0"/>
          <w:sz w:val="28"/>
          <w:szCs w:val="28"/>
        </w:rPr>
        <w:t>).</w:t>
      </w:r>
    </w:p>
    <w:p w:rsidR="005A4A4A" w:rsidRPr="005A4A4A" w:rsidRDefault="005A4A4A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5A4A4A">
        <w:rPr>
          <w:b w:val="0"/>
          <w:sz w:val="28"/>
          <w:szCs w:val="28"/>
        </w:rPr>
        <w:t xml:space="preserve">.  В нарушение ст. 264.2  БК РФ и </w:t>
      </w:r>
      <w:r w:rsidRPr="005A4A4A">
        <w:rPr>
          <w:b w:val="0"/>
          <w:color w:val="000000" w:themeColor="text1"/>
          <w:sz w:val="28"/>
          <w:szCs w:val="28"/>
        </w:rPr>
        <w:t>Федерального закона от 06.12.2011 г. № 402-ФЗ «О бухгалтерском учете» д</w:t>
      </w:r>
      <w:r w:rsidRPr="005A4A4A">
        <w:rPr>
          <w:b w:val="0"/>
          <w:sz w:val="28"/>
          <w:szCs w:val="28"/>
        </w:rPr>
        <w:t>анные т</w:t>
      </w:r>
      <w:r w:rsidRPr="005A4A4A">
        <w:rPr>
          <w:b w:val="0"/>
          <w:i/>
          <w:sz w:val="28"/>
          <w:szCs w:val="28"/>
        </w:rPr>
        <w:t xml:space="preserve">аблицы 3 «Сведения об исполнении текстовых статей закона (решения) о бюджете» </w:t>
      </w:r>
      <w:r w:rsidRPr="005A4A4A">
        <w:rPr>
          <w:b w:val="0"/>
          <w:sz w:val="28"/>
          <w:szCs w:val="28"/>
        </w:rPr>
        <w:t>не соответствуют решению «О бюджете» и данным ф. 0503127</w:t>
      </w:r>
      <w:r>
        <w:rPr>
          <w:b w:val="0"/>
          <w:sz w:val="28"/>
          <w:szCs w:val="28"/>
        </w:rPr>
        <w:t xml:space="preserve"> («Архангельское», </w:t>
      </w:r>
      <w:r w:rsidR="00624C40">
        <w:rPr>
          <w:b w:val="0"/>
          <w:sz w:val="28"/>
          <w:szCs w:val="28"/>
        </w:rPr>
        <w:t>«Верхнешергольджи</w:t>
      </w:r>
      <w:r w:rsidR="00624C40">
        <w:rPr>
          <w:b w:val="0"/>
          <w:sz w:val="28"/>
          <w:szCs w:val="28"/>
        </w:rPr>
        <w:t>н</w:t>
      </w:r>
      <w:r w:rsidR="00624C40">
        <w:rPr>
          <w:b w:val="0"/>
          <w:sz w:val="28"/>
          <w:szCs w:val="28"/>
        </w:rPr>
        <w:t>ское»</w:t>
      </w:r>
      <w:r w:rsidR="002069BA">
        <w:rPr>
          <w:b w:val="0"/>
          <w:sz w:val="28"/>
          <w:szCs w:val="28"/>
        </w:rPr>
        <w:t>).</w:t>
      </w:r>
      <w:r w:rsidR="00624C40">
        <w:rPr>
          <w:b w:val="0"/>
          <w:sz w:val="28"/>
          <w:szCs w:val="28"/>
        </w:rPr>
        <w:t xml:space="preserve"> </w:t>
      </w:r>
    </w:p>
    <w:p w:rsidR="005A4A4A" w:rsidRDefault="00F12DF6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F12DF6">
        <w:rPr>
          <w:b w:val="0"/>
          <w:sz w:val="28"/>
          <w:szCs w:val="28"/>
        </w:rPr>
        <w:t xml:space="preserve">. </w:t>
      </w:r>
      <w:proofErr w:type="gramStart"/>
      <w:r w:rsidRPr="00F12DF6">
        <w:rPr>
          <w:b w:val="0"/>
          <w:sz w:val="28"/>
          <w:szCs w:val="28"/>
        </w:rPr>
        <w:t>В нарушение ст. 264.2 БК РФ, Федерального закона от 06.12.2011 г. № 402-ФЗ «О бухгалтерском учете», Инструкции от 28.12.2010 г. № 191н, п. 56 Инструкции от 06.12.2010 г. № 162н данные главной книги по счету 1.202.11.000 «Средства на счетах бюджета в органе Федерального казначейства» не соответствуют данным УФК и годовой бюджетной отчетнос</w:t>
      </w:r>
      <w:r>
        <w:rPr>
          <w:b w:val="0"/>
          <w:sz w:val="28"/>
          <w:szCs w:val="28"/>
        </w:rPr>
        <w:t>ти («Архангел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ское»</w:t>
      </w:r>
      <w:r w:rsidR="00ED343A">
        <w:rPr>
          <w:b w:val="0"/>
          <w:sz w:val="28"/>
          <w:szCs w:val="28"/>
        </w:rPr>
        <w:t>, «Захаровское»</w:t>
      </w:r>
      <w:r w:rsidR="002069BA">
        <w:rPr>
          <w:b w:val="0"/>
          <w:sz w:val="28"/>
          <w:szCs w:val="28"/>
        </w:rPr>
        <w:t>).</w:t>
      </w:r>
      <w:proofErr w:type="gramEnd"/>
    </w:p>
    <w:p w:rsidR="00F12DF6" w:rsidRDefault="00F12DF6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proofErr w:type="gramStart"/>
      <w:r w:rsidRPr="00F12DF6">
        <w:rPr>
          <w:b w:val="0"/>
          <w:sz w:val="28"/>
          <w:szCs w:val="28"/>
        </w:rPr>
        <w:t>В нарушение ст. 264.2 БК РФ, Федерального закона от 06.12.2011 г. № 402-ФЗ «О бухгалтерском учете», СГС «Непроизведенные активы», п. 16 И</w:t>
      </w:r>
      <w:r w:rsidRPr="00F12DF6">
        <w:rPr>
          <w:b w:val="0"/>
          <w:sz w:val="28"/>
          <w:szCs w:val="28"/>
        </w:rPr>
        <w:t>н</w:t>
      </w:r>
      <w:r w:rsidRPr="00F12DF6">
        <w:rPr>
          <w:b w:val="0"/>
          <w:sz w:val="28"/>
          <w:szCs w:val="28"/>
        </w:rPr>
        <w:t>струкции от 06.12.2010 г. № 162н и п. 16 Инструкции от 28.12.2010 г. № 191н стоимость непроизведенных активов (земельные участки), учтенных в главной книге и балансе (ф. 0503130) не соответствует кадастровой стоимости данных активов по состоянию на 31.12.2023 г.</w:t>
      </w:r>
      <w:r>
        <w:rPr>
          <w:b w:val="0"/>
          <w:sz w:val="28"/>
          <w:szCs w:val="28"/>
        </w:rPr>
        <w:t xml:space="preserve"> («Архангельское», </w:t>
      </w:r>
      <w:r w:rsidR="00A75662">
        <w:rPr>
          <w:b w:val="0"/>
          <w:sz w:val="28"/>
          <w:szCs w:val="28"/>
        </w:rPr>
        <w:t>«Захаровское», «Красночикойское</w:t>
      </w:r>
      <w:proofErr w:type="gramEnd"/>
      <w:r w:rsidR="00A75662">
        <w:rPr>
          <w:b w:val="0"/>
          <w:sz w:val="28"/>
          <w:szCs w:val="28"/>
        </w:rPr>
        <w:t>», «Малоархангельское»</w:t>
      </w:r>
      <w:r w:rsidR="001A4FA7">
        <w:rPr>
          <w:b w:val="0"/>
          <w:sz w:val="28"/>
          <w:szCs w:val="28"/>
        </w:rPr>
        <w:t>, «Урлукское»).</w:t>
      </w:r>
    </w:p>
    <w:p w:rsidR="00F12DF6" w:rsidRDefault="00F12DF6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gramStart"/>
      <w:r w:rsidRPr="00F12DF6">
        <w:rPr>
          <w:b w:val="0"/>
          <w:sz w:val="28"/>
          <w:szCs w:val="28"/>
        </w:rPr>
        <w:t xml:space="preserve">В нарушение п. 381 Инструкции от 01.12.2010 г. № 157н и п. 38 и п. 152 Инструкции от 06.12.2010 г. № 162н в </w:t>
      </w:r>
      <w:r w:rsidRPr="00F12DF6">
        <w:rPr>
          <w:b w:val="0"/>
          <w:i/>
          <w:sz w:val="28"/>
          <w:szCs w:val="28"/>
        </w:rPr>
        <w:t>«Справке о наличии имущества и обяз</w:t>
      </w:r>
      <w:r w:rsidRPr="00F12DF6">
        <w:rPr>
          <w:b w:val="0"/>
          <w:i/>
          <w:sz w:val="28"/>
          <w:szCs w:val="28"/>
        </w:rPr>
        <w:t>а</w:t>
      </w:r>
      <w:r w:rsidRPr="00F12DF6">
        <w:rPr>
          <w:b w:val="0"/>
          <w:i/>
          <w:sz w:val="28"/>
          <w:szCs w:val="28"/>
        </w:rPr>
        <w:t>тельств на забалансовых счетах»</w:t>
      </w:r>
      <w:r w:rsidRPr="00F12DF6">
        <w:rPr>
          <w:b w:val="0"/>
          <w:sz w:val="28"/>
          <w:szCs w:val="28"/>
        </w:rPr>
        <w:t xml:space="preserve"> не отражены остатки на начало и конец о</w:t>
      </w:r>
      <w:r w:rsidRPr="00F12DF6">
        <w:rPr>
          <w:b w:val="0"/>
          <w:sz w:val="28"/>
          <w:szCs w:val="28"/>
        </w:rPr>
        <w:t>т</w:t>
      </w:r>
      <w:r w:rsidRPr="00F12DF6">
        <w:rPr>
          <w:b w:val="0"/>
          <w:sz w:val="28"/>
          <w:szCs w:val="28"/>
        </w:rPr>
        <w:t>четного периода по забалансовому счету 25 «Имущество, переданное в во</w:t>
      </w:r>
      <w:r w:rsidRPr="00F12DF6">
        <w:rPr>
          <w:b w:val="0"/>
          <w:sz w:val="28"/>
          <w:szCs w:val="28"/>
        </w:rPr>
        <w:t>з</w:t>
      </w:r>
      <w:r w:rsidRPr="00F12DF6">
        <w:rPr>
          <w:b w:val="0"/>
          <w:sz w:val="28"/>
          <w:szCs w:val="28"/>
        </w:rPr>
        <w:t>мездное пользование (аренду)» в бюджетном учете и годовой бюджетной о</w:t>
      </w:r>
      <w:r w:rsidRPr="00F12DF6">
        <w:rPr>
          <w:b w:val="0"/>
          <w:sz w:val="28"/>
          <w:szCs w:val="28"/>
        </w:rPr>
        <w:t>т</w:t>
      </w:r>
      <w:r w:rsidRPr="00F12DF6">
        <w:rPr>
          <w:b w:val="0"/>
          <w:sz w:val="28"/>
          <w:szCs w:val="28"/>
        </w:rPr>
        <w:t>четности</w:t>
      </w:r>
      <w:r>
        <w:rPr>
          <w:b w:val="0"/>
          <w:sz w:val="28"/>
          <w:szCs w:val="28"/>
        </w:rPr>
        <w:t xml:space="preserve"> («Архангельское», </w:t>
      </w:r>
      <w:r w:rsidR="0096786C">
        <w:rPr>
          <w:b w:val="0"/>
          <w:sz w:val="28"/>
          <w:szCs w:val="28"/>
        </w:rPr>
        <w:t>«Черемховское»).</w:t>
      </w:r>
      <w:proofErr w:type="gramEnd"/>
    </w:p>
    <w:p w:rsidR="006D2A15" w:rsidRDefault="008F4E17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Pr="008F4E17">
        <w:rPr>
          <w:b w:val="0"/>
          <w:sz w:val="28"/>
          <w:szCs w:val="28"/>
        </w:rPr>
        <w:t>В нарушение ст. 264.2 БК РФ, Федерального закона от 06.12.2011 г. № 402-ФЗ, СГС «Бюджетная информация в бухгалтерской (финансовой) отчетн</w:t>
      </w:r>
      <w:r w:rsidRPr="008F4E17">
        <w:rPr>
          <w:b w:val="0"/>
          <w:sz w:val="28"/>
          <w:szCs w:val="28"/>
        </w:rPr>
        <w:t>о</w:t>
      </w:r>
      <w:r w:rsidRPr="008F4E17">
        <w:rPr>
          <w:b w:val="0"/>
          <w:sz w:val="28"/>
          <w:szCs w:val="28"/>
        </w:rPr>
        <w:t>сти», Инструкции от 28.12.2010 г. № 191н данные бюджетного учета за 2023 год не соответствуют данным годовой бюджетной отчетности за 2023 год (ф. 0503128</w:t>
      </w:r>
      <w:r>
        <w:rPr>
          <w:b w:val="0"/>
          <w:sz w:val="28"/>
          <w:szCs w:val="28"/>
        </w:rPr>
        <w:t>) («Архангельское»</w:t>
      </w:r>
      <w:r w:rsidR="006D2A15">
        <w:rPr>
          <w:b w:val="0"/>
          <w:sz w:val="28"/>
          <w:szCs w:val="28"/>
        </w:rPr>
        <w:t xml:space="preserve">, </w:t>
      </w:r>
      <w:r w:rsidR="006D2A15">
        <w:rPr>
          <w:b w:val="0"/>
          <w:color w:val="000000"/>
          <w:sz w:val="28"/>
          <w:szCs w:val="28"/>
        </w:rPr>
        <w:t>«Верхнешергольджинское»</w:t>
      </w:r>
      <w:r w:rsidR="009D12E7">
        <w:rPr>
          <w:b w:val="0"/>
          <w:color w:val="000000"/>
          <w:sz w:val="28"/>
          <w:szCs w:val="28"/>
        </w:rPr>
        <w:t xml:space="preserve">, «Конкинское», </w:t>
      </w:r>
      <w:r w:rsidR="00BA3CA2">
        <w:rPr>
          <w:b w:val="0"/>
          <w:color w:val="000000"/>
          <w:sz w:val="28"/>
          <w:szCs w:val="28"/>
        </w:rPr>
        <w:t>«К</w:t>
      </w:r>
      <w:r w:rsidR="00BA3CA2">
        <w:rPr>
          <w:b w:val="0"/>
          <w:color w:val="000000"/>
          <w:sz w:val="28"/>
          <w:szCs w:val="28"/>
        </w:rPr>
        <w:t>о</w:t>
      </w:r>
      <w:r w:rsidR="00BA3CA2">
        <w:rPr>
          <w:b w:val="0"/>
          <w:color w:val="000000"/>
          <w:sz w:val="28"/>
          <w:szCs w:val="28"/>
        </w:rPr>
        <w:t xml:space="preserve">ротковское», </w:t>
      </w:r>
      <w:r w:rsidR="009D12E7">
        <w:rPr>
          <w:b w:val="0"/>
          <w:color w:val="000000"/>
          <w:sz w:val="28"/>
          <w:szCs w:val="28"/>
        </w:rPr>
        <w:t>«Красночикойское»</w:t>
      </w:r>
      <w:r w:rsidR="00AA6DC6">
        <w:rPr>
          <w:b w:val="0"/>
          <w:color w:val="000000"/>
          <w:sz w:val="28"/>
          <w:szCs w:val="28"/>
        </w:rPr>
        <w:t>, «Малоархангельское»,</w:t>
      </w:r>
      <w:r w:rsidR="001A4FA7">
        <w:rPr>
          <w:b w:val="0"/>
          <w:color w:val="000000"/>
          <w:sz w:val="28"/>
          <w:szCs w:val="28"/>
        </w:rPr>
        <w:t xml:space="preserve"> «Урлукское»,</w:t>
      </w:r>
      <w:r w:rsidR="00AA6DC6">
        <w:rPr>
          <w:b w:val="0"/>
          <w:color w:val="000000"/>
          <w:sz w:val="28"/>
          <w:szCs w:val="28"/>
        </w:rPr>
        <w:t xml:space="preserve"> </w:t>
      </w:r>
      <w:r w:rsidR="0096786C">
        <w:rPr>
          <w:b w:val="0"/>
          <w:color w:val="000000"/>
          <w:sz w:val="28"/>
          <w:szCs w:val="28"/>
        </w:rPr>
        <w:t>«Чере</w:t>
      </w:r>
      <w:r w:rsidR="0096786C">
        <w:rPr>
          <w:b w:val="0"/>
          <w:color w:val="000000"/>
          <w:sz w:val="28"/>
          <w:szCs w:val="28"/>
        </w:rPr>
        <w:t>м</w:t>
      </w:r>
      <w:r w:rsidR="0096786C">
        <w:rPr>
          <w:b w:val="0"/>
          <w:color w:val="000000"/>
          <w:sz w:val="28"/>
          <w:szCs w:val="28"/>
        </w:rPr>
        <w:t xml:space="preserve">ховское», </w:t>
      </w:r>
      <w:r w:rsidR="00AA6DC6">
        <w:rPr>
          <w:b w:val="0"/>
          <w:color w:val="000000"/>
          <w:sz w:val="28"/>
          <w:szCs w:val="28"/>
        </w:rPr>
        <w:t>«Шимбиликское»).</w:t>
      </w:r>
    </w:p>
    <w:p w:rsidR="008F4E17" w:rsidRDefault="008F4E17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Pr="008F4E17">
        <w:rPr>
          <w:b w:val="0"/>
          <w:sz w:val="28"/>
          <w:szCs w:val="28"/>
        </w:rPr>
        <w:t xml:space="preserve">В нарушение </w:t>
      </w:r>
      <w:r w:rsidRPr="008F4E17">
        <w:rPr>
          <w:b w:val="0"/>
          <w:color w:val="000000" w:themeColor="text1"/>
          <w:sz w:val="28"/>
          <w:szCs w:val="28"/>
        </w:rPr>
        <w:t>Федерального закона от 06.12.2011 г. № 402-ФЗ «О бу</w:t>
      </w:r>
      <w:r w:rsidRPr="008F4E17">
        <w:rPr>
          <w:b w:val="0"/>
          <w:color w:val="000000" w:themeColor="text1"/>
          <w:sz w:val="28"/>
          <w:szCs w:val="28"/>
        </w:rPr>
        <w:t>х</w:t>
      </w:r>
      <w:r w:rsidRPr="008F4E17">
        <w:rPr>
          <w:b w:val="0"/>
          <w:color w:val="000000" w:themeColor="text1"/>
          <w:sz w:val="28"/>
          <w:szCs w:val="28"/>
        </w:rPr>
        <w:t>галтерском учете», СГС «</w:t>
      </w:r>
      <w:r w:rsidRPr="008F4E17">
        <w:rPr>
          <w:b w:val="0"/>
          <w:sz w:val="28"/>
          <w:szCs w:val="28"/>
        </w:rPr>
        <w:t>Концептуальные основы бухгалтерского учета и о</w:t>
      </w:r>
      <w:r w:rsidRPr="008F4E17">
        <w:rPr>
          <w:b w:val="0"/>
          <w:sz w:val="28"/>
          <w:szCs w:val="28"/>
        </w:rPr>
        <w:t>т</w:t>
      </w:r>
      <w:r w:rsidRPr="008F4E17">
        <w:rPr>
          <w:b w:val="0"/>
          <w:sz w:val="28"/>
          <w:szCs w:val="28"/>
        </w:rPr>
        <w:t>четности организаций государственного сектора</w:t>
      </w:r>
      <w:r w:rsidRPr="008F4E17">
        <w:rPr>
          <w:b w:val="0"/>
          <w:color w:val="000000" w:themeColor="text1"/>
          <w:sz w:val="28"/>
          <w:szCs w:val="28"/>
        </w:rPr>
        <w:t>», Инструкции</w:t>
      </w:r>
      <w:r w:rsidRPr="008F4E17">
        <w:rPr>
          <w:b w:val="0"/>
          <w:color w:val="000000"/>
          <w:sz w:val="28"/>
          <w:szCs w:val="28"/>
        </w:rPr>
        <w:t xml:space="preserve"> от 01.12.2010 г. № 157н в главной книге по доходам не отражена кредиторская задолженность </w:t>
      </w:r>
      <w:r w:rsidRPr="008F4E17">
        <w:rPr>
          <w:b w:val="0"/>
          <w:color w:val="000000"/>
          <w:sz w:val="28"/>
          <w:szCs w:val="28"/>
        </w:rPr>
        <w:lastRenderedPageBreak/>
        <w:t xml:space="preserve">по </w:t>
      </w:r>
      <w:r w:rsidRPr="008F4E17">
        <w:rPr>
          <w:b w:val="0"/>
          <w:sz w:val="28"/>
          <w:szCs w:val="28"/>
        </w:rPr>
        <w:t xml:space="preserve">счету </w:t>
      </w:r>
      <w:r w:rsidRPr="008F4E17">
        <w:rPr>
          <w:b w:val="0"/>
          <w:color w:val="000000"/>
          <w:sz w:val="28"/>
          <w:szCs w:val="28"/>
        </w:rPr>
        <w:t>1.205.81.000 «</w:t>
      </w:r>
      <w:r w:rsidRPr="008F4E17">
        <w:rPr>
          <w:b w:val="0"/>
          <w:sz w:val="28"/>
          <w:szCs w:val="28"/>
        </w:rPr>
        <w:t>Расчеты по невыясненным поступлениям</w:t>
      </w:r>
      <w:r w:rsidRPr="008F4E17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(«Верхнеше</w:t>
      </w:r>
      <w:r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>гольджинское»</w:t>
      </w:r>
      <w:r w:rsidR="00BA3CA2">
        <w:rPr>
          <w:b w:val="0"/>
          <w:color w:val="000000"/>
          <w:sz w:val="28"/>
          <w:szCs w:val="28"/>
        </w:rPr>
        <w:t>).</w:t>
      </w:r>
    </w:p>
    <w:p w:rsidR="008F4E17" w:rsidRDefault="008F4E17" w:rsidP="004464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13. </w:t>
      </w:r>
      <w:r w:rsidRPr="008F4E17">
        <w:rPr>
          <w:b w:val="0"/>
          <w:sz w:val="28"/>
          <w:szCs w:val="28"/>
        </w:rPr>
        <w:t xml:space="preserve">В нарушение </w:t>
      </w:r>
      <w:r w:rsidRPr="008F4E17">
        <w:rPr>
          <w:b w:val="0"/>
          <w:color w:val="000000" w:themeColor="text1"/>
          <w:sz w:val="28"/>
          <w:szCs w:val="28"/>
        </w:rPr>
        <w:t>Федерального закона от 06.12.2011 г. № 402-ФЗ «О бу</w:t>
      </w:r>
      <w:r w:rsidRPr="008F4E17">
        <w:rPr>
          <w:b w:val="0"/>
          <w:color w:val="000000" w:themeColor="text1"/>
          <w:sz w:val="28"/>
          <w:szCs w:val="28"/>
        </w:rPr>
        <w:t>х</w:t>
      </w:r>
      <w:r w:rsidRPr="008F4E17">
        <w:rPr>
          <w:b w:val="0"/>
          <w:color w:val="000000" w:themeColor="text1"/>
          <w:sz w:val="28"/>
          <w:szCs w:val="28"/>
        </w:rPr>
        <w:t>галтерском учете», Инструкции</w:t>
      </w:r>
      <w:r w:rsidRPr="008F4E17">
        <w:rPr>
          <w:b w:val="0"/>
          <w:color w:val="000000"/>
          <w:sz w:val="28"/>
          <w:szCs w:val="28"/>
        </w:rPr>
        <w:t xml:space="preserve"> от 01.12.2010 г. № 157н</w:t>
      </w:r>
      <w:r w:rsidRPr="008F4E17">
        <w:rPr>
          <w:b w:val="0"/>
          <w:sz w:val="28"/>
          <w:szCs w:val="28"/>
        </w:rPr>
        <w:t xml:space="preserve">  при проверке соотве</w:t>
      </w:r>
      <w:r w:rsidRPr="008F4E17">
        <w:rPr>
          <w:b w:val="0"/>
          <w:sz w:val="28"/>
          <w:szCs w:val="28"/>
        </w:rPr>
        <w:t>т</w:t>
      </w:r>
      <w:r w:rsidRPr="008F4E17">
        <w:rPr>
          <w:b w:val="0"/>
          <w:sz w:val="28"/>
          <w:szCs w:val="28"/>
        </w:rPr>
        <w:t>ствия показателей ф. 0503121 «Отчет о финансовых результатах деятельности» и главной книги (ф. 0504072) установлены отклонения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(«Верхнешергольджи</w:t>
      </w:r>
      <w:r>
        <w:rPr>
          <w:b w:val="0"/>
          <w:color w:val="000000"/>
          <w:sz w:val="28"/>
          <w:szCs w:val="28"/>
        </w:rPr>
        <w:t>н</w:t>
      </w:r>
      <w:r>
        <w:rPr>
          <w:b w:val="0"/>
          <w:color w:val="000000"/>
          <w:sz w:val="28"/>
          <w:szCs w:val="28"/>
        </w:rPr>
        <w:t>ское»</w:t>
      </w:r>
      <w:r w:rsidR="004C3C83">
        <w:rPr>
          <w:b w:val="0"/>
          <w:color w:val="000000"/>
          <w:sz w:val="28"/>
          <w:szCs w:val="28"/>
        </w:rPr>
        <w:t>, «Красночикойское»).</w:t>
      </w:r>
    </w:p>
    <w:p w:rsidR="006D2A15" w:rsidRDefault="006D2A15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15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6D2A15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6D2A15">
        <w:rPr>
          <w:rFonts w:ascii="Times New Roman" w:hAnsi="Times New Roman" w:cs="Times New Roman"/>
          <w:sz w:val="28"/>
          <w:szCs w:val="28"/>
        </w:rPr>
        <w:t>х</w:t>
      </w:r>
      <w:r w:rsidRPr="006D2A15">
        <w:rPr>
          <w:rFonts w:ascii="Times New Roman" w:hAnsi="Times New Roman" w:cs="Times New Roman"/>
          <w:sz w:val="28"/>
          <w:szCs w:val="28"/>
        </w:rPr>
        <w:t xml:space="preserve">галтерском учете», </w:t>
      </w:r>
      <w:r w:rsidR="00961596">
        <w:rPr>
          <w:rFonts w:ascii="Times New Roman" w:hAnsi="Times New Roman" w:cs="Times New Roman"/>
          <w:sz w:val="28"/>
          <w:szCs w:val="28"/>
        </w:rPr>
        <w:t xml:space="preserve">СГС </w:t>
      </w:r>
      <w:r w:rsidRPr="006D2A15">
        <w:rPr>
          <w:rFonts w:ascii="Times New Roman" w:hAnsi="Times New Roman" w:cs="Times New Roman"/>
          <w:sz w:val="28"/>
          <w:szCs w:val="28"/>
        </w:rPr>
        <w:t xml:space="preserve">«Основные средства»», </w:t>
      </w:r>
      <w:r w:rsidR="00A86459">
        <w:rPr>
          <w:rFonts w:ascii="Times New Roman" w:hAnsi="Times New Roman" w:cs="Times New Roman"/>
          <w:sz w:val="28"/>
          <w:szCs w:val="28"/>
        </w:rPr>
        <w:t xml:space="preserve">СГС </w:t>
      </w:r>
      <w:r w:rsidRPr="006D2A15">
        <w:rPr>
          <w:rFonts w:ascii="Times New Roman" w:hAnsi="Times New Roman" w:cs="Times New Roman"/>
          <w:sz w:val="28"/>
          <w:szCs w:val="28"/>
        </w:rPr>
        <w:t>«Государственная мун</w:t>
      </w:r>
      <w:r w:rsidRPr="006D2A15">
        <w:rPr>
          <w:rFonts w:ascii="Times New Roman" w:hAnsi="Times New Roman" w:cs="Times New Roman"/>
          <w:sz w:val="28"/>
          <w:szCs w:val="28"/>
        </w:rPr>
        <w:t>и</w:t>
      </w:r>
      <w:r w:rsidRPr="006D2A15">
        <w:rPr>
          <w:rFonts w:ascii="Times New Roman" w:hAnsi="Times New Roman" w:cs="Times New Roman"/>
          <w:sz w:val="28"/>
          <w:szCs w:val="28"/>
        </w:rPr>
        <w:t>ципальная казна»  и п. 38, п. 141 Инструкции от 01.12.2010 г. № 157н нев</w:t>
      </w:r>
      <w:r>
        <w:rPr>
          <w:rFonts w:ascii="Times New Roman" w:hAnsi="Times New Roman" w:cs="Times New Roman"/>
          <w:sz w:val="28"/>
          <w:szCs w:val="28"/>
        </w:rPr>
        <w:t>ерно отражено имущество в казне</w:t>
      </w:r>
      <w:r w:rsidRPr="006D2A15">
        <w:rPr>
          <w:rFonts w:ascii="Times New Roman" w:hAnsi="Times New Roman" w:cs="Times New Roman"/>
          <w:sz w:val="28"/>
          <w:szCs w:val="28"/>
        </w:rPr>
        <w:t>, которое используется в хозяйственной деятельн</w:t>
      </w:r>
      <w:r w:rsidRPr="006D2A15">
        <w:rPr>
          <w:rFonts w:ascii="Times New Roman" w:hAnsi="Times New Roman" w:cs="Times New Roman"/>
          <w:sz w:val="28"/>
          <w:szCs w:val="28"/>
        </w:rPr>
        <w:t>о</w:t>
      </w:r>
      <w:r w:rsidRPr="006D2A15">
        <w:rPr>
          <w:rFonts w:ascii="Times New Roman" w:hAnsi="Times New Roman" w:cs="Times New Roman"/>
          <w:sz w:val="28"/>
          <w:szCs w:val="28"/>
        </w:rPr>
        <w:t>сти учреждения</w:t>
      </w:r>
      <w:r w:rsidR="00A86459">
        <w:rPr>
          <w:rFonts w:ascii="Times New Roman" w:hAnsi="Times New Roman" w:cs="Times New Roman"/>
          <w:sz w:val="28"/>
          <w:szCs w:val="28"/>
        </w:rPr>
        <w:t>,</w:t>
      </w:r>
      <w:r w:rsidRPr="006D2A15">
        <w:rPr>
          <w:rFonts w:ascii="Times New Roman" w:hAnsi="Times New Roman" w:cs="Times New Roman"/>
          <w:sz w:val="28"/>
          <w:szCs w:val="28"/>
        </w:rPr>
        <w:t xml:space="preserve"> и следовало отразить его в составе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(«Жи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дойское», </w:t>
      </w:r>
      <w:r w:rsidR="00F90B90">
        <w:rPr>
          <w:rFonts w:ascii="Times New Roman" w:hAnsi="Times New Roman" w:cs="Times New Roman"/>
          <w:sz w:val="28"/>
          <w:szCs w:val="28"/>
        </w:rPr>
        <w:t>«Конкинское», «Шимбиликское»).</w:t>
      </w:r>
    </w:p>
    <w:p w:rsidR="006D2A15" w:rsidRPr="006D2A15" w:rsidRDefault="006D2A15" w:rsidP="0044647F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6D2A15">
        <w:rPr>
          <w:rFonts w:ascii="Times New Roman" w:hAnsi="Times New Roman" w:cs="Times New Roman"/>
          <w:sz w:val="28"/>
          <w:szCs w:val="28"/>
        </w:rPr>
        <w:t>15. В нарушение Федерального закона от 06.12.2011 г. № 402-ФЗ «О бу</w:t>
      </w:r>
      <w:r w:rsidRPr="006D2A15">
        <w:rPr>
          <w:rFonts w:ascii="Times New Roman" w:hAnsi="Times New Roman" w:cs="Times New Roman"/>
          <w:sz w:val="28"/>
          <w:szCs w:val="28"/>
        </w:rPr>
        <w:t>х</w:t>
      </w:r>
      <w:r w:rsidRPr="006D2A15">
        <w:rPr>
          <w:rFonts w:ascii="Times New Roman" w:hAnsi="Times New Roman" w:cs="Times New Roman"/>
          <w:sz w:val="28"/>
          <w:szCs w:val="28"/>
        </w:rPr>
        <w:t>галтерском учете», СГС «Бюджетная информация в бухгалтерской (финанс</w:t>
      </w:r>
      <w:r w:rsidRPr="006D2A15">
        <w:rPr>
          <w:rFonts w:ascii="Times New Roman" w:hAnsi="Times New Roman" w:cs="Times New Roman"/>
          <w:sz w:val="28"/>
          <w:szCs w:val="28"/>
        </w:rPr>
        <w:t>о</w:t>
      </w:r>
      <w:r w:rsidRPr="006D2A15">
        <w:rPr>
          <w:rFonts w:ascii="Times New Roman" w:hAnsi="Times New Roman" w:cs="Times New Roman"/>
          <w:sz w:val="28"/>
          <w:szCs w:val="28"/>
        </w:rPr>
        <w:t xml:space="preserve">вой) отчетности» и п. 20 Инструкции </w:t>
      </w:r>
      <w:r w:rsidR="00F6275B">
        <w:rPr>
          <w:rFonts w:ascii="Times New Roman" w:hAnsi="Times New Roman" w:cs="Times New Roman"/>
          <w:sz w:val="28"/>
          <w:szCs w:val="28"/>
        </w:rPr>
        <w:t xml:space="preserve">от </w:t>
      </w:r>
      <w:r w:rsidRPr="006D2A15">
        <w:rPr>
          <w:rFonts w:ascii="Times New Roman" w:hAnsi="Times New Roman" w:cs="Times New Roman"/>
          <w:sz w:val="28"/>
          <w:szCs w:val="28"/>
        </w:rPr>
        <w:t>28.12.2010 г. № 191н  стоимость им</w:t>
      </w:r>
      <w:r w:rsidRPr="006D2A15">
        <w:rPr>
          <w:rFonts w:ascii="Times New Roman" w:hAnsi="Times New Roman" w:cs="Times New Roman"/>
          <w:sz w:val="28"/>
          <w:szCs w:val="28"/>
        </w:rPr>
        <w:t>у</w:t>
      </w:r>
      <w:r w:rsidRPr="006D2A15">
        <w:rPr>
          <w:rFonts w:ascii="Times New Roman" w:hAnsi="Times New Roman" w:cs="Times New Roman"/>
          <w:sz w:val="28"/>
          <w:szCs w:val="28"/>
        </w:rPr>
        <w:t>щества на забалансовом счете 21 «Основные средства в эксплуатации» не соо</w:t>
      </w:r>
      <w:r w:rsidRPr="006D2A15">
        <w:rPr>
          <w:rFonts w:ascii="Times New Roman" w:hAnsi="Times New Roman" w:cs="Times New Roman"/>
          <w:sz w:val="28"/>
          <w:szCs w:val="28"/>
        </w:rPr>
        <w:t>т</w:t>
      </w:r>
      <w:r w:rsidRPr="006D2A15">
        <w:rPr>
          <w:rFonts w:ascii="Times New Roman" w:hAnsi="Times New Roman" w:cs="Times New Roman"/>
          <w:sz w:val="28"/>
          <w:szCs w:val="28"/>
        </w:rPr>
        <w:t>ветствует данным оборотно-сальдовой ведомости по забалансовым счетам</w:t>
      </w:r>
      <w:r w:rsidR="00582811">
        <w:rPr>
          <w:rFonts w:ascii="Times New Roman" w:hAnsi="Times New Roman" w:cs="Times New Roman"/>
          <w:sz w:val="28"/>
          <w:szCs w:val="28"/>
        </w:rPr>
        <w:t xml:space="preserve"> («Жиндойское»</w:t>
      </w:r>
      <w:r w:rsidR="00F90B90">
        <w:rPr>
          <w:rFonts w:ascii="Times New Roman" w:hAnsi="Times New Roman" w:cs="Times New Roman"/>
          <w:sz w:val="28"/>
          <w:szCs w:val="28"/>
        </w:rPr>
        <w:t>, «Конкинское»</w:t>
      </w:r>
      <w:r w:rsidR="00AA6DC6">
        <w:rPr>
          <w:rFonts w:ascii="Times New Roman" w:hAnsi="Times New Roman" w:cs="Times New Roman"/>
          <w:sz w:val="28"/>
          <w:szCs w:val="28"/>
        </w:rPr>
        <w:t>, «Мензинское»</w:t>
      </w:r>
      <w:r w:rsidR="00F90B90">
        <w:rPr>
          <w:rFonts w:ascii="Times New Roman" w:hAnsi="Times New Roman" w:cs="Times New Roman"/>
          <w:sz w:val="28"/>
          <w:szCs w:val="28"/>
        </w:rPr>
        <w:t>).</w:t>
      </w:r>
    </w:p>
    <w:p w:rsidR="00582811" w:rsidRPr="00582811" w:rsidRDefault="00582811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75662">
        <w:rPr>
          <w:rFonts w:ascii="Times New Roman" w:hAnsi="Times New Roman" w:cs="Times New Roman"/>
          <w:sz w:val="28"/>
          <w:szCs w:val="28"/>
        </w:rPr>
        <w:t>В нарушение</w:t>
      </w:r>
      <w:r w:rsidRPr="00582811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г. № 402–ФЗ «О бу</w:t>
      </w:r>
      <w:r w:rsidRPr="00582811">
        <w:rPr>
          <w:rFonts w:ascii="Times New Roman" w:hAnsi="Times New Roman" w:cs="Times New Roman"/>
          <w:sz w:val="28"/>
          <w:szCs w:val="28"/>
        </w:rPr>
        <w:t>х</w:t>
      </w:r>
      <w:r w:rsidRPr="00582811">
        <w:rPr>
          <w:rFonts w:ascii="Times New Roman" w:hAnsi="Times New Roman" w:cs="Times New Roman"/>
          <w:sz w:val="28"/>
          <w:szCs w:val="28"/>
        </w:rPr>
        <w:t>галтерском учете», СГС «Концептуальные основы бухгалтерского учета и о</w:t>
      </w:r>
      <w:r w:rsidRPr="00582811">
        <w:rPr>
          <w:rFonts w:ascii="Times New Roman" w:hAnsi="Times New Roman" w:cs="Times New Roman"/>
          <w:sz w:val="28"/>
          <w:szCs w:val="28"/>
        </w:rPr>
        <w:t>т</w:t>
      </w:r>
      <w:r w:rsidRPr="00582811">
        <w:rPr>
          <w:rFonts w:ascii="Times New Roman" w:hAnsi="Times New Roman" w:cs="Times New Roman"/>
          <w:sz w:val="28"/>
          <w:szCs w:val="28"/>
        </w:rPr>
        <w:t>четности государственного сектора», п. 24 Инструкции от 01.12.2010 г. 157н не указана балансовая стоимость передаваемого в безвозмездное пользование имущества по договору безвозмездного пользования на сумму 99900,00 руб. на забалансовом счете 26 «Имущество, переданное в безвозмездное 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(«Жиндойское»</w:t>
      </w:r>
      <w:r w:rsidR="00F6275B">
        <w:rPr>
          <w:rFonts w:ascii="Times New Roman" w:hAnsi="Times New Roman" w:cs="Times New Roman"/>
          <w:sz w:val="28"/>
          <w:szCs w:val="28"/>
        </w:rPr>
        <w:t>)</w:t>
      </w:r>
      <w:r w:rsidRPr="005828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662" w:rsidRDefault="00A75662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62">
        <w:rPr>
          <w:sz w:val="28"/>
          <w:szCs w:val="28"/>
        </w:rPr>
        <w:t xml:space="preserve">17. </w:t>
      </w:r>
      <w:r w:rsidRPr="00A7566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756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06.12.2011 г. № 402-ФЗ «О бу</w:t>
      </w:r>
      <w:r w:rsidRPr="00A7566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75662">
        <w:rPr>
          <w:rFonts w:ascii="Times New Roman" w:hAnsi="Times New Roman" w:cs="Times New Roman"/>
          <w:color w:val="000000" w:themeColor="text1"/>
          <w:sz w:val="28"/>
          <w:szCs w:val="28"/>
        </w:rPr>
        <w:t>галтерском учете», Инструкции</w:t>
      </w:r>
      <w:r w:rsidRPr="00A75662">
        <w:rPr>
          <w:rFonts w:ascii="Times New Roman" w:hAnsi="Times New Roman" w:cs="Times New Roman"/>
          <w:color w:val="000000"/>
          <w:sz w:val="28"/>
          <w:szCs w:val="28"/>
        </w:rPr>
        <w:t xml:space="preserve"> от 01.12.2010 г. № 157н доходы, отраженные в главной книге по доходам не соответствуют доходам, отраженным в ф. 0503123</w:t>
      </w:r>
      <w:r w:rsidR="00837B2A">
        <w:rPr>
          <w:rFonts w:ascii="Times New Roman" w:hAnsi="Times New Roman" w:cs="Times New Roman"/>
          <w:color w:val="000000"/>
          <w:sz w:val="28"/>
          <w:szCs w:val="28"/>
        </w:rPr>
        <w:t xml:space="preserve"> «Отчет о движении денежных средств»</w:t>
      </w:r>
      <w:r w:rsidRPr="00A7566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(«Захаровское»).</w:t>
      </w:r>
    </w:p>
    <w:p w:rsidR="00F46651" w:rsidRDefault="00A75662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F466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6651" w:rsidRPr="00F46651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="00F46651" w:rsidRPr="00F46651">
        <w:rPr>
          <w:rFonts w:ascii="Times New Roman" w:hAnsi="Times New Roman" w:cs="Times New Roman"/>
          <w:sz w:val="28"/>
          <w:szCs w:val="28"/>
        </w:rPr>
        <w:t>х</w:t>
      </w:r>
      <w:r w:rsidR="00F46651" w:rsidRPr="00F46651">
        <w:rPr>
          <w:rFonts w:ascii="Times New Roman" w:hAnsi="Times New Roman" w:cs="Times New Roman"/>
          <w:sz w:val="28"/>
          <w:szCs w:val="28"/>
        </w:rPr>
        <w:t xml:space="preserve">галтерском учете», СГС «Непроизведенные активы», п. 16 Инструкции от 06.12.2010 г. № 162н и п. 16 Инструкции 28.12.2010 г. № 191н в бюджетном учете учтены земельные участки, не принадлежащие сельскому поселению </w:t>
      </w:r>
      <w:r w:rsidR="00F6275B">
        <w:rPr>
          <w:rFonts w:ascii="Times New Roman" w:hAnsi="Times New Roman" w:cs="Times New Roman"/>
          <w:sz w:val="28"/>
          <w:szCs w:val="28"/>
        </w:rPr>
        <w:t>(</w:t>
      </w:r>
      <w:r w:rsidR="00F46651" w:rsidRPr="00F46651">
        <w:rPr>
          <w:rFonts w:ascii="Times New Roman" w:hAnsi="Times New Roman" w:cs="Times New Roman"/>
          <w:sz w:val="28"/>
          <w:szCs w:val="28"/>
        </w:rPr>
        <w:t>«Захаровское»</w:t>
      </w:r>
      <w:r w:rsidR="00F6275B">
        <w:rPr>
          <w:rFonts w:ascii="Times New Roman" w:hAnsi="Times New Roman" w:cs="Times New Roman"/>
          <w:sz w:val="28"/>
          <w:szCs w:val="28"/>
        </w:rPr>
        <w:t>)</w:t>
      </w:r>
      <w:r w:rsidR="00F46651">
        <w:rPr>
          <w:rFonts w:ascii="Times New Roman" w:hAnsi="Times New Roman" w:cs="Times New Roman"/>
          <w:sz w:val="28"/>
          <w:szCs w:val="28"/>
        </w:rPr>
        <w:t>.</w:t>
      </w:r>
    </w:p>
    <w:p w:rsidR="00F46651" w:rsidRDefault="00F46651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46651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F46651">
        <w:rPr>
          <w:rFonts w:ascii="Times New Roman" w:hAnsi="Times New Roman" w:cs="Times New Roman"/>
          <w:sz w:val="28"/>
          <w:szCs w:val="28"/>
        </w:rPr>
        <w:t>х</w:t>
      </w:r>
      <w:r w:rsidRPr="00F46651">
        <w:rPr>
          <w:rFonts w:ascii="Times New Roman" w:hAnsi="Times New Roman" w:cs="Times New Roman"/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не соответствуют данным ф. 0503130</w:t>
      </w:r>
      <w:r>
        <w:rPr>
          <w:rFonts w:ascii="Times New Roman" w:hAnsi="Times New Roman" w:cs="Times New Roman"/>
          <w:sz w:val="28"/>
          <w:szCs w:val="28"/>
        </w:rPr>
        <w:t xml:space="preserve"> «Баланс»</w:t>
      </w:r>
      <w:r w:rsidRPr="00F46651">
        <w:rPr>
          <w:rFonts w:ascii="Times New Roman" w:hAnsi="Times New Roman" w:cs="Times New Roman"/>
          <w:sz w:val="28"/>
          <w:szCs w:val="28"/>
        </w:rPr>
        <w:t xml:space="preserve"> и ф. 0503169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0340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задолженности» («Захаровское»).</w:t>
      </w:r>
    </w:p>
    <w:p w:rsidR="00AC0340" w:rsidRDefault="00AC0340" w:rsidP="004464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40">
        <w:rPr>
          <w:rFonts w:ascii="Times New Roman" w:hAnsi="Times New Roman" w:cs="Times New Roman"/>
          <w:sz w:val="28"/>
          <w:szCs w:val="28"/>
        </w:rPr>
        <w:t>20. В нарушение Инструкции от 28.12.2010 г. № 191н в годовой бюджетной отчетности в справке о наличии имущества и обязательств на забалансовых сч</w:t>
      </w:r>
      <w:r w:rsidRPr="00AC0340">
        <w:rPr>
          <w:rFonts w:ascii="Times New Roman" w:hAnsi="Times New Roman" w:cs="Times New Roman"/>
          <w:sz w:val="28"/>
          <w:szCs w:val="28"/>
        </w:rPr>
        <w:t>е</w:t>
      </w:r>
      <w:r w:rsidRPr="00AC0340">
        <w:rPr>
          <w:rFonts w:ascii="Times New Roman" w:hAnsi="Times New Roman" w:cs="Times New Roman"/>
          <w:sz w:val="28"/>
          <w:szCs w:val="28"/>
        </w:rPr>
        <w:t>тах не отражена стоимость объектов основных средств на счете 21 «Основные средства в эксплуатации»</w:t>
      </w:r>
      <w:r>
        <w:rPr>
          <w:rFonts w:ascii="Times New Roman" w:hAnsi="Times New Roman" w:cs="Times New Roman"/>
          <w:sz w:val="28"/>
          <w:szCs w:val="28"/>
        </w:rPr>
        <w:t xml:space="preserve"> («Захаровское»</w:t>
      </w:r>
      <w:r w:rsidR="00F6275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F08" w:rsidRDefault="00555F08" w:rsidP="004464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F08">
        <w:rPr>
          <w:rFonts w:ascii="Times New Roman" w:hAnsi="Times New Roman" w:cs="Times New Roman"/>
          <w:sz w:val="28"/>
          <w:szCs w:val="28"/>
        </w:rPr>
        <w:lastRenderedPageBreak/>
        <w:t>21. В нарушение Федерального закона от 06.12.2011 г. № 402-ФЗ «О бу</w:t>
      </w:r>
      <w:r w:rsidRPr="00555F08">
        <w:rPr>
          <w:rFonts w:ascii="Times New Roman" w:hAnsi="Times New Roman" w:cs="Times New Roman"/>
          <w:sz w:val="28"/>
          <w:szCs w:val="28"/>
        </w:rPr>
        <w:t>х</w:t>
      </w:r>
      <w:r w:rsidRPr="00555F08">
        <w:rPr>
          <w:rFonts w:ascii="Times New Roman" w:hAnsi="Times New Roman" w:cs="Times New Roman"/>
          <w:sz w:val="28"/>
          <w:szCs w:val="28"/>
        </w:rPr>
        <w:t>галтерском учете» и Инструкции от 01.12.2010 г. № 157н не ведется учет лим</w:t>
      </w:r>
      <w:r w:rsidRPr="00555F08">
        <w:rPr>
          <w:rFonts w:ascii="Times New Roman" w:hAnsi="Times New Roman" w:cs="Times New Roman"/>
          <w:sz w:val="28"/>
          <w:szCs w:val="28"/>
        </w:rPr>
        <w:t>и</w:t>
      </w:r>
      <w:r w:rsidRPr="00555F08">
        <w:rPr>
          <w:rFonts w:ascii="Times New Roman" w:hAnsi="Times New Roman" w:cs="Times New Roman"/>
          <w:sz w:val="28"/>
          <w:szCs w:val="28"/>
        </w:rPr>
        <w:t>тов бюджетных обязательств, бюджетных и денежных обязательств, бюдже</w:t>
      </w:r>
      <w:r w:rsidRPr="00555F08">
        <w:rPr>
          <w:rFonts w:ascii="Times New Roman" w:hAnsi="Times New Roman" w:cs="Times New Roman"/>
          <w:sz w:val="28"/>
          <w:szCs w:val="28"/>
        </w:rPr>
        <w:t>т</w:t>
      </w:r>
      <w:r w:rsidRPr="00555F08">
        <w:rPr>
          <w:rFonts w:ascii="Times New Roman" w:hAnsi="Times New Roman" w:cs="Times New Roman"/>
          <w:sz w:val="28"/>
          <w:szCs w:val="28"/>
        </w:rPr>
        <w:t>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(«Захаровское»)</w:t>
      </w:r>
      <w:r w:rsidRPr="00555F08">
        <w:rPr>
          <w:rFonts w:ascii="Times New Roman" w:hAnsi="Times New Roman" w:cs="Times New Roman"/>
          <w:sz w:val="28"/>
          <w:szCs w:val="28"/>
        </w:rPr>
        <w:t>.</w:t>
      </w:r>
    </w:p>
    <w:p w:rsidR="00F90B90" w:rsidRDefault="00F3430A" w:rsidP="004464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12CA8" w:rsidRPr="00F90B90">
        <w:rPr>
          <w:rFonts w:ascii="Times New Roman" w:hAnsi="Times New Roman" w:cs="Times New Roman"/>
          <w:sz w:val="28"/>
          <w:szCs w:val="28"/>
        </w:rPr>
        <w:t xml:space="preserve">. </w:t>
      </w:r>
      <w:r w:rsidR="00F90B90" w:rsidRPr="00F90B90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="00F90B90" w:rsidRPr="00F90B90">
        <w:rPr>
          <w:rFonts w:ascii="Times New Roman" w:hAnsi="Times New Roman" w:cs="Times New Roman"/>
          <w:sz w:val="28"/>
          <w:szCs w:val="28"/>
        </w:rPr>
        <w:t>х</w:t>
      </w:r>
      <w:r w:rsidR="00F90B90" w:rsidRPr="00F90B90">
        <w:rPr>
          <w:rFonts w:ascii="Times New Roman" w:hAnsi="Times New Roman" w:cs="Times New Roman"/>
          <w:sz w:val="28"/>
          <w:szCs w:val="28"/>
        </w:rPr>
        <w:t>галтерском учете» и Инструкции № 157н не ведется учет бюджетных ассигн</w:t>
      </w:r>
      <w:r w:rsidR="00F90B90" w:rsidRPr="00F90B90">
        <w:rPr>
          <w:rFonts w:ascii="Times New Roman" w:hAnsi="Times New Roman" w:cs="Times New Roman"/>
          <w:sz w:val="28"/>
          <w:szCs w:val="28"/>
        </w:rPr>
        <w:t>о</w:t>
      </w:r>
      <w:r w:rsidR="00F90B90" w:rsidRPr="00F90B90">
        <w:rPr>
          <w:rFonts w:ascii="Times New Roman" w:hAnsi="Times New Roman" w:cs="Times New Roman"/>
          <w:sz w:val="28"/>
          <w:szCs w:val="28"/>
        </w:rPr>
        <w:t>ваний на счете 050300000 «Бюджетные ассигнования</w:t>
      </w:r>
      <w:r w:rsidR="00F90B90" w:rsidRPr="00F90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B90" w:rsidRPr="00F90B90">
        <w:rPr>
          <w:rFonts w:ascii="Times New Roman" w:hAnsi="Times New Roman" w:cs="Times New Roman"/>
          <w:sz w:val="28"/>
          <w:szCs w:val="28"/>
        </w:rPr>
        <w:t>получателей бюджетных средств и администраторов</w:t>
      </w:r>
      <w:r w:rsidR="00F90B90" w:rsidRPr="00F90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B90" w:rsidRPr="00F90B90">
        <w:rPr>
          <w:rFonts w:ascii="Times New Roman" w:hAnsi="Times New Roman" w:cs="Times New Roman"/>
          <w:sz w:val="28"/>
          <w:szCs w:val="28"/>
        </w:rPr>
        <w:t>выплат по источникам»</w:t>
      </w:r>
      <w:r w:rsidR="00F90B90">
        <w:rPr>
          <w:rFonts w:ascii="Times New Roman" w:hAnsi="Times New Roman" w:cs="Times New Roman"/>
          <w:sz w:val="28"/>
          <w:szCs w:val="28"/>
        </w:rPr>
        <w:t xml:space="preserve"> («Конкинское»)</w:t>
      </w:r>
      <w:r w:rsidR="00F90B90" w:rsidRPr="00F90B90">
        <w:rPr>
          <w:rFonts w:ascii="Times New Roman" w:hAnsi="Times New Roman" w:cs="Times New Roman"/>
          <w:sz w:val="28"/>
          <w:szCs w:val="28"/>
        </w:rPr>
        <w:t>.</w:t>
      </w:r>
    </w:p>
    <w:p w:rsidR="00D9484B" w:rsidRDefault="00D9484B" w:rsidP="004464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84B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D9484B">
        <w:rPr>
          <w:rFonts w:ascii="Times New Roman" w:hAnsi="Times New Roman" w:cs="Times New Roman"/>
          <w:sz w:val="28"/>
          <w:szCs w:val="28"/>
        </w:rPr>
        <w:t>х</w:t>
      </w:r>
      <w:r w:rsidRPr="00D9484B">
        <w:rPr>
          <w:rFonts w:ascii="Times New Roman" w:hAnsi="Times New Roman" w:cs="Times New Roman"/>
          <w:sz w:val="28"/>
          <w:szCs w:val="28"/>
        </w:rPr>
        <w:t>галтерском учете» и Инструкции от 06.12.2010 г. № 162н не ведется учет прин</w:t>
      </w:r>
      <w:r w:rsidRPr="00D9484B">
        <w:rPr>
          <w:rFonts w:ascii="Times New Roman" w:hAnsi="Times New Roman" w:cs="Times New Roman"/>
          <w:sz w:val="28"/>
          <w:szCs w:val="28"/>
        </w:rPr>
        <w:t>я</w:t>
      </w:r>
      <w:r w:rsidRPr="00D9484B">
        <w:rPr>
          <w:rFonts w:ascii="Times New Roman" w:hAnsi="Times New Roman" w:cs="Times New Roman"/>
          <w:sz w:val="28"/>
          <w:szCs w:val="28"/>
        </w:rPr>
        <w:t>тых бюджетных и денежных обязательств, бюджетных ассигнований на план</w:t>
      </w:r>
      <w:r w:rsidRPr="00D9484B">
        <w:rPr>
          <w:rFonts w:ascii="Times New Roman" w:hAnsi="Times New Roman" w:cs="Times New Roman"/>
          <w:sz w:val="28"/>
          <w:szCs w:val="28"/>
        </w:rPr>
        <w:t>о</w:t>
      </w:r>
      <w:r w:rsidRPr="00D9484B">
        <w:rPr>
          <w:rFonts w:ascii="Times New Roman" w:hAnsi="Times New Roman" w:cs="Times New Roman"/>
          <w:sz w:val="28"/>
          <w:szCs w:val="28"/>
        </w:rPr>
        <w:t>вый период</w:t>
      </w:r>
      <w:r>
        <w:rPr>
          <w:rFonts w:ascii="Times New Roman" w:hAnsi="Times New Roman" w:cs="Times New Roman"/>
          <w:sz w:val="28"/>
          <w:szCs w:val="28"/>
        </w:rPr>
        <w:t xml:space="preserve"> («Красночикойское»).</w:t>
      </w:r>
    </w:p>
    <w:p w:rsidR="00D9484B" w:rsidRDefault="00D9484B" w:rsidP="004464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3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84B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D9484B">
        <w:rPr>
          <w:rFonts w:ascii="Times New Roman" w:hAnsi="Times New Roman" w:cs="Times New Roman"/>
          <w:sz w:val="28"/>
          <w:szCs w:val="28"/>
        </w:rPr>
        <w:t>х</w:t>
      </w:r>
      <w:r w:rsidRPr="00D9484B">
        <w:rPr>
          <w:rFonts w:ascii="Times New Roman" w:hAnsi="Times New Roman" w:cs="Times New Roman"/>
          <w:sz w:val="28"/>
          <w:szCs w:val="28"/>
        </w:rPr>
        <w:t>галтерском учете»</w:t>
      </w:r>
      <w:r w:rsidR="00F3430A">
        <w:rPr>
          <w:rFonts w:ascii="Times New Roman" w:hAnsi="Times New Roman" w:cs="Times New Roman"/>
          <w:sz w:val="28"/>
          <w:szCs w:val="28"/>
        </w:rPr>
        <w:t>,</w:t>
      </w:r>
      <w:r w:rsidRPr="00D9484B">
        <w:rPr>
          <w:rFonts w:ascii="Times New Roman" w:hAnsi="Times New Roman" w:cs="Times New Roman"/>
          <w:sz w:val="28"/>
          <w:szCs w:val="28"/>
        </w:rPr>
        <w:t xml:space="preserve"> СГС «Бюджетная информация в бухгалтерской (финанс</w:t>
      </w:r>
      <w:r w:rsidRPr="00D9484B">
        <w:rPr>
          <w:rFonts w:ascii="Times New Roman" w:hAnsi="Times New Roman" w:cs="Times New Roman"/>
          <w:sz w:val="28"/>
          <w:szCs w:val="28"/>
        </w:rPr>
        <w:t>о</w:t>
      </w:r>
      <w:r w:rsidRPr="00D9484B">
        <w:rPr>
          <w:rFonts w:ascii="Times New Roman" w:hAnsi="Times New Roman" w:cs="Times New Roman"/>
          <w:sz w:val="28"/>
          <w:szCs w:val="28"/>
        </w:rPr>
        <w:t>вой) отчетности»  и Инструкции от 28.12.2010 г. № 191н данные главной книги (ф. 0504072) не соответствуют показателям пассива баланса по счету 1.205.00.000 «Расчеты по доходам» и счету 1.401.30.000 «Финансовый результат прошлых отчетных периодов»</w:t>
      </w:r>
      <w:r>
        <w:rPr>
          <w:rFonts w:ascii="Times New Roman" w:hAnsi="Times New Roman" w:cs="Times New Roman"/>
          <w:sz w:val="28"/>
          <w:szCs w:val="28"/>
        </w:rPr>
        <w:t xml:space="preserve"> («Красночикойское»)</w:t>
      </w:r>
      <w:r w:rsidRPr="00D9484B">
        <w:rPr>
          <w:rFonts w:ascii="Times New Roman" w:hAnsi="Times New Roman" w:cs="Times New Roman"/>
          <w:sz w:val="28"/>
          <w:szCs w:val="28"/>
        </w:rPr>
        <w:t>.</w:t>
      </w:r>
    </w:p>
    <w:p w:rsidR="00AA6DC6" w:rsidRDefault="00AA6DC6" w:rsidP="004464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C6">
        <w:rPr>
          <w:rFonts w:ascii="Times New Roman" w:hAnsi="Times New Roman" w:cs="Times New Roman"/>
          <w:sz w:val="28"/>
          <w:szCs w:val="28"/>
        </w:rPr>
        <w:t>2</w:t>
      </w:r>
      <w:r w:rsidR="00F3430A">
        <w:rPr>
          <w:rFonts w:ascii="Times New Roman" w:hAnsi="Times New Roman" w:cs="Times New Roman"/>
          <w:sz w:val="28"/>
          <w:szCs w:val="28"/>
        </w:rPr>
        <w:t>6</w:t>
      </w:r>
      <w:r w:rsidRPr="00AA6DC6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402-ФЗ, п. 4 И</w:t>
      </w:r>
      <w:r w:rsidRPr="00AA6DC6">
        <w:rPr>
          <w:rFonts w:ascii="Times New Roman" w:hAnsi="Times New Roman" w:cs="Times New Roman"/>
          <w:sz w:val="28"/>
          <w:szCs w:val="28"/>
        </w:rPr>
        <w:t>н</w:t>
      </w:r>
      <w:r w:rsidRPr="00AA6DC6">
        <w:rPr>
          <w:rFonts w:ascii="Times New Roman" w:hAnsi="Times New Roman" w:cs="Times New Roman"/>
          <w:sz w:val="28"/>
          <w:szCs w:val="28"/>
        </w:rPr>
        <w:t>струкции от 06.12.2010 г. № 162н, СГС «Основные средства» на счете 1.101.13.00 «Инвестиционная деятельность» отражены объекты основных средств не предназначенные для 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</w:t>
      </w:r>
      <w:r w:rsidR="001A4FA7">
        <w:rPr>
          <w:rFonts w:ascii="Times New Roman" w:hAnsi="Times New Roman" w:cs="Times New Roman"/>
          <w:sz w:val="28"/>
          <w:szCs w:val="28"/>
        </w:rPr>
        <w:t>, «Черемхо</w:t>
      </w:r>
      <w:r w:rsidR="001A4FA7">
        <w:rPr>
          <w:rFonts w:ascii="Times New Roman" w:hAnsi="Times New Roman" w:cs="Times New Roman"/>
          <w:sz w:val="28"/>
          <w:szCs w:val="28"/>
        </w:rPr>
        <w:t>в</w:t>
      </w:r>
      <w:r w:rsidR="001A4FA7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6DC6" w:rsidRDefault="00AA6DC6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30A">
        <w:rPr>
          <w:rFonts w:ascii="Times New Roman" w:hAnsi="Times New Roman" w:cs="Times New Roman"/>
          <w:sz w:val="28"/>
          <w:szCs w:val="28"/>
        </w:rPr>
        <w:t>7</w:t>
      </w:r>
      <w:r w:rsidRPr="00AA6DC6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Pr="00AA6DC6">
        <w:rPr>
          <w:rFonts w:ascii="Times New Roman" w:hAnsi="Times New Roman" w:cs="Times New Roman"/>
          <w:sz w:val="28"/>
          <w:szCs w:val="28"/>
        </w:rPr>
        <w:t>х</w:t>
      </w:r>
      <w:r w:rsidRPr="00AA6DC6">
        <w:rPr>
          <w:rFonts w:ascii="Times New Roman" w:hAnsi="Times New Roman" w:cs="Times New Roman"/>
          <w:sz w:val="28"/>
          <w:szCs w:val="28"/>
        </w:rPr>
        <w:t>галтерском учете», п. 8 ФСБУ «Основные средства» в бюджетном учете не о</w:t>
      </w:r>
      <w:r w:rsidRPr="00AA6DC6">
        <w:rPr>
          <w:rFonts w:ascii="Times New Roman" w:hAnsi="Times New Roman" w:cs="Times New Roman"/>
          <w:sz w:val="28"/>
          <w:szCs w:val="28"/>
        </w:rPr>
        <w:t>т</w:t>
      </w:r>
      <w:r w:rsidRPr="00AA6DC6">
        <w:rPr>
          <w:rFonts w:ascii="Times New Roman" w:hAnsi="Times New Roman" w:cs="Times New Roman"/>
          <w:sz w:val="28"/>
          <w:szCs w:val="28"/>
        </w:rPr>
        <w:t>ражено муниципальное недвижимое имущество, находящееся в муниципальной собственности и сданное в аренду</w:t>
      </w:r>
      <w:r>
        <w:rPr>
          <w:rFonts w:ascii="Times New Roman" w:hAnsi="Times New Roman" w:cs="Times New Roman"/>
          <w:sz w:val="28"/>
          <w:szCs w:val="28"/>
        </w:rPr>
        <w:t xml:space="preserve"> («Урлукское»),</w:t>
      </w:r>
    </w:p>
    <w:p w:rsidR="00345F22" w:rsidRPr="00345F22" w:rsidRDefault="00F3430A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45F22" w:rsidRPr="00345F22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345F22" w:rsidRPr="00345F22">
        <w:rPr>
          <w:rFonts w:ascii="Times New Roman" w:hAnsi="Times New Roman" w:cs="Times New Roman"/>
          <w:sz w:val="28"/>
          <w:szCs w:val="28"/>
        </w:rPr>
        <w:t>х</w:t>
      </w:r>
      <w:r w:rsidR="00345F22" w:rsidRPr="00345F22">
        <w:rPr>
          <w:rFonts w:ascii="Times New Roman" w:hAnsi="Times New Roman" w:cs="Times New Roman"/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не соответствуют данным ф. 0503130 по счету 1.401.30.000 «Финансовый результат прошлых отчетных периодов», отклонение в сумме 474304,13 руб. («Захаровское»).</w:t>
      </w:r>
    </w:p>
    <w:p w:rsidR="00B51B62" w:rsidRPr="000B7D08" w:rsidRDefault="00B51B62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50C" w:rsidRPr="000B7D08" w:rsidRDefault="006C2EFF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>П</w:t>
      </w:r>
      <w:r w:rsidR="00DB550C" w:rsidRPr="000B7D08">
        <w:rPr>
          <w:rFonts w:ascii="Times New Roman" w:hAnsi="Times New Roman" w:cs="Times New Roman"/>
          <w:sz w:val="28"/>
          <w:szCs w:val="28"/>
        </w:rPr>
        <w:t xml:space="preserve">о результатам проведенных проверок годовой бюджетной отчетности </w:t>
      </w:r>
      <w:r w:rsidR="00A131AB" w:rsidRPr="000B7D08">
        <w:rPr>
          <w:rFonts w:ascii="Times New Roman" w:hAnsi="Times New Roman" w:cs="Times New Roman"/>
          <w:sz w:val="28"/>
          <w:szCs w:val="28"/>
        </w:rPr>
        <w:t xml:space="preserve">Главам поселений и </w:t>
      </w:r>
      <w:r w:rsidR="00DB550C" w:rsidRPr="000B7D08">
        <w:rPr>
          <w:rFonts w:ascii="Times New Roman" w:hAnsi="Times New Roman" w:cs="Times New Roman"/>
          <w:sz w:val="28"/>
          <w:szCs w:val="28"/>
        </w:rPr>
        <w:t xml:space="preserve">Советам поселений направлены </w:t>
      </w:r>
      <w:r w:rsidR="00E24081" w:rsidRPr="000B7D08">
        <w:rPr>
          <w:rFonts w:ascii="Times New Roman" w:hAnsi="Times New Roman" w:cs="Times New Roman"/>
          <w:sz w:val="28"/>
          <w:szCs w:val="28"/>
        </w:rPr>
        <w:t>представления</w:t>
      </w:r>
      <w:r w:rsidR="00DB550C" w:rsidRPr="000B7D08">
        <w:rPr>
          <w:rFonts w:ascii="Times New Roman" w:hAnsi="Times New Roman" w:cs="Times New Roman"/>
          <w:sz w:val="28"/>
          <w:szCs w:val="28"/>
        </w:rPr>
        <w:t xml:space="preserve"> по устран</w:t>
      </w:r>
      <w:r w:rsidR="00DB550C" w:rsidRPr="000B7D08">
        <w:rPr>
          <w:rFonts w:ascii="Times New Roman" w:hAnsi="Times New Roman" w:cs="Times New Roman"/>
          <w:sz w:val="28"/>
          <w:szCs w:val="28"/>
        </w:rPr>
        <w:t>е</w:t>
      </w:r>
      <w:r w:rsidR="00DB550C" w:rsidRPr="000B7D08">
        <w:rPr>
          <w:rFonts w:ascii="Times New Roman" w:hAnsi="Times New Roman" w:cs="Times New Roman"/>
          <w:sz w:val="28"/>
          <w:szCs w:val="28"/>
        </w:rPr>
        <w:t xml:space="preserve">нию нарушений, указанных в </w:t>
      </w:r>
      <w:r w:rsidR="00E24081" w:rsidRPr="000B7D08">
        <w:rPr>
          <w:rFonts w:ascii="Times New Roman" w:hAnsi="Times New Roman" w:cs="Times New Roman"/>
          <w:sz w:val="28"/>
          <w:szCs w:val="28"/>
        </w:rPr>
        <w:t>актах</w:t>
      </w:r>
      <w:r w:rsidR="00F837F6" w:rsidRPr="000B7D08">
        <w:rPr>
          <w:rFonts w:ascii="Times New Roman" w:hAnsi="Times New Roman" w:cs="Times New Roman"/>
          <w:sz w:val="28"/>
          <w:szCs w:val="28"/>
        </w:rPr>
        <w:t>.</w:t>
      </w:r>
    </w:p>
    <w:p w:rsidR="00DB030D" w:rsidRPr="000B7D08" w:rsidRDefault="00DB030D" w:rsidP="00446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>Глава</w:t>
      </w:r>
      <w:r w:rsidR="009253E1" w:rsidRPr="000B7D08">
        <w:rPr>
          <w:rFonts w:ascii="Times New Roman" w:hAnsi="Times New Roman" w:cs="Times New Roman"/>
          <w:sz w:val="28"/>
          <w:szCs w:val="28"/>
        </w:rPr>
        <w:t>ми</w:t>
      </w:r>
      <w:r w:rsidRPr="000B7D08">
        <w:rPr>
          <w:rFonts w:ascii="Times New Roman" w:hAnsi="Times New Roman" w:cs="Times New Roman"/>
          <w:sz w:val="28"/>
          <w:szCs w:val="28"/>
        </w:rPr>
        <w:t xml:space="preserve"> сельских поселений направлена информация в </w:t>
      </w:r>
      <w:r w:rsidR="00F6275B">
        <w:rPr>
          <w:rFonts w:ascii="Times New Roman" w:hAnsi="Times New Roman" w:cs="Times New Roman"/>
          <w:sz w:val="28"/>
          <w:szCs w:val="28"/>
        </w:rPr>
        <w:t>Р</w:t>
      </w:r>
      <w:r w:rsidRPr="000B7D08">
        <w:rPr>
          <w:rFonts w:ascii="Times New Roman" w:hAnsi="Times New Roman" w:cs="Times New Roman"/>
          <w:sz w:val="28"/>
          <w:szCs w:val="28"/>
        </w:rPr>
        <w:t>евизионную к</w:t>
      </w:r>
      <w:r w:rsidRPr="000B7D08">
        <w:rPr>
          <w:rFonts w:ascii="Times New Roman" w:hAnsi="Times New Roman" w:cs="Times New Roman"/>
          <w:sz w:val="28"/>
          <w:szCs w:val="28"/>
        </w:rPr>
        <w:t>о</w:t>
      </w:r>
      <w:r w:rsidRPr="000B7D08">
        <w:rPr>
          <w:rFonts w:ascii="Times New Roman" w:hAnsi="Times New Roman" w:cs="Times New Roman"/>
          <w:sz w:val="28"/>
          <w:szCs w:val="28"/>
        </w:rPr>
        <w:t>миссию об устранении нарушений</w:t>
      </w:r>
      <w:r w:rsidR="00070BD6" w:rsidRPr="000B7D08">
        <w:rPr>
          <w:rFonts w:ascii="Times New Roman" w:hAnsi="Times New Roman" w:cs="Times New Roman"/>
          <w:sz w:val="28"/>
          <w:szCs w:val="28"/>
        </w:rPr>
        <w:t>,</w:t>
      </w:r>
      <w:r w:rsidRPr="000B7D08">
        <w:rPr>
          <w:rFonts w:ascii="Times New Roman" w:hAnsi="Times New Roman" w:cs="Times New Roman"/>
          <w:sz w:val="28"/>
          <w:szCs w:val="28"/>
        </w:rPr>
        <w:t xml:space="preserve"> указанных в актах контрольных меропри</w:t>
      </w:r>
      <w:r w:rsidRPr="000B7D08">
        <w:rPr>
          <w:rFonts w:ascii="Times New Roman" w:hAnsi="Times New Roman" w:cs="Times New Roman"/>
          <w:sz w:val="28"/>
          <w:szCs w:val="28"/>
        </w:rPr>
        <w:t>я</w:t>
      </w:r>
      <w:r w:rsidRPr="000B7D08">
        <w:rPr>
          <w:rFonts w:ascii="Times New Roman" w:hAnsi="Times New Roman" w:cs="Times New Roman"/>
          <w:sz w:val="28"/>
          <w:szCs w:val="28"/>
        </w:rPr>
        <w:t>тий.</w:t>
      </w:r>
      <w:r w:rsidR="00A651FC" w:rsidRPr="000B7D0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привлечено </w:t>
      </w:r>
      <w:r w:rsidR="004F38EA" w:rsidRPr="004F38EA">
        <w:rPr>
          <w:rFonts w:ascii="Times New Roman" w:hAnsi="Times New Roman" w:cs="Times New Roman"/>
          <w:sz w:val="28"/>
          <w:szCs w:val="28"/>
        </w:rPr>
        <w:t>8</w:t>
      </w:r>
      <w:r w:rsidR="00754C3C" w:rsidRPr="004F38EA">
        <w:rPr>
          <w:rFonts w:ascii="Times New Roman" w:hAnsi="Times New Roman" w:cs="Times New Roman"/>
          <w:sz w:val="28"/>
          <w:szCs w:val="28"/>
        </w:rPr>
        <w:t xml:space="preserve"> специалистов сельских поселений.</w:t>
      </w:r>
    </w:p>
    <w:p w:rsidR="00D4413E" w:rsidRDefault="00D4413E" w:rsidP="000B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7F" w:rsidRPr="000B7D08" w:rsidRDefault="0044647F" w:rsidP="000B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0E6" w:rsidRPr="000B7D08" w:rsidRDefault="00DB550C" w:rsidP="000B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4F38EA">
        <w:rPr>
          <w:rFonts w:ascii="Times New Roman" w:hAnsi="Times New Roman" w:cs="Times New Roman"/>
          <w:sz w:val="28"/>
          <w:szCs w:val="28"/>
        </w:rPr>
        <w:t>Р</w:t>
      </w:r>
      <w:r w:rsidR="00B420E6" w:rsidRPr="000B7D08">
        <w:rPr>
          <w:rFonts w:ascii="Times New Roman" w:hAnsi="Times New Roman" w:cs="Times New Roman"/>
          <w:sz w:val="28"/>
          <w:szCs w:val="28"/>
        </w:rPr>
        <w:t>евизионной комиссии</w:t>
      </w:r>
    </w:p>
    <w:p w:rsidR="00B420E6" w:rsidRPr="000B7D08" w:rsidRDefault="00B420E6" w:rsidP="000B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550C" w:rsidRPr="00606DB4" w:rsidRDefault="00CB5592" w:rsidP="000B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bookmarkStart w:id="0" w:name="_GoBack"/>
      <w:bookmarkEnd w:id="0"/>
    </w:p>
    <w:sectPr w:rsidR="00DB550C" w:rsidRPr="00606DB4" w:rsidSect="0044647F">
      <w:pgSz w:w="11906" w:h="16838"/>
      <w:pgMar w:top="1134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4BA5"/>
    <w:multiLevelType w:val="hybridMultilevel"/>
    <w:tmpl w:val="5CA0C284"/>
    <w:lvl w:ilvl="0" w:tplc="A31634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E1"/>
    <w:rsid w:val="00002A96"/>
    <w:rsid w:val="00003F25"/>
    <w:rsid w:val="00010193"/>
    <w:rsid w:val="00014F4D"/>
    <w:rsid w:val="000177AD"/>
    <w:rsid w:val="0002531B"/>
    <w:rsid w:val="000255ED"/>
    <w:rsid w:val="00030A5D"/>
    <w:rsid w:val="00030F83"/>
    <w:rsid w:val="00032921"/>
    <w:rsid w:val="00035A95"/>
    <w:rsid w:val="000425F7"/>
    <w:rsid w:val="00043A20"/>
    <w:rsid w:val="00045A8C"/>
    <w:rsid w:val="00046D4E"/>
    <w:rsid w:val="00047BA7"/>
    <w:rsid w:val="00050878"/>
    <w:rsid w:val="0005151B"/>
    <w:rsid w:val="000522DF"/>
    <w:rsid w:val="0005381A"/>
    <w:rsid w:val="0006210C"/>
    <w:rsid w:val="00066E41"/>
    <w:rsid w:val="0006731B"/>
    <w:rsid w:val="00070BD6"/>
    <w:rsid w:val="00070D77"/>
    <w:rsid w:val="00070E5A"/>
    <w:rsid w:val="00075D72"/>
    <w:rsid w:val="000857CF"/>
    <w:rsid w:val="000860EB"/>
    <w:rsid w:val="00086A34"/>
    <w:rsid w:val="00087A6F"/>
    <w:rsid w:val="00093540"/>
    <w:rsid w:val="000A28F0"/>
    <w:rsid w:val="000A5522"/>
    <w:rsid w:val="000A7E42"/>
    <w:rsid w:val="000B021F"/>
    <w:rsid w:val="000B0A12"/>
    <w:rsid w:val="000B1965"/>
    <w:rsid w:val="000B1F03"/>
    <w:rsid w:val="000B46F1"/>
    <w:rsid w:val="000B7D08"/>
    <w:rsid w:val="000C202C"/>
    <w:rsid w:val="000C3A9B"/>
    <w:rsid w:val="000C4FB3"/>
    <w:rsid w:val="000C7429"/>
    <w:rsid w:val="000D5192"/>
    <w:rsid w:val="000D73D1"/>
    <w:rsid w:val="000E0BF6"/>
    <w:rsid w:val="000E409B"/>
    <w:rsid w:val="000F3EA9"/>
    <w:rsid w:val="000F66F8"/>
    <w:rsid w:val="000F7FC2"/>
    <w:rsid w:val="00110395"/>
    <w:rsid w:val="0011204F"/>
    <w:rsid w:val="00116E45"/>
    <w:rsid w:val="0012314B"/>
    <w:rsid w:val="0012572B"/>
    <w:rsid w:val="00136666"/>
    <w:rsid w:val="00147BE0"/>
    <w:rsid w:val="001519B4"/>
    <w:rsid w:val="00151CD1"/>
    <w:rsid w:val="00160DE8"/>
    <w:rsid w:val="00161E4F"/>
    <w:rsid w:val="00164FC0"/>
    <w:rsid w:val="00174318"/>
    <w:rsid w:val="00180386"/>
    <w:rsid w:val="00182FA0"/>
    <w:rsid w:val="001831FB"/>
    <w:rsid w:val="00185399"/>
    <w:rsid w:val="001903CD"/>
    <w:rsid w:val="0019699C"/>
    <w:rsid w:val="001A3991"/>
    <w:rsid w:val="001A3DC7"/>
    <w:rsid w:val="001A4FA7"/>
    <w:rsid w:val="001A6168"/>
    <w:rsid w:val="001A6BE4"/>
    <w:rsid w:val="001C0E56"/>
    <w:rsid w:val="001C13F5"/>
    <w:rsid w:val="001C2B77"/>
    <w:rsid w:val="001C6269"/>
    <w:rsid w:val="001D41FD"/>
    <w:rsid w:val="001D4951"/>
    <w:rsid w:val="001D75A0"/>
    <w:rsid w:val="001D7958"/>
    <w:rsid w:val="001E2733"/>
    <w:rsid w:val="001E3D25"/>
    <w:rsid w:val="001E69DD"/>
    <w:rsid w:val="001F3D20"/>
    <w:rsid w:val="001F5F34"/>
    <w:rsid w:val="00202320"/>
    <w:rsid w:val="0020448B"/>
    <w:rsid w:val="00206768"/>
    <w:rsid w:val="002069BA"/>
    <w:rsid w:val="00206AE3"/>
    <w:rsid w:val="0020705F"/>
    <w:rsid w:val="002109BB"/>
    <w:rsid w:val="0022792D"/>
    <w:rsid w:val="00240DBC"/>
    <w:rsid w:val="00241245"/>
    <w:rsid w:val="002451D8"/>
    <w:rsid w:val="00245261"/>
    <w:rsid w:val="00250903"/>
    <w:rsid w:val="00263036"/>
    <w:rsid w:val="00270DE4"/>
    <w:rsid w:val="00271736"/>
    <w:rsid w:val="00277A27"/>
    <w:rsid w:val="002834A1"/>
    <w:rsid w:val="00297233"/>
    <w:rsid w:val="002A1149"/>
    <w:rsid w:val="002A7AA2"/>
    <w:rsid w:val="002B21AE"/>
    <w:rsid w:val="002B67C3"/>
    <w:rsid w:val="002B7F81"/>
    <w:rsid w:val="002C196C"/>
    <w:rsid w:val="002C23BB"/>
    <w:rsid w:val="002C3E5A"/>
    <w:rsid w:val="002C4C9B"/>
    <w:rsid w:val="002C6632"/>
    <w:rsid w:val="002D4F65"/>
    <w:rsid w:val="002D52BA"/>
    <w:rsid w:val="002D7889"/>
    <w:rsid w:val="002E040D"/>
    <w:rsid w:val="002E05AB"/>
    <w:rsid w:val="002E2C2D"/>
    <w:rsid w:val="002E3C35"/>
    <w:rsid w:val="002E6549"/>
    <w:rsid w:val="002F1743"/>
    <w:rsid w:val="002F2436"/>
    <w:rsid w:val="002F28C4"/>
    <w:rsid w:val="002F429D"/>
    <w:rsid w:val="002F52C1"/>
    <w:rsid w:val="003027D1"/>
    <w:rsid w:val="00315313"/>
    <w:rsid w:val="00317429"/>
    <w:rsid w:val="00317639"/>
    <w:rsid w:val="00326E69"/>
    <w:rsid w:val="003304C5"/>
    <w:rsid w:val="00331D59"/>
    <w:rsid w:val="003347BB"/>
    <w:rsid w:val="00334B27"/>
    <w:rsid w:val="00337D3F"/>
    <w:rsid w:val="003413E1"/>
    <w:rsid w:val="00341880"/>
    <w:rsid w:val="0034326B"/>
    <w:rsid w:val="00345F22"/>
    <w:rsid w:val="0035025E"/>
    <w:rsid w:val="00352A87"/>
    <w:rsid w:val="00354892"/>
    <w:rsid w:val="00355D96"/>
    <w:rsid w:val="0037283D"/>
    <w:rsid w:val="003729DE"/>
    <w:rsid w:val="003730B8"/>
    <w:rsid w:val="0037600B"/>
    <w:rsid w:val="003763F4"/>
    <w:rsid w:val="00382E52"/>
    <w:rsid w:val="0038410B"/>
    <w:rsid w:val="0039740C"/>
    <w:rsid w:val="003A4CCA"/>
    <w:rsid w:val="003A4D84"/>
    <w:rsid w:val="003A6242"/>
    <w:rsid w:val="003A729F"/>
    <w:rsid w:val="003B1E6F"/>
    <w:rsid w:val="003B49A0"/>
    <w:rsid w:val="003C1261"/>
    <w:rsid w:val="003C1935"/>
    <w:rsid w:val="003C59B0"/>
    <w:rsid w:val="003D07F7"/>
    <w:rsid w:val="003D0E74"/>
    <w:rsid w:val="003E10FF"/>
    <w:rsid w:val="003E11B7"/>
    <w:rsid w:val="003E454A"/>
    <w:rsid w:val="003E6B87"/>
    <w:rsid w:val="003E7E84"/>
    <w:rsid w:val="003F002C"/>
    <w:rsid w:val="003F0778"/>
    <w:rsid w:val="003F5A50"/>
    <w:rsid w:val="0040597D"/>
    <w:rsid w:val="004072DC"/>
    <w:rsid w:val="004076A3"/>
    <w:rsid w:val="00414A2E"/>
    <w:rsid w:val="0041629B"/>
    <w:rsid w:val="00434AA9"/>
    <w:rsid w:val="0044647F"/>
    <w:rsid w:val="0044775D"/>
    <w:rsid w:val="00447EC2"/>
    <w:rsid w:val="0045206D"/>
    <w:rsid w:val="00454D8E"/>
    <w:rsid w:val="00456F04"/>
    <w:rsid w:val="00472259"/>
    <w:rsid w:val="00480DB3"/>
    <w:rsid w:val="00481FE0"/>
    <w:rsid w:val="00492E3D"/>
    <w:rsid w:val="004A2387"/>
    <w:rsid w:val="004A4101"/>
    <w:rsid w:val="004A5F16"/>
    <w:rsid w:val="004B2F7B"/>
    <w:rsid w:val="004B2F81"/>
    <w:rsid w:val="004B34E9"/>
    <w:rsid w:val="004B63F0"/>
    <w:rsid w:val="004C3C83"/>
    <w:rsid w:val="004E0534"/>
    <w:rsid w:val="004E6AEF"/>
    <w:rsid w:val="004E73D5"/>
    <w:rsid w:val="004E7FB5"/>
    <w:rsid w:val="004F00E4"/>
    <w:rsid w:val="004F27CF"/>
    <w:rsid w:val="004F3538"/>
    <w:rsid w:val="004F38EA"/>
    <w:rsid w:val="00504F45"/>
    <w:rsid w:val="005073D9"/>
    <w:rsid w:val="00511369"/>
    <w:rsid w:val="00512920"/>
    <w:rsid w:val="00513B94"/>
    <w:rsid w:val="005146C6"/>
    <w:rsid w:val="00516343"/>
    <w:rsid w:val="005204F1"/>
    <w:rsid w:val="00521CB5"/>
    <w:rsid w:val="0052261A"/>
    <w:rsid w:val="0052266A"/>
    <w:rsid w:val="00525D76"/>
    <w:rsid w:val="0052727F"/>
    <w:rsid w:val="00532921"/>
    <w:rsid w:val="00536C37"/>
    <w:rsid w:val="00537CB9"/>
    <w:rsid w:val="00537DA2"/>
    <w:rsid w:val="0054091A"/>
    <w:rsid w:val="005434CA"/>
    <w:rsid w:val="00546F4E"/>
    <w:rsid w:val="00547398"/>
    <w:rsid w:val="005476A2"/>
    <w:rsid w:val="00547D4E"/>
    <w:rsid w:val="00555F08"/>
    <w:rsid w:val="00565266"/>
    <w:rsid w:val="0056793C"/>
    <w:rsid w:val="00571886"/>
    <w:rsid w:val="00571EC5"/>
    <w:rsid w:val="00575F2B"/>
    <w:rsid w:val="00582811"/>
    <w:rsid w:val="00582B65"/>
    <w:rsid w:val="00587CC1"/>
    <w:rsid w:val="005976EF"/>
    <w:rsid w:val="00597910"/>
    <w:rsid w:val="005A4A4A"/>
    <w:rsid w:val="005A6667"/>
    <w:rsid w:val="005B0908"/>
    <w:rsid w:val="005B09DD"/>
    <w:rsid w:val="005B1E68"/>
    <w:rsid w:val="005B319D"/>
    <w:rsid w:val="005B4ACF"/>
    <w:rsid w:val="005B5734"/>
    <w:rsid w:val="005C2D2C"/>
    <w:rsid w:val="005C52FA"/>
    <w:rsid w:val="005D52ED"/>
    <w:rsid w:val="005E0854"/>
    <w:rsid w:val="005E24F3"/>
    <w:rsid w:val="005F1A1E"/>
    <w:rsid w:val="005F62EA"/>
    <w:rsid w:val="005F6F95"/>
    <w:rsid w:val="005F70AE"/>
    <w:rsid w:val="005F781C"/>
    <w:rsid w:val="006016E4"/>
    <w:rsid w:val="00606DB4"/>
    <w:rsid w:val="00612105"/>
    <w:rsid w:val="006200C6"/>
    <w:rsid w:val="006222F6"/>
    <w:rsid w:val="00624B12"/>
    <w:rsid w:val="00624C40"/>
    <w:rsid w:val="006256FF"/>
    <w:rsid w:val="00632E05"/>
    <w:rsid w:val="0064305A"/>
    <w:rsid w:val="00646AF5"/>
    <w:rsid w:val="00647A87"/>
    <w:rsid w:val="0065216B"/>
    <w:rsid w:val="00652955"/>
    <w:rsid w:val="006605A2"/>
    <w:rsid w:val="00661A01"/>
    <w:rsid w:val="0066319E"/>
    <w:rsid w:val="00667B23"/>
    <w:rsid w:val="00674E5F"/>
    <w:rsid w:val="00681433"/>
    <w:rsid w:val="0068208E"/>
    <w:rsid w:val="00684E94"/>
    <w:rsid w:val="00685936"/>
    <w:rsid w:val="00686161"/>
    <w:rsid w:val="00691505"/>
    <w:rsid w:val="0069157C"/>
    <w:rsid w:val="006959CA"/>
    <w:rsid w:val="006A5726"/>
    <w:rsid w:val="006A73C9"/>
    <w:rsid w:val="006B4CA9"/>
    <w:rsid w:val="006B78D9"/>
    <w:rsid w:val="006C07EE"/>
    <w:rsid w:val="006C2EFF"/>
    <w:rsid w:val="006C411D"/>
    <w:rsid w:val="006D0AF8"/>
    <w:rsid w:val="006D2887"/>
    <w:rsid w:val="006D2A15"/>
    <w:rsid w:val="006E0E7E"/>
    <w:rsid w:val="006E35FC"/>
    <w:rsid w:val="006E70F3"/>
    <w:rsid w:val="006F33FE"/>
    <w:rsid w:val="006F4BCB"/>
    <w:rsid w:val="006F6542"/>
    <w:rsid w:val="006F674D"/>
    <w:rsid w:val="006F6D27"/>
    <w:rsid w:val="00703C28"/>
    <w:rsid w:val="00703D90"/>
    <w:rsid w:val="00707621"/>
    <w:rsid w:val="0071096C"/>
    <w:rsid w:val="0071185B"/>
    <w:rsid w:val="007178FB"/>
    <w:rsid w:val="00722C7B"/>
    <w:rsid w:val="0073794A"/>
    <w:rsid w:val="00742455"/>
    <w:rsid w:val="00746ECE"/>
    <w:rsid w:val="007473D6"/>
    <w:rsid w:val="00754071"/>
    <w:rsid w:val="00754C3C"/>
    <w:rsid w:val="0075559E"/>
    <w:rsid w:val="007575FE"/>
    <w:rsid w:val="00762605"/>
    <w:rsid w:val="00767691"/>
    <w:rsid w:val="007679CD"/>
    <w:rsid w:val="007835E6"/>
    <w:rsid w:val="007854AE"/>
    <w:rsid w:val="00785749"/>
    <w:rsid w:val="00787CB6"/>
    <w:rsid w:val="0079037A"/>
    <w:rsid w:val="00790AEE"/>
    <w:rsid w:val="00790DA0"/>
    <w:rsid w:val="007A3D8F"/>
    <w:rsid w:val="007B017A"/>
    <w:rsid w:val="007B0972"/>
    <w:rsid w:val="007B51C8"/>
    <w:rsid w:val="007C55EA"/>
    <w:rsid w:val="007D0ADB"/>
    <w:rsid w:val="007E0152"/>
    <w:rsid w:val="007E2602"/>
    <w:rsid w:val="007E3050"/>
    <w:rsid w:val="007E514E"/>
    <w:rsid w:val="007F2115"/>
    <w:rsid w:val="007F384E"/>
    <w:rsid w:val="00800D3F"/>
    <w:rsid w:val="0081551A"/>
    <w:rsid w:val="00816EAB"/>
    <w:rsid w:val="00823A8A"/>
    <w:rsid w:val="00826651"/>
    <w:rsid w:val="00836383"/>
    <w:rsid w:val="00837B2A"/>
    <w:rsid w:val="008407C4"/>
    <w:rsid w:val="008438A2"/>
    <w:rsid w:val="008443C7"/>
    <w:rsid w:val="00851ED8"/>
    <w:rsid w:val="00861E3F"/>
    <w:rsid w:val="00862C30"/>
    <w:rsid w:val="00863654"/>
    <w:rsid w:val="00863D6B"/>
    <w:rsid w:val="00873798"/>
    <w:rsid w:val="00877D5A"/>
    <w:rsid w:val="00880CA2"/>
    <w:rsid w:val="008828BD"/>
    <w:rsid w:val="00890243"/>
    <w:rsid w:val="008954B9"/>
    <w:rsid w:val="00895CC7"/>
    <w:rsid w:val="008A30CD"/>
    <w:rsid w:val="008B4172"/>
    <w:rsid w:val="008B574F"/>
    <w:rsid w:val="008C26A2"/>
    <w:rsid w:val="008D490F"/>
    <w:rsid w:val="008D4A82"/>
    <w:rsid w:val="008E35E3"/>
    <w:rsid w:val="008E458D"/>
    <w:rsid w:val="008F22D2"/>
    <w:rsid w:val="008F26F2"/>
    <w:rsid w:val="008F3673"/>
    <w:rsid w:val="008F4739"/>
    <w:rsid w:val="008F4E17"/>
    <w:rsid w:val="008F6D31"/>
    <w:rsid w:val="008F785D"/>
    <w:rsid w:val="00913342"/>
    <w:rsid w:val="00913A05"/>
    <w:rsid w:val="009253E1"/>
    <w:rsid w:val="00931BF7"/>
    <w:rsid w:val="00933DE0"/>
    <w:rsid w:val="00936068"/>
    <w:rsid w:val="00937C55"/>
    <w:rsid w:val="00940B3B"/>
    <w:rsid w:val="00944930"/>
    <w:rsid w:val="00954E07"/>
    <w:rsid w:val="00955C77"/>
    <w:rsid w:val="00960317"/>
    <w:rsid w:val="00961258"/>
    <w:rsid w:val="00961596"/>
    <w:rsid w:val="0096786C"/>
    <w:rsid w:val="009735BA"/>
    <w:rsid w:val="00974CFE"/>
    <w:rsid w:val="00977CFD"/>
    <w:rsid w:val="00982D8B"/>
    <w:rsid w:val="009834F5"/>
    <w:rsid w:val="009876A4"/>
    <w:rsid w:val="00987F2E"/>
    <w:rsid w:val="00991B3C"/>
    <w:rsid w:val="009A1519"/>
    <w:rsid w:val="009A2AE7"/>
    <w:rsid w:val="009A6B6C"/>
    <w:rsid w:val="009A7F31"/>
    <w:rsid w:val="009B30F7"/>
    <w:rsid w:val="009B37E1"/>
    <w:rsid w:val="009B57B6"/>
    <w:rsid w:val="009B7B54"/>
    <w:rsid w:val="009D0355"/>
    <w:rsid w:val="009D12E7"/>
    <w:rsid w:val="009D2531"/>
    <w:rsid w:val="009D3840"/>
    <w:rsid w:val="009E38C1"/>
    <w:rsid w:val="009E444F"/>
    <w:rsid w:val="00A007BB"/>
    <w:rsid w:val="00A0176B"/>
    <w:rsid w:val="00A0423F"/>
    <w:rsid w:val="00A053CC"/>
    <w:rsid w:val="00A07DFC"/>
    <w:rsid w:val="00A118D8"/>
    <w:rsid w:val="00A12B2E"/>
    <w:rsid w:val="00A131AB"/>
    <w:rsid w:val="00A13531"/>
    <w:rsid w:val="00A14915"/>
    <w:rsid w:val="00A32268"/>
    <w:rsid w:val="00A32B19"/>
    <w:rsid w:val="00A32E59"/>
    <w:rsid w:val="00A32EF2"/>
    <w:rsid w:val="00A35FF4"/>
    <w:rsid w:val="00A4228E"/>
    <w:rsid w:val="00A45BF3"/>
    <w:rsid w:val="00A47893"/>
    <w:rsid w:val="00A53FE9"/>
    <w:rsid w:val="00A57C86"/>
    <w:rsid w:val="00A63F9E"/>
    <w:rsid w:val="00A64E78"/>
    <w:rsid w:val="00A651FC"/>
    <w:rsid w:val="00A66437"/>
    <w:rsid w:val="00A67B1E"/>
    <w:rsid w:val="00A722C1"/>
    <w:rsid w:val="00A7365F"/>
    <w:rsid w:val="00A75662"/>
    <w:rsid w:val="00A81E54"/>
    <w:rsid w:val="00A83205"/>
    <w:rsid w:val="00A86459"/>
    <w:rsid w:val="00A86E47"/>
    <w:rsid w:val="00A90C8C"/>
    <w:rsid w:val="00A91AB2"/>
    <w:rsid w:val="00A94077"/>
    <w:rsid w:val="00A954AA"/>
    <w:rsid w:val="00A97A28"/>
    <w:rsid w:val="00AA02A7"/>
    <w:rsid w:val="00AA2C6E"/>
    <w:rsid w:val="00AA6ABD"/>
    <w:rsid w:val="00AA6DC6"/>
    <w:rsid w:val="00AA72BD"/>
    <w:rsid w:val="00AC0340"/>
    <w:rsid w:val="00AC0B4E"/>
    <w:rsid w:val="00AC54E5"/>
    <w:rsid w:val="00AC7C4D"/>
    <w:rsid w:val="00AD7FCE"/>
    <w:rsid w:val="00AE25DD"/>
    <w:rsid w:val="00AE263C"/>
    <w:rsid w:val="00AE41B8"/>
    <w:rsid w:val="00AE55EE"/>
    <w:rsid w:val="00AF28F1"/>
    <w:rsid w:val="00AF47F2"/>
    <w:rsid w:val="00AF5E6C"/>
    <w:rsid w:val="00AF6C28"/>
    <w:rsid w:val="00AF7C22"/>
    <w:rsid w:val="00B23D9A"/>
    <w:rsid w:val="00B27D70"/>
    <w:rsid w:val="00B30CED"/>
    <w:rsid w:val="00B334FC"/>
    <w:rsid w:val="00B33D3C"/>
    <w:rsid w:val="00B3570F"/>
    <w:rsid w:val="00B365BB"/>
    <w:rsid w:val="00B4154D"/>
    <w:rsid w:val="00B420E6"/>
    <w:rsid w:val="00B43A11"/>
    <w:rsid w:val="00B454DD"/>
    <w:rsid w:val="00B51B62"/>
    <w:rsid w:val="00B57C0A"/>
    <w:rsid w:val="00B73533"/>
    <w:rsid w:val="00B75A38"/>
    <w:rsid w:val="00B76812"/>
    <w:rsid w:val="00B81BA0"/>
    <w:rsid w:val="00B86F8A"/>
    <w:rsid w:val="00B92EC3"/>
    <w:rsid w:val="00B9787C"/>
    <w:rsid w:val="00BA1347"/>
    <w:rsid w:val="00BA1B6F"/>
    <w:rsid w:val="00BA22EF"/>
    <w:rsid w:val="00BA3CA2"/>
    <w:rsid w:val="00BA4264"/>
    <w:rsid w:val="00BA637C"/>
    <w:rsid w:val="00BA657D"/>
    <w:rsid w:val="00BB071D"/>
    <w:rsid w:val="00BB6431"/>
    <w:rsid w:val="00BD2E3B"/>
    <w:rsid w:val="00BD35DA"/>
    <w:rsid w:val="00BD72E5"/>
    <w:rsid w:val="00BE5084"/>
    <w:rsid w:val="00BE7050"/>
    <w:rsid w:val="00BF4E89"/>
    <w:rsid w:val="00BF7EB1"/>
    <w:rsid w:val="00C00464"/>
    <w:rsid w:val="00C04C5E"/>
    <w:rsid w:val="00C064DF"/>
    <w:rsid w:val="00C115D5"/>
    <w:rsid w:val="00C15370"/>
    <w:rsid w:val="00C16E9E"/>
    <w:rsid w:val="00C24789"/>
    <w:rsid w:val="00C27217"/>
    <w:rsid w:val="00C27B21"/>
    <w:rsid w:val="00C303C4"/>
    <w:rsid w:val="00C30F02"/>
    <w:rsid w:val="00C4233B"/>
    <w:rsid w:val="00C44A69"/>
    <w:rsid w:val="00C47189"/>
    <w:rsid w:val="00C52782"/>
    <w:rsid w:val="00C53677"/>
    <w:rsid w:val="00C54A64"/>
    <w:rsid w:val="00C55F23"/>
    <w:rsid w:val="00C604A1"/>
    <w:rsid w:val="00C6518A"/>
    <w:rsid w:val="00C652DC"/>
    <w:rsid w:val="00C670D8"/>
    <w:rsid w:val="00C67B00"/>
    <w:rsid w:val="00C77443"/>
    <w:rsid w:val="00C83EED"/>
    <w:rsid w:val="00C85BB5"/>
    <w:rsid w:val="00C90155"/>
    <w:rsid w:val="00C922E1"/>
    <w:rsid w:val="00CA1B13"/>
    <w:rsid w:val="00CA1EA0"/>
    <w:rsid w:val="00CB5592"/>
    <w:rsid w:val="00CB5A37"/>
    <w:rsid w:val="00CB625A"/>
    <w:rsid w:val="00CB78C5"/>
    <w:rsid w:val="00CC3D65"/>
    <w:rsid w:val="00CC638B"/>
    <w:rsid w:val="00CD1460"/>
    <w:rsid w:val="00CD4C12"/>
    <w:rsid w:val="00CE10A9"/>
    <w:rsid w:val="00CE17AF"/>
    <w:rsid w:val="00CE1AA3"/>
    <w:rsid w:val="00CE5AAC"/>
    <w:rsid w:val="00CE6153"/>
    <w:rsid w:val="00CF4B1E"/>
    <w:rsid w:val="00CF72A0"/>
    <w:rsid w:val="00CF7FCE"/>
    <w:rsid w:val="00D05FD7"/>
    <w:rsid w:val="00D06E6D"/>
    <w:rsid w:val="00D06EE1"/>
    <w:rsid w:val="00D104EE"/>
    <w:rsid w:val="00D11245"/>
    <w:rsid w:val="00D12CA8"/>
    <w:rsid w:val="00D14B7F"/>
    <w:rsid w:val="00D16031"/>
    <w:rsid w:val="00D172F7"/>
    <w:rsid w:val="00D1789A"/>
    <w:rsid w:val="00D20374"/>
    <w:rsid w:val="00D2653A"/>
    <w:rsid w:val="00D277CB"/>
    <w:rsid w:val="00D30CD0"/>
    <w:rsid w:val="00D33E5E"/>
    <w:rsid w:val="00D36339"/>
    <w:rsid w:val="00D4413E"/>
    <w:rsid w:val="00D47A80"/>
    <w:rsid w:val="00D50199"/>
    <w:rsid w:val="00D571A0"/>
    <w:rsid w:val="00D638D9"/>
    <w:rsid w:val="00D67B96"/>
    <w:rsid w:val="00D74F7A"/>
    <w:rsid w:val="00D776B9"/>
    <w:rsid w:val="00D808CA"/>
    <w:rsid w:val="00D83A92"/>
    <w:rsid w:val="00D840C2"/>
    <w:rsid w:val="00D9484B"/>
    <w:rsid w:val="00DA71DA"/>
    <w:rsid w:val="00DB030D"/>
    <w:rsid w:val="00DB0768"/>
    <w:rsid w:val="00DB550C"/>
    <w:rsid w:val="00DC4D4D"/>
    <w:rsid w:val="00DC7CBC"/>
    <w:rsid w:val="00DE19DD"/>
    <w:rsid w:val="00E05484"/>
    <w:rsid w:val="00E05738"/>
    <w:rsid w:val="00E0656F"/>
    <w:rsid w:val="00E06A62"/>
    <w:rsid w:val="00E15495"/>
    <w:rsid w:val="00E24081"/>
    <w:rsid w:val="00E25F7D"/>
    <w:rsid w:val="00E30B96"/>
    <w:rsid w:val="00E3338F"/>
    <w:rsid w:val="00E37127"/>
    <w:rsid w:val="00E404C7"/>
    <w:rsid w:val="00E435E4"/>
    <w:rsid w:val="00E43E3C"/>
    <w:rsid w:val="00E4669A"/>
    <w:rsid w:val="00E469FC"/>
    <w:rsid w:val="00E51259"/>
    <w:rsid w:val="00E57960"/>
    <w:rsid w:val="00E6133E"/>
    <w:rsid w:val="00E62963"/>
    <w:rsid w:val="00E6779D"/>
    <w:rsid w:val="00E700BA"/>
    <w:rsid w:val="00E72D22"/>
    <w:rsid w:val="00E77CEF"/>
    <w:rsid w:val="00E82575"/>
    <w:rsid w:val="00E935BC"/>
    <w:rsid w:val="00E9680B"/>
    <w:rsid w:val="00EA006E"/>
    <w:rsid w:val="00EA0A88"/>
    <w:rsid w:val="00EA2CAD"/>
    <w:rsid w:val="00EB17F0"/>
    <w:rsid w:val="00EB20D4"/>
    <w:rsid w:val="00EB792B"/>
    <w:rsid w:val="00EC0D8F"/>
    <w:rsid w:val="00EC68BA"/>
    <w:rsid w:val="00EC78C2"/>
    <w:rsid w:val="00ED343A"/>
    <w:rsid w:val="00ED3A2E"/>
    <w:rsid w:val="00EE0FD2"/>
    <w:rsid w:val="00EE108E"/>
    <w:rsid w:val="00F01D2A"/>
    <w:rsid w:val="00F021C4"/>
    <w:rsid w:val="00F02610"/>
    <w:rsid w:val="00F12DF6"/>
    <w:rsid w:val="00F12EB2"/>
    <w:rsid w:val="00F1414D"/>
    <w:rsid w:val="00F2332F"/>
    <w:rsid w:val="00F26AD2"/>
    <w:rsid w:val="00F3430A"/>
    <w:rsid w:val="00F35021"/>
    <w:rsid w:val="00F352D3"/>
    <w:rsid w:val="00F36A55"/>
    <w:rsid w:val="00F4017B"/>
    <w:rsid w:val="00F43812"/>
    <w:rsid w:val="00F45A1B"/>
    <w:rsid w:val="00F46651"/>
    <w:rsid w:val="00F46B96"/>
    <w:rsid w:val="00F54736"/>
    <w:rsid w:val="00F6275B"/>
    <w:rsid w:val="00F6372A"/>
    <w:rsid w:val="00F63FE6"/>
    <w:rsid w:val="00F64540"/>
    <w:rsid w:val="00F720C7"/>
    <w:rsid w:val="00F77B89"/>
    <w:rsid w:val="00F83420"/>
    <w:rsid w:val="00F837F6"/>
    <w:rsid w:val="00F85204"/>
    <w:rsid w:val="00F90B90"/>
    <w:rsid w:val="00F95F29"/>
    <w:rsid w:val="00F96F77"/>
    <w:rsid w:val="00FA32F0"/>
    <w:rsid w:val="00FA7CC2"/>
    <w:rsid w:val="00FB2407"/>
    <w:rsid w:val="00FB5707"/>
    <w:rsid w:val="00FB5EDB"/>
    <w:rsid w:val="00FB6883"/>
    <w:rsid w:val="00FC19AC"/>
    <w:rsid w:val="00FD3967"/>
    <w:rsid w:val="00FD7FC3"/>
    <w:rsid w:val="00FF53E8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0F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C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C"/>
    <w:pPr>
      <w:ind w:left="720"/>
      <w:contextualSpacing/>
    </w:pPr>
  </w:style>
  <w:style w:type="paragraph" w:styleId="2">
    <w:name w:val="Body Text 2"/>
    <w:basedOn w:val="a"/>
    <w:link w:val="20"/>
    <w:unhideWhenUsed/>
    <w:rsid w:val="00E0573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05738"/>
    <w:rPr>
      <w:kern w:val="0"/>
      <w:szCs w:val="28"/>
      <w:lang w:eastAsia="ru-RU"/>
    </w:rPr>
  </w:style>
  <w:style w:type="paragraph" w:styleId="3">
    <w:name w:val="Body Text 3"/>
    <w:basedOn w:val="a"/>
    <w:link w:val="30"/>
    <w:rsid w:val="00F36A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6A55"/>
    <w:rPr>
      <w:kern w:val="0"/>
      <w:sz w:val="16"/>
      <w:szCs w:val="16"/>
      <w:lang w:eastAsia="ru-RU"/>
    </w:rPr>
  </w:style>
  <w:style w:type="character" w:customStyle="1" w:styleId="blk">
    <w:name w:val="blk"/>
    <w:basedOn w:val="a0"/>
    <w:rsid w:val="0035025E"/>
  </w:style>
  <w:style w:type="paragraph" w:customStyle="1" w:styleId="ConsPlusTitle">
    <w:name w:val="ConsPlusTitle"/>
    <w:uiPriority w:val="99"/>
    <w:rsid w:val="0070762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kern w:val="0"/>
      <w:sz w:val="20"/>
      <w:lang w:eastAsia="ru-RU"/>
    </w:rPr>
  </w:style>
  <w:style w:type="paragraph" w:customStyle="1" w:styleId="ConsPlusNormal">
    <w:name w:val="ConsPlusNormal"/>
    <w:rsid w:val="00046D4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 w:val="20"/>
      <w:lang w:eastAsia="ru-RU"/>
    </w:rPr>
  </w:style>
  <w:style w:type="character" w:styleId="a4">
    <w:name w:val="Hyperlink"/>
    <w:basedOn w:val="a0"/>
    <w:uiPriority w:val="99"/>
    <w:unhideWhenUsed/>
    <w:rsid w:val="006859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8F0"/>
    <w:rPr>
      <w:rFonts w:ascii="Tahoma" w:eastAsiaTheme="minorHAnsi" w:hAnsi="Tahoma" w:cs="Tahoma"/>
      <w:kern w:val="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261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0F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C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C"/>
    <w:pPr>
      <w:ind w:left="720"/>
      <w:contextualSpacing/>
    </w:pPr>
  </w:style>
  <w:style w:type="paragraph" w:styleId="2">
    <w:name w:val="Body Text 2"/>
    <w:basedOn w:val="a"/>
    <w:link w:val="20"/>
    <w:unhideWhenUsed/>
    <w:rsid w:val="00E0573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05738"/>
    <w:rPr>
      <w:kern w:val="0"/>
      <w:szCs w:val="28"/>
      <w:lang w:eastAsia="ru-RU"/>
    </w:rPr>
  </w:style>
  <w:style w:type="paragraph" w:styleId="3">
    <w:name w:val="Body Text 3"/>
    <w:basedOn w:val="a"/>
    <w:link w:val="30"/>
    <w:rsid w:val="00F36A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6A55"/>
    <w:rPr>
      <w:kern w:val="0"/>
      <w:sz w:val="16"/>
      <w:szCs w:val="16"/>
      <w:lang w:eastAsia="ru-RU"/>
    </w:rPr>
  </w:style>
  <w:style w:type="character" w:customStyle="1" w:styleId="blk">
    <w:name w:val="blk"/>
    <w:basedOn w:val="a0"/>
    <w:rsid w:val="0035025E"/>
  </w:style>
  <w:style w:type="paragraph" w:customStyle="1" w:styleId="ConsPlusTitle">
    <w:name w:val="ConsPlusTitle"/>
    <w:uiPriority w:val="99"/>
    <w:rsid w:val="0070762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kern w:val="0"/>
      <w:sz w:val="20"/>
      <w:lang w:eastAsia="ru-RU"/>
    </w:rPr>
  </w:style>
  <w:style w:type="paragraph" w:customStyle="1" w:styleId="ConsPlusNormal">
    <w:name w:val="ConsPlusNormal"/>
    <w:rsid w:val="00046D4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 w:val="20"/>
      <w:lang w:eastAsia="ru-RU"/>
    </w:rPr>
  </w:style>
  <w:style w:type="character" w:styleId="a4">
    <w:name w:val="Hyperlink"/>
    <w:basedOn w:val="a0"/>
    <w:uiPriority w:val="99"/>
    <w:unhideWhenUsed/>
    <w:rsid w:val="006859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8F0"/>
    <w:rPr>
      <w:rFonts w:ascii="Tahoma" w:eastAsiaTheme="minorHAnsi" w:hAnsi="Tahoma" w:cs="Tahoma"/>
      <w:kern w:val="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261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DF79-9426-48FE-8846-0AD7A581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121</cp:revision>
  <cp:lastPrinted>2024-09-09T01:22:00Z</cp:lastPrinted>
  <dcterms:created xsi:type="dcterms:W3CDTF">2013-07-04T00:21:00Z</dcterms:created>
  <dcterms:modified xsi:type="dcterms:W3CDTF">2024-12-02T05:21:00Z</dcterms:modified>
</cp:coreProperties>
</file>