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F45" w:rsidRPr="006B7F45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lang w:val="ru-RU"/>
        </w:rPr>
      </w:pPr>
    </w:p>
    <w:p w:rsidR="006B7F45" w:rsidRPr="006B7F45" w:rsidRDefault="006B7F45" w:rsidP="006B7F45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B7F45">
        <w:rPr>
          <w:rFonts w:ascii="Times New Roman" w:hAnsi="Times New Roman"/>
          <w:sz w:val="28"/>
          <w:szCs w:val="28"/>
          <w:lang w:val="ru-RU"/>
        </w:rPr>
        <w:t>Сельское  поселение</w:t>
      </w:r>
      <w:proofErr w:type="gramEnd"/>
      <w:r w:rsidRPr="006B7F45">
        <w:rPr>
          <w:rFonts w:ascii="Times New Roman" w:hAnsi="Times New Roman"/>
          <w:sz w:val="28"/>
          <w:szCs w:val="28"/>
          <w:lang w:val="ru-RU"/>
        </w:rPr>
        <w:t xml:space="preserve">  «</w:t>
      </w:r>
      <w:proofErr w:type="spellStart"/>
      <w:r w:rsidR="00104047">
        <w:rPr>
          <w:rFonts w:ascii="Times New Roman" w:hAnsi="Times New Roman"/>
          <w:sz w:val="28"/>
          <w:szCs w:val="28"/>
          <w:lang w:val="ru-RU"/>
        </w:rPr>
        <w:t>Менз</w:t>
      </w:r>
      <w:r w:rsidRPr="006B7F45">
        <w:rPr>
          <w:rFonts w:ascii="Times New Roman" w:hAnsi="Times New Roman"/>
          <w:sz w:val="28"/>
          <w:szCs w:val="28"/>
          <w:lang w:val="ru-RU"/>
        </w:rPr>
        <w:t>инское</w:t>
      </w:r>
      <w:proofErr w:type="spellEnd"/>
      <w:r w:rsidRPr="006B7F45">
        <w:rPr>
          <w:rFonts w:ascii="Times New Roman" w:hAnsi="Times New Roman"/>
          <w:sz w:val="28"/>
          <w:szCs w:val="28"/>
          <w:lang w:val="ru-RU"/>
        </w:rPr>
        <w:t>»</w:t>
      </w: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B7F45">
        <w:rPr>
          <w:rFonts w:ascii="Times New Roman" w:hAnsi="Times New Roman"/>
          <w:b/>
          <w:sz w:val="28"/>
          <w:szCs w:val="28"/>
          <w:lang w:val="ru-RU"/>
        </w:rPr>
        <w:t>СОВЕТ  СЕЛЬСКОГО</w:t>
      </w:r>
      <w:proofErr w:type="gramEnd"/>
      <w:r w:rsidRPr="006B7F45">
        <w:rPr>
          <w:rFonts w:ascii="Times New Roman" w:hAnsi="Times New Roman"/>
          <w:b/>
          <w:sz w:val="28"/>
          <w:szCs w:val="28"/>
          <w:lang w:val="ru-RU"/>
        </w:rPr>
        <w:t xml:space="preserve">  ПОСЕЛЕНИЯ  «</w:t>
      </w:r>
      <w:r w:rsidR="00104047">
        <w:rPr>
          <w:rFonts w:ascii="Times New Roman" w:hAnsi="Times New Roman"/>
          <w:b/>
          <w:sz w:val="28"/>
          <w:szCs w:val="28"/>
          <w:lang w:val="ru-RU"/>
        </w:rPr>
        <w:t>МЕНЗ</w:t>
      </w:r>
      <w:r w:rsidRPr="006B7F45">
        <w:rPr>
          <w:rFonts w:ascii="Times New Roman" w:hAnsi="Times New Roman"/>
          <w:b/>
          <w:sz w:val="28"/>
          <w:szCs w:val="28"/>
          <w:lang w:val="ru-RU"/>
        </w:rPr>
        <w:t>ИНСКОЕ»</w:t>
      </w: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470A5" w:rsidRDefault="00F470A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70A5" w:rsidRDefault="00F470A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B7F45" w:rsidRPr="006B7F45" w:rsidRDefault="006B7F4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7F45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F470A5" w:rsidRDefault="003F0359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10.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 xml:space="preserve">2024 г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7F45" w:rsidRPr="00E6017E">
        <w:rPr>
          <w:rFonts w:ascii="Times New Roman" w:hAnsi="Times New Roman"/>
          <w:sz w:val="28"/>
          <w:szCs w:val="28"/>
          <w:lang w:val="ru-RU"/>
        </w:rPr>
        <w:t>№</w:t>
      </w:r>
      <w:r w:rsidR="002D7F02" w:rsidRPr="00E6017E">
        <w:rPr>
          <w:rFonts w:ascii="Times New Roman" w:hAnsi="Times New Roman"/>
          <w:sz w:val="28"/>
          <w:szCs w:val="28"/>
          <w:lang w:val="ru-RU"/>
        </w:rPr>
        <w:t>142</w:t>
      </w:r>
      <w:r w:rsidR="006B7F45" w:rsidRPr="00104047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                                                         </w:t>
      </w:r>
    </w:p>
    <w:p w:rsidR="00F470A5" w:rsidRDefault="00F470A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70A5" w:rsidRDefault="00F470A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B7F45" w:rsidRDefault="006B7F4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7F45"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 w:rsidR="00104047">
        <w:rPr>
          <w:rFonts w:ascii="Times New Roman" w:hAnsi="Times New Roman"/>
          <w:b/>
          <w:sz w:val="28"/>
          <w:szCs w:val="28"/>
          <w:lang w:val="ru-RU"/>
        </w:rPr>
        <w:t>Менза</w:t>
      </w:r>
      <w:proofErr w:type="spellEnd"/>
    </w:p>
    <w:p w:rsidR="006B7F45" w:rsidRPr="006B7F45" w:rsidRDefault="006B7F4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470A5" w:rsidRDefault="00F470A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B7F45" w:rsidRPr="006B7F45" w:rsidRDefault="006B7F45" w:rsidP="006B7F4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B7F45">
        <w:rPr>
          <w:rFonts w:ascii="Times New Roman" w:hAnsi="Times New Roman"/>
          <w:b/>
          <w:sz w:val="28"/>
          <w:szCs w:val="28"/>
          <w:lang w:val="ru-RU"/>
        </w:rPr>
        <w:t>Об установлении налога на имущество физических лиц на территории сельского поселения «</w:t>
      </w:r>
      <w:proofErr w:type="spellStart"/>
      <w:r w:rsidR="00104047">
        <w:rPr>
          <w:rFonts w:ascii="Times New Roman" w:hAnsi="Times New Roman"/>
          <w:b/>
          <w:sz w:val="28"/>
          <w:szCs w:val="28"/>
          <w:lang w:val="ru-RU"/>
        </w:rPr>
        <w:t>Менз</w:t>
      </w:r>
      <w:r w:rsidRPr="006B7F45">
        <w:rPr>
          <w:rFonts w:ascii="Times New Roman" w:hAnsi="Times New Roman"/>
          <w:b/>
          <w:sz w:val="28"/>
          <w:szCs w:val="28"/>
          <w:lang w:val="ru-RU"/>
        </w:rPr>
        <w:t>инское</w:t>
      </w:r>
      <w:proofErr w:type="spellEnd"/>
      <w:r w:rsidRPr="006B7F45">
        <w:rPr>
          <w:rFonts w:ascii="Times New Roman" w:hAnsi="Times New Roman"/>
          <w:b/>
          <w:sz w:val="28"/>
          <w:szCs w:val="28"/>
          <w:lang w:val="ru-RU"/>
        </w:rPr>
        <w:t xml:space="preserve">» </w:t>
      </w:r>
    </w:p>
    <w:p w:rsidR="006B7F45" w:rsidRPr="006B7F45" w:rsidRDefault="006B7F45" w:rsidP="006B7F4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B7F45" w:rsidRPr="006B7F45" w:rsidRDefault="006B7F45" w:rsidP="006B7F45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 xml:space="preserve">    В соответствии с главой 32 Налогового кодекса Российской Федерации (далее – НК РФ), федеральными законами от 12 июля 2024 года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Федерации", от 8 августа 2024 года № 259-ФЗ "О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сборах", статьей 14 Федерального закона от 06 октября 2003 года № 131-ФЗ "Об общих принципах организации местного самоуправления в Российской Федерации", статьей 27 Устава сельского поселения «</w:t>
      </w:r>
      <w:proofErr w:type="spellStart"/>
      <w:r w:rsidR="00104047">
        <w:rPr>
          <w:rFonts w:ascii="Times New Roman" w:hAnsi="Times New Roman"/>
          <w:sz w:val="28"/>
          <w:szCs w:val="28"/>
          <w:lang w:val="ru-RU"/>
        </w:rPr>
        <w:t>Менз</w:t>
      </w:r>
      <w:r w:rsidRPr="006B7F45">
        <w:rPr>
          <w:rFonts w:ascii="Times New Roman" w:hAnsi="Times New Roman"/>
          <w:sz w:val="28"/>
          <w:szCs w:val="28"/>
          <w:lang w:val="ru-RU"/>
        </w:rPr>
        <w:t>инское</w:t>
      </w:r>
      <w:proofErr w:type="spellEnd"/>
      <w:r w:rsidRPr="006B7F45">
        <w:rPr>
          <w:rFonts w:ascii="Times New Roman" w:hAnsi="Times New Roman"/>
          <w:sz w:val="28"/>
          <w:szCs w:val="28"/>
          <w:lang w:val="ru-RU"/>
        </w:rPr>
        <w:t>», Совет сельского поселения «</w:t>
      </w:r>
      <w:proofErr w:type="spellStart"/>
      <w:r w:rsidR="00104047">
        <w:rPr>
          <w:rFonts w:ascii="Times New Roman" w:hAnsi="Times New Roman"/>
          <w:sz w:val="28"/>
          <w:szCs w:val="28"/>
          <w:lang w:val="ru-RU"/>
        </w:rPr>
        <w:t>Менз</w:t>
      </w:r>
      <w:r w:rsidRPr="006B7F45">
        <w:rPr>
          <w:rFonts w:ascii="Times New Roman" w:hAnsi="Times New Roman"/>
          <w:sz w:val="28"/>
          <w:szCs w:val="28"/>
          <w:lang w:val="ru-RU"/>
        </w:rPr>
        <w:t>инское</w:t>
      </w:r>
      <w:proofErr w:type="spellEnd"/>
      <w:r w:rsidRPr="006B7F45">
        <w:rPr>
          <w:rFonts w:ascii="Times New Roman" w:hAnsi="Times New Roman"/>
          <w:sz w:val="28"/>
          <w:szCs w:val="28"/>
          <w:lang w:val="ru-RU"/>
        </w:rPr>
        <w:t>», решил:</w:t>
      </w:r>
    </w:p>
    <w:p w:rsidR="006B7F45" w:rsidRPr="006B7F45" w:rsidRDefault="006B7F45" w:rsidP="006B7F45">
      <w:pPr>
        <w:ind w:firstLine="709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 xml:space="preserve"> 1. Установить на территории сельского поселения «</w:t>
      </w:r>
      <w:proofErr w:type="spellStart"/>
      <w:r w:rsidR="00104047">
        <w:rPr>
          <w:rFonts w:ascii="Times New Roman" w:hAnsi="Times New Roman"/>
          <w:sz w:val="28"/>
          <w:szCs w:val="28"/>
          <w:lang w:val="ru-RU"/>
        </w:rPr>
        <w:t>Менз</w:t>
      </w:r>
      <w:r w:rsidRPr="006B7F45">
        <w:rPr>
          <w:rFonts w:ascii="Times New Roman" w:hAnsi="Times New Roman"/>
          <w:sz w:val="28"/>
          <w:szCs w:val="28"/>
          <w:lang w:val="ru-RU"/>
        </w:rPr>
        <w:t>инское</w:t>
      </w:r>
      <w:proofErr w:type="spellEnd"/>
      <w:r w:rsidRPr="006B7F45">
        <w:rPr>
          <w:rFonts w:ascii="Times New Roman" w:hAnsi="Times New Roman"/>
          <w:sz w:val="28"/>
          <w:szCs w:val="28"/>
          <w:lang w:val="ru-RU"/>
        </w:rPr>
        <w:t>» налог на имущество физических лиц.</w:t>
      </w:r>
    </w:p>
    <w:p w:rsidR="006B7F45" w:rsidRPr="006B7F45" w:rsidRDefault="006B7F45" w:rsidP="006B7F45">
      <w:pPr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>2. Налоговые ставки устанавливаются в следующих размерах исходя из кадастровой стоимости объекта налогообложения:</w:t>
      </w:r>
    </w:p>
    <w:p w:rsidR="006B7F45" w:rsidRPr="006B7F45" w:rsidRDefault="006B7F45" w:rsidP="006B7F45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6B7F45" w:rsidRPr="006B7F45" w:rsidTr="008C6311">
        <w:trPr>
          <w:trHeight w:val="615"/>
          <w:jc w:val="center"/>
        </w:trPr>
        <w:tc>
          <w:tcPr>
            <w:tcW w:w="787" w:type="dxa"/>
            <w:vAlign w:val="center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6B7F45" w:rsidRPr="006B7F45" w:rsidRDefault="006B7F45" w:rsidP="006B7F45">
            <w:pPr>
              <w:ind w:hanging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6B7F45" w:rsidRPr="006B7F45" w:rsidRDefault="006B7F45" w:rsidP="006B7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7F45" w:rsidRPr="006B7F45" w:rsidRDefault="006B7F45" w:rsidP="006B7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45">
              <w:rPr>
                <w:rFonts w:ascii="Times New Roman" w:hAnsi="Times New Roman"/>
                <w:sz w:val="28"/>
                <w:szCs w:val="28"/>
              </w:rPr>
              <w:t>Объекты</w:t>
            </w:r>
            <w:proofErr w:type="spellEnd"/>
            <w:r w:rsidRPr="006B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F45">
              <w:rPr>
                <w:rFonts w:ascii="Times New Roman" w:hAnsi="Times New Roman"/>
                <w:sz w:val="28"/>
                <w:szCs w:val="28"/>
              </w:rPr>
              <w:t>налогообложения</w:t>
            </w:r>
            <w:proofErr w:type="spellEnd"/>
          </w:p>
          <w:p w:rsidR="006B7F45" w:rsidRPr="006B7F45" w:rsidRDefault="006B7F45" w:rsidP="006B7F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45">
              <w:rPr>
                <w:rFonts w:ascii="Times New Roman" w:hAnsi="Times New Roman"/>
                <w:sz w:val="28"/>
                <w:szCs w:val="28"/>
              </w:rPr>
              <w:t>Ставка</w:t>
            </w:r>
            <w:proofErr w:type="spellEnd"/>
            <w:r w:rsidRPr="006B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F45">
              <w:rPr>
                <w:rFonts w:ascii="Times New Roman" w:hAnsi="Times New Roman"/>
                <w:sz w:val="28"/>
                <w:szCs w:val="28"/>
              </w:rPr>
              <w:t>налога</w:t>
            </w:r>
            <w:proofErr w:type="spellEnd"/>
            <w:r w:rsidRPr="006B7F45">
              <w:rPr>
                <w:rFonts w:ascii="Times New Roman" w:hAnsi="Times New Roman"/>
                <w:sz w:val="28"/>
                <w:szCs w:val="28"/>
              </w:rPr>
              <w:t>, %</w:t>
            </w:r>
          </w:p>
        </w:tc>
      </w:tr>
      <w:tr w:rsidR="006B7F45" w:rsidRPr="006B7F45" w:rsidTr="008C6311">
        <w:trPr>
          <w:trHeight w:val="315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Жилые дома, части жилых домов, квартиры, части квартир, комнаты</w:t>
            </w:r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 w:rsidRPr="006B7F45"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</w:t>
            </w:r>
          </w:p>
        </w:tc>
      </w:tr>
      <w:tr w:rsidR="006B7F45" w:rsidRPr="006B7F45" w:rsidTr="008C6311">
        <w:trPr>
          <w:trHeight w:val="315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</w:t>
            </w:r>
          </w:p>
        </w:tc>
      </w:tr>
      <w:tr w:rsidR="006B7F45" w:rsidRPr="006B7F45" w:rsidTr="008C6311">
        <w:trPr>
          <w:trHeight w:val="315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Единые недвижимые комплексы, в состав которых входит хотя бы один жилой дом </w:t>
            </w:r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</w:t>
            </w:r>
          </w:p>
        </w:tc>
      </w:tr>
    </w:tbl>
    <w:p w:rsidR="006B7F45" w:rsidRPr="006B7F45" w:rsidRDefault="006B7F45" w:rsidP="006B7F45">
      <w:pPr>
        <w:ind w:firstLine="0"/>
        <w:rPr>
          <w:rFonts w:ascii="Times New Roman" w:hAnsi="Times New Roman"/>
          <w:sz w:val="28"/>
          <w:szCs w:val="28"/>
        </w:rPr>
        <w:sectPr w:rsidR="006B7F45" w:rsidRPr="006B7F45" w:rsidSect="00F4663E">
          <w:pgSz w:w="11906" w:h="16838"/>
          <w:pgMar w:top="284" w:right="567" w:bottom="992" w:left="1701" w:header="709" w:footer="709" w:gutter="0"/>
          <w:cols w:space="708"/>
          <w:docGrid w:linePitch="360"/>
        </w:sect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7087"/>
        <w:gridCol w:w="1701"/>
      </w:tblGrid>
      <w:tr w:rsidR="006B7F45" w:rsidRPr="006B7F45" w:rsidTr="008C6311">
        <w:trPr>
          <w:trHeight w:val="315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Гаражи и </w:t>
            </w:r>
            <w:proofErr w:type="spellStart"/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машино</w:t>
            </w:r>
            <w:proofErr w:type="spellEnd"/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-места, в том числе расположенные в объектах налогообложения, указанных в строке 6 пункта 3 настоящего решения</w:t>
            </w:r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</w:t>
            </w:r>
          </w:p>
        </w:tc>
      </w:tr>
      <w:tr w:rsidR="006B7F45" w:rsidRPr="006B7F45" w:rsidTr="008C6311">
        <w:trPr>
          <w:trHeight w:val="315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iCs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1</w:t>
            </w:r>
          </w:p>
        </w:tc>
      </w:tr>
      <w:tr w:rsidR="006B7F45" w:rsidRPr="006B7F45" w:rsidTr="008C6311">
        <w:trPr>
          <w:trHeight w:val="315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Объекты налогообложения, включенные в перечень, определяемый в соответствии с п.7 ст.378.2 НК РФ, в отношении объектов налогообложения, предусмотренных </w:t>
            </w:r>
            <w:proofErr w:type="spellStart"/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абз</w:t>
            </w:r>
            <w:proofErr w:type="spellEnd"/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. вторым п.10 ст.378.2 НК РФ</w:t>
            </w:r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Cs/>
                <w:sz w:val="28"/>
                <w:szCs w:val="28"/>
                <w:lang w:val="ru-RU"/>
              </w:rPr>
              <w:t>2</w:t>
            </w:r>
          </w:p>
        </w:tc>
      </w:tr>
      <w:tr w:rsidR="006B7F45" w:rsidRPr="006B7F45" w:rsidTr="008C6311">
        <w:trPr>
          <w:trHeight w:val="315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B7F45">
              <w:rPr>
                <w:rFonts w:ascii="Times New Roman" w:hAnsi="Times New Roman"/>
                <w:sz w:val="28"/>
                <w:szCs w:val="28"/>
                <w:lang w:val="ru-RU"/>
              </w:rPr>
              <w:t>Объекты налогообложения, кадастровая стоимость каждого из которых превышает 300 млн. руб.</w:t>
            </w:r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F45">
              <w:rPr>
                <w:rFonts w:ascii="Times New Roman" w:hAnsi="Times New Roman"/>
                <w:iCs/>
                <w:sz w:val="28"/>
                <w:szCs w:val="28"/>
              </w:rPr>
              <w:t>2,5</w:t>
            </w:r>
          </w:p>
        </w:tc>
      </w:tr>
      <w:tr w:rsidR="006B7F45" w:rsidRPr="006B7F45" w:rsidTr="006B7F45">
        <w:trPr>
          <w:trHeight w:val="369"/>
          <w:jc w:val="center"/>
        </w:trPr>
        <w:tc>
          <w:tcPr>
            <w:tcW w:w="787" w:type="dxa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B7F45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7" w:type="dxa"/>
            <w:shd w:val="clear" w:color="auto" w:fill="auto"/>
            <w:vAlign w:val="bottom"/>
          </w:tcPr>
          <w:p w:rsidR="006B7F45" w:rsidRPr="006B7F45" w:rsidRDefault="006B7F45" w:rsidP="006B7F4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B7F45">
              <w:rPr>
                <w:rFonts w:ascii="Times New Roman" w:hAnsi="Times New Roman"/>
                <w:sz w:val="28"/>
                <w:szCs w:val="28"/>
              </w:rPr>
              <w:t>Прочие</w:t>
            </w:r>
            <w:proofErr w:type="spellEnd"/>
            <w:r w:rsidRPr="006B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F45">
              <w:rPr>
                <w:rFonts w:ascii="Times New Roman" w:hAnsi="Times New Roman"/>
                <w:sz w:val="28"/>
                <w:szCs w:val="28"/>
              </w:rPr>
              <w:t>объекты</w:t>
            </w:r>
            <w:proofErr w:type="spellEnd"/>
            <w:r w:rsidRPr="006B7F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B7F45">
              <w:rPr>
                <w:rFonts w:ascii="Times New Roman" w:hAnsi="Times New Roman"/>
                <w:sz w:val="28"/>
                <w:szCs w:val="28"/>
              </w:rPr>
              <w:t>налогообложения</w:t>
            </w:r>
            <w:proofErr w:type="spellEnd"/>
          </w:p>
        </w:tc>
        <w:tc>
          <w:tcPr>
            <w:tcW w:w="1701" w:type="dxa"/>
          </w:tcPr>
          <w:p w:rsidR="006B7F45" w:rsidRPr="006B7F45" w:rsidRDefault="006B7F45" w:rsidP="006B7F45">
            <w:pPr>
              <w:ind w:firstLine="0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6B7F45">
              <w:rPr>
                <w:rFonts w:ascii="Times New Roman" w:hAnsi="Times New Roman"/>
                <w:iCs/>
                <w:sz w:val="28"/>
                <w:szCs w:val="28"/>
              </w:rPr>
              <w:t>0,5</w:t>
            </w:r>
          </w:p>
        </w:tc>
      </w:tr>
    </w:tbl>
    <w:p w:rsidR="006B7F45" w:rsidRPr="006B7F45" w:rsidRDefault="006B7F45" w:rsidP="006B7F45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6B7F45">
        <w:rPr>
          <w:rFonts w:ascii="Times New Roman" w:hAnsi="Times New Roman"/>
          <w:sz w:val="28"/>
          <w:szCs w:val="28"/>
          <w:lang w:val="ru-RU"/>
        </w:rPr>
        <w:t>налоговая льгота предоставляется физическим лицам – собственникам объектов налогообложения, включенных в перечень, определяемый в соответствии с пунктом 7 статьи 378,2 Налогового кодекса Российской Федерации, в размере суммы налога, равной сумме налога, исчисленной исходя из кадастровой стоимости 150 квадратных метров площади одного объекта налогообложения по выбору налогоплательщика.</w:t>
      </w:r>
    </w:p>
    <w:p w:rsidR="006B7F45" w:rsidRPr="006B7F45" w:rsidRDefault="00104047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proofErr w:type="gramStart"/>
      <w:r>
        <w:rPr>
          <w:rFonts w:ascii="Times New Roman" w:eastAsiaTheme="minorHAnsi" w:hAnsi="Times New Roman" w:cstheme="minorBidi"/>
          <w:sz w:val="28"/>
          <w:szCs w:val="28"/>
          <w:lang w:val="ru-RU"/>
        </w:rPr>
        <w:t>П</w:t>
      </w:r>
      <w:r w:rsidR="006B7F45"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ри  определении</w:t>
      </w:r>
      <w:proofErr w:type="gramEnd"/>
      <w:r w:rsidR="006B7F45"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B7F45" w:rsidRPr="006B7F45" w:rsidRDefault="00104047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Ф</w:t>
      </w:r>
      <w:r w:rsidR="006B7F45"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изические лица, имеющие право на налоговую льготу, установленную настоящим решением, предоставляют в налоговый орган по своему выбору заявление о предоставлении налоговой льготы, а также вправе предоставить документы, подтверждающие право налогоплательщика на налоговую льготу.</w:t>
      </w:r>
    </w:p>
    <w:p w:rsidR="006B7F45" w:rsidRPr="006B7F45" w:rsidRDefault="00104047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П</w:t>
      </w:r>
      <w:r w:rsidR="006B7F45"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одтверждение права налогоплательщика на налоговую льготу, а также представление налогоплательщиком уведомления о выбранных объектах налогообложения, в отношении которых предос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тавляется налоговая льгота, </w:t>
      </w:r>
      <w:r w:rsidR="006B7F45"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осуществляются в порядке, </w:t>
      </w:r>
      <w:proofErr w:type="gramStart"/>
      <w:r w:rsidR="006B7F45"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предусмотренным  пунктами</w:t>
      </w:r>
      <w:proofErr w:type="gramEnd"/>
      <w:r w:rsidR="006B7F45"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6,7 статьи 407 Налогового кодекса  Российской Федерации.</w:t>
      </w:r>
    </w:p>
    <w:p w:rsidR="008A3BFB" w:rsidRPr="008A3BFB" w:rsidRDefault="006B7F45" w:rsidP="008A3BFB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E6017E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 решение Совета сельского поселения «</w:t>
      </w:r>
      <w:proofErr w:type="spellStart"/>
      <w:r w:rsidR="002D7F02" w:rsidRPr="00E6017E">
        <w:rPr>
          <w:rFonts w:ascii="Times New Roman" w:hAnsi="Times New Roman"/>
          <w:color w:val="000000" w:themeColor="text1"/>
          <w:sz w:val="28"/>
          <w:szCs w:val="28"/>
        </w:rPr>
        <w:t>Мензинское</w:t>
      </w:r>
      <w:proofErr w:type="spellEnd"/>
      <w:r w:rsidR="002D7F02" w:rsidRPr="00E6017E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E6017E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D7F02" w:rsidRPr="00E6017E">
        <w:rPr>
          <w:rFonts w:ascii="Times New Roman" w:hAnsi="Times New Roman"/>
          <w:color w:val="000000" w:themeColor="text1"/>
          <w:sz w:val="28"/>
          <w:szCs w:val="28"/>
        </w:rPr>
        <w:t>08</w:t>
      </w:r>
      <w:r w:rsidRPr="00E6017E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D7F02" w:rsidRPr="00E6017E">
        <w:rPr>
          <w:rFonts w:ascii="Times New Roman" w:hAnsi="Times New Roman"/>
          <w:color w:val="000000" w:themeColor="text1"/>
          <w:sz w:val="28"/>
          <w:szCs w:val="28"/>
        </w:rPr>
        <w:t>08. 2018</w:t>
      </w:r>
      <w:r w:rsidRPr="00E6017E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 w:rsidR="00EA65DE" w:rsidRPr="00E601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D7F02" w:rsidRPr="00E6017E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proofErr w:type="gramStart"/>
      <w:r w:rsidR="002D7F02" w:rsidRPr="00E6017E">
        <w:rPr>
          <w:rFonts w:ascii="Times New Roman" w:hAnsi="Times New Roman"/>
          <w:color w:val="000000" w:themeColor="text1"/>
          <w:sz w:val="28"/>
          <w:szCs w:val="28"/>
        </w:rPr>
        <w:t xml:space="preserve">12  </w:t>
      </w:r>
      <w:r w:rsidR="008A3BFB" w:rsidRPr="00E6017E">
        <w:rPr>
          <w:rFonts w:ascii="Times New Roman" w:hAnsi="Times New Roman"/>
          <w:color w:val="000000" w:themeColor="text1"/>
          <w:sz w:val="28"/>
          <w:szCs w:val="28"/>
        </w:rPr>
        <w:t>«</w:t>
      </w:r>
      <w:bookmarkEnd w:id="0"/>
      <w:proofErr w:type="gramEnd"/>
      <w:r w:rsidR="008A3BFB" w:rsidRPr="008A3BFB">
        <w:rPr>
          <w:rFonts w:ascii="Times New Roman" w:hAnsi="Times New Roman"/>
          <w:sz w:val="28"/>
          <w:szCs w:val="28"/>
        </w:rPr>
        <w:t>Об установлении налога на имущество физических лиц на территории сельского поселения</w:t>
      </w:r>
      <w:r w:rsidR="00E6017E">
        <w:rPr>
          <w:rFonts w:ascii="Times New Roman" w:hAnsi="Times New Roman"/>
          <w:sz w:val="28"/>
          <w:szCs w:val="28"/>
        </w:rPr>
        <w:t xml:space="preserve">  </w:t>
      </w:r>
      <w:r w:rsidR="008A3BFB" w:rsidRPr="008A3BFB">
        <w:rPr>
          <w:rFonts w:ascii="Times New Roman" w:hAnsi="Times New Roman"/>
          <w:sz w:val="28"/>
          <w:szCs w:val="28"/>
        </w:rPr>
        <w:t>«</w:t>
      </w:r>
      <w:proofErr w:type="spellStart"/>
      <w:r w:rsidR="008A3BFB" w:rsidRPr="008A3BFB">
        <w:rPr>
          <w:rFonts w:ascii="Times New Roman" w:hAnsi="Times New Roman"/>
          <w:sz w:val="28"/>
          <w:szCs w:val="28"/>
        </w:rPr>
        <w:t>Мензинское</w:t>
      </w:r>
      <w:proofErr w:type="spellEnd"/>
      <w:r w:rsidR="008A3BFB" w:rsidRPr="008A3BFB">
        <w:rPr>
          <w:rFonts w:ascii="Times New Roman" w:hAnsi="Times New Roman"/>
          <w:sz w:val="28"/>
          <w:szCs w:val="28"/>
        </w:rPr>
        <w:t xml:space="preserve">» </w:t>
      </w:r>
      <w:r w:rsidR="00E6017E">
        <w:rPr>
          <w:rFonts w:ascii="Times New Roman" w:hAnsi="Times New Roman"/>
          <w:sz w:val="28"/>
          <w:szCs w:val="28"/>
        </w:rPr>
        <w:t xml:space="preserve"> с </w:t>
      </w:r>
      <w:r w:rsidR="00E6017E">
        <w:rPr>
          <w:rFonts w:ascii="Times New Roman" w:hAnsi="Times New Roman"/>
          <w:sz w:val="28"/>
          <w:szCs w:val="28"/>
        </w:rPr>
        <w:t>изменениями</w:t>
      </w:r>
      <w:r w:rsidR="00E6017E">
        <w:rPr>
          <w:rFonts w:ascii="Times New Roman" w:hAnsi="Times New Roman"/>
          <w:sz w:val="28"/>
          <w:szCs w:val="28"/>
        </w:rPr>
        <w:t xml:space="preserve"> Решения</w:t>
      </w:r>
      <w:r w:rsidR="00E6017E">
        <w:rPr>
          <w:rFonts w:ascii="Times New Roman" w:hAnsi="Times New Roman"/>
          <w:sz w:val="28"/>
          <w:szCs w:val="28"/>
        </w:rPr>
        <w:t xml:space="preserve"> от 28.11.2019 г № 40</w:t>
      </w:r>
    </w:p>
    <w:p w:rsidR="006B7F45" w:rsidRPr="00104047" w:rsidRDefault="006B7F45" w:rsidP="008A3BFB">
      <w:pPr>
        <w:ind w:left="720" w:firstLine="0"/>
        <w:contextualSpacing/>
        <w:jc w:val="both"/>
        <w:rPr>
          <w:rFonts w:ascii="Times New Roman" w:eastAsiaTheme="minorHAnsi" w:hAnsi="Times New Roman" w:cstheme="minorBidi"/>
          <w:color w:val="FF0000"/>
          <w:sz w:val="28"/>
          <w:szCs w:val="28"/>
          <w:lang w:val="ru-RU"/>
        </w:rPr>
      </w:pPr>
    </w:p>
    <w:p w:rsid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lastRenderedPageBreak/>
        <w:t>Настоящее решение вступает в силу с 01 января 2025 года, но не ранее чем по истечении одного месяца со дня его официального опубликования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.</w:t>
      </w:r>
    </w:p>
    <w:p w:rsidR="006B7F45" w:rsidRDefault="006B7F45" w:rsidP="006B7F45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Настоящее решение обнародовать на </w:t>
      </w:r>
      <w:proofErr w:type="gramStart"/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>информационн</w:t>
      </w:r>
      <w:r w:rsidR="00104047">
        <w:rPr>
          <w:rFonts w:ascii="Times New Roman" w:eastAsiaTheme="minorHAnsi" w:hAnsi="Times New Roman" w:cstheme="minorBidi"/>
          <w:sz w:val="28"/>
          <w:szCs w:val="28"/>
          <w:lang w:val="ru-RU"/>
        </w:rPr>
        <w:t>ых  стендах</w:t>
      </w:r>
      <w:proofErr w:type="gramEnd"/>
      <w:r w:rsidR="00104047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сёл: </w:t>
      </w:r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 </w:t>
      </w:r>
      <w:proofErr w:type="spellStart"/>
      <w:r w:rsidR="00104047">
        <w:rPr>
          <w:rFonts w:ascii="Times New Roman" w:eastAsiaTheme="minorHAnsi" w:hAnsi="Times New Roman" w:cstheme="minorBidi"/>
          <w:sz w:val="28"/>
          <w:szCs w:val="28"/>
          <w:lang w:val="ru-RU"/>
        </w:rPr>
        <w:t>Менза</w:t>
      </w:r>
      <w:proofErr w:type="spellEnd"/>
      <w:r w:rsidR="00104047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, </w:t>
      </w:r>
      <w:proofErr w:type="spellStart"/>
      <w:r w:rsidR="00104047">
        <w:rPr>
          <w:rFonts w:ascii="Times New Roman" w:eastAsiaTheme="minorHAnsi" w:hAnsi="Times New Roman" w:cstheme="minorBidi"/>
          <w:sz w:val="28"/>
          <w:szCs w:val="28"/>
          <w:lang w:val="ru-RU"/>
        </w:rPr>
        <w:t>Укыр</w:t>
      </w:r>
      <w:proofErr w:type="spellEnd"/>
      <w:r w:rsidR="00104047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, </w:t>
      </w:r>
      <w:proofErr w:type="spellStart"/>
      <w:r w:rsidR="00104047">
        <w:rPr>
          <w:rFonts w:ascii="Times New Roman" w:eastAsiaTheme="minorHAnsi" w:hAnsi="Times New Roman" w:cstheme="minorBidi"/>
          <w:sz w:val="28"/>
          <w:szCs w:val="28"/>
          <w:lang w:val="ru-RU"/>
        </w:rPr>
        <w:t>Шонуй</w:t>
      </w:r>
      <w:proofErr w:type="spellEnd"/>
      <w:r w:rsidRPr="006B7F45">
        <w:rPr>
          <w:rFonts w:ascii="Times New Roman" w:eastAsiaTheme="minorHAnsi" w:hAnsi="Times New Roman" w:cstheme="minorBidi"/>
          <w:sz w:val="28"/>
          <w:szCs w:val="28"/>
          <w:lang w:val="ru-RU"/>
        </w:rPr>
        <w:t xml:space="preserve"> и телекоммуникационной сети «Интернет»</w:t>
      </w:r>
      <w:r w:rsidR="00FD7AFC">
        <w:rPr>
          <w:rFonts w:ascii="Times New Roman" w:eastAsiaTheme="minorHAnsi" w:hAnsi="Times New Roman" w:cstheme="minorBidi"/>
          <w:sz w:val="28"/>
          <w:szCs w:val="28"/>
          <w:lang w:val="ru-RU"/>
        </w:rPr>
        <w:t>.</w:t>
      </w:r>
    </w:p>
    <w:p w:rsidR="00FD7AFC" w:rsidRDefault="00FD7AFC" w:rsidP="00FD7AFC">
      <w:pPr>
        <w:numPr>
          <w:ilvl w:val="0"/>
          <w:numId w:val="2"/>
        </w:num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r w:rsidRPr="00FD7AFC">
        <w:rPr>
          <w:rFonts w:ascii="Times New Roman" w:eastAsiaTheme="minorHAnsi" w:hAnsi="Times New Roman" w:cstheme="minorBidi"/>
          <w:sz w:val="28"/>
          <w:szCs w:val="28"/>
          <w:lang w:val="ru-RU"/>
        </w:rPr>
        <w:t>Настоящее решение в течение пяти дней со дня принятия, направить в Управление ФНС по Забайкальскому краю</w:t>
      </w:r>
      <w:r>
        <w:rPr>
          <w:rFonts w:ascii="Times New Roman" w:eastAsiaTheme="minorHAnsi" w:hAnsi="Times New Roman" w:cstheme="minorBidi"/>
          <w:sz w:val="28"/>
          <w:szCs w:val="28"/>
          <w:lang w:val="ru-RU"/>
        </w:rPr>
        <w:t>.</w:t>
      </w:r>
    </w:p>
    <w:p w:rsidR="00FD7AFC" w:rsidRDefault="00FD7AFC" w:rsidP="00FD7AFC">
      <w:p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:rsidR="00FD7AFC" w:rsidRDefault="00FD7AFC" w:rsidP="00FD7AFC">
      <w:p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:rsidR="00FD7AFC" w:rsidRDefault="00FD7AFC" w:rsidP="00FD7AFC">
      <w:p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</w:p>
    <w:p w:rsidR="006B7F45" w:rsidRPr="006B7F45" w:rsidRDefault="00104047" w:rsidP="00104047">
      <w:pPr>
        <w:contextualSpacing/>
        <w:jc w:val="both"/>
        <w:rPr>
          <w:rFonts w:ascii="Times New Roman" w:eastAsiaTheme="minorHAnsi" w:hAnsi="Times New Roman" w:cstheme="minorBidi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. главы 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>сельского поселения «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Менз</w:t>
      </w:r>
      <w:r w:rsidR="006B7F45" w:rsidRPr="006B7F45">
        <w:rPr>
          <w:rFonts w:ascii="Times New Roman" w:hAnsi="Times New Roman"/>
          <w:sz w:val="28"/>
          <w:szCs w:val="28"/>
          <w:lang w:val="ru-RU"/>
        </w:rPr>
        <w:t>инское</w:t>
      </w:r>
      <w:proofErr w:type="spellEnd"/>
      <w:r w:rsidR="006B7F45" w:rsidRPr="006B7F45">
        <w:rPr>
          <w:rFonts w:ascii="Times New Roman" w:hAnsi="Times New Roman"/>
          <w:sz w:val="28"/>
          <w:szCs w:val="28"/>
          <w:lang w:val="ru-RU"/>
        </w:rPr>
        <w:t xml:space="preserve">»   </w:t>
      </w:r>
      <w:proofErr w:type="gramEnd"/>
      <w:r w:rsidR="006B7F45" w:rsidRPr="006B7F45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>
        <w:rPr>
          <w:rFonts w:ascii="Times New Roman" w:hAnsi="Times New Roman"/>
          <w:sz w:val="28"/>
          <w:szCs w:val="28"/>
          <w:lang w:val="ru-RU"/>
        </w:rPr>
        <w:t>П.В. Родионова</w:t>
      </w:r>
    </w:p>
    <w:p w:rsidR="006B7F45" w:rsidRPr="006B7F45" w:rsidRDefault="006B7F45" w:rsidP="006B7F45">
      <w:pPr>
        <w:jc w:val="both"/>
        <w:rPr>
          <w:rFonts w:asciiTheme="minorHAnsi" w:hAnsiTheme="minorHAnsi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6B7F45" w:rsidRPr="006B7F45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lang w:val="ru-RU"/>
        </w:rPr>
      </w:pPr>
    </w:p>
    <w:p w:rsidR="006B7F45" w:rsidRPr="006B7F45" w:rsidRDefault="006B7F45" w:rsidP="006B7F45">
      <w:pPr>
        <w:spacing w:after="200" w:line="276" w:lineRule="auto"/>
        <w:ind w:firstLine="0"/>
        <w:rPr>
          <w:rFonts w:asciiTheme="minorHAnsi" w:eastAsiaTheme="minorHAnsi" w:hAnsiTheme="minorHAnsi" w:cstheme="minorBidi"/>
          <w:lang w:val="ru-RU"/>
        </w:rPr>
      </w:pPr>
    </w:p>
    <w:p w:rsidR="006B7F45" w:rsidRPr="006B7F45" w:rsidRDefault="006B7F45" w:rsidP="006B7F45">
      <w:pPr>
        <w:rPr>
          <w:lang w:val="ru-RU"/>
        </w:rPr>
      </w:pPr>
    </w:p>
    <w:p w:rsidR="006B7F45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lang w:val="ru-RU"/>
        </w:rPr>
      </w:pPr>
    </w:p>
    <w:p w:rsidR="006B7F45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lang w:val="ru-RU"/>
        </w:rPr>
      </w:pPr>
    </w:p>
    <w:p w:rsidR="006B7F45" w:rsidRDefault="006B7F45" w:rsidP="00530DDF">
      <w:pPr>
        <w:pStyle w:val="1"/>
        <w:jc w:val="center"/>
        <w:rPr>
          <w:rFonts w:ascii="Times New Roman" w:eastAsiaTheme="minorHAnsi" w:hAnsi="Times New Roman" w:cs="Times New Roman"/>
          <w:b w:val="0"/>
          <w:color w:val="auto"/>
          <w:lang w:val="ru-RU"/>
        </w:rPr>
      </w:pPr>
    </w:p>
    <w:sectPr w:rsidR="006B7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93869"/>
    <w:multiLevelType w:val="hybridMultilevel"/>
    <w:tmpl w:val="9CF4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226D"/>
    <w:multiLevelType w:val="hybridMultilevel"/>
    <w:tmpl w:val="4FFCD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C1B8A"/>
    <w:multiLevelType w:val="hybridMultilevel"/>
    <w:tmpl w:val="C6C4E5AA"/>
    <w:lvl w:ilvl="0" w:tplc="A11C1660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D8B"/>
    <w:rsid w:val="00104047"/>
    <w:rsid w:val="002D7F02"/>
    <w:rsid w:val="00375B79"/>
    <w:rsid w:val="003D36A5"/>
    <w:rsid w:val="003F0359"/>
    <w:rsid w:val="00530DDF"/>
    <w:rsid w:val="006B7F45"/>
    <w:rsid w:val="007B0854"/>
    <w:rsid w:val="0085145D"/>
    <w:rsid w:val="008A3BFB"/>
    <w:rsid w:val="009C2B8D"/>
    <w:rsid w:val="00B136C5"/>
    <w:rsid w:val="00B24968"/>
    <w:rsid w:val="00C73E3E"/>
    <w:rsid w:val="00DE3D8B"/>
    <w:rsid w:val="00E6017E"/>
    <w:rsid w:val="00EA65DE"/>
    <w:rsid w:val="00F470A5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EF067-C480-430F-9431-A51CF95D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6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0D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B24968"/>
    <w:pPr>
      <w:spacing w:before="100" w:beforeAutospacing="1" w:after="100" w:afterAutospacing="1"/>
      <w:ind w:firstLine="0"/>
    </w:pPr>
    <w:rPr>
      <w:rFonts w:ascii="Times New Roman" w:hAnsi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9C2B8D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530D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8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dcterms:created xsi:type="dcterms:W3CDTF">2024-11-07T02:08:00Z</dcterms:created>
  <dcterms:modified xsi:type="dcterms:W3CDTF">2024-11-17T14:18:00Z</dcterms:modified>
</cp:coreProperties>
</file>