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FA" w:rsidRDefault="00E523FA" w:rsidP="00E52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E523FA" w:rsidRDefault="00E523FA" w:rsidP="00E5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E523FA" w:rsidRDefault="00E523FA" w:rsidP="00E5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E523FA" w:rsidRDefault="00E523FA" w:rsidP="00E5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23FA" w:rsidRDefault="00E523FA" w:rsidP="00E5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23FA" w:rsidRDefault="00E523FA" w:rsidP="00E5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E523FA" w:rsidRDefault="00E523FA" w:rsidP="00E523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«14»    октября   2020 года                                            </w:t>
      </w:r>
      <w:r w:rsidR="00340B69">
        <w:rPr>
          <w:rFonts w:ascii="Times New Roman" w:eastAsia="Calibri" w:hAnsi="Times New Roman" w:cs="Times New Roman"/>
          <w:sz w:val="28"/>
          <w:szCs w:val="28"/>
        </w:rPr>
        <w:t xml:space="preserve">                         №  237</w:t>
      </w:r>
    </w:p>
    <w:p w:rsidR="00E523FA" w:rsidRDefault="00E523FA" w:rsidP="00E52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E523FA" w:rsidRDefault="00E523FA" w:rsidP="00E52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3FA" w:rsidRDefault="00E523FA" w:rsidP="00E52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3FA" w:rsidRPr="008A70BF" w:rsidRDefault="00E523FA" w:rsidP="00E52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обращении депутатов С</w:t>
      </w:r>
      <w:r w:rsidRPr="008A70BF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8A70BF"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к Губернатору Забайкальского края А.М. Осипову </w:t>
      </w:r>
    </w:p>
    <w:p w:rsidR="00E523FA" w:rsidRPr="000A3AEF" w:rsidRDefault="00E523FA" w:rsidP="00E52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Заслушав информацию председателя Совета С.В.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Стрекаловской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0A3AEF">
        <w:rPr>
          <w:rFonts w:ascii="Times New Roman" w:eastAsia="Calibri" w:hAnsi="Times New Roman" w:cs="Times New Roman"/>
          <w:sz w:val="26"/>
          <w:szCs w:val="26"/>
        </w:rPr>
        <w:t xml:space="preserve">  Совет решил:</w:t>
      </w:r>
    </w:p>
    <w:p w:rsidR="00E523FA" w:rsidRPr="000A3AEF" w:rsidRDefault="00E523FA" w:rsidP="00E523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AEF">
        <w:rPr>
          <w:rFonts w:ascii="Times New Roman" w:eastAsia="Calibri" w:hAnsi="Times New Roman" w:cs="Times New Roman"/>
          <w:sz w:val="26"/>
          <w:szCs w:val="26"/>
        </w:rPr>
        <w:t xml:space="preserve">Принять обращение </w:t>
      </w:r>
      <w:r w:rsidRPr="00E523FA">
        <w:rPr>
          <w:rFonts w:ascii="Times New Roman" w:eastAsia="Calibri" w:hAnsi="Times New Roman" w:cs="Times New Roman"/>
          <w:sz w:val="26"/>
          <w:szCs w:val="26"/>
        </w:rPr>
        <w:t>к Губернатору Забайкальского края А.М. Осипову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39DB" w:rsidRDefault="00E523FA" w:rsidP="00E523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Рекомендовать </w:t>
      </w:r>
      <w:r w:rsidR="002E39DB">
        <w:rPr>
          <w:rFonts w:ascii="Times New Roman" w:eastAsia="Calibri" w:hAnsi="Times New Roman" w:cs="Times New Roman"/>
          <w:sz w:val="26"/>
          <w:szCs w:val="26"/>
        </w:rPr>
        <w:t xml:space="preserve">органам местного самоуправления всех поселений района провести сходы граждан, </w:t>
      </w:r>
      <w:r w:rsidR="00340B69">
        <w:rPr>
          <w:rFonts w:ascii="Times New Roman" w:eastAsia="Calibri" w:hAnsi="Times New Roman" w:cs="Times New Roman"/>
          <w:sz w:val="26"/>
          <w:szCs w:val="26"/>
        </w:rPr>
        <w:t>заседания</w:t>
      </w:r>
      <w:r w:rsidR="002E39DB">
        <w:rPr>
          <w:rFonts w:ascii="Times New Roman" w:eastAsia="Calibri" w:hAnsi="Times New Roman" w:cs="Times New Roman"/>
          <w:sz w:val="26"/>
          <w:szCs w:val="26"/>
        </w:rPr>
        <w:t xml:space="preserve"> советов поселений по выяснению отношения жителей этих поселений к перспективе включения в план лицензирования Красночикойского каменноугольного месторождения. Протоколы и решения Советов направить в Совет МР «Красночикойский район» до 26 октября 2020года.</w:t>
      </w:r>
    </w:p>
    <w:p w:rsidR="002E39DB" w:rsidRDefault="002E39DB" w:rsidP="00E523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Совету МР «Красночикойский район» и Администрации и муниципального района «Красночикойский район» совместно проработать вопрос возможност</w:t>
      </w:r>
      <w:r w:rsidR="00340B69">
        <w:rPr>
          <w:rFonts w:ascii="Times New Roman" w:eastAsia="Calibri" w:hAnsi="Times New Roman" w:cs="Times New Roman"/>
          <w:sz w:val="26"/>
          <w:szCs w:val="26"/>
        </w:rPr>
        <w:t>и проведения районного р</w:t>
      </w:r>
      <w:r>
        <w:rPr>
          <w:rFonts w:ascii="Times New Roman" w:eastAsia="Calibri" w:hAnsi="Times New Roman" w:cs="Times New Roman"/>
          <w:sz w:val="26"/>
          <w:szCs w:val="26"/>
        </w:rPr>
        <w:t>еферендума о недопустимости нарушения</w:t>
      </w:r>
      <w:r w:rsidR="00333B44">
        <w:rPr>
          <w:rFonts w:ascii="Times New Roman" w:eastAsia="Calibri" w:hAnsi="Times New Roman" w:cs="Times New Roman"/>
          <w:sz w:val="26"/>
          <w:szCs w:val="26"/>
        </w:rPr>
        <w:t xml:space="preserve"> прав граждан на благоприятную экологическую среду.</w:t>
      </w:r>
    </w:p>
    <w:p w:rsidR="00E523FA" w:rsidRPr="000A3AEF" w:rsidRDefault="00E523FA" w:rsidP="00E523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AEF">
        <w:rPr>
          <w:rFonts w:ascii="Times New Roman" w:eastAsia="Calibri" w:hAnsi="Times New Roman" w:cs="Times New Roman"/>
          <w:sz w:val="26"/>
          <w:szCs w:val="26"/>
        </w:rPr>
        <w:t>Настоящее решение опубликовать в уполномоченном органе печати.</w:t>
      </w:r>
    </w:p>
    <w:p w:rsidR="00E523FA" w:rsidRPr="000A3AEF" w:rsidRDefault="00E523FA" w:rsidP="00E523FA">
      <w:pPr>
        <w:rPr>
          <w:rFonts w:eastAsiaTheme="minorEastAsia"/>
          <w:sz w:val="26"/>
          <w:szCs w:val="26"/>
          <w:lang w:eastAsia="ru-RU"/>
        </w:rPr>
      </w:pPr>
    </w:p>
    <w:p w:rsidR="00E523FA" w:rsidRPr="000A3AEF" w:rsidRDefault="00E523FA" w:rsidP="00E523FA">
      <w:pPr>
        <w:spacing w:line="16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AEF">
        <w:rPr>
          <w:rFonts w:ascii="Times New Roman" w:hAnsi="Times New Roman" w:cs="Times New Roman"/>
          <w:sz w:val="26"/>
          <w:szCs w:val="26"/>
        </w:rPr>
        <w:t xml:space="preserve">Председатель Совета     </w:t>
      </w:r>
    </w:p>
    <w:p w:rsidR="00E523FA" w:rsidRPr="000A3AEF" w:rsidRDefault="00E523FA" w:rsidP="00E523FA">
      <w:pPr>
        <w:spacing w:line="16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E523FA" w:rsidRDefault="00E523FA" w:rsidP="00E523FA">
      <w:pPr>
        <w:spacing w:line="16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AEF">
        <w:rPr>
          <w:rFonts w:ascii="Times New Roman" w:hAnsi="Times New Roman" w:cs="Times New Roman"/>
          <w:sz w:val="26"/>
          <w:szCs w:val="26"/>
        </w:rPr>
        <w:t>«Красночикойский район»                                                С.В. Стрекаловская</w:t>
      </w:r>
    </w:p>
    <w:p w:rsidR="00E523FA" w:rsidRDefault="00E523FA" w:rsidP="00E523FA">
      <w:pPr>
        <w:spacing w:line="16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5F1" w:rsidRDefault="00BA65F1" w:rsidP="00BA65F1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район «Красночикойский район»</w:t>
      </w:r>
    </w:p>
    <w:p w:rsidR="00BA65F1" w:rsidRDefault="00BA65F1" w:rsidP="00BA6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BA65F1" w:rsidRDefault="00BA65F1" w:rsidP="00BA6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BA65F1" w:rsidRDefault="00BA65F1" w:rsidP="00BA6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5F1" w:rsidRDefault="00BA65F1" w:rsidP="00BA6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5F1" w:rsidRDefault="00BA65F1" w:rsidP="00BA65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BA65F1" w:rsidRDefault="00BA65F1" w:rsidP="00BA6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Совета муниципального района «Красночикойский район» к Губернатору Забайкальского края А.М. Осипову </w:t>
      </w:r>
    </w:p>
    <w:p w:rsidR="00BA65F1" w:rsidRDefault="00BA65F1" w:rsidP="00BA6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F1" w:rsidRDefault="00BA65F1" w:rsidP="00BA6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DF3">
        <w:rPr>
          <w:rFonts w:ascii="Times New Roman" w:hAnsi="Times New Roman" w:cs="Times New Roman"/>
          <w:sz w:val="28"/>
          <w:szCs w:val="28"/>
        </w:rPr>
        <w:t>Уважаемый Александр Михайлович!</w:t>
      </w:r>
    </w:p>
    <w:p w:rsidR="004D387C" w:rsidRPr="00703DF3" w:rsidRDefault="004D387C" w:rsidP="00BA6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5F1" w:rsidRPr="00703DF3" w:rsidRDefault="00BA65F1" w:rsidP="00BA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F3">
        <w:rPr>
          <w:rFonts w:ascii="Times New Roman" w:hAnsi="Times New Roman" w:cs="Times New Roman"/>
          <w:sz w:val="28"/>
          <w:szCs w:val="28"/>
        </w:rPr>
        <w:t>Совет муниципального района «Красночикойский район»  обращается к Вам в связи с подготовкой Администрацией Забайкальского края ответа на письмо Департамента по недропользованию по Дальневосточному федеральному округу от 02.10.2020 № 14-23/2224 о включении в перечень участков недр, предлагаемых для включения в Программу лицензирования угольных месторождений на период 2021-2025гг., Красночикойского каменноугольного месторождения.</w:t>
      </w:r>
    </w:p>
    <w:p w:rsidR="00BA65F1" w:rsidRPr="00703DF3" w:rsidRDefault="00BA65F1" w:rsidP="00BA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F3">
        <w:rPr>
          <w:rFonts w:ascii="Times New Roman" w:hAnsi="Times New Roman" w:cs="Times New Roman"/>
          <w:sz w:val="28"/>
          <w:szCs w:val="28"/>
        </w:rPr>
        <w:t>Совет как представительный орган жителей района выражает категорическое несогласие с перспективой разработки Красночикойского месторождения.  Совет предлагает в обоснование позиции Администрации края и Губернатора включить следующие факты:</w:t>
      </w:r>
    </w:p>
    <w:p w:rsidR="00BA65F1" w:rsidRPr="00703DF3" w:rsidRDefault="00BA65F1" w:rsidP="00BA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F3">
        <w:rPr>
          <w:rFonts w:ascii="Times New Roman" w:hAnsi="Times New Roman" w:cs="Times New Roman"/>
          <w:sz w:val="28"/>
          <w:szCs w:val="28"/>
        </w:rPr>
        <w:t xml:space="preserve">1. Социальные. Жители района в основном потомки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, живут тайгой. </w:t>
      </w:r>
      <w:r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объект нематериального культурного наследия Юнеско. </w:t>
      </w:r>
      <w:r w:rsidRPr="00703DF3">
        <w:rPr>
          <w:rFonts w:ascii="Times New Roman" w:hAnsi="Times New Roman" w:cs="Times New Roman"/>
          <w:sz w:val="28"/>
          <w:szCs w:val="28"/>
        </w:rPr>
        <w:t xml:space="preserve">К тайге, к реке Чикой отношение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F3">
        <w:rPr>
          <w:rFonts w:ascii="Times New Roman" w:hAnsi="Times New Roman" w:cs="Times New Roman"/>
          <w:sz w:val="28"/>
          <w:szCs w:val="28"/>
        </w:rPr>
        <w:t xml:space="preserve">бережное, трепетное. Именно менталитет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чикоян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 позволил сохранить таежный кедровый уголок Забайкальского края. Поэтому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чикояне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, как люди тайги, не согласны на переезд, наши люди не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иваны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, не помнящие родства, а сильные духом патриоты своего Чикоя. </w:t>
      </w:r>
      <w:r>
        <w:rPr>
          <w:rFonts w:ascii="Times New Roman" w:hAnsi="Times New Roman" w:cs="Times New Roman"/>
          <w:sz w:val="28"/>
          <w:szCs w:val="28"/>
        </w:rPr>
        <w:t>Мощный с</w:t>
      </w:r>
      <w:r w:rsidRPr="00703DF3">
        <w:rPr>
          <w:rFonts w:ascii="Times New Roman" w:hAnsi="Times New Roman" w:cs="Times New Roman"/>
          <w:sz w:val="28"/>
          <w:szCs w:val="28"/>
        </w:rPr>
        <w:t xml:space="preserve">оциальный взрыв в случае разработки месторождения неизбежен. </w:t>
      </w:r>
      <w:r w:rsidRPr="005F0CAD">
        <w:rPr>
          <w:rFonts w:ascii="Times New Roman" w:hAnsi="Times New Roman" w:cs="Times New Roman"/>
          <w:sz w:val="28"/>
          <w:szCs w:val="28"/>
        </w:rPr>
        <w:t xml:space="preserve">И примеры подобных конфликтов в районе имеются: прецеденты возникновения социальной напряженности в связи с планами разработки уранового месторождения Горное и разрушением 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вывоза</w:t>
      </w:r>
      <w:r w:rsidRPr="005F0CAD">
        <w:rPr>
          <w:rFonts w:ascii="Times New Roman" w:hAnsi="Times New Roman" w:cs="Times New Roman"/>
          <w:sz w:val="28"/>
          <w:szCs w:val="28"/>
        </w:rPr>
        <w:t xml:space="preserve"> угля из месторождения "</w:t>
      </w:r>
      <w:proofErr w:type="spellStart"/>
      <w:r w:rsidRPr="005F0CAD">
        <w:rPr>
          <w:rFonts w:ascii="Times New Roman" w:hAnsi="Times New Roman" w:cs="Times New Roman"/>
          <w:sz w:val="28"/>
          <w:szCs w:val="28"/>
        </w:rPr>
        <w:t>Зашуланское</w:t>
      </w:r>
      <w:proofErr w:type="spellEnd"/>
      <w:r w:rsidRPr="005F0CAD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CAD">
        <w:rPr>
          <w:rFonts w:ascii="Times New Roman" w:hAnsi="Times New Roman" w:cs="Times New Roman"/>
          <w:sz w:val="28"/>
          <w:szCs w:val="28"/>
        </w:rPr>
        <w:t>В настоящее время по уровню онкологических заболеваний район занимает второе место в крае. В случае разработки неизбежно усиление радиоактивного фона, нельзя исключить после этого   резкий рост онкологии среди жителей.</w:t>
      </w:r>
    </w:p>
    <w:p w:rsidR="00BA65F1" w:rsidRPr="00703DF3" w:rsidRDefault="00BA65F1" w:rsidP="00BA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F3">
        <w:rPr>
          <w:rFonts w:ascii="Times New Roman" w:hAnsi="Times New Roman" w:cs="Times New Roman"/>
          <w:sz w:val="28"/>
          <w:szCs w:val="28"/>
        </w:rPr>
        <w:t xml:space="preserve">2. Экологические. Река Чикой дает 15% годового питания Байкала, в случае разработки месторождения она серьезно пострадает. Территория района – буферная зона Байкальской природной территории. Уникальные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чикойские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 кедровники – хрупкая экосистема, формирующие чрезвычайно </w:t>
      </w:r>
      <w:r w:rsidRPr="00703DF3">
        <w:rPr>
          <w:rFonts w:ascii="Times New Roman" w:hAnsi="Times New Roman" w:cs="Times New Roman"/>
          <w:sz w:val="28"/>
          <w:szCs w:val="28"/>
        </w:rPr>
        <w:lastRenderedPageBreak/>
        <w:t xml:space="preserve">разветвленную речную систему, но и сами кедровники самым прямым образом зависят от водной системы района, что делает нереальным возможность сохранить их в случае разработки. Густота речной сети в районе обследования колеблется от 0,8 до I км на 1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. Поэтому бассейн Чикоя  - один из доминирующих водорегулирующих районов в водосборном бассейне Байкала. Необходимо понимать опасность разрушения прекрасной реки, исторических памятников на ее берегу, нарушения нереста ценных и редких рыб. 20 лет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чикояне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 добивались создания национального парка «Чикой», ныне это ООПТ федерального уровня; при расстоянии до границы парка проектируемого лицензионного участка менее 20 км и при существующей розе ветров ООПТ серьезно пострадает. </w:t>
      </w:r>
      <w:proofErr w:type="gramStart"/>
      <w:r w:rsidRPr="00703DF3">
        <w:rPr>
          <w:rFonts w:ascii="Times New Roman" w:hAnsi="Times New Roman" w:cs="Times New Roman"/>
          <w:sz w:val="28"/>
          <w:szCs w:val="28"/>
        </w:rPr>
        <w:t xml:space="preserve">В национальном парке по данным орнитологических исследований 2018 года обитает 154 вида птиц, из них 19 видов – редкие, в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>. 2 глобально угрожаемых вида, занесенных в Красный список МСОП; 9 видов, занесенных в Красную книгу Российской Федерации.</w:t>
      </w:r>
      <w:proofErr w:type="gramEnd"/>
      <w:r w:rsidRPr="00703DF3">
        <w:rPr>
          <w:rFonts w:ascii="Times New Roman" w:hAnsi="Times New Roman" w:cs="Times New Roman"/>
          <w:sz w:val="28"/>
          <w:szCs w:val="28"/>
        </w:rPr>
        <w:t xml:space="preserve"> Только высших растений 351 вид, из них 19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>. Исключительное разнообразие млекопитающих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3DF3">
        <w:rPr>
          <w:rFonts w:ascii="Times New Roman" w:hAnsi="Times New Roman" w:cs="Times New Roman"/>
          <w:sz w:val="28"/>
          <w:szCs w:val="28"/>
        </w:rPr>
        <w:t xml:space="preserve"> встречается 67 видов.  Это очень высокое зарегистрированное разнообразие млекопитающих в сравнении с другими территориями байкальского водосбора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5F1" w:rsidRDefault="00BA65F1" w:rsidP="00BA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F3">
        <w:rPr>
          <w:rFonts w:ascii="Times New Roman" w:hAnsi="Times New Roman" w:cs="Times New Roman"/>
          <w:sz w:val="28"/>
          <w:szCs w:val="28"/>
        </w:rPr>
        <w:t xml:space="preserve">3. Экономические. С 2016 года ведется добыча угля на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Зашуланском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 месторождении. При плановой мощности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03DF3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DF3">
        <w:rPr>
          <w:rFonts w:ascii="Times New Roman" w:hAnsi="Times New Roman" w:cs="Times New Roman"/>
          <w:sz w:val="28"/>
          <w:szCs w:val="28"/>
        </w:rPr>
        <w:t xml:space="preserve"> т в год добывается около 200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DF3">
        <w:rPr>
          <w:rFonts w:ascii="Times New Roman" w:hAnsi="Times New Roman" w:cs="Times New Roman"/>
          <w:sz w:val="28"/>
          <w:szCs w:val="28"/>
        </w:rPr>
        <w:t xml:space="preserve"> тонн. Потребности района – менее 20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DF3">
        <w:rPr>
          <w:rFonts w:ascii="Times New Roman" w:hAnsi="Times New Roman" w:cs="Times New Roman"/>
          <w:sz w:val="28"/>
          <w:szCs w:val="28"/>
        </w:rPr>
        <w:t xml:space="preserve"> тонн, остальной уголь экспортируется. Уголь в случае разработки Красночикойского месторождения также пойдет на экспорт. Разрушить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чикойскую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 тайгу, разрушить традиционный образ жизни </w:t>
      </w:r>
      <w:proofErr w:type="spellStart"/>
      <w:r w:rsidRPr="00703DF3">
        <w:rPr>
          <w:rFonts w:ascii="Times New Roman" w:hAnsi="Times New Roman" w:cs="Times New Roman"/>
          <w:sz w:val="28"/>
          <w:szCs w:val="28"/>
        </w:rPr>
        <w:t>чикоян</w:t>
      </w:r>
      <w:proofErr w:type="spellEnd"/>
      <w:r w:rsidRPr="00703DF3">
        <w:rPr>
          <w:rFonts w:ascii="Times New Roman" w:hAnsi="Times New Roman" w:cs="Times New Roman"/>
          <w:sz w:val="28"/>
          <w:szCs w:val="28"/>
        </w:rPr>
        <w:t xml:space="preserve"> ради частных интересов инвесторов – по  нашему глубокому убеждению, не государственный подход.  С государственной точки зрения гораздо важнее сохранить уникальные кедровники, приносящие постоянную прибыль в виде  ореха и являющиеся основой питания  большинства таежных животных.  В комплексе </w:t>
      </w:r>
      <w:r>
        <w:rPr>
          <w:rFonts w:ascii="Times New Roman" w:hAnsi="Times New Roman" w:cs="Times New Roman"/>
          <w:sz w:val="28"/>
          <w:szCs w:val="28"/>
        </w:rPr>
        <w:t>стоимость полезной продукции</w:t>
      </w:r>
      <w:r w:rsidRPr="00703DF3">
        <w:rPr>
          <w:rFonts w:ascii="Times New Roman" w:hAnsi="Times New Roman" w:cs="Times New Roman"/>
          <w:sz w:val="28"/>
          <w:szCs w:val="28"/>
        </w:rPr>
        <w:t>, которую дает живой кедровый ле</w:t>
      </w:r>
      <w:r>
        <w:rPr>
          <w:rFonts w:ascii="Times New Roman" w:hAnsi="Times New Roman" w:cs="Times New Roman"/>
          <w:sz w:val="28"/>
          <w:szCs w:val="28"/>
        </w:rPr>
        <w:t xml:space="preserve">с, </w:t>
      </w:r>
      <w:r w:rsidRPr="00703DF3">
        <w:rPr>
          <w:rFonts w:ascii="Times New Roman" w:hAnsi="Times New Roman" w:cs="Times New Roman"/>
          <w:sz w:val="28"/>
          <w:szCs w:val="28"/>
        </w:rPr>
        <w:t xml:space="preserve">по всем меркам неизмеримо больше, чем весь уголь района.  А экологическая роль кедровых лесов, в свою очередь, многократно превышает стоимость живой продукции. </w:t>
      </w:r>
    </w:p>
    <w:p w:rsidR="00BA65F1" w:rsidRDefault="00BA65F1" w:rsidP="00BA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AD">
        <w:rPr>
          <w:rFonts w:ascii="Times New Roman" w:hAnsi="Times New Roman" w:cs="Times New Roman"/>
          <w:sz w:val="28"/>
          <w:szCs w:val="28"/>
        </w:rPr>
        <w:t xml:space="preserve">Убеждены, что альтернативой добыче угля является развитие в районе глубокой переработки </w:t>
      </w:r>
      <w:proofErr w:type="spellStart"/>
      <w:r w:rsidRPr="005F0CAD">
        <w:rPr>
          <w:rFonts w:ascii="Times New Roman" w:hAnsi="Times New Roman" w:cs="Times New Roman"/>
          <w:sz w:val="28"/>
          <w:szCs w:val="28"/>
        </w:rPr>
        <w:t>недревесной</w:t>
      </w:r>
      <w:proofErr w:type="spellEnd"/>
      <w:r w:rsidRPr="005F0CAD">
        <w:rPr>
          <w:rFonts w:ascii="Times New Roman" w:hAnsi="Times New Roman" w:cs="Times New Roman"/>
          <w:sz w:val="28"/>
          <w:szCs w:val="28"/>
        </w:rPr>
        <w:t xml:space="preserve"> продукции леса в пищевые, лекарственные и косметические продукты,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F0CAD">
        <w:rPr>
          <w:rFonts w:ascii="Times New Roman" w:hAnsi="Times New Roman" w:cs="Times New Roman"/>
          <w:sz w:val="28"/>
          <w:szCs w:val="28"/>
        </w:rPr>
        <w:t>сельского хозяйства, разных форм туризма. Условием реализации этой альтернативной стратегии является экологическая чистота территории.</w:t>
      </w:r>
      <w:r w:rsidRPr="0078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Визитная карточка района – экологическая чистота природы участка Байкальской природной территории.</w:t>
      </w:r>
    </w:p>
    <w:p w:rsidR="00BA65F1" w:rsidRDefault="00BA65F1" w:rsidP="00BA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Александр Михайлович! Мы продолжаем работу по обоснованию данного решения через сходы и доступные нам механизмы изучения общественного мнения жителей района. </w:t>
      </w:r>
      <w:r w:rsidRPr="007866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Кроме того, мы предоставим Вам научно-экологическое обоснование угрозы природе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принятия положительного решения о включении в План лицензирования Красночикойского каменноугольного месторождения.</w:t>
      </w:r>
    </w:p>
    <w:p w:rsidR="00BA65F1" w:rsidRPr="00703DF3" w:rsidRDefault="00BA65F1" w:rsidP="008873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65F1" w:rsidRDefault="00BA65F1" w:rsidP="00BA65F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решением Совета</w:t>
      </w:r>
    </w:p>
    <w:p w:rsidR="00BA65F1" w:rsidRDefault="00BA65F1" w:rsidP="00BA65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A65F1" w:rsidRDefault="00BA65F1" w:rsidP="00BA65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«Красночикойский район»</w:t>
      </w:r>
    </w:p>
    <w:p w:rsidR="00BA65F1" w:rsidRDefault="00BA65F1" w:rsidP="00BA6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8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«14»  октября 2020 года  № 237</w:t>
      </w:r>
    </w:p>
    <w:p w:rsidR="00BA65F1" w:rsidRDefault="00BA65F1" w:rsidP="00BA6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5F1" w:rsidRDefault="00BA65F1" w:rsidP="00BA65F1">
      <w:pPr>
        <w:spacing w:line="16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5F1" w:rsidRDefault="00BA65F1" w:rsidP="00BA65F1">
      <w:pPr>
        <w:spacing w:line="16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5F1" w:rsidRDefault="00BA65F1" w:rsidP="00BA65F1">
      <w:pPr>
        <w:spacing w:line="16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5F1" w:rsidRDefault="00BA65F1" w:rsidP="00BA65F1"/>
    <w:p w:rsidR="008E7CA8" w:rsidRDefault="008E7CA8"/>
    <w:sectPr w:rsidR="008E7CA8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FA"/>
    <w:rsid w:val="00077DED"/>
    <w:rsid w:val="002A5FF3"/>
    <w:rsid w:val="002E39DB"/>
    <w:rsid w:val="00333B44"/>
    <w:rsid w:val="00340B69"/>
    <w:rsid w:val="00366A2D"/>
    <w:rsid w:val="00372372"/>
    <w:rsid w:val="0041630F"/>
    <w:rsid w:val="004D387C"/>
    <w:rsid w:val="005C775B"/>
    <w:rsid w:val="00623797"/>
    <w:rsid w:val="00683EE0"/>
    <w:rsid w:val="006A75BA"/>
    <w:rsid w:val="00703DF3"/>
    <w:rsid w:val="007572BF"/>
    <w:rsid w:val="00773394"/>
    <w:rsid w:val="007C4871"/>
    <w:rsid w:val="0083627C"/>
    <w:rsid w:val="00840CA1"/>
    <w:rsid w:val="00856A19"/>
    <w:rsid w:val="0088734A"/>
    <w:rsid w:val="008D2E8B"/>
    <w:rsid w:val="008E7CA8"/>
    <w:rsid w:val="009563E4"/>
    <w:rsid w:val="0098654F"/>
    <w:rsid w:val="009F5B61"/>
    <w:rsid w:val="00AA1C6E"/>
    <w:rsid w:val="00AC1BC2"/>
    <w:rsid w:val="00AC60CF"/>
    <w:rsid w:val="00B02E38"/>
    <w:rsid w:val="00B34C39"/>
    <w:rsid w:val="00BA65F1"/>
    <w:rsid w:val="00D26AB6"/>
    <w:rsid w:val="00DB5FE6"/>
    <w:rsid w:val="00E06BA2"/>
    <w:rsid w:val="00E409BC"/>
    <w:rsid w:val="00E523FA"/>
    <w:rsid w:val="00E76412"/>
    <w:rsid w:val="00E812AA"/>
    <w:rsid w:val="00EF0F9B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Cool</cp:lastModifiedBy>
  <cp:revision>5</cp:revision>
  <cp:lastPrinted>2020-10-15T03:00:00Z</cp:lastPrinted>
  <dcterms:created xsi:type="dcterms:W3CDTF">2020-10-14T06:26:00Z</dcterms:created>
  <dcterms:modified xsi:type="dcterms:W3CDTF">2020-10-15T03:05:00Z</dcterms:modified>
</cp:coreProperties>
</file>