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48" w:rsidRPr="00B54748" w:rsidRDefault="00B54748" w:rsidP="00B54748">
      <w:pPr>
        <w:spacing w:line="355" w:lineRule="exact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keepNext/>
        <w:spacing w:before="240" w:after="60"/>
        <w:ind w:left="-142"/>
        <w:jc w:val="center"/>
        <w:outlineLvl w:val="0"/>
        <w:rPr>
          <w:bCs/>
          <w:kern w:val="32"/>
          <w:sz w:val="28"/>
          <w:szCs w:val="28"/>
        </w:rPr>
      </w:pPr>
      <w:r w:rsidRPr="00B54748">
        <w:rPr>
          <w:bCs/>
          <w:kern w:val="32"/>
          <w:sz w:val="28"/>
          <w:szCs w:val="28"/>
        </w:rPr>
        <w:t>Муниципальный район «Красночикойский район»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>АДМИНИСТРАЦИЯ МУНИЦИПАЛЬНОГО РАЙОНА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>«КРАСНОЧИКОЙСКИЙ РАЙОН»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32"/>
          <w:szCs w:val="32"/>
          <w:lang w:eastAsia="en-US"/>
        </w:rPr>
      </w:pPr>
      <w:r w:rsidRPr="00B54748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 апреля </w:t>
      </w:r>
      <w:r w:rsidRPr="00B54748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54748">
        <w:rPr>
          <w:rFonts w:eastAsiaTheme="minorHAnsi"/>
          <w:sz w:val="28"/>
          <w:szCs w:val="28"/>
          <w:lang w:eastAsia="en-US"/>
        </w:rPr>
        <w:t xml:space="preserve">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235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с. Красный Чикой</w:t>
      </w:r>
    </w:p>
    <w:p w:rsidR="00B54748" w:rsidRPr="00B54748" w:rsidRDefault="00B54748" w:rsidP="00B54748">
      <w:pPr>
        <w:spacing w:line="355" w:lineRule="exact"/>
        <w:ind w:left="-142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left="-142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jc w:val="center"/>
        <w:rPr>
          <w:b/>
          <w:sz w:val="28"/>
          <w:szCs w:val="28"/>
        </w:rPr>
      </w:pPr>
      <w:r w:rsidRPr="00B54748">
        <w:rPr>
          <w:b/>
          <w:sz w:val="28"/>
          <w:szCs w:val="28"/>
        </w:rPr>
        <w:t>Об утверждении муниципальной программы</w:t>
      </w:r>
    </w:p>
    <w:p w:rsidR="00B54748" w:rsidRPr="00B54748" w:rsidRDefault="00B54748" w:rsidP="00B54748">
      <w:pPr>
        <w:jc w:val="center"/>
        <w:rPr>
          <w:b/>
          <w:sz w:val="28"/>
          <w:szCs w:val="28"/>
        </w:rPr>
      </w:pPr>
      <w:r w:rsidRPr="00B54748">
        <w:rPr>
          <w:b/>
          <w:sz w:val="28"/>
          <w:szCs w:val="28"/>
        </w:rPr>
        <w:t xml:space="preserve"> «Развитие молодежной политики  в муниципальном районе «Красночикойский район» на 2019 -2021 годы»</w:t>
      </w:r>
    </w:p>
    <w:p w:rsidR="00B54748" w:rsidRPr="00B54748" w:rsidRDefault="00B54748" w:rsidP="00B54748">
      <w:pPr>
        <w:jc w:val="center"/>
        <w:rPr>
          <w:b/>
          <w:sz w:val="28"/>
          <w:szCs w:val="28"/>
        </w:rPr>
      </w:pPr>
      <w:r w:rsidRPr="00B54748">
        <w:rPr>
          <w:b/>
          <w:sz w:val="28"/>
          <w:szCs w:val="28"/>
        </w:rPr>
        <w:t>(с изменениями от 25.11.2019г №791</w:t>
      </w:r>
      <w:r w:rsidR="004A0BE3">
        <w:rPr>
          <w:b/>
          <w:sz w:val="28"/>
          <w:szCs w:val="28"/>
        </w:rPr>
        <w:t>, № 523 от 01.10.2020</w:t>
      </w:r>
      <w:r w:rsidRPr="00B54748">
        <w:rPr>
          <w:b/>
          <w:sz w:val="28"/>
          <w:szCs w:val="28"/>
        </w:rPr>
        <w:t>)</w:t>
      </w:r>
    </w:p>
    <w:p w:rsidR="00B54748" w:rsidRPr="00B54748" w:rsidRDefault="00B54748" w:rsidP="00B54748">
      <w:pPr>
        <w:spacing w:line="355" w:lineRule="exact"/>
        <w:ind w:left="-14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left="-14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В целях </w:t>
      </w:r>
      <w:r w:rsidRPr="00B54748">
        <w:rPr>
          <w:rFonts w:eastAsiaTheme="minorHAnsi"/>
          <w:spacing w:val="2"/>
          <w:sz w:val="28"/>
          <w:szCs w:val="28"/>
          <w:lang w:eastAsia="en-US"/>
        </w:rPr>
        <w:t xml:space="preserve">создания </w:t>
      </w:r>
      <w:r w:rsidRPr="00B54748">
        <w:rPr>
          <w:rFonts w:eastAsiaTheme="minorHAnsi"/>
          <w:sz w:val="28"/>
          <w:szCs w:val="28"/>
          <w:lang w:eastAsia="en-US"/>
        </w:rPr>
        <w:t xml:space="preserve">благоприятных условий для развития молодежной политики и туризма </w:t>
      </w:r>
      <w:r w:rsidRPr="00B54748">
        <w:rPr>
          <w:rFonts w:eastAsiaTheme="minorHAnsi"/>
          <w:spacing w:val="2"/>
          <w:sz w:val="28"/>
          <w:szCs w:val="28"/>
          <w:lang w:eastAsia="en-US"/>
        </w:rPr>
        <w:t xml:space="preserve">в </w:t>
      </w:r>
      <w:r w:rsidRPr="00B54748">
        <w:rPr>
          <w:rFonts w:eastAsiaTheme="minorHAnsi"/>
          <w:sz w:val="28"/>
          <w:szCs w:val="28"/>
          <w:lang w:eastAsia="en-US"/>
        </w:rPr>
        <w:t xml:space="preserve"> муниципальном районе «Красночикойский район», а также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B54748" w:rsidRPr="00B54748" w:rsidRDefault="00B54748" w:rsidP="00B54748">
      <w:pPr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numPr>
          <w:ilvl w:val="0"/>
          <w:numId w:val="1"/>
        </w:numPr>
        <w:spacing w:line="355" w:lineRule="exact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Утвердить муниципальную программу «Развитие молодежной политики в муниципальном районе «Красночикойский район» на 2019 -2021 годы» (Приложение №1).</w:t>
      </w:r>
    </w:p>
    <w:p w:rsidR="00B54748" w:rsidRPr="00B54748" w:rsidRDefault="00B54748" w:rsidP="00B54748">
      <w:pPr>
        <w:numPr>
          <w:ilvl w:val="0"/>
          <w:numId w:val="1"/>
        </w:numPr>
        <w:spacing w:line="355" w:lineRule="exact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муниципального района «Красночикойский район».</w:t>
      </w:r>
    </w:p>
    <w:p w:rsidR="00B54748" w:rsidRPr="00B54748" w:rsidRDefault="00B54748" w:rsidP="00B54748">
      <w:pPr>
        <w:numPr>
          <w:ilvl w:val="0"/>
          <w:numId w:val="1"/>
        </w:numPr>
        <w:spacing w:line="355" w:lineRule="exact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 xml:space="preserve">Контроль над исполнением данного постановления возложить на начальника отдела культуры, физической культуры, массового спорта и молодежной политики администрации муниципального района «Красночикойский район» И.А. </w:t>
      </w:r>
      <w:proofErr w:type="spellStart"/>
      <w:r w:rsidRPr="00B54748">
        <w:rPr>
          <w:sz w:val="28"/>
          <w:szCs w:val="28"/>
        </w:rPr>
        <w:t>Грешилову</w:t>
      </w:r>
      <w:proofErr w:type="spellEnd"/>
      <w:r w:rsidRPr="00B54748">
        <w:rPr>
          <w:sz w:val="28"/>
          <w:szCs w:val="28"/>
        </w:rPr>
        <w:t>.</w:t>
      </w:r>
    </w:p>
    <w:p w:rsidR="00B54748" w:rsidRPr="00B54748" w:rsidRDefault="00B54748" w:rsidP="00B54748">
      <w:pPr>
        <w:tabs>
          <w:tab w:val="left" w:pos="735"/>
          <w:tab w:val="right" w:pos="9355"/>
        </w:tabs>
        <w:spacing w:line="355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Глава муниципального района</w:t>
      </w:r>
    </w:p>
    <w:p w:rsidR="00B54748" w:rsidRPr="00B54748" w:rsidRDefault="00B54748" w:rsidP="00B54748">
      <w:pPr>
        <w:spacing w:line="355" w:lineRule="exact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lastRenderedPageBreak/>
        <w:t xml:space="preserve">«Красночикойский район»                                                      Е. А. </w:t>
      </w:r>
      <w:proofErr w:type="spellStart"/>
      <w:r w:rsidRPr="00B54748">
        <w:rPr>
          <w:rFonts w:eastAsiaTheme="minorHAnsi"/>
          <w:sz w:val="28"/>
          <w:szCs w:val="28"/>
          <w:lang w:eastAsia="en-US"/>
        </w:rPr>
        <w:t>Гостев</w:t>
      </w:r>
      <w:proofErr w:type="spellEnd"/>
      <w:r w:rsidRPr="00B54748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</w:p>
    <w:p w:rsidR="00B54748" w:rsidRPr="00B54748" w:rsidRDefault="00B54748" w:rsidP="00B54748">
      <w:pPr>
        <w:spacing w:line="355" w:lineRule="exact"/>
        <w:rPr>
          <w:rFonts w:eastAsiaTheme="minorHAnsi"/>
          <w:sz w:val="22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rPr>
          <w:rFonts w:eastAsiaTheme="minorHAnsi"/>
          <w:sz w:val="22"/>
          <w:szCs w:val="28"/>
          <w:lang w:eastAsia="en-US"/>
        </w:rPr>
      </w:pPr>
    </w:p>
    <w:p w:rsidR="00B54748" w:rsidRPr="00B54748" w:rsidRDefault="00B54748" w:rsidP="00B54748">
      <w:pPr>
        <w:jc w:val="right"/>
        <w:rPr>
          <w:rFonts w:eastAsiaTheme="minorHAnsi"/>
          <w:sz w:val="22"/>
          <w:szCs w:val="28"/>
          <w:lang w:eastAsia="en-US"/>
        </w:rPr>
      </w:pPr>
      <w:r w:rsidRPr="00B54748">
        <w:rPr>
          <w:rFonts w:eastAsiaTheme="minorHAnsi"/>
          <w:sz w:val="22"/>
          <w:szCs w:val="28"/>
          <w:lang w:eastAsia="en-US"/>
        </w:rPr>
        <w:t>Приложение № 1</w:t>
      </w: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lang w:eastAsia="en-US"/>
        </w:rPr>
      </w:pPr>
      <w:r w:rsidRPr="00B54748">
        <w:rPr>
          <w:rFonts w:eastAsiaTheme="minorHAnsi"/>
          <w:sz w:val="22"/>
          <w:szCs w:val="28"/>
          <w:lang w:eastAsia="en-US"/>
        </w:rPr>
        <w:t>к постановлению администрации</w:t>
      </w: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lang w:eastAsia="en-US"/>
        </w:rPr>
      </w:pPr>
      <w:r w:rsidRPr="00B54748">
        <w:rPr>
          <w:rFonts w:eastAsiaTheme="minorHAnsi"/>
          <w:sz w:val="22"/>
          <w:szCs w:val="28"/>
          <w:lang w:eastAsia="en-US"/>
        </w:rPr>
        <w:t>муниципального района</w:t>
      </w: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lang w:eastAsia="en-US"/>
        </w:rPr>
      </w:pPr>
      <w:r w:rsidRPr="00B54748">
        <w:rPr>
          <w:rFonts w:eastAsiaTheme="minorHAnsi"/>
          <w:sz w:val="22"/>
          <w:szCs w:val="28"/>
          <w:lang w:eastAsia="en-US"/>
        </w:rPr>
        <w:t>«Красночикойский район»</w:t>
      </w: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lang w:eastAsia="en-US"/>
        </w:rPr>
      </w:pPr>
      <w:r w:rsidRPr="00B54748">
        <w:rPr>
          <w:rFonts w:eastAsiaTheme="minorHAnsi"/>
          <w:sz w:val="22"/>
          <w:szCs w:val="28"/>
          <w:lang w:eastAsia="en-US"/>
        </w:rPr>
        <w:t>от «____» _________ 2019г. № ____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B54748" w:rsidRPr="00B54748" w:rsidRDefault="00B54748" w:rsidP="00B54748">
      <w:pPr>
        <w:keepNext/>
        <w:ind w:left="-142" w:firstLine="709"/>
        <w:jc w:val="center"/>
        <w:outlineLvl w:val="0"/>
        <w:rPr>
          <w:bCs/>
          <w:kern w:val="32"/>
          <w:sz w:val="28"/>
          <w:szCs w:val="28"/>
        </w:rPr>
      </w:pPr>
    </w:p>
    <w:p w:rsidR="00B54748" w:rsidRPr="00B54748" w:rsidRDefault="00B54748" w:rsidP="00B54748">
      <w:pPr>
        <w:keepNext/>
        <w:ind w:left="-142" w:firstLine="709"/>
        <w:jc w:val="center"/>
        <w:outlineLvl w:val="0"/>
        <w:rPr>
          <w:bCs/>
          <w:kern w:val="32"/>
          <w:sz w:val="28"/>
          <w:szCs w:val="28"/>
        </w:rPr>
        <w:sectPr w:rsidR="00B54748" w:rsidRPr="00B54748" w:rsidSect="00B547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748" w:rsidRPr="00B54748" w:rsidRDefault="00B54748" w:rsidP="00B54748">
      <w:pPr>
        <w:keepNext/>
        <w:ind w:left="-142"/>
        <w:jc w:val="center"/>
        <w:outlineLvl w:val="0"/>
        <w:rPr>
          <w:bCs/>
          <w:kern w:val="32"/>
          <w:sz w:val="28"/>
          <w:szCs w:val="28"/>
        </w:rPr>
      </w:pPr>
      <w:r w:rsidRPr="00B54748">
        <w:rPr>
          <w:bCs/>
          <w:kern w:val="32"/>
          <w:sz w:val="28"/>
          <w:szCs w:val="28"/>
        </w:rPr>
        <w:t>Муниципальный район «Красночикойский район»</w:t>
      </w:r>
    </w:p>
    <w:p w:rsidR="00B54748" w:rsidRPr="00B54748" w:rsidRDefault="00B54748" w:rsidP="00B54748">
      <w:pPr>
        <w:keepNext/>
        <w:ind w:left="-142"/>
        <w:jc w:val="center"/>
        <w:outlineLvl w:val="0"/>
        <w:rPr>
          <w:b/>
          <w:bCs/>
          <w:kern w:val="32"/>
          <w:sz w:val="28"/>
          <w:szCs w:val="28"/>
        </w:rPr>
      </w:pPr>
      <w:r w:rsidRPr="00B54748">
        <w:rPr>
          <w:b/>
          <w:bCs/>
          <w:kern w:val="32"/>
          <w:sz w:val="28"/>
          <w:szCs w:val="28"/>
        </w:rPr>
        <w:t>АДМИНИСТРАЦИЯ МУНИЦИПАЛЬНОГО РАЙОНА «КРАСНОЧИКОЙСКИЙ РАЙОН»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 ОТДЕЛ КУЛЬТУРЫ, ФИЗИЧЕСКОЙ КУЛЬТУРЫ, 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МАССОВОГО СПОРТА И МОЛОДЕЖНОЙ ПОЛИТИКИ АДМИНИСТРАЦИИ МУНИЦИПАЛЬНОГО РАЙОНА «КРАСНОЧИКОЙСКИЙ РАЙОН»</w:t>
      </w:r>
    </w:p>
    <w:p w:rsidR="00B54748" w:rsidRPr="00B54748" w:rsidRDefault="00B54748" w:rsidP="00B54748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355" w:lineRule="exact"/>
        <w:rPr>
          <w:rFonts w:eastAsiaTheme="minorHAnsi"/>
          <w:sz w:val="22"/>
          <w:szCs w:val="28"/>
          <w:lang w:eastAsia="en-US"/>
        </w:rPr>
        <w:sectPr w:rsidR="00B54748" w:rsidRPr="00B54748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748" w:rsidRPr="00B54748" w:rsidRDefault="00B54748" w:rsidP="00B54748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355" w:lineRule="exact"/>
        <w:rPr>
          <w:rFonts w:eastAsiaTheme="minorHAnsi"/>
          <w:sz w:val="22"/>
          <w:szCs w:val="28"/>
          <w:lang w:eastAsia="en-US"/>
        </w:rPr>
        <w:sectPr w:rsidR="00B54748" w:rsidRPr="00B54748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748" w:rsidRPr="00B54748" w:rsidRDefault="00B54748" w:rsidP="00B54748">
      <w:pPr>
        <w:spacing w:after="240"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40"/>
          <w:szCs w:val="28"/>
          <w:lang w:eastAsia="en-US"/>
        </w:rPr>
      </w:pPr>
      <w:r w:rsidRPr="00B54748">
        <w:rPr>
          <w:rFonts w:eastAsiaTheme="minorHAnsi"/>
          <w:b/>
          <w:sz w:val="40"/>
          <w:szCs w:val="28"/>
          <w:lang w:eastAsia="en-US"/>
        </w:rPr>
        <w:t>ПРОГРАММА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40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40"/>
          <w:szCs w:val="28"/>
          <w:lang w:eastAsia="en-US"/>
        </w:rPr>
      </w:pP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36"/>
          <w:szCs w:val="36"/>
          <w:lang w:eastAsia="en-US"/>
        </w:rPr>
      </w:pPr>
      <w:r w:rsidRPr="00B54748">
        <w:rPr>
          <w:rFonts w:eastAsiaTheme="minorHAnsi"/>
          <w:b/>
          <w:sz w:val="36"/>
          <w:szCs w:val="36"/>
          <w:lang w:eastAsia="en-US"/>
        </w:rPr>
        <w:t xml:space="preserve">«РАЗВИТИЕ МОЛОДЕЖНОЙ ПОЛИТИКИ </w:t>
      </w:r>
    </w:p>
    <w:p w:rsidR="00B54748" w:rsidRPr="00B54748" w:rsidRDefault="00B54748" w:rsidP="00B54748">
      <w:pPr>
        <w:spacing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36"/>
          <w:szCs w:val="36"/>
          <w:lang w:eastAsia="en-US"/>
        </w:rPr>
        <w:t>В МУНИЦИПАЛЬНОМ РАЙОНЕ «КРАСНОЧИКОЙСКИЙ РАЙОН» НА 2019-2021 ГОДЫ»</w:t>
      </w:r>
    </w:p>
    <w:p w:rsidR="00B54748" w:rsidRPr="00B54748" w:rsidRDefault="00B54748" w:rsidP="00B54748">
      <w:pPr>
        <w:spacing w:after="240"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ind w:left="-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spacing w:after="240"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B54748">
        <w:rPr>
          <w:rFonts w:eastAsiaTheme="minorHAnsi"/>
          <w:b/>
          <w:sz w:val="28"/>
          <w:szCs w:val="28"/>
          <w:lang w:eastAsia="en-US"/>
        </w:rPr>
        <w:t>с.Красный</w:t>
      </w:r>
      <w:proofErr w:type="spellEnd"/>
      <w:r w:rsidRPr="00B54748">
        <w:rPr>
          <w:rFonts w:eastAsiaTheme="minorHAnsi"/>
          <w:b/>
          <w:sz w:val="28"/>
          <w:szCs w:val="28"/>
          <w:lang w:eastAsia="en-US"/>
        </w:rPr>
        <w:t xml:space="preserve"> Чикой, 2019 год</w:t>
      </w:r>
    </w:p>
    <w:p w:rsidR="00B54748" w:rsidRPr="00B54748" w:rsidRDefault="00B54748" w:rsidP="00B54748">
      <w:pPr>
        <w:spacing w:line="355" w:lineRule="exact"/>
        <w:rPr>
          <w:rFonts w:eastAsiaTheme="minorHAnsi"/>
          <w:b/>
          <w:sz w:val="36"/>
          <w:szCs w:val="36"/>
          <w:lang w:eastAsia="en-US"/>
        </w:rPr>
        <w:sectPr w:rsidR="00B54748" w:rsidRPr="00B54748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B54748" w:rsidRPr="00B54748" w:rsidRDefault="00B54748" w:rsidP="00B54748">
      <w:pPr>
        <w:spacing w:line="355" w:lineRule="exact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>«Развитие молодежной политики в муниципальном районе «Красночикойский район» на 2019 -2021 годы»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7"/>
      </w:tblGrid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 xml:space="preserve">Наименование Программы 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ind w:firstLine="219"/>
              <w:jc w:val="both"/>
            </w:pPr>
            <w:r w:rsidRPr="00B54748">
              <w:t xml:space="preserve">«Развитие молодежной политики в муниципальном районе «Красночикойский район» на 2019 -2021 годы» 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Основание разработки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Распоряжение главы администрации муниципального района «Красночикойский район» №3-р от 11.01.2019 года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 xml:space="preserve">Заказчик </w:t>
            </w:r>
          </w:p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ind w:firstLine="219"/>
              <w:jc w:val="both"/>
            </w:pPr>
            <w:r w:rsidRPr="00B54748">
              <w:t>Постановление администрации муниципального района «Красночикойский район» № 681 от 29.11.2018 года с изменениями внесенными Постановлением администрации муниципального района «Красночикойский район» № 117 от 25.02.2019 года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Разработчики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Отдел культуры, физической культуры, массового спорта и молодежной политики  администрации муниципального района «Красночикойский  район»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Приоритеты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contextualSpacing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B54748">
              <w:rPr>
                <w:rFonts w:eastAsiaTheme="minorHAnsi"/>
                <w:shd w:val="clear" w:color="auto" w:fill="FFFFFF"/>
                <w:lang w:eastAsia="en-US"/>
              </w:rPr>
              <w:t>Приоритетами в области молодежной политики являются: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contextualSpacing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B54748">
              <w:rPr>
                <w:rFonts w:eastAsiaTheme="minorHAnsi"/>
                <w:shd w:val="clear" w:color="auto" w:fill="FFFFFF"/>
                <w:lang w:eastAsia="en-US"/>
              </w:rPr>
              <w:t>- учет интересов и потребностей граждан в возрасте от 14 до 30 лет в муниципальном районе «Красночикойский район";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contextualSpacing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B54748">
              <w:rPr>
                <w:rFonts w:eastAsiaTheme="minorHAnsi"/>
                <w:shd w:val="clear" w:color="auto" w:fill="FFFFFF"/>
                <w:lang w:eastAsia="en-US"/>
              </w:rPr>
              <w:t>- нацеленность на активное участие молодежи в  разработке и реализации проектов и программ государственной молодежной политики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Цели и задачи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Цель: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spacing w:val="2"/>
                <w:lang w:eastAsia="en-US"/>
              </w:rPr>
            </w:pPr>
            <w:r w:rsidRPr="00B54748">
              <w:rPr>
                <w:rFonts w:eastAsiaTheme="minorHAnsi"/>
                <w:spacing w:val="2"/>
                <w:lang w:eastAsia="en-US"/>
              </w:rPr>
              <w:t>- создание благоприятных условий для развития молодежной политики в муниципальном районе.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Задачи:</w:t>
            </w:r>
          </w:p>
          <w:p w:rsidR="00B54748" w:rsidRPr="00B54748" w:rsidRDefault="00B54748" w:rsidP="00B54748">
            <w:pPr>
              <w:ind w:firstLine="219"/>
              <w:jc w:val="both"/>
              <w:rPr>
                <w:spacing w:val="2"/>
              </w:rPr>
            </w:pPr>
            <w:r w:rsidRPr="00B54748">
              <w:rPr>
                <w:spacing w:val="2"/>
              </w:rPr>
              <w:t>- обеспечить функционирование и развитие деятельности детских и молодежных общественных объединений действующих на территории муниципального района;</w:t>
            </w:r>
          </w:p>
          <w:p w:rsidR="00B54748" w:rsidRPr="00B54748" w:rsidRDefault="00B54748" w:rsidP="00B54748">
            <w:pPr>
              <w:ind w:firstLine="219"/>
              <w:jc w:val="both"/>
              <w:rPr>
                <w:spacing w:val="2"/>
              </w:rPr>
            </w:pPr>
            <w:r w:rsidRPr="00B54748">
              <w:rPr>
                <w:spacing w:val="2"/>
              </w:rPr>
              <w:t>- развивать существующие и искать новые формы мероприятий, направленных на социализацию, воспитание и обучение молодежи муниципального района;</w:t>
            </w:r>
          </w:p>
          <w:p w:rsidR="00B54748" w:rsidRPr="00B54748" w:rsidRDefault="00B54748" w:rsidP="00B54748">
            <w:pPr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- обеспечить  эффективное использование финансовых средств, выделяемых из местного бюджета на организацию молодежной политики и развитие туризма в муниципальном районе.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Сроки  и этапы реализации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Программа реализуется в один этап с 2019 по 2021гг.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- организация и проведение мероприятий по работе с молодежью;</w:t>
            </w:r>
          </w:p>
          <w:p w:rsidR="00B54748" w:rsidRPr="00B54748" w:rsidRDefault="00B54748" w:rsidP="00B54748">
            <w:pPr>
              <w:autoSpaceDE w:val="0"/>
              <w:autoSpaceDN w:val="0"/>
              <w:adjustRightInd w:val="0"/>
              <w:ind w:firstLine="219"/>
              <w:jc w:val="both"/>
            </w:pPr>
            <w:r w:rsidRPr="00B54748">
              <w:t>- вовлечение молодежи в волонтерскую деятельность, общественные объединения.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left="-65"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- Отдел культуры, физической культуры, массового спорта и молодежной политики администрации муниципального района «Красночикойский район»;</w:t>
            </w:r>
          </w:p>
          <w:p w:rsidR="00B54748" w:rsidRPr="00B54748" w:rsidRDefault="00B54748" w:rsidP="00B54748">
            <w:pPr>
              <w:ind w:firstLine="219"/>
              <w:jc w:val="both"/>
            </w:pPr>
            <w:r w:rsidRPr="00B54748">
              <w:t>- Управление образования администрации муниципального района «Красночикойский район»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Бюджетное обеспечение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Предполагаемые объемы финансирования Подпрограммы за счет средств всех источников финансирования за весь период реализации Подпрограммы – 46,7 тыс. руб. в том числе: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- за счет средств муниципального бюджета: 42,7 тыс.  руб.,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- за счет внебюджетных средств: 4,0 тыс. руб.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Сумма расходов  может меняться в зависимости от размера средств муниципального бюджета и внебюджетных средств.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lastRenderedPageBreak/>
              <w:t>Риски реализации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Основные риски реализации программы: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spacing w:val="2"/>
                <w:lang w:eastAsia="en-US"/>
              </w:rPr>
            </w:pPr>
            <w:r w:rsidRPr="00B54748">
              <w:rPr>
                <w:rFonts w:eastAsiaTheme="minorHAnsi"/>
                <w:spacing w:val="2"/>
                <w:lang w:eastAsia="en-US"/>
              </w:rPr>
              <w:t>Внешние риски: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spacing w:val="2"/>
                <w:lang w:eastAsia="en-US"/>
              </w:rPr>
            </w:pPr>
            <w:r w:rsidRPr="00B54748">
              <w:rPr>
                <w:rFonts w:eastAsiaTheme="minorHAnsi"/>
                <w:spacing w:val="2"/>
                <w:lang w:eastAsia="en-US"/>
              </w:rPr>
              <w:t>- правовые риски;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spacing w:val="2"/>
                <w:lang w:eastAsia="en-US"/>
              </w:rPr>
            </w:pPr>
            <w:r w:rsidRPr="00B54748">
              <w:rPr>
                <w:rFonts w:eastAsiaTheme="minorHAnsi"/>
                <w:spacing w:val="2"/>
                <w:lang w:eastAsia="en-US"/>
              </w:rPr>
              <w:t>- финансовые риски.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spacing w:val="2"/>
                <w:lang w:eastAsia="en-US"/>
              </w:rPr>
            </w:pPr>
            <w:r w:rsidRPr="00B54748">
              <w:rPr>
                <w:rFonts w:eastAsiaTheme="minorHAnsi"/>
                <w:spacing w:val="2"/>
                <w:lang w:eastAsia="en-US"/>
              </w:rPr>
              <w:t>Внутренние риски:</w:t>
            </w:r>
          </w:p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B54748">
              <w:rPr>
                <w:rFonts w:eastAsiaTheme="minorHAnsi"/>
                <w:spacing w:val="2"/>
                <w:lang w:eastAsia="en-US"/>
              </w:rPr>
              <w:t xml:space="preserve">- </w:t>
            </w:r>
            <w:r w:rsidRPr="00B54748">
              <w:rPr>
                <w:rFonts w:eastAsiaTheme="minorHAnsi"/>
                <w:bdr w:val="none" w:sz="0" w:space="0" w:color="auto" w:frame="1"/>
                <w:lang w:eastAsia="en-US"/>
              </w:rPr>
              <w:t>административные риски.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Важнейшие целевые индикаторы и показатели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shd w:val="clear" w:color="auto" w:fill="FFFFFF"/>
              <w:ind w:firstLine="219"/>
              <w:contextualSpacing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1.Количество молодежи, вовлеченной в реализацию мероприятий муниципальной молодежной политики, к общему числу молодежи (ед.);</w:t>
            </w:r>
          </w:p>
          <w:p w:rsidR="00B54748" w:rsidRPr="00B54748" w:rsidRDefault="00B54748" w:rsidP="00B54748">
            <w:pPr>
              <w:shd w:val="clear" w:color="auto" w:fill="FFFFFF"/>
              <w:ind w:firstLine="219"/>
              <w:contextualSpacing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2. Количество молодежи, участвующих в деятельности общественных организаций и объединений, к общему числу молодежи (ед.);</w:t>
            </w:r>
          </w:p>
          <w:p w:rsidR="00B54748" w:rsidRPr="00B54748" w:rsidRDefault="00B54748" w:rsidP="00B54748">
            <w:pPr>
              <w:shd w:val="clear" w:color="auto" w:fill="FFFFFF"/>
              <w:ind w:firstLine="219"/>
              <w:contextualSpacing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3.Количество молодежи, охваченной профилактическими мероприятиями, направленными на здоровый образ жизни, к общему числу молодежи (ед.);</w:t>
            </w:r>
          </w:p>
          <w:p w:rsidR="00B54748" w:rsidRPr="00B54748" w:rsidRDefault="00B54748" w:rsidP="00B54748">
            <w:pPr>
              <w:shd w:val="clear" w:color="auto" w:fill="FFFFFF"/>
              <w:ind w:firstLine="219"/>
              <w:contextualSpacing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4.Количество молодежи, вовлеченной в добровольческую (волонтерскую) деятельность (чел.);</w:t>
            </w:r>
          </w:p>
          <w:p w:rsidR="00B54748" w:rsidRPr="00B54748" w:rsidRDefault="00B54748" w:rsidP="00B54748">
            <w:pPr>
              <w:shd w:val="clear" w:color="auto" w:fill="FFFFFF"/>
              <w:ind w:firstLine="219"/>
              <w:contextualSpacing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4.Количество молодых семей, принимающих участие в массовых мероприятиях (чел.);</w:t>
            </w:r>
          </w:p>
          <w:p w:rsidR="00B54748" w:rsidRPr="00B54748" w:rsidRDefault="00B54748" w:rsidP="00B54748">
            <w:pPr>
              <w:shd w:val="clear" w:color="auto" w:fill="FFFFFF"/>
              <w:ind w:firstLine="219"/>
              <w:contextualSpacing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5.Количество мероприятий по гражданско-патриотическому воспитанию молодежи, от общего числа мероприятий, проводимых в районе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Ожидаемые конечные результаты реализации 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B54748">
              <w:rPr>
                <w:spacing w:val="2"/>
                <w:shd w:val="clear" w:color="auto" w:fill="FFFFFF"/>
              </w:rPr>
              <w:t>Успешная реализация Подпрограммы позволит:</w:t>
            </w:r>
          </w:p>
          <w:p w:rsidR="00B54748" w:rsidRPr="00B54748" w:rsidRDefault="00B54748" w:rsidP="00B54748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B54748">
              <w:rPr>
                <w:spacing w:val="2"/>
                <w:shd w:val="clear" w:color="auto" w:fill="FFFFFF"/>
              </w:rPr>
              <w:t>- увеличить количество молодых людей, задействованных в мероприятиях, проектах, программах, реализуемых по различным направлениям работы с молодежью на территории района;</w:t>
            </w:r>
          </w:p>
          <w:p w:rsidR="00B54748" w:rsidRPr="00B54748" w:rsidRDefault="00B54748" w:rsidP="00B54748">
            <w:pPr>
              <w:ind w:firstLine="219"/>
              <w:jc w:val="both"/>
              <w:rPr>
                <w:spacing w:val="2"/>
                <w:shd w:val="clear" w:color="auto" w:fill="FFFFFF"/>
              </w:rPr>
            </w:pPr>
            <w:r w:rsidRPr="00B54748">
              <w:rPr>
                <w:spacing w:val="2"/>
                <w:shd w:val="clear" w:color="auto" w:fill="FFFFFF"/>
              </w:rPr>
              <w:t xml:space="preserve">- увеличить количество молодых людей, участвующих в деятельности </w:t>
            </w:r>
            <w:r w:rsidRPr="00B54748">
              <w:rPr>
                <w:spacing w:val="2"/>
              </w:rPr>
              <w:t>общественных организаций и объединений;</w:t>
            </w:r>
          </w:p>
          <w:p w:rsidR="00B54748" w:rsidRPr="00B54748" w:rsidRDefault="00B54748" w:rsidP="00B54748">
            <w:pPr>
              <w:ind w:firstLine="219"/>
              <w:jc w:val="both"/>
              <w:rPr>
                <w:spacing w:val="2"/>
              </w:rPr>
            </w:pPr>
            <w:r w:rsidRPr="00B54748">
              <w:rPr>
                <w:spacing w:val="2"/>
                <w:shd w:val="clear" w:color="auto" w:fill="FFFFFF"/>
              </w:rPr>
              <w:t>-</w:t>
            </w:r>
            <w:r w:rsidRPr="00B54748">
              <w:rPr>
                <w:spacing w:val="2"/>
              </w:rPr>
              <w:t>увеличить количество инициативных молодежных проектов, реализуемых при содействии органа местного самоуправления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tabs>
                <w:tab w:val="left" w:pos="4808"/>
              </w:tabs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Администрация муниципального района «Красночикойский район»</w:t>
            </w:r>
          </w:p>
        </w:tc>
      </w:tr>
      <w:tr w:rsidR="00B54748" w:rsidRPr="00B54748" w:rsidTr="006B493A">
        <w:tc>
          <w:tcPr>
            <w:tcW w:w="2900" w:type="dxa"/>
          </w:tcPr>
          <w:p w:rsidR="00B54748" w:rsidRPr="00B54748" w:rsidRDefault="00B54748" w:rsidP="00B54748">
            <w:pPr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>Информационный ресурс, на котором размещен проект Программы</w:t>
            </w:r>
          </w:p>
        </w:tc>
        <w:tc>
          <w:tcPr>
            <w:tcW w:w="6847" w:type="dxa"/>
          </w:tcPr>
          <w:p w:rsidR="00B54748" w:rsidRPr="00B54748" w:rsidRDefault="00B54748" w:rsidP="00B54748">
            <w:pPr>
              <w:ind w:firstLine="219"/>
              <w:jc w:val="both"/>
              <w:rPr>
                <w:rFonts w:eastAsiaTheme="minorHAnsi"/>
                <w:lang w:eastAsia="en-US"/>
              </w:rPr>
            </w:pPr>
            <w:r w:rsidRPr="00B54748">
              <w:rPr>
                <w:rFonts w:eastAsiaTheme="minorHAnsi"/>
                <w:lang w:eastAsia="en-US"/>
              </w:rPr>
              <w:t xml:space="preserve">Официальный сайт администрации муниципального района </w:t>
            </w:r>
            <w:hyperlink r:id="rId5" w:history="1">
              <w:r w:rsidRPr="00B54748">
                <w:rPr>
                  <w:rFonts w:eastAsiaTheme="minorHAnsi"/>
                  <w:color w:val="0066CC"/>
                  <w:lang w:eastAsia="en-US"/>
                </w:rPr>
                <w:t>http://чикой.забайкальскийкрай.рф</w:t>
              </w:r>
            </w:hyperlink>
          </w:p>
          <w:p w:rsidR="00B54748" w:rsidRPr="00B54748" w:rsidRDefault="00B54748" w:rsidP="00B54748">
            <w:pPr>
              <w:ind w:firstLine="219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</w:p>
    <w:p w:rsidR="00B54748" w:rsidRPr="00B54748" w:rsidRDefault="00B54748" w:rsidP="00B54748">
      <w:pPr>
        <w:tabs>
          <w:tab w:val="left" w:pos="4808"/>
        </w:tabs>
        <w:spacing w:line="355" w:lineRule="exact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B54748">
        <w:rPr>
          <w:rFonts w:eastAsiaTheme="minorHAnsi"/>
          <w:b/>
          <w:sz w:val="28"/>
          <w:szCs w:val="28"/>
          <w:lang w:val="en-US" w:eastAsia="en-US"/>
        </w:rPr>
        <w:t>I</w:t>
      </w:r>
      <w:r w:rsidRPr="00B54748">
        <w:rPr>
          <w:rFonts w:eastAsiaTheme="minorHAnsi"/>
          <w:b/>
          <w:sz w:val="28"/>
          <w:szCs w:val="28"/>
          <w:lang w:eastAsia="en-US"/>
        </w:rPr>
        <w:t>. Характеристика проблемы и обоснование необходимости принятия Программы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Главная цель реализации молодёжной политики на муниципальном уровне заключается в создании благоприятных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Молодежь является одним из наиболее активных слоев общества, который имеет потенциальный вес в развитии села, что в свою очередь обуславливает недопустимость недооценки роли и места молодежи в развитии общества. В муниципальном районе «Красночикойский район» по состоянию на 01.01.2019 года численность молодых людей в возрасте от 14 до 30 лет составляет 2932 чел., что составляет 13 % всего населения района.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Вопросы работы с молодежью – один из приоритетов деятельности администрации муниципального района «Красночикойский район». В районе осуществляется комплекс мер, направленных на удовлетворение запросов этой категории населения: 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- в районе в системе, планомерно проводятся мероприятия патриотической и духовно-нравственной тематики;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- созданы условия для реализации творческих способностей молодежи и занятия физической культурой и спортом;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- организованны мероприятия, направленные на предупреждение подросткового алкоголизма, наркотической зависимости и преступности.</w:t>
      </w:r>
    </w:p>
    <w:p w:rsidR="00B54748" w:rsidRPr="00B54748" w:rsidRDefault="00B54748" w:rsidP="00B54748">
      <w:pPr>
        <w:widowControl w:val="0"/>
        <w:tabs>
          <w:tab w:val="num" w:pos="900"/>
        </w:tabs>
        <w:autoSpaceDE w:val="0"/>
        <w:autoSpaceDN w:val="0"/>
        <w:adjustRightInd w:val="0"/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Ситуацию в молодежной среде Красночикойского района осложняют некоторые негативные социально-экономические тенденции: миграция (отток) активного молодого населения, особенно из периферийных сельских поселений; неразвитость и ограниченная доступность социальной инфраструктуры для молодежи.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 xml:space="preserve">Одной из основных проблем процесса развития поселений района является процесс старения населения, связанный с миграцией молодежи из малонаселенных поселений района в те территории, где они могут реализовать свои способности. Это является следствием того, что молодежь и их способности не были востребованы в процессах развития сельских поселений. 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Проблемы молодежной политики требуют системного решения, так как являются общими для молодежи в стране, проявляются во всех сферах ее жизнедеятельности на фоне ухудшения здоровья молодого поколения, роста социальной апатии молодежи, снижения экономической активности, криминализации в молодежной среде.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Однако,  несмотря на проблемы и сложную социально-демографическую ситуацию, благодаря усилиям многих структур на территории Красночикойского района можно отметить и положительные тенденции по работе с молодежью.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В целях повышения гражданской активности молодежи ежегодно проводятся такие мероприятия такие  как «Весенняя неделя добра», «Зеленая весна».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lastRenderedPageBreak/>
        <w:t xml:space="preserve">На территории муниципального района развивается  добровольческое движение, создаются новые волонтерские отряды, в 2017 году таких отрядов было 14, а в 2018 году функционирует уже 17, с общей численностью 450 человек. Основными направлениями деятельности волонтерских отрядов являются: «Волонтеры Победы», социальное и экологическое </w:t>
      </w:r>
      <w:proofErr w:type="spellStart"/>
      <w:r w:rsidRPr="00B54748">
        <w:rPr>
          <w:rFonts w:eastAsiaTheme="minorHAnsi"/>
          <w:sz w:val="28"/>
          <w:szCs w:val="28"/>
          <w:lang w:eastAsia="en-US"/>
        </w:rPr>
        <w:t>волонтерство</w:t>
      </w:r>
      <w:proofErr w:type="spellEnd"/>
      <w:r w:rsidRPr="00B54748">
        <w:rPr>
          <w:rFonts w:eastAsiaTheme="minorHAnsi"/>
          <w:sz w:val="28"/>
          <w:szCs w:val="28"/>
          <w:lang w:eastAsia="en-US"/>
        </w:rPr>
        <w:t>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Молодежь муниципального района активно принимает участие в мероприятиях </w:t>
      </w:r>
      <w:proofErr w:type="spellStart"/>
      <w:r w:rsidRPr="00B54748">
        <w:rPr>
          <w:rFonts w:eastAsiaTheme="minorHAnsi"/>
          <w:sz w:val="28"/>
          <w:szCs w:val="28"/>
          <w:lang w:eastAsia="en-US"/>
        </w:rPr>
        <w:t>гражданско</w:t>
      </w:r>
      <w:proofErr w:type="spellEnd"/>
      <w:r w:rsidRPr="00B54748">
        <w:rPr>
          <w:rFonts w:eastAsiaTheme="minorHAnsi"/>
          <w:sz w:val="28"/>
          <w:szCs w:val="28"/>
          <w:lang w:eastAsia="en-US"/>
        </w:rPr>
        <w:t xml:space="preserve"> – патриотической направленности: праздничном шествии «Парад победы!», акции «</w:t>
      </w:r>
      <w:proofErr w:type="spellStart"/>
      <w:r w:rsidRPr="00B54748">
        <w:rPr>
          <w:rFonts w:eastAsiaTheme="minorHAnsi"/>
          <w:sz w:val="28"/>
          <w:szCs w:val="28"/>
          <w:lang w:eastAsia="en-US"/>
        </w:rPr>
        <w:t>Бесмертный</w:t>
      </w:r>
      <w:proofErr w:type="spellEnd"/>
      <w:r w:rsidRPr="00B54748">
        <w:rPr>
          <w:rFonts w:eastAsiaTheme="minorHAnsi"/>
          <w:sz w:val="28"/>
          <w:szCs w:val="28"/>
          <w:lang w:eastAsia="en-US"/>
        </w:rPr>
        <w:t xml:space="preserve"> полк».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В последние годы наблюдается увлечение молодежи здоровым образом жизни – участие в сельских играх, спартакиадах, занятия в спортивных секциях на базе общеобразовательных учреждений и ФОК «Олимп». Процент занятости составляет 47%.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В целях  реализации творческих потребностей молодежи, пропаганды семейных ценностей проведен «Парад колясок» и «Забег карапузов», проводятся творческие смотры-конкурсы. Хорошей традицией стало проведение мероприятий в рамках празднования Дня семьи, любви и верности. 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Сегодня в сельском поселении становится более массовым интеллектуальное движение. Молодые </w:t>
      </w:r>
      <w:proofErr w:type="spellStart"/>
      <w:r w:rsidRPr="00B54748">
        <w:rPr>
          <w:rFonts w:eastAsiaTheme="minorHAnsi"/>
          <w:sz w:val="28"/>
          <w:szCs w:val="28"/>
          <w:lang w:eastAsia="en-US"/>
        </w:rPr>
        <w:t>чикояне</w:t>
      </w:r>
      <w:proofErr w:type="spellEnd"/>
      <w:r w:rsidRPr="00B54748">
        <w:rPr>
          <w:rFonts w:eastAsiaTheme="minorHAnsi"/>
          <w:sz w:val="28"/>
          <w:szCs w:val="28"/>
          <w:lang w:eastAsia="en-US"/>
        </w:rPr>
        <w:t xml:space="preserve"> достойно представляют наш район, становясь победителями и призерами региональных и Всероссийских  конкурсов и Фестивалей, разрабатывают проекты и реализуют их в своих сельских поселениях. 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Для поддержки инициативности и общественной активности молодежи проведен первый районный Фестиваль молодежи «Молодежная волна» на базе МУ ДООЛ «Лесная сказка», где в течении трех дней ребята могли не только осваивать активные формы отдыха, но и поучиться написанию социально-значимых проектов.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Летом  2018 года были созданы молодежные Советы при администрации сельских поселениях  района, осенью сформирован молодежный Совет при администрации муниципального района «Красночикойский район» «Молодежная волна». В состав Совета вошла в основном работающая молодежь старше 18 лет, общая численность составляет 80 человек.  Молодежный Совет организация молодая, однако, уже активно принимают участие в жизнедеятельности поселений. Так силами Совета проведен первый районный Фестиваль семей «Я+Я = молодая семья!». 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Муниципальная Программа «Развитие молодежной политики в муниципальном районе «Красночикойский район» на 2019 -2021 годы» (Далее – Программа)  разработана с учетом анализа позитивных и негативных тенденций в молодежной среде и особенностей молодежи Красночикойского района. Необходимо формировать у молодежи устойчивое убеждение о наличии всех возможностей собственного развития, построения успешной карьеры в районе, а не за его пределами. Нужно выстраивать работу с молодежью с учетом личных запросов каждого молодого человека.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lastRenderedPageBreak/>
        <w:t>Программа подразумевает вовлечение самой молодежи в выработку и реализацию молодежной политики, направленность Программы на развитие человеческого потенциала, инвестиции в молодое поколение.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54748">
        <w:rPr>
          <w:rFonts w:eastAsiaTheme="minorHAnsi"/>
          <w:b/>
          <w:sz w:val="28"/>
          <w:szCs w:val="28"/>
          <w:lang w:val="en-US" w:eastAsia="en-US"/>
        </w:rPr>
        <w:t>II</w:t>
      </w:r>
      <w:r w:rsidRPr="00B54748">
        <w:rPr>
          <w:rFonts w:eastAsiaTheme="minorHAnsi"/>
          <w:b/>
          <w:sz w:val="28"/>
          <w:szCs w:val="28"/>
          <w:lang w:eastAsia="en-US"/>
        </w:rPr>
        <w:t>. Перечень приоритетов Программы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Приоритетами в области развитие молодежной политики в муниципальном районе «Красночикойский район»  являются: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54748">
        <w:rPr>
          <w:rFonts w:eastAsiaTheme="minorHAnsi"/>
          <w:sz w:val="28"/>
          <w:szCs w:val="28"/>
          <w:shd w:val="clear" w:color="auto" w:fill="FFFFFF"/>
          <w:lang w:eastAsia="en-US"/>
        </w:rPr>
        <w:t>- учет интересов и потребностей граждан в возрасте от 14 до 30 лет в муниципальном районе «Красночикойский район";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поддержка деятельности молодежных общественных объединений;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54748">
        <w:rPr>
          <w:rFonts w:eastAsiaTheme="minorHAnsi"/>
          <w:sz w:val="28"/>
          <w:szCs w:val="28"/>
          <w:shd w:val="clear" w:color="auto" w:fill="FFFFFF"/>
          <w:lang w:eastAsia="en-US"/>
        </w:rPr>
        <w:t>- нацеленность на активное участие молодежи в  разработке и реализации проектов и программ государственной молодежной политики;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гражданское становление и патриотическое воспитание молодежи;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-популяризация семейных ценностей;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54748">
        <w:rPr>
          <w:rFonts w:eastAsiaTheme="minorHAnsi"/>
          <w:sz w:val="28"/>
          <w:szCs w:val="28"/>
          <w:shd w:val="clear" w:color="auto" w:fill="FFFFFF"/>
          <w:lang w:eastAsia="en-US"/>
        </w:rPr>
        <w:t>-  профилактика асоциальных проявлений в молодежной среде.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54748">
        <w:rPr>
          <w:rFonts w:eastAsiaTheme="minorHAnsi"/>
          <w:b/>
          <w:sz w:val="28"/>
          <w:szCs w:val="28"/>
          <w:lang w:val="en-US" w:eastAsia="en-US"/>
        </w:rPr>
        <w:t>III</w:t>
      </w:r>
      <w:r w:rsidRPr="00B54748">
        <w:rPr>
          <w:rFonts w:eastAsiaTheme="minorHAnsi"/>
          <w:b/>
          <w:sz w:val="28"/>
          <w:szCs w:val="28"/>
          <w:lang w:eastAsia="en-US"/>
        </w:rPr>
        <w:t>. Основные идеи, цели и задачи Программы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Создание условий для развития  молодежной политики в районе  является одним из  приоритетных направлений социальной политики муниципального района «Красночикойский район». </w:t>
      </w:r>
    </w:p>
    <w:p w:rsidR="00B54748" w:rsidRPr="00B54748" w:rsidRDefault="00B54748" w:rsidP="00B54748">
      <w:pPr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Данная Программа по своей направленности является комплексной, то есть  включает в себя  разноплановую деятельность, объединяет различные направления работы с молодежью. По продолжительности программа рассчитана на три года. 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Мероприятия Программы направлены на создание возможностей для успешной социализации и эффективной самореализации молодёжи, создание  благоприятных условий для ее развития. 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Программа представляет систему работы отдела по молодежной политике и развитию туризма администрации муниципального района «Красночикойский район» с молодежью. Ориентация на интересы молодежи, потребности,  способности и права– основа Программы, планов и проектов.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Цель Программы: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jc w:val="both"/>
        <w:rPr>
          <w:rFonts w:eastAsiaTheme="minorHAnsi"/>
          <w:spacing w:val="2"/>
          <w:sz w:val="28"/>
          <w:szCs w:val="28"/>
          <w:lang w:eastAsia="en-US"/>
        </w:rPr>
      </w:pPr>
      <w:r w:rsidRPr="00B54748">
        <w:rPr>
          <w:rFonts w:eastAsiaTheme="minorHAnsi"/>
          <w:spacing w:val="2"/>
          <w:sz w:val="28"/>
          <w:szCs w:val="28"/>
          <w:lang w:eastAsia="en-US"/>
        </w:rPr>
        <w:t>- создание благоприятных условий для развития молодежной политики в муниципальном районе «Красночикойский район».</w:t>
      </w:r>
    </w:p>
    <w:p w:rsidR="00B54748" w:rsidRPr="00B54748" w:rsidRDefault="00B54748" w:rsidP="00B54748">
      <w:pPr>
        <w:ind w:firstLine="567"/>
        <w:jc w:val="both"/>
        <w:rPr>
          <w:spacing w:val="2"/>
          <w:sz w:val="28"/>
          <w:szCs w:val="28"/>
        </w:rPr>
      </w:pPr>
      <w:r w:rsidRPr="00B54748">
        <w:rPr>
          <w:spacing w:val="2"/>
          <w:sz w:val="28"/>
          <w:szCs w:val="28"/>
        </w:rPr>
        <w:t>Задачи Программы:</w:t>
      </w:r>
    </w:p>
    <w:p w:rsidR="00B54748" w:rsidRPr="00B54748" w:rsidRDefault="00B54748" w:rsidP="00B54748">
      <w:pPr>
        <w:ind w:firstLine="567"/>
        <w:jc w:val="both"/>
        <w:rPr>
          <w:spacing w:val="2"/>
          <w:sz w:val="28"/>
          <w:szCs w:val="28"/>
        </w:rPr>
      </w:pPr>
      <w:r w:rsidRPr="00B54748">
        <w:rPr>
          <w:spacing w:val="2"/>
          <w:sz w:val="28"/>
          <w:szCs w:val="28"/>
        </w:rPr>
        <w:t>- обеспечить функционирование и развитие деятельности детских и молодежных общественных объединений действующих на территории муниципального района;</w:t>
      </w:r>
    </w:p>
    <w:p w:rsidR="00B54748" w:rsidRPr="00B54748" w:rsidRDefault="00B54748" w:rsidP="00B54748">
      <w:pPr>
        <w:ind w:firstLine="567"/>
        <w:jc w:val="both"/>
        <w:rPr>
          <w:spacing w:val="2"/>
          <w:sz w:val="28"/>
          <w:szCs w:val="28"/>
        </w:rPr>
      </w:pPr>
      <w:r w:rsidRPr="00B54748">
        <w:rPr>
          <w:spacing w:val="2"/>
          <w:sz w:val="28"/>
          <w:szCs w:val="28"/>
        </w:rPr>
        <w:t>- развивать существующие и искать новые формы мероприятий, направленных на социализацию, воспитание и обучение молодежи муниципального района;</w:t>
      </w:r>
    </w:p>
    <w:p w:rsidR="00B54748" w:rsidRPr="00B54748" w:rsidRDefault="00B54748" w:rsidP="00B54748">
      <w:pPr>
        <w:ind w:firstLine="567"/>
        <w:jc w:val="both"/>
        <w:rPr>
          <w:spacing w:val="2"/>
          <w:sz w:val="28"/>
          <w:szCs w:val="28"/>
        </w:rPr>
      </w:pPr>
      <w:r w:rsidRPr="00B54748">
        <w:rPr>
          <w:spacing w:val="2"/>
          <w:sz w:val="28"/>
          <w:szCs w:val="28"/>
        </w:rPr>
        <w:t>- создать механизм, обеспечивающий становление и эффективное функционирование системы патриотического воспитания молодежи района;</w:t>
      </w:r>
    </w:p>
    <w:p w:rsidR="00B54748" w:rsidRPr="00B54748" w:rsidRDefault="00B54748" w:rsidP="00B54748">
      <w:pPr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- обеспечить  эффективное использование финансовых средств, выделяемых из местного бюджета на организацию молодежной политики и развитие туризма в муниципальном районе.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54748">
        <w:rPr>
          <w:rFonts w:eastAsiaTheme="minorHAnsi"/>
          <w:b/>
          <w:sz w:val="28"/>
          <w:szCs w:val="28"/>
          <w:lang w:val="en-US" w:eastAsia="en-US"/>
        </w:rPr>
        <w:t>IV</w:t>
      </w:r>
      <w:r w:rsidRPr="00B54748">
        <w:rPr>
          <w:rFonts w:eastAsiaTheme="minorHAnsi"/>
          <w:b/>
          <w:sz w:val="28"/>
          <w:szCs w:val="28"/>
          <w:lang w:eastAsia="en-US"/>
        </w:rPr>
        <w:t>.Этапы Программы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lastRenderedPageBreak/>
        <w:t>Программа реализуется в один этап с 2019 по 2021гг.</w:t>
      </w:r>
    </w:p>
    <w:p w:rsidR="00B54748" w:rsidRPr="00B54748" w:rsidRDefault="00B54748" w:rsidP="00B54748">
      <w:pPr>
        <w:snapToGrid w:val="0"/>
        <w:ind w:firstLine="567"/>
        <w:jc w:val="both"/>
        <w:rPr>
          <w:b/>
          <w:sz w:val="28"/>
          <w:szCs w:val="28"/>
        </w:rPr>
      </w:pPr>
      <w:r w:rsidRPr="00B54748">
        <w:rPr>
          <w:b/>
          <w:sz w:val="28"/>
          <w:szCs w:val="28"/>
        </w:rPr>
        <w:t xml:space="preserve">Раздел </w:t>
      </w:r>
      <w:r w:rsidRPr="00B54748">
        <w:rPr>
          <w:b/>
          <w:sz w:val="28"/>
          <w:szCs w:val="28"/>
          <w:lang w:val="en-US"/>
        </w:rPr>
        <w:t>V</w:t>
      </w:r>
      <w:r w:rsidRPr="00B54748">
        <w:rPr>
          <w:b/>
          <w:sz w:val="28"/>
          <w:szCs w:val="28"/>
        </w:rPr>
        <w:t>. Направления  реализации мероприятий Программы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Выполнение Программы предполагает выполнение следующих мероприятий, посредством проведения мероприятий в рамках основных видов деятельности отдела по молодежной политики.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54748">
        <w:rPr>
          <w:b/>
          <w:sz w:val="28"/>
          <w:szCs w:val="28"/>
        </w:rPr>
        <w:t>5.1. Организация и проведение мероприятий по работе с молодежью: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профилактическая (проведение круглых столов, бесед; адресная помощь ветеранам ВОВ и труда, инвалидам, пожилым людям, благоустройство территории сельских поселений; проведение тематических мероприятий и акций, приуроченных к Дню здоровья,  Дню толерантности, Всемирному дню борьбы с наркоманией, дню отказа от курения, дню борьбы со СПИДом);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пропаганда (проведение тематических мероприятий и акций, направленных пропаганду здорового образа жизни,  сохранение семейных ценностей);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информационно-консультативная (разработка, издание листовок, буклетов, видеороликов; организация и проведение семинаров, консультаций, бесед);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культурно-массовая (организация и проведение мероприятий и акций, приуроченных к Дню защитника  Отечества, Дню Победы,  Дню защиты детей, Дню России, Дню молодежи, Дню матери, Дню государственного флага и т.д.).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54748">
        <w:rPr>
          <w:b/>
          <w:sz w:val="28"/>
          <w:szCs w:val="28"/>
        </w:rPr>
        <w:t>5.2. Вовлечение молодежи в волонтерскую деятельность, общественные объединения: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информационно-консультативная (разработка, издание листовок, буклетов, видеороликов; организация и проведение семинаров, консультаций, бесед);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- культурно-массовая (организация и проведение мероприятий и акций, слетов, фестивалей, направленных на популяризацию волонтерской деятельности и общественных молодежных объединений.).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Организация мероприятий Программы осуществляется при содействии отдела культуры, физической культуры, массового спорта и молодежной политики администрации муниципального района «Красночикойский район» и управления образования администрации муниципального района «Красночикойский район».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left="-65" w:firstLine="632"/>
        <w:jc w:val="both"/>
        <w:rPr>
          <w:rFonts w:eastAsiaTheme="minorHAnsi"/>
          <w:sz w:val="22"/>
          <w:szCs w:val="22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54748">
        <w:rPr>
          <w:rFonts w:eastAsiaTheme="minorHAnsi"/>
          <w:b/>
          <w:sz w:val="28"/>
          <w:szCs w:val="28"/>
          <w:lang w:val="en-US" w:eastAsia="en-US"/>
        </w:rPr>
        <w:t>VI</w:t>
      </w:r>
      <w:r w:rsidRPr="00B54748">
        <w:rPr>
          <w:rFonts w:eastAsiaTheme="minorHAnsi"/>
          <w:b/>
          <w:sz w:val="28"/>
          <w:szCs w:val="28"/>
          <w:lang w:eastAsia="en-US"/>
        </w:rPr>
        <w:t>. Бюджетное обеспечение Программы</w:t>
      </w:r>
    </w:p>
    <w:p w:rsidR="00B54748" w:rsidRPr="00B54748" w:rsidRDefault="00B54748" w:rsidP="00B54748">
      <w:pPr>
        <w:tabs>
          <w:tab w:val="left" w:pos="4808"/>
        </w:tabs>
        <w:spacing w:line="355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Реализация мероприятий программы будет осуществляться за счет средств различных источников. Предполагаемые объемы финансирования мероприятий молодежной политики  в муниципальном районе «Красночикойский район»  за счет средств всех источников финансирования на  год на 2019-2021 годы –46,7 тыс. руб., в том числе:</w:t>
      </w:r>
    </w:p>
    <w:p w:rsidR="00B54748" w:rsidRPr="00B54748" w:rsidRDefault="00B54748" w:rsidP="00B5474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55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- за счет средств муниципального бюджета: 42,7  руб.,</w:t>
      </w:r>
    </w:p>
    <w:p w:rsidR="00B54748" w:rsidRPr="00B54748" w:rsidRDefault="00B54748" w:rsidP="00B5474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55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- за счет внебюджетных средств: 4,0 руб.</w:t>
      </w:r>
    </w:p>
    <w:p w:rsidR="00B54748" w:rsidRPr="00B54748" w:rsidRDefault="00B54748" w:rsidP="00B54748">
      <w:pPr>
        <w:spacing w:line="355" w:lineRule="exact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bCs/>
          <w:iCs/>
          <w:sz w:val="28"/>
          <w:szCs w:val="28"/>
          <w:lang w:eastAsia="en-US"/>
        </w:rPr>
        <w:t xml:space="preserve">       Перечень мероприятий Программы </w:t>
      </w:r>
      <w:r w:rsidRPr="00B54748">
        <w:rPr>
          <w:rFonts w:eastAsiaTheme="minorHAnsi"/>
          <w:sz w:val="28"/>
          <w:szCs w:val="28"/>
          <w:lang w:eastAsia="en-US"/>
        </w:rPr>
        <w:t>представлен в Приложении к данной Программе.</w:t>
      </w:r>
    </w:p>
    <w:p w:rsidR="00B54748" w:rsidRPr="00B54748" w:rsidRDefault="00B54748" w:rsidP="00B54748">
      <w:pPr>
        <w:spacing w:line="355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 xml:space="preserve">Объёмы финансирования носят прогнозный характер и подлежат ежегодному уточнению в установленном порядке при формировании проектов </w:t>
      </w:r>
      <w:r w:rsidRPr="00B54748">
        <w:rPr>
          <w:rFonts w:eastAsiaTheme="minorHAnsi"/>
          <w:sz w:val="28"/>
          <w:szCs w:val="28"/>
          <w:lang w:eastAsia="en-US"/>
        </w:rPr>
        <w:lastRenderedPageBreak/>
        <w:t>бюджетов Красночикойского района, исходя из его возможностей и  выделения спонсорских средств.</w:t>
      </w:r>
    </w:p>
    <w:p w:rsidR="00B54748" w:rsidRPr="00B54748" w:rsidRDefault="00B54748" w:rsidP="00B54748">
      <w:pPr>
        <w:autoSpaceDE w:val="0"/>
        <w:autoSpaceDN w:val="0"/>
        <w:adjustRightInd w:val="0"/>
        <w:spacing w:line="355" w:lineRule="exac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54748">
        <w:rPr>
          <w:rFonts w:eastAsiaTheme="minorHAnsi"/>
          <w:b/>
          <w:sz w:val="28"/>
          <w:szCs w:val="28"/>
          <w:lang w:val="en-US" w:eastAsia="en-US"/>
        </w:rPr>
        <w:t>VII</w:t>
      </w:r>
      <w:r w:rsidRPr="00B54748">
        <w:rPr>
          <w:rFonts w:eastAsiaTheme="minorHAnsi"/>
          <w:b/>
          <w:sz w:val="28"/>
          <w:szCs w:val="28"/>
          <w:lang w:eastAsia="en-US"/>
        </w:rPr>
        <w:t xml:space="preserve">.  Описание рисков реализации Программы и способов их минимизации </w:t>
      </w:r>
    </w:p>
    <w:p w:rsidR="00B54748" w:rsidRPr="00B54748" w:rsidRDefault="00B54748" w:rsidP="00B54748">
      <w:pPr>
        <w:autoSpaceDE w:val="0"/>
        <w:autoSpaceDN w:val="0"/>
        <w:adjustRightInd w:val="0"/>
        <w:spacing w:line="355" w:lineRule="exact"/>
        <w:ind w:firstLine="708"/>
        <w:jc w:val="both"/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</w:pPr>
      <w:r w:rsidRPr="00B54748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Риски реализации Программы и способы их минимизации представлены в следующей таблице:</w:t>
      </w:r>
    </w:p>
    <w:p w:rsidR="00B54748" w:rsidRPr="00B54748" w:rsidRDefault="00B54748" w:rsidP="00B54748">
      <w:pPr>
        <w:autoSpaceDE w:val="0"/>
        <w:autoSpaceDN w:val="0"/>
        <w:adjustRightInd w:val="0"/>
        <w:spacing w:line="355" w:lineRule="exact"/>
        <w:ind w:firstLine="708"/>
        <w:jc w:val="both"/>
        <w:rPr>
          <w:rFonts w:eastAsiaTheme="minorHAnsi"/>
          <w:spacing w:val="2"/>
          <w:sz w:val="21"/>
          <w:szCs w:val="21"/>
          <w:shd w:val="clear" w:color="auto" w:fill="FFFFFF"/>
          <w:lang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2747"/>
        <w:gridCol w:w="372"/>
        <w:gridCol w:w="2841"/>
      </w:tblGrid>
      <w:tr w:rsidR="00B54748" w:rsidRPr="00B54748" w:rsidTr="006B49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748" w:rsidRPr="00B54748" w:rsidRDefault="00B54748" w:rsidP="00B54748">
            <w:pPr>
              <w:jc w:val="center"/>
              <w:textAlignment w:val="baseline"/>
              <w:rPr>
                <w:b/>
                <w:spacing w:val="2"/>
              </w:rPr>
            </w:pPr>
            <w:r w:rsidRPr="00B54748">
              <w:rPr>
                <w:b/>
                <w:spacing w:val="2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jc w:val="center"/>
              <w:textAlignment w:val="baseline"/>
              <w:rPr>
                <w:b/>
                <w:spacing w:val="2"/>
              </w:rPr>
            </w:pPr>
            <w:r w:rsidRPr="00B54748">
              <w:rPr>
                <w:b/>
                <w:spacing w:val="2"/>
              </w:rPr>
              <w:t>Риск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jc w:val="center"/>
              <w:textAlignment w:val="baseline"/>
              <w:rPr>
                <w:b/>
                <w:spacing w:val="2"/>
              </w:rPr>
            </w:pPr>
            <w:r w:rsidRPr="00B54748">
              <w:rPr>
                <w:b/>
                <w:spacing w:val="2"/>
              </w:rPr>
              <w:t>Последствия наступления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jc w:val="center"/>
              <w:textAlignment w:val="baseline"/>
              <w:rPr>
                <w:b/>
                <w:spacing w:val="2"/>
              </w:rPr>
            </w:pPr>
            <w:r w:rsidRPr="00B54748">
              <w:rPr>
                <w:b/>
                <w:spacing w:val="2"/>
              </w:rPr>
              <w:t>Способы минимизации</w:t>
            </w:r>
          </w:p>
        </w:tc>
      </w:tr>
      <w:tr w:rsidR="00B54748" w:rsidRPr="00B54748" w:rsidTr="006B49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  <w:t>3</w:t>
            </w:r>
          </w:p>
        </w:tc>
      </w:tr>
      <w:tr w:rsidR="00B54748" w:rsidRPr="00B54748" w:rsidTr="006B493A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  <w:t>1. Внешние риски</w:t>
            </w:r>
          </w:p>
        </w:tc>
      </w:tr>
      <w:tr w:rsidR="00B54748" w:rsidRPr="00B54748" w:rsidTr="006B49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Подпрограммы)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Оперативная корректировка программы</w:t>
            </w:r>
          </w:p>
        </w:tc>
      </w:tr>
      <w:tr w:rsidR="00B54748" w:rsidRPr="00B54748" w:rsidTr="006B49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Финансовые риски (уменьшение объемов финансирования Подпрограммы)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Недофинансирование, сокращение программных мероприятий</w:t>
            </w:r>
          </w:p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</w:p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</w:p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Определение приоритетов для первоочередного финансирования;</w:t>
            </w:r>
          </w:p>
          <w:p w:rsidR="00B54748" w:rsidRPr="00B54748" w:rsidRDefault="00B54748" w:rsidP="00B54748">
            <w:pPr>
              <w:spacing w:line="355" w:lineRule="exact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привлечение внебюджетного финансирования</w:t>
            </w:r>
          </w:p>
        </w:tc>
      </w:tr>
      <w:tr w:rsidR="00B54748" w:rsidRPr="00B54748" w:rsidTr="006B493A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pacing w:val="2"/>
                <w:sz w:val="22"/>
                <w:szCs w:val="22"/>
                <w:lang w:eastAsia="en-US"/>
              </w:rPr>
              <w:t>2. Внутренние риски</w:t>
            </w:r>
          </w:p>
        </w:tc>
      </w:tr>
      <w:tr w:rsidR="00B54748" w:rsidRPr="00B54748" w:rsidTr="006B493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748" w:rsidRPr="00B54748" w:rsidRDefault="00B54748" w:rsidP="00B54748">
            <w:pPr>
              <w:spacing w:line="355" w:lineRule="exact"/>
              <w:jc w:val="center"/>
              <w:textAlignment w:val="baseline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textAlignment w:val="baseline"/>
              <w:rPr>
                <w:spacing w:val="2"/>
              </w:rPr>
            </w:pPr>
            <w:r w:rsidRPr="00B54748">
              <w:rPr>
                <w:spacing w:val="2"/>
              </w:rPr>
              <w:t>Административные риски (неэффективное управление реализацией Подпрограммы)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textAlignment w:val="baseline"/>
              <w:rPr>
                <w:spacing w:val="2"/>
              </w:rPr>
            </w:pPr>
            <w:r w:rsidRPr="00B54748">
              <w:rPr>
                <w:spacing w:val="2"/>
              </w:rPr>
              <w:t xml:space="preserve">Невыполнение цели и задач не достижение плановых значений показателей, снижение качества выполнения мероприятий Подпрограммы  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748" w:rsidRPr="00B54748" w:rsidRDefault="00B54748" w:rsidP="00B54748">
            <w:pPr>
              <w:textAlignment w:val="baseline"/>
              <w:rPr>
                <w:spacing w:val="2"/>
              </w:rPr>
            </w:pPr>
            <w:r w:rsidRPr="00B54748">
              <w:rPr>
                <w:spacing w:val="2"/>
              </w:rPr>
              <w:t>Формирование эффективной системы управления Подпрограммы; своевременная корректировка мероприятий</w:t>
            </w:r>
          </w:p>
        </w:tc>
      </w:tr>
    </w:tbl>
    <w:p w:rsidR="00B54748" w:rsidRPr="00B54748" w:rsidRDefault="00B54748" w:rsidP="00B54748">
      <w:pPr>
        <w:autoSpaceDE w:val="0"/>
        <w:autoSpaceDN w:val="0"/>
        <w:adjustRightInd w:val="0"/>
        <w:spacing w:line="355" w:lineRule="exact"/>
        <w:ind w:firstLine="708"/>
        <w:jc w:val="both"/>
        <w:rPr>
          <w:rFonts w:eastAsiaTheme="minorHAnsi"/>
          <w:spacing w:val="2"/>
          <w:sz w:val="21"/>
          <w:szCs w:val="21"/>
          <w:shd w:val="clear" w:color="auto" w:fill="FFFFFF"/>
          <w:lang w:eastAsia="en-US"/>
        </w:rPr>
      </w:pPr>
    </w:p>
    <w:p w:rsidR="00B54748" w:rsidRPr="00B54748" w:rsidRDefault="00B54748" w:rsidP="00B54748">
      <w:pPr>
        <w:autoSpaceDE w:val="0"/>
        <w:autoSpaceDN w:val="0"/>
        <w:adjustRightInd w:val="0"/>
        <w:spacing w:line="355" w:lineRule="exac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54748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54748">
        <w:rPr>
          <w:rFonts w:eastAsiaTheme="minorHAnsi"/>
          <w:b/>
          <w:sz w:val="28"/>
          <w:szCs w:val="28"/>
          <w:lang w:val="en-US" w:eastAsia="en-US"/>
        </w:rPr>
        <w:t>VIII</w:t>
      </w:r>
      <w:r w:rsidRPr="00B54748">
        <w:rPr>
          <w:rFonts w:eastAsiaTheme="minorHAnsi"/>
          <w:b/>
          <w:sz w:val="28"/>
          <w:szCs w:val="28"/>
          <w:lang w:eastAsia="en-US"/>
        </w:rPr>
        <w:t>.  Результативность Программы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>Внешняя оценка эффективности реализации Программы осуществляется в процессе (ежегодно) и по итогам ее реализации.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748">
        <w:rPr>
          <w:sz w:val="28"/>
          <w:szCs w:val="28"/>
        </w:rPr>
        <w:t xml:space="preserve"> Оценка эффективности выполнения программных мероприятий будет осуществляться на основании индикаторов, представленных в Приложении №2.</w:t>
      </w:r>
    </w:p>
    <w:p w:rsidR="00B54748" w:rsidRPr="00B54748" w:rsidRDefault="00B54748" w:rsidP="00B54748">
      <w:pPr>
        <w:autoSpaceDE w:val="0"/>
        <w:autoSpaceDN w:val="0"/>
        <w:adjustRightInd w:val="0"/>
        <w:ind w:firstLine="567"/>
        <w:jc w:val="both"/>
        <w:rPr>
          <w:sz w:val="28"/>
          <w:szCs w:val="20"/>
          <w:shd w:val="clear" w:color="auto" w:fill="FFFFFF"/>
        </w:rPr>
      </w:pPr>
      <w:r w:rsidRPr="00B54748">
        <w:rPr>
          <w:sz w:val="28"/>
          <w:szCs w:val="20"/>
          <w:shd w:val="clear" w:color="auto" w:fill="FFFFFF"/>
        </w:rPr>
        <w:t>Успешная реализация Программы позволит:</w:t>
      </w:r>
    </w:p>
    <w:p w:rsidR="00B54748" w:rsidRPr="00B54748" w:rsidRDefault="00B54748" w:rsidP="00B54748">
      <w:pPr>
        <w:ind w:firstLine="567"/>
        <w:jc w:val="both"/>
        <w:rPr>
          <w:spacing w:val="2"/>
          <w:sz w:val="28"/>
          <w:shd w:val="clear" w:color="auto" w:fill="FFFFFF"/>
        </w:rPr>
      </w:pPr>
      <w:r w:rsidRPr="00B54748">
        <w:rPr>
          <w:spacing w:val="2"/>
          <w:sz w:val="28"/>
          <w:shd w:val="clear" w:color="auto" w:fill="FFFFFF"/>
        </w:rPr>
        <w:lastRenderedPageBreak/>
        <w:t>- увеличить количество молодых людей, задействованных в мероприятиях, проектах, программах, реализуемых по различным направлениям работы с молодежью на территории района;</w:t>
      </w:r>
    </w:p>
    <w:p w:rsidR="00B54748" w:rsidRPr="00B54748" w:rsidRDefault="00B54748" w:rsidP="00B54748">
      <w:pPr>
        <w:ind w:firstLine="567"/>
        <w:jc w:val="both"/>
        <w:rPr>
          <w:spacing w:val="2"/>
          <w:sz w:val="28"/>
          <w:shd w:val="clear" w:color="auto" w:fill="FFFFFF"/>
        </w:rPr>
      </w:pPr>
      <w:r w:rsidRPr="00B54748">
        <w:rPr>
          <w:spacing w:val="2"/>
          <w:sz w:val="28"/>
          <w:shd w:val="clear" w:color="auto" w:fill="FFFFFF"/>
        </w:rPr>
        <w:t xml:space="preserve">- увеличить количество молодых людей, участвующих в деятельности </w:t>
      </w:r>
      <w:r w:rsidRPr="00B54748">
        <w:rPr>
          <w:spacing w:val="2"/>
          <w:sz w:val="28"/>
          <w:szCs w:val="20"/>
        </w:rPr>
        <w:t>общественных организаций и объединений;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4748">
        <w:rPr>
          <w:rFonts w:eastAsiaTheme="minorHAnsi"/>
          <w:sz w:val="28"/>
          <w:szCs w:val="22"/>
          <w:shd w:val="clear" w:color="auto" w:fill="FFFFFF"/>
          <w:lang w:eastAsia="en-US"/>
        </w:rPr>
        <w:t>-</w:t>
      </w:r>
      <w:r w:rsidRPr="00B54748">
        <w:rPr>
          <w:rFonts w:eastAsiaTheme="minorHAnsi"/>
          <w:sz w:val="28"/>
          <w:szCs w:val="28"/>
          <w:lang w:eastAsia="en-US"/>
        </w:rPr>
        <w:t>увеличить количество инициативных молодежных проектов, реализуемых при содействии органа местного самоуправления</w:t>
      </w:r>
    </w:p>
    <w:p w:rsidR="00B54748" w:rsidRPr="00B54748" w:rsidRDefault="00B54748" w:rsidP="00B54748">
      <w:pPr>
        <w:shd w:val="clear" w:color="auto" w:fill="FFFFFF"/>
        <w:spacing w:line="355" w:lineRule="exact"/>
        <w:ind w:firstLine="567"/>
        <w:contextualSpacing/>
        <w:jc w:val="both"/>
        <w:rPr>
          <w:rFonts w:eastAsiaTheme="minorHAnsi"/>
          <w:sz w:val="32"/>
          <w:szCs w:val="28"/>
          <w:lang w:eastAsia="en-US"/>
        </w:rPr>
      </w:pPr>
      <w:r w:rsidRPr="00B54748">
        <w:rPr>
          <w:rFonts w:eastAsiaTheme="minorHAnsi"/>
          <w:sz w:val="28"/>
          <w:szCs w:val="28"/>
          <w:lang w:eastAsia="en-US"/>
        </w:rPr>
        <w:t>Текущий контроль за выполнением мероприятий настоящей  Программы осуществляется администрацией муниципального района «Красночикойский район».</w:t>
      </w:r>
    </w:p>
    <w:p w:rsidR="00B54748" w:rsidRPr="00B54748" w:rsidRDefault="00B54748" w:rsidP="00B54748">
      <w:pPr>
        <w:ind w:left="360"/>
        <w:jc w:val="both"/>
        <w:rPr>
          <w:b/>
          <w:sz w:val="28"/>
          <w:szCs w:val="28"/>
        </w:rPr>
      </w:pPr>
    </w:p>
    <w:p w:rsidR="00B54748" w:rsidRPr="00B54748" w:rsidRDefault="00B54748" w:rsidP="00B54748">
      <w:pPr>
        <w:ind w:left="360"/>
        <w:jc w:val="both"/>
        <w:rPr>
          <w:b/>
          <w:sz w:val="28"/>
          <w:szCs w:val="28"/>
        </w:rPr>
        <w:sectPr w:rsidR="00B54748" w:rsidRPr="00B54748" w:rsidSect="009E3A41">
          <w:pgSz w:w="11906" w:h="16838"/>
          <w:pgMar w:top="567" w:right="850" w:bottom="709" w:left="1701" w:header="708" w:footer="135" w:gutter="0"/>
          <w:cols w:space="720"/>
        </w:sectPr>
      </w:pPr>
    </w:p>
    <w:p w:rsidR="00B54748" w:rsidRPr="00B54748" w:rsidRDefault="00B54748" w:rsidP="00B54748">
      <w:pPr>
        <w:ind w:left="10065" w:right="-2"/>
        <w:jc w:val="right"/>
        <w:rPr>
          <w:rFonts w:eastAsiaTheme="minorHAnsi"/>
          <w:sz w:val="22"/>
          <w:szCs w:val="22"/>
          <w:lang w:eastAsia="en-US"/>
        </w:rPr>
      </w:pPr>
      <w:r w:rsidRPr="00B54748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B54748" w:rsidRPr="00B54748" w:rsidRDefault="00B54748" w:rsidP="00B54748">
      <w:pPr>
        <w:tabs>
          <w:tab w:val="left" w:pos="4808"/>
        </w:tabs>
        <w:ind w:left="10065"/>
        <w:jc w:val="right"/>
        <w:rPr>
          <w:rFonts w:eastAsiaTheme="minorHAnsi"/>
          <w:sz w:val="22"/>
          <w:szCs w:val="22"/>
          <w:lang w:eastAsia="en-US"/>
        </w:rPr>
      </w:pPr>
      <w:r w:rsidRPr="00B54748">
        <w:rPr>
          <w:rFonts w:eastAsiaTheme="minorHAnsi"/>
          <w:sz w:val="22"/>
          <w:szCs w:val="22"/>
          <w:lang w:eastAsia="en-US"/>
        </w:rPr>
        <w:t>к Программе «Развитие молодежной политики</w:t>
      </w:r>
    </w:p>
    <w:p w:rsidR="00B54748" w:rsidRPr="00B54748" w:rsidRDefault="00B54748" w:rsidP="00B54748">
      <w:pPr>
        <w:tabs>
          <w:tab w:val="left" w:pos="4808"/>
        </w:tabs>
        <w:ind w:left="10065"/>
        <w:jc w:val="right"/>
        <w:rPr>
          <w:rFonts w:eastAsiaTheme="minorHAnsi"/>
          <w:sz w:val="22"/>
          <w:szCs w:val="22"/>
          <w:lang w:eastAsia="en-US"/>
        </w:rPr>
      </w:pPr>
      <w:r w:rsidRPr="00B54748">
        <w:rPr>
          <w:rFonts w:eastAsiaTheme="minorHAnsi"/>
          <w:sz w:val="22"/>
          <w:szCs w:val="22"/>
          <w:lang w:eastAsia="en-US"/>
        </w:rPr>
        <w:t>в муниципальном районе «Красночикойский район» на 2019 -2021 годы»</w:t>
      </w:r>
      <w:r w:rsidR="004A0BE3" w:rsidRPr="004A0BE3">
        <w:t xml:space="preserve"> </w:t>
      </w:r>
      <w:r w:rsidR="004A0BE3">
        <w:t xml:space="preserve"> в редакции постановления </w:t>
      </w:r>
      <w:bookmarkStart w:id="0" w:name="_GoBack"/>
      <w:bookmarkEnd w:id="0"/>
      <w:r w:rsidR="004A0BE3" w:rsidRPr="004A0BE3">
        <w:rPr>
          <w:rFonts w:eastAsiaTheme="minorHAnsi"/>
          <w:sz w:val="22"/>
          <w:szCs w:val="22"/>
          <w:lang w:eastAsia="en-US"/>
        </w:rPr>
        <w:t>№ 523 от 01.10.2020</w:t>
      </w:r>
    </w:p>
    <w:tbl>
      <w:tblPr>
        <w:tblpPr w:leftFromText="180" w:rightFromText="180" w:vertAnchor="text" w:horzAnchor="margin" w:tblpXSpec="center" w:tblpY="188"/>
        <w:tblW w:w="9190" w:type="dxa"/>
        <w:tblLook w:val="00A0" w:firstRow="1" w:lastRow="0" w:firstColumn="1" w:lastColumn="0" w:noHBand="0" w:noVBand="0"/>
      </w:tblPr>
      <w:tblGrid>
        <w:gridCol w:w="9190"/>
      </w:tblGrid>
      <w:tr w:rsidR="00B54748" w:rsidRPr="00B54748" w:rsidTr="006B493A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54748" w:rsidRPr="00B54748" w:rsidRDefault="00B54748" w:rsidP="00B54748">
            <w:pPr>
              <w:tabs>
                <w:tab w:val="left" w:pos="4808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474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Основные мероприятия и объемы финансирования  Программы </w:t>
            </w:r>
            <w:r w:rsidRPr="00B5474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«Развитие молодежной политики в муниципальном районе «Красночикойский район» на 2019 -2021 годы»</w:t>
            </w:r>
          </w:p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54748" w:rsidRPr="00B54748" w:rsidRDefault="00B54748" w:rsidP="00B54748">
      <w:pPr>
        <w:rPr>
          <w:rFonts w:eastAsiaTheme="minorHAnsi"/>
          <w:vanish/>
          <w:sz w:val="20"/>
          <w:szCs w:val="20"/>
          <w:lang w:eastAsia="en-US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7455"/>
        <w:gridCol w:w="1853"/>
        <w:gridCol w:w="1853"/>
        <w:gridCol w:w="1853"/>
        <w:gridCol w:w="1853"/>
      </w:tblGrid>
      <w:tr w:rsidR="00B54748" w:rsidRPr="00B54748" w:rsidTr="006B493A">
        <w:trPr>
          <w:trHeight w:val="238"/>
        </w:trPr>
        <w:tc>
          <w:tcPr>
            <w:tcW w:w="981" w:type="dxa"/>
            <w:vMerge w:val="restart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455" w:type="dxa"/>
            <w:vMerge w:val="restart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финансирования и основные мероприятия</w:t>
            </w:r>
          </w:p>
        </w:tc>
        <w:tc>
          <w:tcPr>
            <w:tcW w:w="5559" w:type="dxa"/>
            <w:gridSpan w:val="3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Расходы, тыс. руб.</w:t>
            </w:r>
          </w:p>
        </w:tc>
        <w:tc>
          <w:tcPr>
            <w:tcW w:w="1853" w:type="dxa"/>
            <w:vMerge w:val="restart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B54748" w:rsidRPr="00B54748" w:rsidTr="006B493A">
        <w:trPr>
          <w:trHeight w:val="238"/>
        </w:trPr>
        <w:tc>
          <w:tcPr>
            <w:tcW w:w="981" w:type="dxa"/>
            <w:vMerge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55" w:type="dxa"/>
            <w:vMerge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1853" w:type="dxa"/>
            <w:vMerge/>
          </w:tcPr>
          <w:p w:rsidR="00B54748" w:rsidRPr="00B54748" w:rsidRDefault="00B54748" w:rsidP="00B5474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54748" w:rsidRPr="00B54748" w:rsidTr="006B493A">
        <w:trPr>
          <w:trHeight w:val="338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Муниципальный бюджет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42,7</w:t>
            </w:r>
          </w:p>
        </w:tc>
      </w:tr>
      <w:tr w:rsidR="00B54748" w:rsidRPr="00B54748" w:rsidTr="006B493A">
        <w:trPr>
          <w:trHeight w:val="590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both"/>
            </w:pPr>
            <w:r w:rsidRPr="00B54748">
              <w:t>Проведение патриотических, культурных, оздоровительных, социально-значимых мероприятий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53" w:type="dxa"/>
          </w:tcPr>
          <w:p w:rsidR="00B54748" w:rsidRPr="00B54748" w:rsidRDefault="004A0BE3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A0BE3">
              <w:rPr>
                <w:rFonts w:eastAsia="Calibr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4A0BE3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A0BE3">
              <w:rPr>
                <w:rFonts w:eastAsiaTheme="minorHAnsi"/>
                <w:sz w:val="22"/>
                <w:szCs w:val="22"/>
                <w:lang w:eastAsia="en-US"/>
              </w:rPr>
              <w:t>15,3</w:t>
            </w:r>
          </w:p>
        </w:tc>
      </w:tr>
      <w:tr w:rsidR="00B54748" w:rsidRPr="00B54748" w:rsidTr="006B493A">
        <w:trPr>
          <w:trHeight w:val="298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both"/>
            </w:pPr>
            <w:r w:rsidRPr="00B54748">
              <w:t>Развитие волонтерского движения, проведение волонтерских акций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853" w:type="dxa"/>
          </w:tcPr>
          <w:p w:rsidR="00B54748" w:rsidRPr="00B54748" w:rsidRDefault="004A0BE3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4A0BE3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B54748" w:rsidRPr="00B54748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B54748" w:rsidRPr="00B54748" w:rsidTr="006B493A">
        <w:trPr>
          <w:trHeight w:val="313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Вовлечение молодежи в работу действующих и создание новых форм общественных организаций и объединений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3 ,0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3 ,0</w:t>
            </w:r>
          </w:p>
        </w:tc>
      </w:tr>
      <w:tr w:rsidR="00B54748" w:rsidRPr="00B54748" w:rsidTr="006B493A">
        <w:trPr>
          <w:trHeight w:val="313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Оформление фотовыставки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3 ,0</w:t>
            </w:r>
          </w:p>
        </w:tc>
      </w:tr>
      <w:tr w:rsidR="00B54748" w:rsidRPr="00B54748" w:rsidTr="006B493A">
        <w:trPr>
          <w:trHeight w:val="313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Проведение творческого конкурса проектов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853" w:type="dxa"/>
          </w:tcPr>
          <w:p w:rsidR="00B54748" w:rsidRPr="00B54748" w:rsidRDefault="004A0BE3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A0BE3">
              <w:rPr>
                <w:rFonts w:eastAsiaTheme="minorHAnsi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4A0BE3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A0BE3">
              <w:rPr>
                <w:rFonts w:eastAsiaTheme="minorHAnsi"/>
                <w:sz w:val="22"/>
                <w:szCs w:val="22"/>
                <w:lang w:eastAsia="en-US"/>
              </w:rPr>
              <w:t>49,4</w:t>
            </w:r>
          </w:p>
        </w:tc>
      </w:tr>
      <w:tr w:rsidR="00B54748" w:rsidRPr="00B54748" w:rsidTr="006B493A">
        <w:trPr>
          <w:trHeight w:val="233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Спонсорская помощь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4,0</w:t>
            </w:r>
          </w:p>
        </w:tc>
      </w:tr>
      <w:tr w:rsidR="00B54748" w:rsidRPr="00B54748" w:rsidTr="006B493A">
        <w:trPr>
          <w:trHeight w:val="233"/>
        </w:trPr>
        <w:tc>
          <w:tcPr>
            <w:tcW w:w="981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455" w:type="dxa"/>
          </w:tcPr>
          <w:p w:rsidR="00B54748" w:rsidRPr="00B54748" w:rsidRDefault="00B54748" w:rsidP="00B54748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Проведение культурных, оздоровительных и  социально-значимых мероприятий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4,0</w:t>
            </w:r>
          </w:p>
        </w:tc>
      </w:tr>
      <w:tr w:rsidR="00B54748" w:rsidRPr="00B54748" w:rsidTr="006B493A">
        <w:trPr>
          <w:trHeight w:val="233"/>
        </w:trPr>
        <w:tc>
          <w:tcPr>
            <w:tcW w:w="13995" w:type="dxa"/>
            <w:gridSpan w:val="5"/>
          </w:tcPr>
          <w:p w:rsidR="00B54748" w:rsidRPr="00B54748" w:rsidRDefault="00B54748" w:rsidP="00B54748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5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46,7</w:t>
            </w:r>
          </w:p>
        </w:tc>
      </w:tr>
    </w:tbl>
    <w:p w:rsidR="00B54748" w:rsidRPr="00B54748" w:rsidRDefault="00B54748" w:rsidP="00B54748">
      <w:pPr>
        <w:rPr>
          <w:rFonts w:eastAsiaTheme="minorHAnsi"/>
          <w:i/>
          <w:sz w:val="22"/>
          <w:szCs w:val="22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rPr>
          <w:rFonts w:eastAsiaTheme="minorHAnsi"/>
          <w:i/>
          <w:sz w:val="22"/>
          <w:szCs w:val="22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right="-2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ind w:left="-142" w:right="-2" w:firstLine="709"/>
        <w:jc w:val="right"/>
        <w:rPr>
          <w:rFonts w:eastAsiaTheme="minorHAnsi"/>
          <w:sz w:val="22"/>
          <w:szCs w:val="28"/>
          <w:highlight w:val="yellow"/>
          <w:lang w:eastAsia="en-US"/>
        </w:rPr>
        <w:sectPr w:rsidR="00B54748" w:rsidRPr="00B54748" w:rsidSect="00811732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B54748" w:rsidRPr="00B54748" w:rsidRDefault="00B54748" w:rsidP="00B54748">
      <w:pPr>
        <w:ind w:left="10065" w:right="-2"/>
        <w:jc w:val="right"/>
        <w:rPr>
          <w:rFonts w:eastAsiaTheme="minorHAnsi"/>
          <w:sz w:val="22"/>
          <w:szCs w:val="22"/>
          <w:lang w:eastAsia="en-US"/>
        </w:rPr>
      </w:pPr>
      <w:r w:rsidRPr="00B54748">
        <w:rPr>
          <w:rFonts w:eastAsiaTheme="minorHAnsi"/>
          <w:sz w:val="22"/>
          <w:szCs w:val="22"/>
          <w:lang w:eastAsia="en-US"/>
        </w:rPr>
        <w:lastRenderedPageBreak/>
        <w:t>Приложение № 2</w:t>
      </w:r>
    </w:p>
    <w:p w:rsidR="00B54748" w:rsidRPr="00B54748" w:rsidRDefault="00B54748" w:rsidP="00B54748">
      <w:pPr>
        <w:tabs>
          <w:tab w:val="left" w:pos="4808"/>
        </w:tabs>
        <w:ind w:left="10065"/>
        <w:jc w:val="right"/>
        <w:rPr>
          <w:rFonts w:eastAsiaTheme="minorHAnsi"/>
          <w:sz w:val="22"/>
          <w:szCs w:val="22"/>
          <w:lang w:eastAsia="en-US"/>
        </w:rPr>
      </w:pPr>
      <w:r w:rsidRPr="00B54748">
        <w:rPr>
          <w:rFonts w:eastAsiaTheme="minorHAnsi"/>
          <w:sz w:val="22"/>
          <w:szCs w:val="22"/>
          <w:lang w:eastAsia="en-US"/>
        </w:rPr>
        <w:t>к Программе «Развитие молодежной политики</w:t>
      </w:r>
    </w:p>
    <w:p w:rsidR="00B54748" w:rsidRPr="00B54748" w:rsidRDefault="00B54748" w:rsidP="00B54748">
      <w:pPr>
        <w:tabs>
          <w:tab w:val="left" w:pos="4808"/>
        </w:tabs>
        <w:ind w:left="10065"/>
        <w:jc w:val="right"/>
        <w:rPr>
          <w:rFonts w:eastAsiaTheme="minorHAnsi"/>
          <w:sz w:val="22"/>
          <w:szCs w:val="22"/>
          <w:lang w:eastAsia="en-US"/>
        </w:rPr>
      </w:pPr>
      <w:r w:rsidRPr="00B54748">
        <w:rPr>
          <w:rFonts w:eastAsiaTheme="minorHAnsi"/>
          <w:sz w:val="22"/>
          <w:szCs w:val="22"/>
          <w:lang w:eastAsia="en-US"/>
        </w:rPr>
        <w:t>в муниципальном районе «Красночикойский район» на 2019 -2021 годы»</w:t>
      </w:r>
    </w:p>
    <w:p w:rsidR="00B54748" w:rsidRPr="00B54748" w:rsidRDefault="00B54748" w:rsidP="00B54748">
      <w:pPr>
        <w:ind w:left="-142" w:right="-2" w:firstLine="709"/>
        <w:jc w:val="center"/>
        <w:rPr>
          <w:rFonts w:eastAsiaTheme="minorHAnsi"/>
          <w:sz w:val="22"/>
          <w:szCs w:val="28"/>
          <w:highlight w:val="yellow"/>
          <w:lang w:eastAsia="en-US"/>
        </w:rPr>
      </w:pPr>
    </w:p>
    <w:p w:rsidR="00B54748" w:rsidRPr="00B54748" w:rsidRDefault="00B54748" w:rsidP="00B54748">
      <w:pPr>
        <w:jc w:val="center"/>
        <w:rPr>
          <w:b/>
          <w:bCs/>
          <w:sz w:val="28"/>
          <w:szCs w:val="28"/>
        </w:rPr>
      </w:pPr>
      <w:r w:rsidRPr="00B54748">
        <w:rPr>
          <w:b/>
          <w:sz w:val="28"/>
          <w:szCs w:val="20"/>
        </w:rPr>
        <w:t xml:space="preserve">Сведения о целевых показателях (индикаторах) и их значениях  </w:t>
      </w:r>
      <w:r w:rsidRPr="00B54748">
        <w:rPr>
          <w:b/>
          <w:bCs/>
          <w:sz w:val="28"/>
          <w:szCs w:val="28"/>
        </w:rPr>
        <w:t xml:space="preserve">Программы </w:t>
      </w:r>
    </w:p>
    <w:p w:rsidR="00B54748" w:rsidRPr="00B54748" w:rsidRDefault="00B54748" w:rsidP="00B54748">
      <w:pPr>
        <w:jc w:val="center"/>
        <w:rPr>
          <w:b/>
          <w:sz w:val="28"/>
          <w:szCs w:val="28"/>
        </w:rPr>
      </w:pPr>
      <w:r w:rsidRPr="00B54748">
        <w:rPr>
          <w:b/>
          <w:sz w:val="28"/>
          <w:szCs w:val="28"/>
        </w:rPr>
        <w:t xml:space="preserve"> «Развитие молодежной политики в муниципальном районе</w:t>
      </w:r>
    </w:p>
    <w:p w:rsidR="00B54748" w:rsidRPr="00B54748" w:rsidRDefault="00B54748" w:rsidP="00B54748">
      <w:pPr>
        <w:jc w:val="center"/>
        <w:rPr>
          <w:b/>
          <w:sz w:val="28"/>
          <w:szCs w:val="20"/>
        </w:rPr>
      </w:pPr>
      <w:r w:rsidRPr="00B54748">
        <w:rPr>
          <w:b/>
          <w:sz w:val="28"/>
          <w:szCs w:val="28"/>
        </w:rPr>
        <w:t xml:space="preserve"> «Красночикойский район» на 2019 -2021 годы»</w:t>
      </w:r>
    </w:p>
    <w:p w:rsidR="00B54748" w:rsidRPr="00B54748" w:rsidRDefault="00B54748" w:rsidP="00B54748">
      <w:pPr>
        <w:ind w:left="-142" w:right="-2" w:firstLine="709"/>
        <w:jc w:val="center"/>
        <w:rPr>
          <w:rFonts w:eastAsiaTheme="minorHAnsi"/>
          <w:sz w:val="22"/>
          <w:szCs w:val="22"/>
          <w:highlight w:val="yellow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95"/>
        <w:gridCol w:w="1411"/>
        <w:gridCol w:w="1937"/>
        <w:gridCol w:w="1800"/>
        <w:gridCol w:w="1799"/>
        <w:gridCol w:w="1740"/>
      </w:tblGrid>
      <w:tr w:rsidR="00B54748" w:rsidRPr="00B54748" w:rsidTr="006B493A">
        <w:trPr>
          <w:trHeight w:val="358"/>
        </w:trPr>
        <w:tc>
          <w:tcPr>
            <w:tcW w:w="718" w:type="dxa"/>
            <w:vMerge w:val="restart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45" w:type="dxa"/>
            <w:vMerge w:val="restart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7450" w:type="dxa"/>
            <w:gridSpan w:val="4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Значения целевых показателей (индикаторов)</w:t>
            </w:r>
          </w:p>
        </w:tc>
      </w:tr>
      <w:tr w:rsidR="00B54748" w:rsidRPr="00B54748" w:rsidTr="006B493A">
        <w:trPr>
          <w:trHeight w:val="369"/>
        </w:trPr>
        <w:tc>
          <w:tcPr>
            <w:tcW w:w="718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45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2021г</w:t>
            </w:r>
          </w:p>
        </w:tc>
      </w:tr>
      <w:tr w:rsidR="00B54748" w:rsidRPr="00B54748" w:rsidTr="006B493A">
        <w:trPr>
          <w:trHeight w:val="188"/>
        </w:trPr>
        <w:tc>
          <w:tcPr>
            <w:tcW w:w="718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B54748" w:rsidRPr="00B54748" w:rsidTr="006B493A">
        <w:trPr>
          <w:trHeight w:val="299"/>
        </w:trPr>
        <w:tc>
          <w:tcPr>
            <w:tcW w:w="718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Количество подростков в возрасте от 14 до 18тлет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968</w:t>
            </w:r>
          </w:p>
        </w:tc>
      </w:tr>
      <w:tr w:rsidR="00B54748" w:rsidRPr="00B54748" w:rsidTr="006B493A">
        <w:trPr>
          <w:trHeight w:val="275"/>
        </w:trPr>
        <w:tc>
          <w:tcPr>
            <w:tcW w:w="718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Количество молодежи в возрасте от 18  до 30 лет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</w:tr>
      <w:tr w:rsidR="00B54748" w:rsidRPr="00B54748" w:rsidTr="006B493A">
        <w:trPr>
          <w:trHeight w:val="549"/>
        </w:trPr>
        <w:tc>
          <w:tcPr>
            <w:tcW w:w="718" w:type="dxa"/>
            <w:vMerge w:val="restart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45" w:type="dxa"/>
            <w:vMerge w:val="restart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Количество молодежи, участвующих в деятельности общественных организаций и объединений;</w:t>
            </w:r>
          </w:p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- в том числе количество молодежи, вовлеченной в добровольческую (волонтерскую) деятельность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360</w:t>
            </w:r>
          </w:p>
        </w:tc>
      </w:tr>
      <w:tr w:rsidR="00B54748" w:rsidRPr="00B54748" w:rsidTr="006B493A">
        <w:trPr>
          <w:trHeight w:val="414"/>
        </w:trPr>
        <w:tc>
          <w:tcPr>
            <w:tcW w:w="718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5" w:type="dxa"/>
            <w:vMerge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</w:tr>
      <w:tr w:rsidR="00B54748" w:rsidRPr="00B54748" w:rsidTr="006B493A">
        <w:trPr>
          <w:trHeight w:val="478"/>
        </w:trPr>
        <w:tc>
          <w:tcPr>
            <w:tcW w:w="718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Количество молодых семей, принимающих участие в массовых мероприятиях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</w:tr>
      <w:tr w:rsidR="00B54748" w:rsidRPr="00B54748" w:rsidTr="006B493A">
        <w:trPr>
          <w:trHeight w:val="528"/>
        </w:trPr>
        <w:tc>
          <w:tcPr>
            <w:tcW w:w="718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Количество молодежи, охваченной профилактическими мероприятиями, направленными на здоровый образ жизни, к общему числу молодежи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1390</w:t>
            </w:r>
          </w:p>
        </w:tc>
      </w:tr>
      <w:tr w:rsidR="00B54748" w:rsidRPr="00B54748" w:rsidTr="006B493A">
        <w:trPr>
          <w:trHeight w:val="528"/>
        </w:trPr>
        <w:tc>
          <w:tcPr>
            <w:tcW w:w="718" w:type="dxa"/>
            <w:vMerge w:val="restart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молодежи, принявшей участие в молодежной </w:t>
            </w:r>
            <w:proofErr w:type="spellStart"/>
            <w:r w:rsidRPr="00B54748">
              <w:rPr>
                <w:rFonts w:eastAsiaTheme="minorHAnsi"/>
                <w:sz w:val="22"/>
                <w:szCs w:val="22"/>
                <w:lang w:eastAsia="en-US"/>
              </w:rPr>
              <w:t>форумной</w:t>
            </w:r>
            <w:proofErr w:type="spellEnd"/>
            <w:r w:rsidRPr="00B54748">
              <w:rPr>
                <w:rFonts w:eastAsiaTheme="minorHAnsi"/>
                <w:sz w:val="22"/>
                <w:szCs w:val="22"/>
                <w:lang w:eastAsia="en-US"/>
              </w:rPr>
              <w:t xml:space="preserve"> кампании (форумы, фестивали, слеты)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235</w:t>
            </w:r>
          </w:p>
        </w:tc>
      </w:tr>
      <w:tr w:rsidR="00B54748" w:rsidRPr="00B54748" w:rsidTr="006B493A">
        <w:trPr>
          <w:trHeight w:val="528"/>
        </w:trPr>
        <w:tc>
          <w:tcPr>
            <w:tcW w:w="718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-  всероссийские молодежные форумы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54748" w:rsidRPr="00B54748" w:rsidTr="006B493A">
        <w:trPr>
          <w:trHeight w:val="528"/>
        </w:trPr>
        <w:tc>
          <w:tcPr>
            <w:tcW w:w="718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- окружные молодежные форумы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B54748" w:rsidRPr="00B54748" w:rsidTr="006B493A">
        <w:trPr>
          <w:trHeight w:val="528"/>
        </w:trPr>
        <w:tc>
          <w:tcPr>
            <w:tcW w:w="718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- краевые молодежные форумы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54748" w:rsidRPr="00B54748" w:rsidTr="006B493A">
        <w:trPr>
          <w:trHeight w:val="528"/>
        </w:trPr>
        <w:tc>
          <w:tcPr>
            <w:tcW w:w="718" w:type="dxa"/>
            <w:vMerge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- муниципальные молодежные форумы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220</w:t>
            </w:r>
          </w:p>
        </w:tc>
      </w:tr>
      <w:tr w:rsidR="00B54748" w:rsidRPr="00B54748" w:rsidTr="006B493A">
        <w:trPr>
          <w:trHeight w:val="692"/>
        </w:trPr>
        <w:tc>
          <w:tcPr>
            <w:tcW w:w="718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Количество молодежи, вовлеченной в реализацию мероприятий муниципальной молодежной политики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2851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</w:tc>
      </w:tr>
      <w:tr w:rsidR="00B54748" w:rsidRPr="00B54748" w:rsidTr="006B493A">
        <w:trPr>
          <w:trHeight w:val="389"/>
        </w:trPr>
        <w:tc>
          <w:tcPr>
            <w:tcW w:w="718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945" w:type="dxa"/>
          </w:tcPr>
          <w:p w:rsidR="00B54748" w:rsidRPr="00B54748" w:rsidRDefault="00B54748" w:rsidP="00B54748">
            <w:pPr>
              <w:ind w:right="-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по гражданско-патриотическому воспитанию молодежи, от общего числа мероприятий, проводимых в районе</w:t>
            </w:r>
          </w:p>
        </w:tc>
        <w:tc>
          <w:tcPr>
            <w:tcW w:w="1417" w:type="dxa"/>
          </w:tcPr>
          <w:p w:rsidR="00B54748" w:rsidRPr="00B54748" w:rsidRDefault="00B54748" w:rsidP="00B547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B54748">
              <w:rPr>
                <w:rFonts w:eastAsiaTheme="minorHAnsi"/>
                <w:i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1985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80" w:type="dxa"/>
          </w:tcPr>
          <w:p w:rsidR="00B54748" w:rsidRPr="00B54748" w:rsidRDefault="00B54748" w:rsidP="00B54748">
            <w:pPr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74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</w:tr>
    </w:tbl>
    <w:p w:rsidR="00B54748" w:rsidRPr="00B54748" w:rsidRDefault="00B54748" w:rsidP="00B54748">
      <w:pPr>
        <w:spacing w:line="355" w:lineRule="exact"/>
        <w:rPr>
          <w:rFonts w:eastAsiaTheme="minorHAnsi"/>
          <w:sz w:val="28"/>
          <w:szCs w:val="28"/>
          <w:lang w:eastAsia="en-US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811732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65B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C"/>
    <w:rsid w:val="00003455"/>
    <w:rsid w:val="00044ADC"/>
    <w:rsid w:val="000F1033"/>
    <w:rsid w:val="00301E0E"/>
    <w:rsid w:val="004A0BE3"/>
    <w:rsid w:val="0052081F"/>
    <w:rsid w:val="00601B54"/>
    <w:rsid w:val="00653FB4"/>
    <w:rsid w:val="00972C70"/>
    <w:rsid w:val="00B54748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869BF"/>
  <w15:chartTrackingRefBased/>
  <w15:docId w15:val="{E0B6060F-849A-4FCC-9DF9-AF85623B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3257</Words>
  <Characters>18566</Characters>
  <Application>Microsoft Office Word</Application>
  <DocSecurity>0</DocSecurity>
  <Lines>154</Lines>
  <Paragraphs>43</Paragraphs>
  <ScaleCrop>false</ScaleCrop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2020-10-07T00:44:00Z</dcterms:created>
  <dcterms:modified xsi:type="dcterms:W3CDTF">2020-10-07T00:58:00Z</dcterms:modified>
</cp:coreProperties>
</file>