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3D" w:rsidRDefault="0061533D" w:rsidP="0061533D">
      <w:pPr>
        <w:jc w:val="center"/>
        <w:rPr>
          <w:sz w:val="28"/>
          <w:szCs w:val="28"/>
        </w:rPr>
      </w:pPr>
      <w:r>
        <w:rPr>
          <w:sz w:val="28"/>
          <w:szCs w:val="28"/>
        </w:rPr>
        <w:t>Сельское поселение «Конкинское»</w:t>
      </w:r>
    </w:p>
    <w:p w:rsidR="0061533D" w:rsidRDefault="0061533D" w:rsidP="0061533D">
      <w:pPr>
        <w:jc w:val="center"/>
        <w:rPr>
          <w:b/>
          <w:sz w:val="28"/>
          <w:szCs w:val="28"/>
        </w:rPr>
      </w:pPr>
      <w:r>
        <w:rPr>
          <w:b/>
          <w:sz w:val="28"/>
          <w:szCs w:val="28"/>
        </w:rPr>
        <w:t>СОВЕТ СЕЛЬСКОГО ПОСЕЛЕНИЯ «КОНКИНСКОЕ»</w:t>
      </w:r>
    </w:p>
    <w:p w:rsidR="0061533D" w:rsidRDefault="0061533D" w:rsidP="0061533D">
      <w:pPr>
        <w:jc w:val="center"/>
        <w:rPr>
          <w:b/>
          <w:sz w:val="28"/>
          <w:szCs w:val="28"/>
        </w:rPr>
      </w:pPr>
    </w:p>
    <w:p w:rsidR="0061533D" w:rsidRDefault="0061533D" w:rsidP="0061533D">
      <w:pPr>
        <w:jc w:val="center"/>
        <w:rPr>
          <w:b/>
          <w:sz w:val="28"/>
          <w:szCs w:val="28"/>
        </w:rPr>
      </w:pPr>
    </w:p>
    <w:p w:rsidR="0061533D" w:rsidRDefault="0061533D" w:rsidP="0061533D">
      <w:pPr>
        <w:jc w:val="center"/>
        <w:rPr>
          <w:b/>
          <w:sz w:val="32"/>
          <w:szCs w:val="32"/>
        </w:rPr>
      </w:pPr>
      <w:r>
        <w:rPr>
          <w:b/>
          <w:sz w:val="32"/>
          <w:szCs w:val="32"/>
        </w:rPr>
        <w:t>РЕШЕНИЕ</w:t>
      </w:r>
    </w:p>
    <w:p w:rsidR="0061533D" w:rsidRDefault="0061533D" w:rsidP="0061533D">
      <w:pPr>
        <w:rPr>
          <w:sz w:val="28"/>
          <w:szCs w:val="28"/>
        </w:rPr>
      </w:pPr>
      <w:r>
        <w:rPr>
          <w:sz w:val="28"/>
          <w:szCs w:val="28"/>
        </w:rPr>
        <w:t>27.12. 2019 г.                                                                              № 26</w:t>
      </w:r>
    </w:p>
    <w:p w:rsidR="0061533D" w:rsidRDefault="0061533D" w:rsidP="0061533D">
      <w:pPr>
        <w:jc w:val="center"/>
        <w:rPr>
          <w:sz w:val="28"/>
          <w:szCs w:val="28"/>
        </w:rPr>
      </w:pPr>
      <w:r>
        <w:rPr>
          <w:sz w:val="28"/>
          <w:szCs w:val="28"/>
        </w:rPr>
        <w:t>с. Конкино</w:t>
      </w:r>
    </w:p>
    <w:p w:rsidR="0061533D" w:rsidRDefault="0061533D" w:rsidP="0061533D">
      <w:pPr>
        <w:rPr>
          <w:sz w:val="28"/>
          <w:szCs w:val="28"/>
        </w:rPr>
      </w:pPr>
    </w:p>
    <w:p w:rsidR="0061533D" w:rsidRDefault="0061533D" w:rsidP="0061533D">
      <w:pPr>
        <w:jc w:val="center"/>
        <w:rPr>
          <w:b/>
          <w:sz w:val="28"/>
          <w:szCs w:val="28"/>
        </w:rPr>
      </w:pPr>
      <w:r>
        <w:rPr>
          <w:b/>
          <w:sz w:val="28"/>
          <w:szCs w:val="28"/>
        </w:rPr>
        <w:t xml:space="preserve"> «О бюджете сельского поселения «Конкинское» на 2020год и плановый период 2021-2022 годов»</w:t>
      </w:r>
    </w:p>
    <w:p w:rsidR="0061533D" w:rsidRDefault="0061533D" w:rsidP="0061533D">
      <w:pPr>
        <w:jc w:val="center"/>
        <w:rPr>
          <w:b/>
          <w:sz w:val="28"/>
          <w:szCs w:val="28"/>
        </w:rPr>
      </w:pPr>
      <w:r>
        <w:rPr>
          <w:b/>
          <w:sz w:val="28"/>
          <w:szCs w:val="28"/>
        </w:rPr>
        <w:t>(В редакции решения № 5 от 31.03.2020 года, в редакции решения № 8 от 30.04.2020 года, в редакции решения № 16 от 30.07.2020 года, в редакции решения № 18 от 30.08.2020 года, в редакции решения № 19 от 16.09.2020 года, в редакции решения № 23 от 30.10.2020 года)</w:t>
      </w:r>
    </w:p>
    <w:p w:rsidR="0061533D" w:rsidRDefault="0061533D" w:rsidP="0061533D">
      <w:pPr>
        <w:jc w:val="center"/>
        <w:rPr>
          <w:sz w:val="28"/>
          <w:szCs w:val="28"/>
        </w:rPr>
      </w:pPr>
    </w:p>
    <w:p w:rsidR="0061533D" w:rsidRDefault="0061533D" w:rsidP="0061533D">
      <w:pPr>
        <w:widowControl w:val="0"/>
        <w:autoSpaceDE w:val="0"/>
        <w:autoSpaceDN w:val="0"/>
        <w:adjustRightInd w:val="0"/>
        <w:ind w:firstLine="540"/>
        <w:jc w:val="both"/>
        <w:rPr>
          <w:sz w:val="28"/>
          <w:szCs w:val="28"/>
        </w:rPr>
      </w:pPr>
      <w:r>
        <w:rPr>
          <w:b/>
          <w:sz w:val="28"/>
          <w:szCs w:val="28"/>
        </w:rPr>
        <w:t>Статья 1.</w:t>
      </w:r>
      <w:r>
        <w:rPr>
          <w:sz w:val="28"/>
          <w:szCs w:val="28"/>
        </w:rPr>
        <w:t xml:space="preserve"> </w:t>
      </w:r>
    </w:p>
    <w:p w:rsidR="0061533D" w:rsidRDefault="0061533D" w:rsidP="0061533D">
      <w:pPr>
        <w:widowControl w:val="0"/>
        <w:autoSpaceDE w:val="0"/>
        <w:autoSpaceDN w:val="0"/>
        <w:adjustRightInd w:val="0"/>
        <w:ind w:firstLine="540"/>
        <w:jc w:val="both"/>
        <w:rPr>
          <w:sz w:val="28"/>
          <w:szCs w:val="28"/>
        </w:rPr>
      </w:pPr>
      <w:r>
        <w:rPr>
          <w:sz w:val="28"/>
          <w:szCs w:val="28"/>
        </w:rPr>
        <w:t>1. Утвердить основные характеристики бюджета сельского поселения на 2020 год:</w:t>
      </w:r>
    </w:p>
    <w:p w:rsidR="0061533D" w:rsidRDefault="0061533D" w:rsidP="0061533D">
      <w:pPr>
        <w:numPr>
          <w:ilvl w:val="0"/>
          <w:numId w:val="2"/>
        </w:numPr>
        <w:shd w:val="clear" w:color="auto" w:fill="FFFFFF"/>
        <w:autoSpaceDE w:val="0"/>
        <w:autoSpaceDN w:val="0"/>
        <w:adjustRightInd w:val="0"/>
        <w:jc w:val="both"/>
        <w:rPr>
          <w:sz w:val="28"/>
          <w:szCs w:val="28"/>
        </w:rPr>
      </w:pPr>
      <w:r>
        <w:rPr>
          <w:sz w:val="28"/>
          <w:szCs w:val="28"/>
        </w:rPr>
        <w:t>общий объем доходов бюджета  в сумме  3572035,0рублей;</w:t>
      </w:r>
    </w:p>
    <w:p w:rsidR="0061533D" w:rsidRDefault="0061533D" w:rsidP="0061533D">
      <w:pPr>
        <w:numPr>
          <w:ilvl w:val="0"/>
          <w:numId w:val="2"/>
        </w:numPr>
        <w:shd w:val="clear" w:color="auto" w:fill="FFFFFF"/>
        <w:autoSpaceDE w:val="0"/>
        <w:autoSpaceDN w:val="0"/>
        <w:adjustRightInd w:val="0"/>
        <w:jc w:val="both"/>
        <w:rPr>
          <w:sz w:val="28"/>
          <w:szCs w:val="28"/>
        </w:rPr>
      </w:pPr>
      <w:r>
        <w:rPr>
          <w:sz w:val="28"/>
          <w:szCs w:val="28"/>
        </w:rPr>
        <w:t>общий объем расходов бюджета 3577017,25 рублей</w:t>
      </w:r>
    </w:p>
    <w:p w:rsidR="0061533D" w:rsidRDefault="0061533D" w:rsidP="0061533D">
      <w:pPr>
        <w:shd w:val="clear" w:color="auto" w:fill="FFFFFF"/>
        <w:autoSpaceDE w:val="0"/>
        <w:autoSpaceDN w:val="0"/>
        <w:adjustRightInd w:val="0"/>
        <w:ind w:left="360"/>
        <w:jc w:val="both"/>
        <w:rPr>
          <w:sz w:val="28"/>
          <w:szCs w:val="28"/>
        </w:rPr>
      </w:pPr>
      <w:r>
        <w:rPr>
          <w:sz w:val="28"/>
          <w:szCs w:val="28"/>
        </w:rPr>
        <w:t>превышение расходов над доходами  в сумме 4982,25 руб.</w:t>
      </w:r>
    </w:p>
    <w:p w:rsidR="0061533D" w:rsidRDefault="0061533D" w:rsidP="0061533D">
      <w:pPr>
        <w:shd w:val="clear" w:color="auto" w:fill="FFFFFF"/>
        <w:autoSpaceDE w:val="0"/>
        <w:autoSpaceDN w:val="0"/>
        <w:adjustRightInd w:val="0"/>
        <w:ind w:left="360"/>
        <w:jc w:val="both"/>
        <w:rPr>
          <w:sz w:val="28"/>
          <w:szCs w:val="28"/>
        </w:rPr>
      </w:pPr>
      <w:r>
        <w:rPr>
          <w:sz w:val="28"/>
          <w:szCs w:val="28"/>
        </w:rPr>
        <w:t>(в редакции решения № 5 от 31.03.2020 года, в редакции решения № 8 от 30.04.2020 года, в редакции решения № 16 от 30.07.2020 года, в редакции решения № 18 от 30.08.2020 года,</w:t>
      </w:r>
      <w:r>
        <w:t xml:space="preserve"> </w:t>
      </w:r>
      <w:r>
        <w:rPr>
          <w:sz w:val="28"/>
          <w:szCs w:val="28"/>
        </w:rPr>
        <w:t>в редакции решения № 19 от 16.09.2020 года,</w:t>
      </w:r>
      <w:r>
        <w:t xml:space="preserve"> </w:t>
      </w:r>
      <w:r>
        <w:rPr>
          <w:sz w:val="28"/>
          <w:szCs w:val="28"/>
        </w:rPr>
        <w:t>в редакции решения № 23 от 30.10.2020 года)</w:t>
      </w:r>
    </w:p>
    <w:p w:rsidR="0061533D" w:rsidRDefault="0061533D" w:rsidP="0061533D">
      <w:pPr>
        <w:widowControl w:val="0"/>
        <w:autoSpaceDE w:val="0"/>
        <w:autoSpaceDN w:val="0"/>
        <w:adjustRightInd w:val="0"/>
        <w:ind w:firstLine="540"/>
        <w:jc w:val="both"/>
        <w:rPr>
          <w:sz w:val="28"/>
          <w:szCs w:val="28"/>
        </w:rPr>
      </w:pPr>
      <w:r>
        <w:rPr>
          <w:sz w:val="28"/>
          <w:szCs w:val="28"/>
        </w:rPr>
        <w:t>2. Утвердить основные характеристики бюджета сельского поселения на плановый период 2021 и 2022 годов:</w:t>
      </w:r>
    </w:p>
    <w:p w:rsidR="0061533D" w:rsidRDefault="0061533D" w:rsidP="0061533D">
      <w:pPr>
        <w:widowControl w:val="0"/>
        <w:autoSpaceDE w:val="0"/>
        <w:autoSpaceDN w:val="0"/>
        <w:adjustRightInd w:val="0"/>
        <w:ind w:firstLine="540"/>
        <w:jc w:val="both"/>
        <w:rPr>
          <w:sz w:val="28"/>
          <w:szCs w:val="28"/>
        </w:rPr>
      </w:pPr>
      <w:r>
        <w:rPr>
          <w:sz w:val="28"/>
          <w:szCs w:val="28"/>
        </w:rPr>
        <w:t xml:space="preserve">1) общий объем доходов бюджета сельского поселения на 2021 год в сумме 1385400,0 рублей и на 2022 год в сумме 1385400,0 рубля. </w:t>
      </w:r>
    </w:p>
    <w:p w:rsidR="0061533D" w:rsidRDefault="0061533D" w:rsidP="0061533D">
      <w:pPr>
        <w:widowControl w:val="0"/>
        <w:autoSpaceDE w:val="0"/>
        <w:autoSpaceDN w:val="0"/>
        <w:adjustRightInd w:val="0"/>
        <w:ind w:firstLine="540"/>
        <w:jc w:val="both"/>
        <w:rPr>
          <w:sz w:val="28"/>
          <w:szCs w:val="28"/>
        </w:rPr>
      </w:pPr>
      <w:r>
        <w:rPr>
          <w:sz w:val="28"/>
          <w:szCs w:val="28"/>
        </w:rPr>
        <w:t>2) общий объем расходов бюджета сельского поселения на 2021 год в сумме 1385400,0 рублей и на 2022 год в сумме 1385400,0 рублей;</w:t>
      </w:r>
    </w:p>
    <w:p w:rsidR="0061533D" w:rsidRDefault="0061533D" w:rsidP="0061533D">
      <w:pPr>
        <w:jc w:val="right"/>
        <w:outlineLvl w:val="0"/>
      </w:pPr>
    </w:p>
    <w:p w:rsidR="0061533D" w:rsidRDefault="0061533D" w:rsidP="0061533D">
      <w:pPr>
        <w:jc w:val="both"/>
        <w:rPr>
          <w:b/>
          <w:sz w:val="28"/>
          <w:szCs w:val="28"/>
        </w:rPr>
      </w:pPr>
      <w:r>
        <w:rPr>
          <w:b/>
          <w:sz w:val="28"/>
          <w:szCs w:val="28"/>
        </w:rPr>
        <w:t>Статья 2</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Утвердить перечень источников доходов бюджета сельского поселения «Конкинское» за администратором доходов администрацией  сельского поселения «Конкинское» на  2020 год и плановый период 2021-2022г.г согласно приложению №_1  к настоящему Решению.</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3</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1. В соответствии с законодательством Российской Федерации, Забайкальского края, муниципальными правовыми актами сельского поселения «Конкинское» закрепить функции контроля за правильностью исчисления, полнотой и своевременностью уплаты, начисления, учета, </w:t>
      </w:r>
      <w:r>
        <w:rPr>
          <w:sz w:val="28"/>
          <w:szCs w:val="28"/>
        </w:rPr>
        <w:lastRenderedPageBreak/>
        <w:t>взыскания и принятия решений о возрасте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 источникам бюджета сельского поселения «Конкинское» согласно приложению № 2 к настоящему Решению за органами местного самоуправления сельского поселения «Конкинское».</w:t>
      </w:r>
    </w:p>
    <w:p w:rsidR="0061533D" w:rsidRDefault="0061533D" w:rsidP="0061533D">
      <w:pPr>
        <w:jc w:val="both"/>
        <w:rPr>
          <w:sz w:val="28"/>
          <w:szCs w:val="28"/>
        </w:rPr>
      </w:pPr>
      <w:r>
        <w:rPr>
          <w:sz w:val="28"/>
          <w:szCs w:val="28"/>
        </w:rPr>
        <w:t xml:space="preserve">   2.Утвердить перечень источников финансирования дефицита бюджета поселения на 2020 год и плановый период 2021-2022г.г  согласно приложения № 5.</w:t>
      </w:r>
    </w:p>
    <w:p w:rsidR="0061533D" w:rsidRDefault="0061533D" w:rsidP="0061533D">
      <w:pPr>
        <w:jc w:val="both"/>
        <w:rPr>
          <w:sz w:val="28"/>
          <w:szCs w:val="28"/>
        </w:rPr>
      </w:pPr>
      <w:r>
        <w:rPr>
          <w:sz w:val="28"/>
          <w:szCs w:val="28"/>
        </w:rPr>
        <w:t>Администрация сельского поселения вправе и в случае изменения состава и (или) функций главных администраторов доходов бюджета поселения на 2020 год</w:t>
      </w:r>
      <w:r>
        <w:t xml:space="preserve"> </w:t>
      </w:r>
      <w:r>
        <w:rPr>
          <w:sz w:val="28"/>
          <w:szCs w:val="28"/>
        </w:rPr>
        <w:t>и плановый период 2021-2022г.г , уточнять и дополнять перечень кодами бюджетной классификации приказом (распоряжением) главы администрации сельского поселения «Конкинское», предусмотренных приложением № 6.</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4</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1. Установить что доходы сельского поселения «Конкинское» поступающие в 2020 году</w:t>
      </w:r>
      <w:r>
        <w:t xml:space="preserve"> </w:t>
      </w:r>
      <w:r>
        <w:rPr>
          <w:sz w:val="28"/>
          <w:szCs w:val="28"/>
        </w:rPr>
        <w:t>и плановый период 2021-2022г.г ,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в соответствии с нормативами отчислений; иных неналоговых доходов в соответствии с нормативами отчислений согласно приложению №     к настоящему Решению.</w:t>
      </w:r>
    </w:p>
    <w:p w:rsidR="0061533D" w:rsidRDefault="0061533D" w:rsidP="0061533D">
      <w:pPr>
        <w:jc w:val="both"/>
        <w:rPr>
          <w:sz w:val="28"/>
          <w:szCs w:val="28"/>
        </w:rPr>
      </w:pPr>
      <w:r>
        <w:rPr>
          <w:sz w:val="28"/>
          <w:szCs w:val="28"/>
        </w:rPr>
        <w:t xml:space="preserve">   2. Учесть в бюджете сельского поселения «Конкинское» на 2020 год  и плановый период 2021-2022г.г поступления доходов согласно приложению № 2    к настоящему Решению.</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5</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1. Утвердить ведомственную классификацию расходов бюджета сельского поселения «Конкинское» на 2020 год и плановый период 2021-2022г.г согласно приложению № 3  к настоящему Решению.</w:t>
      </w:r>
    </w:p>
    <w:p w:rsidR="0061533D" w:rsidRDefault="0061533D" w:rsidP="0061533D">
      <w:pPr>
        <w:jc w:val="both"/>
        <w:rPr>
          <w:sz w:val="28"/>
          <w:szCs w:val="28"/>
        </w:rPr>
      </w:pPr>
      <w:r>
        <w:rPr>
          <w:sz w:val="28"/>
          <w:szCs w:val="28"/>
        </w:rPr>
        <w:t xml:space="preserve">   2. Утвердить распределение расходов бюджета сельского поселения «Конкинское» на 2020 год</w:t>
      </w:r>
      <w:r>
        <w:t xml:space="preserve"> </w:t>
      </w:r>
      <w:r>
        <w:rPr>
          <w:sz w:val="28"/>
          <w:szCs w:val="28"/>
        </w:rPr>
        <w:t>и плановый период 2021-2022г.г: по разделам, подразделам функциональной классификации расходов бюджетов Российской Федерации – согласно приложению №_4_   к настоящему  Решению; по ведомственной классификации расходов бюджета сельского поселения «Конкинское» - согласно приложению № 4      к настоящему Решению.</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6</w:t>
      </w:r>
    </w:p>
    <w:p w:rsidR="0061533D" w:rsidRDefault="0061533D" w:rsidP="0061533D">
      <w:pPr>
        <w:jc w:val="both"/>
        <w:rPr>
          <w:b/>
          <w:sz w:val="28"/>
          <w:szCs w:val="28"/>
        </w:rPr>
      </w:pPr>
    </w:p>
    <w:p w:rsidR="0061533D" w:rsidRDefault="0061533D" w:rsidP="0061533D">
      <w:pPr>
        <w:jc w:val="both"/>
        <w:rPr>
          <w:sz w:val="28"/>
          <w:szCs w:val="28"/>
        </w:rPr>
      </w:pPr>
      <w:r>
        <w:rPr>
          <w:sz w:val="28"/>
          <w:szCs w:val="28"/>
        </w:rPr>
        <w:lastRenderedPageBreak/>
        <w:t xml:space="preserve">   Разрешить Администрации сельского поселения «Конкинское» в случае поступления в ходе исполнения доходной части бюджета сельского поселения «Конкинское» на 2020 год и плановый период 2021-2022г.г дополнительных доходов сверх сумм, предусмотренных настоящим Решением, направлять на сокращение долговых обязательств бюджета сельского поселения «Конкинское».</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7</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Установить на 2020 год и плановый период 2021-2022г.г лимит предоставления отсрочек, рассрочек по уплате налогов и сборов, предоставляемых в пределах финансового года, в размере не более 15 тыс.рублей.</w:t>
      </w:r>
    </w:p>
    <w:p w:rsidR="0061533D" w:rsidRDefault="0061533D" w:rsidP="0061533D">
      <w:pPr>
        <w:jc w:val="both"/>
        <w:rPr>
          <w:sz w:val="28"/>
          <w:szCs w:val="28"/>
        </w:rPr>
      </w:pPr>
      <w:r>
        <w:rPr>
          <w:sz w:val="28"/>
          <w:szCs w:val="28"/>
        </w:rPr>
        <w:t xml:space="preserve">   Отсрочка или рассрочка по уплате налогов и сборов могут быть предоставлены налогоплательщику при наличии хотя бы одного из следующих оснований:</w:t>
      </w:r>
    </w:p>
    <w:p w:rsidR="0061533D" w:rsidRDefault="0061533D" w:rsidP="0061533D">
      <w:pPr>
        <w:jc w:val="both"/>
        <w:rPr>
          <w:sz w:val="28"/>
          <w:szCs w:val="28"/>
        </w:rPr>
      </w:pPr>
      <w:r>
        <w:rPr>
          <w:sz w:val="28"/>
          <w:szCs w:val="28"/>
        </w:rPr>
        <w:t>- причинения этому лицу ущерба в результате стихийного бедствия, технологической катастрофы или иных обстоятельств непреодолимой силы; задержки этому лицу финансирования из бюджета сельского (городского) поселения или оплату выполненного этим лицом муниципального заказа;</w:t>
      </w:r>
    </w:p>
    <w:p w:rsidR="0061533D" w:rsidRDefault="0061533D" w:rsidP="0061533D">
      <w:pPr>
        <w:jc w:val="both"/>
        <w:rPr>
          <w:sz w:val="28"/>
          <w:szCs w:val="28"/>
        </w:rPr>
      </w:pPr>
      <w:r>
        <w:rPr>
          <w:sz w:val="28"/>
          <w:szCs w:val="28"/>
        </w:rPr>
        <w:t>- 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61533D" w:rsidRDefault="0061533D" w:rsidP="0061533D">
      <w:pPr>
        <w:jc w:val="both"/>
        <w:rPr>
          <w:sz w:val="28"/>
          <w:szCs w:val="28"/>
        </w:rPr>
      </w:pPr>
      <w:r>
        <w:rPr>
          <w:sz w:val="28"/>
          <w:szCs w:val="28"/>
        </w:rPr>
        <w:t>- 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Все прочие причины неплатежей в 2020 году и плановый период 2021-2022г.г не являются основанием для предоставления отсрочек, рассрочек по уплате налогов и сборов.</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8</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Установить, что заключение и оплата бюджетными учреждениями, финансируемыми из бюджета сельского поселения «Конкинское», договоров, исполнение которых осуществляется за счет средств бюджета сельского поселения «Конкинское»,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сельского </w:t>
      </w:r>
      <w:r>
        <w:rPr>
          <w:sz w:val="28"/>
          <w:szCs w:val="28"/>
        </w:rPr>
        <w:lastRenderedPageBreak/>
        <w:t>поселения «Конкинское» и с учетом ранее принятых и неисполненных обязательств.</w:t>
      </w:r>
    </w:p>
    <w:p w:rsidR="0061533D" w:rsidRDefault="0061533D" w:rsidP="0061533D">
      <w:pPr>
        <w:jc w:val="both"/>
        <w:rPr>
          <w:sz w:val="28"/>
          <w:szCs w:val="28"/>
        </w:rPr>
      </w:pPr>
      <w:r>
        <w:rPr>
          <w:sz w:val="28"/>
          <w:szCs w:val="28"/>
        </w:rPr>
        <w:t xml:space="preserve">   Вытекающие из договоров, исполнение которых осуществляется за счет средств бюджета сельского поселения «Конкинское», обязательства, принятые бюджетными учреждениями сверх утвержденных им лимитов бюджетных обязательств, не подлежат за счет средств бюджета сельского поселения «Конкинское» на 2020 год и плановый период 2021-2022г.г.</w:t>
      </w:r>
    </w:p>
    <w:p w:rsidR="0061533D" w:rsidRDefault="0061533D" w:rsidP="0061533D">
      <w:pPr>
        <w:jc w:val="both"/>
        <w:rPr>
          <w:sz w:val="28"/>
          <w:szCs w:val="28"/>
        </w:rPr>
      </w:pPr>
      <w:r>
        <w:rPr>
          <w:sz w:val="28"/>
          <w:szCs w:val="28"/>
        </w:rPr>
        <w:t xml:space="preserve">   Учет обязательств, подлежащих исполнению за счет средств бюджета сельского поселения «Конкинское» бюджетными учреждениями, финансируемыми из бюджета сельского поселения «Конкинское» на основе смет доходов и расходов, обеспечивается через органы Федерального казначейства в порядке, аналогичному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 сельского поселения «Конкинское». Органы Федерального казначейства в процессе кассового обслуживания исполнения бюджета сельского поселения «Конкинское» имеют право приостанавливать оплату расходов бюджетных учреждений, нарушающих подготовленный порядок учета обязательств, подлежащих исполнению за счет средств бюджета сельского поселения «Конкинское», на основании решения главы сельского поселения «Конкинское».</w:t>
      </w:r>
    </w:p>
    <w:p w:rsidR="0061533D" w:rsidRDefault="0061533D" w:rsidP="0061533D">
      <w:pPr>
        <w:jc w:val="both"/>
        <w:rPr>
          <w:sz w:val="28"/>
          <w:szCs w:val="28"/>
        </w:rPr>
      </w:pPr>
      <w:r>
        <w:rPr>
          <w:sz w:val="28"/>
          <w:szCs w:val="28"/>
        </w:rPr>
        <w:t xml:space="preserve"> Договор, заключенный бюджетными учреждениями, финансируемыми из бюджета сельского поселения «Конкинское», с нарушением требований настоящей статьи, либо его часть, устанавливающая повышенные обязательства бюджета сельского поселения «Конкинское».</w:t>
      </w:r>
    </w:p>
    <w:p w:rsidR="0061533D" w:rsidRDefault="0061533D" w:rsidP="0061533D">
      <w:pPr>
        <w:jc w:val="both"/>
        <w:rPr>
          <w:sz w:val="28"/>
          <w:szCs w:val="28"/>
        </w:rPr>
      </w:pPr>
      <w:r>
        <w:rPr>
          <w:sz w:val="28"/>
          <w:szCs w:val="28"/>
        </w:rPr>
        <w:t xml:space="preserve"> Могут быть признаны судом недействительными по иску вышестоящей организации или финансового органа Администрации сельского поселения «Конкинское».</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9</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Установить, что исполнение не оплаченных бюджетными организациями и учреждениями обязательств, принятых организациями и учреждениями обязательств, принятых организациями и учреждениями, финансируемыми из бюджета сельского поселения «Конкинское», в пределах установленных им на 2019 год лимитов бюджетных обязательств, но не оплаченных по состоянию на 1 января 2020 года, осуществляется в пределах сумм, установленных настоящим Решением по разделам функциональной классификации расходов бюджета сельского поселения «Конкинское».</w:t>
      </w:r>
    </w:p>
    <w:p w:rsidR="0061533D" w:rsidRDefault="0061533D" w:rsidP="0061533D">
      <w:pPr>
        <w:jc w:val="both"/>
        <w:rPr>
          <w:sz w:val="28"/>
          <w:szCs w:val="28"/>
        </w:rPr>
      </w:pPr>
    </w:p>
    <w:p w:rsidR="0061533D" w:rsidRDefault="0061533D" w:rsidP="0061533D">
      <w:pPr>
        <w:jc w:val="both"/>
        <w:rPr>
          <w:b/>
          <w:sz w:val="28"/>
          <w:szCs w:val="28"/>
        </w:rPr>
      </w:pPr>
      <w:r>
        <w:rPr>
          <w:b/>
          <w:sz w:val="28"/>
          <w:szCs w:val="28"/>
        </w:rPr>
        <w:t>Статья 10</w:t>
      </w:r>
    </w:p>
    <w:p w:rsidR="0061533D" w:rsidRDefault="0061533D" w:rsidP="0061533D">
      <w:pPr>
        <w:jc w:val="both"/>
        <w:rPr>
          <w:b/>
          <w:sz w:val="28"/>
          <w:szCs w:val="28"/>
        </w:rPr>
      </w:pPr>
    </w:p>
    <w:p w:rsidR="0061533D" w:rsidRDefault="0061533D" w:rsidP="0061533D">
      <w:pPr>
        <w:jc w:val="both"/>
        <w:rPr>
          <w:sz w:val="28"/>
          <w:szCs w:val="28"/>
        </w:rPr>
      </w:pPr>
      <w:r>
        <w:rPr>
          <w:sz w:val="28"/>
          <w:szCs w:val="28"/>
        </w:rPr>
        <w:t xml:space="preserve">   Действие настоящего Решения распространяется на отношения, возникающие с 1 января 2020 года.</w:t>
      </w:r>
    </w:p>
    <w:p w:rsidR="0061533D" w:rsidRDefault="0061533D" w:rsidP="0061533D">
      <w:pPr>
        <w:jc w:val="both"/>
        <w:rPr>
          <w:sz w:val="28"/>
          <w:szCs w:val="28"/>
        </w:rPr>
      </w:pPr>
    </w:p>
    <w:p w:rsidR="0061533D" w:rsidRDefault="0061533D" w:rsidP="0061533D">
      <w:pPr>
        <w:jc w:val="both"/>
        <w:rPr>
          <w:sz w:val="28"/>
          <w:szCs w:val="28"/>
        </w:rPr>
      </w:pPr>
      <w:r>
        <w:rPr>
          <w:sz w:val="28"/>
          <w:szCs w:val="28"/>
        </w:rPr>
        <w:lastRenderedPageBreak/>
        <w:t>Глава сельского поселения «Конкинское:                       А.Н.Гайворонская</w:t>
      </w:r>
    </w:p>
    <w:p w:rsidR="0061533D" w:rsidRDefault="0061533D" w:rsidP="0061533D">
      <w:pPr>
        <w:jc w:val="both"/>
        <w:rPr>
          <w:sz w:val="28"/>
          <w:szCs w:val="28"/>
        </w:rPr>
      </w:pPr>
    </w:p>
    <w:p w:rsidR="0061533D" w:rsidRDefault="0061533D" w:rsidP="0061533D">
      <w:pPr>
        <w:tabs>
          <w:tab w:val="left" w:pos="6276"/>
        </w:tabs>
        <w:jc w:val="right"/>
        <w:rPr>
          <w:rFonts w:eastAsia="Calibri"/>
          <w:b/>
          <w:i/>
        </w:rPr>
      </w:pPr>
      <w:r>
        <w:rPr>
          <w:rFonts w:eastAsia="Calibri"/>
          <w:b/>
          <w:i/>
        </w:rPr>
        <w:t>Приложение № 1</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right"/>
        <w:rPr>
          <w:rFonts w:eastAsia="Calibri"/>
        </w:rPr>
      </w:pPr>
      <w:r>
        <w:rPr>
          <w:rFonts w:eastAsia="Calibri"/>
        </w:rPr>
        <w:t xml:space="preserve">                                                                                                              </w:t>
      </w:r>
    </w:p>
    <w:p w:rsidR="0061533D" w:rsidRDefault="0061533D" w:rsidP="0061533D">
      <w:pPr>
        <w:jc w:val="right"/>
        <w:rPr>
          <w:rFonts w:eastAsia="Calibri"/>
        </w:rPr>
      </w:pPr>
    </w:p>
    <w:p w:rsidR="0061533D" w:rsidRDefault="0061533D" w:rsidP="0061533D">
      <w:pPr>
        <w:jc w:val="right"/>
        <w:rPr>
          <w:b/>
          <w:sz w:val="28"/>
          <w:szCs w:val="28"/>
        </w:rPr>
      </w:pPr>
    </w:p>
    <w:p w:rsidR="0061533D" w:rsidRDefault="0061533D" w:rsidP="0061533D">
      <w:pPr>
        <w:jc w:val="center"/>
        <w:rPr>
          <w:rFonts w:eastAsia="Calibri"/>
          <w:b/>
          <w:sz w:val="28"/>
          <w:szCs w:val="28"/>
          <w:lang w:eastAsia="en-US"/>
        </w:rPr>
      </w:pPr>
      <w:r>
        <w:rPr>
          <w:rFonts w:eastAsia="Calibri"/>
          <w:b/>
          <w:sz w:val="28"/>
          <w:szCs w:val="28"/>
        </w:rPr>
        <w:t>Источники доходов бюджета сельского поселения «Конкинское»</w:t>
      </w:r>
    </w:p>
    <w:p w:rsidR="0061533D" w:rsidRDefault="0061533D" w:rsidP="0061533D">
      <w:pPr>
        <w:jc w:val="center"/>
        <w:rPr>
          <w:rFonts w:eastAsia="Calibri"/>
          <w:b/>
          <w:sz w:val="28"/>
          <w:szCs w:val="28"/>
        </w:rPr>
      </w:pPr>
      <w:r>
        <w:rPr>
          <w:rFonts w:eastAsia="Calibri"/>
          <w:b/>
          <w:sz w:val="28"/>
          <w:szCs w:val="28"/>
        </w:rPr>
        <w:t xml:space="preserve">муниципального района «Красночикойский район» – </w:t>
      </w:r>
    </w:p>
    <w:p w:rsidR="0061533D" w:rsidRDefault="0061533D" w:rsidP="0061533D">
      <w:pPr>
        <w:jc w:val="center"/>
        <w:rPr>
          <w:rFonts w:eastAsia="Calibri"/>
          <w:b/>
          <w:sz w:val="28"/>
          <w:szCs w:val="28"/>
        </w:rPr>
      </w:pPr>
      <w:r>
        <w:rPr>
          <w:rFonts w:eastAsia="Calibri"/>
          <w:b/>
          <w:sz w:val="28"/>
          <w:szCs w:val="28"/>
        </w:rPr>
        <w:t>органами государственной власти Российской Федерации</w:t>
      </w:r>
    </w:p>
    <w:p w:rsidR="0061533D" w:rsidRDefault="0061533D" w:rsidP="0061533D">
      <w:pPr>
        <w:jc w:val="center"/>
        <w:rPr>
          <w:rFonts w:ascii="Calibri" w:eastAsia="Calibri" w:hAnsi="Calibri"/>
          <w:b/>
          <w:sz w:val="26"/>
          <w:szCs w:val="26"/>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2775"/>
        <w:gridCol w:w="6151"/>
      </w:tblGrid>
      <w:tr w:rsidR="0061533D" w:rsidTr="0061533D">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sz w:val="22"/>
                <w:szCs w:val="22"/>
                <w:lang w:eastAsia="en-US"/>
              </w:rPr>
            </w:pPr>
            <w:r>
              <w:rPr>
                <w:rFonts w:eastAsia="Calibri"/>
                <w:b/>
                <w:lang w:eastAsia="en-US"/>
              </w:rPr>
              <w:t>Код классификации доходов бюджетов Российской Федерации</w:t>
            </w:r>
          </w:p>
        </w:tc>
        <w:tc>
          <w:tcPr>
            <w:tcW w:w="6154" w:type="dxa"/>
            <w:vMerge w:val="restart"/>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ascii="Calibri" w:eastAsia="Calibri" w:hAnsi="Calibri"/>
                <w:b/>
                <w:lang w:eastAsia="en-US"/>
              </w:rPr>
            </w:pPr>
            <w:r>
              <w:rPr>
                <w:rFonts w:eastAsia="Calibri"/>
                <w:b/>
                <w:lang w:eastAsia="en-US"/>
              </w:rPr>
              <w:t>Закрепить источники доходов бюджета сельского поселения «Конкинское» муниципального района «Красночикойский район» – органами государственной власти Российской Федерации</w:t>
            </w:r>
          </w:p>
        </w:tc>
      </w:tr>
      <w:tr w:rsidR="0061533D" w:rsidTr="0061533D">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sz w:val="22"/>
                <w:szCs w:val="22"/>
                <w:lang w:eastAsia="en-US"/>
              </w:rPr>
            </w:pPr>
            <w:r>
              <w:rPr>
                <w:rFonts w:eastAsia="Calibri"/>
                <w:b/>
                <w:lang w:eastAsia="en-US"/>
              </w:rPr>
              <w:t>Код главного администратора доходов бюджета</w:t>
            </w:r>
          </w:p>
        </w:tc>
        <w:tc>
          <w:tcPr>
            <w:tcW w:w="277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Код вида доходов,</w:t>
            </w:r>
          </w:p>
          <w:p w:rsidR="0061533D" w:rsidRDefault="0061533D">
            <w:pPr>
              <w:spacing w:line="276" w:lineRule="auto"/>
              <w:jc w:val="center"/>
              <w:rPr>
                <w:rFonts w:eastAsia="Calibri"/>
                <w:b/>
                <w:sz w:val="22"/>
                <w:szCs w:val="22"/>
                <w:lang w:eastAsia="en-US"/>
              </w:rPr>
            </w:pPr>
            <w:r>
              <w:rPr>
                <w:rFonts w:eastAsia="Calibri"/>
                <w:b/>
                <w:lang w:eastAsia="en-US"/>
              </w:rPr>
              <w:t>код подвида доходов, относящихся к доходам бюджетов</w:t>
            </w:r>
          </w:p>
        </w:tc>
        <w:tc>
          <w:tcPr>
            <w:tcW w:w="6154"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rFonts w:ascii="Calibri" w:eastAsia="Calibri" w:hAnsi="Calibri"/>
                <w:b/>
                <w:lang w:eastAsia="en-US"/>
              </w:rPr>
            </w:pPr>
          </w:p>
        </w:tc>
      </w:tr>
      <w:tr w:rsidR="0061533D" w:rsidTr="0061533D">
        <w:tc>
          <w:tcPr>
            <w:tcW w:w="118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rFonts w:eastAsia="Calibri"/>
                <w:b/>
                <w:i/>
                <w:lang w:eastAsia="en-US"/>
              </w:rPr>
            </w:pPr>
            <w:r>
              <w:rPr>
                <w:rFonts w:eastAsia="Calibri"/>
                <w:b/>
                <w:i/>
                <w:lang w:eastAsia="en-US"/>
              </w:rPr>
              <w:t>1</w:t>
            </w:r>
          </w:p>
        </w:tc>
        <w:tc>
          <w:tcPr>
            <w:tcW w:w="277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rFonts w:eastAsia="Calibri"/>
                <w:b/>
                <w:i/>
                <w:lang w:eastAsia="en-US"/>
              </w:rPr>
            </w:pPr>
            <w:r>
              <w:rPr>
                <w:rFonts w:eastAsia="Calibri"/>
                <w:b/>
                <w:i/>
                <w:lang w:eastAsia="en-US"/>
              </w:rPr>
              <w:t>2</w:t>
            </w:r>
          </w:p>
        </w:tc>
        <w:tc>
          <w:tcPr>
            <w:tcW w:w="615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rFonts w:eastAsia="Calibri"/>
                <w:b/>
                <w:i/>
                <w:lang w:eastAsia="en-US"/>
              </w:rPr>
            </w:pPr>
            <w:r>
              <w:rPr>
                <w:rFonts w:eastAsia="Calibri"/>
                <w:b/>
                <w:i/>
                <w:lang w:eastAsia="en-US"/>
              </w:rPr>
              <w:t>3</w:t>
            </w:r>
          </w:p>
        </w:tc>
      </w:tr>
      <w:tr w:rsidR="0061533D" w:rsidTr="0061533D">
        <w:trPr>
          <w:trHeight w:val="501"/>
        </w:trPr>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182</w:t>
            </w:r>
          </w:p>
        </w:tc>
        <w:tc>
          <w:tcPr>
            <w:tcW w:w="277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rFonts w:eastAsia="Calibri"/>
                <w:b/>
                <w:lang w:eastAsia="en-US"/>
              </w:rPr>
            </w:pPr>
          </w:p>
        </w:tc>
        <w:tc>
          <w:tcPr>
            <w:tcW w:w="615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Управление Федеральной налоговой службы России по Забайкальскому краю</w:t>
            </w:r>
          </w:p>
        </w:tc>
      </w:tr>
      <w:tr w:rsidR="0061533D" w:rsidTr="0061533D">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182</w:t>
            </w:r>
          </w:p>
        </w:tc>
        <w:tc>
          <w:tcPr>
            <w:tcW w:w="277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1 01 02000 11 0000 110</w:t>
            </w:r>
          </w:p>
        </w:tc>
        <w:tc>
          <w:tcPr>
            <w:tcW w:w="615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Налог на доходы физических лиц</w:t>
            </w:r>
          </w:p>
        </w:tc>
      </w:tr>
      <w:tr w:rsidR="0061533D" w:rsidTr="0061533D">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182</w:t>
            </w:r>
          </w:p>
        </w:tc>
        <w:tc>
          <w:tcPr>
            <w:tcW w:w="277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1 05 03000 01 0000 110</w:t>
            </w:r>
          </w:p>
        </w:tc>
        <w:tc>
          <w:tcPr>
            <w:tcW w:w="615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Единый сельскохозяйственный налог</w:t>
            </w:r>
          </w:p>
        </w:tc>
      </w:tr>
      <w:tr w:rsidR="0061533D" w:rsidTr="0061533D">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182</w:t>
            </w:r>
          </w:p>
        </w:tc>
        <w:tc>
          <w:tcPr>
            <w:tcW w:w="277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1 06 01000 00 0000 110</w:t>
            </w:r>
          </w:p>
        </w:tc>
        <w:tc>
          <w:tcPr>
            <w:tcW w:w="615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Налог на имущество физических лиц</w:t>
            </w:r>
          </w:p>
        </w:tc>
      </w:tr>
      <w:tr w:rsidR="0061533D" w:rsidTr="0061533D">
        <w:tc>
          <w:tcPr>
            <w:tcW w:w="118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182</w:t>
            </w:r>
          </w:p>
        </w:tc>
        <w:tc>
          <w:tcPr>
            <w:tcW w:w="277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1 06 06000 00 0000 110</w:t>
            </w:r>
          </w:p>
        </w:tc>
        <w:tc>
          <w:tcPr>
            <w:tcW w:w="615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Земельный налог</w:t>
            </w:r>
          </w:p>
        </w:tc>
      </w:tr>
    </w:tbl>
    <w:p w:rsidR="0061533D" w:rsidRDefault="0061533D" w:rsidP="0061533D">
      <w:pPr>
        <w:rPr>
          <w:sz w:val="28"/>
          <w:szCs w:val="28"/>
        </w:rPr>
      </w:pPr>
    </w:p>
    <w:p w:rsidR="0061533D" w:rsidRDefault="0061533D" w:rsidP="0061533D">
      <w:pPr>
        <w:rPr>
          <w:sz w:val="28"/>
          <w:szCs w:val="28"/>
        </w:rPr>
      </w:pPr>
    </w:p>
    <w:p w:rsidR="0061533D" w:rsidRDefault="0061533D" w:rsidP="0061533D"/>
    <w:p w:rsidR="0061533D" w:rsidRDefault="0061533D" w:rsidP="0061533D">
      <w:pPr>
        <w:rPr>
          <w:rFonts w:ascii="Calibri" w:eastAsia="Calibri" w:hAnsi="Calibri"/>
          <w:sz w:val="22"/>
          <w:szCs w:val="22"/>
          <w:lang w:eastAsia="en-US"/>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jc w:val="center"/>
        <w:rPr>
          <w:rFonts w:ascii="Calibri" w:eastAsia="Calibri" w:hAnsi="Calibri"/>
        </w:rPr>
      </w:pPr>
    </w:p>
    <w:p w:rsidR="0061533D" w:rsidRDefault="0061533D" w:rsidP="0061533D">
      <w:pPr>
        <w:jc w:val="center"/>
        <w:rPr>
          <w:rFonts w:ascii="Calibri" w:eastAsia="Calibri" w:hAnsi="Calibri"/>
        </w:rPr>
      </w:pPr>
    </w:p>
    <w:p w:rsidR="0061533D" w:rsidRDefault="0061533D" w:rsidP="0061533D">
      <w:pPr>
        <w:jc w:val="cente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rPr>
      </w:pPr>
    </w:p>
    <w:p w:rsidR="0061533D" w:rsidRDefault="0061533D" w:rsidP="0061533D">
      <w:pPr>
        <w:rPr>
          <w:rFonts w:ascii="Calibri" w:eastAsia="Calibri" w:hAnsi="Calibri"/>
          <w:lang w:val="en-US"/>
        </w:rPr>
      </w:pPr>
    </w:p>
    <w:p w:rsidR="0061533D" w:rsidRDefault="0061533D" w:rsidP="0061533D">
      <w:pPr>
        <w:rPr>
          <w:rFonts w:ascii="Calibri" w:eastAsia="Calibri" w:hAnsi="Calibri"/>
          <w:lang w:val="en-US"/>
        </w:rPr>
      </w:pPr>
    </w:p>
    <w:p w:rsidR="0061533D" w:rsidRDefault="0061533D" w:rsidP="0061533D">
      <w:pPr>
        <w:rPr>
          <w:rFonts w:ascii="Calibri" w:eastAsia="Calibri" w:hAnsi="Calibri"/>
          <w:lang w:val="en-US"/>
        </w:rPr>
      </w:pPr>
    </w:p>
    <w:p w:rsidR="0061533D" w:rsidRDefault="0061533D" w:rsidP="0061533D">
      <w:pPr>
        <w:tabs>
          <w:tab w:val="left" w:pos="6276"/>
        </w:tabs>
        <w:jc w:val="right"/>
        <w:rPr>
          <w:rFonts w:eastAsia="Calibri"/>
          <w:b/>
          <w:i/>
        </w:rPr>
      </w:pPr>
      <w:r>
        <w:rPr>
          <w:rFonts w:eastAsia="Calibri"/>
          <w:b/>
          <w:i/>
        </w:rPr>
        <w:t>Приложение № 2</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right"/>
        <w:rPr>
          <w:rFonts w:eastAsia="Calibri"/>
        </w:rPr>
      </w:pPr>
      <w:r>
        <w:rPr>
          <w:rFonts w:eastAsia="Calibri"/>
        </w:rPr>
        <w:t xml:space="preserve">                                                                                                              </w:t>
      </w:r>
    </w:p>
    <w:p w:rsidR="0061533D" w:rsidRDefault="0061533D" w:rsidP="0061533D">
      <w:pPr>
        <w:jc w:val="right"/>
        <w:rPr>
          <w:rFonts w:eastAsia="Calibri"/>
        </w:rPr>
      </w:pPr>
    </w:p>
    <w:p w:rsidR="0061533D" w:rsidRDefault="0061533D" w:rsidP="0061533D">
      <w:pPr>
        <w:jc w:val="center"/>
        <w:rPr>
          <w:rFonts w:eastAsia="Calibri"/>
          <w:b/>
          <w:sz w:val="28"/>
          <w:szCs w:val="28"/>
        </w:rPr>
      </w:pPr>
      <w:r>
        <w:rPr>
          <w:rFonts w:eastAsia="Calibri"/>
          <w:b/>
          <w:sz w:val="28"/>
          <w:szCs w:val="28"/>
        </w:rPr>
        <w:t xml:space="preserve">Перечень главных администраторов доходов бюджета </w:t>
      </w:r>
    </w:p>
    <w:p w:rsidR="0061533D" w:rsidRDefault="0061533D" w:rsidP="0061533D">
      <w:pPr>
        <w:jc w:val="center"/>
        <w:rPr>
          <w:rFonts w:eastAsia="Calibri"/>
          <w:b/>
          <w:sz w:val="28"/>
          <w:szCs w:val="28"/>
        </w:rPr>
      </w:pPr>
      <w:r>
        <w:rPr>
          <w:rFonts w:eastAsia="Calibri"/>
          <w:b/>
          <w:sz w:val="28"/>
          <w:szCs w:val="28"/>
        </w:rPr>
        <w:t>сельского поселения «Конкинское» муниципального района «Красночикойский район» - органов местного самоуправления сельского поселения «Конкинское» на 2020 год</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1"/>
        <w:gridCol w:w="6233"/>
      </w:tblGrid>
      <w:tr w:rsidR="0061533D" w:rsidTr="0061533D">
        <w:trPr>
          <w:trHeight w:val="716"/>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Код классификации доходов бюджетов 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Наименование главных администраторов доходов бюджета сельского поселения «Конкинское» -</w:t>
            </w:r>
          </w:p>
          <w:p w:rsidR="0061533D" w:rsidRDefault="0061533D">
            <w:pPr>
              <w:spacing w:line="276" w:lineRule="auto"/>
              <w:jc w:val="center"/>
              <w:rPr>
                <w:rFonts w:eastAsia="Calibri"/>
                <w:b/>
                <w:lang w:eastAsia="en-US"/>
              </w:rPr>
            </w:pPr>
            <w:r>
              <w:rPr>
                <w:rFonts w:eastAsia="Calibri"/>
                <w:b/>
                <w:lang w:eastAsia="en-US"/>
              </w:rPr>
              <w:t xml:space="preserve"> органов местного самоуправления </w:t>
            </w:r>
          </w:p>
          <w:p w:rsidR="0061533D" w:rsidRDefault="0061533D">
            <w:pPr>
              <w:spacing w:line="276" w:lineRule="auto"/>
              <w:jc w:val="center"/>
              <w:rPr>
                <w:rFonts w:eastAsia="Calibri"/>
                <w:b/>
                <w:lang w:eastAsia="en-US"/>
              </w:rPr>
            </w:pPr>
            <w:r>
              <w:rPr>
                <w:rFonts w:eastAsia="Calibri"/>
                <w:b/>
                <w:lang w:eastAsia="en-US"/>
              </w:rPr>
              <w:t>сельского поселения "Конкинское" на 2020 год</w:t>
            </w:r>
          </w:p>
        </w:tc>
      </w:tr>
      <w:tr w:rsidR="0061533D" w:rsidTr="0061533D">
        <w:trPr>
          <w:trHeight w:val="864"/>
        </w:trPr>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Код главного администратора доходов бюджета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Код вида доходов,</w:t>
            </w:r>
          </w:p>
          <w:p w:rsidR="0061533D" w:rsidRDefault="0061533D">
            <w:pPr>
              <w:spacing w:line="276" w:lineRule="auto"/>
              <w:jc w:val="center"/>
              <w:rPr>
                <w:rFonts w:eastAsia="Calibri"/>
                <w:b/>
                <w:lang w:eastAsia="en-US"/>
              </w:rPr>
            </w:pPr>
            <w:r>
              <w:rPr>
                <w:rFonts w:eastAsia="Calibri"/>
                <w:b/>
                <w:lang w:eastAsia="en-US"/>
              </w:rPr>
              <w:t>код подвида доходов, относящихся к доходам бюджетов</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rFonts w:eastAsia="Calibri"/>
                <w:b/>
                <w:lang w:eastAsia="en-US"/>
              </w:rPr>
            </w:pPr>
          </w:p>
        </w:tc>
      </w:tr>
      <w:tr w:rsidR="0061533D" w:rsidTr="0061533D">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sz w:val="28"/>
                <w:szCs w:val="28"/>
                <w:lang w:eastAsia="en-US"/>
              </w:rPr>
            </w:pPr>
            <w:r>
              <w:rPr>
                <w:rFonts w:eastAsia="Calibri"/>
                <w:b/>
                <w:sz w:val="28"/>
                <w:szCs w:val="28"/>
                <w:lang w:eastAsia="en-US"/>
              </w:rPr>
              <w:t>802</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sz w:val="28"/>
                <w:szCs w:val="28"/>
                <w:lang w:eastAsia="en-US"/>
              </w:rPr>
            </w:pPr>
            <w:r>
              <w:rPr>
                <w:rFonts w:eastAsia="Calibri"/>
                <w:b/>
                <w:sz w:val="28"/>
                <w:szCs w:val="28"/>
                <w:lang w:eastAsia="en-US"/>
              </w:rPr>
              <w:t>Администрация сельского поселения «Конкинское»</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1 08 04020 01 1000 110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 xml:space="preserve">Государственная пошлина за совершение нотариальных действий должностными лицами органов местного самоуправления, </w:t>
            </w:r>
            <w:r>
              <w:rPr>
                <w:rFonts w:eastAsia="Calibri"/>
                <w:snapToGrid w:val="0"/>
                <w:lang w:eastAsia="en-US"/>
              </w:rPr>
              <w:t>уполномоченными в соответствии с законодательными актами Российской Федерации на совершение нотариальных действий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1 08 04020 01 4000 110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b/>
                <w:u w:val="single"/>
                <w:lang w:eastAsia="en-US"/>
              </w:rPr>
            </w:pPr>
            <w:r>
              <w:rPr>
                <w:rFonts w:eastAsia="Calibri"/>
                <w:bCs/>
                <w:lang w:eastAsia="en-US"/>
              </w:rPr>
              <w:t xml:space="preserve">Государственная пошлина за совершение нотариальных действий должностными лицами органов местного самоуправления, </w:t>
            </w:r>
            <w:r>
              <w:rPr>
                <w:rFonts w:eastAsia="Calibri"/>
                <w:snapToGrid w:val="0"/>
                <w:lang w:eastAsia="en-US"/>
              </w:rPr>
              <w:t>уполномоченными в соответствии с законодательными актами Российской Федерации на совершение нотариальных действий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1 08 07175 01 1000 110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1 08 07175 01 4000 110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b/>
                <w:u w:val="single"/>
                <w:lang w:eastAsia="en-US"/>
              </w:rPr>
            </w:pPr>
            <w:r>
              <w:rPr>
                <w:rFonts w:eastAsia="Calibri"/>
                <w:lang w:eastAsia="en-US"/>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w:t>
            </w:r>
            <w:r>
              <w:rPr>
                <w:rFonts w:eastAsia="Calibri"/>
                <w:lang w:eastAsia="en-US"/>
              </w:rPr>
              <w:lastRenderedPageBreak/>
              <w:t>средств, осуществляющих перевозки опасных, тяжеловесных и (или) крупногабаритных грузов, зачисляемая в бюджеты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lastRenderedPageBreak/>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1 11 02033 10 0000 120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Доходы от размещения временно свободных средств бюджетов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1 11 05025 10 0000 120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1533D" w:rsidTr="0061533D">
        <w:trPr>
          <w:trHeight w:val="1282"/>
        </w:trPr>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1 11 09045 10 0000 120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1 13 01995 10 0000 130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Прочие доходы от оказания платных услуг (работ) получателями средств бюджетов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1 13 02995 10 0000 130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Прочие доходы от компенсации затрат бюджетов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1 14 02053 10 0000 410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1533D" w:rsidTr="0061533D">
        <w:trPr>
          <w:trHeight w:val="1470"/>
        </w:trPr>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1 14 02053 10 0000 440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1533D" w:rsidTr="0061533D">
        <w:trPr>
          <w:trHeight w:val="1470"/>
        </w:trPr>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1 16 33050 05 0000 140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1 17 01050 10 0000 180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Невыясненные поступления, зачисляемые в бюджеты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1 17 05050 10 0000 180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Прочие неналоговые доходы бюджетов сельских поселений</w:t>
            </w:r>
          </w:p>
        </w:tc>
      </w:tr>
      <w:tr w:rsidR="0061533D" w:rsidTr="0061533D">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61533D" w:rsidRDefault="0061533D">
            <w:pPr>
              <w:keepNext/>
              <w:spacing w:line="276" w:lineRule="auto"/>
              <w:jc w:val="center"/>
              <w:outlineLvl w:val="0"/>
              <w:rPr>
                <w:rFonts w:eastAsia="Calibri"/>
                <w:b/>
                <w:bCs/>
                <w:lang w:eastAsia="en-US"/>
              </w:rPr>
            </w:pPr>
            <w:r>
              <w:rPr>
                <w:rFonts w:eastAsia="Calibri"/>
                <w:b/>
                <w:bCs/>
                <w:lang w:eastAsia="en-US"/>
              </w:rPr>
              <w:t>ДОТАЦИИ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2 02 15001 10 0000 150</w:t>
            </w:r>
          </w:p>
        </w:tc>
        <w:tc>
          <w:tcPr>
            <w:tcW w:w="6237" w:type="dxa"/>
            <w:tcBorders>
              <w:top w:val="single" w:sz="4" w:space="0" w:color="auto"/>
              <w:left w:val="single" w:sz="4" w:space="0" w:color="auto"/>
              <w:bottom w:val="single" w:sz="4" w:space="0" w:color="auto"/>
              <w:right w:val="single" w:sz="4" w:space="0" w:color="auto"/>
            </w:tcBorders>
            <w:vAlign w:val="bottom"/>
            <w:hideMark/>
          </w:tcPr>
          <w:p w:rsidR="0061533D" w:rsidRDefault="0061533D">
            <w:pPr>
              <w:spacing w:line="276" w:lineRule="auto"/>
              <w:jc w:val="both"/>
              <w:rPr>
                <w:rFonts w:eastAsia="Calibri"/>
                <w:color w:val="000000"/>
                <w:lang w:eastAsia="en-US"/>
              </w:rPr>
            </w:pPr>
            <w:r>
              <w:rPr>
                <w:rFonts w:eastAsia="Calibri"/>
                <w:lang w:eastAsia="en-US"/>
              </w:rPr>
              <w:t xml:space="preserve">Дотации бюджетам сельских поселений </w:t>
            </w:r>
            <w:r>
              <w:rPr>
                <w:rFonts w:eastAsia="Calibri"/>
                <w:color w:val="000000"/>
                <w:lang w:eastAsia="en-US"/>
              </w:rPr>
              <w:t>на выравнивание бюджетной обеспеченности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lastRenderedPageBreak/>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2 02 15002 10 0000 150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Дотации бюджетам сельских поселений на поддержку мер по обеспечению сбалансированности бюджетов</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2 02 01009 10 0000 150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Дотации бюджетам сельских поселений на поощрение достижения наилучших показателей деятельности органов местного самоуправления</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2 02 19999 10 0000 150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Прочие дотации бюджетам сельских поселений</w:t>
            </w:r>
          </w:p>
        </w:tc>
      </w:tr>
      <w:tr w:rsidR="0061533D" w:rsidTr="0061533D">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СУБСИДИИ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2 02 20041 10 0000 150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2 02 20051 10 0000 150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Субсидии бюджетам сельских поселений на реализацию федеральных целевых программ</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2 02 02102 10 0000 150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Субсидии бюджетам сельских поселений на закупку автотранспортных средств и коммунальной техники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2 02 29999 10 000 150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Прочие субсидии бюджетам сельских поселений</w:t>
            </w:r>
          </w:p>
        </w:tc>
      </w:tr>
      <w:tr w:rsidR="0061533D" w:rsidTr="0061533D">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СУБВЕНЦИИ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2 02 35118 10 0000 150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2 02 03024 10 0000 150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Субвенции бюджетам сельских поселений на выполнение передаваемых полномочий субъектов Российской Федерации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rFonts w:eastAsia="Calibri"/>
                <w:lang w:eastAsia="en-US"/>
              </w:rPr>
            </w:pPr>
            <w:r>
              <w:rPr>
                <w:rFonts w:eastAsia="Calibri"/>
                <w:lang w:eastAsia="en-US"/>
              </w:rPr>
              <w:t>2 02 39999 10 0000 150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lang w:eastAsia="en-US"/>
              </w:rPr>
            </w:pPr>
            <w:r>
              <w:rPr>
                <w:rFonts w:eastAsia="Calibri"/>
                <w:lang w:eastAsia="en-US"/>
              </w:rPr>
              <w:t>Прочие субвенции бюджетам сельских поселений</w:t>
            </w:r>
          </w:p>
        </w:tc>
      </w:tr>
      <w:tr w:rsidR="0061533D" w:rsidTr="0061533D">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ИНЫЕ МЕЖБЮДЖЕТНЫЕ ТРАНСФЕРТЫ</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2 02 45160 10 0000 150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rFonts w:eastAsia="Calibri"/>
                <w:color w:val="000000"/>
                <w:lang w:eastAsia="en-US"/>
              </w:rPr>
            </w:pPr>
            <w:r>
              <w:rPr>
                <w:rFonts w:eastAsia="Calibri"/>
                <w:color w:val="000000"/>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2 02 40014 10 0000 150</w:t>
            </w:r>
          </w:p>
        </w:tc>
        <w:tc>
          <w:tcPr>
            <w:tcW w:w="6237" w:type="dxa"/>
            <w:tcBorders>
              <w:top w:val="single" w:sz="4" w:space="0" w:color="auto"/>
              <w:left w:val="single" w:sz="4" w:space="0" w:color="auto"/>
              <w:bottom w:val="single" w:sz="4" w:space="0" w:color="auto"/>
              <w:right w:val="single" w:sz="4" w:space="0" w:color="auto"/>
            </w:tcBorders>
            <w:vAlign w:val="bottom"/>
            <w:hideMark/>
          </w:tcPr>
          <w:p w:rsidR="0061533D" w:rsidRDefault="0061533D">
            <w:pPr>
              <w:spacing w:line="276" w:lineRule="auto"/>
              <w:jc w:val="both"/>
              <w:rPr>
                <w:rFonts w:eastAsia="Calibri"/>
                <w:color w:val="000000"/>
                <w:lang w:eastAsia="en-US"/>
              </w:rPr>
            </w:pPr>
            <w:r>
              <w:rPr>
                <w:rFonts w:eastAsia="Calibri"/>
                <w:color w:val="00000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2 02 49999 10 0000 150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rFonts w:eastAsia="Calibri"/>
                <w:lang w:eastAsia="en-US"/>
              </w:rPr>
            </w:pPr>
            <w:r>
              <w:rPr>
                <w:rFonts w:eastAsia="Calibri"/>
                <w:color w:val="000000"/>
                <w:lang w:eastAsia="en-US"/>
              </w:rPr>
              <w:t>Прочие межбюджетные трансферты, передаваемые бюджетам сельских поселений</w:t>
            </w:r>
          </w:p>
        </w:tc>
      </w:tr>
      <w:tr w:rsidR="0061533D" w:rsidTr="0061533D">
        <w:tc>
          <w:tcPr>
            <w:tcW w:w="10207" w:type="dxa"/>
            <w:gridSpan w:val="3"/>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b/>
                <w:lang w:eastAsia="en-US"/>
              </w:rPr>
            </w:pPr>
            <w:r>
              <w:rPr>
                <w:rFonts w:eastAsia="Calibri"/>
                <w:b/>
                <w:lang w:eastAsia="en-US"/>
              </w:rPr>
              <w:t>БЕЗВОЗМЕЗДНЫЕ ПОСТУПЛЕНИЯ</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2 07 05010 10 0000 180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2 07 05020 10 0000180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spacing w:line="276" w:lineRule="auto"/>
              <w:jc w:val="both"/>
              <w:rPr>
                <w:rFonts w:eastAsia="Calibri"/>
                <w:lang w:eastAsia="en-US"/>
              </w:rPr>
            </w:pPr>
            <w:r>
              <w:rPr>
                <w:rFonts w:eastAsia="Calibri"/>
                <w:lang w:eastAsia="en-US"/>
              </w:rPr>
              <w:t xml:space="preserve">Поступления от денежных пожертвований, предоставляемых физическими лицами получателям </w:t>
            </w:r>
            <w:r>
              <w:rPr>
                <w:rFonts w:eastAsia="Calibri"/>
                <w:lang w:eastAsia="en-US"/>
              </w:rPr>
              <w:lastRenderedPageBreak/>
              <w:t>средств бюджетов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lastRenderedPageBreak/>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2 07 05030 10 0000 180</w:t>
            </w:r>
          </w:p>
        </w:tc>
        <w:tc>
          <w:tcPr>
            <w:tcW w:w="623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keepNext/>
              <w:spacing w:line="276" w:lineRule="auto"/>
              <w:jc w:val="both"/>
              <w:outlineLvl w:val="0"/>
              <w:rPr>
                <w:rFonts w:eastAsia="Calibri"/>
                <w:bCs/>
                <w:lang w:eastAsia="en-US"/>
              </w:rPr>
            </w:pPr>
            <w:r>
              <w:rPr>
                <w:rFonts w:eastAsia="Calibri"/>
                <w:bCs/>
                <w:lang w:eastAsia="en-US"/>
              </w:rPr>
              <w:t>Прочие безвозмездные поступления в бюджеты сельских поселений</w:t>
            </w:r>
          </w:p>
        </w:tc>
      </w:tr>
      <w:tr w:rsidR="0061533D" w:rsidTr="0061533D">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802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rFonts w:eastAsia="Calibri"/>
                <w:lang w:eastAsia="en-US"/>
              </w:rPr>
            </w:pPr>
            <w:r>
              <w:rPr>
                <w:rFonts w:eastAsia="Calibri"/>
                <w:lang w:eastAsia="en-US"/>
              </w:rPr>
              <w:t>2 08 05000 10 0000 180</w:t>
            </w:r>
          </w:p>
        </w:tc>
        <w:tc>
          <w:tcPr>
            <w:tcW w:w="6237" w:type="dxa"/>
            <w:tcBorders>
              <w:top w:val="single" w:sz="4" w:space="0" w:color="auto"/>
              <w:left w:val="single" w:sz="4" w:space="0" w:color="auto"/>
              <w:bottom w:val="single" w:sz="4" w:space="0" w:color="auto"/>
              <w:right w:val="single" w:sz="4" w:space="0" w:color="auto"/>
            </w:tcBorders>
            <w:hideMark/>
          </w:tcPr>
          <w:p w:rsidR="0061533D" w:rsidRDefault="0061533D">
            <w:pPr>
              <w:keepNext/>
              <w:spacing w:line="276" w:lineRule="auto"/>
              <w:jc w:val="both"/>
              <w:outlineLvl w:val="0"/>
              <w:rPr>
                <w:rFonts w:eastAsia="Calibri"/>
                <w:bCs/>
                <w:lang w:eastAsia="en-US"/>
              </w:rPr>
            </w:pPr>
            <w:r>
              <w:rPr>
                <w:rFonts w:eastAsia="Calibri"/>
                <w:bCs/>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1533D" w:rsidRDefault="0061533D" w:rsidP="0061533D">
      <w:pPr>
        <w:tabs>
          <w:tab w:val="left" w:pos="6276"/>
        </w:tabs>
        <w:jc w:val="both"/>
        <w:rPr>
          <w:sz w:val="28"/>
          <w:szCs w:val="28"/>
        </w:rPr>
      </w:pPr>
    </w:p>
    <w:p w:rsidR="0061533D" w:rsidRDefault="0061533D" w:rsidP="0061533D">
      <w:pPr>
        <w:tabs>
          <w:tab w:val="left" w:pos="6276"/>
        </w:tabs>
        <w:jc w:val="both"/>
        <w:rPr>
          <w:sz w:val="28"/>
          <w:szCs w:val="28"/>
        </w:rPr>
      </w:pPr>
    </w:p>
    <w:p w:rsidR="0061533D" w:rsidRDefault="0061533D" w:rsidP="0061533D">
      <w:pPr>
        <w:tabs>
          <w:tab w:val="left" w:pos="3975"/>
        </w:tabs>
        <w:rPr>
          <w:sz w:val="28"/>
          <w:szCs w:val="28"/>
        </w:rPr>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tabs>
          <w:tab w:val="left" w:pos="3975"/>
        </w:tabs>
      </w:pPr>
    </w:p>
    <w:p w:rsidR="0061533D" w:rsidRDefault="0061533D" w:rsidP="0061533D">
      <w:pPr>
        <w:jc w:val="right"/>
        <w:rPr>
          <w:sz w:val="20"/>
          <w:szCs w:val="20"/>
        </w:rPr>
      </w:pPr>
      <w:r>
        <w:t xml:space="preserve">             </w:t>
      </w:r>
      <w:r>
        <w:rPr>
          <w:sz w:val="20"/>
          <w:szCs w:val="20"/>
        </w:rPr>
        <w:t xml:space="preserve">Приложение № 3                                                              </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center"/>
        <w:rPr>
          <w:b/>
          <w:sz w:val="20"/>
          <w:szCs w:val="20"/>
        </w:rPr>
      </w:pPr>
    </w:p>
    <w:p w:rsidR="0061533D" w:rsidRDefault="0061533D" w:rsidP="0061533D">
      <w:pPr>
        <w:jc w:val="center"/>
        <w:rPr>
          <w:b/>
          <w:sz w:val="20"/>
          <w:szCs w:val="20"/>
        </w:rPr>
      </w:pPr>
      <w:r>
        <w:rPr>
          <w:b/>
          <w:sz w:val="20"/>
          <w:szCs w:val="20"/>
        </w:rPr>
        <w:t>Доходы бюджета Администрации сельского поселения «Конкинское»</w:t>
      </w:r>
    </w:p>
    <w:p w:rsidR="0061533D" w:rsidRDefault="0061533D" w:rsidP="0061533D">
      <w:pPr>
        <w:jc w:val="center"/>
        <w:rPr>
          <w:sz w:val="20"/>
          <w:szCs w:val="20"/>
        </w:rPr>
      </w:pPr>
      <w:r>
        <w:rPr>
          <w:b/>
          <w:sz w:val="20"/>
          <w:szCs w:val="20"/>
        </w:rPr>
        <w:t>по кодам классификации доходов бюджетов Российской Федерации</w:t>
      </w:r>
    </w:p>
    <w:p w:rsidR="0061533D" w:rsidRDefault="0061533D" w:rsidP="0061533D">
      <w:pPr>
        <w:jc w:val="center"/>
        <w:rPr>
          <w:b/>
          <w:sz w:val="20"/>
          <w:szCs w:val="20"/>
        </w:rPr>
      </w:pPr>
      <w:r>
        <w:rPr>
          <w:b/>
          <w:sz w:val="20"/>
          <w:szCs w:val="20"/>
        </w:rPr>
        <w:t>на 2020 год</w:t>
      </w:r>
    </w:p>
    <w:p w:rsidR="0061533D" w:rsidRDefault="0061533D" w:rsidP="0061533D">
      <w:pPr>
        <w:jc w:val="center"/>
        <w:rPr>
          <w:b/>
          <w:sz w:val="20"/>
          <w:szCs w:val="20"/>
        </w:rPr>
      </w:pPr>
    </w:p>
    <w:p w:rsidR="0061533D" w:rsidRDefault="0061533D" w:rsidP="0061533D">
      <w:pPr>
        <w:jc w:val="center"/>
        <w:rPr>
          <w:b/>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3120"/>
        <w:gridCol w:w="1844"/>
      </w:tblGrid>
      <w:tr w:rsidR="0061533D" w:rsidTr="0061533D">
        <w:trPr>
          <w:trHeight w:val="938"/>
        </w:trPr>
        <w:tc>
          <w:tcPr>
            <w:tcW w:w="49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sz w:val="20"/>
                <w:szCs w:val="20"/>
                <w:lang w:eastAsia="en-US"/>
              </w:rPr>
            </w:pPr>
            <w:r>
              <w:rPr>
                <w:b/>
                <w:sz w:val="20"/>
                <w:szCs w:val="20"/>
                <w:lang w:eastAsia="en-US"/>
              </w:rPr>
              <w:t>Наименование доходов</w:t>
            </w:r>
          </w:p>
        </w:tc>
        <w:tc>
          <w:tcPr>
            <w:tcW w:w="312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sz w:val="20"/>
                <w:szCs w:val="20"/>
                <w:lang w:eastAsia="en-US"/>
              </w:rPr>
            </w:pPr>
            <w:r>
              <w:rPr>
                <w:b/>
                <w:sz w:val="20"/>
                <w:szCs w:val="20"/>
                <w:lang w:eastAsia="en-US"/>
              </w:rPr>
              <w:t>Код классификации доходов бюджетов Российской Федерации</w:t>
            </w:r>
          </w:p>
        </w:tc>
        <w:tc>
          <w:tcPr>
            <w:tcW w:w="184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sz w:val="20"/>
                <w:szCs w:val="20"/>
                <w:lang w:eastAsia="en-US"/>
              </w:rPr>
            </w:pPr>
            <w:r>
              <w:rPr>
                <w:b/>
                <w:sz w:val="20"/>
                <w:szCs w:val="20"/>
                <w:lang w:eastAsia="en-US"/>
              </w:rPr>
              <w:t>Сумма</w:t>
            </w:r>
          </w:p>
        </w:tc>
      </w:tr>
      <w:tr w:rsidR="0061533D" w:rsidTr="0061533D">
        <w:trPr>
          <w:trHeight w:val="153"/>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3</w:t>
            </w:r>
          </w:p>
        </w:tc>
      </w:tr>
      <w:tr w:rsidR="0061533D" w:rsidTr="0061533D">
        <w:trPr>
          <w:trHeight w:val="153"/>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Доходы бюджета-всего</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0 00 00000 00 0000 000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3572035,0</w:t>
            </w:r>
          </w:p>
        </w:tc>
      </w:tr>
      <w:tr w:rsidR="0061533D" w:rsidTr="0061533D">
        <w:trPr>
          <w:trHeight w:val="428"/>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НАЛОГОВЫЕ И НЕНАЛОГОВЫЕ ДОХОДЫ</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44500,00</w:t>
            </w:r>
          </w:p>
        </w:tc>
      </w:tr>
      <w:tr w:rsidR="0061533D" w:rsidTr="0061533D">
        <w:trPr>
          <w:trHeight w:val="409"/>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НАЛОГИ НА ПРИБЫЛЬ, ДОХОДЫ</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1 01 00000 00 0000 000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26 000,00</w:t>
            </w:r>
          </w:p>
        </w:tc>
      </w:tr>
      <w:tr w:rsidR="0061533D" w:rsidTr="0061533D">
        <w:trPr>
          <w:trHeight w:val="39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Налог на доходы физических лиц</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1 01 02000 01 0000 110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26 000,00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НАЛОГ НА ИМУЩЕСТВО</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1 06 00000 00 0000 000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2500,00</w:t>
            </w:r>
          </w:p>
        </w:tc>
      </w:tr>
      <w:tr w:rsidR="0061533D" w:rsidTr="0061533D">
        <w:trPr>
          <w:trHeight w:val="408"/>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Налог на имущество физических лиц</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1 06 01000 00 0000 110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2500,00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Земельный налог</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1 06 06000 00 0000 110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rFonts w:eastAsia="Calibri"/>
                <w:b/>
                <w:sz w:val="20"/>
                <w:szCs w:val="20"/>
                <w:lang w:eastAsia="en-US"/>
              </w:rPr>
            </w:pPr>
            <w:r>
              <w:rPr>
                <w:rFonts w:eastAsia="Calibri"/>
                <w:b/>
                <w:sz w:val="20"/>
                <w:szCs w:val="20"/>
                <w:lang w:eastAsia="en-US"/>
              </w:rPr>
              <w:t xml:space="preserve">9000,0 </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ГОСУДАРСТВЕННАЯ ПОШЛИНА</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1 08 00000 00 0000 000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1 000,00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 xml:space="preserve">Государственная пошлина за совершение нотариальных действий (за исключением действий, совершаемых консульскими учреждениями </w:t>
            </w:r>
            <w:r>
              <w:rPr>
                <w:sz w:val="20"/>
                <w:szCs w:val="20"/>
                <w:lang w:eastAsia="en-US"/>
              </w:rPr>
              <w:lastRenderedPageBreak/>
              <w:t>Российской Федерации)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lastRenderedPageBreak/>
              <w:t>1 08 04000 01 0000 110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1 000,00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lastRenderedPageBreak/>
              <w:t>ДОХОДЫ ОТ ИСПОЛЬЗОВАНИЯ ИМУЩЕСТВА, НАХОДЯЩЕГОСЯ В ГОСУДАРСТВЕННОЙ И МУНИЦИПАЛЬНОЙ СОБСТВЕННОСТИ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1 11 00000 00 0000 000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6000,0</w:t>
            </w:r>
          </w:p>
        </w:tc>
      </w:tr>
      <w:tr w:rsidR="0061533D" w:rsidTr="0061533D">
        <w:trPr>
          <w:trHeight w:val="2248"/>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муниципальных унитарных предприятий, в том числе казённых)</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1 11 05000 00 0000 120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rFonts w:asciiTheme="minorHAnsi" w:eastAsiaTheme="minorHAnsi" w:hAnsiTheme="minorHAnsi" w:cstheme="minorBidi"/>
                <w:sz w:val="22"/>
                <w:szCs w:val="22"/>
                <w:lang w:eastAsia="en-US"/>
              </w:rPr>
            </w:pPr>
          </w:p>
        </w:tc>
      </w:tr>
      <w:tr w:rsidR="0061533D" w:rsidTr="0061533D">
        <w:trPr>
          <w:trHeight w:val="1408"/>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Прочие поступления от использования имущества, находящегося в собственности сельских поселений (за исключением имущества бюджетных и автономных учреждений)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1 11 09000 00 0000 120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 xml:space="preserve">                                                6000,0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БЕЗВОЗМЕЗДНЫЕ ПОСТУПЛЕНИЯ</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2 00 00000 00 0000 000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3527535,0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b/>
                <w:sz w:val="20"/>
                <w:szCs w:val="20"/>
                <w:lang w:eastAsia="en-US"/>
              </w:rPr>
            </w:pPr>
            <w:r>
              <w:rPr>
                <w:b/>
                <w:sz w:val="20"/>
                <w:szCs w:val="20"/>
                <w:lang w:eastAsia="en-US"/>
              </w:rPr>
              <w:t>БЕЗВОЗМЕЗДНЫЕ ПОСТУПЛЕНИЯ ОТ ДРУГИХ БЮДЖЕТОВ СИСТЕМЫ РОССИЙСКОЙ ФЕДЕРАЦИИ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2 02 00000 00 0000 000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3527535,0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Дотации бюджетам субъектов Российской Федерации и муниципальных образований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2 02 10000 00 0000 150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1888668,0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Дотации на выравнивание бюджетной обеспеченности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2 02 15001 10 0000 150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1042500,0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Дотации на выравнивание бюджетной обеспеченности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2 02 15002 00 0000 150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846168,0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Дотации бюджетам на поддержку мер по обеспечению сбалансированности бюджетов</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2 02 15002 10 0000 150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846168,0</w:t>
            </w:r>
          </w:p>
        </w:tc>
      </w:tr>
      <w:tr w:rsidR="0061533D" w:rsidTr="0061533D">
        <w:trPr>
          <w:trHeight w:val="497"/>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 xml:space="preserve">Прочие межбюджетные трансферты, передаваемые бюджетам </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2 02 4999 00 0000 150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val="en-US" w:eastAsia="en-US"/>
              </w:rPr>
            </w:pPr>
            <w:r>
              <w:rPr>
                <w:b/>
                <w:sz w:val="20"/>
                <w:szCs w:val="20"/>
                <w:lang w:eastAsia="en-US"/>
              </w:rPr>
              <w:t>940</w:t>
            </w:r>
            <w:r>
              <w:rPr>
                <w:b/>
                <w:sz w:val="20"/>
                <w:szCs w:val="20"/>
                <w:lang w:val="en-US" w:eastAsia="en-US"/>
              </w:rPr>
              <w:t>000,0</w:t>
            </w:r>
          </w:p>
        </w:tc>
      </w:tr>
      <w:tr w:rsidR="0061533D" w:rsidTr="0061533D">
        <w:trPr>
          <w:trHeight w:val="450"/>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2 02 49999 10 0000 150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940000,0</w:t>
            </w:r>
          </w:p>
        </w:tc>
      </w:tr>
      <w:tr w:rsidR="0061533D" w:rsidTr="0061533D">
        <w:trPr>
          <w:trHeight w:val="120"/>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Субсидии бюджетам системы РФ (межбюджетные субсидии)</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sz w:val="20"/>
                <w:szCs w:val="20"/>
                <w:lang w:eastAsia="en-US"/>
              </w:rPr>
              <w:t xml:space="preserve">2 02 29999 </w:t>
            </w:r>
            <w:r>
              <w:rPr>
                <w:sz w:val="20"/>
                <w:szCs w:val="20"/>
                <w:lang w:val="en-US" w:eastAsia="en-US"/>
              </w:rPr>
              <w:t>0</w:t>
            </w:r>
            <w:r>
              <w:rPr>
                <w:sz w:val="20"/>
                <w:szCs w:val="20"/>
                <w:lang w:eastAsia="en-US"/>
              </w:rPr>
              <w:t>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398250,0</w:t>
            </w:r>
          </w:p>
        </w:tc>
      </w:tr>
      <w:tr w:rsidR="0061533D" w:rsidTr="0061533D">
        <w:trPr>
          <w:trHeight w:val="9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Прочие Субсидии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sz w:val="20"/>
                <w:szCs w:val="20"/>
                <w:lang w:eastAsia="en-US"/>
              </w:rPr>
              <w:t>2 02 29999 10 0000 150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398250,0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Субвенции бюджетам субъектов Российской Федерации и муниципальных образований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2 02 03015 10 0000 150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73000,0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 xml:space="preserve">Субвенции бюджетам сельских поселений на осуществление первичного воинского учета на территориях, где отсутствуют военные коммисариаты. </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2 02 03015 10 0000 150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73000,0</w:t>
            </w:r>
          </w:p>
        </w:tc>
      </w:tr>
      <w:tr w:rsidR="0061533D" w:rsidTr="0061533D">
        <w:trPr>
          <w:trHeight w:val="315"/>
        </w:trPr>
        <w:tc>
          <w:tcPr>
            <w:tcW w:w="49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both"/>
              <w:rPr>
                <w:sz w:val="20"/>
                <w:szCs w:val="20"/>
                <w:lang w:eastAsia="en-US"/>
              </w:rPr>
            </w:pPr>
            <w:r>
              <w:rPr>
                <w:sz w:val="20"/>
                <w:szCs w:val="20"/>
                <w:lang w:eastAsia="en-US"/>
              </w:rPr>
              <w:t>Прочие межбюджетные трансферты ,передаваемые бюджетам сельских поселений</w:t>
            </w:r>
          </w:p>
        </w:tc>
        <w:tc>
          <w:tcPr>
            <w:tcW w:w="312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2 02 400 14 10 0000 150</w:t>
            </w:r>
          </w:p>
        </w:tc>
        <w:tc>
          <w:tcPr>
            <w:tcW w:w="184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225357,0</w:t>
            </w:r>
          </w:p>
        </w:tc>
      </w:tr>
      <w:tr w:rsidR="0061533D" w:rsidTr="0061533D">
        <w:trPr>
          <w:trHeight w:val="245"/>
        </w:trPr>
        <w:tc>
          <w:tcPr>
            <w:tcW w:w="49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312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802 2 02 45160 10 0000150</w:t>
            </w:r>
          </w:p>
        </w:tc>
        <w:tc>
          <w:tcPr>
            <w:tcW w:w="184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sz w:val="20"/>
                <w:szCs w:val="20"/>
                <w:lang w:eastAsia="en-US"/>
              </w:rPr>
            </w:pPr>
            <w:r>
              <w:rPr>
                <w:b/>
                <w:sz w:val="20"/>
                <w:szCs w:val="20"/>
                <w:lang w:eastAsia="en-US"/>
              </w:rPr>
              <w:t>2260,0</w:t>
            </w:r>
          </w:p>
        </w:tc>
      </w:tr>
      <w:tr w:rsidR="0061533D" w:rsidTr="0061533D">
        <w:trPr>
          <w:trHeight w:val="975"/>
        </w:trPr>
        <w:tc>
          <w:tcPr>
            <w:tcW w:w="49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both"/>
              <w:rPr>
                <w:sz w:val="20"/>
                <w:szCs w:val="20"/>
                <w:lang w:eastAsia="en-US"/>
              </w:rPr>
            </w:pPr>
            <w:r>
              <w:rPr>
                <w:sz w:val="20"/>
                <w:szCs w:val="20"/>
                <w:lang w:eastAsia="en-US"/>
              </w:rPr>
              <w:t>Прочие безвозмездные поступления в бюджеты сельских поселений</w:t>
            </w:r>
          </w:p>
          <w:p w:rsidR="0061533D" w:rsidRDefault="0061533D">
            <w:pPr>
              <w:spacing w:line="276" w:lineRule="auto"/>
              <w:jc w:val="both"/>
              <w:rPr>
                <w:sz w:val="20"/>
                <w:szCs w:val="20"/>
                <w:lang w:eastAsia="en-US"/>
              </w:rPr>
            </w:pPr>
          </w:p>
        </w:tc>
        <w:tc>
          <w:tcPr>
            <w:tcW w:w="3120"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right"/>
              <w:rPr>
                <w:sz w:val="20"/>
                <w:szCs w:val="20"/>
                <w:lang w:eastAsia="en-US"/>
              </w:rPr>
            </w:pPr>
          </w:p>
        </w:tc>
      </w:tr>
    </w:tbl>
    <w:p w:rsidR="0061533D" w:rsidRDefault="0061533D" w:rsidP="0061533D">
      <w:pPr>
        <w:jc w:val="center"/>
        <w:rPr>
          <w:sz w:val="20"/>
          <w:szCs w:val="20"/>
        </w:rPr>
      </w:pPr>
    </w:p>
    <w:p w:rsidR="0061533D" w:rsidRDefault="0061533D" w:rsidP="0061533D">
      <w:pPr>
        <w:jc w:val="center"/>
        <w:rPr>
          <w:sz w:val="20"/>
          <w:szCs w:val="20"/>
        </w:rPr>
      </w:pPr>
    </w:p>
    <w:p w:rsidR="0061533D" w:rsidRDefault="0061533D" w:rsidP="0061533D">
      <w:pPr>
        <w:tabs>
          <w:tab w:val="left" w:pos="6276"/>
        </w:tabs>
        <w:jc w:val="both"/>
        <w:rPr>
          <w:sz w:val="20"/>
          <w:szCs w:val="20"/>
        </w:rPr>
      </w:pPr>
    </w:p>
    <w:p w:rsidR="0061533D" w:rsidRDefault="0061533D" w:rsidP="0061533D">
      <w:pPr>
        <w:tabs>
          <w:tab w:val="left" w:pos="3975"/>
        </w:tabs>
        <w:rPr>
          <w:sz w:val="20"/>
          <w:szCs w:val="20"/>
        </w:rPr>
      </w:pPr>
    </w:p>
    <w:p w:rsidR="0061533D" w:rsidRDefault="0061533D" w:rsidP="0061533D">
      <w:pPr>
        <w:jc w:val="center"/>
        <w:rPr>
          <w:rFonts w:eastAsia="Calibri"/>
          <w:sz w:val="20"/>
          <w:szCs w:val="20"/>
          <w:lang w:eastAsia="en-US"/>
        </w:rPr>
      </w:pPr>
    </w:p>
    <w:p w:rsidR="0061533D" w:rsidRDefault="0061533D" w:rsidP="0061533D">
      <w:pPr>
        <w:rPr>
          <w:rFonts w:eastAsia="Calibri"/>
          <w:sz w:val="20"/>
          <w:szCs w:val="20"/>
        </w:rPr>
      </w:pPr>
    </w:p>
    <w:p w:rsidR="0061533D" w:rsidRDefault="0061533D" w:rsidP="0061533D">
      <w:pPr>
        <w:tabs>
          <w:tab w:val="left" w:pos="5280"/>
        </w:tabs>
        <w:rPr>
          <w:rFonts w:ascii="Calibri" w:eastAsia="Calibri" w:hAnsi="Calibri"/>
        </w:rPr>
      </w:pPr>
    </w:p>
    <w:p w:rsidR="0061533D" w:rsidRDefault="0061533D" w:rsidP="0061533D">
      <w:pPr>
        <w:jc w:val="right"/>
        <w:rPr>
          <w:sz w:val="28"/>
          <w:szCs w:val="28"/>
        </w:rPr>
      </w:pPr>
    </w:p>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 w:rsidR="0061533D" w:rsidRDefault="0061533D" w:rsidP="0061533D">
      <w:pPr>
        <w:tabs>
          <w:tab w:val="left" w:pos="3975"/>
        </w:tabs>
        <w:rPr>
          <w:sz w:val="20"/>
          <w:szCs w:val="20"/>
        </w:rPr>
      </w:pPr>
      <w:r>
        <w:rPr>
          <w:sz w:val="20"/>
          <w:szCs w:val="20"/>
        </w:rPr>
        <w:t xml:space="preserve">                                                                                           </w:t>
      </w:r>
    </w:p>
    <w:p w:rsidR="0061533D" w:rsidRDefault="0061533D" w:rsidP="0061533D">
      <w:pPr>
        <w:tabs>
          <w:tab w:val="left" w:pos="6276"/>
        </w:tabs>
        <w:jc w:val="right"/>
        <w:rPr>
          <w:rFonts w:eastAsia="Calibri"/>
          <w:b/>
          <w:i/>
          <w:sz w:val="20"/>
          <w:szCs w:val="20"/>
          <w:lang w:eastAsia="en-US"/>
        </w:rPr>
      </w:pPr>
      <w:r>
        <w:rPr>
          <w:rFonts w:eastAsia="Calibri"/>
          <w:b/>
          <w:i/>
          <w:sz w:val="20"/>
          <w:szCs w:val="20"/>
        </w:rPr>
        <w:t>Приложение № 4</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right"/>
        <w:rPr>
          <w:rFonts w:eastAsia="Calibri"/>
          <w:sz w:val="20"/>
          <w:szCs w:val="20"/>
          <w:lang w:eastAsia="en-US"/>
        </w:rPr>
      </w:pPr>
    </w:p>
    <w:p w:rsidR="0061533D" w:rsidRDefault="0061533D" w:rsidP="0061533D">
      <w:pPr>
        <w:jc w:val="center"/>
        <w:rPr>
          <w:b/>
          <w:sz w:val="28"/>
          <w:szCs w:val="28"/>
        </w:rPr>
      </w:pPr>
      <w:r>
        <w:rPr>
          <w:b/>
          <w:sz w:val="28"/>
          <w:szCs w:val="28"/>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«Конкинское» на 2020 год и плановый период 2021-2022г.г</w:t>
      </w:r>
    </w:p>
    <w:p w:rsidR="0061533D" w:rsidRDefault="0061533D" w:rsidP="0061533D">
      <w:pPr>
        <w:jc w:val="center"/>
        <w:rPr>
          <w:sz w:val="20"/>
          <w:szCs w:val="20"/>
        </w:rPr>
      </w:pPr>
    </w:p>
    <w:tbl>
      <w:tblPr>
        <w:tblStyle w:val="511"/>
        <w:tblpPr w:leftFromText="180" w:rightFromText="180" w:bottomFromText="200" w:vertAnchor="text" w:tblpX="-252" w:tblpY="1"/>
        <w:tblW w:w="10170" w:type="dxa"/>
        <w:tblInd w:w="0" w:type="dxa"/>
        <w:tblLayout w:type="fixed"/>
        <w:tblLook w:val="0480" w:firstRow="0" w:lastRow="0" w:firstColumn="1" w:lastColumn="0" w:noHBand="0" w:noVBand="1"/>
      </w:tblPr>
      <w:tblGrid>
        <w:gridCol w:w="4050"/>
        <w:gridCol w:w="420"/>
        <w:gridCol w:w="24"/>
        <w:gridCol w:w="556"/>
        <w:gridCol w:w="8"/>
        <w:gridCol w:w="1415"/>
        <w:gridCol w:w="560"/>
        <w:gridCol w:w="7"/>
        <w:gridCol w:w="1112"/>
        <w:gridCol w:w="21"/>
        <w:gridCol w:w="15"/>
        <w:gridCol w:w="985"/>
        <w:gridCol w:w="997"/>
      </w:tblGrid>
      <w:tr w:rsidR="0061533D" w:rsidTr="0061533D">
        <w:trPr>
          <w:trHeight w:val="252"/>
        </w:trPr>
        <w:tc>
          <w:tcPr>
            <w:tcW w:w="4050" w:type="dxa"/>
            <w:vMerge w:val="restart"/>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Наименование показателя</w:t>
            </w:r>
          </w:p>
        </w:tc>
        <w:tc>
          <w:tcPr>
            <w:tcW w:w="6120" w:type="dxa"/>
            <w:gridSpan w:val="1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Сумма</w:t>
            </w:r>
          </w:p>
        </w:tc>
      </w:tr>
      <w:tr w:rsidR="0061533D" w:rsidTr="0061533D">
        <w:trPr>
          <w:trHeight w:val="270"/>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444" w:type="dxa"/>
            <w:gridSpan w:val="2"/>
            <w:vMerge w:val="restart"/>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РЗ</w:t>
            </w:r>
          </w:p>
        </w:tc>
        <w:tc>
          <w:tcPr>
            <w:tcW w:w="564" w:type="dxa"/>
            <w:gridSpan w:val="2"/>
            <w:vMerge w:val="restart"/>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w:t>
            </w:r>
          </w:p>
        </w:tc>
        <w:tc>
          <w:tcPr>
            <w:tcW w:w="1415" w:type="dxa"/>
            <w:vMerge w:val="restart"/>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ЦСР</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ВР</w:t>
            </w:r>
          </w:p>
        </w:tc>
        <w:tc>
          <w:tcPr>
            <w:tcW w:w="3130" w:type="dxa"/>
            <w:gridSpan w:val="5"/>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Назначено</w:t>
            </w:r>
          </w:p>
        </w:tc>
      </w:tr>
      <w:tr w:rsidR="0061533D" w:rsidTr="0061533D">
        <w:trPr>
          <w:trHeight w:val="113"/>
        </w:trPr>
        <w:tc>
          <w:tcPr>
            <w:tcW w:w="4050"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6700" w:type="dxa"/>
            <w:gridSpan w:val="2"/>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1987" w:type="dxa"/>
            <w:gridSpan w:val="2"/>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1707" w:type="dxa"/>
            <w:gridSpan w:val="2"/>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2020</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2021</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2022</w:t>
            </w:r>
          </w:p>
        </w:tc>
      </w:tr>
      <w:tr w:rsidR="0061533D" w:rsidTr="0061533D">
        <w:trPr>
          <w:trHeight w:val="2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7</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9</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ОБЩЕГОСУДАРСТВЕННЫЕ ВОПРОСЫ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1927453,42</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998884,0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998884,0</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Функционирование высшего должностного лица субъекта Российской Федерации и муниципального образования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b/>
                <w:sz w:val="20"/>
                <w:szCs w:val="20"/>
                <w:lang w:eastAsia="en-US"/>
              </w:rPr>
              <w:t>634601,56</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173000,0</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Руководство и управление в сфере установленных функций органов местного самоуправления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0000020000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Глава муниципального образования</w:t>
            </w:r>
          </w:p>
          <w:p w:rsidR="0061533D" w:rsidRDefault="0061533D">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p w:rsidR="0061533D" w:rsidRDefault="0061533D">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p w:rsidR="0061533D" w:rsidRDefault="0061533D">
            <w:pPr>
              <w:jc w:val="center"/>
              <w:rPr>
                <w:sz w:val="20"/>
                <w:szCs w:val="20"/>
                <w:lang w:eastAsia="en-US"/>
              </w:rPr>
            </w:pPr>
            <w:r>
              <w:rPr>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r>
      <w:tr w:rsidR="0061533D" w:rsidTr="0061533D">
        <w:trPr>
          <w:trHeight w:val="36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b/>
                <w:sz w:val="20"/>
                <w:szCs w:val="20"/>
                <w:lang w:eastAsia="en-US"/>
              </w:rPr>
              <w:t>461999,13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b/>
                <w:sz w:val="20"/>
                <w:szCs w:val="20"/>
                <w:lang w:eastAsia="en-US"/>
              </w:rPr>
              <w:t>173000,0</w:t>
            </w:r>
          </w:p>
        </w:tc>
      </w:tr>
      <w:tr w:rsidR="0061533D" w:rsidTr="0061533D">
        <w:trPr>
          <w:trHeight w:val="5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342319,05</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133000,0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133000,0</w:t>
            </w:r>
          </w:p>
        </w:tc>
      </w:tr>
      <w:tr w:rsidR="0061533D" w:rsidTr="0061533D">
        <w:trPr>
          <w:trHeight w:val="94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0000020300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119680,08</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40000,0</w:t>
            </w:r>
          </w:p>
        </w:tc>
      </w:tr>
      <w:tr w:rsidR="0061533D" w:rsidTr="0061533D">
        <w:trPr>
          <w:trHeight w:val="79"/>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172602,43</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5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172602,43</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138463,88</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5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34138,55</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1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Российкой Федерации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33"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474853,95</w:t>
            </w:r>
          </w:p>
          <w:p w:rsidR="0061533D" w:rsidRDefault="0061533D">
            <w:pPr>
              <w:rPr>
                <w:b/>
                <w:sz w:val="20"/>
                <w:szCs w:val="20"/>
                <w:lang w:eastAsia="en-US"/>
              </w:rPr>
            </w:pPr>
          </w:p>
          <w:p w:rsidR="0061533D" w:rsidRDefault="0061533D">
            <w:pPr>
              <w:jc w:val="center"/>
              <w:rPr>
                <w:b/>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150294,0</w:t>
            </w:r>
          </w:p>
          <w:p w:rsidR="0061533D" w:rsidRDefault="0061533D">
            <w:pPr>
              <w:rPr>
                <w:b/>
                <w:sz w:val="20"/>
                <w:szCs w:val="20"/>
                <w:lang w:eastAsia="en-US"/>
              </w:rPr>
            </w:pPr>
          </w:p>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150294,0</w:t>
            </w:r>
          </w:p>
          <w:p w:rsidR="0061533D" w:rsidRDefault="0061533D">
            <w:pPr>
              <w:rPr>
                <w:b/>
                <w:sz w:val="20"/>
                <w:szCs w:val="20"/>
                <w:lang w:eastAsia="en-US"/>
              </w:rPr>
            </w:pPr>
          </w:p>
          <w:p w:rsidR="0061533D" w:rsidRDefault="0061533D">
            <w:pPr>
              <w:jc w:val="center"/>
              <w:rPr>
                <w:b/>
                <w:sz w:val="20"/>
                <w:szCs w:val="20"/>
                <w:lang w:eastAsia="en-US"/>
              </w:rPr>
            </w:pPr>
          </w:p>
        </w:tc>
      </w:tr>
      <w:tr w:rsidR="0061533D" w:rsidTr="0061533D">
        <w:trPr>
          <w:trHeight w:val="847"/>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Центральный аппарат</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w:t>
            </w:r>
          </w:p>
        </w:tc>
        <w:tc>
          <w:tcPr>
            <w:tcW w:w="1133"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403954,12</w:t>
            </w:r>
          </w:p>
          <w:p w:rsidR="0061533D" w:rsidRDefault="0061533D">
            <w:pPr>
              <w:jc w:val="center"/>
              <w:rPr>
                <w:b/>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150294,0</w:t>
            </w:r>
          </w:p>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p w:rsidR="0061533D" w:rsidRDefault="0061533D">
            <w:pPr>
              <w:jc w:val="center"/>
              <w:rPr>
                <w:b/>
                <w:sz w:val="20"/>
                <w:szCs w:val="20"/>
                <w:lang w:eastAsia="en-US"/>
              </w:rPr>
            </w:pPr>
            <w:r>
              <w:rPr>
                <w:b/>
                <w:sz w:val="20"/>
                <w:szCs w:val="20"/>
                <w:lang w:eastAsia="en-US"/>
              </w:rPr>
              <w:t>150294,0</w:t>
            </w:r>
          </w:p>
          <w:p w:rsidR="0061533D" w:rsidRDefault="0061533D">
            <w:pPr>
              <w:jc w:val="center"/>
              <w:rPr>
                <w:b/>
                <w:sz w:val="20"/>
                <w:szCs w:val="20"/>
                <w:lang w:eastAsia="en-US"/>
              </w:rPr>
            </w:pPr>
          </w:p>
        </w:tc>
      </w:tr>
      <w:tr w:rsidR="0061533D" w:rsidTr="0061533D">
        <w:trPr>
          <w:trHeight w:val="18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367332,73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118000,00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118000,00</w:t>
            </w: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367332,73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118000,00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118000,00</w:t>
            </w:r>
          </w:p>
        </w:tc>
      </w:tr>
      <w:tr w:rsidR="0061533D" w:rsidTr="0061533D">
        <w:trPr>
          <w:trHeight w:val="33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275801,93</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88000,00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88000,00</w:t>
            </w:r>
          </w:p>
        </w:tc>
      </w:tr>
      <w:tr w:rsidR="0061533D" w:rsidTr="0061533D">
        <w:trPr>
          <w:trHeight w:val="88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91530,80</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30000,00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30000,00</w:t>
            </w:r>
          </w:p>
        </w:tc>
      </w:tr>
      <w:tr w:rsidR="0061533D" w:rsidTr="0061533D">
        <w:trPr>
          <w:trHeight w:val="79"/>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70899,83</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5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70899,83</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121</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55897,50</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70"/>
        </w:trPr>
        <w:tc>
          <w:tcPr>
            <w:tcW w:w="4050"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1533D" w:rsidRDefault="0061533D">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129</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15002,33</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 xml:space="preserve">Закупки товаров, работ и услуг для </w:t>
            </w:r>
            <w:r>
              <w:rPr>
                <w:sz w:val="20"/>
                <w:szCs w:val="20"/>
                <w:lang w:eastAsia="en-US"/>
              </w:rPr>
              <w:lastRenderedPageBreak/>
              <w:t>государственных(муниципальных)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34287,39</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32294,0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32294,0</w:t>
            </w:r>
          </w:p>
        </w:tc>
      </w:tr>
      <w:tr w:rsidR="0061533D" w:rsidTr="0061533D">
        <w:trPr>
          <w:trHeight w:val="2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Иные закупки товаров, работ и услуг для обеспечения государственных(муниципальных)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34287,39</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32294,0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32294,0</w:t>
            </w:r>
          </w:p>
        </w:tc>
      </w:tr>
      <w:tr w:rsidR="0061533D" w:rsidTr="0061533D">
        <w:trPr>
          <w:trHeight w:val="37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242</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17244,0</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16294,0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16294,0</w:t>
            </w:r>
          </w:p>
        </w:tc>
      </w:tr>
      <w:tr w:rsidR="0061533D" w:rsidTr="0061533D">
        <w:trPr>
          <w:trHeight w:val="5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 коммунальные</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17043,39</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16000,0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16000,0</w:t>
            </w:r>
          </w:p>
        </w:tc>
      </w:tr>
      <w:tr w:rsidR="0061533D" w:rsidTr="0061533D">
        <w:trPr>
          <w:trHeight w:val="5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бюджетные ассигнования</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5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Исполнение судебных актов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830</w:t>
            </w:r>
          </w:p>
        </w:tc>
        <w:tc>
          <w:tcPr>
            <w:tcW w:w="1133"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5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831</w:t>
            </w:r>
          </w:p>
        </w:tc>
        <w:tc>
          <w:tcPr>
            <w:tcW w:w="1133"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Уплата  налогов, сборов и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850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2334,0</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Уплата налога на имущество организаций и земельного налога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851</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206,0</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5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Уплата прочих налогов, сборов и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852</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2128,0</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603"/>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Уплата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0000020400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853</w:t>
            </w:r>
          </w:p>
        </w:tc>
        <w:tc>
          <w:tcPr>
            <w:tcW w:w="1133"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9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Резервные средства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0000070058</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700</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5000,0</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5000,0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5000,0</w:t>
            </w:r>
          </w:p>
        </w:tc>
      </w:tr>
      <w:tr w:rsidR="0061533D" w:rsidTr="0061533D">
        <w:trPr>
          <w:trHeight w:val="19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расходы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11</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0000070058</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702</w:t>
            </w:r>
          </w:p>
        </w:tc>
        <w:tc>
          <w:tcPr>
            <w:tcW w:w="1133"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5000,0</w:t>
            </w:r>
          </w:p>
        </w:tc>
        <w:tc>
          <w:tcPr>
            <w:tcW w:w="1000"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5000,0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5000,0</w:t>
            </w:r>
          </w:p>
        </w:tc>
      </w:tr>
      <w:tr w:rsidR="0061533D" w:rsidTr="0061533D">
        <w:trPr>
          <w:trHeight w:val="484"/>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Обеспечение проведение выборов и референдумов</w:t>
            </w:r>
          </w:p>
        </w:tc>
        <w:tc>
          <w:tcPr>
            <w:tcW w:w="42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8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07</w:t>
            </w:r>
          </w:p>
        </w:tc>
        <w:tc>
          <w:tcPr>
            <w:tcW w:w="142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0000002002</w:t>
            </w:r>
          </w:p>
        </w:tc>
        <w:tc>
          <w:tcPr>
            <w:tcW w:w="56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880</w:t>
            </w:r>
          </w:p>
        </w:tc>
        <w:tc>
          <w:tcPr>
            <w:tcW w:w="1140"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98168,0</w:t>
            </w:r>
          </w:p>
        </w:tc>
        <w:tc>
          <w:tcPr>
            <w:tcW w:w="1000"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Выполнение других обязательств государства</w:t>
            </w:r>
          </w:p>
        </w:tc>
        <w:tc>
          <w:tcPr>
            <w:tcW w:w="42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80"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23"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0000025201</w:t>
            </w:r>
          </w:p>
        </w:tc>
        <w:tc>
          <w:tcPr>
            <w:tcW w:w="560"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19"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27448,36</w:t>
            </w:r>
          </w:p>
        </w:tc>
        <w:tc>
          <w:tcPr>
            <w:tcW w:w="1021"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19200,0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обеспечения государственных(муниципальных)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242</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19200,0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8248,36</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8248,36</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30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Другие общегосударственные вопросы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817997,91</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r>
      <w:tr w:rsidR="0061533D" w:rsidTr="0061533D">
        <w:trPr>
          <w:trHeight w:val="144"/>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Выполнение других обязательств государства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757834,50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b/>
                <w:sz w:val="20"/>
                <w:szCs w:val="20"/>
                <w:lang w:eastAsia="en-US"/>
              </w:rPr>
            </w:pPr>
          </w:p>
        </w:tc>
      </w:tr>
      <w:tr w:rsidR="0061533D" w:rsidTr="0061533D">
        <w:trPr>
          <w:trHeight w:val="10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p w:rsidR="0061533D" w:rsidRDefault="0061533D">
            <w:pP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757834,50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670590,0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670590,0</w:t>
            </w:r>
          </w:p>
        </w:tc>
      </w:tr>
      <w:tr w:rsidR="0061533D" w:rsidTr="0061533D">
        <w:trPr>
          <w:trHeight w:val="262"/>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b/>
                <w:lang w:eastAsia="en-US"/>
              </w:rPr>
            </w:pPr>
            <w:r>
              <w:rPr>
                <w:b/>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215403,64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66504,0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66504,0</w:t>
            </w:r>
          </w:p>
        </w:tc>
      </w:tr>
      <w:tr w:rsidR="0061533D" w:rsidTr="0061533D">
        <w:trPr>
          <w:trHeight w:val="3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215403,64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66504,0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66504,0</w:t>
            </w:r>
          </w:p>
        </w:tc>
      </w:tr>
      <w:tr w:rsidR="0061533D" w:rsidTr="0061533D">
        <w:trPr>
          <w:trHeight w:val="294"/>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162025,57</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50000,0</w:t>
            </w:r>
          </w:p>
        </w:tc>
      </w:tr>
      <w:tr w:rsidR="0061533D" w:rsidTr="0061533D">
        <w:trPr>
          <w:trHeight w:val="96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p w:rsidR="0061533D" w:rsidRDefault="0061533D">
            <w:pP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53378,07</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16504,0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16504,0</w:t>
            </w:r>
          </w:p>
        </w:tc>
      </w:tr>
      <w:tr w:rsidR="0061533D" w:rsidTr="0061533D">
        <w:trPr>
          <w:trHeight w:val="166"/>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b/>
                <w:lang w:val="en-US" w:eastAsia="en-US"/>
              </w:rPr>
            </w:pPr>
            <w:r>
              <w:rPr>
                <w:b/>
                <w:sz w:val="20"/>
                <w:szCs w:val="20"/>
                <w:lang w:eastAsia="en-US"/>
              </w:rPr>
              <w:t>00000</w:t>
            </w:r>
            <w:r>
              <w:rPr>
                <w:b/>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60163,41</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30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Расходы на выплаты персоналу государственных(муниципальных)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60163,,41</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2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48875,41</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33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p w:rsidR="0061533D" w:rsidRDefault="0061533D">
            <w:pP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val="en-US" w:eastAsia="en-US"/>
              </w:rPr>
            </w:pPr>
            <w:r>
              <w:rPr>
                <w:sz w:val="20"/>
                <w:szCs w:val="20"/>
                <w:lang w:eastAsia="en-US"/>
              </w:rPr>
              <w:t>00000</w:t>
            </w:r>
            <w:r>
              <w:rPr>
                <w:sz w:val="20"/>
                <w:szCs w:val="20"/>
                <w:lang w:val="en-US" w:eastAsia="en-US"/>
              </w:rPr>
              <w:t>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11288,0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539826,0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604086,0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604086,0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539826,0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услуг в сфере информационно-коммуникационных технологий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242</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450,0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539376,0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604086,0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604086,0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Исполнение судебных актов РФ и мировых соглашений по возмещению причиненного вреда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831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1604,86</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Уплата иных платежей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0000009203</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853</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0000074402</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01</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0000074402</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Национальная оборона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Мобилизационная и вневойсковая подготовка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73000,00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 xml:space="preserve">Расходы на выплаты персоналу в целях обеспечения выполнения функций государственными (муниципальными) </w:t>
            </w:r>
            <w:r>
              <w:rPr>
                <w:sz w:val="20"/>
                <w:szCs w:val="20"/>
                <w:lang w:eastAsia="en-US"/>
              </w:rPr>
              <w:lastRenderedPageBreak/>
              <w:t>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64000,00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64000,00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64000,00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lastRenderedPageBreak/>
              <w:t>Расходы на выплаты персоналу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64000,00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64000,00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64000,00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49000,00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49000,00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49000,00</w:t>
            </w: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129</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15000,00</w:t>
            </w:r>
          </w:p>
        </w:tc>
      </w:tr>
      <w:tr w:rsidR="0061533D" w:rsidTr="0061533D">
        <w:trPr>
          <w:trHeight w:val="234"/>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122</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4000,00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4000,00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4000,00</w:t>
            </w:r>
          </w:p>
        </w:tc>
      </w:tr>
      <w:tr w:rsidR="0061533D" w:rsidTr="0061533D">
        <w:trPr>
          <w:trHeight w:val="853"/>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r>
      <w:tr w:rsidR="0061533D" w:rsidTr="0061533D">
        <w:trPr>
          <w:trHeight w:val="44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обеспечения государственных(муниципальных)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5000,00</w:t>
            </w:r>
          </w:p>
        </w:tc>
      </w:tr>
      <w:tr w:rsidR="0061533D" w:rsidTr="0061533D">
        <w:trPr>
          <w:trHeight w:val="87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02</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0000051180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5000,00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5000,00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5000,00</w:t>
            </w:r>
          </w:p>
        </w:tc>
      </w:tr>
      <w:tr w:rsidR="0061533D" w:rsidTr="0061533D">
        <w:trPr>
          <w:trHeight w:val="192"/>
        </w:trPr>
        <w:tc>
          <w:tcPr>
            <w:tcW w:w="4050"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w:t>
            </w:r>
          </w:p>
          <w:p w:rsidR="0061533D" w:rsidRDefault="0061533D">
            <w:pPr>
              <w:jc w:val="center"/>
              <w:rPr>
                <w:sz w:val="20"/>
                <w:szCs w:val="20"/>
                <w:lang w:eastAsia="en-US"/>
              </w:rPr>
            </w:pPr>
          </w:p>
        </w:tc>
        <w:tc>
          <w:tcPr>
            <w:tcW w:w="44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02</w:t>
            </w:r>
          </w:p>
          <w:p w:rsidR="0061533D" w:rsidRDefault="0061533D">
            <w:pPr>
              <w:jc w:val="center"/>
              <w:rPr>
                <w:sz w:val="20"/>
                <w:szCs w:val="20"/>
                <w:lang w:eastAsia="en-US"/>
              </w:rPr>
            </w:pPr>
          </w:p>
        </w:tc>
        <w:tc>
          <w:tcPr>
            <w:tcW w:w="56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03</w:t>
            </w:r>
          </w:p>
          <w:p w:rsidR="0061533D" w:rsidRDefault="0061533D">
            <w:pPr>
              <w:jc w:val="center"/>
              <w:rPr>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0000051180</w:t>
            </w:r>
          </w:p>
          <w:p w:rsidR="0061533D" w:rsidRDefault="0061533D">
            <w:pPr>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242</w:t>
            </w:r>
          </w:p>
          <w:p w:rsidR="0061533D" w:rsidRDefault="0061533D">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r>
              <w:rPr>
                <w:sz w:val="20"/>
                <w:szCs w:val="20"/>
                <w:lang w:eastAsia="en-US"/>
              </w:rPr>
              <w:t>0,00</w:t>
            </w:r>
          </w:p>
          <w:p w:rsidR="0061533D" w:rsidRDefault="0061533D">
            <w:pP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r>
      <w:tr w:rsidR="0061533D" w:rsidTr="0061533D">
        <w:trPr>
          <w:trHeight w:val="39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Национальная безопасность и правоохранительная деятельность</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352547,47</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160116,0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160116,0</w:t>
            </w:r>
          </w:p>
        </w:tc>
      </w:tr>
      <w:tr w:rsidR="0061533D" w:rsidTr="0061533D">
        <w:trPr>
          <w:trHeight w:val="39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Защита населения и территории от чрезвычайных ситуаций природного и техногенного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39057,64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74600,0</w:t>
            </w:r>
          </w:p>
        </w:tc>
      </w:tr>
      <w:tr w:rsidR="0061533D" w:rsidTr="0061533D">
        <w:trPr>
          <w:trHeight w:val="39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Осуществление полномочий по решению вопросов местного значения в соответствии с заключенными соглашениями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r>
      <w:tr w:rsidR="0061533D" w:rsidTr="0061533D">
        <w:trPr>
          <w:trHeight w:val="2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r>
      <w:tr w:rsidR="0061533D" w:rsidTr="0061533D">
        <w:trPr>
          <w:trHeight w:val="67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обеспечения государственных(муниципальных)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r>
      <w:tr w:rsidR="0061533D" w:rsidTr="0061533D">
        <w:trPr>
          <w:trHeight w:val="2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0000021801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b/>
                <w:sz w:val="20"/>
                <w:szCs w:val="20"/>
                <w:lang w:eastAsia="en-US"/>
              </w:rPr>
            </w:pPr>
            <w:r>
              <w:rPr>
                <w:b/>
                <w:sz w:val="20"/>
                <w:szCs w:val="20"/>
                <w:lang w:eastAsia="en-US"/>
              </w:rPr>
              <w:t>2260,0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557"/>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36797,64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74600,0</w:t>
            </w:r>
          </w:p>
        </w:tc>
      </w:tr>
      <w:tr w:rsidR="0061533D" w:rsidTr="0061533D">
        <w:trPr>
          <w:trHeight w:val="2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Обеспечение пожарной безопасности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313489,83</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85516,0</w:t>
            </w:r>
          </w:p>
        </w:tc>
      </w:tr>
      <w:tr w:rsidR="0061533D" w:rsidTr="0061533D">
        <w:trPr>
          <w:trHeight w:val="2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0000024700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r>
      <w:tr w:rsidR="0061533D" w:rsidTr="0061533D">
        <w:trPr>
          <w:trHeight w:val="2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Обеспечение деятельности подведомственных учреждений</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r>
      <w:tr w:rsidR="0061533D" w:rsidTr="0061533D">
        <w:trPr>
          <w:trHeight w:val="48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85516,0,0</w:t>
            </w:r>
          </w:p>
        </w:tc>
      </w:tr>
      <w:tr w:rsidR="0061533D" w:rsidTr="0061533D">
        <w:trPr>
          <w:trHeight w:val="39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Расходы на выплаты персоналу государственных (муниципальных)органов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lang w:eastAsia="en-US"/>
              </w:rPr>
            </w:pPr>
            <w:r>
              <w:rPr>
                <w:sz w:val="20"/>
                <w:szCs w:val="20"/>
                <w:lang w:eastAsia="en-US"/>
              </w:rPr>
              <w:t>208594,50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85516,0</w:t>
            </w:r>
          </w:p>
        </w:tc>
      </w:tr>
      <w:tr w:rsidR="0061533D" w:rsidTr="0061533D">
        <w:trPr>
          <w:trHeight w:val="96"/>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148669,84</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66000,0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66000,0</w:t>
            </w:r>
          </w:p>
        </w:tc>
      </w:tr>
      <w:tr w:rsidR="0061533D" w:rsidTr="0061533D">
        <w:trPr>
          <w:trHeight w:val="88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0000024799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59924,66</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19516,00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19516,00</w:t>
            </w:r>
          </w:p>
        </w:tc>
      </w:tr>
      <w:tr w:rsidR="0061533D" w:rsidTr="0061533D">
        <w:trPr>
          <w:trHeight w:val="94"/>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100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94584,33</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Расходы на выплаты персоналу государственных (муниципальных)органов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94584,33</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09"/>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75095,05</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00000S8180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119</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19489,28</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118"/>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Расходы на выплаты персоналу государственных (муниципальных)органов</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110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b/>
                <w:sz w:val="20"/>
                <w:szCs w:val="20"/>
                <w:lang w:eastAsia="en-US"/>
              </w:rPr>
            </w:pPr>
            <w:r>
              <w:rPr>
                <w:b/>
                <w:sz w:val="20"/>
                <w:szCs w:val="20"/>
                <w:lang w:eastAsia="en-US"/>
              </w:rPr>
              <w:t>10311,0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Оплата труда и начисления на выплаты по оплате труда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03</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111</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rPr>
                <w:sz w:val="20"/>
                <w:szCs w:val="20"/>
                <w:lang w:eastAsia="en-US"/>
              </w:rPr>
            </w:pPr>
            <w:r>
              <w:rPr>
                <w:sz w:val="20"/>
                <w:szCs w:val="20"/>
                <w:lang w:eastAsia="en-US"/>
              </w:rPr>
              <w:t>10311,0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rPr>
                <w:sz w:val="20"/>
                <w:szCs w:val="20"/>
                <w:lang w:eastAsia="en-US"/>
              </w:rPr>
            </w:pPr>
          </w:p>
        </w:tc>
      </w:tr>
      <w:tr w:rsidR="0061533D" w:rsidTr="0061533D">
        <w:trPr>
          <w:trHeight w:val="1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Национальная экономика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r>
      <w:tr w:rsidR="0061533D" w:rsidTr="0061533D">
        <w:trPr>
          <w:trHeight w:val="1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Дорожное хозяйство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150800,0</w:t>
            </w:r>
          </w:p>
        </w:tc>
      </w:tr>
      <w:tr w:rsidR="0061533D" w:rsidTr="0061533D">
        <w:trPr>
          <w:trHeight w:val="13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Поддержка дорожного хозяйства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0000049300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r>
      <w:tr w:rsidR="0061533D" w:rsidTr="0061533D">
        <w:trPr>
          <w:trHeight w:val="27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sz w:val="20"/>
                <w:szCs w:val="20"/>
                <w:lang w:eastAsia="en-US"/>
              </w:rPr>
            </w:pPr>
            <w:r>
              <w:rPr>
                <w:sz w:val="20"/>
                <w:szCs w:val="20"/>
                <w:lang w:eastAsia="en-US"/>
              </w:rPr>
              <w:t>Строительство,реконструкция,капитальный ремонт,ремонт и содержание автомобильных дорог общего пользования местного значения и искусственных сооружений на них</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r>
      <w:tr w:rsidR="0061533D" w:rsidTr="0061533D">
        <w:trPr>
          <w:trHeight w:val="16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r>
      <w:tr w:rsidR="0061533D" w:rsidTr="0061533D">
        <w:trPr>
          <w:trHeight w:val="5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r>
      <w:tr w:rsidR="0061533D" w:rsidTr="0061533D">
        <w:trPr>
          <w:trHeight w:val="46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09</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0000049315</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150800,0</w:t>
            </w:r>
          </w:p>
        </w:tc>
      </w:tr>
      <w:tr w:rsidR="0061533D" w:rsidTr="0061533D">
        <w:trPr>
          <w:trHeight w:val="1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Прочая закупка товаров, работ и услуг</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1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Оплата работ, услуг</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Работы, услуги по содержанию имущества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10</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0000078200</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244225</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590000,0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4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
                <w:bCs/>
                <w:sz w:val="20"/>
                <w:szCs w:val="20"/>
                <w:lang w:eastAsia="en-US"/>
              </w:rPr>
            </w:pPr>
            <w:r>
              <w:rPr>
                <w:b/>
                <w:bCs/>
                <w:sz w:val="20"/>
                <w:szCs w:val="20"/>
                <w:lang w:eastAsia="en-US"/>
              </w:rPr>
              <w:t>Жилищно-коммунальное хозяйство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r>
      <w:tr w:rsidR="0061533D" w:rsidTr="0061533D">
        <w:trPr>
          <w:trHeight w:val="181"/>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
                <w:bCs/>
                <w:sz w:val="20"/>
                <w:szCs w:val="20"/>
                <w:lang w:eastAsia="en-US"/>
              </w:rPr>
            </w:pPr>
            <w:r>
              <w:rPr>
                <w:b/>
                <w:sz w:val="20"/>
                <w:szCs w:val="20"/>
                <w:lang w:eastAsia="en-US"/>
              </w:rPr>
              <w:t>Благоустройство</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r>
      <w:tr w:rsidR="0061533D" w:rsidTr="0061533D">
        <w:trPr>
          <w:trHeight w:val="6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sz w:val="20"/>
                <w:szCs w:val="20"/>
                <w:lang w:eastAsia="en-US"/>
              </w:rPr>
            </w:pPr>
            <w:r>
              <w:rPr>
                <w:sz w:val="20"/>
                <w:szCs w:val="20"/>
                <w:lang w:eastAsia="en-US"/>
              </w:rPr>
              <w:t>Осуществление полномочий по решению вопросов местного значения в соответствии с заключенными соглашениями</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8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7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Cs/>
                <w:sz w:val="20"/>
                <w:szCs w:val="20"/>
                <w:lang w:eastAsia="en-US"/>
              </w:rPr>
            </w:pPr>
            <w:r>
              <w:rPr>
                <w:bCs/>
                <w:sz w:val="20"/>
                <w:szCs w:val="20"/>
                <w:lang w:eastAsia="en-US"/>
              </w:rPr>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18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Cs/>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0000025201</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52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Cs/>
                <w:sz w:val="20"/>
                <w:szCs w:val="20"/>
                <w:lang w:eastAsia="en-US"/>
              </w:rPr>
            </w:pPr>
            <w:r>
              <w:rPr>
                <w:bCs/>
                <w:sz w:val="20"/>
                <w:szCs w:val="20"/>
                <w:lang w:eastAsia="en-US"/>
              </w:rPr>
              <w:t xml:space="preserve">Осуществление полномочий по решению вопросов местного значения в соответствии с заключенными соглашениями </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15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sz w:val="20"/>
                <w:szCs w:val="20"/>
                <w:lang w:eastAsia="en-US"/>
              </w:rPr>
            </w:pPr>
            <w:r>
              <w:rPr>
                <w:sz w:val="20"/>
                <w:szCs w:val="20"/>
                <w:lang w:eastAsia="en-US"/>
              </w:rPr>
              <w:t>Закупка товаров, работ и услуг для обеспечения государственных (муниципальных)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200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44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Cs/>
                <w:sz w:val="20"/>
                <w:szCs w:val="20"/>
                <w:lang w:eastAsia="en-US"/>
              </w:rPr>
            </w:pPr>
            <w:r>
              <w:rPr>
                <w:bCs/>
                <w:sz w:val="20"/>
                <w:szCs w:val="20"/>
                <w:lang w:eastAsia="en-US"/>
              </w:rPr>
              <w:lastRenderedPageBreak/>
              <w:t>Иные закупки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23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Cs/>
                <w:sz w:val="20"/>
                <w:szCs w:val="20"/>
                <w:lang w:eastAsia="en-US"/>
              </w:rPr>
            </w:pPr>
            <w:r>
              <w:rPr>
                <w:sz w:val="20"/>
                <w:szCs w:val="20"/>
                <w:lang w:eastAsia="en-US"/>
              </w:rPr>
              <w:t>Прочая закупка товаров, работ и услуг для государственных нужд</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05</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0000079109</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244</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350000,0</w:t>
            </w:r>
          </w:p>
        </w:tc>
        <w:tc>
          <w:tcPr>
            <w:tcW w:w="98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jc w:val="center"/>
              <w:rPr>
                <w:sz w:val="20"/>
                <w:szCs w:val="20"/>
                <w:lang w:eastAsia="en-US"/>
              </w:rPr>
            </w:pPr>
          </w:p>
        </w:tc>
      </w:tr>
      <w:tr w:rsidR="0061533D" w:rsidTr="0061533D">
        <w:trPr>
          <w:trHeight w:val="33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
                <w:sz w:val="20"/>
                <w:szCs w:val="20"/>
                <w:lang w:eastAsia="en-US"/>
              </w:rPr>
            </w:pPr>
            <w:r>
              <w:rPr>
                <w:b/>
                <w:sz w:val="20"/>
                <w:szCs w:val="20"/>
                <w:lang w:eastAsia="en-US"/>
              </w:rPr>
              <w:t>Межбюджетные трансферты общего характера бюджетам бюджетной системы РФ</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r>
      <w:tr w:rsidR="0061533D" w:rsidTr="0061533D">
        <w:trPr>
          <w:trHeight w:val="330"/>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autoSpaceDE w:val="0"/>
              <w:autoSpaceDN w:val="0"/>
              <w:adjustRightInd w:val="0"/>
              <w:jc w:val="center"/>
              <w:rPr>
                <w:b/>
                <w:sz w:val="20"/>
                <w:szCs w:val="20"/>
                <w:lang w:eastAsia="en-US"/>
              </w:rPr>
            </w:pPr>
            <w:r>
              <w:rPr>
                <w:b/>
                <w:sz w:val="20"/>
                <w:szCs w:val="20"/>
                <w:lang w:eastAsia="en-US"/>
              </w:rPr>
              <w:t>Прочие межбюджетные трансферты общего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2600,0</w:t>
            </w: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межбюджетные трансферты  общего характера</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500</w:t>
            </w:r>
          </w:p>
        </w:tc>
        <w:tc>
          <w:tcPr>
            <w:tcW w:w="1148" w:type="dxa"/>
            <w:gridSpan w:val="3"/>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85"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tcPr>
          <w:p w:rsidR="0061533D" w:rsidRDefault="0061533D">
            <w:pPr>
              <w:jc w:val="center"/>
              <w:rPr>
                <w:sz w:val="20"/>
                <w:szCs w:val="20"/>
                <w:lang w:eastAsia="en-US"/>
              </w:rPr>
            </w:pPr>
          </w:p>
        </w:tc>
      </w:tr>
      <w:tr w:rsidR="0061533D" w:rsidTr="0061533D">
        <w:trPr>
          <w:trHeight w:val="255"/>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Иные межбюджетные трансферты</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14</w:t>
            </w: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03</w:t>
            </w:r>
          </w:p>
        </w:tc>
        <w:tc>
          <w:tcPr>
            <w:tcW w:w="141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0000052106</w:t>
            </w:r>
          </w:p>
        </w:tc>
        <w:tc>
          <w:tcPr>
            <w:tcW w:w="567" w:type="dxa"/>
            <w:gridSpan w:val="2"/>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540</w:t>
            </w: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sz w:val="20"/>
                <w:szCs w:val="20"/>
                <w:lang w:eastAsia="en-US"/>
              </w:rPr>
            </w:pPr>
            <w:r>
              <w:rPr>
                <w:sz w:val="20"/>
                <w:szCs w:val="20"/>
                <w:lang w:eastAsia="en-US"/>
              </w:rPr>
              <w:t>2600,0</w:t>
            </w:r>
          </w:p>
        </w:tc>
      </w:tr>
      <w:tr w:rsidR="0061533D" w:rsidTr="0061533D">
        <w:trPr>
          <w:trHeight w:val="109"/>
        </w:trPr>
        <w:tc>
          <w:tcPr>
            <w:tcW w:w="4050"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РАСХОДЫ БЮДЖЕТА-ВСЕГО:</w:t>
            </w:r>
          </w:p>
        </w:tc>
        <w:tc>
          <w:tcPr>
            <w:tcW w:w="44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564" w:type="dxa"/>
            <w:gridSpan w:val="2"/>
            <w:tcBorders>
              <w:top w:val="single" w:sz="4" w:space="0" w:color="auto"/>
              <w:left w:val="single" w:sz="4" w:space="0" w:color="auto"/>
              <w:bottom w:val="single" w:sz="4" w:space="0" w:color="auto"/>
              <w:right w:val="single" w:sz="4" w:space="0" w:color="auto"/>
            </w:tcBorders>
            <w:hideMark/>
          </w:tcPr>
          <w:p w:rsidR="0061533D" w:rsidRDefault="0061533D">
            <w:pPr>
              <w:rPr>
                <w:rFonts w:ascii="Calibri" w:eastAsia="Calibri" w:hAnsi="Calibri"/>
                <w:sz w:val="22"/>
                <w:szCs w:val="22"/>
                <w:lang w:eastAsia="en-US"/>
              </w:rPr>
            </w:pPr>
          </w:p>
        </w:tc>
        <w:tc>
          <w:tcPr>
            <w:tcW w:w="1415" w:type="dxa"/>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61533D" w:rsidRDefault="0061533D">
            <w:pPr>
              <w:jc w:val="center"/>
              <w:rPr>
                <w:b/>
                <w:sz w:val="20"/>
                <w:szCs w:val="20"/>
                <w:lang w:eastAsia="en-US"/>
              </w:rPr>
            </w:pPr>
          </w:p>
        </w:tc>
        <w:tc>
          <w:tcPr>
            <w:tcW w:w="1148" w:type="dxa"/>
            <w:gridSpan w:val="3"/>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3577017,25</w:t>
            </w:r>
          </w:p>
        </w:tc>
        <w:tc>
          <w:tcPr>
            <w:tcW w:w="985"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1385400,0</w:t>
            </w:r>
          </w:p>
        </w:tc>
        <w:tc>
          <w:tcPr>
            <w:tcW w:w="997" w:type="dxa"/>
            <w:tcBorders>
              <w:top w:val="single" w:sz="4" w:space="0" w:color="auto"/>
              <w:left w:val="single" w:sz="4" w:space="0" w:color="auto"/>
              <w:bottom w:val="single" w:sz="4" w:space="0" w:color="auto"/>
              <w:right w:val="single" w:sz="4" w:space="0" w:color="auto"/>
            </w:tcBorders>
            <w:hideMark/>
          </w:tcPr>
          <w:p w:rsidR="0061533D" w:rsidRDefault="0061533D">
            <w:pPr>
              <w:jc w:val="center"/>
              <w:rPr>
                <w:b/>
                <w:sz w:val="20"/>
                <w:szCs w:val="20"/>
                <w:lang w:eastAsia="en-US"/>
              </w:rPr>
            </w:pPr>
            <w:r>
              <w:rPr>
                <w:b/>
                <w:sz w:val="20"/>
                <w:szCs w:val="20"/>
                <w:lang w:eastAsia="en-US"/>
              </w:rPr>
              <w:t>1385400,0</w:t>
            </w:r>
          </w:p>
        </w:tc>
      </w:tr>
    </w:tbl>
    <w:p w:rsidR="0061533D" w:rsidRDefault="0061533D" w:rsidP="0061533D">
      <w:pPr>
        <w:tabs>
          <w:tab w:val="left" w:pos="6075"/>
        </w:tabs>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rPr>
          <w:lang w:val="en-US"/>
        </w:rPr>
      </w:pPr>
    </w:p>
    <w:p w:rsidR="0061533D" w:rsidRDefault="0061533D" w:rsidP="0061533D">
      <w:pPr>
        <w:tabs>
          <w:tab w:val="left" w:pos="6075"/>
        </w:tabs>
      </w:pPr>
    </w:p>
    <w:p w:rsidR="0061533D" w:rsidRDefault="0061533D" w:rsidP="0061533D">
      <w:pPr>
        <w:tabs>
          <w:tab w:val="left" w:pos="6276"/>
        </w:tabs>
        <w:jc w:val="right"/>
        <w:rPr>
          <w:rFonts w:eastAsia="Calibri"/>
          <w:b/>
          <w:i/>
          <w:lang w:eastAsia="en-US"/>
        </w:rPr>
      </w:pPr>
      <w:r>
        <w:rPr>
          <w:rFonts w:eastAsia="Calibri"/>
          <w:b/>
          <w:i/>
        </w:rPr>
        <w:t>Приложение № 5</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right"/>
        <w:rPr>
          <w:rFonts w:eastAsia="Calibri"/>
        </w:rPr>
      </w:pPr>
      <w:r>
        <w:rPr>
          <w:rFonts w:eastAsia="Calibri"/>
        </w:rPr>
        <w:t xml:space="preserve">                                                                                                              </w:t>
      </w:r>
    </w:p>
    <w:p w:rsidR="0061533D" w:rsidRDefault="0061533D" w:rsidP="0061533D">
      <w:pPr>
        <w:jc w:val="center"/>
        <w:rPr>
          <w:b/>
          <w:sz w:val="28"/>
          <w:szCs w:val="28"/>
        </w:rPr>
      </w:pPr>
      <w:r>
        <w:rPr>
          <w:b/>
          <w:sz w:val="28"/>
          <w:szCs w:val="28"/>
        </w:rPr>
        <w:t>ПЕРЕЧЕНЬ</w:t>
      </w:r>
    </w:p>
    <w:p w:rsidR="0061533D" w:rsidRDefault="0061533D" w:rsidP="0061533D">
      <w:pPr>
        <w:jc w:val="center"/>
        <w:rPr>
          <w:b/>
          <w:sz w:val="28"/>
          <w:szCs w:val="28"/>
        </w:rPr>
      </w:pPr>
      <w:r>
        <w:rPr>
          <w:b/>
          <w:sz w:val="28"/>
          <w:szCs w:val="28"/>
        </w:rPr>
        <w:t>главных администраторов источников финансирования дефицита бюджета Администрации сельского поселения «Конкинское»</w:t>
      </w:r>
    </w:p>
    <w:p w:rsidR="0061533D" w:rsidRDefault="0061533D" w:rsidP="0061533D">
      <w:pPr>
        <w:jc w:val="center"/>
        <w:rPr>
          <w:b/>
          <w:sz w:val="28"/>
          <w:szCs w:val="28"/>
        </w:rPr>
      </w:pPr>
      <w:r>
        <w:rPr>
          <w:b/>
          <w:sz w:val="28"/>
          <w:szCs w:val="28"/>
        </w:rPr>
        <w:t>на 2020год.</w:t>
      </w:r>
    </w:p>
    <w:p w:rsidR="0061533D" w:rsidRDefault="0061533D" w:rsidP="0061533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924"/>
        <w:gridCol w:w="4575"/>
      </w:tblGrid>
      <w:tr w:rsidR="0061533D" w:rsidTr="0061533D">
        <w:tc>
          <w:tcPr>
            <w:tcW w:w="4608"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t>Коды классификации источников финансирования дефицитов бюджетов Российской Федерации</w:t>
            </w:r>
          </w:p>
        </w:tc>
        <w:tc>
          <w:tcPr>
            <w:tcW w:w="4963" w:type="dxa"/>
            <w:vMerge w:val="restart"/>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b/>
                <w:lang w:eastAsia="en-US"/>
              </w:rPr>
            </w:pPr>
            <w:r>
              <w:rPr>
                <w:b/>
                <w:lang w:eastAsia="en-US"/>
              </w:rPr>
              <w:t>Наименование главных администраторов источников финансирования дефицита бюджета администрации сельского поселения «Конкинское»</w:t>
            </w:r>
          </w:p>
          <w:p w:rsidR="0061533D" w:rsidRDefault="0061533D">
            <w:pPr>
              <w:spacing w:line="276" w:lineRule="auto"/>
              <w:jc w:val="center"/>
              <w:rPr>
                <w:b/>
                <w:lang w:eastAsia="en-US"/>
              </w:rPr>
            </w:pPr>
          </w:p>
        </w:tc>
      </w:tr>
      <w:tr w:rsidR="0061533D" w:rsidTr="0061533D">
        <w:tc>
          <w:tcPr>
            <w:tcW w:w="1548"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t xml:space="preserve">код главного администратора источников финансирования дефицитов </w:t>
            </w:r>
            <w:r>
              <w:rPr>
                <w:b/>
                <w:lang w:eastAsia="en-US"/>
              </w:rPr>
              <w:lastRenderedPageBreak/>
              <w:t>бюджетов</w:t>
            </w:r>
          </w:p>
        </w:tc>
        <w:tc>
          <w:tcPr>
            <w:tcW w:w="306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lastRenderedPageBreak/>
              <w:t>код группы, подгруппы,</w:t>
            </w:r>
          </w:p>
          <w:p w:rsidR="0061533D" w:rsidRDefault="0061533D">
            <w:pPr>
              <w:spacing w:line="276" w:lineRule="auto"/>
              <w:jc w:val="center"/>
              <w:rPr>
                <w:b/>
                <w:lang w:eastAsia="en-US"/>
              </w:rPr>
            </w:pPr>
            <w:r>
              <w:rPr>
                <w:b/>
                <w:lang w:eastAsia="en-US"/>
              </w:rPr>
              <w:t>статьи и вида источников финансирования дефицитов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r>
      <w:tr w:rsidR="0061533D" w:rsidTr="0061533D">
        <w:tc>
          <w:tcPr>
            <w:tcW w:w="1548"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lastRenderedPageBreak/>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2</w:t>
            </w:r>
          </w:p>
        </w:tc>
        <w:tc>
          <w:tcPr>
            <w:tcW w:w="496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3</w:t>
            </w:r>
          </w:p>
        </w:tc>
      </w:tr>
      <w:tr w:rsidR="0061533D" w:rsidTr="0061533D">
        <w:tc>
          <w:tcPr>
            <w:tcW w:w="1548"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lang w:eastAsia="en-US"/>
              </w:rPr>
            </w:pPr>
            <w:r>
              <w:rPr>
                <w:lang w:eastAsia="en-US"/>
              </w:rPr>
              <w:t>802</w:t>
            </w:r>
          </w:p>
        </w:tc>
        <w:tc>
          <w:tcPr>
            <w:tcW w:w="306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lang w:eastAsia="en-US"/>
              </w:rPr>
            </w:pPr>
            <w:r>
              <w:rPr>
                <w:lang w:eastAsia="en-US"/>
              </w:rPr>
              <w:t>01 05 02 01 10 0000 510</w:t>
            </w:r>
          </w:p>
        </w:tc>
        <w:tc>
          <w:tcPr>
            <w:tcW w:w="496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lang w:eastAsia="en-US"/>
              </w:rPr>
            </w:pPr>
            <w:r>
              <w:rPr>
                <w:lang w:eastAsia="en-US"/>
              </w:rPr>
              <w:t>Увеличение прочих остатков денежных средств бюджетов администрации сельского поселения «Конкинское»</w:t>
            </w:r>
          </w:p>
        </w:tc>
      </w:tr>
      <w:tr w:rsidR="0061533D" w:rsidTr="0061533D">
        <w:tc>
          <w:tcPr>
            <w:tcW w:w="1548"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lang w:eastAsia="en-US"/>
              </w:rPr>
            </w:pPr>
            <w:r>
              <w:rPr>
                <w:lang w:eastAsia="en-US"/>
              </w:rPr>
              <w:t>802</w:t>
            </w:r>
          </w:p>
        </w:tc>
        <w:tc>
          <w:tcPr>
            <w:tcW w:w="306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lang w:eastAsia="en-US"/>
              </w:rPr>
            </w:pPr>
            <w:r>
              <w:rPr>
                <w:lang w:eastAsia="en-US"/>
              </w:rPr>
              <w:t>01 05 02 01 10 0000 610</w:t>
            </w:r>
          </w:p>
        </w:tc>
        <w:tc>
          <w:tcPr>
            <w:tcW w:w="4963"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both"/>
              <w:rPr>
                <w:lang w:eastAsia="en-US"/>
              </w:rPr>
            </w:pPr>
            <w:r>
              <w:rPr>
                <w:lang w:eastAsia="en-US"/>
              </w:rPr>
              <w:t>Уменьшение прочих остатков денежных средств бюджетов администрации сельского поселения «Конкинское»</w:t>
            </w:r>
          </w:p>
        </w:tc>
      </w:tr>
    </w:tbl>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6075"/>
        </w:tabs>
      </w:pPr>
    </w:p>
    <w:p w:rsidR="0061533D" w:rsidRDefault="0061533D" w:rsidP="0061533D">
      <w:pPr>
        <w:tabs>
          <w:tab w:val="left" w:pos="5280"/>
        </w:tabs>
        <w:rPr>
          <w:rFonts w:ascii="Calibri" w:eastAsia="Calibri" w:hAnsi="Calibri"/>
          <w:sz w:val="22"/>
          <w:szCs w:val="22"/>
          <w:lang w:eastAsia="en-US"/>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5280"/>
        </w:tabs>
        <w:rPr>
          <w:rFonts w:ascii="Calibri" w:eastAsia="Calibri" w:hAnsi="Calibri"/>
        </w:rPr>
      </w:pPr>
    </w:p>
    <w:p w:rsidR="0061533D" w:rsidRDefault="0061533D" w:rsidP="0061533D">
      <w:pPr>
        <w:tabs>
          <w:tab w:val="left" w:pos="6276"/>
        </w:tabs>
        <w:jc w:val="right"/>
        <w:rPr>
          <w:rFonts w:eastAsia="Calibri"/>
          <w:b/>
          <w:i/>
        </w:rPr>
      </w:pPr>
      <w:r>
        <w:rPr>
          <w:rFonts w:eastAsia="Calibri"/>
          <w:b/>
          <w:i/>
        </w:rPr>
        <w:t>Приложение № 6</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sz w:val="20"/>
          <w:szCs w:val="20"/>
        </w:rPr>
      </w:pPr>
      <w:r>
        <w:rPr>
          <w:sz w:val="20"/>
          <w:szCs w:val="20"/>
        </w:rPr>
        <w:t>на 2020 год и плановый период 2021-2022г.г» № 26 от 27.12.2019</w:t>
      </w:r>
    </w:p>
    <w:p w:rsidR="0061533D" w:rsidRDefault="0061533D" w:rsidP="0061533D">
      <w:pPr>
        <w:jc w:val="right"/>
        <w:rPr>
          <w:sz w:val="20"/>
          <w:szCs w:val="20"/>
        </w:rPr>
      </w:pPr>
    </w:p>
    <w:p w:rsidR="0061533D" w:rsidRDefault="0061533D" w:rsidP="0061533D">
      <w:pPr>
        <w:jc w:val="center"/>
        <w:rPr>
          <w:b/>
          <w:sz w:val="28"/>
          <w:szCs w:val="28"/>
        </w:rPr>
      </w:pPr>
      <w:r>
        <w:rPr>
          <w:b/>
          <w:sz w:val="28"/>
          <w:szCs w:val="28"/>
        </w:rPr>
        <w:t>ПЕРЕЧЕНЬ</w:t>
      </w:r>
    </w:p>
    <w:p w:rsidR="0061533D" w:rsidRDefault="0061533D" w:rsidP="0061533D">
      <w:pPr>
        <w:jc w:val="center"/>
        <w:rPr>
          <w:b/>
          <w:sz w:val="28"/>
          <w:szCs w:val="28"/>
        </w:rPr>
      </w:pPr>
      <w:r>
        <w:rPr>
          <w:b/>
          <w:sz w:val="28"/>
          <w:szCs w:val="28"/>
        </w:rPr>
        <w:t>источников финансирования дефицита бюджета</w:t>
      </w:r>
    </w:p>
    <w:p w:rsidR="0061533D" w:rsidRDefault="0061533D" w:rsidP="0061533D">
      <w:pPr>
        <w:jc w:val="center"/>
        <w:rPr>
          <w:b/>
          <w:sz w:val="28"/>
          <w:szCs w:val="28"/>
        </w:rPr>
      </w:pPr>
      <w:r>
        <w:rPr>
          <w:b/>
          <w:sz w:val="28"/>
          <w:szCs w:val="28"/>
        </w:rPr>
        <w:t>Администрации сельского поселения «Конкинское»</w:t>
      </w:r>
    </w:p>
    <w:p w:rsidR="0061533D" w:rsidRDefault="0061533D" w:rsidP="0061533D">
      <w:pPr>
        <w:jc w:val="center"/>
        <w:rPr>
          <w:b/>
          <w:sz w:val="28"/>
          <w:szCs w:val="28"/>
        </w:rPr>
      </w:pPr>
      <w:r>
        <w:rPr>
          <w:b/>
          <w:sz w:val="28"/>
          <w:szCs w:val="28"/>
        </w:rPr>
        <w:t>на 2020 год и плановый период 2021-2022г.г.</w:t>
      </w:r>
    </w:p>
    <w:p w:rsidR="0061533D" w:rsidRDefault="0061533D" w:rsidP="0061533D">
      <w:pPr>
        <w:jc w:val="both"/>
        <w:rPr>
          <w:sz w:val="28"/>
          <w:szCs w:val="28"/>
        </w:rPr>
      </w:pPr>
    </w:p>
    <w:tbl>
      <w:tblPr>
        <w:tblW w:w="10815"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126"/>
        <w:gridCol w:w="3825"/>
        <w:gridCol w:w="1275"/>
        <w:gridCol w:w="1019"/>
        <w:gridCol w:w="15"/>
        <w:gridCol w:w="1031"/>
      </w:tblGrid>
      <w:tr w:rsidR="0061533D" w:rsidTr="0061533D">
        <w:tc>
          <w:tcPr>
            <w:tcW w:w="3650"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t>Коды классификации источников финансирования дефицитов бюджетов Российской Федерации</w:t>
            </w:r>
          </w:p>
        </w:tc>
        <w:tc>
          <w:tcPr>
            <w:tcW w:w="3825" w:type="dxa"/>
            <w:vMerge w:val="restart"/>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b/>
                <w:lang w:eastAsia="en-US"/>
              </w:rPr>
            </w:pPr>
            <w:r>
              <w:rPr>
                <w:b/>
                <w:lang w:eastAsia="en-US"/>
              </w:rPr>
              <w:t xml:space="preserve">Наименование главных администраторов источников финансирования дефицита бюджета администрации </w:t>
            </w:r>
            <w:r>
              <w:rPr>
                <w:b/>
                <w:lang w:eastAsia="en-US"/>
              </w:rPr>
              <w:lastRenderedPageBreak/>
              <w:t>сельского поселения «Конкинское»</w:t>
            </w:r>
          </w:p>
          <w:p w:rsidR="0061533D" w:rsidRDefault="0061533D">
            <w:pPr>
              <w:spacing w:line="276" w:lineRule="auto"/>
              <w:jc w:val="center"/>
              <w:rPr>
                <w:b/>
                <w:lang w:eastAsia="en-US"/>
              </w:rPr>
            </w:pPr>
          </w:p>
        </w:tc>
        <w:tc>
          <w:tcPr>
            <w:tcW w:w="334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lastRenderedPageBreak/>
              <w:t>Сумма</w:t>
            </w:r>
          </w:p>
        </w:tc>
      </w:tr>
      <w:tr w:rsidR="0061533D" w:rsidTr="0061533D">
        <w:trPr>
          <w:trHeight w:val="2265"/>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lastRenderedPageBreak/>
              <w:t>код главного администратора источников финансирования дефицитов бюджетов</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lang w:eastAsia="en-US"/>
              </w:rPr>
            </w:pPr>
            <w:r>
              <w:rPr>
                <w:b/>
                <w:lang w:eastAsia="en-US"/>
              </w:rPr>
              <w:t>код группы, подгруппы, статьи и вида источников финансирования дефицитов бюджетов</w:t>
            </w: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c>
          <w:tcPr>
            <w:tcW w:w="6451" w:type="dxa"/>
            <w:gridSpan w:val="4"/>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r>
      <w:tr w:rsidR="0061533D" w:rsidTr="0061533D">
        <w:trPr>
          <w:trHeight w:val="225"/>
        </w:trPr>
        <w:tc>
          <w:tcPr>
            <w:tcW w:w="3650"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b/>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lang w:eastAsia="en-US"/>
              </w:rPr>
            </w:pPr>
            <w:r>
              <w:rPr>
                <w:b/>
                <w:lang w:eastAsia="en-US"/>
              </w:rPr>
              <w:t>2020</w:t>
            </w:r>
          </w:p>
        </w:tc>
        <w:tc>
          <w:tcPr>
            <w:tcW w:w="1019"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lang w:eastAsia="en-US"/>
              </w:rPr>
            </w:pPr>
            <w:r>
              <w:rPr>
                <w:b/>
                <w:lang w:eastAsia="en-US"/>
              </w:rPr>
              <w:t>2021</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lang w:eastAsia="en-US"/>
              </w:rPr>
            </w:pPr>
            <w:r>
              <w:rPr>
                <w:b/>
                <w:lang w:eastAsia="en-US"/>
              </w:rPr>
              <w:t>2022</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2</w:t>
            </w:r>
          </w:p>
        </w:tc>
        <w:tc>
          <w:tcPr>
            <w:tcW w:w="382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i/>
                <w:lang w:eastAsia="en-US"/>
              </w:rPr>
            </w:pPr>
            <w:r>
              <w:rPr>
                <w:b/>
                <w:i/>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4</w:t>
            </w:r>
          </w:p>
        </w:tc>
        <w:tc>
          <w:tcPr>
            <w:tcW w:w="1019"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5</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b/>
                <w:i/>
                <w:lang w:eastAsia="en-US"/>
              </w:rPr>
            </w:pPr>
            <w:r>
              <w:rPr>
                <w:b/>
                <w:i/>
                <w:lang w:eastAsia="en-US"/>
              </w:rPr>
              <w:t>6</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01 05 00 00 00 0000 000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Изменение остатков средств на счетах по учету средств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p w:rsidR="0061533D" w:rsidRDefault="0061533D">
            <w:pPr>
              <w:spacing w:line="276" w:lineRule="auto"/>
              <w:jc w:val="center"/>
              <w:rPr>
                <w:sz w:val="20"/>
                <w:szCs w:val="20"/>
                <w:lang w:eastAsia="en-US"/>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jc w:val="center"/>
              <w:rPr>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jc w:val="center"/>
              <w:rPr>
                <w:sz w:val="20"/>
                <w:szCs w:val="20"/>
                <w:lang w:eastAsia="en-US"/>
              </w:rPr>
            </w:pP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01 05 00 00 00 0000 500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Увеличение остатков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-3572035,0</w:t>
            </w:r>
          </w:p>
        </w:tc>
        <w:tc>
          <w:tcPr>
            <w:tcW w:w="1034" w:type="dxa"/>
            <w:gridSpan w:val="2"/>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16"/>
                <w:szCs w:val="16"/>
                <w:lang w:eastAsia="en-US"/>
              </w:rPr>
            </w:pPr>
            <w:r>
              <w:rPr>
                <w:sz w:val="16"/>
                <w:szCs w:val="16"/>
                <w:lang w:eastAsia="en-US"/>
              </w:rPr>
              <w:t>-1385400,00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16"/>
                <w:szCs w:val="16"/>
                <w:lang w:eastAsia="en-US"/>
              </w:rPr>
            </w:pPr>
            <w:r>
              <w:rPr>
                <w:sz w:val="16"/>
                <w:szCs w:val="16"/>
                <w:lang w:eastAsia="en-US"/>
              </w:rPr>
              <w:t>-1385400,00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01 05 02 00 00 0000 500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Увеличение прочих остатков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-3572035,0</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01 05 02 01 00 0000 510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-3572035,0</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01 05 02 01 10 0000 510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Увеличение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-3572035,0</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01 05 00 00 00 0000 600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Уменьшение остатков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20"/>
                <w:szCs w:val="20"/>
                <w:lang w:eastAsia="en-US"/>
              </w:rPr>
            </w:pPr>
            <w:r>
              <w:rPr>
                <w:sz w:val="20"/>
                <w:szCs w:val="20"/>
                <w:lang w:eastAsia="en-US"/>
              </w:rPr>
              <w:t>3577017,25</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16"/>
                <w:szCs w:val="16"/>
                <w:lang w:eastAsia="en-US"/>
              </w:rPr>
            </w:pPr>
            <w:r>
              <w:rPr>
                <w:sz w:val="16"/>
                <w:szCs w:val="16"/>
                <w:lang w:eastAsia="en-US"/>
              </w:rPr>
              <w:t>1385400,0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jc w:val="center"/>
              <w:rPr>
                <w:sz w:val="16"/>
                <w:szCs w:val="16"/>
                <w:lang w:eastAsia="en-US"/>
              </w:rPr>
            </w:pPr>
            <w:r>
              <w:rPr>
                <w:sz w:val="16"/>
                <w:szCs w:val="16"/>
                <w:lang w:eastAsia="en-US"/>
              </w:rPr>
              <w:t>1385400,0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01 05 02 00 00 0000 600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Уменьшение прочих остатков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3577017,25</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01 05 02 01 00 0000 610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3577017,25</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r>
      <w:tr w:rsidR="0061533D" w:rsidTr="0061533D">
        <w:tc>
          <w:tcPr>
            <w:tcW w:w="152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802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01 05 02 01 10 0000 610</w:t>
            </w:r>
          </w:p>
        </w:tc>
        <w:tc>
          <w:tcPr>
            <w:tcW w:w="382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Уменьшение прочих остатков денежных средств бюджетов сельских поселений</w:t>
            </w:r>
          </w:p>
        </w:tc>
        <w:tc>
          <w:tcPr>
            <w:tcW w:w="127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lang w:eastAsia="en-US"/>
              </w:rPr>
            </w:pPr>
            <w:r>
              <w:rPr>
                <w:sz w:val="20"/>
                <w:szCs w:val="20"/>
                <w:lang w:eastAsia="en-US"/>
              </w:rPr>
              <w:t>3577017,25</w:t>
            </w:r>
          </w:p>
        </w:tc>
        <w:tc>
          <w:tcPr>
            <w:tcW w:w="1034"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c>
          <w:tcPr>
            <w:tcW w:w="103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16"/>
                <w:szCs w:val="16"/>
                <w:lang w:eastAsia="en-US"/>
              </w:rPr>
            </w:pPr>
            <w:r>
              <w:rPr>
                <w:sz w:val="16"/>
                <w:szCs w:val="16"/>
                <w:lang w:eastAsia="en-US"/>
              </w:rPr>
              <w:t>1385400,0</w:t>
            </w:r>
          </w:p>
        </w:tc>
      </w:tr>
    </w:tbl>
    <w:p w:rsidR="0061533D" w:rsidRDefault="0061533D" w:rsidP="0061533D">
      <w:pPr>
        <w:jc w:val="center"/>
        <w:rPr>
          <w:sz w:val="20"/>
          <w:szCs w:val="20"/>
        </w:rPr>
      </w:pPr>
    </w:p>
    <w:p w:rsidR="0061533D" w:rsidRDefault="0061533D" w:rsidP="0061533D">
      <w:pPr>
        <w:jc w:val="center"/>
        <w:rPr>
          <w:sz w:val="28"/>
          <w:szCs w:val="28"/>
        </w:rPr>
      </w:pPr>
    </w:p>
    <w:p w:rsidR="0061533D" w:rsidRDefault="0061533D" w:rsidP="0061533D">
      <w:pPr>
        <w:jc w:val="center"/>
        <w:rPr>
          <w:sz w:val="28"/>
          <w:szCs w:val="28"/>
        </w:rPr>
      </w:pPr>
    </w:p>
    <w:p w:rsidR="0061533D" w:rsidRDefault="0061533D" w:rsidP="0061533D">
      <w:pPr>
        <w:jc w:val="center"/>
        <w:rPr>
          <w:sz w:val="28"/>
          <w:szCs w:val="28"/>
        </w:rPr>
      </w:pPr>
    </w:p>
    <w:p w:rsidR="0061533D" w:rsidRDefault="0061533D" w:rsidP="0061533D">
      <w:pPr>
        <w:rPr>
          <w:sz w:val="28"/>
          <w:szCs w:val="28"/>
        </w:rPr>
      </w:pPr>
    </w:p>
    <w:p w:rsidR="0061533D" w:rsidRDefault="0061533D" w:rsidP="0061533D">
      <w:pPr>
        <w:rPr>
          <w:sz w:val="28"/>
          <w:szCs w:val="28"/>
        </w:rPr>
      </w:pPr>
    </w:p>
    <w:p w:rsidR="0061533D" w:rsidRDefault="0061533D" w:rsidP="0061533D">
      <w:pPr>
        <w:rPr>
          <w:sz w:val="28"/>
          <w:szCs w:val="28"/>
        </w:rPr>
      </w:pPr>
    </w:p>
    <w:p w:rsidR="0061533D" w:rsidRDefault="0061533D" w:rsidP="0061533D">
      <w:pPr>
        <w:rPr>
          <w:sz w:val="28"/>
          <w:szCs w:val="28"/>
        </w:rPr>
      </w:pPr>
    </w:p>
    <w:p w:rsidR="0061533D" w:rsidRDefault="0061533D" w:rsidP="0061533D">
      <w:pPr>
        <w:rPr>
          <w:sz w:val="28"/>
          <w:szCs w:val="28"/>
        </w:rPr>
      </w:pPr>
    </w:p>
    <w:p w:rsidR="0061533D" w:rsidRDefault="0061533D" w:rsidP="0061533D">
      <w:pPr>
        <w:tabs>
          <w:tab w:val="left" w:pos="6276"/>
        </w:tabs>
        <w:jc w:val="right"/>
        <w:rPr>
          <w:rFonts w:eastAsia="Calibri"/>
          <w:b/>
          <w:i/>
          <w:lang w:eastAsia="en-US"/>
        </w:rPr>
      </w:pPr>
      <w:r>
        <w:rPr>
          <w:rFonts w:eastAsia="Calibri"/>
          <w:b/>
          <w:i/>
        </w:rPr>
        <w:t>Приложение № 7</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rFonts w:eastAsia="Calibri"/>
        </w:rPr>
      </w:pPr>
      <w:r>
        <w:rPr>
          <w:sz w:val="20"/>
          <w:szCs w:val="20"/>
        </w:rPr>
        <w:t>на 2020 год и плановый период 2021-2022г.г» № 26 от 27.12.2019</w:t>
      </w:r>
      <w:r>
        <w:rPr>
          <w:rFonts w:eastAsia="Calibri"/>
        </w:rPr>
        <w:t>.</w:t>
      </w:r>
    </w:p>
    <w:p w:rsidR="0061533D" w:rsidRDefault="0061533D" w:rsidP="0061533D">
      <w:pPr>
        <w:jc w:val="center"/>
        <w:rPr>
          <w:rFonts w:eastAsia="Calibri"/>
        </w:rPr>
      </w:pPr>
      <w:r>
        <w:rPr>
          <w:rFonts w:eastAsia="Calibri"/>
        </w:rPr>
        <w:t xml:space="preserve">                                                                                                              </w:t>
      </w:r>
    </w:p>
    <w:p w:rsidR="0061533D" w:rsidRDefault="0061533D" w:rsidP="0061533D">
      <w:pPr>
        <w:jc w:val="center"/>
        <w:rPr>
          <w:b/>
        </w:rPr>
      </w:pPr>
      <w:r>
        <w:rPr>
          <w:b/>
        </w:rPr>
        <w:t>Оценка ожидаемого исполнения бюджета сельского поселения «Конкинское» на</w:t>
      </w:r>
    </w:p>
    <w:p w:rsidR="0061533D" w:rsidRDefault="0061533D" w:rsidP="0061533D">
      <w:pPr>
        <w:jc w:val="center"/>
        <w:rPr>
          <w:b/>
        </w:rPr>
      </w:pPr>
      <w:r>
        <w:rPr>
          <w:b/>
        </w:rPr>
        <w:t>2020год и плановый период 2021-2022г.г.</w:t>
      </w:r>
    </w:p>
    <w:p w:rsidR="0061533D" w:rsidRDefault="0061533D" w:rsidP="0061533D">
      <w:pPr>
        <w:rPr>
          <w:b/>
        </w:rPr>
      </w:pP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1277"/>
        <w:gridCol w:w="1135"/>
        <w:gridCol w:w="1146"/>
        <w:gridCol w:w="1166"/>
        <w:gridCol w:w="1090"/>
        <w:gridCol w:w="1134"/>
      </w:tblGrid>
      <w:tr w:rsidR="0061533D" w:rsidTr="0061533D">
        <w:trPr>
          <w:trHeight w:val="517"/>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наименование показателей</w:t>
            </w:r>
          </w:p>
        </w:tc>
        <w:tc>
          <w:tcPr>
            <w:tcW w:w="355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плановые назначения</w:t>
            </w:r>
          </w:p>
        </w:tc>
        <w:tc>
          <w:tcPr>
            <w:tcW w:w="3390"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ожидаемое исполнение</w:t>
            </w: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ДОХОДЫ</w:t>
            </w:r>
          </w:p>
        </w:tc>
        <w:tc>
          <w:tcPr>
            <w:tcW w:w="1277"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2020</w:t>
            </w:r>
          </w:p>
        </w:tc>
        <w:tc>
          <w:tcPr>
            <w:tcW w:w="113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2021</w:t>
            </w:r>
          </w:p>
        </w:tc>
        <w:tc>
          <w:tcPr>
            <w:tcW w:w="114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2022</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2020</w:t>
            </w:r>
          </w:p>
        </w:tc>
        <w:tc>
          <w:tcPr>
            <w:tcW w:w="109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2022</w:t>
            </w: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lastRenderedPageBreak/>
              <w:t>Налоговые  и неналоговые доходы всего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44500,00</w:t>
            </w:r>
          </w:p>
        </w:tc>
      </w:tr>
      <w:tr w:rsidR="0061533D" w:rsidTr="0061533D">
        <w:trPr>
          <w:trHeight w:val="52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в т.ч. налог на доходы физических лиц</w:t>
            </w:r>
          </w:p>
          <w:p w:rsidR="0061533D" w:rsidRDefault="0061533D">
            <w:pPr>
              <w:spacing w:line="276" w:lineRule="auto"/>
              <w:jc w:val="center"/>
              <w:rPr>
                <w:sz w:val="20"/>
                <w:szCs w:val="20"/>
                <w:lang w:eastAsia="en-US"/>
              </w:rPr>
            </w:pPr>
            <w:r>
              <w:rPr>
                <w:sz w:val="20"/>
                <w:szCs w:val="20"/>
                <w:lang w:eastAsia="en-US"/>
              </w:rPr>
              <w:t>1 01 02010 01 0000 110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26 000,00</w:t>
            </w: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налог на имущество физических лиц</w:t>
            </w:r>
          </w:p>
          <w:p w:rsidR="0061533D" w:rsidRDefault="0061533D">
            <w:pPr>
              <w:spacing w:line="276" w:lineRule="auto"/>
              <w:jc w:val="center"/>
              <w:rPr>
                <w:sz w:val="20"/>
                <w:szCs w:val="20"/>
                <w:lang w:eastAsia="en-US"/>
              </w:rPr>
            </w:pPr>
            <w:r>
              <w:rPr>
                <w:sz w:val="20"/>
                <w:szCs w:val="20"/>
                <w:lang w:eastAsia="en-US"/>
              </w:rPr>
              <w:t>1 06 01030 10 0000 110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2500,00</w:t>
            </w: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Земельный налог</w:t>
            </w:r>
          </w:p>
          <w:p w:rsidR="0061533D" w:rsidRDefault="0061533D">
            <w:pPr>
              <w:spacing w:line="276" w:lineRule="auto"/>
              <w:jc w:val="center"/>
              <w:rPr>
                <w:sz w:val="20"/>
                <w:szCs w:val="20"/>
                <w:lang w:eastAsia="en-US"/>
              </w:rPr>
            </w:pPr>
            <w:r>
              <w:rPr>
                <w:sz w:val="20"/>
                <w:szCs w:val="20"/>
                <w:lang w:eastAsia="en-US"/>
              </w:rPr>
              <w:t>1 06 06013 10 0000 110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9000,0</w:t>
            </w:r>
          </w:p>
        </w:tc>
      </w:tr>
      <w:tr w:rsidR="0061533D" w:rsidTr="0061533D">
        <w:trPr>
          <w:trHeight w:val="51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Государственная пошлина</w:t>
            </w:r>
          </w:p>
          <w:p w:rsidR="0061533D" w:rsidRDefault="0061533D">
            <w:pPr>
              <w:spacing w:line="276" w:lineRule="auto"/>
              <w:jc w:val="center"/>
              <w:rPr>
                <w:sz w:val="20"/>
                <w:szCs w:val="20"/>
                <w:lang w:eastAsia="en-US"/>
              </w:rPr>
            </w:pPr>
            <w:r>
              <w:rPr>
                <w:sz w:val="20"/>
                <w:szCs w:val="20"/>
                <w:lang w:eastAsia="en-US"/>
              </w:rPr>
              <w:t>1 08 04020 01 0000 110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1 000,00</w:t>
            </w:r>
          </w:p>
        </w:tc>
      </w:tr>
      <w:tr w:rsidR="0061533D" w:rsidTr="0061533D">
        <w:trPr>
          <w:trHeight w:val="1164"/>
        </w:trPr>
        <w:tc>
          <w:tcPr>
            <w:tcW w:w="3972"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jc w:val="center"/>
              <w:rPr>
                <w:sz w:val="20"/>
                <w:szCs w:val="20"/>
                <w:lang w:eastAsia="en-US"/>
              </w:rPr>
            </w:pPr>
            <w:r>
              <w:rPr>
                <w:sz w:val="20"/>
                <w:szCs w:val="20"/>
                <w:lang w:eastAsia="en-US"/>
              </w:rPr>
              <w:t>Доходы от использования имущества, находящегося в государственной и муниципальной собственности</w:t>
            </w:r>
          </w:p>
          <w:p w:rsidR="0061533D" w:rsidRDefault="0061533D">
            <w:pPr>
              <w:spacing w:line="276" w:lineRule="auto"/>
              <w:jc w:val="center"/>
              <w:rPr>
                <w:sz w:val="20"/>
                <w:szCs w:val="20"/>
                <w:lang w:eastAsia="en-US"/>
              </w:rPr>
            </w:pPr>
            <w:r>
              <w:rPr>
                <w:sz w:val="20"/>
                <w:szCs w:val="20"/>
                <w:lang w:eastAsia="en-US"/>
              </w:rPr>
              <w:t>1 11 05013 10 0000 120</w:t>
            </w:r>
          </w:p>
          <w:p w:rsidR="0061533D" w:rsidRDefault="0061533D">
            <w:pPr>
              <w:spacing w:line="276" w:lineRule="auto"/>
              <w:jc w:val="center"/>
              <w:rPr>
                <w:sz w:val="20"/>
                <w:szCs w:val="20"/>
                <w:lang w:eastAsia="en-US"/>
              </w:rPr>
            </w:pPr>
            <w:r>
              <w:rPr>
                <w:sz w:val="20"/>
                <w:szCs w:val="20"/>
                <w:lang w:eastAsia="en-US"/>
              </w:rPr>
              <w:t>1 11 09045 10 0000 120</w:t>
            </w:r>
          </w:p>
        </w:tc>
        <w:tc>
          <w:tcPr>
            <w:tcW w:w="1277"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r>
              <w:rPr>
                <w:sz w:val="20"/>
                <w:szCs w:val="20"/>
                <w:lang w:eastAsia="en-US"/>
              </w:rPr>
              <w:t>6 000,00</w:t>
            </w:r>
          </w:p>
          <w:p w:rsidR="0061533D" w:rsidRDefault="0061533D">
            <w:pPr>
              <w:spacing w:line="276" w:lineRule="auto"/>
              <w:rPr>
                <w:sz w:val="20"/>
                <w:szCs w:val="20"/>
                <w:lang w:eastAsia="en-US"/>
              </w:rPr>
            </w:pPr>
          </w:p>
        </w:tc>
      </w:tr>
      <w:tr w:rsidR="0061533D" w:rsidTr="0061533D">
        <w:trPr>
          <w:trHeight w:val="16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Безвозмездные поступления всего</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3527535,00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1340857,0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1340857,0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3527535,00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1340857,0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b/>
                <w:sz w:val="20"/>
                <w:szCs w:val="20"/>
                <w:lang w:eastAsia="en-US"/>
              </w:rPr>
            </w:pPr>
            <w:r>
              <w:rPr>
                <w:b/>
                <w:sz w:val="20"/>
                <w:szCs w:val="20"/>
                <w:lang w:eastAsia="en-US"/>
              </w:rPr>
              <w:t>1340857,0</w:t>
            </w: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Дотация на выравнивание бюджетной обеспеченности(областная)</w:t>
            </w:r>
          </w:p>
          <w:p w:rsidR="0061533D" w:rsidRDefault="0061533D">
            <w:pPr>
              <w:spacing w:line="276" w:lineRule="auto"/>
              <w:jc w:val="center"/>
              <w:rPr>
                <w:sz w:val="20"/>
                <w:szCs w:val="20"/>
                <w:lang w:eastAsia="en-US"/>
              </w:rPr>
            </w:pPr>
            <w:r>
              <w:rPr>
                <w:sz w:val="20"/>
                <w:szCs w:val="20"/>
                <w:lang w:eastAsia="en-US"/>
              </w:rPr>
              <w:t>2 02 01001 10 0000 150</w:t>
            </w:r>
          </w:p>
        </w:tc>
        <w:tc>
          <w:tcPr>
            <w:tcW w:w="1277"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r>
      <w:tr w:rsidR="0061533D" w:rsidTr="0061533D">
        <w:trPr>
          <w:trHeight w:val="42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Дотация на выравнивание бюджетной обеспеченности(районная)</w:t>
            </w:r>
          </w:p>
          <w:p w:rsidR="0061533D" w:rsidRDefault="0061533D">
            <w:pPr>
              <w:spacing w:line="276" w:lineRule="auto"/>
              <w:jc w:val="center"/>
              <w:rPr>
                <w:sz w:val="20"/>
                <w:szCs w:val="20"/>
                <w:lang w:eastAsia="en-US"/>
              </w:rPr>
            </w:pPr>
            <w:r>
              <w:rPr>
                <w:sz w:val="20"/>
                <w:szCs w:val="20"/>
                <w:lang w:eastAsia="en-US"/>
              </w:rPr>
              <w:t>2 02 01001 10 0000 150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1042500,00</w:t>
            </w:r>
          </w:p>
        </w:tc>
        <w:tc>
          <w:tcPr>
            <w:tcW w:w="1135"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p w:rsidR="0061533D" w:rsidRDefault="0061533D">
            <w:pPr>
              <w:spacing w:line="276" w:lineRule="auto"/>
              <w:rPr>
                <w:lang w:eastAsia="en-US"/>
              </w:rPr>
            </w:pPr>
            <w:r>
              <w:rPr>
                <w:sz w:val="20"/>
                <w:szCs w:val="20"/>
                <w:lang w:eastAsia="en-US"/>
              </w:rPr>
              <w:t>1042500,0</w:t>
            </w:r>
          </w:p>
        </w:tc>
        <w:tc>
          <w:tcPr>
            <w:tcW w:w="114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p w:rsidR="0061533D" w:rsidRDefault="0061533D">
            <w:pPr>
              <w:spacing w:line="276" w:lineRule="auto"/>
              <w:rPr>
                <w:lang w:eastAsia="en-US"/>
              </w:rPr>
            </w:pPr>
            <w:r>
              <w:rPr>
                <w:sz w:val="20"/>
                <w:szCs w:val="20"/>
                <w:lang w:eastAsia="en-US"/>
              </w:rPr>
              <w:t>1042500,0</w:t>
            </w: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p w:rsidR="0061533D" w:rsidRDefault="0061533D">
            <w:pPr>
              <w:spacing w:line="276" w:lineRule="auto"/>
              <w:rPr>
                <w:lang w:eastAsia="en-US"/>
              </w:rPr>
            </w:pPr>
            <w:r>
              <w:rPr>
                <w:sz w:val="20"/>
                <w:szCs w:val="20"/>
                <w:lang w:eastAsia="en-US"/>
              </w:rPr>
              <w:t>1042500,00</w:t>
            </w:r>
          </w:p>
        </w:tc>
        <w:tc>
          <w:tcPr>
            <w:tcW w:w="1090"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p w:rsidR="0061533D" w:rsidRDefault="0061533D">
            <w:pPr>
              <w:spacing w:line="276" w:lineRule="auto"/>
              <w:rPr>
                <w:lang w:eastAsia="en-US"/>
              </w:rPr>
            </w:pPr>
            <w:r>
              <w:rPr>
                <w:sz w:val="20"/>
                <w:szCs w:val="20"/>
                <w:lang w:eastAsia="en-US"/>
              </w:rPr>
              <w:t>1042500,0</w:t>
            </w:r>
          </w:p>
        </w:tc>
        <w:tc>
          <w:tcPr>
            <w:tcW w:w="1134"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p w:rsidR="0061533D" w:rsidRDefault="0061533D">
            <w:pPr>
              <w:spacing w:line="276" w:lineRule="auto"/>
              <w:rPr>
                <w:lang w:eastAsia="en-US"/>
              </w:rPr>
            </w:pPr>
            <w:r>
              <w:rPr>
                <w:sz w:val="20"/>
                <w:szCs w:val="20"/>
                <w:lang w:eastAsia="en-US"/>
              </w:rPr>
              <w:t>1042500,0</w:t>
            </w:r>
          </w:p>
        </w:tc>
      </w:tr>
      <w:tr w:rsidR="0061533D" w:rsidTr="0061533D">
        <w:trPr>
          <w:trHeight w:val="36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Дотация на сбалансированность бюджетов</w:t>
            </w:r>
          </w:p>
          <w:p w:rsidR="0061533D" w:rsidRDefault="0061533D">
            <w:pPr>
              <w:spacing w:line="276" w:lineRule="auto"/>
              <w:jc w:val="center"/>
              <w:rPr>
                <w:sz w:val="20"/>
                <w:szCs w:val="20"/>
                <w:lang w:eastAsia="en-US"/>
              </w:rPr>
            </w:pPr>
            <w:r>
              <w:rPr>
                <w:sz w:val="20"/>
                <w:szCs w:val="20"/>
                <w:lang w:eastAsia="en-US"/>
              </w:rPr>
              <w:t>2 02 01002 10 0000 150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846168,0</w:t>
            </w: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846168,0</w:t>
            </w: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r>
      <w:tr w:rsidR="0061533D" w:rsidTr="0061533D">
        <w:trPr>
          <w:trHeight w:val="91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Субсидии бюджетам бюджетной системы Российской Федерации (межбюджетные субсидии)</w:t>
            </w:r>
          </w:p>
          <w:p w:rsidR="0061533D" w:rsidRDefault="0061533D">
            <w:pPr>
              <w:spacing w:line="276" w:lineRule="auto"/>
              <w:jc w:val="center"/>
              <w:rPr>
                <w:sz w:val="20"/>
                <w:szCs w:val="20"/>
                <w:lang w:val="en-US" w:eastAsia="en-US"/>
              </w:rPr>
            </w:pPr>
            <w:r>
              <w:rPr>
                <w:sz w:val="20"/>
                <w:szCs w:val="20"/>
                <w:lang w:eastAsia="en-US"/>
              </w:rPr>
              <w:t>2 02 02999 10 0000 150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398250,0</w:t>
            </w: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398250,0</w:t>
            </w: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r>
      <w:tr w:rsidR="0061533D" w:rsidTr="0061533D">
        <w:trPr>
          <w:trHeight w:val="22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Прочие межбюджетные трансферта, передаваемые бюджетам сельских поселений 2 02 04999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940000,0</w:t>
            </w: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940000,0</w:t>
            </w: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r>
      <w:tr w:rsidR="0061533D" w:rsidTr="0061533D">
        <w:trPr>
          <w:trHeight w:val="34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Субвенция поселениям на осуществление полномочий по первичному воинскому учету</w:t>
            </w:r>
          </w:p>
          <w:p w:rsidR="0061533D" w:rsidRDefault="0061533D">
            <w:pPr>
              <w:spacing w:line="276" w:lineRule="auto"/>
              <w:jc w:val="center"/>
              <w:rPr>
                <w:sz w:val="20"/>
                <w:szCs w:val="20"/>
                <w:lang w:eastAsia="en-US"/>
              </w:rPr>
            </w:pPr>
            <w:r>
              <w:rPr>
                <w:sz w:val="20"/>
                <w:szCs w:val="20"/>
                <w:lang w:eastAsia="en-US"/>
              </w:rPr>
              <w:t>2 02 03015 10 0000 150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73000,00</w:t>
            </w:r>
          </w:p>
        </w:tc>
      </w:tr>
      <w:tr w:rsidR="0061533D" w:rsidTr="0061533D">
        <w:trPr>
          <w:trHeight w:val="118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Межбюджетные трансферты бюджетам поселений для компенсации расходов по решениям, принятым органами власти другого уровня</w:t>
            </w:r>
          </w:p>
          <w:p w:rsidR="0061533D" w:rsidRDefault="0061533D">
            <w:pPr>
              <w:spacing w:line="276" w:lineRule="auto"/>
              <w:jc w:val="center"/>
              <w:rPr>
                <w:sz w:val="20"/>
                <w:szCs w:val="20"/>
                <w:lang w:eastAsia="en-US"/>
              </w:rPr>
            </w:pPr>
            <w:r>
              <w:rPr>
                <w:sz w:val="20"/>
                <w:szCs w:val="20"/>
                <w:lang w:eastAsia="en-US"/>
              </w:rPr>
              <w:t>2 02 04012 10 0000 150</w:t>
            </w:r>
          </w:p>
        </w:tc>
        <w:tc>
          <w:tcPr>
            <w:tcW w:w="1277"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p w:rsidR="0061533D" w:rsidRDefault="0061533D">
            <w:pPr>
              <w:spacing w:line="276" w:lineRule="auto"/>
              <w:rPr>
                <w:sz w:val="20"/>
                <w:szCs w:val="20"/>
                <w:lang w:eastAsia="en-US"/>
              </w:rPr>
            </w:pPr>
          </w:p>
        </w:tc>
      </w:tr>
      <w:tr w:rsidR="0061533D" w:rsidTr="0061533D">
        <w:trPr>
          <w:trHeight w:val="103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Межбюджетные трансферта, передаваемые бюджетам поселений на осуществление полномочий по вопросу местного значения в соответствие с заключенными соглашениями</w:t>
            </w:r>
          </w:p>
          <w:p w:rsidR="0061533D" w:rsidRDefault="0061533D">
            <w:pPr>
              <w:spacing w:line="276" w:lineRule="auto"/>
              <w:jc w:val="center"/>
              <w:rPr>
                <w:sz w:val="20"/>
                <w:szCs w:val="20"/>
                <w:lang w:eastAsia="en-US"/>
              </w:rPr>
            </w:pPr>
            <w:r>
              <w:rPr>
                <w:sz w:val="20"/>
                <w:szCs w:val="20"/>
                <w:lang w:eastAsia="en-US"/>
              </w:rPr>
              <w:t>2 02 40014 10 0000 150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c>
          <w:tcPr>
            <w:tcW w:w="114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c>
          <w:tcPr>
            <w:tcW w:w="1090"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225357,00</w:t>
            </w:r>
          </w:p>
        </w:tc>
      </w:tr>
      <w:tr w:rsidR="0061533D" w:rsidTr="0061533D">
        <w:trPr>
          <w:trHeight w:val="1035"/>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61533D" w:rsidRDefault="0061533D">
            <w:pPr>
              <w:spacing w:line="276" w:lineRule="auto"/>
              <w:jc w:val="center"/>
              <w:rPr>
                <w:sz w:val="20"/>
                <w:szCs w:val="20"/>
                <w:lang w:eastAsia="en-US"/>
              </w:rPr>
            </w:pPr>
            <w:r>
              <w:rPr>
                <w:sz w:val="20"/>
                <w:szCs w:val="20"/>
                <w:lang w:eastAsia="en-US"/>
              </w:rPr>
              <w:t>802 2 02 45160 10 0000 150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2260,0</w:t>
            </w: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hideMark/>
          </w:tcPr>
          <w:p w:rsidR="0061533D" w:rsidRDefault="0061533D">
            <w:pPr>
              <w:spacing w:line="276" w:lineRule="auto"/>
              <w:rPr>
                <w:sz w:val="20"/>
                <w:szCs w:val="20"/>
                <w:lang w:eastAsia="en-US"/>
              </w:rPr>
            </w:pPr>
            <w:r>
              <w:rPr>
                <w:sz w:val="20"/>
                <w:szCs w:val="20"/>
                <w:lang w:eastAsia="en-US"/>
              </w:rPr>
              <w:t>2260,0</w:t>
            </w: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rPr>
                <w:sz w:val="20"/>
                <w:szCs w:val="20"/>
                <w:lang w:eastAsia="en-US"/>
              </w:rPr>
            </w:pPr>
          </w:p>
        </w:tc>
      </w:tr>
      <w:tr w:rsidR="0061533D" w:rsidTr="0061533D">
        <w:trPr>
          <w:trHeight w:val="797"/>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Прочие безвозмездные поступления в бюджеты сельских поселений</w:t>
            </w:r>
          </w:p>
          <w:p w:rsidR="0061533D" w:rsidRDefault="0061533D">
            <w:pPr>
              <w:spacing w:line="276" w:lineRule="auto"/>
              <w:jc w:val="center"/>
              <w:rPr>
                <w:sz w:val="20"/>
                <w:szCs w:val="20"/>
                <w:lang w:eastAsia="en-US"/>
              </w:rPr>
            </w:pPr>
            <w:r>
              <w:rPr>
                <w:sz w:val="20"/>
                <w:szCs w:val="20"/>
                <w:lang w:eastAsia="en-US"/>
              </w:rPr>
              <w:t>802 2 07 05030 10 0000 180</w:t>
            </w:r>
          </w:p>
        </w:tc>
        <w:tc>
          <w:tcPr>
            <w:tcW w:w="1277"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c>
          <w:tcPr>
            <w:tcW w:w="114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c>
          <w:tcPr>
            <w:tcW w:w="1090"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1533D" w:rsidRDefault="0061533D">
            <w:pPr>
              <w:spacing w:line="276" w:lineRule="auto"/>
              <w:jc w:val="center"/>
              <w:rPr>
                <w:sz w:val="20"/>
                <w:szCs w:val="20"/>
                <w:lang w:eastAsia="en-US"/>
              </w:rPr>
            </w:pPr>
          </w:p>
        </w:tc>
      </w:tr>
      <w:tr w:rsidR="0061533D" w:rsidTr="0061533D">
        <w:trPr>
          <w:trHeight w:val="360"/>
        </w:trPr>
        <w:tc>
          <w:tcPr>
            <w:tcW w:w="397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lastRenderedPageBreak/>
              <w:t>всего</w:t>
            </w:r>
          </w:p>
        </w:tc>
        <w:tc>
          <w:tcPr>
            <w:tcW w:w="1277"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3572035,0</w:t>
            </w:r>
          </w:p>
        </w:tc>
        <w:tc>
          <w:tcPr>
            <w:tcW w:w="113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1385357,0</w:t>
            </w:r>
          </w:p>
        </w:tc>
        <w:tc>
          <w:tcPr>
            <w:tcW w:w="114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1385357,0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3572035,0</w:t>
            </w:r>
          </w:p>
        </w:tc>
        <w:tc>
          <w:tcPr>
            <w:tcW w:w="109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1385357,0</w:t>
            </w:r>
          </w:p>
        </w:tc>
        <w:tc>
          <w:tcPr>
            <w:tcW w:w="1134"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1385357,0</w:t>
            </w:r>
          </w:p>
        </w:tc>
      </w:tr>
    </w:tbl>
    <w:p w:rsidR="0061533D" w:rsidRDefault="0061533D" w:rsidP="0061533D">
      <w:pPr>
        <w:tabs>
          <w:tab w:val="left" w:pos="1230"/>
        </w:tabs>
        <w:jc w:val="center"/>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1"/>
        <w:gridCol w:w="1316"/>
        <w:gridCol w:w="1186"/>
        <w:gridCol w:w="1066"/>
        <w:gridCol w:w="1166"/>
        <w:gridCol w:w="1066"/>
        <w:gridCol w:w="1355"/>
      </w:tblGrid>
      <w:tr w:rsidR="0061533D" w:rsidTr="0061533D">
        <w:trPr>
          <w:trHeight w:val="49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наименование показателей</w:t>
            </w:r>
          </w:p>
        </w:tc>
        <w:tc>
          <w:tcPr>
            <w:tcW w:w="3568"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sz w:val="20"/>
                <w:szCs w:val="20"/>
                <w:lang w:eastAsia="en-US"/>
              </w:rPr>
            </w:pPr>
            <w:r>
              <w:rPr>
                <w:sz w:val="20"/>
                <w:szCs w:val="20"/>
                <w:lang w:eastAsia="en-US"/>
              </w:rPr>
              <w:t>плановые назначения</w:t>
            </w:r>
          </w:p>
        </w:tc>
        <w:tc>
          <w:tcPr>
            <w:tcW w:w="3587" w:type="dxa"/>
            <w:gridSpan w:val="3"/>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ожидаемое исполнение</w:t>
            </w:r>
          </w:p>
        </w:tc>
      </w:tr>
      <w:tr w:rsidR="0061533D" w:rsidTr="0061533D">
        <w:trPr>
          <w:trHeight w:val="34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РАСХОДЫ</w:t>
            </w:r>
          </w:p>
        </w:tc>
        <w:tc>
          <w:tcPr>
            <w:tcW w:w="131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sz w:val="20"/>
                <w:szCs w:val="20"/>
                <w:lang w:eastAsia="en-US"/>
              </w:rPr>
            </w:pPr>
          </w:p>
        </w:tc>
      </w:tr>
      <w:tr w:rsidR="0061533D" w:rsidTr="0061533D">
        <w:trPr>
          <w:trHeight w:val="34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Руководство и управление в сфере установленных функций органов местного самоуправления</w:t>
            </w:r>
          </w:p>
          <w:p w:rsidR="0061533D" w:rsidRDefault="0061533D">
            <w:pPr>
              <w:spacing w:line="276" w:lineRule="auto"/>
              <w:jc w:val="center"/>
              <w:rPr>
                <w:sz w:val="20"/>
                <w:szCs w:val="20"/>
                <w:lang w:eastAsia="en-US"/>
              </w:rPr>
            </w:pPr>
            <w:r>
              <w:rPr>
                <w:sz w:val="20"/>
                <w:szCs w:val="20"/>
                <w:lang w:eastAsia="en-US"/>
              </w:rPr>
              <w:t>01 02 0000020300 000 000</w:t>
            </w:r>
          </w:p>
          <w:p w:rsidR="0061533D" w:rsidRDefault="0061533D">
            <w:pPr>
              <w:spacing w:line="276" w:lineRule="auto"/>
              <w:jc w:val="center"/>
              <w:rPr>
                <w:sz w:val="20"/>
                <w:szCs w:val="20"/>
                <w:lang w:val="en-US" w:eastAsia="en-US"/>
              </w:rPr>
            </w:pPr>
            <w:r>
              <w:rPr>
                <w:sz w:val="20"/>
                <w:szCs w:val="20"/>
                <w:lang w:eastAsia="en-US"/>
              </w:rPr>
              <w:t>01 02 00000</w:t>
            </w:r>
            <w:r>
              <w:rPr>
                <w:sz w:val="20"/>
                <w:szCs w:val="20"/>
                <w:lang w:val="en-US" w:eastAsia="en-US"/>
              </w:rPr>
              <w:t>S8180</w:t>
            </w:r>
            <w:r>
              <w:rPr>
                <w:sz w:val="20"/>
                <w:szCs w:val="20"/>
                <w:lang w:eastAsia="en-US"/>
              </w:rPr>
              <w:t xml:space="preserve"> 000 000</w:t>
            </w:r>
          </w:p>
        </w:tc>
        <w:tc>
          <w:tcPr>
            <w:tcW w:w="131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sz w:val="20"/>
                <w:szCs w:val="20"/>
                <w:lang w:eastAsia="en-US"/>
              </w:rPr>
            </w:pPr>
            <w:r>
              <w:rPr>
                <w:b/>
                <w:sz w:val="20"/>
                <w:szCs w:val="20"/>
                <w:lang w:eastAsia="en-US"/>
              </w:rPr>
              <w:t>634601,56</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461999,13</w:t>
            </w:r>
          </w:p>
          <w:p w:rsidR="0061533D" w:rsidRDefault="0061533D">
            <w:pPr>
              <w:spacing w:line="276" w:lineRule="auto"/>
              <w:rPr>
                <w:b/>
                <w:sz w:val="20"/>
                <w:szCs w:val="20"/>
                <w:lang w:eastAsia="en-US"/>
              </w:rPr>
            </w:pPr>
            <w:r>
              <w:rPr>
                <w:b/>
                <w:sz w:val="20"/>
                <w:szCs w:val="20"/>
                <w:lang w:eastAsia="en-US"/>
              </w:rPr>
              <w:t>172602,43</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173000,0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173000,0</w:t>
            </w: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sz w:val="20"/>
                <w:szCs w:val="20"/>
                <w:lang w:eastAsia="en-US"/>
              </w:rPr>
            </w:pPr>
            <w:r>
              <w:rPr>
                <w:b/>
                <w:sz w:val="20"/>
                <w:szCs w:val="20"/>
                <w:lang w:eastAsia="en-US"/>
              </w:rPr>
              <w:t>634601,56</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461999,13</w:t>
            </w:r>
          </w:p>
          <w:p w:rsidR="0061533D" w:rsidRDefault="0061533D">
            <w:pPr>
              <w:spacing w:line="276" w:lineRule="auto"/>
              <w:rPr>
                <w:b/>
                <w:sz w:val="20"/>
                <w:szCs w:val="20"/>
                <w:lang w:val="en-US" w:eastAsia="en-US"/>
              </w:rPr>
            </w:pPr>
            <w:r>
              <w:rPr>
                <w:b/>
                <w:sz w:val="20"/>
                <w:szCs w:val="20"/>
                <w:lang w:eastAsia="en-US"/>
              </w:rPr>
              <w:t>172602,43</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173000,0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173000,0</w:t>
            </w:r>
          </w:p>
        </w:tc>
      </w:tr>
      <w:tr w:rsidR="0061533D" w:rsidTr="0061533D">
        <w:trPr>
          <w:trHeight w:val="112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Руководство и управление в сфере установленных функций органов местного самоуправления</w:t>
            </w:r>
          </w:p>
          <w:p w:rsidR="0061533D" w:rsidRDefault="0061533D">
            <w:pPr>
              <w:spacing w:line="276" w:lineRule="auto"/>
              <w:jc w:val="center"/>
              <w:rPr>
                <w:sz w:val="20"/>
                <w:szCs w:val="20"/>
                <w:lang w:eastAsia="en-US"/>
              </w:rPr>
            </w:pPr>
            <w:r>
              <w:rPr>
                <w:sz w:val="20"/>
                <w:szCs w:val="20"/>
                <w:lang w:eastAsia="en-US"/>
              </w:rPr>
              <w:t>01 04 0000020400 000 000</w:t>
            </w:r>
          </w:p>
          <w:p w:rsidR="0061533D" w:rsidRDefault="0061533D">
            <w:pPr>
              <w:spacing w:line="276" w:lineRule="auto"/>
              <w:jc w:val="center"/>
              <w:rPr>
                <w:sz w:val="20"/>
                <w:szCs w:val="20"/>
                <w:lang w:eastAsia="en-US"/>
              </w:rPr>
            </w:pPr>
            <w:r>
              <w:rPr>
                <w:sz w:val="20"/>
                <w:szCs w:val="20"/>
                <w:lang w:eastAsia="en-US"/>
              </w:rPr>
              <w:t>01 04 00000</w:t>
            </w:r>
            <w:r>
              <w:rPr>
                <w:sz w:val="20"/>
                <w:szCs w:val="20"/>
                <w:lang w:val="en-US" w:eastAsia="en-US"/>
              </w:rPr>
              <w:t>S8180</w:t>
            </w:r>
            <w:r>
              <w:rPr>
                <w:sz w:val="20"/>
                <w:szCs w:val="20"/>
                <w:lang w:eastAsia="en-US"/>
              </w:rPr>
              <w:t xml:space="preserve"> 000 000</w:t>
            </w:r>
          </w:p>
        </w:tc>
        <w:tc>
          <w:tcPr>
            <w:tcW w:w="131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sz w:val="20"/>
                <w:szCs w:val="20"/>
                <w:lang w:eastAsia="en-US"/>
              </w:rPr>
            </w:pPr>
            <w:r>
              <w:rPr>
                <w:b/>
                <w:sz w:val="20"/>
                <w:szCs w:val="20"/>
                <w:lang w:eastAsia="en-US"/>
              </w:rPr>
              <w:t>4754853,95</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403954,12</w:t>
            </w:r>
          </w:p>
          <w:p w:rsidR="0061533D" w:rsidRDefault="0061533D">
            <w:pPr>
              <w:spacing w:line="276" w:lineRule="auto"/>
              <w:rPr>
                <w:b/>
                <w:sz w:val="20"/>
                <w:szCs w:val="20"/>
                <w:lang w:eastAsia="en-US"/>
              </w:rPr>
            </w:pPr>
            <w:r>
              <w:rPr>
                <w:b/>
                <w:sz w:val="20"/>
                <w:szCs w:val="20"/>
                <w:lang w:eastAsia="en-US"/>
              </w:rPr>
              <w:t>70899,83</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150294,00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150294,00</w:t>
            </w: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sz w:val="20"/>
                <w:szCs w:val="20"/>
                <w:lang w:eastAsia="en-US"/>
              </w:rPr>
            </w:pPr>
            <w:r>
              <w:rPr>
                <w:b/>
                <w:sz w:val="20"/>
                <w:szCs w:val="20"/>
                <w:lang w:eastAsia="en-US"/>
              </w:rPr>
              <w:t>4754853,95</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403954,12</w:t>
            </w:r>
          </w:p>
          <w:p w:rsidR="0061533D" w:rsidRDefault="0061533D">
            <w:pPr>
              <w:spacing w:line="276" w:lineRule="auto"/>
              <w:rPr>
                <w:b/>
                <w:sz w:val="20"/>
                <w:szCs w:val="20"/>
                <w:lang w:val="en-US" w:eastAsia="en-US"/>
              </w:rPr>
            </w:pPr>
            <w:r>
              <w:rPr>
                <w:b/>
                <w:sz w:val="20"/>
                <w:szCs w:val="20"/>
                <w:lang w:eastAsia="en-US"/>
              </w:rPr>
              <w:t>70899,83</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150294,00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150294,00</w:t>
            </w:r>
          </w:p>
        </w:tc>
      </w:tr>
      <w:tr w:rsidR="0061533D" w:rsidTr="0061533D">
        <w:trPr>
          <w:trHeight w:val="43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Резервные средства</w:t>
            </w:r>
          </w:p>
          <w:p w:rsidR="0061533D" w:rsidRDefault="0061533D">
            <w:pPr>
              <w:spacing w:line="276" w:lineRule="auto"/>
              <w:jc w:val="center"/>
              <w:rPr>
                <w:sz w:val="20"/>
                <w:szCs w:val="20"/>
                <w:lang w:eastAsia="en-US"/>
              </w:rPr>
            </w:pPr>
            <w:r>
              <w:rPr>
                <w:sz w:val="20"/>
                <w:szCs w:val="20"/>
                <w:lang w:eastAsia="en-US"/>
              </w:rPr>
              <w:t>01 11 0000070058 000 000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5000,0</w:t>
            </w:r>
          </w:p>
        </w:tc>
      </w:tr>
      <w:tr w:rsidR="0061533D" w:rsidTr="0061533D">
        <w:trPr>
          <w:trHeight w:val="24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Обеспечение проведение выборов и референдумов</w:t>
            </w:r>
          </w:p>
          <w:p w:rsidR="0061533D" w:rsidRDefault="0061533D">
            <w:pPr>
              <w:spacing w:line="276" w:lineRule="auto"/>
              <w:jc w:val="center"/>
              <w:rPr>
                <w:sz w:val="20"/>
                <w:szCs w:val="20"/>
                <w:lang w:eastAsia="en-US"/>
              </w:rPr>
            </w:pPr>
            <w:r>
              <w:rPr>
                <w:sz w:val="20"/>
                <w:szCs w:val="20"/>
                <w:lang w:eastAsia="en-US"/>
              </w:rPr>
              <w:t>01 07 0000002002 000 000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98168,0</w:t>
            </w:r>
          </w:p>
        </w:tc>
        <w:tc>
          <w:tcPr>
            <w:tcW w:w="118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98168,0</w:t>
            </w: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r>
      <w:tr w:rsidR="0061533D" w:rsidTr="0061533D">
        <w:trPr>
          <w:trHeight w:val="146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Реализация государственных функций, связанных с общегосударственным управлением</w:t>
            </w:r>
          </w:p>
          <w:p w:rsidR="0061533D" w:rsidRDefault="0061533D">
            <w:pPr>
              <w:spacing w:line="276" w:lineRule="auto"/>
              <w:jc w:val="center"/>
              <w:rPr>
                <w:sz w:val="20"/>
                <w:szCs w:val="20"/>
                <w:lang w:eastAsia="en-US"/>
              </w:rPr>
            </w:pPr>
            <w:r>
              <w:rPr>
                <w:sz w:val="20"/>
                <w:szCs w:val="20"/>
                <w:lang w:eastAsia="en-US"/>
              </w:rPr>
              <w:t>01 13 0000009203 000 000</w:t>
            </w:r>
          </w:p>
          <w:p w:rsidR="0061533D" w:rsidRDefault="0061533D">
            <w:pPr>
              <w:spacing w:line="276" w:lineRule="auto"/>
              <w:jc w:val="center"/>
              <w:rPr>
                <w:sz w:val="20"/>
                <w:szCs w:val="20"/>
                <w:lang w:eastAsia="en-US"/>
              </w:rPr>
            </w:pPr>
            <w:r>
              <w:rPr>
                <w:sz w:val="20"/>
                <w:szCs w:val="20"/>
                <w:lang w:eastAsia="en-US"/>
              </w:rPr>
              <w:t>01 13 0000025201 000 000</w:t>
            </w:r>
          </w:p>
          <w:p w:rsidR="0061533D" w:rsidRDefault="0061533D">
            <w:pPr>
              <w:spacing w:line="276" w:lineRule="auto"/>
              <w:jc w:val="center"/>
              <w:rPr>
                <w:sz w:val="20"/>
                <w:szCs w:val="20"/>
                <w:lang w:eastAsia="en-US"/>
              </w:rPr>
            </w:pPr>
            <w:r>
              <w:rPr>
                <w:sz w:val="20"/>
                <w:szCs w:val="20"/>
                <w:lang w:eastAsia="en-US"/>
              </w:rPr>
              <w:t>01 13 00000</w:t>
            </w:r>
            <w:r>
              <w:rPr>
                <w:sz w:val="20"/>
                <w:szCs w:val="20"/>
                <w:lang w:val="en-US" w:eastAsia="en-US"/>
              </w:rPr>
              <w:t>S8180</w:t>
            </w:r>
            <w:r>
              <w:rPr>
                <w:sz w:val="20"/>
                <w:szCs w:val="20"/>
                <w:lang w:eastAsia="en-US"/>
              </w:rPr>
              <w:t xml:space="preserve">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845997,91</w:t>
            </w:r>
          </w:p>
          <w:p w:rsidR="0061533D" w:rsidRDefault="0061533D">
            <w:pPr>
              <w:spacing w:before="240" w:line="276" w:lineRule="auto"/>
              <w:rPr>
                <w:b/>
                <w:sz w:val="20"/>
                <w:szCs w:val="20"/>
                <w:lang w:eastAsia="en-US"/>
              </w:rPr>
            </w:pPr>
            <w:r>
              <w:rPr>
                <w:b/>
                <w:sz w:val="20"/>
                <w:szCs w:val="20"/>
                <w:lang w:eastAsia="en-US"/>
              </w:rPr>
              <w:t>757834,50</w:t>
            </w:r>
          </w:p>
          <w:p w:rsidR="0061533D" w:rsidRDefault="0061533D">
            <w:pPr>
              <w:spacing w:line="276" w:lineRule="auto"/>
              <w:rPr>
                <w:b/>
                <w:sz w:val="20"/>
                <w:szCs w:val="20"/>
                <w:lang w:eastAsia="en-US"/>
              </w:rPr>
            </w:pPr>
            <w:r>
              <w:rPr>
                <w:b/>
                <w:sz w:val="20"/>
                <w:szCs w:val="20"/>
                <w:lang w:eastAsia="en-US"/>
              </w:rPr>
              <w:t>8248,36</w:t>
            </w:r>
          </w:p>
          <w:p w:rsidR="0061533D" w:rsidRDefault="0061533D">
            <w:pPr>
              <w:spacing w:line="276" w:lineRule="auto"/>
              <w:rPr>
                <w:b/>
                <w:sz w:val="20"/>
                <w:szCs w:val="20"/>
                <w:lang w:eastAsia="en-US"/>
              </w:rPr>
            </w:pPr>
            <w:r>
              <w:rPr>
                <w:b/>
                <w:sz w:val="20"/>
                <w:szCs w:val="20"/>
                <w:lang w:eastAsia="en-US"/>
              </w:rPr>
              <w:t>60163,41</w:t>
            </w:r>
          </w:p>
        </w:tc>
        <w:tc>
          <w:tcPr>
            <w:tcW w:w="118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p w:rsidR="0061533D" w:rsidRDefault="0061533D">
            <w:pPr>
              <w:spacing w:after="200" w:line="276" w:lineRule="auto"/>
              <w:rPr>
                <w:sz w:val="20"/>
                <w:szCs w:val="20"/>
                <w:lang w:eastAsia="en-US"/>
              </w:rPr>
            </w:pPr>
            <w:r>
              <w:rPr>
                <w:b/>
                <w:sz w:val="20"/>
                <w:szCs w:val="20"/>
                <w:lang w:eastAsia="en-US"/>
              </w:rPr>
              <w:t>670590,0</w:t>
            </w: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p w:rsidR="0061533D" w:rsidRDefault="0061533D">
            <w:pPr>
              <w:spacing w:after="200" w:line="276" w:lineRule="auto"/>
              <w:rPr>
                <w:sz w:val="20"/>
                <w:szCs w:val="20"/>
                <w:lang w:eastAsia="en-US"/>
              </w:rPr>
            </w:pPr>
            <w:r>
              <w:rPr>
                <w:b/>
                <w:sz w:val="20"/>
                <w:szCs w:val="20"/>
                <w:lang w:eastAsia="en-US"/>
              </w:rPr>
              <w:t>670590,0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845997,91</w:t>
            </w:r>
          </w:p>
          <w:p w:rsidR="0061533D" w:rsidRDefault="0061533D">
            <w:pPr>
              <w:spacing w:before="240" w:line="276" w:lineRule="auto"/>
              <w:rPr>
                <w:b/>
                <w:sz w:val="20"/>
                <w:szCs w:val="20"/>
                <w:lang w:eastAsia="en-US"/>
              </w:rPr>
            </w:pPr>
            <w:r>
              <w:rPr>
                <w:b/>
                <w:sz w:val="20"/>
                <w:szCs w:val="20"/>
                <w:lang w:eastAsia="en-US"/>
              </w:rPr>
              <w:t>757834,50</w:t>
            </w:r>
          </w:p>
          <w:p w:rsidR="0061533D" w:rsidRDefault="0061533D">
            <w:pPr>
              <w:spacing w:line="276" w:lineRule="auto"/>
              <w:rPr>
                <w:b/>
                <w:sz w:val="20"/>
                <w:szCs w:val="20"/>
                <w:lang w:eastAsia="en-US"/>
              </w:rPr>
            </w:pPr>
            <w:r>
              <w:rPr>
                <w:b/>
                <w:sz w:val="20"/>
                <w:szCs w:val="20"/>
                <w:lang w:eastAsia="en-US"/>
              </w:rPr>
              <w:t>8248,36</w:t>
            </w:r>
          </w:p>
          <w:p w:rsidR="0061533D" w:rsidRDefault="0061533D">
            <w:pPr>
              <w:spacing w:line="276" w:lineRule="auto"/>
              <w:rPr>
                <w:b/>
                <w:sz w:val="20"/>
                <w:szCs w:val="20"/>
                <w:lang w:val="en-US" w:eastAsia="en-US"/>
              </w:rPr>
            </w:pPr>
            <w:r>
              <w:rPr>
                <w:b/>
                <w:sz w:val="20"/>
                <w:szCs w:val="20"/>
                <w:lang w:eastAsia="en-US"/>
              </w:rPr>
              <w:t>60163,41</w:t>
            </w: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p w:rsidR="0061533D" w:rsidRDefault="0061533D">
            <w:pPr>
              <w:spacing w:after="200" w:line="276" w:lineRule="auto"/>
              <w:rPr>
                <w:sz w:val="20"/>
                <w:szCs w:val="20"/>
                <w:lang w:eastAsia="en-US"/>
              </w:rPr>
            </w:pPr>
            <w:r>
              <w:rPr>
                <w:b/>
                <w:sz w:val="20"/>
                <w:szCs w:val="20"/>
                <w:lang w:eastAsia="en-US"/>
              </w:rPr>
              <w:t>670590,0</w:t>
            </w:r>
          </w:p>
        </w:tc>
        <w:tc>
          <w:tcPr>
            <w:tcW w:w="135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p w:rsidR="0061533D" w:rsidRDefault="0061533D">
            <w:pPr>
              <w:spacing w:after="200" w:line="276" w:lineRule="auto"/>
              <w:rPr>
                <w:sz w:val="20"/>
                <w:szCs w:val="20"/>
                <w:lang w:eastAsia="en-US"/>
              </w:rPr>
            </w:pPr>
            <w:r>
              <w:rPr>
                <w:b/>
                <w:sz w:val="20"/>
                <w:szCs w:val="20"/>
                <w:lang w:eastAsia="en-US"/>
              </w:rPr>
              <w:t>670590,0</w:t>
            </w:r>
          </w:p>
        </w:tc>
      </w:tr>
      <w:tr w:rsidR="0061533D" w:rsidTr="0061533D">
        <w:trPr>
          <w:trHeight w:val="144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Мероприятия по предупреждению и ликвидации последствий чрезвычайных ситуаций и стихийных бедствий</w:t>
            </w:r>
          </w:p>
          <w:p w:rsidR="0061533D" w:rsidRDefault="0061533D">
            <w:pPr>
              <w:spacing w:line="276" w:lineRule="auto"/>
              <w:jc w:val="center"/>
              <w:rPr>
                <w:sz w:val="20"/>
                <w:szCs w:val="20"/>
                <w:lang w:eastAsia="en-US"/>
              </w:rPr>
            </w:pPr>
            <w:r>
              <w:rPr>
                <w:sz w:val="20"/>
                <w:szCs w:val="20"/>
                <w:lang w:eastAsia="en-US"/>
              </w:rPr>
              <w:t>03 09 0000025201 000 000</w:t>
            </w:r>
          </w:p>
          <w:p w:rsidR="0061533D" w:rsidRDefault="0061533D">
            <w:pPr>
              <w:spacing w:line="276" w:lineRule="auto"/>
              <w:jc w:val="center"/>
              <w:rPr>
                <w:sz w:val="20"/>
                <w:szCs w:val="20"/>
                <w:lang w:eastAsia="en-US"/>
              </w:rPr>
            </w:pPr>
            <w:r>
              <w:rPr>
                <w:sz w:val="20"/>
                <w:szCs w:val="20"/>
                <w:lang w:eastAsia="en-US"/>
              </w:rPr>
              <w:t>03 09 0000021801 000 000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36797,64</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sz w:val="20"/>
                <w:szCs w:val="20"/>
                <w:lang w:eastAsia="en-US"/>
              </w:rPr>
              <w:t>74600,0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sz w:val="20"/>
                <w:szCs w:val="20"/>
                <w:lang w:eastAsia="en-US"/>
              </w:rPr>
              <w:t>74600,0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sz w:val="20"/>
                <w:szCs w:val="20"/>
                <w:lang w:eastAsia="en-US"/>
              </w:rPr>
              <w:t>36797,64</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sz w:val="20"/>
                <w:szCs w:val="20"/>
                <w:lang w:eastAsia="en-US"/>
              </w:rPr>
              <w:t>74600,0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sz w:val="20"/>
                <w:szCs w:val="20"/>
                <w:lang w:eastAsia="en-US"/>
              </w:rPr>
              <w:t>74600,0</w:t>
            </w:r>
          </w:p>
        </w:tc>
      </w:tr>
      <w:tr w:rsidR="0061533D" w:rsidTr="0061533D">
        <w:trPr>
          <w:trHeight w:val="528"/>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Обеспечение пожарной безопасности</w:t>
            </w:r>
          </w:p>
          <w:p w:rsidR="0061533D" w:rsidRDefault="0061533D">
            <w:pPr>
              <w:spacing w:line="276" w:lineRule="auto"/>
              <w:jc w:val="center"/>
              <w:rPr>
                <w:sz w:val="20"/>
                <w:szCs w:val="20"/>
                <w:lang w:eastAsia="en-US"/>
              </w:rPr>
            </w:pPr>
            <w:r>
              <w:rPr>
                <w:sz w:val="20"/>
                <w:szCs w:val="20"/>
                <w:lang w:eastAsia="en-US"/>
              </w:rPr>
              <w:t>03 10 0000024799 000 000</w:t>
            </w:r>
          </w:p>
          <w:p w:rsidR="0061533D" w:rsidRDefault="0061533D">
            <w:pPr>
              <w:spacing w:line="276" w:lineRule="auto"/>
              <w:jc w:val="center"/>
              <w:rPr>
                <w:sz w:val="20"/>
                <w:szCs w:val="20"/>
                <w:lang w:val="en-US" w:eastAsia="en-US"/>
              </w:rPr>
            </w:pPr>
            <w:r>
              <w:rPr>
                <w:sz w:val="20"/>
                <w:szCs w:val="20"/>
                <w:lang w:eastAsia="en-US"/>
              </w:rPr>
              <w:t>03 10 0000025201 000 000</w:t>
            </w:r>
          </w:p>
          <w:p w:rsidR="0061533D" w:rsidRDefault="0061533D">
            <w:pPr>
              <w:spacing w:line="276" w:lineRule="auto"/>
              <w:jc w:val="center"/>
              <w:rPr>
                <w:sz w:val="20"/>
                <w:szCs w:val="20"/>
                <w:lang w:val="en-US" w:eastAsia="en-US"/>
              </w:rPr>
            </w:pPr>
            <w:r>
              <w:rPr>
                <w:sz w:val="20"/>
                <w:szCs w:val="20"/>
                <w:lang w:eastAsia="en-US"/>
              </w:rPr>
              <w:t>03 10 00000</w:t>
            </w:r>
            <w:r>
              <w:rPr>
                <w:sz w:val="20"/>
                <w:szCs w:val="20"/>
                <w:lang w:val="en-US" w:eastAsia="en-US"/>
              </w:rPr>
              <w:t>S8180</w:t>
            </w:r>
            <w:r>
              <w:rPr>
                <w:sz w:val="20"/>
                <w:szCs w:val="20"/>
                <w:lang w:eastAsia="en-US"/>
              </w:rPr>
              <w:t xml:space="preserve">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313489,83</w:t>
            </w:r>
          </w:p>
          <w:p w:rsidR="0061533D" w:rsidRDefault="0061533D">
            <w:pPr>
              <w:spacing w:line="276" w:lineRule="auto"/>
              <w:rPr>
                <w:b/>
                <w:sz w:val="20"/>
                <w:szCs w:val="20"/>
                <w:lang w:val="en-US" w:eastAsia="en-US"/>
              </w:rPr>
            </w:pPr>
            <w:r>
              <w:rPr>
                <w:b/>
                <w:sz w:val="20"/>
                <w:szCs w:val="20"/>
                <w:lang w:eastAsia="en-US"/>
              </w:rPr>
              <w:t>10311,0</w:t>
            </w:r>
          </w:p>
          <w:p w:rsidR="0061533D" w:rsidRDefault="0061533D">
            <w:pPr>
              <w:spacing w:line="276" w:lineRule="auto"/>
              <w:rPr>
                <w:b/>
                <w:sz w:val="20"/>
                <w:szCs w:val="20"/>
                <w:lang w:eastAsia="en-US"/>
              </w:rPr>
            </w:pPr>
            <w:r>
              <w:rPr>
                <w:b/>
                <w:sz w:val="20"/>
                <w:szCs w:val="20"/>
                <w:lang w:eastAsia="en-US"/>
              </w:rPr>
              <w:t>94584,33</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85516,00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85516,00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198284,50</w:t>
            </w:r>
          </w:p>
          <w:p w:rsidR="0061533D" w:rsidRDefault="0061533D">
            <w:pPr>
              <w:spacing w:line="276" w:lineRule="auto"/>
              <w:rPr>
                <w:b/>
                <w:sz w:val="20"/>
                <w:szCs w:val="20"/>
                <w:lang w:eastAsia="en-US"/>
              </w:rPr>
            </w:pPr>
            <w:r>
              <w:rPr>
                <w:b/>
                <w:sz w:val="20"/>
                <w:szCs w:val="20"/>
                <w:lang w:eastAsia="en-US"/>
              </w:rPr>
              <w:t>10311,0</w:t>
            </w:r>
          </w:p>
          <w:p w:rsidR="0061533D" w:rsidRDefault="0061533D">
            <w:pPr>
              <w:spacing w:line="276" w:lineRule="auto"/>
              <w:rPr>
                <w:b/>
                <w:sz w:val="20"/>
                <w:szCs w:val="20"/>
                <w:lang w:eastAsia="en-US"/>
              </w:rPr>
            </w:pPr>
            <w:r>
              <w:rPr>
                <w:b/>
                <w:sz w:val="20"/>
                <w:szCs w:val="20"/>
                <w:lang w:eastAsia="en-US"/>
              </w:rPr>
              <w:t>98584,33</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85516,00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85516,00</w:t>
            </w:r>
          </w:p>
        </w:tc>
      </w:tr>
      <w:tr w:rsidR="0061533D" w:rsidTr="0061533D">
        <w:trPr>
          <w:trHeight w:val="34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Благоустройство</w:t>
            </w:r>
          </w:p>
          <w:p w:rsidR="0061533D" w:rsidRDefault="0061533D">
            <w:pPr>
              <w:spacing w:line="276" w:lineRule="auto"/>
              <w:jc w:val="center"/>
              <w:rPr>
                <w:sz w:val="20"/>
                <w:szCs w:val="20"/>
                <w:lang w:eastAsia="en-US"/>
              </w:rPr>
            </w:pPr>
            <w:r>
              <w:rPr>
                <w:sz w:val="20"/>
                <w:szCs w:val="20"/>
                <w:lang w:eastAsia="en-US"/>
              </w:rPr>
              <w:t>05 03 0000025201 000</w:t>
            </w:r>
          </w:p>
          <w:p w:rsidR="0061533D" w:rsidRDefault="0061533D">
            <w:pPr>
              <w:spacing w:line="276" w:lineRule="auto"/>
              <w:jc w:val="center"/>
              <w:rPr>
                <w:sz w:val="20"/>
                <w:szCs w:val="20"/>
                <w:lang w:eastAsia="en-US"/>
              </w:rPr>
            </w:pPr>
            <w:r>
              <w:rPr>
                <w:sz w:val="20"/>
                <w:szCs w:val="20"/>
                <w:lang w:eastAsia="en-US"/>
              </w:rPr>
              <w:t>05 03 0000079109 000</w:t>
            </w:r>
          </w:p>
        </w:tc>
        <w:tc>
          <w:tcPr>
            <w:tcW w:w="131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b/>
                <w:sz w:val="20"/>
                <w:szCs w:val="20"/>
                <w:lang w:eastAsia="en-US"/>
              </w:rPr>
            </w:pPr>
            <w:r>
              <w:rPr>
                <w:b/>
                <w:sz w:val="20"/>
                <w:szCs w:val="20"/>
                <w:lang w:eastAsia="en-US"/>
              </w:rPr>
              <w:t>0</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350000,0</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0</w:t>
            </w: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b/>
                <w:sz w:val="20"/>
                <w:szCs w:val="20"/>
                <w:lang w:eastAsia="en-US"/>
              </w:rPr>
            </w:pPr>
            <w:r>
              <w:rPr>
                <w:b/>
                <w:sz w:val="20"/>
                <w:szCs w:val="20"/>
                <w:lang w:eastAsia="en-US"/>
              </w:rPr>
              <w:t>0</w:t>
            </w:r>
          </w:p>
          <w:p w:rsidR="0061533D" w:rsidRDefault="0061533D">
            <w:pPr>
              <w:spacing w:line="276" w:lineRule="auto"/>
              <w:rPr>
                <w:sz w:val="20"/>
                <w:szCs w:val="20"/>
                <w:lang w:eastAsia="en-US"/>
              </w:rPr>
            </w:pPr>
          </w:p>
          <w:p w:rsidR="0061533D" w:rsidRDefault="0061533D">
            <w:pPr>
              <w:spacing w:line="276" w:lineRule="auto"/>
              <w:rPr>
                <w:b/>
                <w:sz w:val="20"/>
                <w:szCs w:val="20"/>
                <w:lang w:eastAsia="en-US"/>
              </w:rPr>
            </w:pPr>
            <w:r>
              <w:rPr>
                <w:b/>
                <w:sz w:val="20"/>
                <w:szCs w:val="20"/>
                <w:lang w:eastAsia="en-US"/>
              </w:rPr>
              <w:t>350000,0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0</w:t>
            </w:r>
          </w:p>
        </w:tc>
      </w:tr>
      <w:tr w:rsidR="0061533D" w:rsidTr="0061533D">
        <w:trPr>
          <w:trHeight w:val="62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Осуществление первичного воинского учета</w:t>
            </w:r>
          </w:p>
          <w:p w:rsidR="0061533D" w:rsidRDefault="0061533D">
            <w:pPr>
              <w:spacing w:line="276" w:lineRule="auto"/>
              <w:jc w:val="center"/>
              <w:rPr>
                <w:sz w:val="20"/>
                <w:szCs w:val="20"/>
                <w:lang w:eastAsia="en-US"/>
              </w:rPr>
            </w:pPr>
            <w:r>
              <w:rPr>
                <w:sz w:val="20"/>
                <w:szCs w:val="20"/>
                <w:lang w:eastAsia="en-US"/>
              </w:rPr>
              <w:t>02 03 0000051180 000 000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sz w:val="20"/>
                <w:szCs w:val="20"/>
                <w:lang w:eastAsia="en-US"/>
              </w:rPr>
            </w:pPr>
            <w:r>
              <w:rPr>
                <w:b/>
                <w:sz w:val="20"/>
                <w:szCs w:val="20"/>
                <w:lang w:eastAsia="en-US"/>
              </w:rPr>
              <w:t>73000,00</w:t>
            </w:r>
          </w:p>
        </w:tc>
      </w:tr>
      <w:tr w:rsidR="0061533D" w:rsidTr="0061533D">
        <w:trPr>
          <w:trHeight w:val="29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Прочая закупка товаров и услуг</w:t>
            </w:r>
          </w:p>
          <w:p w:rsidR="0061533D" w:rsidRDefault="0061533D">
            <w:pPr>
              <w:spacing w:line="276" w:lineRule="auto"/>
              <w:jc w:val="center"/>
              <w:rPr>
                <w:sz w:val="20"/>
                <w:szCs w:val="20"/>
                <w:lang w:eastAsia="en-US"/>
              </w:rPr>
            </w:pPr>
            <w:r>
              <w:rPr>
                <w:sz w:val="20"/>
                <w:szCs w:val="20"/>
                <w:lang w:eastAsia="en-US"/>
              </w:rPr>
              <w:t>04 10 0000078200 000 000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590000,0</w:t>
            </w:r>
          </w:p>
        </w:tc>
        <w:tc>
          <w:tcPr>
            <w:tcW w:w="118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after="200" w:line="276" w:lineRule="auto"/>
              <w:rPr>
                <w:b/>
                <w:sz w:val="20"/>
                <w:szCs w:val="20"/>
                <w:lang w:eastAsia="en-US"/>
              </w:rPr>
            </w:pPr>
            <w:r>
              <w:rPr>
                <w:b/>
                <w:sz w:val="20"/>
                <w:szCs w:val="20"/>
                <w:lang w:eastAsia="en-US"/>
              </w:rPr>
              <w:t>590000,0</w:t>
            </w: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61533D" w:rsidRDefault="0061533D">
            <w:pPr>
              <w:spacing w:after="200" w:line="276" w:lineRule="auto"/>
              <w:rPr>
                <w:b/>
                <w:sz w:val="20"/>
                <w:szCs w:val="20"/>
                <w:lang w:eastAsia="en-US"/>
              </w:rPr>
            </w:pPr>
          </w:p>
        </w:tc>
      </w:tr>
      <w:tr w:rsidR="0061533D" w:rsidTr="0061533D">
        <w:trPr>
          <w:trHeight w:val="42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Дорожное хозяйство, расходы по ремонту дорог местного значения</w:t>
            </w:r>
          </w:p>
          <w:p w:rsidR="0061533D" w:rsidRDefault="0061533D">
            <w:pPr>
              <w:spacing w:line="276" w:lineRule="auto"/>
              <w:jc w:val="center"/>
              <w:rPr>
                <w:sz w:val="20"/>
                <w:szCs w:val="20"/>
                <w:lang w:eastAsia="en-US"/>
              </w:rPr>
            </w:pPr>
            <w:r>
              <w:rPr>
                <w:sz w:val="20"/>
                <w:szCs w:val="20"/>
                <w:lang w:eastAsia="en-US"/>
              </w:rPr>
              <w:t>04 09 0000049315 000 000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150800,0</w:t>
            </w:r>
          </w:p>
        </w:tc>
      </w:tr>
      <w:tr w:rsidR="0061533D" w:rsidTr="0061533D">
        <w:trPr>
          <w:trHeight w:val="36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Иные межбюджетные трансферты, перечисленные другим бюджетам РФ</w:t>
            </w:r>
          </w:p>
          <w:p w:rsidR="0061533D" w:rsidRDefault="0061533D">
            <w:pPr>
              <w:spacing w:line="276" w:lineRule="auto"/>
              <w:jc w:val="center"/>
              <w:rPr>
                <w:sz w:val="20"/>
                <w:szCs w:val="20"/>
                <w:lang w:eastAsia="en-US"/>
              </w:rPr>
            </w:pPr>
            <w:r>
              <w:rPr>
                <w:sz w:val="20"/>
                <w:szCs w:val="20"/>
                <w:lang w:eastAsia="en-US"/>
              </w:rPr>
              <w:t>14 03 0000052106 000 000</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rPr>
                <w:b/>
                <w:sz w:val="20"/>
                <w:szCs w:val="20"/>
                <w:lang w:eastAsia="en-US"/>
              </w:rPr>
            </w:pPr>
            <w:r>
              <w:rPr>
                <w:b/>
                <w:sz w:val="20"/>
                <w:szCs w:val="20"/>
                <w:lang w:eastAsia="en-US"/>
              </w:rPr>
              <w:t>2600,0</w:t>
            </w:r>
          </w:p>
        </w:tc>
      </w:tr>
      <w:tr w:rsidR="0061533D" w:rsidTr="0061533D">
        <w:trPr>
          <w:trHeight w:val="240"/>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итого</w:t>
            </w:r>
          </w:p>
        </w:tc>
        <w:tc>
          <w:tcPr>
            <w:tcW w:w="131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3577017,25</w:t>
            </w:r>
          </w:p>
        </w:tc>
        <w:tc>
          <w:tcPr>
            <w:tcW w:w="118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1385400,0</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1385400,0</w:t>
            </w:r>
          </w:p>
        </w:tc>
        <w:tc>
          <w:tcPr>
            <w:tcW w:w="11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3577017,25</w:t>
            </w:r>
          </w:p>
        </w:tc>
        <w:tc>
          <w:tcPr>
            <w:tcW w:w="1066"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1385400,0</w:t>
            </w:r>
          </w:p>
        </w:tc>
        <w:tc>
          <w:tcPr>
            <w:tcW w:w="1355"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0"/>
                <w:szCs w:val="20"/>
                <w:lang w:eastAsia="en-US"/>
              </w:rPr>
            </w:pPr>
            <w:r>
              <w:rPr>
                <w:b/>
                <w:sz w:val="20"/>
                <w:szCs w:val="20"/>
                <w:lang w:eastAsia="en-US"/>
              </w:rPr>
              <w:t>1385400,0</w:t>
            </w:r>
          </w:p>
        </w:tc>
      </w:tr>
      <w:tr w:rsidR="0061533D" w:rsidTr="0061533D">
        <w:trPr>
          <w:trHeight w:val="345"/>
        </w:trPr>
        <w:tc>
          <w:tcPr>
            <w:tcW w:w="3761"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sz w:val="20"/>
                <w:szCs w:val="20"/>
                <w:lang w:eastAsia="en-US"/>
              </w:rPr>
            </w:pPr>
            <w:r>
              <w:rPr>
                <w:sz w:val="20"/>
                <w:szCs w:val="20"/>
                <w:lang w:eastAsia="en-US"/>
              </w:rPr>
              <w:t>Дефицит (-), профицит (+)</w:t>
            </w:r>
          </w:p>
        </w:tc>
        <w:tc>
          <w:tcPr>
            <w:tcW w:w="131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18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066"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c>
          <w:tcPr>
            <w:tcW w:w="1355"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rPr>
                <w:sz w:val="20"/>
                <w:szCs w:val="20"/>
                <w:lang w:eastAsia="en-US"/>
              </w:rPr>
            </w:pPr>
          </w:p>
        </w:tc>
      </w:tr>
    </w:tbl>
    <w:p w:rsidR="0061533D" w:rsidRDefault="0061533D" w:rsidP="0061533D">
      <w:pPr>
        <w:tabs>
          <w:tab w:val="left" w:pos="1020"/>
        </w:tabs>
      </w:pPr>
    </w:p>
    <w:p w:rsidR="0061533D" w:rsidRDefault="0061533D" w:rsidP="0061533D">
      <w:pPr>
        <w:tabs>
          <w:tab w:val="left" w:pos="1020"/>
        </w:tabs>
      </w:pPr>
    </w:p>
    <w:p w:rsidR="0061533D" w:rsidRDefault="0061533D" w:rsidP="0061533D">
      <w:pPr>
        <w:tabs>
          <w:tab w:val="left" w:pos="1020"/>
        </w:tabs>
      </w:pPr>
      <w:r>
        <w:lastRenderedPageBreak/>
        <w:t>Зам.руководителя: __________________ Боровская Е.И</w:t>
      </w:r>
    </w:p>
    <w:p w:rsidR="0061533D" w:rsidRDefault="0061533D" w:rsidP="0061533D">
      <w:pPr>
        <w:tabs>
          <w:tab w:val="left" w:pos="6276"/>
        </w:tabs>
        <w:jc w:val="right"/>
        <w:rPr>
          <w:rFonts w:eastAsia="Calibri"/>
          <w:b/>
          <w:i/>
        </w:rPr>
      </w:pPr>
    </w:p>
    <w:p w:rsidR="0061533D" w:rsidRDefault="0061533D" w:rsidP="0061533D">
      <w:pPr>
        <w:tabs>
          <w:tab w:val="left" w:pos="6276"/>
        </w:tabs>
        <w:jc w:val="right"/>
        <w:rPr>
          <w:rFonts w:eastAsia="Calibri"/>
          <w:b/>
          <w:i/>
        </w:rPr>
      </w:pPr>
    </w:p>
    <w:p w:rsidR="0061533D" w:rsidRDefault="0061533D" w:rsidP="0061533D">
      <w:pPr>
        <w:tabs>
          <w:tab w:val="left" w:pos="6276"/>
        </w:tabs>
        <w:jc w:val="right"/>
        <w:rPr>
          <w:rFonts w:eastAsia="Calibri"/>
          <w:b/>
          <w:i/>
        </w:rPr>
      </w:pPr>
      <w:r>
        <w:rPr>
          <w:rFonts w:eastAsia="Calibri"/>
          <w:b/>
          <w:i/>
        </w:rPr>
        <w:t>Приложение № 8</w:t>
      </w:r>
    </w:p>
    <w:p w:rsidR="0061533D" w:rsidRDefault="0061533D" w:rsidP="0061533D">
      <w:pPr>
        <w:jc w:val="right"/>
        <w:rPr>
          <w:sz w:val="20"/>
          <w:szCs w:val="20"/>
        </w:rPr>
      </w:pPr>
      <w:r>
        <w:rPr>
          <w:sz w:val="20"/>
          <w:szCs w:val="20"/>
        </w:rPr>
        <w:t>к решению Совета сельского поселения</w:t>
      </w:r>
    </w:p>
    <w:p w:rsidR="0061533D" w:rsidRDefault="0061533D" w:rsidP="0061533D">
      <w:pPr>
        <w:jc w:val="right"/>
        <w:rPr>
          <w:sz w:val="20"/>
          <w:szCs w:val="20"/>
        </w:rPr>
      </w:pPr>
      <w:r>
        <w:rPr>
          <w:sz w:val="20"/>
          <w:szCs w:val="20"/>
        </w:rPr>
        <w:t xml:space="preserve"> «Конкинское» «О внесении изменений в решение </w:t>
      </w:r>
    </w:p>
    <w:p w:rsidR="0061533D" w:rsidRDefault="0061533D" w:rsidP="0061533D">
      <w:pPr>
        <w:jc w:val="right"/>
        <w:rPr>
          <w:sz w:val="20"/>
          <w:szCs w:val="20"/>
        </w:rPr>
      </w:pPr>
      <w:r>
        <w:rPr>
          <w:sz w:val="20"/>
          <w:szCs w:val="20"/>
        </w:rPr>
        <w:t xml:space="preserve">Совета сельского поселения «О бюджете сельского </w:t>
      </w:r>
    </w:p>
    <w:p w:rsidR="0061533D" w:rsidRDefault="0061533D" w:rsidP="0061533D">
      <w:pPr>
        <w:jc w:val="right"/>
        <w:rPr>
          <w:sz w:val="20"/>
          <w:szCs w:val="20"/>
        </w:rPr>
      </w:pPr>
      <w:r>
        <w:rPr>
          <w:sz w:val="20"/>
          <w:szCs w:val="20"/>
        </w:rPr>
        <w:t>поселения «Конкинское» №23 от 30.10.2020г.</w:t>
      </w:r>
    </w:p>
    <w:p w:rsidR="0061533D" w:rsidRDefault="0061533D" w:rsidP="0061533D">
      <w:pPr>
        <w:jc w:val="right"/>
        <w:rPr>
          <w:sz w:val="20"/>
          <w:szCs w:val="20"/>
        </w:rPr>
      </w:pPr>
      <w:r>
        <w:rPr>
          <w:sz w:val="20"/>
          <w:szCs w:val="20"/>
        </w:rPr>
        <w:t xml:space="preserve"> «О бюджете сельского поселения «Конкинское» </w:t>
      </w:r>
    </w:p>
    <w:p w:rsidR="0061533D" w:rsidRDefault="0061533D" w:rsidP="0061533D">
      <w:pPr>
        <w:jc w:val="right"/>
        <w:rPr>
          <w:rFonts w:eastAsia="Calibri"/>
        </w:rPr>
      </w:pPr>
      <w:r>
        <w:rPr>
          <w:sz w:val="20"/>
          <w:szCs w:val="20"/>
        </w:rPr>
        <w:t>на 2020 год и плановый период 2021-2022г.г» № 26 от 27.12.2019</w:t>
      </w:r>
      <w:r>
        <w:rPr>
          <w:rFonts w:eastAsia="Calibri"/>
        </w:rPr>
        <w:t>.</w:t>
      </w:r>
    </w:p>
    <w:p w:rsidR="0061533D" w:rsidRDefault="0061533D" w:rsidP="0061533D">
      <w:pPr>
        <w:jc w:val="right"/>
        <w:rPr>
          <w:rFonts w:eastAsia="Calibri"/>
        </w:rPr>
      </w:pPr>
      <w:r>
        <w:rPr>
          <w:rFonts w:eastAsia="Calibri"/>
        </w:rPr>
        <w:t xml:space="preserve">                                                                                                              </w:t>
      </w:r>
    </w:p>
    <w:p w:rsidR="0061533D" w:rsidRDefault="0061533D" w:rsidP="0061533D">
      <w:pPr>
        <w:jc w:val="center"/>
        <w:rPr>
          <w:rFonts w:eastAsia="Calibri"/>
          <w:b/>
          <w:sz w:val="28"/>
          <w:szCs w:val="28"/>
        </w:rPr>
      </w:pPr>
      <w:r>
        <w:rPr>
          <w:rFonts w:eastAsia="Calibri"/>
          <w:b/>
          <w:sz w:val="28"/>
          <w:szCs w:val="28"/>
        </w:rPr>
        <w:t>ИСТОЧНИКИ ФИНАНСИРОВАНИЯ ДЕФИЦИТА БЮДЖЕТА СЕЛЬСКОГО ПОСЕЛЕНИЯ «КОНКИНСКОЕ»</w:t>
      </w:r>
    </w:p>
    <w:p w:rsidR="0061533D" w:rsidRDefault="0061533D" w:rsidP="0061533D">
      <w:pPr>
        <w:jc w:val="center"/>
        <w:rPr>
          <w:rFonts w:eastAsia="Calibri"/>
          <w:b/>
          <w:sz w:val="28"/>
          <w:szCs w:val="28"/>
        </w:rPr>
      </w:pPr>
      <w:r>
        <w:rPr>
          <w:rFonts w:eastAsia="Calibri"/>
          <w:b/>
          <w:sz w:val="28"/>
          <w:szCs w:val="28"/>
        </w:rPr>
        <w:t>НА 2020год</w:t>
      </w:r>
    </w:p>
    <w:p w:rsidR="0061533D" w:rsidRDefault="0061533D" w:rsidP="0061533D">
      <w:pPr>
        <w:jc w:val="center"/>
        <w:rPr>
          <w:rFonts w:eastAsia="Calibri"/>
          <w:b/>
          <w:sz w:val="28"/>
          <w:szCs w:val="28"/>
        </w:rPr>
      </w:pPr>
    </w:p>
    <w:tbl>
      <w:tblPr>
        <w:tblW w:w="0" w:type="auto"/>
        <w:tblLook w:val="04A0" w:firstRow="1" w:lastRow="0" w:firstColumn="1" w:lastColumn="0" w:noHBand="0" w:noVBand="1"/>
      </w:tblPr>
      <w:tblGrid>
        <w:gridCol w:w="2352"/>
        <w:gridCol w:w="2799"/>
        <w:gridCol w:w="2210"/>
        <w:gridCol w:w="2210"/>
      </w:tblGrid>
      <w:tr w:rsidR="0061533D" w:rsidTr="0061533D">
        <w:tc>
          <w:tcPr>
            <w:tcW w:w="5151" w:type="dxa"/>
            <w:gridSpan w:val="2"/>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Код классификации источников финансирования дефицитов бюджетов Российской Федерации</w:t>
            </w:r>
          </w:p>
        </w:tc>
        <w:tc>
          <w:tcPr>
            <w:tcW w:w="2210" w:type="dxa"/>
            <w:vMerge w:val="restart"/>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Наименования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210" w:type="dxa"/>
            <w:vMerge w:val="restart"/>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Сумма, руб</w:t>
            </w:r>
          </w:p>
        </w:tc>
      </w:tr>
      <w:tr w:rsidR="0061533D" w:rsidTr="0061533D">
        <w:tc>
          <w:tcPr>
            <w:tcW w:w="235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Код главного администратора источников финансирования дефицитов бюджетов</w:t>
            </w:r>
          </w:p>
        </w:tc>
        <w:tc>
          <w:tcPr>
            <w:tcW w:w="2799"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Код группы, подгруппы, статьи и вида источника финансирования дефицитов бюджетов, код классификации операции сектора государственного управления, относящихся к источникам финансирования дефицитов бюджетов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533D" w:rsidRDefault="0061533D">
            <w:pPr>
              <w:rPr>
                <w:lang w:eastAsia="en-US"/>
              </w:rPr>
            </w:pPr>
          </w:p>
        </w:tc>
      </w:tr>
      <w:tr w:rsidR="0061533D" w:rsidTr="0061533D">
        <w:tc>
          <w:tcPr>
            <w:tcW w:w="2352"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b/>
                <w:sz w:val="28"/>
                <w:szCs w:val="28"/>
                <w:lang w:eastAsia="en-US"/>
              </w:rPr>
            </w:pPr>
          </w:p>
        </w:tc>
        <w:tc>
          <w:tcPr>
            <w:tcW w:w="2799"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b/>
                <w:sz w:val="28"/>
                <w:szCs w:val="28"/>
                <w:lang w:eastAsia="en-US"/>
              </w:rPr>
            </w:pPr>
          </w:p>
        </w:tc>
        <w:tc>
          <w:tcPr>
            <w:tcW w:w="221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Источники внутреннего финансирования дефицита бюджета всего, в т.ч.</w:t>
            </w:r>
          </w:p>
        </w:tc>
        <w:tc>
          <w:tcPr>
            <w:tcW w:w="2210" w:type="dxa"/>
            <w:tcBorders>
              <w:top w:val="single" w:sz="4" w:space="0" w:color="auto"/>
              <w:left w:val="single" w:sz="4" w:space="0" w:color="auto"/>
              <w:bottom w:val="single" w:sz="4" w:space="0" w:color="auto"/>
              <w:right w:val="single" w:sz="4" w:space="0" w:color="auto"/>
            </w:tcBorders>
          </w:tcPr>
          <w:p w:rsidR="0061533D" w:rsidRDefault="0061533D">
            <w:pPr>
              <w:spacing w:line="276" w:lineRule="auto"/>
              <w:jc w:val="center"/>
              <w:rPr>
                <w:b/>
                <w:sz w:val="28"/>
                <w:szCs w:val="28"/>
                <w:lang w:eastAsia="en-US"/>
              </w:rPr>
            </w:pPr>
          </w:p>
        </w:tc>
      </w:tr>
      <w:tr w:rsidR="0061533D" w:rsidTr="0061533D">
        <w:tc>
          <w:tcPr>
            <w:tcW w:w="235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1</w:t>
            </w:r>
          </w:p>
        </w:tc>
        <w:tc>
          <w:tcPr>
            <w:tcW w:w="2799"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8"/>
                <w:szCs w:val="28"/>
                <w:lang w:eastAsia="en-US"/>
              </w:rPr>
            </w:pPr>
            <w:r>
              <w:rPr>
                <w:b/>
                <w:sz w:val="28"/>
                <w:szCs w:val="28"/>
                <w:lang w:eastAsia="en-US"/>
              </w:rPr>
              <w:t>2</w:t>
            </w:r>
          </w:p>
        </w:tc>
        <w:tc>
          <w:tcPr>
            <w:tcW w:w="221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8"/>
                <w:szCs w:val="28"/>
                <w:lang w:eastAsia="en-US"/>
              </w:rPr>
            </w:pPr>
            <w:r>
              <w:rPr>
                <w:b/>
                <w:sz w:val="28"/>
                <w:szCs w:val="28"/>
                <w:lang w:eastAsia="en-US"/>
              </w:rPr>
              <w:t>3</w:t>
            </w:r>
          </w:p>
        </w:tc>
        <w:tc>
          <w:tcPr>
            <w:tcW w:w="221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b/>
                <w:sz w:val="28"/>
                <w:szCs w:val="28"/>
                <w:lang w:eastAsia="en-US"/>
              </w:rPr>
            </w:pPr>
            <w:r>
              <w:rPr>
                <w:b/>
                <w:sz w:val="28"/>
                <w:szCs w:val="28"/>
                <w:lang w:eastAsia="en-US"/>
              </w:rPr>
              <w:t>4</w:t>
            </w:r>
          </w:p>
        </w:tc>
      </w:tr>
      <w:tr w:rsidR="0061533D" w:rsidTr="0061533D">
        <w:tc>
          <w:tcPr>
            <w:tcW w:w="2352"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802</w:t>
            </w:r>
          </w:p>
        </w:tc>
        <w:tc>
          <w:tcPr>
            <w:tcW w:w="2799"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01 05 00 00 00 0000 000</w:t>
            </w:r>
          </w:p>
        </w:tc>
        <w:tc>
          <w:tcPr>
            <w:tcW w:w="221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Изменение остатков средств на счетах по учету средств бюджета</w:t>
            </w:r>
          </w:p>
        </w:tc>
        <w:tc>
          <w:tcPr>
            <w:tcW w:w="2210" w:type="dxa"/>
            <w:tcBorders>
              <w:top w:val="single" w:sz="4" w:space="0" w:color="auto"/>
              <w:left w:val="single" w:sz="4" w:space="0" w:color="auto"/>
              <w:bottom w:val="single" w:sz="4" w:space="0" w:color="auto"/>
              <w:right w:val="single" w:sz="4" w:space="0" w:color="auto"/>
            </w:tcBorders>
            <w:hideMark/>
          </w:tcPr>
          <w:p w:rsidR="0061533D" w:rsidRDefault="0061533D">
            <w:pPr>
              <w:spacing w:line="276" w:lineRule="auto"/>
              <w:jc w:val="center"/>
              <w:rPr>
                <w:lang w:eastAsia="en-US"/>
              </w:rPr>
            </w:pPr>
            <w:r>
              <w:rPr>
                <w:lang w:eastAsia="en-US"/>
              </w:rPr>
              <w:t>4982,25</w:t>
            </w:r>
          </w:p>
        </w:tc>
      </w:tr>
    </w:tbl>
    <w:p w:rsidR="0061533D" w:rsidRDefault="0061533D" w:rsidP="0061533D">
      <w:pPr>
        <w:jc w:val="center"/>
        <w:rPr>
          <w:rFonts w:eastAsia="Calibri"/>
          <w:b/>
          <w:sz w:val="28"/>
          <w:szCs w:val="28"/>
          <w:lang w:eastAsia="en-US"/>
        </w:rPr>
      </w:pPr>
    </w:p>
    <w:p w:rsidR="002A7D68" w:rsidRDefault="002A7D68">
      <w:bookmarkStart w:id="0" w:name="_GoBack"/>
      <w:bookmarkEnd w:id="0"/>
    </w:p>
    <w:sectPr w:rsidR="002A7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C4"/>
    <w:rsid w:val="002A7D68"/>
    <w:rsid w:val="005C6EC4"/>
    <w:rsid w:val="0061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33D"/>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615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1533D"/>
    <w:pPr>
      <w:keepNext/>
      <w:spacing w:before="240" w:after="60"/>
      <w:outlineLvl w:val="2"/>
    </w:pPr>
    <w:rPr>
      <w:rFonts w:ascii="Arial" w:hAnsi="Arial" w:cs="Arial"/>
      <w:b/>
      <w:bCs/>
      <w:sz w:val="26"/>
      <w:szCs w:val="26"/>
    </w:rPr>
  </w:style>
  <w:style w:type="paragraph" w:styleId="4">
    <w:name w:val="heading 4"/>
    <w:basedOn w:val="a"/>
    <w:link w:val="40"/>
    <w:uiPriority w:val="9"/>
    <w:semiHidden/>
    <w:unhideWhenUsed/>
    <w:qFormat/>
    <w:rsid w:val="0061533D"/>
    <w:pPr>
      <w:spacing w:before="100" w:beforeAutospacing="1" w:after="100" w:afterAutospacing="1"/>
      <w:outlineLvl w:val="3"/>
    </w:pPr>
    <w:rPr>
      <w:b/>
      <w:bCs/>
    </w:rPr>
  </w:style>
  <w:style w:type="paragraph" w:styleId="5">
    <w:name w:val="heading 5"/>
    <w:basedOn w:val="a"/>
    <w:next w:val="a"/>
    <w:link w:val="50"/>
    <w:semiHidden/>
    <w:unhideWhenUsed/>
    <w:qFormat/>
    <w:rsid w:val="0061533D"/>
    <w:pPr>
      <w:spacing w:before="240" w:after="60"/>
      <w:outlineLvl w:val="4"/>
    </w:pPr>
    <w:rPr>
      <w:b/>
      <w:bCs/>
      <w:i/>
      <w:iCs/>
      <w:sz w:val="26"/>
      <w:szCs w:val="26"/>
    </w:rPr>
  </w:style>
  <w:style w:type="paragraph" w:styleId="6">
    <w:name w:val="heading 6"/>
    <w:basedOn w:val="a"/>
    <w:next w:val="a"/>
    <w:link w:val="60"/>
    <w:semiHidden/>
    <w:unhideWhenUsed/>
    <w:qFormat/>
    <w:rsid w:val="006153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33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615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1533D"/>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153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615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1533D"/>
    <w:rPr>
      <w:rFonts w:ascii="Times New Roman" w:eastAsia="Times New Roman" w:hAnsi="Times New Roman" w:cs="Times New Roman"/>
      <w:b/>
      <w:bCs/>
      <w:lang w:eastAsia="ru-RU"/>
    </w:rPr>
  </w:style>
  <w:style w:type="character" w:styleId="a3">
    <w:name w:val="Hyperlink"/>
    <w:basedOn w:val="a0"/>
    <w:uiPriority w:val="99"/>
    <w:semiHidden/>
    <w:unhideWhenUsed/>
    <w:rsid w:val="0061533D"/>
    <w:rPr>
      <w:color w:val="0000FF"/>
      <w:u w:val="single"/>
    </w:rPr>
  </w:style>
  <w:style w:type="character" w:styleId="a4">
    <w:name w:val="FollowedHyperlink"/>
    <w:basedOn w:val="a0"/>
    <w:uiPriority w:val="99"/>
    <w:semiHidden/>
    <w:unhideWhenUsed/>
    <w:rsid w:val="0061533D"/>
    <w:rPr>
      <w:color w:val="800080" w:themeColor="followedHyperlink"/>
      <w:u w:val="single"/>
    </w:rPr>
  </w:style>
  <w:style w:type="paragraph" w:styleId="HTML">
    <w:name w:val="HTML Preformatted"/>
    <w:basedOn w:val="a"/>
    <w:link w:val="HTML0"/>
    <w:uiPriority w:val="99"/>
    <w:semiHidden/>
    <w:unhideWhenUsed/>
    <w:rsid w:val="0061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61533D"/>
    <w:rPr>
      <w:rFonts w:ascii="Courier New" w:eastAsia="Times New Roman" w:hAnsi="Courier New" w:cs="Courier New"/>
      <w:sz w:val="20"/>
      <w:szCs w:val="20"/>
      <w:lang w:eastAsia="ru-RU"/>
    </w:rPr>
  </w:style>
  <w:style w:type="character" w:styleId="a5">
    <w:name w:val="Strong"/>
    <w:basedOn w:val="a0"/>
    <w:uiPriority w:val="22"/>
    <w:qFormat/>
    <w:rsid w:val="0061533D"/>
    <w:rPr>
      <w:rFonts w:ascii="Times New Roman" w:hAnsi="Times New Roman" w:cs="Times New Roman" w:hint="default"/>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61533D"/>
    <w:pPr>
      <w:keepNext w:val="0"/>
      <w:spacing w:before="0" w:after="0"/>
      <w:contextualSpacing/>
      <w:outlineLvl w:val="9"/>
    </w:pPr>
    <w:rPr>
      <w:rFonts w:ascii="Tahoma" w:eastAsiaTheme="minorHAnsi" w:hAnsi="Tahoma" w:cs="Tahoma"/>
      <w:b w:val="0"/>
      <w:bCs w:val="0"/>
      <w:kern w:val="0"/>
      <w:sz w:val="16"/>
      <w:szCs w:val="16"/>
    </w:rPr>
  </w:style>
  <w:style w:type="character" w:customStyle="1" w:styleId="a7">
    <w:name w:val="Верхний колонтитул Знак"/>
    <w:basedOn w:val="a0"/>
    <w:link w:val="a8"/>
    <w:uiPriority w:val="99"/>
    <w:semiHidden/>
    <w:locked/>
    <w:rsid w:val="0061533D"/>
    <w:rPr>
      <w:rFonts w:ascii="Arial" w:hAnsi="Arial" w:cs="Arial"/>
      <w:lang w:eastAsia="ru-RU"/>
    </w:rPr>
  </w:style>
  <w:style w:type="character" w:customStyle="1" w:styleId="a9">
    <w:name w:val="Нижний колонтитул Знак"/>
    <w:basedOn w:val="a0"/>
    <w:link w:val="aa"/>
    <w:uiPriority w:val="99"/>
    <w:semiHidden/>
    <w:locked/>
    <w:rsid w:val="0061533D"/>
    <w:rPr>
      <w:rFonts w:ascii="Arial" w:hAnsi="Arial" w:cs="Arial"/>
      <w:lang w:eastAsia="ru-RU"/>
    </w:rPr>
  </w:style>
  <w:style w:type="character" w:customStyle="1" w:styleId="ab">
    <w:name w:val="Название Знак"/>
    <w:basedOn w:val="a0"/>
    <w:link w:val="ac"/>
    <w:locked/>
    <w:rsid w:val="0061533D"/>
    <w:rPr>
      <w:rFonts w:ascii="Cambria" w:hAnsi="Cambria" w:cs="Cambria"/>
      <w:b/>
      <w:bCs/>
      <w:kern w:val="28"/>
      <w:sz w:val="32"/>
      <w:szCs w:val="32"/>
    </w:rPr>
  </w:style>
  <w:style w:type="character" w:customStyle="1" w:styleId="ad">
    <w:name w:val="Основной текст Знак"/>
    <w:basedOn w:val="a0"/>
    <w:link w:val="ae"/>
    <w:semiHidden/>
    <w:locked/>
    <w:rsid w:val="0061533D"/>
    <w:rPr>
      <w:b/>
      <w:sz w:val="24"/>
      <w:szCs w:val="24"/>
    </w:rPr>
  </w:style>
  <w:style w:type="character" w:customStyle="1" w:styleId="af">
    <w:name w:val="Основной текст с отступом Знак"/>
    <w:basedOn w:val="a0"/>
    <w:link w:val="af0"/>
    <w:uiPriority w:val="99"/>
    <w:semiHidden/>
    <w:locked/>
    <w:rsid w:val="0061533D"/>
    <w:rPr>
      <w:sz w:val="24"/>
      <w:szCs w:val="24"/>
    </w:rPr>
  </w:style>
  <w:style w:type="character" w:customStyle="1" w:styleId="af1">
    <w:name w:val="Подзаголовок Знак"/>
    <w:aliases w:val="Подзаголовок1 Знак,Знак Знак,Обычный таблица Знак"/>
    <w:basedOn w:val="a0"/>
    <w:link w:val="af2"/>
    <w:uiPriority w:val="11"/>
    <w:locked/>
    <w:rsid w:val="0061533D"/>
    <w:rPr>
      <w:b/>
      <w:sz w:val="24"/>
      <w:lang w:eastAsia="ar-SA"/>
    </w:rPr>
  </w:style>
  <w:style w:type="paragraph" w:styleId="af2">
    <w:name w:val="Subtitle"/>
    <w:aliases w:val="Подзаголовок1,Знак,Обычный таблица"/>
    <w:basedOn w:val="1"/>
    <w:next w:val="a"/>
    <w:link w:val="af1"/>
    <w:autoRedefine/>
    <w:uiPriority w:val="11"/>
    <w:qFormat/>
    <w:rsid w:val="0061533D"/>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1">
    <w:name w:val="Подзаголовок Знак1"/>
    <w:aliases w:val="Подзаголовок1 Знак1,Знак Знак1,Обычный таблица Знак1"/>
    <w:basedOn w:val="a0"/>
    <w:uiPriority w:val="11"/>
    <w:rsid w:val="0061533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1533D"/>
    <w:rPr>
      <w:b/>
      <w:sz w:val="28"/>
      <w:szCs w:val="24"/>
    </w:rPr>
  </w:style>
  <w:style w:type="character" w:customStyle="1" w:styleId="31">
    <w:name w:val="Основной текст 3 Знак"/>
    <w:basedOn w:val="a0"/>
    <w:link w:val="32"/>
    <w:semiHidden/>
    <w:locked/>
    <w:rsid w:val="0061533D"/>
    <w:rPr>
      <w:sz w:val="16"/>
      <w:szCs w:val="16"/>
    </w:rPr>
  </w:style>
  <w:style w:type="character" w:customStyle="1" w:styleId="23">
    <w:name w:val="Основной текст с отступом 2 Знак"/>
    <w:basedOn w:val="a0"/>
    <w:link w:val="24"/>
    <w:semiHidden/>
    <w:locked/>
    <w:rsid w:val="0061533D"/>
  </w:style>
  <w:style w:type="character" w:customStyle="1" w:styleId="33">
    <w:name w:val="Основной текст с отступом 3 Знак"/>
    <w:basedOn w:val="a0"/>
    <w:link w:val="34"/>
    <w:semiHidden/>
    <w:locked/>
    <w:rsid w:val="0061533D"/>
    <w:rPr>
      <w:sz w:val="16"/>
      <w:szCs w:val="16"/>
    </w:rPr>
  </w:style>
  <w:style w:type="character" w:customStyle="1" w:styleId="af3">
    <w:name w:val="Текст выноски Знак"/>
    <w:basedOn w:val="a0"/>
    <w:link w:val="af4"/>
    <w:semiHidden/>
    <w:locked/>
    <w:rsid w:val="0061533D"/>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61533D"/>
    <w:rPr>
      <w:rFonts w:ascii="Calibri" w:hAnsi="Calibri" w:cs="Calibri"/>
    </w:rPr>
  </w:style>
  <w:style w:type="paragraph" w:styleId="af6">
    <w:name w:val="No Spacing"/>
    <w:aliases w:val="Без интервала1,с интервалом,Без интервала11,No Spacing1"/>
    <w:next w:val="a"/>
    <w:link w:val="af5"/>
    <w:autoRedefine/>
    <w:uiPriority w:val="99"/>
    <w:qFormat/>
    <w:rsid w:val="0061533D"/>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semiHidden/>
    <w:qFormat/>
    <w:rsid w:val="0061533D"/>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semiHidden/>
    <w:locked/>
    <w:rsid w:val="0061533D"/>
    <w:rPr>
      <w:rFonts w:ascii="Arial" w:hAnsi="Arial" w:cs="Arial"/>
      <w:sz w:val="21"/>
      <w:szCs w:val="21"/>
      <w:shd w:val="clear" w:color="auto" w:fill="FFFFFF"/>
    </w:rPr>
  </w:style>
  <w:style w:type="paragraph" w:customStyle="1" w:styleId="210">
    <w:name w:val="Основной текст (2)1"/>
    <w:basedOn w:val="1"/>
    <w:next w:val="a"/>
    <w:link w:val="25"/>
    <w:autoRedefine/>
    <w:semiHidden/>
    <w:qFormat/>
    <w:rsid w:val="0061533D"/>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semiHidden/>
    <w:qFormat/>
    <w:rsid w:val="0061533D"/>
    <w:pPr>
      <w:autoSpaceDE w:val="0"/>
      <w:autoSpaceDN w:val="0"/>
      <w:adjustRightInd w:val="0"/>
      <w:spacing w:after="0" w:line="240" w:lineRule="auto"/>
      <w:contextualSpacing/>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semiHidden/>
    <w:qFormat/>
    <w:rsid w:val="0061533D"/>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PlusTitle">
    <w:name w:val="ConsPlusTitle"/>
    <w:next w:val="a"/>
    <w:autoRedefine/>
    <w:uiPriority w:val="99"/>
    <w:semiHidden/>
    <w:qFormat/>
    <w:rsid w:val="0061533D"/>
    <w:pPr>
      <w:widowControl w:val="0"/>
      <w:autoSpaceDE w:val="0"/>
      <w:autoSpaceDN w:val="0"/>
      <w:adjustRightInd w:val="0"/>
      <w:spacing w:after="0" w:line="240" w:lineRule="auto"/>
      <w:contextualSpacing/>
    </w:pPr>
    <w:rPr>
      <w:rFonts w:ascii="Arial" w:eastAsia="Calibri" w:hAnsi="Arial" w:cs="Arial"/>
      <w:b/>
      <w:bCs/>
      <w:sz w:val="20"/>
      <w:szCs w:val="20"/>
      <w:lang w:eastAsia="ru-RU"/>
    </w:rPr>
  </w:style>
  <w:style w:type="paragraph" w:customStyle="1" w:styleId="ConsNonformat">
    <w:name w:val="ConsNonformat"/>
    <w:next w:val="a"/>
    <w:autoRedefine/>
    <w:uiPriority w:val="99"/>
    <w:semiHidden/>
    <w:qFormat/>
    <w:rsid w:val="0061533D"/>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semiHidden/>
    <w:qFormat/>
    <w:rsid w:val="0061533D"/>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semiHidden/>
    <w:qFormat/>
    <w:rsid w:val="0061533D"/>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semiHidden/>
    <w:qFormat/>
    <w:rsid w:val="0061533D"/>
    <w:pPr>
      <w:spacing w:before="280" w:after="160" w:line="221" w:lineRule="atLeast"/>
    </w:pPr>
    <w:rPr>
      <w:color w:val="auto"/>
    </w:rPr>
  </w:style>
  <w:style w:type="paragraph" w:customStyle="1" w:styleId="Pa19">
    <w:name w:val="Pa19"/>
    <w:basedOn w:val="Default"/>
    <w:next w:val="Default"/>
    <w:autoRedefine/>
    <w:uiPriority w:val="99"/>
    <w:semiHidden/>
    <w:qFormat/>
    <w:rsid w:val="0061533D"/>
    <w:pPr>
      <w:spacing w:before="340" w:after="160" w:line="221" w:lineRule="atLeast"/>
    </w:pPr>
    <w:rPr>
      <w:color w:val="auto"/>
    </w:rPr>
  </w:style>
  <w:style w:type="paragraph" w:customStyle="1" w:styleId="aj">
    <w:name w:val="_aj"/>
    <w:basedOn w:val="1"/>
    <w:next w:val="a"/>
    <w:autoRedefine/>
    <w:uiPriority w:val="99"/>
    <w:semiHidden/>
    <w:qFormat/>
    <w:rsid w:val="0061533D"/>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semiHidden/>
    <w:qFormat/>
    <w:rsid w:val="0061533D"/>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7">
    <w:name w:val="Îáû÷íûé"/>
    <w:next w:val="a"/>
    <w:autoRedefine/>
    <w:uiPriority w:val="99"/>
    <w:semiHidden/>
    <w:qFormat/>
    <w:rsid w:val="0061533D"/>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7"/>
    <w:next w:val="a"/>
    <w:autoRedefine/>
    <w:uiPriority w:val="99"/>
    <w:semiHidden/>
    <w:qFormat/>
    <w:rsid w:val="0061533D"/>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semiHidden/>
    <w:qFormat/>
    <w:rsid w:val="0061533D"/>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8">
    <w:name w:val="аква"/>
    <w:basedOn w:val="1"/>
    <w:next w:val="a"/>
    <w:autoRedefine/>
    <w:uiPriority w:val="99"/>
    <w:semiHidden/>
    <w:qFormat/>
    <w:rsid w:val="0061533D"/>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8"/>
    <w:next w:val="a"/>
    <w:autoRedefine/>
    <w:uiPriority w:val="99"/>
    <w:semiHidden/>
    <w:qFormat/>
    <w:rsid w:val="0061533D"/>
    <w:pPr>
      <w:jc w:val="center"/>
    </w:pPr>
    <w:rPr>
      <w:rFonts w:ascii="Gaze" w:hAnsi="Gaze"/>
      <w:b/>
      <w:bCs/>
      <w:sz w:val="36"/>
    </w:rPr>
  </w:style>
  <w:style w:type="paragraph" w:customStyle="1" w:styleId="af9">
    <w:name w:val="аквамарин"/>
    <w:basedOn w:val="af8"/>
    <w:next w:val="a"/>
    <w:autoRedefine/>
    <w:uiPriority w:val="99"/>
    <w:semiHidden/>
    <w:qFormat/>
    <w:rsid w:val="0061533D"/>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semiHidden/>
    <w:qFormat/>
    <w:rsid w:val="0061533D"/>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a">
    <w:name w:val="Реферат"/>
    <w:basedOn w:val="1"/>
    <w:next w:val="a"/>
    <w:autoRedefine/>
    <w:uiPriority w:val="99"/>
    <w:semiHidden/>
    <w:qFormat/>
    <w:rsid w:val="0061533D"/>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b">
    <w:name w:val="реферат"/>
    <w:basedOn w:val="a6"/>
    <w:next w:val="a"/>
    <w:autoRedefine/>
    <w:uiPriority w:val="99"/>
    <w:semiHidden/>
    <w:qFormat/>
    <w:rsid w:val="0061533D"/>
    <w:pPr>
      <w:suppressAutoHyphens/>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next w:val="a"/>
    <w:autoRedefine/>
    <w:uiPriority w:val="99"/>
    <w:semiHidden/>
    <w:qFormat/>
    <w:rsid w:val="0061533D"/>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semiHidden/>
    <w:qFormat/>
    <w:rsid w:val="0061533D"/>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semiHidden/>
    <w:qFormat/>
    <w:rsid w:val="0061533D"/>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semiHidden/>
    <w:qFormat/>
    <w:rsid w:val="0061533D"/>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semiHidden/>
    <w:qFormat/>
    <w:rsid w:val="0061533D"/>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semiHidden/>
    <w:qFormat/>
    <w:rsid w:val="0061533D"/>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c">
    <w:name w:val="Прижатый влево"/>
    <w:basedOn w:val="1"/>
    <w:next w:val="a"/>
    <w:autoRedefine/>
    <w:uiPriority w:val="99"/>
    <w:semiHidden/>
    <w:qFormat/>
    <w:rsid w:val="0061533D"/>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d">
    <w:name w:val="Нормальный (таблица)"/>
    <w:basedOn w:val="1"/>
    <w:next w:val="a"/>
    <w:autoRedefine/>
    <w:uiPriority w:val="99"/>
    <w:semiHidden/>
    <w:qFormat/>
    <w:rsid w:val="0061533D"/>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Маркированный"/>
    <w:basedOn w:val="1"/>
    <w:next w:val="a"/>
    <w:autoRedefine/>
    <w:uiPriority w:val="99"/>
    <w:semiHidden/>
    <w:qFormat/>
    <w:rsid w:val="0061533D"/>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semiHidden/>
    <w:qFormat/>
    <w:rsid w:val="0061533D"/>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semiHidden/>
    <w:qFormat/>
    <w:rsid w:val="0061533D"/>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2">
    <w:name w:val="Стиль1 Знак"/>
    <w:basedOn w:val="a0"/>
    <w:link w:val="13"/>
    <w:semiHidden/>
    <w:locked/>
    <w:rsid w:val="0061533D"/>
    <w:rPr>
      <w:sz w:val="26"/>
      <w:szCs w:val="26"/>
      <w:lang w:eastAsia="ru-RU"/>
    </w:rPr>
  </w:style>
  <w:style w:type="paragraph" w:customStyle="1" w:styleId="13">
    <w:name w:val="Стиль1"/>
    <w:basedOn w:val="1"/>
    <w:next w:val="a"/>
    <w:link w:val="12"/>
    <w:autoRedefine/>
    <w:semiHidden/>
    <w:qFormat/>
    <w:rsid w:val="0061533D"/>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semiHidden/>
    <w:qFormat/>
    <w:rsid w:val="0061533D"/>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e">
    <w:name w:val="Body Text"/>
    <w:basedOn w:val="a"/>
    <w:link w:val="ad"/>
    <w:semiHidden/>
    <w:unhideWhenUsed/>
    <w:rsid w:val="0061533D"/>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61533D"/>
    <w:rPr>
      <w:rFonts w:ascii="Times New Roman" w:eastAsia="Times New Roman" w:hAnsi="Times New Roman" w:cs="Times New Roman"/>
      <w:sz w:val="24"/>
      <w:szCs w:val="24"/>
      <w:lang w:eastAsia="ru-RU"/>
    </w:rPr>
  </w:style>
  <w:style w:type="character" w:customStyle="1" w:styleId="27">
    <w:name w:val="Заголовок (Уровень 2) Знак"/>
    <w:basedOn w:val="a0"/>
    <w:link w:val="28"/>
    <w:semiHidden/>
    <w:locked/>
    <w:rsid w:val="0061533D"/>
    <w:rPr>
      <w:b/>
      <w:bCs/>
      <w:sz w:val="28"/>
      <w:szCs w:val="26"/>
      <w:lang w:eastAsia="ru-RU"/>
    </w:rPr>
  </w:style>
  <w:style w:type="paragraph" w:customStyle="1" w:styleId="28">
    <w:name w:val="Заголовок (Уровень 2)"/>
    <w:basedOn w:val="1"/>
    <w:next w:val="ae"/>
    <w:link w:val="27"/>
    <w:autoRedefine/>
    <w:semiHidden/>
    <w:qFormat/>
    <w:rsid w:val="0061533D"/>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semiHidden/>
    <w:locked/>
    <w:rsid w:val="0061533D"/>
    <w:rPr>
      <w:b/>
      <w:bCs/>
      <w:sz w:val="28"/>
      <w:szCs w:val="28"/>
      <w:shd w:val="clear" w:color="auto" w:fill="FFFFFF"/>
    </w:rPr>
  </w:style>
  <w:style w:type="paragraph" w:customStyle="1" w:styleId="37">
    <w:name w:val="Основной текст (3)"/>
    <w:basedOn w:val="1"/>
    <w:next w:val="a"/>
    <w:link w:val="36"/>
    <w:autoRedefine/>
    <w:semiHidden/>
    <w:qFormat/>
    <w:rsid w:val="0061533D"/>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semiHidden/>
    <w:qFormat/>
    <w:rsid w:val="0061533D"/>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semiHidden/>
    <w:qFormat/>
    <w:rsid w:val="0061533D"/>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semiHidden/>
    <w:qFormat/>
    <w:rsid w:val="0061533D"/>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semiHidden/>
    <w:qFormat/>
    <w:rsid w:val="0061533D"/>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semiHidden/>
    <w:qFormat/>
    <w:rsid w:val="0061533D"/>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semiHidden/>
    <w:qFormat/>
    <w:rsid w:val="0061533D"/>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8">
    <w:name w:val="header"/>
    <w:basedOn w:val="a"/>
    <w:link w:val="a7"/>
    <w:uiPriority w:val="99"/>
    <w:semiHidden/>
    <w:unhideWhenUsed/>
    <w:rsid w:val="0061533D"/>
    <w:pPr>
      <w:tabs>
        <w:tab w:val="center" w:pos="4677"/>
        <w:tab w:val="right" w:pos="9355"/>
      </w:tabs>
    </w:pPr>
    <w:rPr>
      <w:rFonts w:ascii="Arial" w:eastAsiaTheme="minorHAnsi" w:hAnsi="Arial" w:cs="Arial"/>
      <w:sz w:val="22"/>
      <w:szCs w:val="22"/>
    </w:rPr>
  </w:style>
  <w:style w:type="character" w:customStyle="1" w:styleId="15">
    <w:name w:val="Верхний колонтитул Знак1"/>
    <w:basedOn w:val="a0"/>
    <w:uiPriority w:val="99"/>
    <w:semiHidden/>
    <w:rsid w:val="0061533D"/>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1533D"/>
    <w:pPr>
      <w:tabs>
        <w:tab w:val="center" w:pos="4677"/>
        <w:tab w:val="right" w:pos="9355"/>
      </w:tabs>
    </w:pPr>
    <w:rPr>
      <w:rFonts w:ascii="Arial" w:eastAsiaTheme="minorHAnsi" w:hAnsi="Arial" w:cs="Arial"/>
      <w:sz w:val="22"/>
      <w:szCs w:val="22"/>
    </w:rPr>
  </w:style>
  <w:style w:type="character" w:customStyle="1" w:styleId="16">
    <w:name w:val="Нижний колонтитул Знак1"/>
    <w:basedOn w:val="a0"/>
    <w:uiPriority w:val="99"/>
    <w:semiHidden/>
    <w:rsid w:val="0061533D"/>
    <w:rPr>
      <w:rFonts w:ascii="Times New Roman" w:eastAsia="Times New Roman" w:hAnsi="Times New Roman" w:cs="Times New Roman"/>
      <w:sz w:val="24"/>
      <w:szCs w:val="24"/>
      <w:lang w:eastAsia="ru-RU"/>
    </w:rPr>
  </w:style>
  <w:style w:type="paragraph" w:styleId="ac">
    <w:name w:val="Title"/>
    <w:basedOn w:val="a"/>
    <w:next w:val="a"/>
    <w:link w:val="ab"/>
    <w:qFormat/>
    <w:rsid w:val="0061533D"/>
    <w:pPr>
      <w:pBdr>
        <w:bottom w:val="single" w:sz="8" w:space="4" w:color="4F81BD" w:themeColor="accent1"/>
      </w:pBdr>
      <w:spacing w:after="300"/>
      <w:contextualSpacing/>
    </w:pPr>
    <w:rPr>
      <w:rFonts w:ascii="Cambria" w:eastAsiaTheme="minorHAnsi" w:hAnsi="Cambria" w:cs="Cambria"/>
      <w:b/>
      <w:bCs/>
      <w:kern w:val="28"/>
      <w:sz w:val="32"/>
      <w:szCs w:val="32"/>
      <w:lang w:eastAsia="en-US"/>
    </w:rPr>
  </w:style>
  <w:style w:type="character" w:customStyle="1" w:styleId="17">
    <w:name w:val="Название Знак1"/>
    <w:basedOn w:val="a0"/>
    <w:uiPriority w:val="10"/>
    <w:rsid w:val="0061533D"/>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
    <w:link w:val="af"/>
    <w:uiPriority w:val="99"/>
    <w:semiHidden/>
    <w:unhideWhenUsed/>
    <w:rsid w:val="0061533D"/>
    <w:pPr>
      <w:spacing w:after="120"/>
      <w:ind w:left="283"/>
    </w:pPr>
    <w:rPr>
      <w:rFonts w:asciiTheme="minorHAnsi" w:eastAsiaTheme="minorHAnsi" w:hAnsiTheme="minorHAnsi" w:cstheme="minorBidi"/>
      <w:lang w:eastAsia="en-US"/>
    </w:rPr>
  </w:style>
  <w:style w:type="character" w:customStyle="1" w:styleId="18">
    <w:name w:val="Основной текст с отступом Знак1"/>
    <w:basedOn w:val="a0"/>
    <w:uiPriority w:val="99"/>
    <w:semiHidden/>
    <w:rsid w:val="0061533D"/>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1533D"/>
    <w:pPr>
      <w:spacing w:after="120" w:line="480" w:lineRule="auto"/>
    </w:pPr>
    <w:rPr>
      <w:rFonts w:asciiTheme="minorHAnsi" w:eastAsiaTheme="minorHAnsi" w:hAnsiTheme="minorHAnsi" w:cstheme="minorBidi"/>
      <w:b/>
      <w:sz w:val="28"/>
      <w:lang w:eastAsia="en-US"/>
    </w:rPr>
  </w:style>
  <w:style w:type="character" w:customStyle="1" w:styleId="211">
    <w:name w:val="Основной текст 2 Знак1"/>
    <w:basedOn w:val="a0"/>
    <w:semiHidden/>
    <w:rsid w:val="0061533D"/>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61533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1533D"/>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61533D"/>
    <w:pPr>
      <w:spacing w:after="120" w:line="480" w:lineRule="auto"/>
      <w:ind w:left="283"/>
    </w:pPr>
    <w:rPr>
      <w:rFonts w:asciiTheme="minorHAnsi" w:eastAsiaTheme="minorHAnsi" w:hAnsiTheme="minorHAnsi" w:cstheme="minorBidi"/>
      <w:sz w:val="22"/>
      <w:szCs w:val="22"/>
      <w:lang w:eastAsia="en-US"/>
    </w:rPr>
  </w:style>
  <w:style w:type="character" w:customStyle="1" w:styleId="212">
    <w:name w:val="Основной текст с отступом 2 Знак1"/>
    <w:basedOn w:val="a0"/>
    <w:semiHidden/>
    <w:rsid w:val="0061533D"/>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61533D"/>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61533D"/>
    <w:rPr>
      <w:rFonts w:ascii="Times New Roman" w:eastAsia="Times New Roman" w:hAnsi="Times New Roman" w:cs="Times New Roman"/>
      <w:sz w:val="16"/>
      <w:szCs w:val="16"/>
      <w:lang w:eastAsia="ru-RU"/>
    </w:rPr>
  </w:style>
  <w:style w:type="paragraph" w:styleId="af4">
    <w:name w:val="Balloon Text"/>
    <w:basedOn w:val="a"/>
    <w:link w:val="af3"/>
    <w:semiHidden/>
    <w:unhideWhenUsed/>
    <w:rsid w:val="0061533D"/>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61533D"/>
    <w:rPr>
      <w:rFonts w:ascii="Tahoma" w:eastAsia="Times New Roman" w:hAnsi="Tahoma" w:cs="Tahoma"/>
      <w:sz w:val="16"/>
      <w:szCs w:val="16"/>
      <w:lang w:eastAsia="ru-RU"/>
    </w:rPr>
  </w:style>
  <w:style w:type="character" w:customStyle="1" w:styleId="HTML1">
    <w:name w:val="Стандартный HTML Знак1"/>
    <w:basedOn w:val="a0"/>
    <w:uiPriority w:val="99"/>
    <w:semiHidden/>
    <w:rsid w:val="0061533D"/>
    <w:rPr>
      <w:rFonts w:ascii="Consolas" w:hAnsi="Consolas" w:cs="Consolas" w:hint="default"/>
      <w:lang w:eastAsia="ru-RU"/>
    </w:rPr>
  </w:style>
  <w:style w:type="character" w:customStyle="1" w:styleId="s2">
    <w:name w:val="s2"/>
    <w:basedOn w:val="a0"/>
    <w:rsid w:val="0061533D"/>
  </w:style>
  <w:style w:type="character" w:customStyle="1" w:styleId="s3">
    <w:name w:val="s3"/>
    <w:basedOn w:val="a0"/>
    <w:rsid w:val="0061533D"/>
  </w:style>
  <w:style w:type="character" w:customStyle="1" w:styleId="s4">
    <w:name w:val="s4"/>
    <w:basedOn w:val="a0"/>
    <w:rsid w:val="0061533D"/>
  </w:style>
  <w:style w:type="character" w:customStyle="1" w:styleId="s5">
    <w:name w:val="s5"/>
    <w:basedOn w:val="a0"/>
    <w:rsid w:val="0061533D"/>
  </w:style>
  <w:style w:type="character" w:customStyle="1" w:styleId="s1">
    <w:name w:val="s1"/>
    <w:basedOn w:val="a0"/>
    <w:rsid w:val="0061533D"/>
  </w:style>
  <w:style w:type="character" w:customStyle="1" w:styleId="apple-converted-space">
    <w:name w:val="apple-converted-space"/>
    <w:basedOn w:val="a0"/>
    <w:rsid w:val="0061533D"/>
  </w:style>
  <w:style w:type="character" w:customStyle="1" w:styleId="dropcap">
    <w:name w:val="dropcap"/>
    <w:basedOn w:val="a0"/>
    <w:rsid w:val="0061533D"/>
  </w:style>
  <w:style w:type="character" w:customStyle="1" w:styleId="s6">
    <w:name w:val="s6"/>
    <w:basedOn w:val="a0"/>
    <w:rsid w:val="0061533D"/>
  </w:style>
  <w:style w:type="character" w:customStyle="1" w:styleId="s8">
    <w:name w:val="s8"/>
    <w:basedOn w:val="a0"/>
    <w:rsid w:val="0061533D"/>
  </w:style>
  <w:style w:type="character" w:customStyle="1" w:styleId="s9">
    <w:name w:val="s9"/>
    <w:basedOn w:val="a0"/>
    <w:rsid w:val="0061533D"/>
  </w:style>
  <w:style w:type="character" w:customStyle="1" w:styleId="s10">
    <w:name w:val="s10"/>
    <w:basedOn w:val="a0"/>
    <w:rsid w:val="0061533D"/>
  </w:style>
  <w:style w:type="character" w:customStyle="1" w:styleId="s7">
    <w:name w:val="s7"/>
    <w:basedOn w:val="a0"/>
    <w:rsid w:val="0061533D"/>
  </w:style>
  <w:style w:type="character" w:customStyle="1" w:styleId="s11">
    <w:name w:val="s11"/>
    <w:basedOn w:val="a0"/>
    <w:rsid w:val="0061533D"/>
  </w:style>
  <w:style w:type="character" w:customStyle="1" w:styleId="s12">
    <w:name w:val="s12"/>
    <w:basedOn w:val="a0"/>
    <w:rsid w:val="0061533D"/>
  </w:style>
  <w:style w:type="character" w:customStyle="1" w:styleId="s13">
    <w:name w:val="s13"/>
    <w:basedOn w:val="a0"/>
    <w:rsid w:val="0061533D"/>
  </w:style>
  <w:style w:type="character" w:customStyle="1" w:styleId="A00">
    <w:name w:val="A0"/>
    <w:uiPriority w:val="99"/>
    <w:rsid w:val="0061533D"/>
    <w:rPr>
      <w:color w:val="000000"/>
      <w:sz w:val="32"/>
    </w:rPr>
  </w:style>
  <w:style w:type="character" w:customStyle="1" w:styleId="A40">
    <w:name w:val="A4"/>
    <w:uiPriority w:val="99"/>
    <w:rsid w:val="0061533D"/>
    <w:rPr>
      <w:color w:val="000000"/>
    </w:rPr>
  </w:style>
  <w:style w:type="character" w:customStyle="1" w:styleId="fts-hit">
    <w:name w:val="fts-hit"/>
    <w:basedOn w:val="a0"/>
    <w:uiPriority w:val="99"/>
    <w:rsid w:val="0061533D"/>
    <w:rPr>
      <w:rFonts w:ascii="Times New Roman" w:hAnsi="Times New Roman" w:cs="Times New Roman" w:hint="default"/>
      <w:shd w:val="clear" w:color="auto" w:fill="FFC0CB"/>
    </w:rPr>
  </w:style>
  <w:style w:type="character" w:customStyle="1" w:styleId="aff">
    <w:name w:val="Цветовое выделение"/>
    <w:uiPriority w:val="99"/>
    <w:rsid w:val="0061533D"/>
    <w:rPr>
      <w:b/>
      <w:bCs w:val="0"/>
      <w:color w:val="000080"/>
    </w:rPr>
  </w:style>
  <w:style w:type="character" w:customStyle="1" w:styleId="WW8Num8z0">
    <w:name w:val="WW8Num8z0"/>
    <w:uiPriority w:val="99"/>
    <w:rsid w:val="0061533D"/>
    <w:rPr>
      <w:rFonts w:ascii="Symbol" w:hAnsi="Symbol" w:hint="default"/>
      <w:sz w:val="18"/>
    </w:rPr>
  </w:style>
  <w:style w:type="character" w:customStyle="1" w:styleId="2a">
    <w:name w:val="Основной текст (2) + Полужирный"/>
    <w:aliases w:val="Курсив"/>
    <w:basedOn w:val="25"/>
    <w:rsid w:val="0061533D"/>
    <w:rPr>
      <w:rFonts w:ascii="Times New Roman" w:hAnsi="Times New Roman" w:cs="Arial"/>
      <w:b/>
      <w:bCs/>
      <w:i/>
      <w:iCs/>
      <w:sz w:val="28"/>
      <w:szCs w:val="28"/>
      <w:shd w:val="clear" w:color="auto" w:fill="FFFFFF"/>
    </w:rPr>
  </w:style>
  <w:style w:type="table" w:styleId="aff0">
    <w:name w:val="Table Grid"/>
    <w:basedOn w:val="a1"/>
    <w:uiPriority w:val="59"/>
    <w:rsid w:val="00615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615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6153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6153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33D"/>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615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1533D"/>
    <w:pPr>
      <w:keepNext/>
      <w:spacing w:before="240" w:after="60"/>
      <w:outlineLvl w:val="2"/>
    </w:pPr>
    <w:rPr>
      <w:rFonts w:ascii="Arial" w:hAnsi="Arial" w:cs="Arial"/>
      <w:b/>
      <w:bCs/>
      <w:sz w:val="26"/>
      <w:szCs w:val="26"/>
    </w:rPr>
  </w:style>
  <w:style w:type="paragraph" w:styleId="4">
    <w:name w:val="heading 4"/>
    <w:basedOn w:val="a"/>
    <w:link w:val="40"/>
    <w:uiPriority w:val="9"/>
    <w:semiHidden/>
    <w:unhideWhenUsed/>
    <w:qFormat/>
    <w:rsid w:val="0061533D"/>
    <w:pPr>
      <w:spacing w:before="100" w:beforeAutospacing="1" w:after="100" w:afterAutospacing="1"/>
      <w:outlineLvl w:val="3"/>
    </w:pPr>
    <w:rPr>
      <w:b/>
      <w:bCs/>
    </w:rPr>
  </w:style>
  <w:style w:type="paragraph" w:styleId="5">
    <w:name w:val="heading 5"/>
    <w:basedOn w:val="a"/>
    <w:next w:val="a"/>
    <w:link w:val="50"/>
    <w:semiHidden/>
    <w:unhideWhenUsed/>
    <w:qFormat/>
    <w:rsid w:val="0061533D"/>
    <w:pPr>
      <w:spacing w:before="240" w:after="60"/>
      <w:outlineLvl w:val="4"/>
    </w:pPr>
    <w:rPr>
      <w:b/>
      <w:bCs/>
      <w:i/>
      <w:iCs/>
      <w:sz w:val="26"/>
      <w:szCs w:val="26"/>
    </w:rPr>
  </w:style>
  <w:style w:type="paragraph" w:styleId="6">
    <w:name w:val="heading 6"/>
    <w:basedOn w:val="a"/>
    <w:next w:val="a"/>
    <w:link w:val="60"/>
    <w:semiHidden/>
    <w:unhideWhenUsed/>
    <w:qFormat/>
    <w:rsid w:val="0061533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33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615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1533D"/>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6153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615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61533D"/>
    <w:rPr>
      <w:rFonts w:ascii="Times New Roman" w:eastAsia="Times New Roman" w:hAnsi="Times New Roman" w:cs="Times New Roman"/>
      <w:b/>
      <w:bCs/>
      <w:lang w:eastAsia="ru-RU"/>
    </w:rPr>
  </w:style>
  <w:style w:type="character" w:styleId="a3">
    <w:name w:val="Hyperlink"/>
    <w:basedOn w:val="a0"/>
    <w:uiPriority w:val="99"/>
    <w:semiHidden/>
    <w:unhideWhenUsed/>
    <w:rsid w:val="0061533D"/>
    <w:rPr>
      <w:color w:val="0000FF"/>
      <w:u w:val="single"/>
    </w:rPr>
  </w:style>
  <w:style w:type="character" w:styleId="a4">
    <w:name w:val="FollowedHyperlink"/>
    <w:basedOn w:val="a0"/>
    <w:uiPriority w:val="99"/>
    <w:semiHidden/>
    <w:unhideWhenUsed/>
    <w:rsid w:val="0061533D"/>
    <w:rPr>
      <w:color w:val="800080" w:themeColor="followedHyperlink"/>
      <w:u w:val="single"/>
    </w:rPr>
  </w:style>
  <w:style w:type="paragraph" w:styleId="HTML">
    <w:name w:val="HTML Preformatted"/>
    <w:basedOn w:val="a"/>
    <w:link w:val="HTML0"/>
    <w:uiPriority w:val="99"/>
    <w:semiHidden/>
    <w:unhideWhenUsed/>
    <w:rsid w:val="00615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semiHidden/>
    <w:rsid w:val="0061533D"/>
    <w:rPr>
      <w:rFonts w:ascii="Courier New" w:eastAsia="Times New Roman" w:hAnsi="Courier New" w:cs="Courier New"/>
      <w:sz w:val="20"/>
      <w:szCs w:val="20"/>
      <w:lang w:eastAsia="ru-RU"/>
    </w:rPr>
  </w:style>
  <w:style w:type="character" w:styleId="a5">
    <w:name w:val="Strong"/>
    <w:basedOn w:val="a0"/>
    <w:uiPriority w:val="22"/>
    <w:qFormat/>
    <w:rsid w:val="0061533D"/>
    <w:rPr>
      <w:rFonts w:ascii="Times New Roman" w:hAnsi="Times New Roman" w:cs="Times New Roman" w:hint="default"/>
      <w:b/>
      <w:bCs/>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61533D"/>
    <w:pPr>
      <w:keepNext w:val="0"/>
      <w:spacing w:before="0" w:after="0"/>
      <w:contextualSpacing/>
      <w:outlineLvl w:val="9"/>
    </w:pPr>
    <w:rPr>
      <w:rFonts w:ascii="Tahoma" w:eastAsiaTheme="minorHAnsi" w:hAnsi="Tahoma" w:cs="Tahoma"/>
      <w:b w:val="0"/>
      <w:bCs w:val="0"/>
      <w:kern w:val="0"/>
      <w:sz w:val="16"/>
      <w:szCs w:val="16"/>
    </w:rPr>
  </w:style>
  <w:style w:type="character" w:customStyle="1" w:styleId="a7">
    <w:name w:val="Верхний колонтитул Знак"/>
    <w:basedOn w:val="a0"/>
    <w:link w:val="a8"/>
    <w:uiPriority w:val="99"/>
    <w:semiHidden/>
    <w:locked/>
    <w:rsid w:val="0061533D"/>
    <w:rPr>
      <w:rFonts w:ascii="Arial" w:hAnsi="Arial" w:cs="Arial"/>
      <w:lang w:eastAsia="ru-RU"/>
    </w:rPr>
  </w:style>
  <w:style w:type="character" w:customStyle="1" w:styleId="a9">
    <w:name w:val="Нижний колонтитул Знак"/>
    <w:basedOn w:val="a0"/>
    <w:link w:val="aa"/>
    <w:uiPriority w:val="99"/>
    <w:semiHidden/>
    <w:locked/>
    <w:rsid w:val="0061533D"/>
    <w:rPr>
      <w:rFonts w:ascii="Arial" w:hAnsi="Arial" w:cs="Arial"/>
      <w:lang w:eastAsia="ru-RU"/>
    </w:rPr>
  </w:style>
  <w:style w:type="character" w:customStyle="1" w:styleId="ab">
    <w:name w:val="Название Знак"/>
    <w:basedOn w:val="a0"/>
    <w:link w:val="ac"/>
    <w:locked/>
    <w:rsid w:val="0061533D"/>
    <w:rPr>
      <w:rFonts w:ascii="Cambria" w:hAnsi="Cambria" w:cs="Cambria"/>
      <w:b/>
      <w:bCs/>
      <w:kern w:val="28"/>
      <w:sz w:val="32"/>
      <w:szCs w:val="32"/>
    </w:rPr>
  </w:style>
  <w:style w:type="character" w:customStyle="1" w:styleId="ad">
    <w:name w:val="Основной текст Знак"/>
    <w:basedOn w:val="a0"/>
    <w:link w:val="ae"/>
    <w:semiHidden/>
    <w:locked/>
    <w:rsid w:val="0061533D"/>
    <w:rPr>
      <w:b/>
      <w:sz w:val="24"/>
      <w:szCs w:val="24"/>
    </w:rPr>
  </w:style>
  <w:style w:type="character" w:customStyle="1" w:styleId="af">
    <w:name w:val="Основной текст с отступом Знак"/>
    <w:basedOn w:val="a0"/>
    <w:link w:val="af0"/>
    <w:uiPriority w:val="99"/>
    <w:semiHidden/>
    <w:locked/>
    <w:rsid w:val="0061533D"/>
    <w:rPr>
      <w:sz w:val="24"/>
      <w:szCs w:val="24"/>
    </w:rPr>
  </w:style>
  <w:style w:type="character" w:customStyle="1" w:styleId="af1">
    <w:name w:val="Подзаголовок Знак"/>
    <w:aliases w:val="Подзаголовок1 Знак,Знак Знак,Обычный таблица Знак"/>
    <w:basedOn w:val="a0"/>
    <w:link w:val="af2"/>
    <w:uiPriority w:val="11"/>
    <w:locked/>
    <w:rsid w:val="0061533D"/>
    <w:rPr>
      <w:b/>
      <w:sz w:val="24"/>
      <w:lang w:eastAsia="ar-SA"/>
    </w:rPr>
  </w:style>
  <w:style w:type="paragraph" w:styleId="af2">
    <w:name w:val="Subtitle"/>
    <w:aliases w:val="Подзаголовок1,Знак,Обычный таблица"/>
    <w:basedOn w:val="1"/>
    <w:next w:val="a"/>
    <w:link w:val="af1"/>
    <w:autoRedefine/>
    <w:uiPriority w:val="11"/>
    <w:qFormat/>
    <w:rsid w:val="0061533D"/>
    <w:pPr>
      <w:keepNext w:val="0"/>
      <w:suppressAutoHyphens/>
      <w:spacing w:before="0" w:after="0"/>
      <w:contextualSpacing/>
      <w:jc w:val="center"/>
      <w:outlineLvl w:val="9"/>
    </w:pPr>
    <w:rPr>
      <w:rFonts w:asciiTheme="minorHAnsi" w:eastAsiaTheme="minorHAnsi" w:hAnsiTheme="minorHAnsi" w:cstheme="minorBidi"/>
      <w:bCs w:val="0"/>
      <w:kern w:val="0"/>
      <w:sz w:val="24"/>
      <w:szCs w:val="22"/>
      <w:lang w:eastAsia="ar-SA"/>
    </w:rPr>
  </w:style>
  <w:style w:type="character" w:customStyle="1" w:styleId="11">
    <w:name w:val="Подзаголовок Знак1"/>
    <w:aliases w:val="Подзаголовок1 Знак1,Знак Знак1,Обычный таблица Знак1"/>
    <w:basedOn w:val="a0"/>
    <w:uiPriority w:val="11"/>
    <w:rsid w:val="0061533D"/>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locked/>
    <w:rsid w:val="0061533D"/>
    <w:rPr>
      <w:b/>
      <w:sz w:val="28"/>
      <w:szCs w:val="24"/>
    </w:rPr>
  </w:style>
  <w:style w:type="character" w:customStyle="1" w:styleId="31">
    <w:name w:val="Основной текст 3 Знак"/>
    <w:basedOn w:val="a0"/>
    <w:link w:val="32"/>
    <w:semiHidden/>
    <w:locked/>
    <w:rsid w:val="0061533D"/>
    <w:rPr>
      <w:sz w:val="16"/>
      <w:szCs w:val="16"/>
    </w:rPr>
  </w:style>
  <w:style w:type="character" w:customStyle="1" w:styleId="23">
    <w:name w:val="Основной текст с отступом 2 Знак"/>
    <w:basedOn w:val="a0"/>
    <w:link w:val="24"/>
    <w:semiHidden/>
    <w:locked/>
    <w:rsid w:val="0061533D"/>
  </w:style>
  <w:style w:type="character" w:customStyle="1" w:styleId="33">
    <w:name w:val="Основной текст с отступом 3 Знак"/>
    <w:basedOn w:val="a0"/>
    <w:link w:val="34"/>
    <w:semiHidden/>
    <w:locked/>
    <w:rsid w:val="0061533D"/>
    <w:rPr>
      <w:sz w:val="16"/>
      <w:szCs w:val="16"/>
    </w:rPr>
  </w:style>
  <w:style w:type="character" w:customStyle="1" w:styleId="af3">
    <w:name w:val="Текст выноски Знак"/>
    <w:basedOn w:val="a0"/>
    <w:link w:val="af4"/>
    <w:semiHidden/>
    <w:locked/>
    <w:rsid w:val="0061533D"/>
    <w:rPr>
      <w:rFonts w:ascii="Tahoma" w:hAnsi="Tahoma" w:cs="Tahoma"/>
      <w:sz w:val="16"/>
      <w:szCs w:val="16"/>
    </w:rPr>
  </w:style>
  <w:style w:type="character" w:customStyle="1" w:styleId="af5">
    <w:name w:val="Без интервала Знак"/>
    <w:aliases w:val="Без интервала1 Знак,с интервалом Знак,Без интервала11 Знак,No Spacing1 Знак"/>
    <w:basedOn w:val="a0"/>
    <w:link w:val="af6"/>
    <w:uiPriority w:val="99"/>
    <w:locked/>
    <w:rsid w:val="0061533D"/>
    <w:rPr>
      <w:rFonts w:ascii="Calibri" w:hAnsi="Calibri" w:cs="Calibri"/>
    </w:rPr>
  </w:style>
  <w:style w:type="paragraph" w:styleId="af6">
    <w:name w:val="No Spacing"/>
    <w:aliases w:val="Без интервала1,с интервалом,Без интервала11,No Spacing1"/>
    <w:next w:val="a"/>
    <w:link w:val="af5"/>
    <w:autoRedefine/>
    <w:uiPriority w:val="99"/>
    <w:qFormat/>
    <w:rsid w:val="0061533D"/>
    <w:pPr>
      <w:spacing w:after="0" w:line="240" w:lineRule="auto"/>
      <w:ind w:firstLine="709"/>
      <w:contextualSpacing/>
      <w:jc w:val="both"/>
    </w:pPr>
    <w:rPr>
      <w:rFonts w:ascii="Calibri" w:hAnsi="Calibri" w:cs="Calibri"/>
    </w:rPr>
  </w:style>
  <w:style w:type="paragraph" w:customStyle="1" w:styleId="ConsTitle">
    <w:name w:val="ConsTitle"/>
    <w:next w:val="a"/>
    <w:autoRedefine/>
    <w:uiPriority w:val="99"/>
    <w:semiHidden/>
    <w:qFormat/>
    <w:rsid w:val="0061533D"/>
    <w:pPr>
      <w:widowControl w:val="0"/>
      <w:autoSpaceDE w:val="0"/>
      <w:autoSpaceDN w:val="0"/>
      <w:adjustRightInd w:val="0"/>
      <w:spacing w:after="0" w:line="240" w:lineRule="auto"/>
      <w:contextualSpacing/>
    </w:pPr>
    <w:rPr>
      <w:rFonts w:ascii="Arial" w:eastAsia="Times New Roman" w:hAnsi="Arial" w:cs="Times New Roman"/>
      <w:b/>
      <w:sz w:val="16"/>
      <w:szCs w:val="20"/>
      <w:lang w:eastAsia="ru-RU"/>
    </w:rPr>
  </w:style>
  <w:style w:type="character" w:customStyle="1" w:styleId="25">
    <w:name w:val="Основной текст (2)_"/>
    <w:basedOn w:val="a0"/>
    <w:link w:val="210"/>
    <w:semiHidden/>
    <w:locked/>
    <w:rsid w:val="0061533D"/>
    <w:rPr>
      <w:rFonts w:ascii="Arial" w:hAnsi="Arial" w:cs="Arial"/>
      <w:sz w:val="21"/>
      <w:szCs w:val="21"/>
      <w:shd w:val="clear" w:color="auto" w:fill="FFFFFF"/>
    </w:rPr>
  </w:style>
  <w:style w:type="paragraph" w:customStyle="1" w:styleId="210">
    <w:name w:val="Основной текст (2)1"/>
    <w:basedOn w:val="1"/>
    <w:next w:val="a"/>
    <w:link w:val="25"/>
    <w:autoRedefine/>
    <w:semiHidden/>
    <w:qFormat/>
    <w:rsid w:val="0061533D"/>
    <w:pPr>
      <w:keepNext w:val="0"/>
      <w:widowControl w:val="0"/>
      <w:shd w:val="clear" w:color="auto" w:fill="FFFFFF"/>
      <w:spacing w:before="420" w:after="240" w:line="240" w:lineRule="atLeast"/>
      <w:contextualSpacing/>
      <w:jc w:val="center"/>
      <w:outlineLvl w:val="9"/>
    </w:pPr>
    <w:rPr>
      <w:rFonts w:ascii="Arial" w:eastAsiaTheme="minorHAnsi" w:hAnsi="Arial" w:cs="Arial"/>
      <w:b w:val="0"/>
      <w:bCs w:val="0"/>
      <w:kern w:val="0"/>
      <w:sz w:val="21"/>
      <w:szCs w:val="21"/>
    </w:rPr>
  </w:style>
  <w:style w:type="paragraph" w:customStyle="1" w:styleId="ConsPlusNormal">
    <w:name w:val="ConsPlusNormal"/>
    <w:next w:val="a"/>
    <w:autoRedefine/>
    <w:uiPriority w:val="99"/>
    <w:semiHidden/>
    <w:qFormat/>
    <w:rsid w:val="0061533D"/>
    <w:pPr>
      <w:autoSpaceDE w:val="0"/>
      <w:autoSpaceDN w:val="0"/>
      <w:adjustRightInd w:val="0"/>
      <w:spacing w:after="0" w:line="240" w:lineRule="auto"/>
      <w:contextualSpacing/>
    </w:pPr>
    <w:rPr>
      <w:rFonts w:ascii="Times New Roman" w:eastAsia="Arial Unicode MS" w:hAnsi="Times New Roman" w:cs="Times New Roman"/>
      <w:b/>
      <w:bCs/>
      <w:sz w:val="28"/>
      <w:szCs w:val="28"/>
      <w:lang w:eastAsia="ru-RU"/>
    </w:rPr>
  </w:style>
  <w:style w:type="paragraph" w:customStyle="1" w:styleId="p1">
    <w:name w:val="p1"/>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3">
    <w:name w:val="p3"/>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4">
    <w:name w:val="p4"/>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6">
    <w:name w:val="p6"/>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7">
    <w:name w:val="p7"/>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8">
    <w:name w:val="p8"/>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26">
    <w:name w:val="Знак Знак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color w:val="000000"/>
      <w:kern w:val="0"/>
      <w:sz w:val="24"/>
      <w:szCs w:val="24"/>
      <w:u w:color="000000"/>
      <w:lang w:val="en-US"/>
    </w:rPr>
  </w:style>
  <w:style w:type="paragraph" w:customStyle="1" w:styleId="p2">
    <w:name w:val="p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5">
    <w:name w:val="p5"/>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9">
    <w:name w:val="p9"/>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2">
    <w:name w:val="p12"/>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p13">
    <w:name w:val="p13"/>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ConsNormal">
    <w:name w:val="ConsNormal"/>
    <w:next w:val="a"/>
    <w:autoRedefine/>
    <w:uiPriority w:val="99"/>
    <w:semiHidden/>
    <w:qFormat/>
    <w:rsid w:val="0061533D"/>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PlusTitle">
    <w:name w:val="ConsPlusTitle"/>
    <w:next w:val="a"/>
    <w:autoRedefine/>
    <w:uiPriority w:val="99"/>
    <w:semiHidden/>
    <w:qFormat/>
    <w:rsid w:val="0061533D"/>
    <w:pPr>
      <w:widowControl w:val="0"/>
      <w:autoSpaceDE w:val="0"/>
      <w:autoSpaceDN w:val="0"/>
      <w:adjustRightInd w:val="0"/>
      <w:spacing w:after="0" w:line="240" w:lineRule="auto"/>
      <w:contextualSpacing/>
    </w:pPr>
    <w:rPr>
      <w:rFonts w:ascii="Arial" w:eastAsia="Calibri" w:hAnsi="Arial" w:cs="Arial"/>
      <w:b/>
      <w:bCs/>
      <w:sz w:val="20"/>
      <w:szCs w:val="20"/>
      <w:lang w:eastAsia="ru-RU"/>
    </w:rPr>
  </w:style>
  <w:style w:type="paragraph" w:customStyle="1" w:styleId="ConsNonformat">
    <w:name w:val="ConsNonformat"/>
    <w:next w:val="a"/>
    <w:autoRedefine/>
    <w:uiPriority w:val="99"/>
    <w:semiHidden/>
    <w:qFormat/>
    <w:rsid w:val="0061533D"/>
    <w:pPr>
      <w:widowControl w:val="0"/>
      <w:autoSpaceDE w:val="0"/>
      <w:autoSpaceDN w:val="0"/>
      <w:adjustRightInd w:val="0"/>
      <w:spacing w:after="0" w:line="240" w:lineRule="auto"/>
      <w:contextualSpacing/>
    </w:pPr>
    <w:rPr>
      <w:rFonts w:ascii="Courier New" w:eastAsia="Calibri" w:hAnsi="Courier New" w:cs="Times New Roman"/>
      <w:sz w:val="20"/>
      <w:szCs w:val="20"/>
      <w:lang w:eastAsia="ru-RU"/>
    </w:rPr>
  </w:style>
  <w:style w:type="paragraph" w:customStyle="1" w:styleId="Pa14">
    <w:name w:val="Pa14"/>
    <w:basedOn w:val="1"/>
    <w:next w:val="a"/>
    <w:autoRedefine/>
    <w:uiPriority w:val="99"/>
    <w:semiHidden/>
    <w:qFormat/>
    <w:rsid w:val="0061533D"/>
    <w:pPr>
      <w:keepNext w:val="0"/>
      <w:autoSpaceDE w:val="0"/>
      <w:autoSpaceDN w:val="0"/>
      <w:adjustRightInd w:val="0"/>
      <w:spacing w:before="0" w:after="0" w:line="221" w:lineRule="atLeast"/>
      <w:contextualSpacing/>
      <w:outlineLvl w:val="9"/>
    </w:pPr>
    <w:rPr>
      <w:rFonts w:ascii="Times New Roman" w:eastAsia="Calibri" w:hAnsi="Times New Roman"/>
      <w:b w:val="0"/>
      <w:bCs w:val="0"/>
      <w:kern w:val="0"/>
      <w:sz w:val="24"/>
      <w:szCs w:val="24"/>
      <w:lang w:eastAsia="ru-RU"/>
    </w:rPr>
  </w:style>
  <w:style w:type="paragraph" w:customStyle="1" w:styleId="Default">
    <w:name w:val="Default"/>
    <w:next w:val="a"/>
    <w:autoRedefine/>
    <w:uiPriority w:val="99"/>
    <w:semiHidden/>
    <w:qFormat/>
    <w:rsid w:val="0061533D"/>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ru-RU"/>
    </w:rPr>
  </w:style>
  <w:style w:type="paragraph" w:customStyle="1" w:styleId="Pa17">
    <w:name w:val="Pa17"/>
    <w:basedOn w:val="Default"/>
    <w:next w:val="Default"/>
    <w:autoRedefine/>
    <w:uiPriority w:val="99"/>
    <w:semiHidden/>
    <w:qFormat/>
    <w:rsid w:val="0061533D"/>
    <w:pPr>
      <w:spacing w:before="280" w:after="160" w:line="221" w:lineRule="atLeast"/>
    </w:pPr>
    <w:rPr>
      <w:color w:val="auto"/>
    </w:rPr>
  </w:style>
  <w:style w:type="paragraph" w:customStyle="1" w:styleId="Pa19">
    <w:name w:val="Pa19"/>
    <w:basedOn w:val="Default"/>
    <w:next w:val="Default"/>
    <w:autoRedefine/>
    <w:uiPriority w:val="99"/>
    <w:semiHidden/>
    <w:qFormat/>
    <w:rsid w:val="0061533D"/>
    <w:pPr>
      <w:spacing w:before="340" w:after="160" w:line="221" w:lineRule="atLeast"/>
    </w:pPr>
    <w:rPr>
      <w:color w:val="auto"/>
    </w:rPr>
  </w:style>
  <w:style w:type="paragraph" w:customStyle="1" w:styleId="aj">
    <w:name w:val="_aj"/>
    <w:basedOn w:val="1"/>
    <w:next w:val="a"/>
    <w:autoRedefine/>
    <w:uiPriority w:val="99"/>
    <w:semiHidden/>
    <w:qFormat/>
    <w:rsid w:val="0061533D"/>
    <w:pPr>
      <w:keepNext w:val="0"/>
      <w:spacing w:before="100" w:beforeAutospacing="1" w:after="100" w:afterAutospacing="1"/>
      <w:contextualSpacing/>
      <w:outlineLvl w:val="9"/>
    </w:pPr>
    <w:rPr>
      <w:rFonts w:ascii="Times New Roman" w:eastAsia="Calibri" w:hAnsi="Times New Roman"/>
      <w:b w:val="0"/>
      <w:bCs w:val="0"/>
      <w:kern w:val="0"/>
      <w:sz w:val="24"/>
      <w:szCs w:val="24"/>
      <w:lang w:eastAsia="ru-RU"/>
    </w:rPr>
  </w:style>
  <w:style w:type="paragraph" w:customStyle="1" w:styleId="ConsPlusNonformat">
    <w:name w:val="ConsPlusNonformat"/>
    <w:next w:val="a"/>
    <w:autoRedefine/>
    <w:uiPriority w:val="99"/>
    <w:semiHidden/>
    <w:qFormat/>
    <w:rsid w:val="0061533D"/>
    <w:pPr>
      <w:widowControl w:val="0"/>
      <w:autoSpaceDE w:val="0"/>
      <w:autoSpaceDN w:val="0"/>
      <w:adjustRightInd w:val="0"/>
      <w:spacing w:after="0" w:line="240" w:lineRule="auto"/>
      <w:contextualSpacing/>
    </w:pPr>
    <w:rPr>
      <w:rFonts w:ascii="Courier New" w:eastAsia="SimSun" w:hAnsi="Courier New" w:cs="Courier New"/>
      <w:sz w:val="20"/>
      <w:szCs w:val="20"/>
      <w:lang w:eastAsia="zh-CN"/>
    </w:rPr>
  </w:style>
  <w:style w:type="paragraph" w:customStyle="1" w:styleId="af7">
    <w:name w:val="Îáû÷íûé"/>
    <w:next w:val="a"/>
    <w:autoRedefine/>
    <w:uiPriority w:val="99"/>
    <w:semiHidden/>
    <w:qFormat/>
    <w:rsid w:val="0061533D"/>
    <w:pPr>
      <w:overflowPunct w:val="0"/>
      <w:autoSpaceDE w:val="0"/>
      <w:autoSpaceDN w:val="0"/>
      <w:adjustRightInd w:val="0"/>
      <w:spacing w:after="0" w:line="240" w:lineRule="auto"/>
      <w:contextualSpacing/>
      <w:jc w:val="both"/>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7"/>
    <w:next w:val="a"/>
    <w:autoRedefine/>
    <w:uiPriority w:val="99"/>
    <w:semiHidden/>
    <w:qFormat/>
    <w:rsid w:val="0061533D"/>
    <w:pPr>
      <w:overflowPunct/>
      <w:autoSpaceDE/>
      <w:autoSpaceDN/>
      <w:adjustRightInd/>
      <w:ind w:firstLine="567"/>
    </w:pPr>
    <w:rPr>
      <w:rFonts w:ascii="Arial Narrow" w:hAnsi="Arial Narrow"/>
      <w:sz w:val="26"/>
      <w:lang w:val="en-US"/>
    </w:rPr>
  </w:style>
  <w:style w:type="paragraph" w:customStyle="1" w:styleId="35">
    <w:name w:val="аква3"/>
    <w:basedOn w:val="1"/>
    <w:next w:val="a"/>
    <w:autoRedefine/>
    <w:uiPriority w:val="99"/>
    <w:semiHidden/>
    <w:qFormat/>
    <w:rsid w:val="0061533D"/>
    <w:pPr>
      <w:keepNext w:val="0"/>
      <w:spacing w:before="0" w:after="0" w:line="360" w:lineRule="auto"/>
      <w:ind w:firstLine="709"/>
      <w:contextualSpacing/>
      <w:jc w:val="both"/>
      <w:outlineLvl w:val="9"/>
    </w:pPr>
    <w:rPr>
      <w:rFonts w:ascii="Book Antiqua" w:hAnsi="Book Antiqua"/>
      <w:b w:val="0"/>
      <w:bCs w:val="0"/>
      <w:kern w:val="0"/>
      <w:sz w:val="28"/>
      <w:szCs w:val="24"/>
      <w:lang w:eastAsia="ru-RU"/>
    </w:rPr>
  </w:style>
  <w:style w:type="paragraph" w:customStyle="1" w:styleId="af8">
    <w:name w:val="аква"/>
    <w:basedOn w:val="1"/>
    <w:next w:val="a"/>
    <w:autoRedefine/>
    <w:uiPriority w:val="99"/>
    <w:semiHidden/>
    <w:qFormat/>
    <w:rsid w:val="0061533D"/>
    <w:pPr>
      <w:keepNext w:val="0"/>
      <w:spacing w:before="0" w:after="0"/>
      <w:ind w:firstLine="709"/>
      <w:contextualSpacing/>
      <w:jc w:val="both"/>
      <w:outlineLvl w:val="9"/>
    </w:pPr>
    <w:rPr>
      <w:rFonts w:ascii="Book Antiqua" w:hAnsi="Book Antiqua"/>
      <w:b w:val="0"/>
      <w:bCs w:val="0"/>
      <w:kern w:val="0"/>
      <w:sz w:val="28"/>
      <w:szCs w:val="24"/>
      <w:lang w:eastAsia="ru-RU"/>
    </w:rPr>
  </w:style>
  <w:style w:type="paragraph" w:customStyle="1" w:styleId="NAmber">
    <w:name w:val="NAmber"/>
    <w:basedOn w:val="af8"/>
    <w:next w:val="a"/>
    <w:autoRedefine/>
    <w:uiPriority w:val="99"/>
    <w:semiHidden/>
    <w:qFormat/>
    <w:rsid w:val="0061533D"/>
    <w:pPr>
      <w:jc w:val="center"/>
    </w:pPr>
    <w:rPr>
      <w:rFonts w:ascii="Gaze" w:hAnsi="Gaze"/>
      <w:b/>
      <w:bCs/>
      <w:sz w:val="36"/>
    </w:rPr>
  </w:style>
  <w:style w:type="paragraph" w:customStyle="1" w:styleId="af9">
    <w:name w:val="аквамарин"/>
    <w:basedOn w:val="af8"/>
    <w:next w:val="a"/>
    <w:autoRedefine/>
    <w:uiPriority w:val="99"/>
    <w:semiHidden/>
    <w:qFormat/>
    <w:rsid w:val="0061533D"/>
    <w:pPr>
      <w:keepLines/>
      <w:spacing w:line="360" w:lineRule="auto"/>
      <w:jc w:val="center"/>
    </w:pPr>
    <w:rPr>
      <w:rFonts w:ascii="Monotype Corsiva" w:hAnsi="Monotype Corsiva"/>
    </w:rPr>
  </w:style>
  <w:style w:type="paragraph" w:customStyle="1" w:styleId="514">
    <w:name w:val="Стиль аква5 + 14 пт"/>
    <w:basedOn w:val="1"/>
    <w:next w:val="a"/>
    <w:autoRedefine/>
    <w:uiPriority w:val="99"/>
    <w:semiHidden/>
    <w:qFormat/>
    <w:rsid w:val="0061533D"/>
    <w:pPr>
      <w:keepNext w:val="0"/>
      <w:spacing w:before="0" w:after="0" w:line="360" w:lineRule="auto"/>
      <w:contextualSpacing/>
      <w:jc w:val="center"/>
      <w:outlineLvl w:val="9"/>
    </w:pPr>
    <w:rPr>
      <w:rFonts w:ascii="Arial" w:hAnsi="Arial"/>
      <w:b w:val="0"/>
      <w:bCs w:val="0"/>
      <w:kern w:val="0"/>
      <w:sz w:val="24"/>
      <w:szCs w:val="24"/>
      <w:lang w:eastAsia="ru-RU"/>
    </w:rPr>
  </w:style>
  <w:style w:type="paragraph" w:customStyle="1" w:styleId="afa">
    <w:name w:val="Реферат"/>
    <w:basedOn w:val="1"/>
    <w:next w:val="a"/>
    <w:autoRedefine/>
    <w:uiPriority w:val="99"/>
    <w:semiHidden/>
    <w:qFormat/>
    <w:rsid w:val="0061533D"/>
    <w:pPr>
      <w:keepNext w:val="0"/>
      <w:spacing w:before="0" w:after="0" w:line="360" w:lineRule="auto"/>
      <w:ind w:firstLine="709"/>
      <w:contextualSpacing/>
      <w:jc w:val="both"/>
      <w:outlineLvl w:val="9"/>
    </w:pPr>
    <w:rPr>
      <w:rFonts w:ascii="Times New Roman" w:hAnsi="Times New Roman"/>
      <w:b w:val="0"/>
      <w:bCs w:val="0"/>
      <w:kern w:val="0"/>
      <w:sz w:val="24"/>
      <w:szCs w:val="24"/>
      <w:lang w:eastAsia="ru-RU"/>
    </w:rPr>
  </w:style>
  <w:style w:type="paragraph" w:customStyle="1" w:styleId="afb">
    <w:name w:val="реферат"/>
    <w:basedOn w:val="a6"/>
    <w:next w:val="a"/>
    <w:autoRedefine/>
    <w:uiPriority w:val="99"/>
    <w:semiHidden/>
    <w:qFormat/>
    <w:rsid w:val="0061533D"/>
    <w:pPr>
      <w:suppressAutoHyphens/>
      <w:spacing w:before="100" w:beforeAutospacing="1" w:after="100" w:afterAutospacing="1"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next w:val="a"/>
    <w:autoRedefine/>
    <w:uiPriority w:val="99"/>
    <w:semiHidden/>
    <w:qFormat/>
    <w:rsid w:val="0061533D"/>
    <w:pPr>
      <w:widowControl w:val="0"/>
      <w:suppressAutoHyphens/>
      <w:spacing w:after="0" w:line="240" w:lineRule="auto"/>
      <w:contextualSpacing/>
      <w:jc w:val="both"/>
    </w:pPr>
    <w:rPr>
      <w:rFonts w:ascii="Times New Roman" w:eastAsia="Times New Roman" w:hAnsi="Times New Roman" w:cs="Times New Roman"/>
      <w:sz w:val="20"/>
      <w:szCs w:val="20"/>
      <w:lang w:eastAsia="ar-SA"/>
    </w:rPr>
  </w:style>
  <w:style w:type="paragraph" w:customStyle="1" w:styleId="61">
    <w:name w:val="Стиль По ширине Перед:  6 пт"/>
    <w:basedOn w:val="1"/>
    <w:next w:val="a"/>
    <w:autoRedefine/>
    <w:uiPriority w:val="99"/>
    <w:semiHidden/>
    <w:qFormat/>
    <w:rsid w:val="0061533D"/>
    <w:pPr>
      <w:keepNext w:val="0"/>
      <w:spacing w:before="60" w:after="0"/>
      <w:ind w:firstLine="709"/>
      <w:contextualSpacing/>
      <w:jc w:val="center"/>
      <w:outlineLvl w:val="9"/>
    </w:pPr>
    <w:rPr>
      <w:rFonts w:ascii="Times New Roman" w:hAnsi="Times New Roman"/>
      <w:bCs w:val="0"/>
      <w:i/>
      <w:kern w:val="0"/>
      <w:sz w:val="26"/>
      <w:szCs w:val="26"/>
      <w:lang w:eastAsia="ru-RU"/>
    </w:rPr>
  </w:style>
  <w:style w:type="paragraph" w:customStyle="1" w:styleId="125">
    <w:name w:val="Стиль По ширине Первая строка:  1.25 см"/>
    <w:basedOn w:val="1"/>
    <w:next w:val="a"/>
    <w:autoRedefine/>
    <w:uiPriority w:val="99"/>
    <w:semiHidden/>
    <w:qFormat/>
    <w:rsid w:val="0061533D"/>
    <w:pPr>
      <w:keepNext w:val="0"/>
      <w:spacing w:before="120" w:after="0"/>
      <w:ind w:firstLine="709"/>
      <w:contextualSpacing/>
      <w:jc w:val="both"/>
      <w:outlineLvl w:val="9"/>
    </w:pPr>
    <w:rPr>
      <w:rFonts w:ascii="Times New Roman" w:hAnsi="Times New Roman"/>
      <w:b w:val="0"/>
      <w:bCs w:val="0"/>
      <w:kern w:val="0"/>
      <w:sz w:val="24"/>
      <w:szCs w:val="20"/>
      <w:lang w:eastAsia="ru-RU"/>
    </w:rPr>
  </w:style>
  <w:style w:type="paragraph" w:customStyle="1" w:styleId="zagc-1">
    <w:name w:val="zagc-1"/>
    <w:basedOn w:val="1"/>
    <w:next w:val="a"/>
    <w:autoRedefine/>
    <w:uiPriority w:val="99"/>
    <w:semiHidden/>
    <w:qFormat/>
    <w:rsid w:val="0061533D"/>
    <w:pPr>
      <w:keepNext w:val="0"/>
      <w:spacing w:before="135"/>
      <w:ind w:firstLine="150"/>
      <w:contextualSpacing/>
      <w:jc w:val="center"/>
      <w:outlineLvl w:val="9"/>
    </w:pPr>
    <w:rPr>
      <w:rFonts w:ascii="Arial" w:hAnsi="Arial" w:cs="Arial"/>
      <w:caps/>
      <w:color w:val="29211E"/>
      <w:kern w:val="0"/>
      <w:sz w:val="20"/>
      <w:szCs w:val="20"/>
      <w:lang w:eastAsia="ru-RU"/>
    </w:rPr>
  </w:style>
  <w:style w:type="paragraph" w:customStyle="1" w:styleId="Iauiue3">
    <w:name w:val="Iau?iue3"/>
    <w:next w:val="a"/>
    <w:autoRedefine/>
    <w:uiPriority w:val="99"/>
    <w:semiHidden/>
    <w:qFormat/>
    <w:rsid w:val="0061533D"/>
    <w:pPr>
      <w:widowControl w:val="0"/>
      <w:spacing w:after="0" w:line="240" w:lineRule="auto"/>
      <w:contextualSpacing/>
      <w:jc w:val="both"/>
    </w:pPr>
    <w:rPr>
      <w:rFonts w:ascii="Times New Roman" w:eastAsia="Times New Roman" w:hAnsi="Times New Roman" w:cs="Times New Roman"/>
      <w:sz w:val="20"/>
      <w:szCs w:val="20"/>
      <w:lang w:eastAsia="ru-RU"/>
    </w:rPr>
  </w:style>
  <w:style w:type="paragraph" w:customStyle="1" w:styleId="zagc-0">
    <w:name w:val="zagc-0"/>
    <w:basedOn w:val="1"/>
    <w:next w:val="a"/>
    <w:autoRedefine/>
    <w:uiPriority w:val="99"/>
    <w:semiHidden/>
    <w:qFormat/>
    <w:rsid w:val="0061533D"/>
    <w:pPr>
      <w:keepNext w:val="0"/>
      <w:spacing w:before="180"/>
      <w:ind w:firstLine="150"/>
      <w:contextualSpacing/>
      <w:jc w:val="center"/>
      <w:outlineLvl w:val="9"/>
    </w:pPr>
    <w:rPr>
      <w:rFonts w:ascii="Arial" w:hAnsi="Arial" w:cs="Arial"/>
      <w:caps/>
      <w:color w:val="29211E"/>
      <w:kern w:val="0"/>
      <w:sz w:val="24"/>
      <w:szCs w:val="24"/>
      <w:lang w:eastAsia="ru-RU"/>
    </w:rPr>
  </w:style>
  <w:style w:type="paragraph" w:customStyle="1" w:styleId="afc">
    <w:name w:val="Прижатый влево"/>
    <w:basedOn w:val="1"/>
    <w:next w:val="a"/>
    <w:autoRedefine/>
    <w:uiPriority w:val="99"/>
    <w:semiHidden/>
    <w:qFormat/>
    <w:rsid w:val="0061533D"/>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d">
    <w:name w:val="Нормальный (таблица)"/>
    <w:basedOn w:val="1"/>
    <w:next w:val="a"/>
    <w:autoRedefine/>
    <w:uiPriority w:val="99"/>
    <w:semiHidden/>
    <w:qFormat/>
    <w:rsid w:val="0061533D"/>
    <w:pPr>
      <w:keepNext w:val="0"/>
      <w:widowControl w:val="0"/>
      <w:autoSpaceDE w:val="0"/>
      <w:autoSpaceDN w:val="0"/>
      <w:adjustRightInd w:val="0"/>
      <w:spacing w:before="0" w:after="0"/>
      <w:contextualSpacing/>
      <w:jc w:val="both"/>
      <w:outlineLvl w:val="9"/>
    </w:pPr>
    <w:rPr>
      <w:rFonts w:ascii="Arial" w:hAnsi="Arial" w:cs="Arial"/>
      <w:b w:val="0"/>
      <w:bCs w:val="0"/>
      <w:kern w:val="0"/>
      <w:sz w:val="24"/>
      <w:szCs w:val="24"/>
      <w:lang w:eastAsia="ru-RU"/>
    </w:rPr>
  </w:style>
  <w:style w:type="paragraph" w:customStyle="1" w:styleId="afe">
    <w:name w:val="Маркированный"/>
    <w:basedOn w:val="1"/>
    <w:next w:val="a"/>
    <w:autoRedefine/>
    <w:uiPriority w:val="99"/>
    <w:semiHidden/>
    <w:qFormat/>
    <w:rsid w:val="0061533D"/>
    <w:pPr>
      <w:keepNext w:val="0"/>
      <w:tabs>
        <w:tab w:val="num" w:pos="360"/>
      </w:tabs>
      <w:spacing w:before="0" w:after="0"/>
      <w:ind w:firstLine="284"/>
      <w:contextualSpacing/>
      <w:jc w:val="both"/>
      <w:outlineLvl w:val="9"/>
    </w:pPr>
    <w:rPr>
      <w:rFonts w:ascii="Times New Roman" w:hAnsi="Times New Roman"/>
      <w:b w:val="0"/>
      <w:bCs w:val="0"/>
      <w:kern w:val="0"/>
      <w:sz w:val="28"/>
      <w:szCs w:val="28"/>
      <w:lang w:eastAsia="ru-RU"/>
    </w:rPr>
  </w:style>
  <w:style w:type="paragraph" w:customStyle="1" w:styleId="S">
    <w:name w:val="S_Обычный жирный"/>
    <w:basedOn w:val="1"/>
    <w:next w:val="a"/>
    <w:autoRedefine/>
    <w:uiPriority w:val="99"/>
    <w:semiHidden/>
    <w:qFormat/>
    <w:rsid w:val="0061533D"/>
    <w:pPr>
      <w:keepNext w:val="0"/>
      <w:spacing w:before="0" w:after="0"/>
      <w:ind w:firstLine="709"/>
      <w:contextualSpacing/>
      <w:jc w:val="both"/>
      <w:outlineLvl w:val="9"/>
    </w:pPr>
    <w:rPr>
      <w:rFonts w:ascii="Times New Roman" w:hAnsi="Times New Roman"/>
      <w:b w:val="0"/>
      <w:bCs w:val="0"/>
      <w:kern w:val="0"/>
      <w:sz w:val="28"/>
      <w:szCs w:val="24"/>
      <w:lang w:eastAsia="ru-RU"/>
    </w:rPr>
  </w:style>
  <w:style w:type="paragraph" w:customStyle="1" w:styleId="ConsCell">
    <w:name w:val="ConsCell"/>
    <w:next w:val="a"/>
    <w:autoRedefine/>
    <w:uiPriority w:val="99"/>
    <w:semiHidden/>
    <w:qFormat/>
    <w:rsid w:val="0061533D"/>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character" w:customStyle="1" w:styleId="12">
    <w:name w:val="Стиль1 Знак"/>
    <w:basedOn w:val="a0"/>
    <w:link w:val="13"/>
    <w:semiHidden/>
    <w:locked/>
    <w:rsid w:val="0061533D"/>
    <w:rPr>
      <w:sz w:val="26"/>
      <w:szCs w:val="26"/>
      <w:lang w:eastAsia="ru-RU"/>
    </w:rPr>
  </w:style>
  <w:style w:type="paragraph" w:customStyle="1" w:styleId="13">
    <w:name w:val="Стиль1"/>
    <w:basedOn w:val="1"/>
    <w:next w:val="a"/>
    <w:link w:val="12"/>
    <w:autoRedefine/>
    <w:semiHidden/>
    <w:qFormat/>
    <w:rsid w:val="0061533D"/>
    <w:pPr>
      <w:keepNext w:val="0"/>
      <w:widowControl w:val="0"/>
      <w:autoSpaceDE w:val="0"/>
      <w:autoSpaceDN w:val="0"/>
      <w:adjustRightInd w:val="0"/>
      <w:spacing w:before="0" w:after="0"/>
      <w:contextualSpacing/>
      <w:jc w:val="both"/>
      <w:outlineLvl w:val="9"/>
    </w:pPr>
    <w:rPr>
      <w:rFonts w:asciiTheme="minorHAnsi" w:eastAsiaTheme="minorHAnsi" w:hAnsiTheme="minorHAnsi" w:cstheme="minorBidi"/>
      <w:b w:val="0"/>
      <w:bCs w:val="0"/>
      <w:kern w:val="0"/>
      <w:sz w:val="26"/>
      <w:szCs w:val="26"/>
      <w:lang w:eastAsia="ru-RU"/>
    </w:rPr>
  </w:style>
  <w:style w:type="paragraph" w:customStyle="1" w:styleId="TimesNewRoman14125">
    <w:name w:val="Стиль Times New Roman 14 пт По ширине Первая строка:  1.25 см С..."/>
    <w:basedOn w:val="1"/>
    <w:next w:val="a"/>
    <w:autoRedefine/>
    <w:uiPriority w:val="99"/>
    <w:semiHidden/>
    <w:qFormat/>
    <w:rsid w:val="0061533D"/>
    <w:pPr>
      <w:keepNext w:val="0"/>
      <w:suppressAutoHyphens/>
      <w:spacing w:before="0" w:after="0"/>
      <w:ind w:right="-40" w:firstLine="709"/>
      <w:contextualSpacing/>
      <w:jc w:val="both"/>
      <w:outlineLvl w:val="9"/>
    </w:pPr>
    <w:rPr>
      <w:rFonts w:ascii="Times New Roman" w:hAnsi="Times New Roman"/>
      <w:b w:val="0"/>
      <w:bCs w:val="0"/>
      <w:kern w:val="0"/>
      <w:sz w:val="28"/>
      <w:szCs w:val="20"/>
      <w:lang w:eastAsia="ar-SA"/>
    </w:rPr>
  </w:style>
  <w:style w:type="paragraph" w:styleId="ae">
    <w:name w:val="Body Text"/>
    <w:basedOn w:val="a"/>
    <w:link w:val="ad"/>
    <w:semiHidden/>
    <w:unhideWhenUsed/>
    <w:rsid w:val="0061533D"/>
    <w:pPr>
      <w:spacing w:after="120"/>
    </w:pPr>
    <w:rPr>
      <w:rFonts w:asciiTheme="minorHAnsi" w:eastAsiaTheme="minorHAnsi" w:hAnsiTheme="minorHAnsi" w:cstheme="minorBidi"/>
      <w:b/>
      <w:lang w:eastAsia="en-US"/>
    </w:rPr>
  </w:style>
  <w:style w:type="character" w:customStyle="1" w:styleId="14">
    <w:name w:val="Основной текст Знак1"/>
    <w:basedOn w:val="a0"/>
    <w:uiPriority w:val="99"/>
    <w:semiHidden/>
    <w:rsid w:val="0061533D"/>
    <w:rPr>
      <w:rFonts w:ascii="Times New Roman" w:eastAsia="Times New Roman" w:hAnsi="Times New Roman" w:cs="Times New Roman"/>
      <w:sz w:val="24"/>
      <w:szCs w:val="24"/>
      <w:lang w:eastAsia="ru-RU"/>
    </w:rPr>
  </w:style>
  <w:style w:type="character" w:customStyle="1" w:styleId="27">
    <w:name w:val="Заголовок (Уровень 2) Знак"/>
    <w:basedOn w:val="a0"/>
    <w:link w:val="28"/>
    <w:semiHidden/>
    <w:locked/>
    <w:rsid w:val="0061533D"/>
    <w:rPr>
      <w:b/>
      <w:bCs/>
      <w:sz w:val="28"/>
      <w:szCs w:val="26"/>
      <w:lang w:eastAsia="ru-RU"/>
    </w:rPr>
  </w:style>
  <w:style w:type="paragraph" w:customStyle="1" w:styleId="28">
    <w:name w:val="Заголовок (Уровень 2)"/>
    <w:basedOn w:val="1"/>
    <w:next w:val="ae"/>
    <w:link w:val="27"/>
    <w:autoRedefine/>
    <w:semiHidden/>
    <w:qFormat/>
    <w:rsid w:val="0061533D"/>
    <w:pPr>
      <w:keepNext w:val="0"/>
      <w:autoSpaceDE w:val="0"/>
      <w:autoSpaceDN w:val="0"/>
      <w:adjustRightInd w:val="0"/>
      <w:spacing w:before="0" w:after="0"/>
      <w:ind w:left="360"/>
      <w:contextualSpacing/>
    </w:pPr>
    <w:rPr>
      <w:rFonts w:asciiTheme="minorHAnsi" w:eastAsiaTheme="minorHAnsi" w:hAnsiTheme="minorHAnsi" w:cstheme="minorBidi"/>
      <w:kern w:val="0"/>
      <w:sz w:val="28"/>
      <w:szCs w:val="26"/>
      <w:lang w:eastAsia="ru-RU"/>
    </w:rPr>
  </w:style>
  <w:style w:type="paragraph" w:customStyle="1" w:styleId="u">
    <w:name w:val="u"/>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
    <w:name w:val="uni"/>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unip">
    <w:name w:val="unip"/>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formattext">
    <w:name w:val="formattext"/>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character" w:customStyle="1" w:styleId="36">
    <w:name w:val="Основной текст (3)_"/>
    <w:basedOn w:val="a0"/>
    <w:link w:val="37"/>
    <w:semiHidden/>
    <w:locked/>
    <w:rsid w:val="0061533D"/>
    <w:rPr>
      <w:b/>
      <w:bCs/>
      <w:sz w:val="28"/>
      <w:szCs w:val="28"/>
      <w:shd w:val="clear" w:color="auto" w:fill="FFFFFF"/>
    </w:rPr>
  </w:style>
  <w:style w:type="paragraph" w:customStyle="1" w:styleId="37">
    <w:name w:val="Основной текст (3)"/>
    <w:basedOn w:val="1"/>
    <w:next w:val="a"/>
    <w:link w:val="36"/>
    <w:autoRedefine/>
    <w:semiHidden/>
    <w:qFormat/>
    <w:rsid w:val="0061533D"/>
    <w:pPr>
      <w:keepNext w:val="0"/>
      <w:widowControl w:val="0"/>
      <w:shd w:val="clear" w:color="auto" w:fill="FFFFFF"/>
      <w:spacing w:before="0" w:after="720" w:line="240" w:lineRule="atLeast"/>
      <w:contextualSpacing/>
      <w:outlineLvl w:val="9"/>
    </w:pPr>
    <w:rPr>
      <w:rFonts w:asciiTheme="minorHAnsi" w:eastAsiaTheme="minorHAnsi" w:hAnsiTheme="minorHAnsi" w:cstheme="minorBidi"/>
      <w:kern w:val="0"/>
      <w:sz w:val="28"/>
      <w:szCs w:val="28"/>
    </w:rPr>
  </w:style>
  <w:style w:type="paragraph" w:customStyle="1" w:styleId="29">
    <w:name w:val="Основной текст (2)"/>
    <w:basedOn w:val="1"/>
    <w:next w:val="a"/>
    <w:autoRedefine/>
    <w:uiPriority w:val="99"/>
    <w:semiHidden/>
    <w:qFormat/>
    <w:rsid w:val="0061533D"/>
    <w:pPr>
      <w:keepNext w:val="0"/>
      <w:widowControl w:val="0"/>
      <w:shd w:val="clear" w:color="auto" w:fill="FFFFFF"/>
      <w:spacing w:before="420" w:line="240" w:lineRule="atLeast"/>
      <w:contextualSpacing/>
      <w:jc w:val="both"/>
      <w:outlineLvl w:val="9"/>
    </w:pPr>
    <w:rPr>
      <w:rFonts w:ascii="Times New Roman" w:eastAsia="Calibri" w:hAnsi="Times New Roman"/>
      <w:b w:val="0"/>
      <w:bCs w:val="0"/>
      <w:kern w:val="0"/>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
    <w:next w:val="a"/>
    <w:autoRedefine/>
    <w:uiPriority w:val="99"/>
    <w:semiHidden/>
    <w:qFormat/>
    <w:rsid w:val="0061533D"/>
    <w:pPr>
      <w:keepNext w:val="0"/>
      <w:spacing w:before="100" w:beforeAutospacing="1" w:after="100" w:afterAutospacing="1"/>
      <w:contextualSpacing/>
      <w:outlineLvl w:val="9"/>
    </w:pPr>
    <w:rPr>
      <w:rFonts w:ascii="Tahoma" w:hAnsi="Tahoma"/>
      <w:b w:val="0"/>
      <w:bCs w:val="0"/>
      <w:kern w:val="0"/>
      <w:sz w:val="20"/>
      <w:szCs w:val="20"/>
      <w:lang w:val="en-US"/>
    </w:rPr>
  </w:style>
  <w:style w:type="paragraph" w:customStyle="1" w:styleId="xl65">
    <w:name w:val="xl65"/>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8"/>
      <w:szCs w:val="28"/>
      <w:lang w:eastAsia="ru-RU"/>
    </w:rPr>
  </w:style>
  <w:style w:type="paragraph" w:customStyle="1" w:styleId="xl66">
    <w:name w:val="xl66"/>
    <w:basedOn w:val="1"/>
    <w:next w:val="a"/>
    <w:autoRedefine/>
    <w:uiPriority w:val="99"/>
    <w:semiHidden/>
    <w:qFormat/>
    <w:rsid w:val="0061533D"/>
    <w:pPr>
      <w:keepNext w:val="0"/>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67">
    <w:name w:val="xl6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8">
    <w:name w:val="xl68"/>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69">
    <w:name w:val="xl69"/>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0">
    <w:name w:val="xl70"/>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71">
    <w:name w:val="xl71"/>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2">
    <w:name w:val="xl72"/>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3">
    <w:name w:val="xl73"/>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4">
    <w:name w:val="xl74"/>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5">
    <w:name w:val="xl75"/>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76">
    <w:name w:val="xl76"/>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7">
    <w:name w:val="xl7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78">
    <w:name w:val="xl78"/>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79">
    <w:name w:val="xl79"/>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0">
    <w:name w:val="xl80"/>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1">
    <w:name w:val="xl81"/>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82">
    <w:name w:val="xl82"/>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3">
    <w:name w:val="xl83"/>
    <w:basedOn w:val="1"/>
    <w:next w:val="a"/>
    <w:autoRedefine/>
    <w:uiPriority w:val="99"/>
    <w:semiHidden/>
    <w:qFormat/>
    <w:rsid w:val="0061533D"/>
    <w:pPr>
      <w:keepNext w:val="0"/>
      <w:pBdr>
        <w:bottom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4">
    <w:name w:val="xl84"/>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85">
    <w:name w:val="xl85"/>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6">
    <w:name w:val="xl86"/>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87">
    <w:name w:val="xl87"/>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88">
    <w:name w:val="xl88"/>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jc w:val="both"/>
      <w:outlineLvl w:val="9"/>
    </w:pPr>
    <w:rPr>
      <w:rFonts w:ascii="Times New Roman" w:hAnsi="Times New Roman"/>
      <w:b w:val="0"/>
      <w:bCs w:val="0"/>
      <w:kern w:val="0"/>
      <w:sz w:val="24"/>
      <w:szCs w:val="24"/>
      <w:lang w:eastAsia="ru-RU"/>
    </w:rPr>
  </w:style>
  <w:style w:type="paragraph" w:customStyle="1" w:styleId="xl89">
    <w:name w:val="xl89"/>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0">
    <w:name w:val="xl90"/>
    <w:basedOn w:val="1"/>
    <w:next w:val="a"/>
    <w:autoRedefine/>
    <w:uiPriority w:val="99"/>
    <w:semiHidden/>
    <w:qFormat/>
    <w:rsid w:val="0061533D"/>
    <w:pPr>
      <w:keepNext w:val="0"/>
      <w:pBdr>
        <w:left w:val="single" w:sz="8" w:space="0" w:color="auto"/>
        <w:bottom w:val="single" w:sz="8" w:space="0" w:color="auto"/>
        <w:right w:val="single" w:sz="8" w:space="0" w:color="auto"/>
      </w:pBdr>
      <w:shd w:val="clear" w:color="auto" w:fill="FFFFFF"/>
      <w:spacing w:before="100" w:beforeAutospacing="1" w:after="100" w:afterAutospacing="1"/>
      <w:contextualSpacing/>
      <w:jc w:val="both"/>
      <w:outlineLvl w:val="9"/>
    </w:pPr>
    <w:rPr>
      <w:rFonts w:ascii="Times New Roman" w:hAnsi="Times New Roman"/>
      <w:b w:val="0"/>
      <w:bCs w:val="0"/>
      <w:color w:val="000000"/>
      <w:kern w:val="0"/>
      <w:sz w:val="24"/>
      <w:szCs w:val="24"/>
      <w:lang w:eastAsia="ru-RU"/>
    </w:rPr>
  </w:style>
  <w:style w:type="paragraph" w:customStyle="1" w:styleId="xl91">
    <w:name w:val="xl91"/>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color w:val="000000"/>
      <w:kern w:val="0"/>
      <w:sz w:val="24"/>
      <w:szCs w:val="24"/>
      <w:lang w:eastAsia="ru-RU"/>
    </w:rPr>
  </w:style>
  <w:style w:type="paragraph" w:customStyle="1" w:styleId="xl92">
    <w:name w:val="xl92"/>
    <w:basedOn w:val="1"/>
    <w:next w:val="a"/>
    <w:autoRedefine/>
    <w:uiPriority w:val="99"/>
    <w:semiHidden/>
    <w:qFormat/>
    <w:rsid w:val="0061533D"/>
    <w:pPr>
      <w:keepNext w:val="0"/>
      <w:pBdr>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3">
    <w:name w:val="xl93"/>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b w:val="0"/>
      <w:bCs w:val="0"/>
      <w:kern w:val="0"/>
      <w:sz w:val="24"/>
      <w:szCs w:val="24"/>
      <w:lang w:eastAsia="ru-RU"/>
    </w:rPr>
  </w:style>
  <w:style w:type="paragraph" w:customStyle="1" w:styleId="xl94">
    <w:name w:val="xl94"/>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5">
    <w:name w:val="xl95"/>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6">
    <w:name w:val="xl96"/>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7">
    <w:name w:val="xl97"/>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98">
    <w:name w:val="xl98"/>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outlineLvl w:val="9"/>
    </w:pPr>
    <w:rPr>
      <w:rFonts w:ascii="Times New Roman" w:hAnsi="Times New Roman"/>
      <w:kern w:val="0"/>
      <w:sz w:val="24"/>
      <w:szCs w:val="24"/>
      <w:lang w:eastAsia="ru-RU"/>
    </w:rPr>
  </w:style>
  <w:style w:type="paragraph" w:customStyle="1" w:styleId="xl99">
    <w:name w:val="xl99"/>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both"/>
      <w:outlineLvl w:val="9"/>
    </w:pPr>
    <w:rPr>
      <w:rFonts w:ascii="Times New Roman" w:hAnsi="Times New Roman"/>
      <w:kern w:val="0"/>
      <w:sz w:val="24"/>
      <w:szCs w:val="24"/>
      <w:lang w:eastAsia="ru-RU"/>
    </w:rPr>
  </w:style>
  <w:style w:type="paragraph" w:customStyle="1" w:styleId="xl100">
    <w:name w:val="xl100"/>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b w:val="0"/>
      <w:bCs w:val="0"/>
      <w:kern w:val="0"/>
      <w:sz w:val="24"/>
      <w:szCs w:val="24"/>
      <w:lang w:eastAsia="ru-RU"/>
    </w:rPr>
  </w:style>
  <w:style w:type="paragraph" w:customStyle="1" w:styleId="xl101">
    <w:name w:val="xl101"/>
    <w:basedOn w:val="1"/>
    <w:next w:val="a"/>
    <w:autoRedefine/>
    <w:uiPriority w:val="99"/>
    <w:semiHidden/>
    <w:qFormat/>
    <w:rsid w:val="0061533D"/>
    <w:pPr>
      <w:keepNext w:val="0"/>
      <w:pBdr>
        <w:top w:val="single" w:sz="8" w:space="0" w:color="auto"/>
        <w:left w:val="single" w:sz="8" w:space="0" w:color="auto"/>
        <w:bottom w:val="single" w:sz="8" w:space="0" w:color="auto"/>
        <w:right w:val="single" w:sz="8" w:space="0" w:color="auto"/>
      </w:pBdr>
      <w:spacing w:before="100" w:beforeAutospacing="1" w:after="100" w:afterAutospacing="1"/>
      <w:contextualSpacing/>
      <w:outlineLvl w:val="9"/>
    </w:pPr>
    <w:rPr>
      <w:rFonts w:ascii="Times New Roman" w:hAnsi="Times New Roman"/>
      <w:color w:val="000000"/>
      <w:kern w:val="0"/>
      <w:sz w:val="24"/>
      <w:szCs w:val="24"/>
      <w:lang w:eastAsia="ru-RU"/>
    </w:rPr>
  </w:style>
  <w:style w:type="paragraph" w:customStyle="1" w:styleId="xl102">
    <w:name w:val="xl102"/>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3">
    <w:name w:val="xl103"/>
    <w:basedOn w:val="1"/>
    <w:next w:val="a"/>
    <w:autoRedefine/>
    <w:uiPriority w:val="99"/>
    <w:semiHidden/>
    <w:qFormat/>
    <w:rsid w:val="0061533D"/>
    <w:pPr>
      <w:keepNext w:val="0"/>
      <w:pBdr>
        <w:bottom w:val="single" w:sz="8" w:space="0" w:color="auto"/>
        <w:right w:val="single" w:sz="8" w:space="0" w:color="auto"/>
      </w:pBdr>
      <w:spacing w:before="100" w:beforeAutospacing="1" w:after="100" w:afterAutospacing="1"/>
      <w:contextualSpacing/>
      <w:jc w:val="center"/>
      <w:outlineLvl w:val="9"/>
    </w:pPr>
    <w:rPr>
      <w:rFonts w:ascii="Times New Roman" w:hAnsi="Times New Roman"/>
      <w:kern w:val="0"/>
      <w:sz w:val="24"/>
      <w:szCs w:val="24"/>
      <w:lang w:eastAsia="ru-RU"/>
    </w:rPr>
  </w:style>
  <w:style w:type="paragraph" w:customStyle="1" w:styleId="xl104">
    <w:name w:val="xl104"/>
    <w:basedOn w:val="1"/>
    <w:next w:val="a"/>
    <w:autoRedefine/>
    <w:uiPriority w:val="99"/>
    <w:semiHidden/>
    <w:qFormat/>
    <w:rsid w:val="0061533D"/>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customStyle="1" w:styleId="xl105">
    <w:name w:val="xl105"/>
    <w:basedOn w:val="1"/>
    <w:next w:val="a"/>
    <w:autoRedefine/>
    <w:uiPriority w:val="99"/>
    <w:semiHidden/>
    <w:qFormat/>
    <w:rsid w:val="0061533D"/>
    <w:pPr>
      <w:keepNext w:val="0"/>
      <w:spacing w:before="100" w:beforeAutospacing="1" w:after="100" w:afterAutospacing="1"/>
      <w:contextualSpacing/>
      <w:jc w:val="center"/>
      <w:outlineLvl w:val="9"/>
    </w:pPr>
    <w:rPr>
      <w:rFonts w:ascii="Times New Roman" w:hAnsi="Times New Roman"/>
      <w:kern w:val="0"/>
      <w:sz w:val="28"/>
      <w:szCs w:val="28"/>
      <w:lang w:eastAsia="ru-RU"/>
    </w:rPr>
  </w:style>
  <w:style w:type="paragraph" w:styleId="a8">
    <w:name w:val="header"/>
    <w:basedOn w:val="a"/>
    <w:link w:val="a7"/>
    <w:uiPriority w:val="99"/>
    <w:semiHidden/>
    <w:unhideWhenUsed/>
    <w:rsid w:val="0061533D"/>
    <w:pPr>
      <w:tabs>
        <w:tab w:val="center" w:pos="4677"/>
        <w:tab w:val="right" w:pos="9355"/>
      </w:tabs>
    </w:pPr>
    <w:rPr>
      <w:rFonts w:ascii="Arial" w:eastAsiaTheme="minorHAnsi" w:hAnsi="Arial" w:cs="Arial"/>
      <w:sz w:val="22"/>
      <w:szCs w:val="22"/>
    </w:rPr>
  </w:style>
  <w:style w:type="character" w:customStyle="1" w:styleId="15">
    <w:name w:val="Верхний колонтитул Знак1"/>
    <w:basedOn w:val="a0"/>
    <w:uiPriority w:val="99"/>
    <w:semiHidden/>
    <w:rsid w:val="0061533D"/>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61533D"/>
    <w:pPr>
      <w:tabs>
        <w:tab w:val="center" w:pos="4677"/>
        <w:tab w:val="right" w:pos="9355"/>
      </w:tabs>
    </w:pPr>
    <w:rPr>
      <w:rFonts w:ascii="Arial" w:eastAsiaTheme="minorHAnsi" w:hAnsi="Arial" w:cs="Arial"/>
      <w:sz w:val="22"/>
      <w:szCs w:val="22"/>
    </w:rPr>
  </w:style>
  <w:style w:type="character" w:customStyle="1" w:styleId="16">
    <w:name w:val="Нижний колонтитул Знак1"/>
    <w:basedOn w:val="a0"/>
    <w:uiPriority w:val="99"/>
    <w:semiHidden/>
    <w:rsid w:val="0061533D"/>
    <w:rPr>
      <w:rFonts w:ascii="Times New Roman" w:eastAsia="Times New Roman" w:hAnsi="Times New Roman" w:cs="Times New Roman"/>
      <w:sz w:val="24"/>
      <w:szCs w:val="24"/>
      <w:lang w:eastAsia="ru-RU"/>
    </w:rPr>
  </w:style>
  <w:style w:type="paragraph" w:styleId="ac">
    <w:name w:val="Title"/>
    <w:basedOn w:val="a"/>
    <w:next w:val="a"/>
    <w:link w:val="ab"/>
    <w:qFormat/>
    <w:rsid w:val="0061533D"/>
    <w:pPr>
      <w:pBdr>
        <w:bottom w:val="single" w:sz="8" w:space="4" w:color="4F81BD" w:themeColor="accent1"/>
      </w:pBdr>
      <w:spacing w:after="300"/>
      <w:contextualSpacing/>
    </w:pPr>
    <w:rPr>
      <w:rFonts w:ascii="Cambria" w:eastAsiaTheme="minorHAnsi" w:hAnsi="Cambria" w:cs="Cambria"/>
      <w:b/>
      <w:bCs/>
      <w:kern w:val="28"/>
      <w:sz w:val="32"/>
      <w:szCs w:val="32"/>
      <w:lang w:eastAsia="en-US"/>
    </w:rPr>
  </w:style>
  <w:style w:type="character" w:customStyle="1" w:styleId="17">
    <w:name w:val="Название Знак1"/>
    <w:basedOn w:val="a0"/>
    <w:uiPriority w:val="10"/>
    <w:rsid w:val="0061533D"/>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Body Text Indent"/>
    <w:basedOn w:val="a"/>
    <w:link w:val="af"/>
    <w:uiPriority w:val="99"/>
    <w:semiHidden/>
    <w:unhideWhenUsed/>
    <w:rsid w:val="0061533D"/>
    <w:pPr>
      <w:spacing w:after="120"/>
      <w:ind w:left="283"/>
    </w:pPr>
    <w:rPr>
      <w:rFonts w:asciiTheme="minorHAnsi" w:eastAsiaTheme="minorHAnsi" w:hAnsiTheme="minorHAnsi" w:cstheme="minorBidi"/>
      <w:lang w:eastAsia="en-US"/>
    </w:rPr>
  </w:style>
  <w:style w:type="character" w:customStyle="1" w:styleId="18">
    <w:name w:val="Основной текст с отступом Знак1"/>
    <w:basedOn w:val="a0"/>
    <w:uiPriority w:val="99"/>
    <w:semiHidden/>
    <w:rsid w:val="0061533D"/>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61533D"/>
    <w:pPr>
      <w:spacing w:after="120" w:line="480" w:lineRule="auto"/>
    </w:pPr>
    <w:rPr>
      <w:rFonts w:asciiTheme="minorHAnsi" w:eastAsiaTheme="minorHAnsi" w:hAnsiTheme="minorHAnsi" w:cstheme="minorBidi"/>
      <w:b/>
      <w:sz w:val="28"/>
      <w:lang w:eastAsia="en-US"/>
    </w:rPr>
  </w:style>
  <w:style w:type="character" w:customStyle="1" w:styleId="211">
    <w:name w:val="Основной текст 2 Знак1"/>
    <w:basedOn w:val="a0"/>
    <w:semiHidden/>
    <w:rsid w:val="0061533D"/>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61533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61533D"/>
    <w:rPr>
      <w:rFonts w:ascii="Times New Roman" w:eastAsia="Times New Roman" w:hAnsi="Times New Roman" w:cs="Times New Roman"/>
      <w:sz w:val="16"/>
      <w:szCs w:val="16"/>
      <w:lang w:eastAsia="ru-RU"/>
    </w:rPr>
  </w:style>
  <w:style w:type="paragraph" w:styleId="24">
    <w:name w:val="Body Text Indent 2"/>
    <w:basedOn w:val="a"/>
    <w:link w:val="23"/>
    <w:semiHidden/>
    <w:unhideWhenUsed/>
    <w:rsid w:val="0061533D"/>
    <w:pPr>
      <w:spacing w:after="120" w:line="480" w:lineRule="auto"/>
      <w:ind w:left="283"/>
    </w:pPr>
    <w:rPr>
      <w:rFonts w:asciiTheme="minorHAnsi" w:eastAsiaTheme="minorHAnsi" w:hAnsiTheme="minorHAnsi" w:cstheme="minorBidi"/>
      <w:sz w:val="22"/>
      <w:szCs w:val="22"/>
      <w:lang w:eastAsia="en-US"/>
    </w:rPr>
  </w:style>
  <w:style w:type="character" w:customStyle="1" w:styleId="212">
    <w:name w:val="Основной текст с отступом 2 Знак1"/>
    <w:basedOn w:val="a0"/>
    <w:semiHidden/>
    <w:rsid w:val="0061533D"/>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61533D"/>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uiPriority w:val="99"/>
    <w:semiHidden/>
    <w:rsid w:val="0061533D"/>
    <w:rPr>
      <w:rFonts w:ascii="Times New Roman" w:eastAsia="Times New Roman" w:hAnsi="Times New Roman" w:cs="Times New Roman"/>
      <w:sz w:val="16"/>
      <w:szCs w:val="16"/>
      <w:lang w:eastAsia="ru-RU"/>
    </w:rPr>
  </w:style>
  <w:style w:type="paragraph" w:styleId="af4">
    <w:name w:val="Balloon Text"/>
    <w:basedOn w:val="a"/>
    <w:link w:val="af3"/>
    <w:semiHidden/>
    <w:unhideWhenUsed/>
    <w:rsid w:val="0061533D"/>
    <w:rPr>
      <w:rFonts w:ascii="Tahoma" w:eastAsiaTheme="minorHAnsi" w:hAnsi="Tahoma" w:cs="Tahoma"/>
      <w:sz w:val="16"/>
      <w:szCs w:val="16"/>
      <w:lang w:eastAsia="en-US"/>
    </w:rPr>
  </w:style>
  <w:style w:type="character" w:customStyle="1" w:styleId="19">
    <w:name w:val="Текст выноски Знак1"/>
    <w:basedOn w:val="a0"/>
    <w:uiPriority w:val="99"/>
    <w:semiHidden/>
    <w:rsid w:val="0061533D"/>
    <w:rPr>
      <w:rFonts w:ascii="Tahoma" w:eastAsia="Times New Roman" w:hAnsi="Tahoma" w:cs="Tahoma"/>
      <w:sz w:val="16"/>
      <w:szCs w:val="16"/>
      <w:lang w:eastAsia="ru-RU"/>
    </w:rPr>
  </w:style>
  <w:style w:type="character" w:customStyle="1" w:styleId="HTML1">
    <w:name w:val="Стандартный HTML Знак1"/>
    <w:basedOn w:val="a0"/>
    <w:uiPriority w:val="99"/>
    <w:semiHidden/>
    <w:rsid w:val="0061533D"/>
    <w:rPr>
      <w:rFonts w:ascii="Consolas" w:hAnsi="Consolas" w:cs="Consolas" w:hint="default"/>
      <w:lang w:eastAsia="ru-RU"/>
    </w:rPr>
  </w:style>
  <w:style w:type="character" w:customStyle="1" w:styleId="s2">
    <w:name w:val="s2"/>
    <w:basedOn w:val="a0"/>
    <w:rsid w:val="0061533D"/>
  </w:style>
  <w:style w:type="character" w:customStyle="1" w:styleId="s3">
    <w:name w:val="s3"/>
    <w:basedOn w:val="a0"/>
    <w:rsid w:val="0061533D"/>
  </w:style>
  <w:style w:type="character" w:customStyle="1" w:styleId="s4">
    <w:name w:val="s4"/>
    <w:basedOn w:val="a0"/>
    <w:rsid w:val="0061533D"/>
  </w:style>
  <w:style w:type="character" w:customStyle="1" w:styleId="s5">
    <w:name w:val="s5"/>
    <w:basedOn w:val="a0"/>
    <w:rsid w:val="0061533D"/>
  </w:style>
  <w:style w:type="character" w:customStyle="1" w:styleId="s1">
    <w:name w:val="s1"/>
    <w:basedOn w:val="a0"/>
    <w:rsid w:val="0061533D"/>
  </w:style>
  <w:style w:type="character" w:customStyle="1" w:styleId="apple-converted-space">
    <w:name w:val="apple-converted-space"/>
    <w:basedOn w:val="a0"/>
    <w:rsid w:val="0061533D"/>
  </w:style>
  <w:style w:type="character" w:customStyle="1" w:styleId="dropcap">
    <w:name w:val="dropcap"/>
    <w:basedOn w:val="a0"/>
    <w:rsid w:val="0061533D"/>
  </w:style>
  <w:style w:type="character" w:customStyle="1" w:styleId="s6">
    <w:name w:val="s6"/>
    <w:basedOn w:val="a0"/>
    <w:rsid w:val="0061533D"/>
  </w:style>
  <w:style w:type="character" w:customStyle="1" w:styleId="s8">
    <w:name w:val="s8"/>
    <w:basedOn w:val="a0"/>
    <w:rsid w:val="0061533D"/>
  </w:style>
  <w:style w:type="character" w:customStyle="1" w:styleId="s9">
    <w:name w:val="s9"/>
    <w:basedOn w:val="a0"/>
    <w:rsid w:val="0061533D"/>
  </w:style>
  <w:style w:type="character" w:customStyle="1" w:styleId="s10">
    <w:name w:val="s10"/>
    <w:basedOn w:val="a0"/>
    <w:rsid w:val="0061533D"/>
  </w:style>
  <w:style w:type="character" w:customStyle="1" w:styleId="s7">
    <w:name w:val="s7"/>
    <w:basedOn w:val="a0"/>
    <w:rsid w:val="0061533D"/>
  </w:style>
  <w:style w:type="character" w:customStyle="1" w:styleId="s11">
    <w:name w:val="s11"/>
    <w:basedOn w:val="a0"/>
    <w:rsid w:val="0061533D"/>
  </w:style>
  <w:style w:type="character" w:customStyle="1" w:styleId="s12">
    <w:name w:val="s12"/>
    <w:basedOn w:val="a0"/>
    <w:rsid w:val="0061533D"/>
  </w:style>
  <w:style w:type="character" w:customStyle="1" w:styleId="s13">
    <w:name w:val="s13"/>
    <w:basedOn w:val="a0"/>
    <w:rsid w:val="0061533D"/>
  </w:style>
  <w:style w:type="character" w:customStyle="1" w:styleId="A00">
    <w:name w:val="A0"/>
    <w:uiPriority w:val="99"/>
    <w:rsid w:val="0061533D"/>
    <w:rPr>
      <w:color w:val="000000"/>
      <w:sz w:val="32"/>
    </w:rPr>
  </w:style>
  <w:style w:type="character" w:customStyle="1" w:styleId="A40">
    <w:name w:val="A4"/>
    <w:uiPriority w:val="99"/>
    <w:rsid w:val="0061533D"/>
    <w:rPr>
      <w:color w:val="000000"/>
    </w:rPr>
  </w:style>
  <w:style w:type="character" w:customStyle="1" w:styleId="fts-hit">
    <w:name w:val="fts-hit"/>
    <w:basedOn w:val="a0"/>
    <w:uiPriority w:val="99"/>
    <w:rsid w:val="0061533D"/>
    <w:rPr>
      <w:rFonts w:ascii="Times New Roman" w:hAnsi="Times New Roman" w:cs="Times New Roman" w:hint="default"/>
      <w:shd w:val="clear" w:color="auto" w:fill="FFC0CB"/>
    </w:rPr>
  </w:style>
  <w:style w:type="character" w:customStyle="1" w:styleId="aff">
    <w:name w:val="Цветовое выделение"/>
    <w:uiPriority w:val="99"/>
    <w:rsid w:val="0061533D"/>
    <w:rPr>
      <w:b/>
      <w:bCs w:val="0"/>
      <w:color w:val="000080"/>
    </w:rPr>
  </w:style>
  <w:style w:type="character" w:customStyle="1" w:styleId="WW8Num8z0">
    <w:name w:val="WW8Num8z0"/>
    <w:uiPriority w:val="99"/>
    <w:rsid w:val="0061533D"/>
    <w:rPr>
      <w:rFonts w:ascii="Symbol" w:hAnsi="Symbol" w:hint="default"/>
      <w:sz w:val="18"/>
    </w:rPr>
  </w:style>
  <w:style w:type="character" w:customStyle="1" w:styleId="2a">
    <w:name w:val="Основной текст (2) + Полужирный"/>
    <w:aliases w:val="Курсив"/>
    <w:basedOn w:val="25"/>
    <w:rsid w:val="0061533D"/>
    <w:rPr>
      <w:rFonts w:ascii="Times New Roman" w:hAnsi="Times New Roman" w:cs="Arial"/>
      <w:b/>
      <w:bCs/>
      <w:i/>
      <w:iCs/>
      <w:sz w:val="28"/>
      <w:szCs w:val="28"/>
      <w:shd w:val="clear" w:color="auto" w:fill="FFFFFF"/>
    </w:rPr>
  </w:style>
  <w:style w:type="table" w:styleId="aff0">
    <w:name w:val="Table Grid"/>
    <w:basedOn w:val="a1"/>
    <w:uiPriority w:val="59"/>
    <w:rsid w:val="00615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6153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6153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6153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4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6625</Words>
  <Characters>37769</Characters>
  <Application>Microsoft Office Word</Application>
  <DocSecurity>0</DocSecurity>
  <Lines>314</Lines>
  <Paragraphs>88</Paragraphs>
  <ScaleCrop>false</ScaleCrop>
  <Company>SPecialiST RePack</Company>
  <LinksUpToDate>false</LinksUpToDate>
  <CharactersWithSpaces>44306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3</cp:revision>
  <dcterms:created xsi:type="dcterms:W3CDTF">2020-11-10T23:58:00Z</dcterms:created>
  <dcterms:modified xsi:type="dcterms:W3CDTF">2020-11-10T23:58:00Z</dcterms:modified>
</cp:coreProperties>
</file>