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46FA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2C8E94C" w14:textId="77777777" w:rsidR="00C7286D" w:rsidRDefault="00C7286D" w:rsidP="00C7286D">
      <w:pPr>
        <w:jc w:val="right"/>
        <w:rPr>
          <w:b/>
          <w:noProof/>
          <w:sz w:val="28"/>
          <w:szCs w:val="28"/>
        </w:rPr>
      </w:pPr>
    </w:p>
    <w:p w14:paraId="40AAC17B" w14:textId="77777777" w:rsidR="00C7286D" w:rsidRDefault="00C7286D" w:rsidP="00C728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C8ACB7C" wp14:editId="23AD54DA">
            <wp:extent cx="533400" cy="609600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CD605A" w14:textId="77777777" w:rsidR="00C7286D" w:rsidRPr="00C7286D" w:rsidRDefault="00C7286D" w:rsidP="00C72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6D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6EF64046" w14:textId="77777777" w:rsidR="00C7286D" w:rsidRPr="00C7286D" w:rsidRDefault="00C7286D" w:rsidP="00C72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6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780CA6B3" w14:textId="77777777" w:rsidR="00C7286D" w:rsidRPr="00C7286D" w:rsidRDefault="00C7286D" w:rsidP="00C72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6D">
        <w:rPr>
          <w:rFonts w:ascii="Times New Roman" w:hAnsi="Times New Roman" w:cs="Times New Roman"/>
          <w:b/>
          <w:sz w:val="28"/>
          <w:szCs w:val="28"/>
        </w:rPr>
        <w:t>«ЧИТИНСКИЙ РАЙОН»</w:t>
      </w:r>
    </w:p>
    <w:p w14:paraId="1864292D" w14:textId="77777777" w:rsidR="00C7286D" w:rsidRPr="00C7286D" w:rsidRDefault="00C7286D" w:rsidP="00C72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58C5879" w14:textId="77777777" w:rsidR="00C7286D" w:rsidRDefault="00C7286D" w:rsidP="00C7286D">
      <w:pPr>
        <w:jc w:val="center"/>
        <w:rPr>
          <w:sz w:val="28"/>
          <w:szCs w:val="28"/>
        </w:rPr>
      </w:pPr>
    </w:p>
    <w:p w14:paraId="7D989922" w14:textId="37DB9998" w:rsidR="00C7286D" w:rsidRPr="00C7286D" w:rsidRDefault="00C7286D" w:rsidP="00C7286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286D">
        <w:rPr>
          <w:rFonts w:ascii="Times New Roman" w:hAnsi="Times New Roman" w:cs="Times New Roman"/>
          <w:sz w:val="28"/>
          <w:szCs w:val="28"/>
        </w:rPr>
        <w:t>от «</w:t>
      </w:r>
      <w:r w:rsidR="008A6BD0">
        <w:rPr>
          <w:rFonts w:ascii="Times New Roman" w:hAnsi="Times New Roman" w:cs="Times New Roman"/>
          <w:sz w:val="28"/>
          <w:szCs w:val="28"/>
        </w:rPr>
        <w:t>04</w:t>
      </w:r>
      <w:r w:rsidRPr="00C728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Pr="00C7286D">
        <w:rPr>
          <w:rFonts w:ascii="Times New Roman" w:hAnsi="Times New Roman" w:cs="Times New Roman"/>
          <w:sz w:val="28"/>
          <w:szCs w:val="28"/>
        </w:rPr>
        <w:t xml:space="preserve">бря 2020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7286D">
        <w:rPr>
          <w:rFonts w:ascii="Times New Roman" w:hAnsi="Times New Roman" w:cs="Times New Roman"/>
          <w:sz w:val="28"/>
          <w:szCs w:val="28"/>
        </w:rPr>
        <w:t xml:space="preserve">    </w:t>
      </w:r>
      <w:r w:rsidR="008A6B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7286D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8A6BD0">
        <w:rPr>
          <w:rFonts w:ascii="Times New Roman" w:hAnsi="Times New Roman" w:cs="Times New Roman"/>
          <w:sz w:val="28"/>
          <w:szCs w:val="28"/>
        </w:rPr>
        <w:t>186</w:t>
      </w:r>
    </w:p>
    <w:p w14:paraId="6237AA2E" w14:textId="77777777" w:rsidR="00C7286D" w:rsidRDefault="00C7286D" w:rsidP="00C7286D">
      <w:pPr>
        <w:jc w:val="center"/>
        <w:rPr>
          <w:sz w:val="28"/>
          <w:szCs w:val="28"/>
        </w:rPr>
      </w:pPr>
    </w:p>
    <w:p w14:paraId="0C88983B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F44CA06" w14:textId="41074E9D" w:rsidR="00C7286D" w:rsidRDefault="00C7286D" w:rsidP="00C7286D">
      <w:pPr>
        <w:shd w:val="clear" w:color="auto" w:fill="FFFFFF"/>
        <w:spacing w:after="0"/>
        <w:ind w:firstLine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 отчете Председателя Совета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депутатов муниципального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Читинский района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F921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Совета депутатов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Читинский район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</w:t>
      </w:r>
      <w:bookmarkStart w:id="0" w:name="_Hlk58237863"/>
      <w:r w:rsidR="008A6BD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период с октября 2018 года по октябрь 2020 года</w:t>
      </w:r>
    </w:p>
    <w:bookmarkEnd w:id="0"/>
    <w:p w14:paraId="3D074A08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5BAFE680" w14:textId="77777777" w:rsidR="00C7286D" w:rsidRP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2F7983DE" w14:textId="60FAFCCE" w:rsidR="00C7286D" w:rsidRDefault="00C7286D" w:rsidP="00C7286D">
      <w:pPr>
        <w:shd w:val="clear" w:color="auto" w:fill="FFFFFF"/>
        <w:spacing w:after="0"/>
        <w:ind w:firstLine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Заслушав и обсудив представленный Председателем Совета депутатов</w:t>
      </w:r>
      <w:r w:rsidR="00F94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«Читинский район»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отчет 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Совета депу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татов муниципального района «Читинский район» 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</w:t>
      </w:r>
      <w:r w:rsidR="008A6BD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период с октября 2018 года по октябрь 2020 года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руководствуясь Уставом</w:t>
      </w:r>
      <w:r w:rsidR="00F94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района «Читинский район» 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8A6BD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Регламентом Совета депу</w:t>
      </w:r>
      <w:r w:rsidR="00F94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татов муниципального района «Читинский район»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Совет депу</w:t>
      </w:r>
      <w:r w:rsidR="00F94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татов муниципального района </w:t>
      </w:r>
      <w:r w:rsidR="00F9409C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F94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Читинский район</w:t>
      </w:r>
      <w:r w:rsidR="00F9409C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F940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решил</w:t>
      </w:r>
      <w:r w:rsidRPr="00C72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14:paraId="63C4A706" w14:textId="77777777" w:rsidR="00F9409C" w:rsidRDefault="00F9409C" w:rsidP="00C7286D">
      <w:pPr>
        <w:shd w:val="clear" w:color="auto" w:fill="FFFFFF"/>
        <w:spacing w:after="0"/>
        <w:ind w:firstLine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A48870C" w14:textId="77777777" w:rsidR="00F9409C" w:rsidRPr="00C7286D" w:rsidRDefault="00F9409C" w:rsidP="00C7286D">
      <w:pPr>
        <w:shd w:val="clear" w:color="auto" w:fill="FFFFFF"/>
        <w:spacing w:after="0"/>
        <w:ind w:firstLine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6C4CF7E8" w14:textId="4FD9F7FB" w:rsidR="00C7286D" w:rsidRPr="008A6BD0" w:rsidRDefault="00C7286D" w:rsidP="008A6BD0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Председателя Совета депу</w:t>
      </w:r>
      <w:r w:rsidR="0020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 муниципального района</w:t>
      </w:r>
      <w:r w:rsidR="008A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9EA" w:rsidRPr="008A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«Читинский район»</w:t>
      </w:r>
      <w:r w:rsidRPr="008A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Совета депутатов</w:t>
      </w:r>
      <w:r w:rsidR="002059EA" w:rsidRPr="008A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«Читинский район»</w:t>
      </w:r>
      <w:r w:rsidRPr="008A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8A6BD0" w:rsidRPr="008A6BD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период с октября 2018 года по октябрь 2020 года</w:t>
      </w:r>
      <w:r w:rsidRPr="008A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9EA" w:rsidRPr="008A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</w:t>
      </w:r>
      <w:r w:rsidRPr="008A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CF6688" w14:textId="77777777" w:rsidR="002059EA" w:rsidRPr="00C7286D" w:rsidRDefault="002059EA" w:rsidP="008A6BD0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D54EF" w14:textId="710EFD7E" w:rsidR="002059EA" w:rsidRPr="002059EA" w:rsidRDefault="00C7286D" w:rsidP="002059E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20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059EA" w:rsidRPr="0020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059EA" w:rsidRPr="002059E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дня его официального опубликования (обнародования) </w:t>
      </w:r>
      <w:r w:rsidR="002059EA" w:rsidRPr="002059EA">
        <w:rPr>
          <w:rFonts w:ascii="Times New Roman" w:hAnsi="Times New Roman" w:cs="Times New Roman"/>
          <w:sz w:val="28"/>
          <w:szCs w:val="28"/>
        </w:rPr>
        <w:t>в уполномоченном печатном органе и в информационно-телекоммуникационной сети «Интернет» на официальном сайте</w:t>
      </w:r>
      <w:r w:rsidR="008A6BD0">
        <w:rPr>
          <w:rFonts w:ascii="Times New Roman" w:hAnsi="Times New Roman" w:cs="Times New Roman"/>
          <w:sz w:val="28"/>
          <w:szCs w:val="28"/>
        </w:rPr>
        <w:t xml:space="preserve"> </w:t>
      </w:r>
      <w:r w:rsidR="002059EA" w:rsidRPr="002059EA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proofErr w:type="spellStart"/>
      <w:proofErr w:type="gramStart"/>
      <w:r w:rsidR="002059EA" w:rsidRPr="002059EA">
        <w:rPr>
          <w:rFonts w:ascii="Times New Roman" w:hAnsi="Times New Roman" w:cs="Times New Roman"/>
          <w:sz w:val="28"/>
          <w:szCs w:val="28"/>
        </w:rPr>
        <w:t>читинск.забайкальскийкрай</w:t>
      </w:r>
      <w:proofErr w:type="gramEnd"/>
      <w:r w:rsidR="002059EA" w:rsidRPr="002059EA">
        <w:rPr>
          <w:rFonts w:ascii="Times New Roman" w:hAnsi="Times New Roman" w:cs="Times New Roman"/>
          <w:sz w:val="28"/>
          <w:szCs w:val="28"/>
        </w:rPr>
        <w:t>.ру</w:t>
      </w:r>
      <w:proofErr w:type="spellEnd"/>
      <w:r w:rsidR="002059EA" w:rsidRPr="002059EA">
        <w:rPr>
          <w:rFonts w:ascii="Times New Roman" w:hAnsi="Times New Roman" w:cs="Times New Roman"/>
          <w:sz w:val="28"/>
          <w:szCs w:val="28"/>
        </w:rPr>
        <w:t>.</w:t>
      </w:r>
    </w:p>
    <w:p w14:paraId="58D03362" w14:textId="77777777" w:rsidR="00C7286D" w:rsidRPr="002059EA" w:rsidRDefault="00C7286D" w:rsidP="002059EA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501948" w14:textId="77777777" w:rsidR="002059EA" w:rsidRPr="00C7286D" w:rsidRDefault="002059EA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9E6C177" w14:textId="77777777" w:rsidR="00C7286D" w:rsidRPr="002059EA" w:rsidRDefault="002059EA" w:rsidP="00C7286D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И.о.Главы муниципального района</w:t>
      </w:r>
    </w:p>
    <w:p w14:paraId="7498B1B1" w14:textId="77777777" w:rsidR="002059EA" w:rsidRPr="002059EA" w:rsidRDefault="002059EA" w:rsidP="00C7286D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«Читинский район»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20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В.А. Холмогоров</w:t>
      </w:r>
    </w:p>
    <w:p w14:paraId="20E5CDBC" w14:textId="77777777" w:rsidR="00C7286D" w:rsidRPr="002059EA" w:rsidRDefault="00C7286D" w:rsidP="00C7286D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277A5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E84C051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5D2D94A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8298935" w14:textId="77777777" w:rsidR="000971CE" w:rsidRDefault="000971CE" w:rsidP="000971C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ОТЧЕТ</w:t>
      </w:r>
    </w:p>
    <w:p w14:paraId="7C818C31" w14:textId="77777777" w:rsidR="000971CE" w:rsidRDefault="000971CE" w:rsidP="000971C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Председателя Совета муниципального района</w:t>
      </w:r>
    </w:p>
    <w:p w14:paraId="10EC411E" w14:textId="77777777" w:rsidR="000971CE" w:rsidRDefault="000971CE" w:rsidP="000971C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«Читинский район» о работе Совета муниципального района «Читинский район»</w:t>
      </w:r>
    </w:p>
    <w:p w14:paraId="528AE58D" w14:textId="77777777" w:rsidR="000971CE" w:rsidRDefault="000971CE" w:rsidP="000971C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 период с октября 2018 года по октябрь 2020 года</w:t>
      </w:r>
    </w:p>
    <w:p w14:paraId="35954144" w14:textId="77777777" w:rsidR="000971CE" w:rsidRDefault="000971CE" w:rsidP="000971C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14:paraId="39F5AEE3" w14:textId="77777777" w:rsidR="000971CE" w:rsidRDefault="000971CE" w:rsidP="000971CE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Состав представительного органа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и организационно-правовое обеспечение его деятельности</w:t>
      </w:r>
    </w:p>
    <w:p w14:paraId="2143047F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Представительный орган - Совет депутатов муниципального района «Читинский район» (далее - Совет) муниципального района «Читинский район» седьмого созыва приступил к работе 25 сентября 2018 года в количестве 24 человек. Состав Совета муниципального района «Читинский район»:</w:t>
      </w:r>
    </w:p>
    <w:p w14:paraId="2310414C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Всероссийская политическая партия «Единая Россия» -7 депутатов;</w:t>
      </w:r>
    </w:p>
    <w:p w14:paraId="41A5CD30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Коммунистическая партия Российской Федерации – 7 депутатов;</w:t>
      </w:r>
    </w:p>
    <w:p w14:paraId="10BD7658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Партия «Справедливая Россия»- 5 депутатов;</w:t>
      </w:r>
    </w:p>
    <w:p w14:paraId="4F71C185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Либерально Демократическая Партия России- 4 депутата;</w:t>
      </w:r>
    </w:p>
    <w:p w14:paraId="5A19E3F5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Беспартийный-1 депутат.</w:t>
      </w:r>
    </w:p>
    <w:p w14:paraId="2E4B0346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Созданы 4 фракции. </w:t>
      </w:r>
    </w:p>
    <w:p w14:paraId="0EC96308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EE8F223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депутаты осуществляют свои полномочия без отрыва от основной производственной или служебной деятельности, работают на общественных началах.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избирателями.</w:t>
      </w:r>
    </w:p>
    <w:p w14:paraId="299E0674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Совета муниципального района «Читинский район» организована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14:paraId="2E6A4C89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решением Совета муниципального района «Читинский район» 10.04.2006 г. Совет муниципального района «Читинский район» зарегистрирован в качестве юридического лица.</w:t>
      </w:r>
    </w:p>
    <w:p w14:paraId="3F06E6AE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14:paraId="06CC82EC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bookmarkStart w:id="1" w:name="_Hlk57656531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состоянию на 01 октября 2018 года кредиторская задолженность муниципального района «Читинский район» составляла 282 828,28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Заблокировано 65 лицевых счетов (44-учереждения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образования, 9- учреждения культуры, 8- администрации городских и сельских поселений, 2-автономные учреждения, 2- бюджетные учреждения) на сумму 72 304,50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6EC745D0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bookmarkEnd w:id="1"/>
    <w:p w14:paraId="6DCE3199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По состоянию на 01 января 2019 года кредиторская задолженность муниципального района «Читинский район» составляла 303 605,05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Заблокировано 56 лицевых счетов (45-учереждения образования, 3- учреждения культуры, 5- администрации городских и сельских поселений, 2-автономные учреждения, 1- бюджетное учреждение) на сумму 30 105,40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1A51B04C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AE514DF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По состоянию на 01 октября 2020 года кредиторская задолженность муниципального района «Читинский район» составляла 66 441,66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 Заблокированных счетов нет.</w:t>
      </w:r>
    </w:p>
    <w:p w14:paraId="515E90DE" w14:textId="77777777" w:rsidR="000971CE" w:rsidRDefault="000971CE" w:rsidP="000971CE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14:paraId="33E87708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Организационно-правовое обеспечение деятельности Совета осуществляется на основе Регламента Совета </w:t>
      </w:r>
      <w:bookmarkStart w:id="2" w:name="_Hlk57656181"/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«Читинский район», </w:t>
      </w:r>
      <w:bookmarkEnd w:id="2"/>
      <w:r>
        <w:rPr>
          <w:rFonts w:ascii="Times New Roman" w:hAnsi="Times New Roman"/>
          <w:sz w:val="28"/>
          <w:szCs w:val="28"/>
          <w:lang w:eastAsia="ru-RU"/>
        </w:rPr>
        <w:t>Устава муниципального района «Читинский район» и документов по делопроизводству.</w:t>
      </w:r>
    </w:p>
    <w:p w14:paraId="782B3456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журнале регистрации входящей корреспонденции за отчетный период зарегистрировано-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221 </w:t>
      </w:r>
      <w:r>
        <w:rPr>
          <w:rFonts w:ascii="Times New Roman" w:hAnsi="Times New Roman"/>
          <w:sz w:val="28"/>
          <w:szCs w:val="28"/>
          <w:lang w:eastAsia="ru-RU"/>
        </w:rPr>
        <w:t>документ, исходящих писем -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138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C83BD8E" w14:textId="77777777" w:rsidR="000971CE" w:rsidRDefault="000971CE" w:rsidP="000971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0BC33B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</w:p>
    <w:p w14:paraId="3F4D95AF" w14:textId="77777777" w:rsidR="000971CE" w:rsidRDefault="000971CE" w:rsidP="000971CE">
      <w:pPr>
        <w:shd w:val="clear" w:color="auto" w:fill="FFFFFF"/>
        <w:spacing w:after="0"/>
        <w:jc w:val="center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2. Создание системы муниципальных правовых актов.</w:t>
      </w: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br/>
        <w:t>Нормотворческая деятельность</w:t>
      </w:r>
    </w:p>
    <w:p w14:paraId="1E743FF4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Осуществление нормотворческой деятельности в соответствии с полномочиями, прописанными в федеральном законодательстве, в муниципальной нормативно-правовой базе – одна из основных функций представительного органа, закреплённая № 131-ФЗ.</w:t>
      </w:r>
    </w:p>
    <w:p w14:paraId="6CC64443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Начиная с 2018 года и по настоящее время, сформирован реестр правовых актов, что в значительной мере облегчает их отслеживание с целью приведения в соответствие с действующим законодательством. С 2008 года создана база нормативных правовых актов в электронном виде, что актуально для их размещения на сайте администрации, ознакомления с ними отделов и управлений администрации, глав муниципальных образований и населения. Все действующие решения Совета муниципального района «Читинский район», являющиеся нормативными правовыми актами, приняты в соответствии с законодательством.</w:t>
      </w:r>
    </w:p>
    <w:p w14:paraId="0D35A944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течение отчетного периода было проведено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25 </w:t>
      </w:r>
      <w:r>
        <w:rPr>
          <w:rFonts w:ascii="Times New Roman" w:hAnsi="Times New Roman"/>
          <w:sz w:val="28"/>
          <w:szCs w:val="28"/>
          <w:lang w:eastAsia="ru-RU"/>
        </w:rPr>
        <w:t xml:space="preserve">заседаний Совета муниципального района «Читинский район»,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 очередных заседания 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внеочередных,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23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заседания Президиума. На сессиях было принято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185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решений.  Главными являются вопросы, касающиеся бюджета и налогов. </w:t>
      </w:r>
    </w:p>
    <w:p w14:paraId="5EAB50F8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Актом высшей юридической силы в системе муниципальных правовых актов района является Устав муниципального района «Читинский район», в который по мере изменения действующего законодательства постоянно вносятся изменения и дополнения, которые предварительно рассматривались на публичных слушаниях. </w:t>
      </w:r>
    </w:p>
    <w:p w14:paraId="6D4E2DEE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Вопросы о рассмотрении проектов муниципальных программ, о внесении изменений в Устав района и о плане работы Совета муниципального района «Читинский район», о протестах прокуратуры, о досрочном прекращении полномочий депутатов и о принятии полномочий депутатов, информация о публичных слушаниях по внесению изменений в Устав района, и др. </w:t>
      </w:r>
    </w:p>
    <w:p w14:paraId="6B44FC9E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отчетного периода рассматривались вопросы Комитета имущественных отношений и экономики, земельных отношений и градостроительства, культуры и образования, Управления ЖКХ. </w:t>
      </w:r>
    </w:p>
    <w:p w14:paraId="509C2EA9" w14:textId="77777777" w:rsidR="000971CE" w:rsidRDefault="000971CE" w:rsidP="000971CE">
      <w:pPr>
        <w:shd w:val="clear" w:color="auto" w:fill="FFFFFF"/>
        <w:spacing w:after="0"/>
        <w:rPr>
          <w:rFonts w:ascii="Arial" w:hAnsi="Arial" w:cs="Arial"/>
          <w:sz w:val="24"/>
          <w:szCs w:val="24"/>
          <w:lang w:eastAsia="ru-RU"/>
        </w:rPr>
      </w:pPr>
    </w:p>
    <w:p w14:paraId="12B6ED94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Среди важных решений Районного Совета, принятых за отчетный период, можно назвать следующие решения:</w:t>
      </w:r>
    </w:p>
    <w:p w14:paraId="0EC4F4A0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внесение изменений в Устав муниципального района «Читинский район»;</w:t>
      </w:r>
    </w:p>
    <w:p w14:paraId="34E957E5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внесение изменений в бюджет Муниципального района «Читинский район».</w:t>
      </w:r>
    </w:p>
    <w:p w14:paraId="76DDC7C0" w14:textId="77777777" w:rsidR="000971CE" w:rsidRDefault="000971CE" w:rsidP="000971CE">
      <w:pPr>
        <w:shd w:val="clear" w:color="auto" w:fill="FFFFFF"/>
        <w:spacing w:after="0"/>
        <w:ind w:right="-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принятые решения были сформированы на основе федеральных законодательных актов, полномочий нашего представительного органа и прошли правовую экспертизу в прокуратуре Читинского района. За отчетный период не одно решение Совета муниципального района «Читинский район» не было отменено, при этом по замечанием и требованием прокуратуры Читинского района своевременно вносились изменения в нормативно правовые акты. Прокуратура Читинского района используя правотворческую инициативу в подготовке нормативно правовых актов взаимодействовали в работе с Советом муниципального района «Читинский район». Законность принятых решений Совета Председателю Совета муниципального района «Читинский район» приходилось оспаривать в Краевом суде.</w:t>
      </w:r>
    </w:p>
    <w:p w14:paraId="35450F9B" w14:textId="77777777" w:rsidR="000971CE" w:rsidRDefault="000971CE" w:rsidP="000971CE">
      <w:pPr>
        <w:shd w:val="clear" w:color="auto" w:fill="FFFFFF"/>
        <w:spacing w:after="0"/>
        <w:ind w:right="-6"/>
        <w:rPr>
          <w:rFonts w:ascii="Times New Roman" w:hAnsi="Times New Roman"/>
          <w:sz w:val="28"/>
          <w:szCs w:val="28"/>
          <w:lang w:eastAsia="ru-RU"/>
        </w:rPr>
      </w:pPr>
    </w:p>
    <w:p w14:paraId="357474B7" w14:textId="77777777" w:rsidR="000971CE" w:rsidRDefault="000971CE" w:rsidP="000971CE">
      <w:pPr>
        <w:shd w:val="clear" w:color="auto" w:fill="FFFFFF"/>
        <w:spacing w:after="0"/>
        <w:ind w:right="-6"/>
        <w:rPr>
          <w:rFonts w:ascii="Times New Roman" w:hAnsi="Times New Roman"/>
          <w:sz w:val="28"/>
          <w:szCs w:val="28"/>
          <w:lang w:eastAsia="ru-RU"/>
        </w:rPr>
      </w:pPr>
    </w:p>
    <w:p w14:paraId="4FAE6E4A" w14:textId="77777777" w:rsidR="000971CE" w:rsidRDefault="000971CE" w:rsidP="000971C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 Организация деятельности Районного Совета депутатов</w:t>
      </w:r>
    </w:p>
    <w:p w14:paraId="71C9F69B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заседания сессий и президиумов Совета муниципального района «Читинский район» проводились открыто. На заседания сессий приглашались и принимали участие депутаты Законодательного Собрания Забайкальского края, начальники управлений и отделов администраций, руководители структурных подразделений, главы поселений, представители СМИ, прокуратуры, общественность. Предлагаю план работы Совета составлять и утверждать ежегодно в первом квартале каждого года на один календарный год. Даты проведения сессий, предусмотренных планом, в течение года уточняются по согласованию с Главой муниципального района «Читинский район».</w:t>
      </w:r>
    </w:p>
    <w:p w14:paraId="6C067D76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5007FA19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Одной из основных организационно–правовых форм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представительного органа является сессия.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D127004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Именно на сессиях принимаются решения Совета муниципального района «Читинский район». </w:t>
      </w:r>
    </w:p>
    <w:p w14:paraId="2760289D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Сессии являются основной формой работы представительного органа, поэтому обеспечение кворума - одна из главных задач Совета. Участие в сессиях – это основная обязанность депутата. В течение всего времени работы Совета муниципального района «Читинский район» на сессиях рассматривались различные вопросы, затрагивающие интересы наших граждан.</w:t>
      </w:r>
    </w:p>
    <w:p w14:paraId="2F02DCBD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причине отсутствия кворума были перенесены 2 вопроса.</w:t>
      </w:r>
    </w:p>
    <w:p w14:paraId="1BDB0000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Одной из форм работы Совета является проведение президиумов. На заседаниях президиума предварительно рассматриваются проекты решений Районного Совета и принимаются решения о дальнейшем рассмотрении их на сессии. Также принимаются решения Совета муниципального района «Читинский район» по вопросам внутренней деятельности и утверждается повестка сессии.</w:t>
      </w:r>
    </w:p>
    <w:p w14:paraId="3B9BC276" w14:textId="77777777" w:rsidR="000971CE" w:rsidRDefault="000971CE" w:rsidP="000971CE">
      <w:pPr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61800720" w14:textId="77777777" w:rsidR="000971CE" w:rsidRDefault="000971CE" w:rsidP="000971C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Работа постоянных комиссий Совета </w:t>
      </w:r>
      <w:bookmarkStart w:id="3" w:name="_Hlk57676630"/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 «Читинский район»</w:t>
      </w:r>
    </w:p>
    <w:bookmarkEnd w:id="3"/>
    <w:p w14:paraId="079E43CD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в Совете муниципального района «Читинский район» - 5 постоянных комиссий.</w:t>
      </w:r>
    </w:p>
    <w:p w14:paraId="5D9BB589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298"/>
        <w:gridCol w:w="6131"/>
        <w:gridCol w:w="2956"/>
      </w:tblGrid>
      <w:tr w:rsidR="000971CE" w14:paraId="3557A51C" w14:textId="77777777" w:rsidTr="000971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02D19" w14:textId="77777777" w:rsidR="000971CE" w:rsidRDefault="000971C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EFA3C" w14:textId="77777777" w:rsidR="000971CE" w:rsidRDefault="000971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2CE0E" w14:textId="77777777" w:rsidR="000971CE" w:rsidRDefault="000971C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Состав комиссии</w:t>
            </w:r>
          </w:p>
        </w:tc>
      </w:tr>
      <w:tr w:rsidR="000971CE" w14:paraId="62452707" w14:textId="77777777" w:rsidTr="000971CE">
        <w:trPr>
          <w:trHeight w:val="16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FB95" w14:textId="77777777" w:rsidR="000971CE" w:rsidRDefault="000971CE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  <w:p w14:paraId="29719038" w14:textId="77777777" w:rsidR="000971CE" w:rsidRDefault="000971C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4B68F63" w14:textId="77777777" w:rsidR="000971CE" w:rsidRDefault="000971CE">
            <w:pPr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770AD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Регламенту, вопросам местного самоуправления, законности и правопорядку</w:t>
            </w:r>
          </w:p>
          <w:p w14:paraId="349A8107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54BDC4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Проведено – 5 заседаний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0C1FA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1.Рюмкин А.И. (председатель)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14:paraId="641E4904" w14:textId="77777777" w:rsidR="000971CE" w:rsidRDefault="000971C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8E41D4E" w14:textId="77777777" w:rsidR="000971CE" w:rsidRDefault="000971C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1CE" w14:paraId="64A3A253" w14:textId="77777777" w:rsidTr="000971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34C0" w14:textId="77777777" w:rsidR="000971CE" w:rsidRDefault="000971CE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  <w:p w14:paraId="53AF713B" w14:textId="77777777" w:rsidR="000971CE" w:rsidRDefault="000971C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C97C937" w14:textId="77777777" w:rsidR="000971CE" w:rsidRDefault="000971C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60F0239" w14:textId="77777777" w:rsidR="000971CE" w:rsidRDefault="000971CE">
            <w:pPr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503DE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57681156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Комиссия по бюджету, экономике, муниципальной собственности и вопросам предпринимательства </w:t>
            </w:r>
            <w:bookmarkEnd w:id="4"/>
          </w:p>
          <w:p w14:paraId="1F026093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93FA3DF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– 6 заседаний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E6BE4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Цирельникова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В.И. (председатель)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14:paraId="61FDE769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1CE" w14:paraId="73977CC1" w14:textId="77777777" w:rsidTr="000971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73BAA" w14:textId="77777777" w:rsidR="000971CE" w:rsidRDefault="000971CE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  <w:p w14:paraId="68D8F013" w14:textId="77777777" w:rsidR="000971CE" w:rsidRDefault="000971CE">
            <w:pPr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0AE7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социальной, молодежной политике, спорту и туризму</w:t>
            </w:r>
          </w:p>
          <w:p w14:paraId="55D21F60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– 1 выездное </w:t>
            </w:r>
          </w:p>
          <w:p w14:paraId="790A8F72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E05FF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Селезнев Н.А. (председатель)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14:paraId="71A8CB98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1CE" w14:paraId="0647D301" w14:textId="77777777" w:rsidTr="000971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9DFBE" w14:textId="77777777" w:rsidR="000971CE" w:rsidRDefault="000971CE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  <w:p w14:paraId="4B293797" w14:textId="77777777" w:rsidR="000971CE" w:rsidRDefault="000971C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7468535" w14:textId="77777777" w:rsidR="000971CE" w:rsidRDefault="000971C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37710491" w14:textId="77777777" w:rsidR="000971CE" w:rsidRDefault="000971CE">
            <w:pPr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8FF01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eastAsia="ru-RU"/>
              </w:rPr>
              <w:t>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ия по вопросам транспорта, жилищно-коммунального хозяйства и связи</w:t>
            </w:r>
          </w:p>
          <w:p w14:paraId="0AEB720E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5832867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 6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заседаний,   4 из них выездные</w:t>
            </w:r>
          </w:p>
          <w:p w14:paraId="13B1BC6E" w14:textId="77777777" w:rsidR="000971CE" w:rsidRDefault="000971C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496869A" w14:textId="77777777" w:rsidR="000971CE" w:rsidRDefault="000971C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9617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1. Рогалев И.А. (председатель)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14:paraId="20A8C986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1CE" w14:paraId="209538E2" w14:textId="77777777" w:rsidTr="000971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67F1F" w14:textId="77777777" w:rsidR="000971CE" w:rsidRDefault="000971CE">
            <w:p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  <w:p w14:paraId="38F76CC1" w14:textId="77777777" w:rsidR="000971CE" w:rsidRDefault="000971C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0713ED33" w14:textId="77777777" w:rsidR="000971CE" w:rsidRDefault="000971C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227F8323" w14:textId="77777777" w:rsidR="000971CE" w:rsidRDefault="000971CE">
            <w:pPr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6A5BE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аграрной политике, землепользованию, природным ресурсам, экологии</w:t>
            </w:r>
          </w:p>
          <w:p w14:paraId="15A11D34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EA09B0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 5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заседаний,  2 из них выездные</w:t>
            </w:r>
          </w:p>
          <w:p w14:paraId="0D828ED1" w14:textId="77777777" w:rsidR="000971CE" w:rsidRDefault="000971C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D8E4A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 Титова Е.С. (председатель)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14:paraId="713886B8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7B3E948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6C0924F4" w14:textId="77777777" w:rsidR="000971CE" w:rsidRDefault="000971CE" w:rsidP="000971CE">
      <w:pPr>
        <w:shd w:val="clear" w:color="auto" w:fill="FFFFFF"/>
        <w:spacing w:after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951"/>
        <w:gridCol w:w="3115"/>
      </w:tblGrid>
      <w:tr w:rsidR="000971CE" w14:paraId="11B9414A" w14:textId="77777777" w:rsidTr="000971C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8E84" w14:textId="77777777" w:rsidR="000971CE" w:rsidRDefault="000971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AC1" w14:textId="77777777" w:rsidR="000971CE" w:rsidRDefault="000971C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депутатской этике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0EEC" w14:textId="77777777" w:rsidR="000971CE" w:rsidRDefault="000971CE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Конусиков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О.В. (председатель)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14:paraId="0B0A674A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2929263A" w14:textId="77777777" w:rsidR="000971CE" w:rsidRDefault="000971CE" w:rsidP="000971CE">
      <w:pPr>
        <w:shd w:val="clear" w:color="auto" w:fill="FFFFFF"/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Регламентом, каждый депутат является членом 2-х комиссий. Всего в течении отчетного периода проведено </w:t>
      </w: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заседания всеми постоянными комиссиями Совета.</w:t>
      </w:r>
    </w:p>
    <w:p w14:paraId="2AAC3638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течение всего отчетного периода на заседаниях постоянных комиссий по соответствующим направлениям деятельности рассматривались проекты всех муниципальных программ с предоставлением рекомендаций их разработчикам.</w:t>
      </w:r>
    </w:p>
    <w:p w14:paraId="2BA8D032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участия депутатов в заседаниях сессий, межсессионная работа включает в себя предварительное изучение и обсуждение проектов решений на президиуме, комиссиях и индивидуально каждым депутатом. С этой целью депутатам для ознакомления заранее рассылаются проекты нормативных документов, и каждый депутат имеет возможность подготовиться, изучить законодательства и высказать своё мнение по принимаемому решению.</w:t>
      </w:r>
    </w:p>
    <w:p w14:paraId="0647DD71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Постоянными комиссиями под руководством председателей ведётся работа между сессиями не только по ознакомлению с документами выносимых на сессию вопросов, но и взаимодействие с избирателями, организуется работа с обращениями граждан.</w:t>
      </w:r>
    </w:p>
    <w:p w14:paraId="0E06F246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депутата, постоянной комиссии и Совета муниципального района «Читинский район» в целом должна оцениваться объемом дел и инициатив, которые принесли видимую пользу конкретным людям.</w:t>
      </w:r>
    </w:p>
    <w:p w14:paraId="3B892013" w14:textId="77777777" w:rsidR="000971CE" w:rsidRDefault="000971CE" w:rsidP="000971CE">
      <w:pPr>
        <w:shd w:val="clear" w:color="auto" w:fill="FFFFFF"/>
        <w:spacing w:after="0"/>
        <w:rPr>
          <w:rFonts w:ascii="Arial" w:hAnsi="Arial" w:cs="Arial"/>
          <w:sz w:val="21"/>
          <w:szCs w:val="21"/>
          <w:lang w:eastAsia="ru-RU"/>
        </w:rPr>
      </w:pPr>
    </w:p>
    <w:p w14:paraId="16A05F08" w14:textId="77777777" w:rsidR="000971CE" w:rsidRDefault="000971CE" w:rsidP="000971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Контрольная деятельность</w:t>
      </w:r>
    </w:p>
    <w:p w14:paraId="216A7F7D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Большую роль играют реализуемые Советом муниципальным районом «Читинский район» контрольные функции, так как они отражают общественную значимость и публичность деятельности представительного органа местного самоуправления.</w:t>
      </w:r>
    </w:p>
    <w:p w14:paraId="0DA9A020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отчётном периоде контрольная деятельность Совета осуществлялась при выполнении его полномочий по контролю исполнения органами местного самоуправления и должностными лицами  полномочий по решению вопросов местного значения путём затребования информации от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города и района, дачи им поручений, разработки и принятия актов специалистами разных сфер жизнедеятельности района, участию в совместных с администрацией выездных заседаниях в </w:t>
      </w:r>
      <w:r>
        <w:rPr>
          <w:rFonts w:ascii="Times New Roman" w:hAnsi="Times New Roman"/>
          <w:sz w:val="28"/>
          <w:szCs w:val="28"/>
        </w:rPr>
        <w:t xml:space="preserve">Новотроицк, </w:t>
      </w:r>
      <w:proofErr w:type="spellStart"/>
      <w:r>
        <w:rPr>
          <w:rFonts w:ascii="Times New Roman" w:hAnsi="Times New Roman"/>
          <w:sz w:val="28"/>
          <w:szCs w:val="28"/>
        </w:rPr>
        <w:t>Маккавеево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Новокручининск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Засопка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Колочное</w:t>
      </w:r>
      <w:proofErr w:type="spellEnd"/>
      <w:r>
        <w:rPr>
          <w:rFonts w:ascii="Times New Roman" w:hAnsi="Times New Roman"/>
          <w:sz w:val="28"/>
          <w:szCs w:val="28"/>
        </w:rPr>
        <w:t xml:space="preserve">, Атамановка, Лесной городок, Домна, </w:t>
      </w:r>
      <w:proofErr w:type="spellStart"/>
      <w:r>
        <w:rPr>
          <w:rFonts w:ascii="Times New Roman" w:hAnsi="Times New Roman"/>
          <w:sz w:val="28"/>
          <w:szCs w:val="28"/>
        </w:rPr>
        <w:t>Шишкино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Домна-Ключи, Лесная, Угдан, </w:t>
      </w:r>
      <w:proofErr w:type="spellStart"/>
      <w:r>
        <w:rPr>
          <w:rFonts w:ascii="Times New Roman" w:hAnsi="Times New Roman"/>
          <w:sz w:val="28"/>
          <w:szCs w:val="28"/>
        </w:rPr>
        <w:t>Арахлей</w:t>
      </w:r>
      <w:proofErr w:type="spellEnd"/>
      <w:r>
        <w:rPr>
          <w:rFonts w:ascii="Times New Roman" w:hAnsi="Times New Roman"/>
          <w:sz w:val="28"/>
          <w:szCs w:val="28"/>
        </w:rPr>
        <w:t>, Беклемишево.</w:t>
      </w:r>
    </w:p>
    <w:p w14:paraId="3F70AA91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заслушиваются отчеты:</w:t>
      </w:r>
    </w:p>
    <w:p w14:paraId="604C4654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Счетной Палаты муниципального района «Читинский район»;</w:t>
      </w:r>
    </w:p>
    <w:p w14:paraId="6932F38F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ходе Плана мероприятий по реализации Стратегии социально-экономического развития муниципального района «Читинский район»;</w:t>
      </w:r>
    </w:p>
    <w:p w14:paraId="62B69621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Об исполнении бюджета муниципального района «Читинский район».</w:t>
      </w:r>
    </w:p>
    <w:p w14:paraId="11AA6062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504054C2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Рассмотрение вопросов о внесении изменений в бюджет и отчёт о его исполнении проводились после предварительного изучения документов депутатами постоянной комиссии по бюджету, экономике, муниципальной собственности и вопросам предпринимательства. Контрольно-счётным органом, по итогам работы, которых были подготовлены заключения в соответствии с требованиями Бюджетного кодекса РФ, которые представлялись в Совет </w:t>
      </w:r>
      <w:bookmarkStart w:id="5" w:name="_Hlk57681624"/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«Читинский район» </w:t>
      </w:r>
      <w:bookmarkEnd w:id="5"/>
      <w:r>
        <w:rPr>
          <w:rFonts w:ascii="Times New Roman" w:hAnsi="Times New Roman"/>
          <w:sz w:val="28"/>
          <w:szCs w:val="28"/>
          <w:lang w:eastAsia="ru-RU"/>
        </w:rPr>
        <w:t>до проведения заседания сессии.</w:t>
      </w:r>
    </w:p>
    <w:p w14:paraId="4F00896A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Внешний контроль деятельности органов МСУ осуществляют надзорные органы. Это, прежде всего, Контрольно-счётный Палата муниципального района «Читинский район» и прокуратура Читинского района.</w:t>
      </w:r>
    </w:p>
    <w:p w14:paraId="62A499C6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Советом муниципального района «Читинский район» были внесены предложения по проведению контрольных мероприятий КСП 2020 год.</w:t>
      </w:r>
    </w:p>
    <w:p w14:paraId="5FAC1AD8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688EA91B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43FA6C71" w14:textId="77777777" w:rsidR="000971CE" w:rsidRDefault="000971CE" w:rsidP="000971C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Обеспечение взаимодействия представительного органа с администрацией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и другими органами МСУ и государственной власти</w:t>
      </w:r>
    </w:p>
    <w:p w14:paraId="791EF9A6" w14:textId="77777777" w:rsidR="000971CE" w:rsidRDefault="000971CE" w:rsidP="000971C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45C43E6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период своей работы Совет </w:t>
      </w:r>
      <w:bookmarkStart w:id="6" w:name="_Hlk57682211"/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«Читинский район» </w:t>
      </w:r>
      <w:bookmarkEnd w:id="6"/>
      <w:r>
        <w:rPr>
          <w:rFonts w:ascii="Times New Roman" w:hAnsi="Times New Roman"/>
          <w:sz w:val="28"/>
          <w:szCs w:val="28"/>
          <w:lang w:eastAsia="ru-RU"/>
        </w:rPr>
        <w:t>принял участие во всех значимых для Читинского района совещаниях и торжественных мероприятиях:</w:t>
      </w:r>
    </w:p>
    <w:p w14:paraId="52A5AC4A" w14:textId="77777777" w:rsidR="000971CE" w:rsidRDefault="000971CE" w:rsidP="000971C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Выборные компании</w:t>
      </w:r>
    </w:p>
    <w:p w14:paraId="38CF75A4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КСП - Конкурс по выбору председателя КСП (два конкурса работа двух комиссии)</w:t>
      </w:r>
    </w:p>
    <w:p w14:paraId="09E0D77E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Активное участие депутатов в выборах Губернатора Забайкальского края</w:t>
      </w:r>
    </w:p>
    <w:p w14:paraId="11B7B81F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по выборам Главы муниципального района «Читинский район»</w:t>
      </w:r>
    </w:p>
    <w:p w14:paraId="501F2B58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 по выбору главы пос. «Смоленское»</w:t>
      </w:r>
    </w:p>
    <w:p w14:paraId="56CE9DA4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Выборы главы «Верх-Читы»</w:t>
      </w:r>
    </w:p>
    <w:p w14:paraId="4F829224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Всероссийское голосование по внесению поправок в Конституцию РФ</w:t>
      </w:r>
    </w:p>
    <w:p w14:paraId="5F2D48B1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Выборная компания глав поселений и депутатов в поселениях</w:t>
      </w:r>
    </w:p>
    <w:p w14:paraId="674A916E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8.Участие в комиссиях администрации депутатов района (административная, жилищная, КДН), конкурсная комиссия по отбору управляющих компаний.</w:t>
      </w:r>
    </w:p>
    <w:p w14:paraId="32BA0EB7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</w:p>
    <w:p w14:paraId="26D34F95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</w:p>
    <w:p w14:paraId="13A0DD73" w14:textId="77777777" w:rsidR="000971CE" w:rsidRDefault="000971CE" w:rsidP="000971C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Выездные мероприятия</w:t>
      </w:r>
    </w:p>
    <w:p w14:paraId="1D5C41D9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Культурные, Юбилейные, поселенческие. Выезжали на дни села, ФАП, юбилеи школ, открытие спортивных площадок. Новотроицк, </w:t>
      </w:r>
      <w:proofErr w:type="spellStart"/>
      <w:r>
        <w:rPr>
          <w:rFonts w:ascii="Times New Roman" w:hAnsi="Times New Roman"/>
          <w:sz w:val="28"/>
          <w:szCs w:val="28"/>
        </w:rPr>
        <w:t>Маккавеево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Новокручининск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Засопка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Колочное</w:t>
      </w:r>
      <w:proofErr w:type="spellEnd"/>
      <w:r>
        <w:rPr>
          <w:rFonts w:ascii="Times New Roman" w:hAnsi="Times New Roman"/>
          <w:sz w:val="28"/>
          <w:szCs w:val="28"/>
        </w:rPr>
        <w:t xml:space="preserve">, Атамановка, Лесной городок, Домна, </w:t>
      </w:r>
      <w:proofErr w:type="spellStart"/>
      <w:r>
        <w:rPr>
          <w:rFonts w:ascii="Times New Roman" w:hAnsi="Times New Roman"/>
          <w:sz w:val="28"/>
          <w:szCs w:val="28"/>
        </w:rPr>
        <w:t>Шишкино</w:t>
      </w:r>
      <w:proofErr w:type="spellEnd"/>
      <w:r>
        <w:rPr>
          <w:rFonts w:ascii="Times New Roman" w:hAnsi="Times New Roman"/>
          <w:sz w:val="28"/>
          <w:szCs w:val="28"/>
        </w:rPr>
        <w:t>, Домна-Ключи, Лесная (</w:t>
      </w:r>
      <w:proofErr w:type="spellStart"/>
      <w:r>
        <w:rPr>
          <w:rFonts w:ascii="Times New Roman" w:hAnsi="Times New Roman"/>
          <w:sz w:val="28"/>
          <w:szCs w:val="28"/>
        </w:rPr>
        <w:t>Жипкоша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756D6BA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делегация Совета муниципального района «Читинский район» приняла в культурно-национальном районном мероприятии «</w:t>
      </w:r>
      <w:proofErr w:type="spellStart"/>
      <w:r>
        <w:rPr>
          <w:rFonts w:ascii="Times New Roman" w:hAnsi="Times New Roman"/>
          <w:sz w:val="28"/>
          <w:szCs w:val="28"/>
        </w:rPr>
        <w:t>Сухарбан</w:t>
      </w:r>
      <w:proofErr w:type="spellEnd"/>
      <w:r>
        <w:rPr>
          <w:rFonts w:ascii="Times New Roman" w:hAnsi="Times New Roman"/>
          <w:sz w:val="28"/>
          <w:szCs w:val="28"/>
        </w:rPr>
        <w:t xml:space="preserve"> 2019» в поселении Угдан.</w:t>
      </w:r>
    </w:p>
    <w:p w14:paraId="5978A6EA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депутатами Совета приняли участие в «Бале медалистов» награждают выпускников медалистов подарками </w:t>
      </w:r>
      <w:proofErr w:type="gramStart"/>
      <w:r>
        <w:rPr>
          <w:rFonts w:ascii="Times New Roman" w:hAnsi="Times New Roman"/>
          <w:sz w:val="28"/>
          <w:szCs w:val="28"/>
        </w:rPr>
        <w:t>от политических партий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входят в состав Совета муниципального района «Читинский района»</w:t>
      </w:r>
    </w:p>
    <w:p w14:paraId="04A836E7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Юбилейный год победы ВОВ- 75 лет. Депутаты Совета приняли участие в поздравлениях и награждении памятными медалями ветеранов ВОВ, возлагали венки к памятникам участников ВОВ и традиционно проводили митинги в с. </w:t>
      </w:r>
      <w:proofErr w:type="spellStart"/>
      <w:r>
        <w:rPr>
          <w:rFonts w:ascii="Times New Roman" w:hAnsi="Times New Roman"/>
          <w:sz w:val="28"/>
          <w:szCs w:val="28"/>
        </w:rPr>
        <w:t>Маккавеево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п. Дом инвалидов, п. </w:t>
      </w:r>
      <w:proofErr w:type="spellStart"/>
      <w:r>
        <w:rPr>
          <w:rFonts w:ascii="Times New Roman" w:hAnsi="Times New Roman"/>
          <w:sz w:val="28"/>
          <w:szCs w:val="28"/>
        </w:rPr>
        <w:t>Новокручининск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Засопка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Тасей</w:t>
      </w:r>
      <w:proofErr w:type="spellEnd"/>
      <w:r>
        <w:rPr>
          <w:rFonts w:ascii="Times New Roman" w:hAnsi="Times New Roman"/>
          <w:sz w:val="28"/>
          <w:szCs w:val="28"/>
        </w:rPr>
        <w:t>, Беклемишево, Яблонова.</w:t>
      </w:r>
    </w:p>
    <w:p w14:paraId="444EF1DE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</w:p>
    <w:p w14:paraId="23A1A319" w14:textId="77777777" w:rsidR="000971CE" w:rsidRDefault="000971CE" w:rsidP="00097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района и депутатами Совета муниципального района «Читинский район» была торжественно открыта доска «Почета» Заслуженных людей муниципального района «Читинский район». </w:t>
      </w:r>
    </w:p>
    <w:p w14:paraId="0AFABA92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4FD42743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Районный Совет поддерживает постоянные связи с исполнительным органом и организует тесное взаимодействие следующим образом:</w:t>
      </w:r>
    </w:p>
    <w:p w14:paraId="18F32656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путём направления Советом в администрацию района или соответствующим должностным лицам запросов, поручений о предоставлении информации, об исполнении решений;</w:t>
      </w:r>
    </w:p>
    <w:p w14:paraId="4312616C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путём участия администрации района в подготовке специалистами администрации проектов решений Совета муниципального района «Читинский район» и согласования решений на уровне заместителей главы муниципального образования, отделов, управлений, руководителей бюджетной сферы, в Контрольно-счётном органе (это позволяет конструктивно и грамотно готовить нормативные правовые акты, рассматривая их в дальнейшем на президиумах, и принимать представительным органом на сессиях);</w:t>
      </w:r>
    </w:p>
    <w:p w14:paraId="33303E35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путём получения информаций о состоянии дел в районе по различным вопросам местного самоуправления;</w:t>
      </w:r>
    </w:p>
    <w:p w14:paraId="5CCF4627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путём участия депутатов в работе комиссий и советов при администрации;</w:t>
      </w:r>
    </w:p>
    <w:p w14:paraId="16C32A46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путём участия в проводимых администрацией совещаниях.</w:t>
      </w:r>
    </w:p>
    <w:p w14:paraId="58398CAE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32D6D377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связь Совета муниципального района «Читинский район» с вышестоящими органами и организациями. Председатель Совета </w:t>
      </w:r>
      <w:bookmarkStart w:id="7" w:name="_Hlk57683807"/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«Читинский район» </w:t>
      </w:r>
      <w:bookmarkEnd w:id="7"/>
      <w:r>
        <w:rPr>
          <w:rFonts w:ascii="Times New Roman" w:hAnsi="Times New Roman"/>
          <w:sz w:val="28"/>
          <w:szCs w:val="28"/>
          <w:lang w:eastAsia="ru-RU"/>
        </w:rPr>
        <w:t>периодически участвует в заседаниях представительных органов местного самоуправления.</w:t>
      </w:r>
    </w:p>
    <w:p w14:paraId="767B576A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74D57FE1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Постоянно на заседаниях сессий выступает с предложениями депутат Законодательного Собрания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Сутурин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14:paraId="3D97DD0A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06079DAE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Необходимой формой работы депутатов с избирателями является взаимодействие районных депутатов с представительными органами поселений, так как в этом созыве в Совете есть представители поселений. Это позволяет глубже понять проблемы поселений и искать пути их решения. Но, к сожалению, эта работа слабо поставлена в Совете муниципального района «Читинский район». Для эффективности решения вопросов местного самоуправления и взаимодействия с представительными органами поселений. Эффективной формой выражения интересов населения депутатами Совета является их деятельность в различного рода советах и комиссиях органов местного самоуправления, создаваемых по решению главы и председателя Совета муниципального района «Читинский район», в которых депутаты принимают участие.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14:paraId="6D38D5E7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практике работы депутатов с избирателями сложилась такая ситуация, что депутаты ведут приём не только по графику. Были обращения непосредственно к депутатам, которые решались в рабочем порядке самими депутатами.</w:t>
      </w:r>
    </w:p>
    <w:p w14:paraId="3872F9E0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Ещё одной формой, используемой депутатами Совета муниципального района «Читинский район», являются направления в адрес руководителей организаций и предприятий, администрации запросов о предоставлении информации или даче разъяснений, выявленных в ходе личных встреч с избирателями, письменных и устных обращений. </w:t>
      </w:r>
    </w:p>
    <w:p w14:paraId="2DE8E310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Другой формой сотрудничества депутатов и учреждений во благо населения является благотворительная деятельность.</w:t>
      </w:r>
    </w:p>
    <w:p w14:paraId="5A5BAABD" w14:textId="77777777" w:rsidR="000971CE" w:rsidRDefault="000971CE" w:rsidP="000971C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9B1EAE8" w14:textId="77777777" w:rsidR="000971CE" w:rsidRDefault="000971CE" w:rsidP="000971C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 Взаимодействие со средствами массовой информации</w:t>
      </w:r>
    </w:p>
    <w:p w14:paraId="098D7C62" w14:textId="77777777" w:rsidR="000971CE" w:rsidRDefault="000971CE" w:rsidP="000971C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3E974A0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Деятельность Совета муниципального района «Читинский район» осуществляется в тесном взаимодействии со средствами массовой информации. Доведение до сведения населения района решений, принимаемых на сессиях Совета муниципального района «Читинский район», и нормативных правовых актов осуществлялось путём их официального опубликования в официальном периодическом печатном издании органов местного самоуправления газета «Ингода», на официальном сайте администрации муниципального района «Читинский район». </w:t>
      </w:r>
    </w:p>
    <w:p w14:paraId="7E2BDA5D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Регулярно размещается информация о работе депутатов, которая сопровождается фоторепортажами и поздравления со всеми праздниками юбилеями, поздравления Ветеранов и заслуженных людей. </w:t>
      </w:r>
    </w:p>
    <w:p w14:paraId="7365237C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Активно пользуется Совет муниципального района «Читинский район» депутатов и социальными сетями. В мессенджере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Viber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создана группа для депутатов Совета, регулярно размещаются объявления о предстоящих заседаниях. </w:t>
      </w:r>
    </w:p>
    <w:p w14:paraId="0A0F3613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Это позволяет каждому гражданину района получить своевременную информацию о деятельности депутатов, задать вопрос депутатам и внести свои предложения в работу Совета муниципального района «Читинский район».</w:t>
      </w:r>
    </w:p>
    <w:p w14:paraId="049A2B48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в здании Администрации муниципального района «Читинский район» всегда размещена информация о распорядке работы Совета и контактные данные для граждан. </w:t>
      </w:r>
    </w:p>
    <w:p w14:paraId="297B1B5C" w14:textId="77777777" w:rsidR="000971CE" w:rsidRDefault="000971CE" w:rsidP="000971CE">
      <w:pPr>
        <w:shd w:val="clear" w:color="auto" w:fill="FFFFFF"/>
        <w:spacing w:after="0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 </w:t>
      </w:r>
    </w:p>
    <w:p w14:paraId="72D566B8" w14:textId="77777777" w:rsidR="000971CE" w:rsidRDefault="000971CE" w:rsidP="000971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D299ED" w14:textId="77777777" w:rsidR="000971CE" w:rsidRDefault="000971CE" w:rsidP="000971C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8. Основные направления деятельности Районного Совета депутатов на 2021 год</w:t>
      </w:r>
    </w:p>
    <w:p w14:paraId="4D680751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совершенствование правовой основы деятельность Совета муниципального района «Читинский район», внесение изменений в Устав муниципального района «Читинский район» по основным правовым актам: Регламент;</w:t>
      </w:r>
    </w:p>
    <w:p w14:paraId="2AED8FC2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эффективности взаимодействия органов местного самоуправления муниципальных образований Читинского района;</w:t>
      </w:r>
    </w:p>
    <w:p w14:paraId="76B0DD70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решения самых важных и насущных жизненных вопросов населения Читинского района;</w:t>
      </w:r>
    </w:p>
    <w:p w14:paraId="7A2C1B54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14:paraId="09215949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участие в корректировке муниципальных программ и Стратегии развития муниципального района «Читинский район»;</w:t>
      </w:r>
    </w:p>
    <w:p w14:paraId="5F6AEB0F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повышение квалификации депутатов Совета муниципального района «Читинский район».</w:t>
      </w:r>
    </w:p>
    <w:p w14:paraId="23C8785D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5CBE606D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0E860ADF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475BB540" w14:textId="77777777" w:rsidR="000971CE" w:rsidRDefault="000971CE" w:rsidP="000971CE">
      <w:pPr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Совета Муниципального района</w:t>
      </w:r>
    </w:p>
    <w:p w14:paraId="2445207C" w14:textId="390FD915" w:rsidR="000971CE" w:rsidRDefault="000971CE" w:rsidP="000971CE">
      <w:pPr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«Читинский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В.В. Зайдель</w:t>
      </w:r>
    </w:p>
    <w:p w14:paraId="0AFBEC6C" w14:textId="77777777" w:rsidR="000971CE" w:rsidRDefault="000971CE" w:rsidP="000971CE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7DA9A7A0" w14:textId="77777777" w:rsidR="000971CE" w:rsidRDefault="000971CE" w:rsidP="000971C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4E6BB15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2A3EE3E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5F7A3A7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84E236C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8B1B355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439C08F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69D1161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2B09181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ACABE7C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EFA4C7F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3559FD9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6E1F71C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5D1DE9D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F560706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25850CA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1202689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972FE61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B95BA50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A1963A9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B1100A4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65280E6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627D1EC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0AD0076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7F76B68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9E06BFE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19BC8BD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070CFDB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2E2CC30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1C04027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769F588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6FD2252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81A7B4E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AF93F2C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6F93AAD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24CC175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5A691B4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23064F4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59DD82D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37B39FF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96CCB05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DB5616D" w14:textId="77777777" w:rsid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2674793" w14:textId="77777777" w:rsidR="00C7286D" w:rsidRP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28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14:paraId="4F3195FD" w14:textId="77777777" w:rsidR="00C7286D" w:rsidRP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28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решению Совета депутатов</w:t>
      </w:r>
    </w:p>
    <w:p w14:paraId="3C53DE9C" w14:textId="77777777" w:rsidR="00C7286D" w:rsidRP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28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</w:t>
      </w:r>
    </w:p>
    <w:p w14:paraId="788FCD07" w14:textId="77777777" w:rsidR="00C7286D" w:rsidRP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28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</w:t>
      </w:r>
    </w:p>
    <w:p w14:paraId="3FB974E3" w14:textId="77777777" w:rsidR="00C7286D" w:rsidRP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28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«Починковский</w:t>
      </w:r>
    </w:p>
    <w:p w14:paraId="48C5FF4E" w14:textId="77777777" w:rsidR="00C7286D" w:rsidRP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28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район»</w:t>
      </w:r>
    </w:p>
    <w:p w14:paraId="6EE0412E" w14:textId="77777777" w:rsidR="00C7286D" w:rsidRP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28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Смоленской области</w:t>
      </w:r>
    </w:p>
    <w:p w14:paraId="2C31667E" w14:textId="77777777" w:rsidR="00C7286D" w:rsidRPr="00C7286D" w:rsidRDefault="00C7286D" w:rsidP="00C7286D">
      <w:pPr>
        <w:shd w:val="clear" w:color="auto" w:fill="FFFFFF"/>
        <w:spacing w:after="0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7286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 № _____</w:t>
      </w:r>
    </w:p>
    <w:p w14:paraId="7E35AF16" w14:textId="77777777" w:rsidR="00485011" w:rsidRDefault="00485011"/>
    <w:sectPr w:rsidR="00485011" w:rsidSect="008A6B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079CC"/>
    <w:multiLevelType w:val="hybridMultilevel"/>
    <w:tmpl w:val="EA5EAF86"/>
    <w:lvl w:ilvl="0" w:tplc="2AEADB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09E0F03"/>
    <w:multiLevelType w:val="hybridMultilevel"/>
    <w:tmpl w:val="E2F808AC"/>
    <w:lvl w:ilvl="0" w:tplc="38F0C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5034A0"/>
    <w:multiLevelType w:val="hybridMultilevel"/>
    <w:tmpl w:val="8F1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86D"/>
    <w:rsid w:val="000971CE"/>
    <w:rsid w:val="002059EA"/>
    <w:rsid w:val="002E05B7"/>
    <w:rsid w:val="00485011"/>
    <w:rsid w:val="008A6BD0"/>
    <w:rsid w:val="00C7286D"/>
    <w:rsid w:val="00F9213D"/>
    <w:rsid w:val="00F9409C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221E"/>
  <w15:docId w15:val="{DC5E45BC-434A-4CFF-BEAF-F45B97C6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86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8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Вильгем Зайдель</cp:lastModifiedBy>
  <cp:revision>9</cp:revision>
  <cp:lastPrinted>2020-12-07T03:54:00Z</cp:lastPrinted>
  <dcterms:created xsi:type="dcterms:W3CDTF">2020-11-30T06:03:00Z</dcterms:created>
  <dcterms:modified xsi:type="dcterms:W3CDTF">2021-01-25T12:22:00Z</dcterms:modified>
</cp:coreProperties>
</file>