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25" w:rsidRDefault="00FD7873">
      <w:pPr>
        <w:pStyle w:val="30"/>
        <w:framePr w:w="9442" w:h="13062" w:hRule="exact" w:wrap="none" w:vAnchor="page" w:hAnchor="page" w:x="1521" w:y="530"/>
        <w:shd w:val="clear" w:color="auto" w:fill="auto"/>
        <w:spacing w:after="175" w:line="240" w:lineRule="exact"/>
      </w:pPr>
      <w:bookmarkStart w:id="0" w:name="_GoBack"/>
      <w:r>
        <w:rPr>
          <w:rStyle w:val="31"/>
          <w:b/>
          <w:bCs/>
        </w:rPr>
        <w:t>Протокол № 10/1</w:t>
      </w:r>
    </w:p>
    <w:p w:rsidR="00DE6C25" w:rsidRDefault="00FD7873">
      <w:pPr>
        <w:pStyle w:val="30"/>
        <w:framePr w:w="9442" w:h="13062" w:hRule="exact" w:wrap="none" w:vAnchor="page" w:hAnchor="page" w:x="1521" w:y="530"/>
        <w:shd w:val="clear" w:color="auto" w:fill="auto"/>
        <w:spacing w:after="0" w:line="240" w:lineRule="exact"/>
        <w:ind w:left="200"/>
        <w:jc w:val="left"/>
      </w:pPr>
      <w:r>
        <w:rPr>
          <w:rStyle w:val="31"/>
          <w:b/>
          <w:bCs/>
        </w:rPr>
        <w:t>проведения открытого аукциона по продаже права на заключение договора аренды</w:t>
      </w:r>
    </w:p>
    <w:p w:rsidR="00DE6C25" w:rsidRDefault="00FD7873">
      <w:pPr>
        <w:pStyle w:val="30"/>
        <w:framePr w:w="9442" w:h="13062" w:hRule="exact" w:wrap="none" w:vAnchor="page" w:hAnchor="page" w:x="1521" w:y="530"/>
        <w:shd w:val="clear" w:color="auto" w:fill="auto"/>
        <w:spacing w:after="0" w:line="240" w:lineRule="exact"/>
      </w:pPr>
      <w:r>
        <w:rPr>
          <w:rStyle w:val="31"/>
          <w:b/>
          <w:bCs/>
        </w:rPr>
        <w:t>земельного участка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tabs>
          <w:tab w:val="left" w:pos="7536"/>
        </w:tabs>
        <w:spacing w:before="0"/>
        <w:ind w:firstLine="0"/>
      </w:pPr>
      <w:r>
        <w:rPr>
          <w:rStyle w:val="21"/>
        </w:rPr>
        <w:t>г. Чита</w:t>
      </w:r>
      <w:r>
        <w:rPr>
          <w:rStyle w:val="21"/>
        </w:rPr>
        <w:tab/>
        <w:t>23 августа 2021 г</w:t>
      </w:r>
      <w:bookmarkEnd w:id="0"/>
      <w:r>
        <w:rPr>
          <w:rStyle w:val="21"/>
        </w:rPr>
        <w:t>.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 w:after="300"/>
        <w:ind w:firstLine="0"/>
      </w:pPr>
      <w:r>
        <w:rPr>
          <w:rStyle w:val="21"/>
        </w:rPr>
        <w:t>15:00 (местного времени)</w:t>
      </w:r>
    </w:p>
    <w:p w:rsidR="00DE6C25" w:rsidRDefault="00FD7873">
      <w:pPr>
        <w:pStyle w:val="20"/>
        <w:framePr w:w="9442" w:h="13062" w:hRule="exact" w:wrap="none" w:vAnchor="page" w:hAnchor="page" w:x="1521" w:y="530"/>
        <w:numPr>
          <w:ilvl w:val="0"/>
          <w:numId w:val="1"/>
        </w:numPr>
        <w:shd w:val="clear" w:color="auto" w:fill="auto"/>
        <w:tabs>
          <w:tab w:val="left" w:pos="344"/>
        </w:tabs>
        <w:spacing w:before="0"/>
        <w:ind w:firstLine="0"/>
      </w:pPr>
      <w:r>
        <w:rPr>
          <w:rStyle w:val="21"/>
        </w:rPr>
        <w:t>Аукционная комиссия администрации муниципального района «Читинский район»</w:t>
      </w:r>
      <w:r>
        <w:rPr>
          <w:rStyle w:val="21"/>
        </w:rPr>
        <w:br/>
        <w:t xml:space="preserve">провела открытый </w:t>
      </w:r>
      <w:r>
        <w:rPr>
          <w:rStyle w:val="21"/>
        </w:rPr>
        <w:t>аукцион 23 августа 2021 г. в 15:00 по адресу: Забайкальский край, г.</w:t>
      </w:r>
      <w:r>
        <w:rPr>
          <w:rStyle w:val="21"/>
        </w:rPr>
        <w:br/>
        <w:t>Чита, ул. Ленина, 157, актовый зал.</w:t>
      </w:r>
    </w:p>
    <w:p w:rsidR="00DE6C25" w:rsidRDefault="00FD7873">
      <w:pPr>
        <w:pStyle w:val="20"/>
        <w:framePr w:w="9442" w:h="13062" w:hRule="exact" w:wrap="none" w:vAnchor="page" w:hAnchor="page" w:x="1521" w:y="53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12" w:line="240" w:lineRule="exact"/>
        <w:ind w:firstLine="0"/>
      </w:pPr>
      <w:r>
        <w:rPr>
          <w:rStyle w:val="21"/>
        </w:rPr>
        <w:t>Открытый аукцион проведен комиссией в следующем составе:</w:t>
      </w:r>
    </w:p>
    <w:p w:rsidR="00DE6C25" w:rsidRDefault="00FD7873">
      <w:pPr>
        <w:pStyle w:val="30"/>
        <w:framePr w:w="9442" w:h="13062" w:hRule="exact" w:wrap="none" w:vAnchor="page" w:hAnchor="page" w:x="1521" w:y="530"/>
        <w:shd w:val="clear" w:color="auto" w:fill="auto"/>
        <w:spacing w:after="0" w:line="278" w:lineRule="exact"/>
        <w:ind w:left="200"/>
        <w:jc w:val="left"/>
      </w:pPr>
      <w:r>
        <w:rPr>
          <w:rStyle w:val="31"/>
          <w:b/>
          <w:bCs/>
        </w:rPr>
        <w:t>Члены комиссии:</w:t>
      </w:r>
    </w:p>
    <w:p w:rsidR="00DE6C25" w:rsidRDefault="00FD7873">
      <w:pPr>
        <w:pStyle w:val="20"/>
        <w:framePr w:w="9442" w:h="13062" w:hRule="exact" w:wrap="none" w:vAnchor="page" w:hAnchor="page" w:x="1521" w:y="53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8" w:lineRule="exact"/>
        <w:ind w:left="200" w:right="4700" w:firstLine="540"/>
        <w:jc w:val="left"/>
      </w:pPr>
      <w:r>
        <w:rPr>
          <w:rStyle w:val="21"/>
        </w:rPr>
        <w:t>Начальник отдела земельных</w:t>
      </w:r>
      <w:r>
        <w:rPr>
          <w:rStyle w:val="21"/>
        </w:rPr>
        <w:br/>
        <w:t>отношений Управления градостроительства</w:t>
      </w:r>
      <w:r>
        <w:rPr>
          <w:rStyle w:val="21"/>
        </w:rPr>
        <w:br/>
        <w:t>и земельных</w:t>
      </w:r>
      <w:r>
        <w:rPr>
          <w:rStyle w:val="21"/>
        </w:rPr>
        <w:t xml:space="preserve"> отношений</w:t>
      </w:r>
    </w:p>
    <w:p w:rsidR="00DE6C25" w:rsidRDefault="00FD7873">
      <w:pPr>
        <w:pStyle w:val="20"/>
        <w:framePr w:w="9442" w:h="13062" w:hRule="exact" w:wrap="none" w:vAnchor="page" w:hAnchor="page" w:x="1521" w:y="53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200" w:right="4700" w:firstLine="540"/>
        <w:jc w:val="left"/>
      </w:pPr>
      <w:r>
        <w:rPr>
          <w:rStyle w:val="21"/>
        </w:rPr>
        <w:t>Консультант отдела земельных</w:t>
      </w:r>
      <w:r>
        <w:rPr>
          <w:rStyle w:val="21"/>
        </w:rPr>
        <w:br/>
        <w:t>отношений Управления градостроительства</w:t>
      </w:r>
      <w:r>
        <w:rPr>
          <w:rStyle w:val="21"/>
        </w:rPr>
        <w:br/>
        <w:t>и земельных отношений</w:t>
      </w:r>
    </w:p>
    <w:p w:rsidR="00DE6C25" w:rsidRDefault="00FD7873">
      <w:pPr>
        <w:pStyle w:val="20"/>
        <w:framePr w:w="9442" w:h="13062" w:hRule="exact" w:wrap="none" w:vAnchor="page" w:hAnchor="page" w:x="1521" w:y="530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74" w:lineRule="exact"/>
        <w:ind w:left="200" w:firstLine="540"/>
        <w:jc w:val="left"/>
      </w:pPr>
      <w:r>
        <w:rPr>
          <w:rStyle w:val="21"/>
        </w:rPr>
        <w:t>Главный специалист отдела земельных</w:t>
      </w:r>
      <w:r>
        <w:rPr>
          <w:rStyle w:val="21"/>
        </w:rPr>
        <w:br/>
        <w:t>отношений Управления градостроительства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 w:after="266" w:line="274" w:lineRule="exact"/>
        <w:ind w:right="4488" w:firstLine="0"/>
      </w:pPr>
      <w:r>
        <w:rPr>
          <w:rStyle w:val="21"/>
        </w:rPr>
        <w:t>и земельных отношений</w:t>
      </w:r>
    </w:p>
    <w:p w:rsidR="00DE6C25" w:rsidRDefault="00FD7873">
      <w:pPr>
        <w:pStyle w:val="20"/>
        <w:framePr w:w="9442" w:h="13062" w:hRule="exact" w:wrap="none" w:vAnchor="page" w:hAnchor="page" w:x="1521" w:y="530"/>
        <w:numPr>
          <w:ilvl w:val="0"/>
          <w:numId w:val="1"/>
        </w:numPr>
        <w:shd w:val="clear" w:color="auto" w:fill="auto"/>
        <w:tabs>
          <w:tab w:val="left" w:pos="3974"/>
        </w:tabs>
        <w:spacing w:before="0"/>
        <w:ind w:left="740"/>
        <w:jc w:val="left"/>
      </w:pPr>
      <w:r>
        <w:rPr>
          <w:rStyle w:val="22"/>
        </w:rPr>
        <w:t>Лот № 2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tabs>
          <w:tab w:val="left" w:pos="3974"/>
        </w:tabs>
        <w:spacing w:before="0"/>
        <w:ind w:left="740" w:firstLine="0"/>
        <w:jc w:val="left"/>
      </w:pPr>
      <w:r>
        <w:rPr>
          <w:rStyle w:val="22"/>
        </w:rPr>
        <w:t xml:space="preserve">Предмет аукциона: </w:t>
      </w:r>
      <w:r>
        <w:rPr>
          <w:rStyle w:val="21"/>
        </w:rPr>
        <w:t xml:space="preserve">право на заключение договора </w:t>
      </w:r>
      <w:r>
        <w:rPr>
          <w:rStyle w:val="21"/>
        </w:rPr>
        <w:t>аренды на земельный участок,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/>
        <w:ind w:right="4" w:firstLine="0"/>
      </w:pPr>
      <w:r>
        <w:rPr>
          <w:rStyle w:val="21"/>
        </w:rPr>
        <w:t>выраженное в величине ежегодной арендной платы.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/>
        <w:ind w:firstLine="740"/>
        <w:jc w:val="left"/>
      </w:pPr>
      <w:r>
        <w:rPr>
          <w:rStyle w:val="21"/>
        </w:rPr>
        <w:t>Адрес земельного участка: Забайкальский край, Читинский район, Смоленка, ул.</w:t>
      </w:r>
      <w:r>
        <w:rPr>
          <w:rStyle w:val="21"/>
        </w:rPr>
        <w:br/>
        <w:t>Новосельская.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/>
        <w:ind w:left="740" w:right="4700" w:firstLine="0"/>
        <w:jc w:val="left"/>
      </w:pPr>
      <w:r>
        <w:rPr>
          <w:rStyle w:val="21"/>
        </w:rPr>
        <w:t>Кадастровый номер: 75:22:170106:180</w:t>
      </w:r>
      <w:r>
        <w:rPr>
          <w:rStyle w:val="21"/>
        </w:rPr>
        <w:br/>
        <w:t xml:space="preserve">Площадь </w:t>
      </w:r>
      <w:r>
        <w:rPr>
          <w:rStyle w:val="23"/>
        </w:rPr>
        <w:t xml:space="preserve">- </w:t>
      </w:r>
      <w:r>
        <w:rPr>
          <w:rStyle w:val="21"/>
        </w:rPr>
        <w:t>1263 кв.м.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 w:line="274" w:lineRule="exact"/>
        <w:ind w:right="4" w:firstLine="600"/>
      </w:pPr>
      <w:r>
        <w:rPr>
          <w:rStyle w:val="22"/>
        </w:rPr>
        <w:t xml:space="preserve">Разрешенное использование земельного участка </w:t>
      </w:r>
      <w:r>
        <w:rPr>
          <w:rStyle w:val="21"/>
        </w:rPr>
        <w:t>- для индивидуального</w:t>
      </w:r>
      <w:r>
        <w:rPr>
          <w:rStyle w:val="21"/>
        </w:rPr>
        <w:br/>
        <w:t xml:space="preserve">жилищного строительства, для индивидуальной жилой застройки. </w:t>
      </w:r>
      <w:r>
        <w:rPr>
          <w:rStyle w:val="22"/>
        </w:rPr>
        <w:t>Срок аренды - 3 года</w:t>
      </w:r>
    </w:p>
    <w:p w:rsidR="00DE6C25" w:rsidRDefault="00FD7873">
      <w:pPr>
        <w:pStyle w:val="20"/>
        <w:framePr w:w="9442" w:h="13062" w:hRule="exact" w:wrap="none" w:vAnchor="page" w:hAnchor="page" w:x="1521" w:y="530"/>
        <w:numPr>
          <w:ilvl w:val="1"/>
          <w:numId w:val="1"/>
        </w:numPr>
        <w:shd w:val="clear" w:color="auto" w:fill="auto"/>
        <w:tabs>
          <w:tab w:val="left" w:pos="1150"/>
        </w:tabs>
        <w:spacing w:before="0" w:line="312" w:lineRule="exact"/>
        <w:ind w:right="4" w:firstLine="600"/>
      </w:pPr>
      <w:r>
        <w:rPr>
          <w:rStyle w:val="21"/>
        </w:rPr>
        <w:t>В соответствии с документацией об открытом аукционе начальная</w:t>
      </w:r>
      <w:r>
        <w:rPr>
          <w:rStyle w:val="21"/>
        </w:rPr>
        <w:br/>
        <w:t xml:space="preserve">(минимальная) цена составляет </w:t>
      </w:r>
      <w:r>
        <w:rPr>
          <w:rStyle w:val="22"/>
        </w:rPr>
        <w:t>37290 (тридцать</w:t>
      </w:r>
      <w:r>
        <w:rPr>
          <w:rStyle w:val="22"/>
        </w:rPr>
        <w:t xml:space="preserve"> семь тысяч двести девяносто) руб.</w:t>
      </w:r>
      <w:r>
        <w:rPr>
          <w:rStyle w:val="22"/>
        </w:rPr>
        <w:br/>
        <w:t>00коп.</w:t>
      </w:r>
    </w:p>
    <w:p w:rsidR="00DE6C25" w:rsidRDefault="00FD7873">
      <w:pPr>
        <w:pStyle w:val="30"/>
        <w:framePr w:w="9442" w:h="13062" w:hRule="exact" w:wrap="none" w:vAnchor="page" w:hAnchor="page" w:x="1521" w:y="53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317" w:lineRule="exact"/>
        <w:ind w:left="600" w:right="4"/>
        <w:jc w:val="both"/>
      </w:pPr>
      <w:r>
        <w:rPr>
          <w:rStyle w:val="31"/>
          <w:b/>
          <w:bCs/>
        </w:rPr>
        <w:t>К участию в аукционе допущены: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/>
        <w:ind w:left="600" w:right="4" w:firstLine="0"/>
      </w:pPr>
      <w:r>
        <w:rPr>
          <w:rStyle w:val="21"/>
        </w:rPr>
        <w:t>Лобунько Евгений Сергеевич билет № 2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/>
        <w:ind w:left="600" w:right="4" w:firstLine="0"/>
      </w:pPr>
      <w:r>
        <w:rPr>
          <w:rStyle w:val="21"/>
        </w:rPr>
        <w:t>Перед началом аукциона участники зарегистрированы в журнале регистрации.</w:t>
      </w:r>
    </w:p>
    <w:p w:rsidR="00DE6C25" w:rsidRDefault="00FD7873">
      <w:pPr>
        <w:pStyle w:val="30"/>
        <w:framePr w:w="9442" w:h="13062" w:hRule="exact" w:wrap="none" w:vAnchor="page" w:hAnchor="page" w:x="1521" w:y="53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317" w:lineRule="exact"/>
        <w:ind w:left="600" w:right="4"/>
        <w:jc w:val="both"/>
      </w:pPr>
      <w:r>
        <w:rPr>
          <w:rStyle w:val="31"/>
          <w:b/>
          <w:bCs/>
        </w:rPr>
        <w:t>Решение комиссии:</w:t>
      </w:r>
    </w:p>
    <w:p w:rsidR="00DE6C25" w:rsidRDefault="00FD7873">
      <w:pPr>
        <w:pStyle w:val="20"/>
        <w:framePr w:w="9442" w:h="13062" w:hRule="exact" w:wrap="none" w:vAnchor="page" w:hAnchor="page" w:x="1521" w:y="530"/>
        <w:shd w:val="clear" w:color="auto" w:fill="auto"/>
        <w:spacing w:before="0"/>
        <w:ind w:left="600" w:right="4" w:firstLine="0"/>
      </w:pPr>
      <w:r>
        <w:rPr>
          <w:rStyle w:val="21"/>
        </w:rPr>
        <w:t xml:space="preserve">аукцион признать несостоявшимся, в связи с неявкой Василевского </w:t>
      </w:r>
      <w:r>
        <w:rPr>
          <w:rStyle w:val="21pt"/>
        </w:rPr>
        <w:t>Д.4.</w:t>
      </w:r>
      <w:r>
        <w:rPr>
          <w:rStyle w:val="23"/>
        </w:rPr>
        <w:t xml:space="preserve"> </w:t>
      </w:r>
      <w:r>
        <w:rPr>
          <w:rStyle w:val="21"/>
        </w:rPr>
        <w:t>Направить</w:t>
      </w:r>
      <w:r>
        <w:rPr>
          <w:rStyle w:val="21"/>
        </w:rPr>
        <w:br/>
        <w:t>Лобунько Е.С. три экземпляра подписанного договора аренды земельного участка,</w:t>
      </w:r>
      <w:r>
        <w:rPr>
          <w:rStyle w:val="21"/>
        </w:rPr>
        <w:br/>
        <w:t xml:space="preserve">заключенного по начальной цене </w:t>
      </w:r>
      <w:r>
        <w:rPr>
          <w:rStyle w:val="23"/>
        </w:rPr>
        <w:t xml:space="preserve">- </w:t>
      </w:r>
      <w:r>
        <w:rPr>
          <w:rStyle w:val="22"/>
        </w:rPr>
        <w:t>37290 (тридцать семь тысяч двести девяносто)</w:t>
      </w:r>
      <w:r>
        <w:rPr>
          <w:rStyle w:val="22"/>
        </w:rPr>
        <w:br/>
        <w:t>руб. 00коп.</w:t>
      </w:r>
    </w:p>
    <w:p w:rsidR="00DE6C25" w:rsidRDefault="00FD7873">
      <w:pPr>
        <w:pStyle w:val="30"/>
        <w:framePr w:w="9442" w:h="13062" w:hRule="exact" w:wrap="none" w:vAnchor="page" w:hAnchor="page" w:x="1521" w:y="530"/>
        <w:shd w:val="clear" w:color="auto" w:fill="auto"/>
        <w:spacing w:after="0" w:line="317" w:lineRule="exact"/>
        <w:ind w:left="600" w:right="4"/>
        <w:jc w:val="both"/>
      </w:pPr>
      <w:r>
        <w:rPr>
          <w:rStyle w:val="31"/>
          <w:b/>
          <w:bCs/>
        </w:rPr>
        <w:t>Аукционна</w:t>
      </w:r>
      <w:r>
        <w:rPr>
          <w:rStyle w:val="31"/>
          <w:b/>
          <w:bCs/>
        </w:rPr>
        <w:t>я комиссия:</w:t>
      </w:r>
    </w:p>
    <w:p w:rsidR="00DE6C25" w:rsidRDefault="001D4E07">
      <w:pPr>
        <w:framePr w:wrap="none" w:vAnchor="page" w:hAnchor="page" w:x="1535" w:y="136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65775" cy="1709420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25" w:rsidRDefault="00FD7873">
      <w:pPr>
        <w:pStyle w:val="20"/>
        <w:framePr w:wrap="none" w:vAnchor="page" w:hAnchor="page" w:x="8389" w:y="4663"/>
        <w:shd w:val="clear" w:color="auto" w:fill="auto"/>
        <w:spacing w:before="0" w:line="240" w:lineRule="exact"/>
        <w:ind w:firstLine="0"/>
        <w:jc w:val="left"/>
      </w:pPr>
      <w:r>
        <w:rPr>
          <w:rStyle w:val="21"/>
        </w:rPr>
        <w:t>- И.А. Кузьмина</w:t>
      </w:r>
    </w:p>
    <w:p w:rsidR="00DE6C25" w:rsidRDefault="00FD7873">
      <w:pPr>
        <w:pStyle w:val="20"/>
        <w:framePr w:wrap="none" w:vAnchor="page" w:hAnchor="page" w:x="8389" w:y="5512"/>
        <w:shd w:val="clear" w:color="auto" w:fill="auto"/>
        <w:spacing w:before="0" w:line="240" w:lineRule="exact"/>
        <w:ind w:firstLine="0"/>
        <w:jc w:val="left"/>
      </w:pPr>
      <w:r>
        <w:rPr>
          <w:rStyle w:val="21"/>
        </w:rPr>
        <w:t>- К.Ю. Козлова</w:t>
      </w:r>
    </w:p>
    <w:p w:rsidR="00DE6C25" w:rsidRDefault="00FD7873">
      <w:pPr>
        <w:pStyle w:val="20"/>
        <w:framePr w:wrap="none" w:vAnchor="page" w:hAnchor="page" w:x="8452" w:y="6367"/>
        <w:shd w:val="clear" w:color="auto" w:fill="auto"/>
        <w:spacing w:before="0" w:line="240" w:lineRule="exact"/>
        <w:ind w:firstLine="0"/>
        <w:jc w:val="left"/>
      </w:pPr>
      <w:r>
        <w:rPr>
          <w:rStyle w:val="21"/>
        </w:rPr>
        <w:t>- Т.С. Благинина</w:t>
      </w:r>
    </w:p>
    <w:p w:rsidR="00DE6C25" w:rsidRDefault="00DE6C25">
      <w:pPr>
        <w:rPr>
          <w:sz w:val="2"/>
          <w:szCs w:val="2"/>
        </w:rPr>
      </w:pPr>
    </w:p>
    <w:sectPr w:rsidR="00DE6C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73" w:rsidRDefault="00FD7873">
      <w:r>
        <w:separator/>
      </w:r>
    </w:p>
  </w:endnote>
  <w:endnote w:type="continuationSeparator" w:id="0">
    <w:p w:rsidR="00FD7873" w:rsidRDefault="00F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73" w:rsidRDefault="00FD7873"/>
  </w:footnote>
  <w:footnote w:type="continuationSeparator" w:id="0">
    <w:p w:rsidR="00FD7873" w:rsidRDefault="00FD7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4C9"/>
    <w:multiLevelType w:val="multilevel"/>
    <w:tmpl w:val="C84CB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5686F"/>
    <w:multiLevelType w:val="multilevel"/>
    <w:tmpl w:val="8E027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25"/>
    <w:rsid w:val="001D4E07"/>
    <w:rsid w:val="00DE6C25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EDD5-5BE4-4B4E-BB9C-E3130A49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hanging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2021-08-26T03:36:00Z</dcterms:created>
  <dcterms:modified xsi:type="dcterms:W3CDTF">2021-08-26T03:37:00Z</dcterms:modified>
</cp:coreProperties>
</file>