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69" w:rsidRDefault="007F3DA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3882390</wp:posOffset>
                </wp:positionH>
                <wp:positionV relativeFrom="page">
                  <wp:posOffset>756285</wp:posOffset>
                </wp:positionV>
                <wp:extent cx="490855" cy="539750"/>
                <wp:effectExtent l="0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539750"/>
                        </a:xfrm>
                        <a:prstGeom prst="rect">
                          <a:avLst/>
                        </a:prstGeom>
                        <a:solidFill>
                          <a:srgbClr val="D3D7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4718" id="Rectangle 4" o:spid="_x0000_s1026" style="position:absolute;margin-left:305.7pt;margin-top:59.55pt;width:38.65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" fillcolor="#d3d7dc" stroked="f">
                <w10:wrap anchorx="page" anchory="page"/>
              </v:rect>
            </w:pict>
          </mc:Fallback>
        </mc:AlternateContent>
      </w:r>
      <w:bookmarkStart w:id="0" w:name="_GoBack"/>
      <w:bookmarkEnd w:id="0"/>
    </w:p>
    <w:p w:rsidR="00E42769" w:rsidRDefault="007F3DAE">
      <w:pPr>
        <w:framePr w:wrap="none" w:vAnchor="page" w:hAnchor="page" w:x="6115" w:y="11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6735" cy="695960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69" w:rsidRDefault="009435E8">
      <w:pPr>
        <w:pStyle w:val="10"/>
        <w:framePr w:w="9110" w:h="695" w:hRule="exact" w:wrap="none" w:vAnchor="page" w:hAnchor="page" w:x="1829" w:y="2416"/>
        <w:shd w:val="clear" w:color="auto" w:fill="auto"/>
        <w:spacing w:after="0"/>
        <w:ind w:right="100"/>
      </w:pPr>
      <w:bookmarkStart w:id="1" w:name="bookmark0"/>
      <w:r>
        <w:t>АДМИНИСТРАЦИИ МУНИЦИПАЛЬНОГО РАЙОНА</w:t>
      </w:r>
      <w:r>
        <w:br/>
        <w:t>«ЧИТИНСКИЙ РАЙОН»</w:t>
      </w:r>
      <w:bookmarkEnd w:id="1"/>
    </w:p>
    <w:p w:rsidR="00E42769" w:rsidRDefault="009435E8">
      <w:pPr>
        <w:pStyle w:val="10"/>
        <w:framePr w:w="9110" w:h="350" w:hRule="exact" w:wrap="none" w:vAnchor="page" w:hAnchor="page" w:x="1829" w:y="3391"/>
        <w:shd w:val="clear" w:color="auto" w:fill="auto"/>
        <w:spacing w:after="0" w:line="260" w:lineRule="exact"/>
        <w:ind w:right="100"/>
      </w:pPr>
      <w:bookmarkStart w:id="2" w:name="bookmark1"/>
      <w:r>
        <w:t>ПОСТАНОВЛЕНИЕ</w:t>
      </w:r>
      <w:bookmarkEnd w:id="2"/>
    </w:p>
    <w:p w:rsidR="00E42769" w:rsidRDefault="009435E8">
      <w:pPr>
        <w:pStyle w:val="20"/>
        <w:framePr w:wrap="none" w:vAnchor="page" w:hAnchor="page" w:x="1829" w:y="4000"/>
        <w:shd w:val="clear" w:color="auto" w:fill="auto"/>
        <w:spacing w:before="0" w:after="0" w:line="260" w:lineRule="exact"/>
        <w:ind w:left="708" w:right="5798"/>
      </w:pPr>
      <w:r>
        <w:t xml:space="preserve">от </w:t>
      </w:r>
      <w:r>
        <w:rPr>
          <w:rStyle w:val="21"/>
        </w:rPr>
        <w:t xml:space="preserve">«^6» </w:t>
      </w:r>
      <w:r>
        <w:t>июня 2021 года</w:t>
      </w:r>
    </w:p>
    <w:p w:rsidR="00E42769" w:rsidRDefault="009435E8">
      <w:pPr>
        <w:pStyle w:val="30"/>
        <w:framePr w:wrap="none" w:vAnchor="page" w:hAnchor="page" w:x="8957" w:y="4111"/>
        <w:shd w:val="clear" w:color="auto" w:fill="auto"/>
        <w:spacing w:line="280" w:lineRule="exact"/>
      </w:pPr>
      <w:r>
        <w:rPr>
          <w:rStyle w:val="313pt0pt"/>
        </w:rPr>
        <w:t xml:space="preserve">№ </w:t>
      </w:r>
      <w:r>
        <w:rPr>
          <w:rStyle w:val="31"/>
          <w:i/>
          <w:iCs/>
        </w:rPr>
        <w:t>Щ()</w:t>
      </w:r>
    </w:p>
    <w:p w:rsidR="00E42769" w:rsidRDefault="009435E8">
      <w:pPr>
        <w:pStyle w:val="20"/>
        <w:framePr w:w="9110" w:h="1584" w:hRule="exact" w:wrap="none" w:vAnchor="page" w:hAnchor="page" w:x="1829" w:y="4663"/>
        <w:shd w:val="clear" w:color="auto" w:fill="auto"/>
        <w:spacing w:before="0" w:after="0" w:line="293" w:lineRule="exact"/>
        <w:ind w:right="2260" w:firstLine="0"/>
      </w:pPr>
      <w:r>
        <w:t xml:space="preserve">О внесении изменений в Устав </w:t>
      </w:r>
      <w:r>
        <w:t>муниципального учреждения основная общеобразовательная школа с. Ильинка, утвержденного постановлением администрации муниципального района «Читинский район» от 25.11.2015г. № 2584</w:t>
      </w:r>
    </w:p>
    <w:p w:rsidR="00E42769" w:rsidRDefault="009435E8">
      <w:pPr>
        <w:pStyle w:val="20"/>
        <w:framePr w:w="9110" w:h="3275" w:hRule="exact" w:wrap="none" w:vAnchor="page" w:hAnchor="page" w:x="1829" w:y="6620"/>
        <w:shd w:val="clear" w:color="auto" w:fill="auto"/>
        <w:spacing w:before="0" w:after="0" w:line="307" w:lineRule="exact"/>
        <w:ind w:left="72" w:firstLine="1220"/>
      </w:pPr>
      <w:r>
        <w:t>связи с приведением в соответствие с действующим</w:t>
      </w:r>
      <w:r>
        <w:br/>
        <w:t xml:space="preserve">законодательством </w:t>
      </w:r>
      <w:r>
        <w:t>нормативной правовой базы муниципального</w:t>
      </w:r>
      <w:r>
        <w:br/>
        <w:t>общеобразовательного учреждения основная общеобразовательная школа с.</w:t>
      </w:r>
    </w:p>
    <w:p w:rsidR="00E42769" w:rsidRDefault="009435E8">
      <w:pPr>
        <w:pStyle w:val="20"/>
        <w:framePr w:w="9110" w:h="3275" w:hRule="exact" w:wrap="none" w:vAnchor="page" w:hAnchor="page" w:x="1829" w:y="6620"/>
        <w:shd w:val="clear" w:color="auto" w:fill="auto"/>
        <w:spacing w:before="0" w:after="276" w:line="230" w:lineRule="exact"/>
        <w:ind w:left="72" w:firstLine="300"/>
        <w:jc w:val="left"/>
      </w:pPr>
      <w:r>
        <w:t xml:space="preserve">льинка (далее </w:t>
      </w:r>
      <w:r>
        <w:rPr>
          <w:rStyle w:val="22"/>
        </w:rPr>
        <w:t xml:space="preserve">- </w:t>
      </w:r>
      <w:r>
        <w:t>Учреждение) администрация муниципального района</w:t>
      </w:r>
      <w:r>
        <w:br/>
        <w:t>«Читинский район»</w:t>
      </w:r>
    </w:p>
    <w:p w:rsidR="00E42769" w:rsidRDefault="009435E8">
      <w:pPr>
        <w:pStyle w:val="20"/>
        <w:framePr w:w="9110" w:h="3275" w:hRule="exact" w:wrap="none" w:vAnchor="page" w:hAnchor="page" w:x="1829" w:y="6620"/>
        <w:shd w:val="clear" w:color="auto" w:fill="auto"/>
        <w:spacing w:before="0" w:after="303" w:line="260" w:lineRule="exact"/>
        <w:ind w:left="560" w:firstLine="0"/>
        <w:jc w:val="left"/>
      </w:pPr>
      <w:r>
        <w:t>ПОСТАНОВЛЯЕТ:</w:t>
      </w:r>
    </w:p>
    <w:p w:rsidR="00E42769" w:rsidRDefault="009435E8">
      <w:pPr>
        <w:pStyle w:val="20"/>
        <w:framePr w:w="9110" w:h="3275" w:hRule="exact" w:wrap="none" w:vAnchor="page" w:hAnchor="page" w:x="1829" w:y="6620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0" w:line="298" w:lineRule="exact"/>
        <w:ind w:left="72" w:firstLine="0"/>
      </w:pPr>
      <w:r>
        <w:t>Внести в Устав муниципального учреждения основная</w:t>
      </w:r>
      <w:r>
        <w:br/>
        <w:t xml:space="preserve">общеобразовательная школа с. Ильинка (далее </w:t>
      </w:r>
      <w:r>
        <w:rPr>
          <w:rStyle w:val="23"/>
        </w:rPr>
        <w:t xml:space="preserve">- </w:t>
      </w:r>
      <w:r>
        <w:t>Устав) следующие</w:t>
      </w:r>
    </w:p>
    <w:p w:rsidR="00E42769" w:rsidRDefault="009435E8">
      <w:pPr>
        <w:pStyle w:val="20"/>
        <w:framePr w:w="9110" w:h="3835" w:hRule="exact" w:wrap="none" w:vAnchor="page" w:hAnchor="page" w:x="1829" w:y="10048"/>
        <w:shd w:val="clear" w:color="auto" w:fill="auto"/>
        <w:spacing w:before="0" w:after="0" w:line="254" w:lineRule="exact"/>
        <w:ind w:left="560"/>
      </w:pPr>
      <w:r>
        <w:rPr>
          <w:rStyle w:val="24"/>
        </w:rPr>
        <w:t>1.1. Пункт 4.2. Раздела 4 дополнить словами: «утверждение образовательных программ Учреждения».</w:t>
      </w:r>
    </w:p>
    <w:p w:rsidR="00E42769" w:rsidRDefault="009435E8">
      <w:pPr>
        <w:pStyle w:val="20"/>
        <w:framePr w:w="9110" w:h="3835" w:hRule="exact" w:wrap="none" w:vAnchor="page" w:hAnchor="page" w:x="1829" w:y="10048"/>
        <w:shd w:val="clear" w:color="auto" w:fill="auto"/>
        <w:spacing w:before="0" w:after="0" w:line="288" w:lineRule="exact"/>
        <w:ind w:left="560" w:hanging="260"/>
      </w:pPr>
      <w:r>
        <w:rPr>
          <w:rStyle w:val="24"/>
        </w:rPr>
        <w:t xml:space="preserve">1.2. В пункте 4.13. Раздела 4 слова «разработка и утверждение образовательных программ </w:t>
      </w:r>
      <w:r>
        <w:rPr>
          <w:rStyle w:val="24"/>
        </w:rPr>
        <w:t>Учреждения» заменить словами: «разработка образовательных программ Учреждения».</w:t>
      </w:r>
    </w:p>
    <w:p w:rsidR="00E42769" w:rsidRDefault="009435E8">
      <w:pPr>
        <w:pStyle w:val="20"/>
        <w:framePr w:w="9110" w:h="3835" w:hRule="exact" w:wrap="none" w:vAnchor="page" w:hAnchor="page" w:x="1829" w:y="10048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88" w:lineRule="exact"/>
        <w:ind w:left="560"/>
      </w:pPr>
      <w:r>
        <w:rPr>
          <w:rStyle w:val="24"/>
        </w:rPr>
        <w:t>Настоящее постановление подлежит опубликованию в газете «Ингода», а также размещению на официальном веб-сайте муниципального района «Читинский район» в сети «Интернет» и вступа</w:t>
      </w:r>
      <w:r>
        <w:rPr>
          <w:rStyle w:val="24"/>
        </w:rPr>
        <w:t>ет в силу после его подписания и опубликования.</w:t>
      </w:r>
    </w:p>
    <w:p w:rsidR="00E42769" w:rsidRDefault="009435E8">
      <w:pPr>
        <w:pStyle w:val="20"/>
        <w:framePr w:w="9110" w:h="3835" w:hRule="exact" w:wrap="none" w:vAnchor="page" w:hAnchor="page" w:x="1829" w:y="10048"/>
        <w:numPr>
          <w:ilvl w:val="0"/>
          <w:numId w:val="1"/>
        </w:numPr>
        <w:shd w:val="clear" w:color="auto" w:fill="auto"/>
        <w:tabs>
          <w:tab w:val="left" w:pos="483"/>
        </w:tabs>
        <w:spacing w:before="0" w:after="0" w:line="293" w:lineRule="exact"/>
        <w:ind w:left="560"/>
      </w:pPr>
      <w:r>
        <w:rPr>
          <w:rStyle w:val="24"/>
        </w:rPr>
        <w:t>Возложить ответственность за проведение организационных мероприятии, связанных с государственной регистрацией изменений в Устав на директора Учреждения Т.В. Чудину.</w:t>
      </w:r>
    </w:p>
    <w:p w:rsidR="00E42769" w:rsidRDefault="009435E8">
      <w:pPr>
        <w:pStyle w:val="20"/>
        <w:framePr w:wrap="none" w:vAnchor="page" w:hAnchor="page" w:x="2405" w:y="9744"/>
        <w:shd w:val="clear" w:color="auto" w:fill="auto"/>
        <w:spacing w:before="0" w:after="0" w:line="260" w:lineRule="exact"/>
        <w:ind w:firstLine="0"/>
        <w:jc w:val="left"/>
      </w:pPr>
      <w:r>
        <w:t>изменения:</w:t>
      </w:r>
    </w:p>
    <w:p w:rsidR="00E42769" w:rsidRDefault="007F3DAE">
      <w:pPr>
        <w:framePr w:wrap="none" w:vAnchor="page" w:hAnchor="page" w:x="1800" w:y="138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17595" cy="1271905"/>
            <wp:effectExtent l="0" t="0" r="0" b="0"/>
            <wp:docPr id="2" name="Рисунок 2" descr="C:\Users\7914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4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69" w:rsidRDefault="009435E8">
      <w:pPr>
        <w:pStyle w:val="20"/>
        <w:framePr w:wrap="none" w:vAnchor="page" w:hAnchor="page" w:x="1829" w:y="14851"/>
        <w:shd w:val="clear" w:color="auto" w:fill="auto"/>
        <w:spacing w:before="0" w:after="0" w:line="260" w:lineRule="exact"/>
        <w:ind w:left="7323" w:right="552"/>
      </w:pPr>
      <w:r>
        <w:t>В.Ю. Машуков</w:t>
      </w:r>
    </w:p>
    <w:p w:rsidR="00E42769" w:rsidRDefault="00E42769">
      <w:pPr>
        <w:rPr>
          <w:sz w:val="2"/>
          <w:szCs w:val="2"/>
        </w:rPr>
      </w:pPr>
    </w:p>
    <w:sectPr w:rsidR="00E427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E8" w:rsidRDefault="009435E8">
      <w:r>
        <w:separator/>
      </w:r>
    </w:p>
  </w:endnote>
  <w:endnote w:type="continuationSeparator" w:id="0">
    <w:p w:rsidR="009435E8" w:rsidRDefault="009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E8" w:rsidRDefault="009435E8"/>
  </w:footnote>
  <w:footnote w:type="continuationSeparator" w:id="0">
    <w:p w:rsidR="009435E8" w:rsidRDefault="00943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572"/>
    <w:multiLevelType w:val="multilevel"/>
    <w:tmpl w:val="D2E4F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9"/>
    <w:rsid w:val="007F3DAE"/>
    <w:rsid w:val="009435E8"/>
    <w:rsid w:val="00E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B87FC-96C5-4C57-A6F3-2D4F90F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3pt0pt">
    <w:name w:val="Основной текст (3) + 13 pt;Не курсив;Интервал 0 pt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07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79141401310</dc:creator>
  <cp:keywords/>
  <cp:lastModifiedBy>79141401310</cp:lastModifiedBy>
  <cp:revision>1</cp:revision>
  <dcterms:created xsi:type="dcterms:W3CDTF">2021-09-28T23:40:00Z</dcterms:created>
  <dcterms:modified xsi:type="dcterms:W3CDTF">2021-09-28T23:41:00Z</dcterms:modified>
</cp:coreProperties>
</file>