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92" w:rsidRDefault="00865592" w:rsidP="00496CEB"/>
    <w:p w:rsidR="00865592" w:rsidRPr="00865592" w:rsidRDefault="00384755" w:rsidP="0086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="00865592" w:rsidRPr="0086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865592" w:rsidRPr="00865592" w:rsidRDefault="00865592" w:rsidP="0086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"ЧИСТАЯ ВОДА МУНИЦИПАЛЬНОГО РАЙОНА "</w:t>
      </w:r>
      <w:r w:rsidR="00332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ЧИТИНСКИЙ</w:t>
      </w:r>
      <w:r w:rsidRPr="0086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РАЙОН" </w:t>
      </w:r>
    </w:p>
    <w:p w:rsidR="00865592" w:rsidRPr="00865592" w:rsidRDefault="00865592" w:rsidP="00865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92" w:rsidRPr="00865592" w:rsidRDefault="00865592" w:rsidP="0086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7354"/>
      </w:tblGrid>
      <w:tr w:rsidR="00865592" w:rsidRPr="00865592" w:rsidTr="00865592">
        <w:tc>
          <w:tcPr>
            <w:tcW w:w="931" w:type="pct"/>
          </w:tcPr>
          <w:p w:rsidR="00865592" w:rsidRPr="00865592" w:rsidRDefault="00D70D33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865592" w:rsidRPr="008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69" w:type="pct"/>
          </w:tcPr>
          <w:p w:rsidR="00865592" w:rsidRPr="00D24B1B" w:rsidRDefault="00865592" w:rsidP="00865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65592" w:rsidRPr="00D24B1B" w:rsidRDefault="00865592" w:rsidP="00865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«Читинский район»</w:t>
            </w:r>
          </w:p>
          <w:p w:rsidR="00D24B1B" w:rsidRPr="00D24B1B" w:rsidRDefault="00D24B1B" w:rsidP="00D2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</w:t>
            </w:r>
            <w:proofErr w:type="spellEnd"/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коммунального хозяйства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строительства Управления по развитию</w:t>
            </w:r>
          </w:p>
          <w:p w:rsidR="00D24B1B" w:rsidRPr="00D24B1B" w:rsidRDefault="00D24B1B" w:rsidP="00D2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инфраструктуры </w:t>
            </w:r>
            <w:proofErr w:type="spellStart"/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</w:t>
            </w:r>
            <w:proofErr w:type="spellEnd"/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коммунального</w:t>
            </w:r>
          </w:p>
          <w:p w:rsidR="00D24B1B" w:rsidRPr="00D24B1B" w:rsidRDefault="00D24B1B" w:rsidP="00D2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комплекса администрации муниципального</w:t>
            </w:r>
          </w:p>
          <w:p w:rsidR="00865592" w:rsidRPr="00865592" w:rsidRDefault="00D24B1B" w:rsidP="00865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  <w:tr w:rsidR="00865592" w:rsidRPr="00865592" w:rsidTr="00865592">
        <w:tc>
          <w:tcPr>
            <w:tcW w:w="931" w:type="pct"/>
          </w:tcPr>
          <w:p w:rsidR="00865592" w:rsidRPr="00865592" w:rsidRDefault="00D70D33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865592" w:rsidRPr="008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69" w:type="pct"/>
          </w:tcPr>
          <w:p w:rsidR="00865592" w:rsidRPr="00865592" w:rsidRDefault="00865592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286C"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гражданской обороне и чрезвычайным ситуациям администрации муниципального района «Читинский район».</w:t>
            </w:r>
          </w:p>
        </w:tc>
      </w:tr>
      <w:tr w:rsidR="00865592" w:rsidRPr="00865592" w:rsidTr="00865592">
        <w:tc>
          <w:tcPr>
            <w:tcW w:w="931" w:type="pct"/>
          </w:tcPr>
          <w:p w:rsidR="00865592" w:rsidRPr="00865592" w:rsidRDefault="00D70D33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865592" w:rsidRPr="008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69" w:type="pct"/>
          </w:tcPr>
          <w:p w:rsidR="00865592" w:rsidRPr="00865592" w:rsidRDefault="00BE3B62" w:rsidP="00865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A286C"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населения муниципального района «Читинский район»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снижение загрязнения природных водных объектов - источников питьевого водоснабжения сточными водами бытовых объектов, промышленных и сельскохозяйственных предприятий.</w:t>
            </w:r>
          </w:p>
        </w:tc>
      </w:tr>
      <w:tr w:rsidR="00865592" w:rsidRPr="00865592" w:rsidTr="00865592">
        <w:tc>
          <w:tcPr>
            <w:tcW w:w="931" w:type="pct"/>
          </w:tcPr>
          <w:p w:rsidR="00865592" w:rsidRPr="00865592" w:rsidRDefault="00D70D33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865592" w:rsidRPr="008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69" w:type="pct"/>
          </w:tcPr>
          <w:p w:rsidR="003A286C" w:rsidRPr="00D70D33" w:rsidRDefault="00BE3B62" w:rsidP="003A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A286C"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обеспеченности системами водоснабжения и водоотведения и оценка их состояния;</w:t>
            </w:r>
          </w:p>
          <w:p w:rsidR="003A286C" w:rsidRPr="00D70D33" w:rsidRDefault="003A286C" w:rsidP="003A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BE3B62"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</w:t>
            </w: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по освещению целей и задач </w:t>
            </w: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программы;</w:t>
            </w:r>
          </w:p>
          <w:p w:rsidR="003A286C" w:rsidRPr="00D70D33" w:rsidRDefault="003A286C" w:rsidP="003A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строительства, реконструкции, повышение технического уровня и надежности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 в сфере рационального водопользования;</w:t>
            </w:r>
          </w:p>
          <w:p w:rsidR="003A286C" w:rsidRPr="00D70D33" w:rsidRDefault="003A286C" w:rsidP="003A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непроизводственных потерь воды при ее транспортировке и использовании;</w:t>
            </w:r>
          </w:p>
          <w:p w:rsidR="00865592" w:rsidRPr="00865592" w:rsidRDefault="003A286C" w:rsidP="003A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строительства, модернизации систем и сооружений водоснабжения и водоотведения с применением прогрессивных методов, технологий, материалов и оборудования, обеспечивающих соответствующее </w:t>
            </w: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установленным требованиям качество сточных вод при сбросе их в водные объекты.</w:t>
            </w:r>
          </w:p>
        </w:tc>
      </w:tr>
      <w:tr w:rsidR="00865592" w:rsidRPr="00865592" w:rsidTr="00865592">
        <w:tc>
          <w:tcPr>
            <w:tcW w:w="931" w:type="pct"/>
          </w:tcPr>
          <w:p w:rsidR="00865592" w:rsidRPr="00865592" w:rsidRDefault="00D70D33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  <w:r w:rsidR="00865592" w:rsidRPr="008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69" w:type="pct"/>
          </w:tcPr>
          <w:p w:rsidR="00865592" w:rsidRPr="00D70D33" w:rsidRDefault="003A286C" w:rsidP="00865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2022-2027 года.</w:t>
            </w:r>
          </w:p>
          <w:p w:rsidR="003A286C" w:rsidRPr="00865592" w:rsidRDefault="0082634A" w:rsidP="00865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A286C" w:rsidRPr="00D7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реализуется в один этап.</w:t>
            </w:r>
          </w:p>
        </w:tc>
      </w:tr>
      <w:tr w:rsidR="00865592" w:rsidRPr="00865592" w:rsidTr="00BE157F">
        <w:trPr>
          <w:trHeight w:val="2949"/>
        </w:trPr>
        <w:tc>
          <w:tcPr>
            <w:tcW w:w="931" w:type="pct"/>
          </w:tcPr>
          <w:p w:rsidR="00865592" w:rsidRPr="00865592" w:rsidRDefault="00865592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2634A" w:rsidRPr="007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бъемы бюджетных ассигнований </w:t>
            </w:r>
            <w:r w:rsidRPr="007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bookmarkStart w:id="0" w:name="_GoBack"/>
            <w:bookmarkEnd w:id="0"/>
          </w:p>
          <w:p w:rsidR="00865592" w:rsidRPr="00865592" w:rsidRDefault="00865592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9" w:type="pct"/>
          </w:tcPr>
          <w:p w:rsidR="00BE157F" w:rsidRPr="00BE157F" w:rsidRDefault="00BE157F" w:rsidP="00BE1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мероприятий программы за счет краевого бюджета составляет 64 616 млн, в том числе по годам:</w:t>
            </w:r>
          </w:p>
          <w:p w:rsidR="00BE157F" w:rsidRPr="00BE157F" w:rsidRDefault="00BE157F" w:rsidP="00BE157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25 </w:t>
            </w: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 млн руб.</w:t>
            </w:r>
          </w:p>
          <w:p w:rsidR="00BE157F" w:rsidRPr="00BE157F" w:rsidRDefault="00BE157F" w:rsidP="00BE157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8 </w:t>
            </w: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 млн. руб.</w:t>
            </w:r>
          </w:p>
          <w:p w:rsidR="00BE157F" w:rsidRPr="00BE157F" w:rsidRDefault="00BE157F" w:rsidP="00BE157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 млн. руб.;</w:t>
            </w:r>
          </w:p>
          <w:p w:rsidR="00BE157F" w:rsidRPr="00BE157F" w:rsidRDefault="00BE157F" w:rsidP="00BE157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 млн. руб.;</w:t>
            </w:r>
          </w:p>
          <w:p w:rsidR="00BE157F" w:rsidRPr="00BE157F" w:rsidRDefault="00BE157F" w:rsidP="00BE157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 млн. руб.;</w:t>
            </w:r>
          </w:p>
          <w:p w:rsidR="003A286C" w:rsidRPr="00865592" w:rsidRDefault="00BE157F" w:rsidP="00BE157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5 </w:t>
            </w:r>
            <w:r w:rsidRPr="00BE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 млн. руб.</w:t>
            </w:r>
          </w:p>
        </w:tc>
      </w:tr>
      <w:tr w:rsidR="00865592" w:rsidRPr="00865592" w:rsidTr="00865592">
        <w:tc>
          <w:tcPr>
            <w:tcW w:w="931" w:type="pct"/>
          </w:tcPr>
          <w:p w:rsidR="00865592" w:rsidRPr="00865592" w:rsidRDefault="00865592" w:rsidP="0086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значения показателей кон</w:t>
            </w:r>
            <w:r w:rsidR="00BE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ечных результатов реализации </w:t>
            </w:r>
            <w:r w:rsidRPr="0086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069" w:type="pct"/>
            <w:shd w:val="clear" w:color="auto" w:fill="auto"/>
          </w:tcPr>
          <w:p w:rsidR="00332A72" w:rsidRPr="00865592" w:rsidRDefault="003A286C" w:rsidP="00BE3B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Показателей конечных позволит: </w:t>
            </w:r>
            <w:r w:rsidR="00BE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снизить уровень износа объектов; </w:t>
            </w:r>
            <w:r w:rsidRPr="00D7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увеличить долю населения, имеющего доступ к централизованном</w:t>
            </w:r>
            <w:r w:rsidR="00BE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водоснабжению и водоотведению</w:t>
            </w:r>
            <w:r w:rsidRPr="00D7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увеличить долю населения, потребляющего питьевую воду надлежащего качества; сократить уровень потерь воды в сетях централизованного водоснабжения, в том числе из-за аварий; 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 снизить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 снизить долю уличной водопроводной сети, нуждающейся в замене; снизить число аварий в системах водоснабжения; снизить зарегистрированных больных брюшным тифом и паратифами А, В, С, </w:t>
            </w:r>
            <w:proofErr w:type="spellStart"/>
            <w:r w:rsidRPr="00D7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сальмонеллёзными</w:t>
            </w:r>
            <w:proofErr w:type="spellEnd"/>
            <w:r w:rsidRPr="00D7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инфекциями, острыми кишечными инфекциями на 0 тыс. человек; снизить количество зарегистрированных больных вирусными гепатитами; снизить количество зарегистрированных больных злокачественными образованиями.</w:t>
            </w:r>
          </w:p>
        </w:tc>
      </w:tr>
    </w:tbl>
    <w:p w:rsidR="00496CEB" w:rsidRDefault="00496CEB" w:rsidP="00496CEB"/>
    <w:p w:rsidR="00BA2D91" w:rsidRDefault="00BA2D91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91" w:rsidRDefault="00BA2D91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91" w:rsidRDefault="00BA2D91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91" w:rsidRDefault="00BA2D91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91" w:rsidRDefault="00BA2D91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EB" w:rsidRPr="00332A72" w:rsidRDefault="00496CEB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72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сферы реализации</w:t>
      </w:r>
    </w:p>
    <w:p w:rsidR="00496CEB" w:rsidRDefault="00D70D33" w:rsidP="00D2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72">
        <w:rPr>
          <w:rFonts w:ascii="Times New Roman" w:hAnsi="Times New Roman" w:cs="Times New Roman"/>
          <w:b/>
          <w:sz w:val="28"/>
          <w:szCs w:val="28"/>
        </w:rPr>
        <w:t>П</w:t>
      </w:r>
      <w:r w:rsidR="00496CEB" w:rsidRPr="00332A7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70D33" w:rsidRDefault="00D70D33" w:rsidP="00D70D33">
      <w:pPr>
        <w:spacing w:after="0" w:line="276" w:lineRule="auto"/>
        <w:jc w:val="center"/>
      </w:pP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 организация в границах поселени</w:t>
      </w:r>
      <w:r w:rsidR="00200957">
        <w:rPr>
          <w:rFonts w:ascii="Times New Roman" w:hAnsi="Times New Roman" w:cs="Times New Roman"/>
          <w:sz w:val="28"/>
          <w:szCs w:val="28"/>
        </w:rPr>
        <w:t>й</w:t>
      </w:r>
      <w:r w:rsidRPr="00332A72">
        <w:rPr>
          <w:rFonts w:ascii="Times New Roman" w:hAnsi="Times New Roman" w:cs="Times New Roman"/>
          <w:sz w:val="28"/>
          <w:szCs w:val="28"/>
        </w:rPr>
        <w:t>, городского округа водоснабжения и водоотведения отнесена к вопросам местного значения соответственно поселений, городских округов. 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 либо слабой материально-технической оснащенности существующих, и дефицита средств местных бюджетов, возможности решения проблем водоснабжения и водоотведения существенно ограничены.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Водоснабжение потребителей в муниципальном районе «Читинский район» из 251 источников централизованного хозяйственно-питьевого водоснабжения. Основными источниками водоснабжения жителей муниципального района «Читинский район» являются подземные воды, которые удовлетворяют 98 % потребности.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Преобладающая часть объектов водопроводного хозяйства расположена в крупных поселениях. В них расположены 86 % общего числа водопроводов и отдельных водопроводных сетей, 95 % общей протяженности уличной водопроводной сети, 86 % водоводов.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Централизованным водоснабжением о</w:t>
      </w:r>
      <w:r w:rsidR="0042362D">
        <w:rPr>
          <w:rFonts w:ascii="Times New Roman" w:hAnsi="Times New Roman" w:cs="Times New Roman"/>
          <w:sz w:val="28"/>
          <w:szCs w:val="28"/>
        </w:rPr>
        <w:t>беспечено 39, 2 % городских и 5</w:t>
      </w:r>
      <w:r w:rsidRPr="00332A72">
        <w:rPr>
          <w:rFonts w:ascii="Times New Roman" w:hAnsi="Times New Roman" w:cs="Times New Roman"/>
          <w:sz w:val="28"/>
          <w:szCs w:val="28"/>
        </w:rPr>
        <w:t>% сельских поселений.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Общая протяженность водопроводной сети 12, 8 км. Протяженность ветхих сетей, требующих замены, составляет 80%.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 xml:space="preserve">Доступность и качество питьевой воды определяют здоровье населения и качество жизни, улучшают условия деятельности и повышают уровень жизни населения. Отсутствие чистой питьевой воды и качественного водоотведения является основной причиной распространения кишечных инфекций, гепатита и болезней желудочно-кишечного тракта, увеличения степени риска возникновения </w:t>
      </w:r>
      <w:proofErr w:type="spellStart"/>
      <w:r w:rsidRPr="00332A72">
        <w:rPr>
          <w:rFonts w:ascii="Times New Roman" w:hAnsi="Times New Roman" w:cs="Times New Roman"/>
          <w:sz w:val="28"/>
          <w:szCs w:val="28"/>
        </w:rPr>
        <w:t>воднозависимых</w:t>
      </w:r>
      <w:proofErr w:type="spellEnd"/>
      <w:r w:rsidRPr="00332A72">
        <w:rPr>
          <w:rFonts w:ascii="Times New Roman" w:hAnsi="Times New Roman" w:cs="Times New Roman"/>
          <w:sz w:val="28"/>
          <w:szCs w:val="28"/>
        </w:rPr>
        <w:t xml:space="preserve"> патологий и усиления воздействия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централизованным системам водоснабжения и водоотведения приводит к массовым заболеваниям и распространению эпидемий.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lastRenderedPageBreak/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По данным мониторинга, питьевая вода в Читинском районе не отвечает гигиеническим нормативам по микробиологическим показателям и санитарно-химическим показателям. Сегодня каждый второй житель Забайкальского края вынужден использовать для питьевых целей воду ненадлежащего качества, не соответствующую по ряду показателей санитарно-гигиеническим требованиям. Пятая часть населения не имеет доступа к централизованным источникам водоснабжения и потребляет воду без необходимой предварительной очистки.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Природными особенностями большинства подземных источников, используемых в централизованных системах водоснабжения в районе, является превышение нормативов по содержанию железа, марганца и общей жёсткости.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Возбудители инфекционных заболеваний из воды источников централизованного водоснабжения не выделялись.</w:t>
      </w:r>
    </w:p>
    <w:p w:rsidR="00496CEB" w:rsidRPr="00332A72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>Таким образом, основные причины низкого качества воды, поступающей из источников централизованного водоснабжения, заключаются в изношенности коммуникаций и оборудования и устаревших методах очистки при наличии в крае специфических факторов природного характера (повышенного содержания в воде соединений железа и марганца).</w:t>
      </w:r>
    </w:p>
    <w:p w:rsidR="00496CEB" w:rsidRDefault="00496CEB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72">
        <w:rPr>
          <w:rFonts w:ascii="Times New Roman" w:hAnsi="Times New Roman" w:cs="Times New Roman"/>
          <w:sz w:val="28"/>
          <w:szCs w:val="28"/>
        </w:rPr>
        <w:t xml:space="preserve">Санитарно-химическое и микробное загрязнение источников централизованного водоснабжения необходимо устранить путем очистки и обеззараживания воды на водозаборных сооружениях, соблюдения санитарного режима в </w:t>
      </w:r>
      <w:proofErr w:type="spellStart"/>
      <w:r w:rsidRPr="00332A7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32A72">
        <w:rPr>
          <w:rFonts w:ascii="Times New Roman" w:hAnsi="Times New Roman" w:cs="Times New Roman"/>
          <w:sz w:val="28"/>
          <w:szCs w:val="28"/>
        </w:rPr>
        <w:t xml:space="preserve"> зонах водозаборов, эксплуатации водозаборов с установлением соответствующих зон санитарной охраны.</w:t>
      </w:r>
    </w:p>
    <w:p w:rsidR="001958C4" w:rsidRDefault="001958C4" w:rsidP="00332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EB" w:rsidRPr="00332A72" w:rsidRDefault="00496CEB" w:rsidP="00D24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72">
        <w:rPr>
          <w:rFonts w:ascii="Times New Roman" w:hAnsi="Times New Roman" w:cs="Times New Roman"/>
          <w:b/>
          <w:sz w:val="28"/>
          <w:szCs w:val="28"/>
        </w:rPr>
        <w:t>2. Перечень приоритетов государственной политики в соответствующей сфере социально-экономического развития</w:t>
      </w:r>
    </w:p>
    <w:p w:rsidR="00496CEB" w:rsidRDefault="00496CEB" w:rsidP="00D24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7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114B07" w:rsidRPr="00114B07" w:rsidRDefault="00114B07" w:rsidP="00D24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EB" w:rsidRPr="00114B07" w:rsidRDefault="00496CEB" w:rsidP="0011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Приоритеты в сфере модернизации инженерной инфраструктуры определены в соответствии со Стратегией социально-экономического развития Забайкальского края на период до 20</w:t>
      </w:r>
      <w:r w:rsidR="00200957">
        <w:rPr>
          <w:rFonts w:ascii="Times New Roman" w:hAnsi="Times New Roman" w:cs="Times New Roman"/>
          <w:sz w:val="28"/>
          <w:szCs w:val="28"/>
        </w:rPr>
        <w:t>30</w:t>
      </w:r>
      <w:r w:rsidRPr="00114B07">
        <w:rPr>
          <w:rFonts w:ascii="Times New Roman" w:hAnsi="Times New Roman" w:cs="Times New Roman"/>
          <w:sz w:val="28"/>
          <w:szCs w:val="28"/>
        </w:rPr>
        <w:t xml:space="preserve"> года и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1622-р, к которым относится:</w:t>
      </w:r>
    </w:p>
    <w:p w:rsidR="00496CEB" w:rsidRPr="00114B07" w:rsidRDefault="00114B07" w:rsidP="0011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CEB" w:rsidRPr="00114B07">
        <w:rPr>
          <w:rFonts w:ascii="Times New Roman" w:hAnsi="Times New Roman" w:cs="Times New Roman"/>
          <w:sz w:val="28"/>
          <w:szCs w:val="28"/>
        </w:rPr>
        <w:t>повышение стандартов жизни населения до уровня, превышающего среднероссийский;</w:t>
      </w:r>
    </w:p>
    <w:p w:rsidR="00496CEB" w:rsidRPr="00114B07" w:rsidRDefault="00114B07" w:rsidP="0011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CEB" w:rsidRPr="00114B07">
        <w:rPr>
          <w:rFonts w:ascii="Times New Roman" w:hAnsi="Times New Roman" w:cs="Times New Roman"/>
          <w:sz w:val="28"/>
          <w:szCs w:val="28"/>
        </w:rPr>
        <w:t>обеспечение выполнения задач, обозначенных в Указе Президента</w:t>
      </w:r>
    </w:p>
    <w:p w:rsidR="00496CEB" w:rsidRPr="00114B07" w:rsidRDefault="00114B07" w:rsidP="0011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CEB" w:rsidRPr="00114B07">
        <w:rPr>
          <w:rFonts w:ascii="Times New Roman" w:hAnsi="Times New Roman" w:cs="Times New Roman"/>
          <w:sz w:val="28"/>
          <w:szCs w:val="28"/>
        </w:rPr>
        <w:t>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96CEB" w:rsidRPr="00114B07" w:rsidRDefault="0082634A" w:rsidP="0011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Описание целей и задач </w:t>
      </w:r>
      <w:r w:rsidR="00496CEB" w:rsidRPr="00114B0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обеспечение населения Читинского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снижение загрязнения природных водных объектов - источников питьевого водоснабжения сточными водами бытовых объектов, промышленных и сельскохозяйственных предприятий.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мониторинг обеспеченности системами водоснабжения и водоотведения и оценка их состояния;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организация и проведение разъяснительной работы по освещению целей и задач подпрограммы;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 в сфере рационального водопользования;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снижение непроизводительных потерь воды при ее транспортировке и использовании;</w:t>
      </w:r>
    </w:p>
    <w:p w:rsidR="00496CEB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осуществление строительства, модернизации систем и сооружений водоснабжения с применением прогрессивных методов, технол</w:t>
      </w:r>
      <w:r w:rsidR="00687C2C">
        <w:rPr>
          <w:rFonts w:ascii="Times New Roman" w:hAnsi="Times New Roman" w:cs="Times New Roman"/>
          <w:sz w:val="28"/>
          <w:szCs w:val="28"/>
        </w:rPr>
        <w:t>огий, материалов и оборудования</w:t>
      </w:r>
      <w:r w:rsidRPr="00114B07">
        <w:rPr>
          <w:rFonts w:ascii="Times New Roman" w:hAnsi="Times New Roman" w:cs="Times New Roman"/>
          <w:sz w:val="28"/>
          <w:szCs w:val="28"/>
        </w:rPr>
        <w:t>.</w:t>
      </w:r>
    </w:p>
    <w:p w:rsidR="00114B07" w:rsidRPr="00114B07" w:rsidRDefault="00114B07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EB" w:rsidRPr="00114B07" w:rsidRDefault="0082634A" w:rsidP="0011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и этапы реализации </w:t>
      </w:r>
      <w:r w:rsidR="00496CEB" w:rsidRPr="00114B0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96CEB" w:rsidRPr="00114B07" w:rsidRDefault="00496CEB" w:rsidP="0011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Подпрограмма реа</w:t>
      </w:r>
      <w:r w:rsidR="00114B07">
        <w:rPr>
          <w:rFonts w:ascii="Times New Roman" w:hAnsi="Times New Roman" w:cs="Times New Roman"/>
          <w:sz w:val="28"/>
          <w:szCs w:val="28"/>
        </w:rPr>
        <w:t>лизуется в 2022-20</w:t>
      </w:r>
      <w:r w:rsidR="00D27D3A">
        <w:rPr>
          <w:rFonts w:ascii="Times New Roman" w:hAnsi="Times New Roman" w:cs="Times New Roman"/>
          <w:sz w:val="28"/>
          <w:szCs w:val="28"/>
        </w:rPr>
        <w:t>27</w:t>
      </w:r>
      <w:r w:rsidRPr="00114B07">
        <w:rPr>
          <w:rFonts w:ascii="Times New Roman" w:hAnsi="Times New Roman" w:cs="Times New Roman"/>
          <w:sz w:val="28"/>
          <w:szCs w:val="28"/>
        </w:rPr>
        <w:t xml:space="preserve"> годы, в один этап.</w:t>
      </w:r>
    </w:p>
    <w:p w:rsidR="00496CEB" w:rsidRPr="00114B07" w:rsidRDefault="00496CEB" w:rsidP="0011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7">
        <w:rPr>
          <w:rFonts w:ascii="Times New Roman" w:hAnsi="Times New Roman" w:cs="Times New Roman"/>
          <w:b/>
          <w:sz w:val="28"/>
          <w:szCs w:val="28"/>
        </w:rPr>
        <w:t>5. П</w:t>
      </w:r>
      <w:r w:rsidR="0082634A">
        <w:rPr>
          <w:rFonts w:ascii="Times New Roman" w:hAnsi="Times New Roman" w:cs="Times New Roman"/>
          <w:b/>
          <w:sz w:val="28"/>
          <w:szCs w:val="28"/>
        </w:rPr>
        <w:t xml:space="preserve">еречень основных мероприятий </w:t>
      </w:r>
      <w:r w:rsidRPr="00114B0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2634A" w:rsidRDefault="00496CEB" w:rsidP="008263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Пе</w:t>
      </w:r>
      <w:r w:rsidR="00687C2C">
        <w:rPr>
          <w:rFonts w:ascii="Times New Roman" w:hAnsi="Times New Roman" w:cs="Times New Roman"/>
          <w:sz w:val="28"/>
          <w:szCs w:val="28"/>
        </w:rPr>
        <w:t>речень основных мероприятий п</w:t>
      </w:r>
      <w:r w:rsidR="0082634A">
        <w:rPr>
          <w:rFonts w:ascii="Times New Roman" w:hAnsi="Times New Roman" w:cs="Times New Roman"/>
          <w:sz w:val="28"/>
          <w:szCs w:val="28"/>
        </w:rPr>
        <w:t>рограммы изложен в приложении.</w:t>
      </w:r>
    </w:p>
    <w:p w:rsidR="00496CEB" w:rsidRPr="00114B07" w:rsidRDefault="00496CEB" w:rsidP="008263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программы определенный в установленном порядке государственный заказчик осуществляет закупку работ по строительству, реконструкции, модернизации объектов водоснабжения и водоотведения. Закупка работ по строительству, реконструкции, модернизации объектов водоснабжения и водоотведения осуществляется в установленном порядке.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В рамках программы в первоочередном порядке финансируются объекты инфраструктуры водоснабжения, финансируемые из средств федерального и краевого бюджетов и находящиеся в высокой степени готовности.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Часть мероприятий программы реализуется в поселениях. Средства муниципального бюджета предоставляются в виде субсидий на реализацию муниципальных программ, реализуемых за счет средств местных бюджетов, в рамках которых осуществляются мероприятия по строительству и модернизации объектов водоснабжения.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ежегодно проводит отбор муниципальных образований для участия в реализации программы и на предоставление субсидий местным бюджетам на реализацию в муниципальных образованиях мероприятий по строительству и модернизации объектов водоснабжения на соответствующий год. Отбор производится согласно следующему порядку.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Порядок</w:t>
      </w:r>
      <w:r w:rsidR="00767215">
        <w:rPr>
          <w:rFonts w:ascii="Times New Roman" w:hAnsi="Times New Roman" w:cs="Times New Roman"/>
          <w:sz w:val="28"/>
          <w:szCs w:val="28"/>
        </w:rPr>
        <w:t xml:space="preserve"> </w:t>
      </w:r>
      <w:r w:rsidRPr="00114B07">
        <w:rPr>
          <w:rFonts w:ascii="Times New Roman" w:hAnsi="Times New Roman" w:cs="Times New Roman"/>
          <w:sz w:val="28"/>
          <w:szCs w:val="28"/>
        </w:rPr>
        <w:t>отбора муниципальных образований для участия в реализации программы «Чистая вода муниципального района «Читинский район» и на предоставление</w:t>
      </w:r>
      <w:r w:rsidR="00767215">
        <w:rPr>
          <w:rFonts w:ascii="Times New Roman" w:hAnsi="Times New Roman" w:cs="Times New Roman"/>
          <w:sz w:val="28"/>
          <w:szCs w:val="28"/>
        </w:rPr>
        <w:t>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Муниципальный район представляет ответственному исполнителю краевой программы заявки на получение субсидий. Форма заявки устанавливается ответственным исполнителем программы. К заявке прилагаются (на электронном и бумажном носителях):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 xml:space="preserve">предложения муниципального образования по </w:t>
      </w:r>
      <w:proofErr w:type="spellStart"/>
      <w:r w:rsidRPr="00114B07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114B07">
        <w:rPr>
          <w:rFonts w:ascii="Times New Roman" w:hAnsi="Times New Roman" w:cs="Times New Roman"/>
          <w:sz w:val="28"/>
          <w:szCs w:val="28"/>
        </w:rPr>
        <w:t xml:space="preserve"> из средств краевого бюджета объектов водоснабжения;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документация, подтверждающая выполнение условий предоставления субсидий местным бюджетам.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На основании заявки, представленной муниципальным районом, формируется перечень мероприятий по реализации программы в поселениях.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Субсидии имеют целевой характер и предоставляются на следующих условиях: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1) наличие утвержденной в установленном порядке муниципальной программы, предусматривающей мероприятия по строительству и модернизации объектов водоснабжения;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2) наличие по каждому объекту, предлагаемому для включения в программу, установленного комплекта документов для финансирования работ, в том числе: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lastRenderedPageBreak/>
        <w:t>проектно-сметной документации, утвержденной в соответствии с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заключения государственной экспертизы о проведении проверки достоверности определения сметной стоимости объектов капитального строительства (при необходимости);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3) наличие документа, подтверждающего расходное обязательство муниципального образования по финансированию муниципальной программы.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в пределах установленных лимитов финансирования программы.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Расчет субсидий осуществляется ответственным исполнителем программы исходя из: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общего размера субсидий, распределяемого между поселениями в рассматриваемом финансовом году;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обеспеченности поселения объектами водоснабжения, включая степень физического износа действующих объектов;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уровня технической готовности объектов;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 xml:space="preserve">возможности привлечения средств федерального и краевого бюджетов на </w:t>
      </w:r>
      <w:proofErr w:type="spellStart"/>
      <w:r w:rsidRPr="00114B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14B07">
        <w:rPr>
          <w:rFonts w:ascii="Times New Roman" w:hAnsi="Times New Roman" w:cs="Times New Roman"/>
          <w:sz w:val="28"/>
          <w:szCs w:val="28"/>
        </w:rPr>
        <w:t xml:space="preserve"> строительства объекта;</w:t>
      </w:r>
    </w:p>
    <w:p w:rsidR="00496CEB" w:rsidRPr="00114B07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размера средств, предусматриваемом в бюджете муниципального образования на реализац</w:t>
      </w:r>
      <w:r w:rsidR="00D70D33">
        <w:rPr>
          <w:rFonts w:ascii="Times New Roman" w:hAnsi="Times New Roman" w:cs="Times New Roman"/>
          <w:sz w:val="28"/>
          <w:szCs w:val="28"/>
        </w:rPr>
        <w:t xml:space="preserve">ию мероприятий муниципальной </w:t>
      </w:r>
      <w:r w:rsidRPr="00114B07">
        <w:rPr>
          <w:rFonts w:ascii="Times New Roman" w:hAnsi="Times New Roman" w:cs="Times New Roman"/>
          <w:sz w:val="28"/>
          <w:szCs w:val="28"/>
        </w:rPr>
        <w:t>программы.</w:t>
      </w:r>
    </w:p>
    <w:p w:rsidR="00496CEB" w:rsidRDefault="00496CEB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соглашения, заключаемого между ответственным исполнителем программы и уполномоченным органом местного самоуправления.</w:t>
      </w:r>
    </w:p>
    <w:p w:rsidR="00114B07" w:rsidRPr="00114B07" w:rsidRDefault="00114B07" w:rsidP="0011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B1B" w:rsidRDefault="00D24B1B" w:rsidP="00114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EB" w:rsidRDefault="00496CEB" w:rsidP="00114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7">
        <w:rPr>
          <w:rFonts w:ascii="Times New Roman" w:hAnsi="Times New Roman" w:cs="Times New Roman"/>
          <w:b/>
          <w:sz w:val="28"/>
          <w:szCs w:val="28"/>
        </w:rPr>
        <w:t>6. Перечень показателей конечных результатов программы, методики их расчета и плановые значения по годам реализации</w:t>
      </w:r>
      <w:r w:rsidR="0076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0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14B07" w:rsidRPr="00114B07" w:rsidRDefault="00114B07" w:rsidP="00114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1D" w:rsidRDefault="002217E5" w:rsidP="00203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3A1D" w:rsidRPr="00D7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конечных позволит: </w:t>
      </w:r>
      <w:r w:rsidR="0020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снизить уровень износа объектов; </w:t>
      </w:r>
      <w:r w:rsidR="00203A1D" w:rsidRPr="00D7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долю населения, имеющего доступ к централизованном</w:t>
      </w:r>
      <w:r w:rsidR="0020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водоснабжению и водоотведению</w:t>
      </w:r>
      <w:r w:rsidR="00203A1D" w:rsidRPr="00D7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увеличить долю населения, потребляющего питьевую воду надлежащего качества; сократить уровень потерь воды в сетях централизованного водоснабжения, в том числе из-за аварий; 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 снизить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 снизить долю уличной водопроводной </w:t>
      </w:r>
      <w:r w:rsidR="00203A1D" w:rsidRPr="00D7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сети, нуждающейся в замене; снизить число аварий в системах водоснабжения; снизить зарегистрированных больных брюшным тифом и паратифами А, В, С, </w:t>
      </w:r>
      <w:proofErr w:type="spellStart"/>
      <w:r w:rsidR="00203A1D" w:rsidRPr="00D7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сальмонеллёзными</w:t>
      </w:r>
      <w:proofErr w:type="spellEnd"/>
      <w:r w:rsidR="00203A1D" w:rsidRPr="00D7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инфекциями, острыми кишечными инфекциями на 0 тыс. человек; снизить количество зарегистрированных больных вирусными гепатитами; снизить количество зарегистрированных больных злокачественными образованиями.</w:t>
      </w:r>
    </w:p>
    <w:p w:rsidR="00114B07" w:rsidRPr="00114B07" w:rsidRDefault="00496CEB" w:rsidP="0020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B07">
        <w:rPr>
          <w:rFonts w:ascii="Times New Roman" w:hAnsi="Times New Roman" w:cs="Times New Roman"/>
          <w:b/>
          <w:sz w:val="28"/>
          <w:szCs w:val="28"/>
        </w:rPr>
        <w:t>7. Информация о финансовом обеспечении подпрограммы «Чистая вода муниципального района «Читинский район»</w:t>
      </w:r>
    </w:p>
    <w:p w:rsidR="0082634A" w:rsidRPr="00D24B1B" w:rsidRDefault="00496CEB" w:rsidP="00826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="0082634A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программы </w:t>
      </w:r>
      <w:r w:rsidR="0047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2634A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счет краевого бюджета составляет 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64 616</w:t>
      </w:r>
      <w:r w:rsidR="00BA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82634A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годам:</w:t>
      </w:r>
    </w:p>
    <w:p w:rsidR="00476A0F" w:rsidRPr="00D24B1B" w:rsidRDefault="002217E5" w:rsidP="00221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25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082</w:t>
      </w:r>
      <w:r w:rsidR="00BA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76A0F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76A0F" w:rsidRPr="00D24B1B" w:rsidRDefault="00BE157F" w:rsidP="00476A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 – 8 </w:t>
      </w:r>
      <w:r w:rsidR="0022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386</w:t>
      </w:r>
      <w:r w:rsidR="0047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76A0F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476A0F" w:rsidRPr="00D24B1B" w:rsidRDefault="00BE157F" w:rsidP="00476A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 – 8 </w:t>
      </w:r>
      <w:r w:rsidR="0022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386</w:t>
      </w:r>
      <w:r w:rsidR="0047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76A0F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руб.;</w:t>
      </w:r>
    </w:p>
    <w:p w:rsidR="00476A0F" w:rsidRPr="00D24B1B" w:rsidRDefault="00476A0F" w:rsidP="00476A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2025 год – 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8 386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руб.;</w:t>
      </w:r>
    </w:p>
    <w:p w:rsidR="00476A0F" w:rsidRPr="00D24B1B" w:rsidRDefault="00476A0F" w:rsidP="00476A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год – 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8 386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руб.;</w:t>
      </w:r>
    </w:p>
    <w:p w:rsidR="00476A0F" w:rsidRPr="00D24B1B" w:rsidRDefault="00BE157F" w:rsidP="00476A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2027 год – 5 990</w:t>
      </w:r>
      <w:r w:rsidR="0047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76A0F" w:rsidRPr="00D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496CEB" w:rsidRPr="00114B07" w:rsidRDefault="00496CEB" w:rsidP="00826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На реализацию программы могут привлекаться средства федерального и краевого бюджетов, внебюджетные источники.</w:t>
      </w:r>
    </w:p>
    <w:p w:rsidR="00496CEB" w:rsidRDefault="00496CEB" w:rsidP="00114B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07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будет осуществляться в рамках федеральной целевой</w:t>
      </w:r>
      <w:r w:rsidR="00D70D33">
        <w:rPr>
          <w:rFonts w:ascii="Times New Roman" w:hAnsi="Times New Roman" w:cs="Times New Roman"/>
          <w:sz w:val="28"/>
          <w:szCs w:val="28"/>
        </w:rPr>
        <w:t xml:space="preserve"> программы «Чистая вода» на 2022-202</w:t>
      </w:r>
      <w:r w:rsidRPr="00114B07">
        <w:rPr>
          <w:rFonts w:ascii="Times New Roman" w:hAnsi="Times New Roman" w:cs="Times New Roman"/>
          <w:sz w:val="28"/>
          <w:szCs w:val="28"/>
        </w:rPr>
        <w:t>7 годы. Привлечение средств краевого бюджета предполагается в рамках краевой программы, предусматривающей аналогичные мероприятия. Средствами внебюджетных источников будут служить средства организаций, направляемые на модернизацию, реконструкцию, капитальный ремонт объектов водоснабжения.</w:t>
      </w:r>
    </w:p>
    <w:p w:rsidR="00D70D33" w:rsidRDefault="00D70D33" w:rsidP="00114B07">
      <w:pPr>
        <w:spacing w:after="0" w:line="276" w:lineRule="auto"/>
        <w:jc w:val="both"/>
      </w:pPr>
    </w:p>
    <w:p w:rsidR="00496CEB" w:rsidRPr="00D70D33" w:rsidRDefault="00496CEB" w:rsidP="0068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33">
        <w:rPr>
          <w:rFonts w:ascii="Times New Roman" w:hAnsi="Times New Roman" w:cs="Times New Roman"/>
          <w:b/>
          <w:sz w:val="28"/>
          <w:szCs w:val="28"/>
        </w:rPr>
        <w:t>8</w:t>
      </w:r>
      <w:r w:rsidR="00767215">
        <w:rPr>
          <w:rFonts w:ascii="Times New Roman" w:hAnsi="Times New Roman" w:cs="Times New Roman"/>
          <w:b/>
          <w:sz w:val="28"/>
          <w:szCs w:val="28"/>
        </w:rPr>
        <w:t xml:space="preserve">. Описание рисков реализации </w:t>
      </w:r>
      <w:r w:rsidRPr="00D70D33">
        <w:rPr>
          <w:rFonts w:ascii="Times New Roman" w:hAnsi="Times New Roman" w:cs="Times New Roman"/>
          <w:b/>
          <w:sz w:val="28"/>
          <w:szCs w:val="28"/>
        </w:rPr>
        <w:t>программы и способов их</w:t>
      </w:r>
    </w:p>
    <w:p w:rsidR="00496CEB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96CEB" w:rsidRPr="00D70D33">
        <w:rPr>
          <w:rFonts w:ascii="Times New Roman" w:hAnsi="Times New Roman" w:cs="Times New Roman"/>
          <w:b/>
          <w:sz w:val="28"/>
          <w:szCs w:val="28"/>
        </w:rPr>
        <w:t>инимизации</w:t>
      </w:r>
    </w:p>
    <w:p w:rsidR="00687C2C" w:rsidRDefault="00687C2C" w:rsidP="001958C4">
      <w:pPr>
        <w:spacing w:after="0" w:line="240" w:lineRule="auto"/>
        <w:jc w:val="both"/>
      </w:pPr>
    </w:p>
    <w:p w:rsidR="00496CEB" w:rsidRPr="00D70D33" w:rsidRDefault="00496CEB" w:rsidP="0019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33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программы, которые могут препятствовать своевременному достижению запланированных результатов, относятся:</w:t>
      </w:r>
    </w:p>
    <w:p w:rsidR="00496CEB" w:rsidRPr="00D70D33" w:rsidRDefault="001958C4" w:rsidP="00195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CEB" w:rsidRPr="00D70D33">
        <w:rPr>
          <w:rFonts w:ascii="Times New Roman" w:hAnsi="Times New Roman" w:cs="Times New Roman"/>
          <w:sz w:val="28"/>
          <w:szCs w:val="28"/>
        </w:rPr>
        <w:t>законодательные риски, обусловленные изменением условий реализации программы;</w:t>
      </w:r>
    </w:p>
    <w:p w:rsidR="00496CEB" w:rsidRPr="00D70D33" w:rsidRDefault="001958C4" w:rsidP="00195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CEB" w:rsidRPr="00D70D33">
        <w:rPr>
          <w:rFonts w:ascii="Times New Roman" w:hAnsi="Times New Roman" w:cs="Times New Roman"/>
          <w:sz w:val="28"/>
          <w:szCs w:val="28"/>
        </w:rPr>
        <w:t>финансовые риски, обусловленные недостаточным объемом бюджетных ассигнований и (или) снижением финансирования программы.</w:t>
      </w:r>
    </w:p>
    <w:p w:rsidR="00496CEB" w:rsidRPr="00D70D33" w:rsidRDefault="00496CEB" w:rsidP="00195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33">
        <w:rPr>
          <w:rFonts w:ascii="Times New Roman" w:hAnsi="Times New Roman" w:cs="Times New Roman"/>
          <w:sz w:val="28"/>
          <w:szCs w:val="28"/>
        </w:rPr>
        <w:t xml:space="preserve">Перечисленные риски могут повлечь невыполнение в полном объеме и в установленные сроки мероприятий </w:t>
      </w:r>
      <w:r w:rsidR="00687C2C">
        <w:rPr>
          <w:rFonts w:ascii="Times New Roman" w:hAnsi="Times New Roman" w:cs="Times New Roman"/>
          <w:sz w:val="28"/>
          <w:szCs w:val="28"/>
        </w:rPr>
        <w:t>программы, что</w:t>
      </w:r>
      <w:r w:rsidRPr="00D70D33">
        <w:rPr>
          <w:rFonts w:ascii="Times New Roman" w:hAnsi="Times New Roman" w:cs="Times New Roman"/>
          <w:sz w:val="28"/>
          <w:szCs w:val="28"/>
        </w:rPr>
        <w:t xml:space="preserve"> в конечном счете, отразится на достижении показателей реализации подпрограммы.</w:t>
      </w:r>
    </w:p>
    <w:p w:rsidR="00496CEB" w:rsidRPr="00D70D33" w:rsidRDefault="00496CEB" w:rsidP="00195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33">
        <w:rPr>
          <w:rFonts w:ascii="Times New Roman" w:hAnsi="Times New Roman" w:cs="Times New Roman"/>
          <w:sz w:val="28"/>
          <w:szCs w:val="28"/>
        </w:rPr>
        <w:t>Способами ограничения рисков будут являться:</w:t>
      </w:r>
    </w:p>
    <w:p w:rsidR="00434194" w:rsidRDefault="00496CEB" w:rsidP="00767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434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0D33">
        <w:rPr>
          <w:rFonts w:ascii="Times New Roman" w:hAnsi="Times New Roman" w:cs="Times New Roman"/>
          <w:sz w:val="28"/>
          <w:szCs w:val="28"/>
        </w:rPr>
        <w:lastRenderedPageBreak/>
        <w:t>подготовка и анализ отчетов о ходе реализации выполнения программы.</w:t>
      </w:r>
      <w:r w:rsidR="0076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94" w:rsidRPr="00434194" w:rsidRDefault="00434194" w:rsidP="004341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МЕРОПРИЯТИЙ</w:t>
      </w:r>
    </w:p>
    <w:p w:rsidR="00434194" w:rsidRPr="00434194" w:rsidRDefault="00434194" w:rsidP="004341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94">
        <w:rPr>
          <w:rFonts w:ascii="Times New Roman" w:eastAsia="Calibri" w:hAnsi="Times New Roman" w:cs="Times New Roman"/>
          <w:b/>
          <w:sz w:val="28"/>
          <w:szCs w:val="28"/>
        </w:rPr>
        <w:t>по реализации Стратегии социально-экономического развития</w:t>
      </w:r>
    </w:p>
    <w:p w:rsidR="00434194" w:rsidRPr="00434194" w:rsidRDefault="00434194" w:rsidP="004341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9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 на период до 2030 года</w:t>
      </w:r>
    </w:p>
    <w:p w:rsidR="00434194" w:rsidRPr="00434194" w:rsidRDefault="00434194" w:rsidP="00434194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823"/>
        <w:gridCol w:w="1276"/>
        <w:gridCol w:w="1558"/>
        <w:gridCol w:w="709"/>
        <w:gridCol w:w="708"/>
        <w:gridCol w:w="666"/>
        <w:gridCol w:w="709"/>
        <w:gridCol w:w="709"/>
        <w:gridCol w:w="709"/>
        <w:gridCol w:w="708"/>
        <w:gridCol w:w="686"/>
        <w:gridCol w:w="708"/>
        <w:gridCol w:w="709"/>
        <w:gridCol w:w="709"/>
        <w:gridCol w:w="750"/>
        <w:gridCol w:w="1583"/>
      </w:tblGrid>
      <w:tr w:rsidR="00434194" w:rsidRPr="00434194" w:rsidTr="000A3D81">
        <w:trPr>
          <w:trHeight w:val="306"/>
          <w:tblHeader/>
        </w:trPr>
        <w:tc>
          <w:tcPr>
            <w:tcW w:w="567" w:type="dxa"/>
            <w:vMerge w:val="restart"/>
            <w:vAlign w:val="center"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Пп</w:t>
            </w:r>
            <w:proofErr w:type="spellEnd"/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72" w:type="dxa"/>
            <w:vMerge w:val="restart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3" w:type="dxa"/>
            <w:vMerge w:val="restart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 исполнения, годы</w:t>
            </w:r>
          </w:p>
        </w:tc>
        <w:tc>
          <w:tcPr>
            <w:tcW w:w="1276" w:type="dxa"/>
            <w:vMerge w:val="restart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10038" w:type="dxa"/>
            <w:gridSpan w:val="13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583" w:type="dxa"/>
            <w:vMerge w:val="restart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434194" w:rsidRPr="00434194" w:rsidTr="000A3D81">
        <w:trPr>
          <w:trHeight w:val="305"/>
          <w:tblHeader/>
        </w:trPr>
        <w:tc>
          <w:tcPr>
            <w:tcW w:w="567" w:type="dxa"/>
            <w:vMerge/>
            <w:vAlign w:val="center"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3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4229" w:type="dxa"/>
            <w:gridSpan w:val="6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2168" w:type="dxa"/>
            <w:gridSpan w:val="3"/>
            <w:vAlign w:val="center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1583" w:type="dxa"/>
            <w:vMerge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34194" w:rsidRPr="00434194" w:rsidTr="000A3D81">
        <w:trPr>
          <w:trHeight w:val="672"/>
          <w:tblHeader/>
        </w:trPr>
        <w:tc>
          <w:tcPr>
            <w:tcW w:w="567" w:type="dxa"/>
            <w:vMerge/>
            <w:vAlign w:val="center"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8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66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686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708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2028 год</w:t>
            </w:r>
          </w:p>
        </w:tc>
        <w:tc>
          <w:tcPr>
            <w:tcW w:w="709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2029 год</w:t>
            </w:r>
          </w:p>
        </w:tc>
        <w:tc>
          <w:tcPr>
            <w:tcW w:w="750" w:type="dxa"/>
          </w:tcPr>
          <w:p w:rsidR="00434194" w:rsidRPr="00434194" w:rsidRDefault="00434194" w:rsidP="00434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1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 год</w:t>
            </w:r>
          </w:p>
        </w:tc>
        <w:tc>
          <w:tcPr>
            <w:tcW w:w="1583" w:type="dxa"/>
            <w:vMerge/>
          </w:tcPr>
          <w:p w:rsidR="00434194" w:rsidRPr="00434194" w:rsidRDefault="00434194" w:rsidP="004341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24B1B" w:rsidRPr="00127DF2" w:rsidTr="0082634A">
        <w:trPr>
          <w:trHeight w:val="1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 xml:space="preserve">ПСД Строительство скважины в селе </w:t>
            </w:r>
            <w:proofErr w:type="spellStart"/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>Черново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>Разработка ПСД</w:t>
            </w: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2634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82634A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D24B1B" w:rsidRPr="00127DF2" w:rsidTr="000A3D8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 xml:space="preserve">Получение сан. </w:t>
            </w:r>
            <w:proofErr w:type="spellStart"/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>эпедем</w:t>
            </w:r>
            <w:proofErr w:type="spellEnd"/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>. заключения на соответствие источников водоснабжения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sz w:val="20"/>
                <w:szCs w:val="20"/>
              </w:rPr>
              <w:t>мил.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82634A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D24B1B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1B" w:rsidRPr="00127DF2" w:rsidRDefault="0082634A" w:rsidP="000A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76A0F" w:rsidRPr="0007699D" w:rsidTr="000A3D8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(бурение) артезианских скважин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476A0F">
            <w:r w:rsidRPr="001D5B34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82634A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76A0F" w:rsidRPr="00D17C83" w:rsidTr="000A3D8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476A0F">
            <w:r w:rsidRPr="001D5B34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476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476A0F" w:rsidRPr="00D17C83" w:rsidTr="00614B6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6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ПСД на реконструкцию и организацию источников водоснабжения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C103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2D5685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C103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2D5685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C103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2D5685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C103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2D5685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C103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2D56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F" w:rsidRPr="00D17C83" w:rsidRDefault="00476A0F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F5A3E" w:rsidRPr="00D17C83" w:rsidTr="00614B6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ПСД на реконструкцию и организацию источников водоснабжения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Pr="0082634A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634A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Pr="00D17C83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Pr="00D17C83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Pr="00D17C83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2D5685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E" w:rsidRPr="00D17C83" w:rsidRDefault="008F5A3E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A2D91" w:rsidRPr="00D17C83" w:rsidTr="00614B6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8F5A3E" w:rsidP="006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7B20C4" w:rsidP="00614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получению Лицензирования</w:t>
            </w:r>
            <w:r w:rsidR="00BA2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недра пользования </w:t>
            </w:r>
            <w:r w:rsidR="00BA2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Pr="0082634A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2D91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Pr="00D17C83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Pr="00D17C83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Pr="00D17C83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1" w:rsidRPr="00D17C83" w:rsidRDefault="00BA2D91" w:rsidP="0061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34194" w:rsidRPr="00D70D33" w:rsidRDefault="00434194" w:rsidP="00C103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4194" w:rsidRPr="00D70D33" w:rsidSect="004341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FE"/>
    <w:rsid w:val="00114B07"/>
    <w:rsid w:val="001958C4"/>
    <w:rsid w:val="00200957"/>
    <w:rsid w:val="00203A1D"/>
    <w:rsid w:val="002217E5"/>
    <w:rsid w:val="002D5685"/>
    <w:rsid w:val="00332A72"/>
    <w:rsid w:val="00384755"/>
    <w:rsid w:val="003A286C"/>
    <w:rsid w:val="0042362D"/>
    <w:rsid w:val="00434194"/>
    <w:rsid w:val="00476A0F"/>
    <w:rsid w:val="00496CEB"/>
    <w:rsid w:val="00500799"/>
    <w:rsid w:val="00687C2C"/>
    <w:rsid w:val="00767215"/>
    <w:rsid w:val="007B20C4"/>
    <w:rsid w:val="007E09D0"/>
    <w:rsid w:val="0082634A"/>
    <w:rsid w:val="00865592"/>
    <w:rsid w:val="008F5A3E"/>
    <w:rsid w:val="00980DDE"/>
    <w:rsid w:val="00A816FE"/>
    <w:rsid w:val="00B41021"/>
    <w:rsid w:val="00BA2D91"/>
    <w:rsid w:val="00BE157F"/>
    <w:rsid w:val="00BE3B62"/>
    <w:rsid w:val="00C1036C"/>
    <w:rsid w:val="00D24B1B"/>
    <w:rsid w:val="00D27D3A"/>
    <w:rsid w:val="00D70D33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E64E-EC3A-4C9F-93A7-DE6CF500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2021-11-12T04:47:00Z</cp:lastPrinted>
  <dcterms:created xsi:type="dcterms:W3CDTF">2021-10-18T01:20:00Z</dcterms:created>
  <dcterms:modified xsi:type="dcterms:W3CDTF">2021-11-12T04:47:00Z</dcterms:modified>
</cp:coreProperties>
</file>