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50" w:rsidRDefault="00D2534C" w:rsidP="00181E64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34C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7F76EE">
        <w:rPr>
          <w:rFonts w:ascii="Times New Roman" w:hAnsi="Times New Roman" w:cs="Times New Roman"/>
          <w:sz w:val="28"/>
          <w:szCs w:val="28"/>
        </w:rPr>
        <w:t>2</w:t>
      </w:r>
      <w:r w:rsidRPr="00D2534C">
        <w:rPr>
          <w:rFonts w:ascii="Times New Roman" w:hAnsi="Times New Roman" w:cs="Times New Roman"/>
          <w:sz w:val="28"/>
          <w:szCs w:val="28"/>
        </w:rPr>
        <w:t xml:space="preserve"> года на территории Читинского района осуществляли свою деятельность 19</w:t>
      </w:r>
      <w:r w:rsidR="009A7750">
        <w:rPr>
          <w:rFonts w:ascii="Times New Roman" w:hAnsi="Times New Roman" w:cs="Times New Roman"/>
          <w:sz w:val="28"/>
          <w:szCs w:val="28"/>
        </w:rPr>
        <w:t>91</w:t>
      </w:r>
      <w:r w:rsidRPr="00D2534C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(в т. ч. 13</w:t>
      </w:r>
      <w:r w:rsidR="009A7750">
        <w:rPr>
          <w:rFonts w:ascii="Times New Roman" w:hAnsi="Times New Roman" w:cs="Times New Roman"/>
          <w:sz w:val="28"/>
          <w:szCs w:val="28"/>
        </w:rPr>
        <w:t>42</w:t>
      </w:r>
      <w:r w:rsidRPr="00D2534C">
        <w:rPr>
          <w:rFonts w:ascii="Times New Roman" w:hAnsi="Times New Roman" w:cs="Times New Roman"/>
          <w:sz w:val="28"/>
          <w:szCs w:val="28"/>
        </w:rPr>
        <w:t xml:space="preserve"> – ИП</w:t>
      </w:r>
      <w:r w:rsidR="009A7750">
        <w:rPr>
          <w:rFonts w:ascii="Times New Roman" w:hAnsi="Times New Roman" w:cs="Times New Roman"/>
          <w:sz w:val="28"/>
          <w:szCs w:val="28"/>
        </w:rPr>
        <w:t>, 649 -</w:t>
      </w:r>
      <w:r w:rsidR="007F76EE">
        <w:rPr>
          <w:rFonts w:ascii="Times New Roman" w:hAnsi="Times New Roman" w:cs="Times New Roman"/>
          <w:sz w:val="28"/>
          <w:szCs w:val="28"/>
        </w:rPr>
        <w:t>ЮЛ</w:t>
      </w:r>
      <w:r w:rsidRPr="009A7750">
        <w:rPr>
          <w:rFonts w:ascii="Times New Roman" w:hAnsi="Times New Roman" w:cs="Times New Roman"/>
          <w:sz w:val="28"/>
          <w:szCs w:val="28"/>
        </w:rPr>
        <w:t>),</w:t>
      </w:r>
      <w:r w:rsidRPr="00D2534C">
        <w:rPr>
          <w:rFonts w:ascii="Times New Roman" w:hAnsi="Times New Roman" w:cs="Times New Roman"/>
          <w:sz w:val="28"/>
          <w:szCs w:val="28"/>
        </w:rPr>
        <w:t xml:space="preserve"> по сравнению с 01.01.202</w:t>
      </w:r>
      <w:r w:rsidR="007F76EE">
        <w:rPr>
          <w:rFonts w:ascii="Times New Roman" w:hAnsi="Times New Roman" w:cs="Times New Roman"/>
          <w:sz w:val="28"/>
          <w:szCs w:val="28"/>
        </w:rPr>
        <w:t>1</w:t>
      </w:r>
      <w:r w:rsidRPr="00D2534C">
        <w:rPr>
          <w:rFonts w:ascii="Times New Roman" w:hAnsi="Times New Roman" w:cs="Times New Roman"/>
          <w:sz w:val="28"/>
          <w:szCs w:val="28"/>
        </w:rPr>
        <w:t xml:space="preserve"> годом – </w:t>
      </w:r>
      <w:r w:rsidR="007F76EE">
        <w:rPr>
          <w:rFonts w:ascii="Times New Roman" w:hAnsi="Times New Roman" w:cs="Times New Roman"/>
          <w:sz w:val="28"/>
          <w:szCs w:val="28"/>
        </w:rPr>
        <w:t>1978</w:t>
      </w:r>
      <w:r w:rsidRPr="00D2534C">
        <w:rPr>
          <w:rFonts w:ascii="Times New Roman" w:hAnsi="Times New Roman" w:cs="Times New Roman"/>
          <w:sz w:val="28"/>
          <w:szCs w:val="28"/>
        </w:rPr>
        <w:t xml:space="preserve"> субъекта (в т. ч. 1</w:t>
      </w:r>
      <w:r w:rsidR="007F76EE">
        <w:rPr>
          <w:rFonts w:ascii="Times New Roman" w:hAnsi="Times New Roman" w:cs="Times New Roman"/>
          <w:sz w:val="28"/>
          <w:szCs w:val="28"/>
        </w:rPr>
        <w:t>318</w:t>
      </w:r>
      <w:r w:rsidRPr="00D2534C">
        <w:rPr>
          <w:rFonts w:ascii="Times New Roman" w:hAnsi="Times New Roman" w:cs="Times New Roman"/>
          <w:sz w:val="28"/>
          <w:szCs w:val="28"/>
        </w:rPr>
        <w:t xml:space="preserve"> – ИП).</w:t>
      </w:r>
    </w:p>
    <w:p w:rsidR="009A7750" w:rsidRDefault="009A7750" w:rsidP="00181E64">
      <w:pPr>
        <w:suppressAutoHyphens/>
        <w:ind w:firstLine="567"/>
        <w:rPr>
          <w:rStyle w:val="FontStyle36"/>
          <w:sz w:val="28"/>
          <w:szCs w:val="28"/>
        </w:rPr>
      </w:pPr>
      <w:r w:rsidRPr="0018317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179">
        <w:rPr>
          <w:rFonts w:ascii="Times New Roman" w:hAnsi="Times New Roman" w:cs="Times New Roman"/>
          <w:sz w:val="28"/>
          <w:szCs w:val="28"/>
        </w:rPr>
        <w:t xml:space="preserve"> году наблюдается у</w:t>
      </w:r>
      <w:r w:rsidR="007F76EE">
        <w:rPr>
          <w:rFonts w:ascii="Times New Roman" w:hAnsi="Times New Roman" w:cs="Times New Roman"/>
          <w:sz w:val="28"/>
          <w:szCs w:val="28"/>
        </w:rPr>
        <w:t>величение</w:t>
      </w:r>
      <w:r w:rsidRPr="0018317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по отношению 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317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76EE">
        <w:rPr>
          <w:rFonts w:ascii="Times New Roman" w:hAnsi="Times New Roman" w:cs="Times New Roman"/>
          <w:sz w:val="28"/>
          <w:szCs w:val="28"/>
        </w:rPr>
        <w:t>13</w:t>
      </w:r>
      <w:r w:rsidRPr="0018317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D2534C" w:rsidRPr="00D2534C" w:rsidRDefault="00D2534C" w:rsidP="00181E64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D2534C">
        <w:rPr>
          <w:rFonts w:ascii="Times New Roman" w:hAnsi="Times New Roman" w:cs="Times New Roman"/>
          <w:sz w:val="28"/>
          <w:szCs w:val="28"/>
        </w:rPr>
        <w:t xml:space="preserve">Несмотря на сложившуюся неблагоприятную ситуацию, вызванную распространением новой </w:t>
      </w:r>
      <w:proofErr w:type="spellStart"/>
      <w:r w:rsidRPr="00D2534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2534C">
        <w:rPr>
          <w:rFonts w:ascii="Times New Roman" w:hAnsi="Times New Roman" w:cs="Times New Roman"/>
          <w:sz w:val="28"/>
          <w:szCs w:val="28"/>
        </w:rPr>
        <w:t xml:space="preserve"> инфекцией, которая оказала существенное влияние на ключевые отрасли экономики, в условиях ограничительных мер достигнут рост оборота розничной торговли в 2021 году на 38,72% к уровню 2020 года, и составил 1 335,299 млн. рублей (2020 год – 962,533 млн. рублей). Оборот общественного питания за этот период составил 52,321 млн. рублей</w:t>
      </w:r>
      <w:r w:rsidR="00D95AF5">
        <w:rPr>
          <w:rFonts w:ascii="Times New Roman" w:hAnsi="Times New Roman" w:cs="Times New Roman"/>
          <w:sz w:val="28"/>
          <w:szCs w:val="28"/>
        </w:rPr>
        <w:t xml:space="preserve"> (2020 год </w:t>
      </w:r>
      <w:r w:rsidR="00D238D0">
        <w:rPr>
          <w:rFonts w:ascii="Times New Roman" w:hAnsi="Times New Roman" w:cs="Times New Roman"/>
          <w:sz w:val="28"/>
          <w:szCs w:val="28"/>
        </w:rPr>
        <w:t>–</w:t>
      </w:r>
      <w:r w:rsidR="00D95AF5">
        <w:rPr>
          <w:rFonts w:ascii="Times New Roman" w:hAnsi="Times New Roman" w:cs="Times New Roman"/>
          <w:sz w:val="28"/>
          <w:szCs w:val="28"/>
        </w:rPr>
        <w:t xml:space="preserve"> </w:t>
      </w:r>
      <w:r w:rsidR="00D238D0">
        <w:rPr>
          <w:rFonts w:ascii="Times New Roman" w:hAnsi="Times New Roman" w:cs="Times New Roman"/>
          <w:sz w:val="28"/>
          <w:szCs w:val="28"/>
        </w:rPr>
        <w:t>19,115 млн. рублей)</w:t>
      </w:r>
      <w:r w:rsidR="00D238D0">
        <w:rPr>
          <w:sz w:val="28"/>
          <w:szCs w:val="28"/>
        </w:rPr>
        <w:t xml:space="preserve">, </w:t>
      </w:r>
      <w:r w:rsidR="00D238D0" w:rsidRPr="00634796">
        <w:rPr>
          <w:rStyle w:val="FontStyle36"/>
          <w:sz w:val="28"/>
          <w:szCs w:val="28"/>
        </w:rPr>
        <w:t xml:space="preserve">что составило </w:t>
      </w:r>
      <w:r w:rsidR="00D238D0">
        <w:rPr>
          <w:rStyle w:val="FontStyle36"/>
          <w:sz w:val="28"/>
          <w:szCs w:val="28"/>
        </w:rPr>
        <w:t>173.72%</w:t>
      </w:r>
      <w:r w:rsidR="00D238D0" w:rsidRPr="00634796">
        <w:rPr>
          <w:rStyle w:val="FontStyle36"/>
          <w:sz w:val="28"/>
          <w:szCs w:val="28"/>
        </w:rPr>
        <w:t xml:space="preserve"> к предыдущему году в сопоставимых ценах</w:t>
      </w:r>
      <w:r w:rsidR="00D238D0">
        <w:rPr>
          <w:rStyle w:val="FontStyle36"/>
          <w:sz w:val="28"/>
          <w:szCs w:val="28"/>
        </w:rPr>
        <w:t>.</w:t>
      </w:r>
    </w:p>
    <w:p w:rsidR="00D2534C" w:rsidRDefault="00D2534C" w:rsidP="00181E64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D2534C">
        <w:rPr>
          <w:rFonts w:ascii="Times New Roman" w:hAnsi="Times New Roman" w:cs="Times New Roman"/>
          <w:sz w:val="28"/>
          <w:szCs w:val="28"/>
        </w:rPr>
        <w:t>В настоящее время сфера бытового обслуживания населения района в основном удовлетворяет потребности граждан в услугах.</w:t>
      </w:r>
    </w:p>
    <w:p w:rsidR="00DC5DEF" w:rsidRPr="00656D89" w:rsidRDefault="00DC5DEF" w:rsidP="00181E64">
      <w:pPr>
        <w:suppressAutoHyphens/>
        <w:ind w:firstLine="567"/>
        <w:rPr>
          <w:rStyle w:val="FontStyle36"/>
          <w:sz w:val="28"/>
          <w:szCs w:val="28"/>
        </w:rPr>
      </w:pPr>
      <w:r w:rsidRPr="00656D89">
        <w:rPr>
          <w:rFonts w:ascii="Times New Roman" w:hAnsi="Times New Roman" w:cs="Times New Roman"/>
          <w:sz w:val="28"/>
          <w:szCs w:val="28"/>
        </w:rPr>
        <w:t>В плановом периоде, в связи со сложной экономической ситуацией, ожидается незначительное увеличение данного показателя, которое к 202</w:t>
      </w:r>
      <w:r w:rsidR="00D238D0" w:rsidRPr="00656D89">
        <w:rPr>
          <w:rFonts w:ascii="Times New Roman" w:hAnsi="Times New Roman" w:cs="Times New Roman"/>
          <w:sz w:val="28"/>
          <w:szCs w:val="28"/>
        </w:rPr>
        <w:t>4</w:t>
      </w:r>
      <w:r w:rsidRPr="00656D89">
        <w:rPr>
          <w:rFonts w:ascii="Times New Roman" w:hAnsi="Times New Roman" w:cs="Times New Roman"/>
          <w:sz w:val="28"/>
          <w:szCs w:val="28"/>
        </w:rPr>
        <w:t xml:space="preserve"> году фактически составит </w:t>
      </w:r>
      <w:r w:rsidR="003164F5" w:rsidRPr="00656D89">
        <w:rPr>
          <w:rFonts w:ascii="Times New Roman" w:hAnsi="Times New Roman" w:cs="Times New Roman"/>
          <w:sz w:val="28"/>
          <w:szCs w:val="28"/>
        </w:rPr>
        <w:t>1,</w:t>
      </w:r>
      <w:r w:rsidR="00656D89" w:rsidRPr="00656D89">
        <w:rPr>
          <w:rFonts w:ascii="Times New Roman" w:hAnsi="Times New Roman" w:cs="Times New Roman"/>
          <w:sz w:val="28"/>
          <w:szCs w:val="28"/>
        </w:rPr>
        <w:t>02</w:t>
      </w:r>
      <w:r w:rsidRPr="00656D89">
        <w:rPr>
          <w:rFonts w:ascii="Times New Roman" w:hAnsi="Times New Roman" w:cs="Times New Roman"/>
          <w:sz w:val="28"/>
          <w:szCs w:val="28"/>
        </w:rPr>
        <w:t xml:space="preserve"> единиц по сравнению с уровнем 20</w:t>
      </w:r>
      <w:r w:rsidR="003164F5" w:rsidRPr="00656D89">
        <w:rPr>
          <w:rFonts w:ascii="Times New Roman" w:hAnsi="Times New Roman" w:cs="Times New Roman"/>
          <w:sz w:val="28"/>
          <w:szCs w:val="28"/>
        </w:rPr>
        <w:t>2</w:t>
      </w:r>
      <w:r w:rsidR="00BA502C" w:rsidRPr="00656D89">
        <w:rPr>
          <w:rFonts w:ascii="Times New Roman" w:hAnsi="Times New Roman" w:cs="Times New Roman"/>
          <w:sz w:val="28"/>
          <w:szCs w:val="28"/>
        </w:rPr>
        <w:t>1</w:t>
      </w:r>
      <w:r w:rsidRPr="00656D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6D89">
        <w:rPr>
          <w:rStyle w:val="FontStyle36"/>
          <w:sz w:val="28"/>
          <w:szCs w:val="28"/>
        </w:rPr>
        <w:t>.</w:t>
      </w:r>
    </w:p>
    <w:p w:rsidR="00A82A8F" w:rsidRDefault="00A82A8F" w:rsidP="00181E64">
      <w:pPr>
        <w:ind w:firstLine="708"/>
        <w:rPr>
          <w:rStyle w:val="FontStyle36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34F6">
        <w:rPr>
          <w:rFonts w:ascii="Times New Roman" w:hAnsi="Times New Roman" w:cs="Times New Roman"/>
          <w:sz w:val="28"/>
          <w:szCs w:val="28"/>
        </w:rPr>
        <w:t>1</w:t>
      </w:r>
      <w:r w:rsidRPr="003C0A50">
        <w:rPr>
          <w:rFonts w:ascii="Times New Roman" w:hAnsi="Times New Roman" w:cs="Times New Roman"/>
          <w:sz w:val="28"/>
          <w:szCs w:val="28"/>
        </w:rPr>
        <w:t xml:space="preserve"> году в отношении малого и среднего бизнеса осуществлялась работа по следующим направлениям: информационная, консультационная и имущественная поддержка, устранение административных барьеров. Большое внимание уделялось повышению информированности предпринимательского сообщества и популяризации деятельности субъектов предпринимательства.</w:t>
      </w:r>
    </w:p>
    <w:p w:rsidR="00A82A8F" w:rsidRPr="00A82A8F" w:rsidRDefault="00A82A8F" w:rsidP="00181E64">
      <w:pPr>
        <w:tabs>
          <w:tab w:val="left" w:pos="0"/>
          <w:tab w:val="left" w:pos="142"/>
        </w:tabs>
        <w:ind w:firstLine="567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2A8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района «Читинский район» от 27 декабря 2019 года № 62-НПА утвержден Порядок проведения оценки регулирующего воздействия проектов нормативных правовых актов администрации муниципального района «Читинский район» и постановлением администрации муниципального района «Читинский район» от 27 декабря 2019 года № 63-НПА утвержден </w:t>
      </w:r>
      <w:r w:rsidRPr="00A82A8F">
        <w:rPr>
          <w:rFonts w:ascii="Times New Roman" w:hAnsi="Times New Roman" w:cs="Times New Roman"/>
          <w:spacing w:val="1"/>
          <w:sz w:val="28"/>
          <w:szCs w:val="28"/>
        </w:rPr>
        <w:t xml:space="preserve">Порядок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</w:r>
      <w:r w:rsidRPr="00A82A8F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="00181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A8F" w:rsidRDefault="00A82A8F" w:rsidP="00181E64">
      <w:pPr>
        <w:tabs>
          <w:tab w:val="left" w:pos="0"/>
          <w:tab w:val="left" w:pos="142"/>
        </w:tabs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ОРВ проектов муниципальных </w:t>
      </w:r>
      <w:r w:rsidR="0052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 правовых актов</w:t>
      </w: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с 1 января 202</w:t>
      </w:r>
      <w:r w:rsidR="00B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31 </w:t>
      </w:r>
      <w:r w:rsidR="00633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B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размещены на официальном сайте администрации муниципального района «Читинский район» в разделе </w:t>
      </w:r>
      <w:r w:rsidRPr="00A82A8F">
        <w:rPr>
          <w:rFonts w:ascii="Times New Roman" w:hAnsi="Times New Roman" w:cs="Times New Roman"/>
          <w:sz w:val="28"/>
          <w:szCs w:val="28"/>
        </w:rPr>
        <w:t xml:space="preserve">Деятельность/ </w:t>
      </w:r>
      <w:r w:rsidR="00BA502C">
        <w:rPr>
          <w:rFonts w:ascii="Times New Roman" w:hAnsi="Times New Roman" w:cs="Times New Roman"/>
          <w:sz w:val="28"/>
          <w:szCs w:val="28"/>
        </w:rPr>
        <w:t xml:space="preserve">Администрация/ </w:t>
      </w:r>
      <w:r w:rsidRPr="00A82A8F"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предпринимательства/ Оценка регулирующего воздействия/ 202</w:t>
      </w:r>
      <w:r w:rsidR="00BA502C">
        <w:rPr>
          <w:rFonts w:ascii="Times New Roman" w:hAnsi="Times New Roman" w:cs="Times New Roman"/>
          <w:sz w:val="28"/>
          <w:szCs w:val="28"/>
        </w:rPr>
        <w:t>1</w:t>
      </w:r>
      <w:r w:rsidRPr="00A82A8F">
        <w:rPr>
          <w:rFonts w:ascii="Times New Roman" w:hAnsi="Times New Roman" w:cs="Times New Roman"/>
          <w:sz w:val="28"/>
          <w:szCs w:val="28"/>
        </w:rPr>
        <w:t xml:space="preserve"> год</w:t>
      </w:r>
      <w:r w:rsidR="005243F1">
        <w:rPr>
          <w:rFonts w:ascii="Times New Roman" w:hAnsi="Times New Roman" w:cs="Times New Roman"/>
          <w:sz w:val="28"/>
          <w:szCs w:val="28"/>
        </w:rPr>
        <w:t>.</w:t>
      </w:r>
    </w:p>
    <w:p w:rsidR="00BA502C" w:rsidRPr="00AD41B5" w:rsidRDefault="00BA502C" w:rsidP="00181E64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AD41B5">
        <w:rPr>
          <w:rFonts w:ascii="Times New Roman" w:hAnsi="Times New Roman"/>
          <w:sz w:val="28"/>
          <w:szCs w:val="28"/>
        </w:rPr>
        <w:t xml:space="preserve"> году процедуру оценки регулирующего воздействия прошли 3 проекта муниципальных нормативных правовых актов.</w:t>
      </w:r>
    </w:p>
    <w:p w:rsidR="00BA502C" w:rsidRPr="00AD41B5" w:rsidRDefault="00BA502C" w:rsidP="00181E64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Из 3 проектов муниципальных правовых нормативных актов, по которым были проведены публичные консультации, замечани</w:t>
      </w:r>
      <w:r>
        <w:rPr>
          <w:rFonts w:ascii="Times New Roman" w:hAnsi="Times New Roman"/>
          <w:sz w:val="28"/>
          <w:szCs w:val="28"/>
        </w:rPr>
        <w:t>й не поступило.</w:t>
      </w:r>
      <w:r w:rsidRPr="00AD41B5">
        <w:rPr>
          <w:rFonts w:ascii="Times New Roman" w:hAnsi="Times New Roman"/>
          <w:sz w:val="28"/>
          <w:szCs w:val="28"/>
        </w:rPr>
        <w:t xml:space="preserve"> Подготовлено 3 заключения об оценке регулирующего воздействия проектов </w:t>
      </w:r>
      <w:r w:rsidRPr="00AD41B5">
        <w:rPr>
          <w:rFonts w:ascii="Times New Roman" w:hAnsi="Times New Roman"/>
          <w:sz w:val="28"/>
          <w:szCs w:val="28"/>
        </w:rPr>
        <w:lastRenderedPageBreak/>
        <w:t>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BA502C" w:rsidRDefault="00BA502C" w:rsidP="00181E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В план проведения экспертизы муниципальных правовых актов муниципального района «Читинский район» на 202</w:t>
      </w:r>
      <w:r>
        <w:rPr>
          <w:rFonts w:ascii="Times New Roman" w:hAnsi="Times New Roman"/>
          <w:sz w:val="28"/>
          <w:szCs w:val="28"/>
        </w:rPr>
        <w:t>1</w:t>
      </w:r>
      <w:r w:rsidRPr="00AD41B5">
        <w:rPr>
          <w:rFonts w:ascii="Times New Roman" w:hAnsi="Times New Roman"/>
          <w:sz w:val="28"/>
          <w:szCs w:val="28"/>
        </w:rPr>
        <w:t xml:space="preserve"> год включено </w:t>
      </w:r>
      <w:r>
        <w:rPr>
          <w:rFonts w:ascii="Times New Roman" w:hAnsi="Times New Roman"/>
          <w:sz w:val="28"/>
          <w:szCs w:val="28"/>
        </w:rPr>
        <w:t>4</w:t>
      </w:r>
      <w:r w:rsidRPr="00AD41B5">
        <w:rPr>
          <w:rFonts w:ascii="Times New Roman" w:hAnsi="Times New Roman"/>
          <w:sz w:val="28"/>
          <w:szCs w:val="28"/>
        </w:rPr>
        <w:t xml:space="preserve"> действующих нормативных правовых актов. </w:t>
      </w:r>
      <w:r>
        <w:rPr>
          <w:rFonts w:ascii="Times New Roman" w:hAnsi="Times New Roman"/>
          <w:sz w:val="28"/>
          <w:szCs w:val="28"/>
        </w:rPr>
        <w:t>По действующему нормативно-правовому акту «</w:t>
      </w:r>
      <w:r w:rsidRPr="00374E0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 от 29 июня 2017 г. № 1393</w:t>
      </w:r>
      <w:r>
        <w:rPr>
          <w:rFonts w:ascii="Times New Roman" w:hAnsi="Times New Roman"/>
          <w:sz w:val="28"/>
          <w:szCs w:val="28"/>
        </w:rPr>
        <w:t xml:space="preserve"> (далее - Постановление) были </w:t>
      </w:r>
      <w:r w:rsidRPr="00D65246">
        <w:rPr>
          <w:rFonts w:ascii="Times New Roman" w:hAnsi="Times New Roman"/>
          <w:sz w:val="28"/>
          <w:szCs w:val="28"/>
        </w:rPr>
        <w:t>замечания, выявленные аппаратом Уполномоченного по защите прав предпринимателей в Забайкальском крае</w:t>
      </w:r>
      <w:r>
        <w:rPr>
          <w:rFonts w:ascii="Times New Roman" w:hAnsi="Times New Roman"/>
          <w:sz w:val="28"/>
          <w:szCs w:val="28"/>
        </w:rPr>
        <w:t xml:space="preserve">, что в соответствии с Федеральным законом от 23 июня 2014 года № 171-ФЗ положения статьи 30.1, предусматривающие предоставление в аренду земельных участков для целей строительства без предварительного согласования места размещения объекта, утратили силу. В связи с чем, разработчику нормативно-правового акта направлено заключение о принятии мер по признании </w:t>
      </w:r>
      <w:r w:rsidRPr="0085279F">
        <w:rPr>
          <w:rFonts w:ascii="Times New Roman" w:hAnsi="Times New Roman"/>
          <w:sz w:val="28"/>
          <w:szCs w:val="28"/>
        </w:rPr>
        <w:t>утратившим силу или о внесении изменений в Постановление</w:t>
      </w:r>
      <w:r>
        <w:rPr>
          <w:rFonts w:ascii="Times New Roman" w:hAnsi="Times New Roman"/>
          <w:sz w:val="28"/>
          <w:szCs w:val="28"/>
        </w:rPr>
        <w:t>.</w:t>
      </w:r>
    </w:p>
    <w:p w:rsidR="00BA502C" w:rsidRPr="00AD41B5" w:rsidRDefault="00BA502C" w:rsidP="00181E64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AD41B5">
        <w:rPr>
          <w:rFonts w:ascii="Times New Roman" w:hAnsi="Times New Roman"/>
          <w:sz w:val="28"/>
          <w:szCs w:val="28"/>
        </w:rPr>
        <w:t xml:space="preserve"> год по результатам экспертизы действующих муниципальных нормативных правовых актов подготовлено:</w:t>
      </w:r>
    </w:p>
    <w:p w:rsidR="00BA502C" w:rsidRDefault="00BA502C" w:rsidP="00181E64">
      <w:pPr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  <w:r w:rsidRPr="00AD41B5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AD41B5">
        <w:rPr>
          <w:rFonts w:ascii="Times New Roman" w:hAnsi="Times New Roman"/>
          <w:sz w:val="28"/>
          <w:szCs w:val="28"/>
        </w:rPr>
        <w:t>, содержащих вывод об отсутствии в НПА положений, необоснованно затрудняющих осуществление предпринимательской и инвестиционной деятельности.</w:t>
      </w:r>
    </w:p>
    <w:p w:rsidR="00C4705E" w:rsidRPr="00E407A0" w:rsidRDefault="00C4705E" w:rsidP="00181E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фактического воздействия нормативных правовых актов за указанный период администрацией муниципального района «Читинский район» не проводилось.</w:t>
      </w:r>
    </w:p>
    <w:p w:rsidR="00F345D4" w:rsidRPr="00F345D4" w:rsidRDefault="00C4705E" w:rsidP="00181E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05E">
        <w:rPr>
          <w:rFonts w:ascii="Times New Roman" w:hAnsi="Times New Roman" w:cs="Times New Roman"/>
          <w:sz w:val="28"/>
          <w:szCs w:val="28"/>
        </w:rPr>
        <w:t>В 2021 году, в соответствии с постановление</w:t>
      </w:r>
      <w:r w:rsidRPr="00A17381">
        <w:rPr>
          <w:sz w:val="28"/>
          <w:szCs w:val="28"/>
        </w:rPr>
        <w:t xml:space="preserve"> </w:t>
      </w:r>
      <w:r w:rsidR="00F345D4" w:rsidRPr="00F345D4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 № 1642 от 26 августа 2021 года «О проведении конкурсного отбора среди субъектов малого и среднего предпринимательства, зарегистрированных в установленном законе порядке в качестве налогоплательщиков и осуществляющих свою деятельность на территории муниципального района «Читинский район» по предоставлению субсидий начинающим субъектам малого и среднего предпринимательства на возмещение затрат, возникающих в связи с производством (реализацией) товаров, выполнением работ, оказанием услуг» проведен районный конкурс среди субъектов малого и среднего предпринимательства. На данное мероприятие, в рамках реализации подпрограммы «Развитие малого и среднего предпринимательства в муниципальном районе «Читинский район»</w:t>
      </w:r>
      <w:r w:rsidR="00F345D4" w:rsidRPr="00F3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5D4" w:rsidRPr="00F345D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345D4" w:rsidRPr="00F345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45D4" w:rsidRPr="00F345D4">
        <w:rPr>
          <w:rFonts w:ascii="Times New Roman" w:hAnsi="Times New Roman" w:cs="Times New Roman"/>
          <w:sz w:val="28"/>
          <w:szCs w:val="28"/>
        </w:rPr>
        <w:t>«Экономическое развитие муниципального района «Читинский район» (2021-2025 годы)», утвержденное постановлением администрации муниципального района «Читинский район» от 17.03.2021 г. №36-НПА), с бюджета района выделено 150</w:t>
      </w:r>
      <w:r w:rsidR="007F76EE">
        <w:rPr>
          <w:rFonts w:ascii="Times New Roman" w:hAnsi="Times New Roman" w:cs="Times New Roman"/>
          <w:sz w:val="28"/>
          <w:szCs w:val="28"/>
        </w:rPr>
        <w:t xml:space="preserve"> </w:t>
      </w:r>
      <w:r w:rsidR="00F345D4" w:rsidRPr="00F345D4">
        <w:rPr>
          <w:rFonts w:ascii="Times New Roman" w:hAnsi="Times New Roman" w:cs="Times New Roman"/>
          <w:sz w:val="28"/>
          <w:szCs w:val="28"/>
        </w:rPr>
        <w:t>000</w:t>
      </w:r>
      <w:r w:rsidR="007F76EE">
        <w:rPr>
          <w:rFonts w:ascii="Times New Roman" w:hAnsi="Times New Roman" w:cs="Times New Roman"/>
          <w:sz w:val="28"/>
          <w:szCs w:val="28"/>
        </w:rPr>
        <w:t>,00</w:t>
      </w:r>
      <w:r w:rsidR="00F345D4" w:rsidRPr="00F345D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73021" w:rsidRDefault="0007277D" w:rsidP="00181E64">
      <w:pPr>
        <w:ind w:firstLine="567"/>
        <w:rPr>
          <w:rFonts w:ascii="Times New Roman" w:hAnsi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 xml:space="preserve">Субъектам малого бизнеса, осуществляющим свою деятельность на территории муниципального района «Читинский район», оказывается финансовая поддержка организациями инфраструктуры поддержки субъектов </w:t>
      </w:r>
      <w:r w:rsidRPr="003C0A50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Забайкальского края.</w:t>
      </w:r>
      <w:r w:rsidR="00E62710" w:rsidRPr="00E62710">
        <w:t xml:space="preserve"> </w:t>
      </w:r>
      <w:r w:rsidR="00E62710" w:rsidRPr="00E62710">
        <w:rPr>
          <w:rFonts w:ascii="Times New Roman" w:hAnsi="Times New Roman" w:cs="Times New Roman"/>
          <w:sz w:val="28"/>
          <w:szCs w:val="28"/>
        </w:rPr>
        <w:t>В 2021 году 185 субъектов малого и среднего предпринимательства получили государственную поддержку в общей сумме 76,402 млн. рублей</w:t>
      </w:r>
      <w:r w:rsidR="00E62710">
        <w:rPr>
          <w:rFonts w:ascii="Times New Roman" w:hAnsi="Times New Roman" w:cs="Times New Roman"/>
          <w:sz w:val="28"/>
          <w:szCs w:val="28"/>
        </w:rPr>
        <w:t>.</w:t>
      </w:r>
    </w:p>
    <w:p w:rsidR="00262FAD" w:rsidRPr="00E11556" w:rsidRDefault="00262FAD" w:rsidP="00181E64">
      <w:pPr>
        <w:ind w:firstLine="567"/>
        <w:rPr>
          <w:rFonts w:ascii="Times New Roman" w:hAnsi="Times New Roman"/>
          <w:sz w:val="28"/>
          <w:szCs w:val="28"/>
        </w:rPr>
      </w:pPr>
      <w:r w:rsidRPr="00E11556">
        <w:rPr>
          <w:rFonts w:ascii="Times New Roman" w:hAnsi="Times New Roman"/>
          <w:sz w:val="28"/>
          <w:szCs w:val="28"/>
        </w:rPr>
        <w:t xml:space="preserve">В части реализации имущественной поддержки по состоянию на 01 января 2022 года с субъектами малого и среднего предпринимательства заключено 6 договоров аренды муниципального имущества, в соответствии с которыми 3096,3 </w:t>
      </w:r>
      <w:proofErr w:type="spellStart"/>
      <w:r w:rsidRPr="00E11556">
        <w:rPr>
          <w:rFonts w:ascii="Times New Roman" w:hAnsi="Times New Roman"/>
          <w:sz w:val="28"/>
          <w:szCs w:val="28"/>
        </w:rPr>
        <w:t>кв.м</w:t>
      </w:r>
      <w:proofErr w:type="spellEnd"/>
      <w:r w:rsidRPr="00E11556">
        <w:rPr>
          <w:rFonts w:ascii="Times New Roman" w:hAnsi="Times New Roman"/>
          <w:sz w:val="28"/>
          <w:szCs w:val="28"/>
        </w:rPr>
        <w:t>. муниципальных помещений находятся в аренде у предпринимателя.</w:t>
      </w:r>
    </w:p>
    <w:p w:rsidR="00973021" w:rsidRPr="00D24E73" w:rsidRDefault="0081752C" w:rsidP="00181E64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«Читинский район» от 18 мая 2011 года № 219 «Об утверждении Положения о муниципальной поддержке инвестиционной деятельности на территории муниципального района «Читинский район»</w:t>
      </w:r>
      <w:r w:rsidR="007B0440">
        <w:rPr>
          <w:rFonts w:ascii="Times New Roman" w:hAnsi="Times New Roman" w:cs="Times New Roman"/>
          <w:sz w:val="28"/>
          <w:szCs w:val="28"/>
        </w:rPr>
        <w:t xml:space="preserve"> </w:t>
      </w:r>
      <w:r w:rsidR="00FE1046">
        <w:rPr>
          <w:rFonts w:ascii="Times New Roman" w:hAnsi="Times New Roman" w:cs="Times New Roman"/>
          <w:sz w:val="28"/>
          <w:szCs w:val="28"/>
        </w:rPr>
        <w:t>утверждено Положение о муниципальной поддержке инвестиционной деятельности на территории муниципального района «Читинский район»</w:t>
      </w:r>
      <w:r w:rsidR="00D24E73">
        <w:rPr>
          <w:rFonts w:ascii="Times New Roman" w:hAnsi="Times New Roman" w:cs="Times New Roman"/>
          <w:sz w:val="28"/>
          <w:szCs w:val="28"/>
        </w:rPr>
        <w:t xml:space="preserve"> (</w:t>
      </w:r>
      <w:r w:rsidR="007B0440">
        <w:rPr>
          <w:rFonts w:ascii="Times New Roman" w:hAnsi="Times New Roman" w:cs="Times New Roman"/>
          <w:sz w:val="28"/>
          <w:szCs w:val="28"/>
        </w:rPr>
        <w:t xml:space="preserve">30 октября 2015 года решением Совета муниципального района «Читинский район» </w:t>
      </w:r>
      <w:r w:rsidR="00D24E73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7B0440">
        <w:rPr>
          <w:rFonts w:ascii="Times New Roman" w:hAnsi="Times New Roman" w:cs="Times New Roman"/>
          <w:sz w:val="28"/>
          <w:szCs w:val="28"/>
        </w:rPr>
        <w:t>в решение Совета муниципального района «Читинский район» от 18 мая 2011 года № 219 «Об утверждении Положения о муниципальной поддержке инвестиционной деятельности на территории муниципального района «Читинский район</w:t>
      </w:r>
      <w:r w:rsidR="00D24E73">
        <w:rPr>
          <w:rFonts w:ascii="Times New Roman" w:hAnsi="Times New Roman" w:cs="Times New Roman"/>
          <w:sz w:val="28"/>
          <w:szCs w:val="28"/>
        </w:rPr>
        <w:t>»</w:t>
      </w:r>
      <w:r w:rsidR="00146783">
        <w:rPr>
          <w:rFonts w:ascii="Times New Roman" w:hAnsi="Times New Roman" w:cs="Times New Roman"/>
          <w:sz w:val="28"/>
          <w:szCs w:val="28"/>
        </w:rPr>
        <w:t>)</w:t>
      </w:r>
      <w:r w:rsidR="00D24E73">
        <w:rPr>
          <w:rFonts w:ascii="Times New Roman" w:hAnsi="Times New Roman" w:cs="Times New Roman"/>
          <w:sz w:val="28"/>
          <w:szCs w:val="28"/>
        </w:rPr>
        <w:t>. В целях учета инвестиционных проектов, реализуемых на территории района, ведется реестр инвестиционных проектов района (далее – реестр). Ведение реестра осуществляет отдел экономики и развития предпринимательства Управления экономики и имущества администрации муниципального района «Читинский район</w:t>
      </w:r>
      <w:r w:rsidR="00973021">
        <w:rPr>
          <w:rFonts w:ascii="Times New Roman" w:hAnsi="Times New Roman" w:cs="Times New Roman"/>
          <w:sz w:val="28"/>
          <w:szCs w:val="28"/>
        </w:rPr>
        <w:t>».</w:t>
      </w:r>
    </w:p>
    <w:p w:rsidR="00D24E73" w:rsidRPr="003C0A50" w:rsidRDefault="00FA6F63" w:rsidP="00181E64">
      <w:pPr>
        <w:pStyle w:val="a8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реестр в отношении субъектов инвестиционной деятельности- получателей муниципальной инвестиционной поддержки вносится в течение тридцати дней со дня принятия решения об оказании или о прекращении оказания муниципальной поддержки. </w:t>
      </w:r>
      <w:r w:rsidR="00AE4D9F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района «Читинский район» внесено </w:t>
      </w:r>
      <w:r w:rsidR="00717FAB">
        <w:rPr>
          <w:rFonts w:ascii="Times New Roman" w:hAnsi="Times New Roman" w:cs="Times New Roman"/>
          <w:sz w:val="28"/>
          <w:szCs w:val="28"/>
        </w:rPr>
        <w:t>29</w:t>
      </w:r>
      <w:r w:rsidR="00AE4D9F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 w:rsidR="00717FAB">
        <w:rPr>
          <w:rFonts w:ascii="Times New Roman" w:hAnsi="Times New Roman" w:cs="Times New Roman"/>
          <w:sz w:val="28"/>
          <w:szCs w:val="28"/>
        </w:rPr>
        <w:t xml:space="preserve"> (из них 9 действующих, 20 возможных к реализации).</w:t>
      </w:r>
      <w:r w:rsidR="00AE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в реестре, является открытой для ознакомления.</w:t>
      </w:r>
    </w:p>
    <w:p w:rsidR="00181E64" w:rsidRPr="00181E64" w:rsidRDefault="0007277D" w:rsidP="00181E6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81E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АНО «Центр инноваций и поддержки предпринимательства»</w:t>
      </w:r>
      <w:r w:rsidR="00181E6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</w:t>
      </w:r>
      <w:r w:rsidR="009426AD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="00181E6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договоров поручительства на общую сумму 28,500 млн. рублей.</w:t>
      </w:r>
    </w:p>
    <w:p w:rsidR="0007277D" w:rsidRPr="00181E64" w:rsidRDefault="0007277D" w:rsidP="00181E6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69392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Фондом поддержки малого предпринимательства Забайкальского края оказана поддержка 11 субъектам малого и среднего предпринимательства муниципального района «Читинский район» на общую сумму </w:t>
      </w:r>
      <w:r w:rsidR="0069392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24,050</w:t>
      </w:r>
      <w:r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92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DB38EA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805A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92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подписано 6 договоров микрозайм</w:t>
      </w:r>
      <w:r w:rsidR="00181E6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3924" w:rsidRPr="0018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16,750 млн. рублей.</w:t>
      </w:r>
    </w:p>
    <w:p w:rsidR="0007277D" w:rsidRDefault="00266D33" w:rsidP="00181E64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 xml:space="preserve">В связи </w:t>
      </w:r>
      <w:r w:rsidRPr="00BC056C">
        <w:rPr>
          <w:rFonts w:ascii="Times New Roman" w:hAnsi="Times New Roman" w:cs="Times New Roman"/>
          <w:sz w:val="28"/>
          <w:szCs w:val="28"/>
        </w:rPr>
        <w:t xml:space="preserve">с постановлением Губернатора Забайкальского края от </w:t>
      </w:r>
      <w:r w:rsidR="00856361">
        <w:rPr>
          <w:rFonts w:ascii="Times New Roman" w:hAnsi="Times New Roman" w:cs="Times New Roman"/>
          <w:sz w:val="28"/>
          <w:szCs w:val="28"/>
        </w:rPr>
        <w:t>10</w:t>
      </w:r>
      <w:r w:rsidRPr="00BC056C">
        <w:rPr>
          <w:rFonts w:ascii="Times New Roman" w:hAnsi="Times New Roman" w:cs="Times New Roman"/>
          <w:sz w:val="28"/>
          <w:szCs w:val="28"/>
        </w:rPr>
        <w:t xml:space="preserve"> апреля 2020 года №3</w:t>
      </w:r>
      <w:r w:rsidR="00454B8E">
        <w:rPr>
          <w:rFonts w:ascii="Times New Roman" w:hAnsi="Times New Roman" w:cs="Times New Roman"/>
          <w:sz w:val="28"/>
          <w:szCs w:val="28"/>
        </w:rPr>
        <w:t>3</w:t>
      </w:r>
      <w:r w:rsidRPr="00BC056C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на территории Забайкальского края и комплексе ограничительных и иных мероприятий </w:t>
      </w:r>
      <w:bookmarkStart w:id="1" w:name="_Hlk62728116"/>
      <w:r w:rsidRPr="00BC056C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BC05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056C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«Читинский район» </w:t>
      </w:r>
      <w:r w:rsidR="002E2290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>
        <w:rPr>
          <w:rFonts w:ascii="Times New Roman" w:hAnsi="Times New Roman" w:cs="Times New Roman"/>
          <w:sz w:val="28"/>
          <w:szCs w:val="28"/>
        </w:rPr>
        <w:t xml:space="preserve">ярмарки не </w:t>
      </w:r>
      <w:r w:rsidR="002E2290">
        <w:rPr>
          <w:rFonts w:ascii="Times New Roman" w:hAnsi="Times New Roman" w:cs="Times New Roman"/>
          <w:sz w:val="28"/>
          <w:szCs w:val="28"/>
        </w:rPr>
        <w:t>были проведены</w:t>
      </w:r>
      <w:r w:rsidR="002750C7">
        <w:rPr>
          <w:rFonts w:ascii="Times New Roman" w:hAnsi="Times New Roman" w:cs="Times New Roman"/>
          <w:sz w:val="28"/>
          <w:szCs w:val="28"/>
        </w:rPr>
        <w:t>.</w:t>
      </w:r>
    </w:p>
    <w:p w:rsidR="00633937" w:rsidRDefault="00633937" w:rsidP="00181E6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«Читинский район» в 202</w:t>
      </w:r>
      <w:r w:rsidR="00856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приняты меры по информированию субъектов бизнеса по соблюдению рекомендаций по организации работы предприятий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670B9">
        <w:rPr>
          <w:rFonts w:ascii="Times New Roman" w:hAnsi="Times New Roman" w:cs="Times New Roman"/>
          <w:sz w:val="28"/>
          <w:szCs w:val="28"/>
        </w:rPr>
        <w:t>-19</w:t>
      </w:r>
      <w:r w:rsidR="00DE7D4E">
        <w:rPr>
          <w:rFonts w:ascii="Times New Roman" w:hAnsi="Times New Roman" w:cs="Times New Roman"/>
          <w:sz w:val="28"/>
          <w:szCs w:val="28"/>
        </w:rPr>
        <w:t>:</w:t>
      </w:r>
    </w:p>
    <w:p w:rsidR="00633937" w:rsidRPr="00633937" w:rsidRDefault="00633937" w:rsidP="00181E64">
      <w:pPr>
        <w:tabs>
          <w:tab w:val="left" w:pos="99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896">
        <w:rPr>
          <w:sz w:val="28"/>
          <w:szCs w:val="28"/>
        </w:rPr>
        <w:t xml:space="preserve"> </w:t>
      </w:r>
      <w:r w:rsidRPr="000D6E67">
        <w:rPr>
          <w:rFonts w:ascii="Times New Roman" w:hAnsi="Times New Roman" w:cs="Times New Roman"/>
          <w:sz w:val="28"/>
          <w:szCs w:val="28"/>
        </w:rPr>
        <w:t xml:space="preserve">разъяснительная информационная работа по соблюдению мер профилактических мероприятий по предотвращению и распространению </w:t>
      </w:r>
      <w:proofErr w:type="spellStart"/>
      <w:r w:rsidRPr="000D6E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6E67">
        <w:rPr>
          <w:rFonts w:ascii="Times New Roman" w:hAnsi="Times New Roman" w:cs="Times New Roman"/>
          <w:sz w:val="28"/>
          <w:szCs w:val="28"/>
        </w:rPr>
        <w:t xml:space="preserve"> инфекции через СМИ и социальные сети;</w:t>
      </w:r>
    </w:p>
    <w:p w:rsidR="00633937" w:rsidRPr="00633937" w:rsidRDefault="00633937" w:rsidP="00181E64">
      <w:pPr>
        <w:pStyle w:val="a8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633937">
        <w:rPr>
          <w:rFonts w:ascii="Times New Roman" w:hAnsi="Times New Roman" w:cs="Times New Roman"/>
          <w:sz w:val="28"/>
          <w:szCs w:val="28"/>
        </w:rPr>
        <w:t xml:space="preserve">контроль за соблюдением комплекса мер по предотвращению ввоза и распространения новой </w:t>
      </w:r>
      <w:proofErr w:type="spellStart"/>
      <w:r w:rsidRPr="006339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3937">
        <w:rPr>
          <w:rFonts w:ascii="Times New Roman" w:hAnsi="Times New Roman" w:cs="Times New Roman"/>
          <w:sz w:val="28"/>
          <w:szCs w:val="28"/>
        </w:rPr>
        <w:t xml:space="preserve"> инфекции на объектах общественного питания, торговли и общественном транспорте;</w:t>
      </w:r>
    </w:p>
    <w:p w:rsidR="00633937" w:rsidRDefault="00633937" w:rsidP="00181E64">
      <w:pPr>
        <w:pStyle w:val="a8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rPr>
          <w:rStyle w:val="doccaption"/>
          <w:rFonts w:ascii="Times New Roman" w:hAnsi="Times New Roman" w:cs="Times New Roman"/>
          <w:sz w:val="28"/>
          <w:szCs w:val="28"/>
        </w:rPr>
      </w:pPr>
      <w:r w:rsidRPr="00633937">
        <w:rPr>
          <w:rStyle w:val="doccaption"/>
          <w:rFonts w:ascii="Times New Roman" w:hAnsi="Times New Roman" w:cs="Times New Roman"/>
          <w:sz w:val="28"/>
          <w:szCs w:val="28"/>
        </w:rPr>
        <w:t>выезд рабочей группы по информированию и соблюдению рекомендаций Роспотребнадзора руководителями субъ</w:t>
      </w:r>
      <w:r w:rsidR="00FD23D3">
        <w:rPr>
          <w:rStyle w:val="doccaption"/>
          <w:rFonts w:ascii="Times New Roman" w:hAnsi="Times New Roman" w:cs="Times New Roman"/>
          <w:sz w:val="28"/>
          <w:szCs w:val="28"/>
        </w:rPr>
        <w:t>е</w:t>
      </w:r>
      <w:r w:rsidRPr="00633937">
        <w:rPr>
          <w:rStyle w:val="doccaption"/>
          <w:rFonts w:ascii="Times New Roman" w:hAnsi="Times New Roman" w:cs="Times New Roman"/>
          <w:sz w:val="28"/>
          <w:szCs w:val="28"/>
        </w:rPr>
        <w:t>ктов малого и средн</w:t>
      </w:r>
      <w:r w:rsidR="00FD23D3">
        <w:rPr>
          <w:rStyle w:val="doccaption"/>
          <w:rFonts w:ascii="Times New Roman" w:hAnsi="Times New Roman" w:cs="Times New Roman"/>
          <w:sz w:val="28"/>
          <w:szCs w:val="28"/>
        </w:rPr>
        <w:t>е</w:t>
      </w:r>
      <w:r w:rsidRPr="00633937">
        <w:rPr>
          <w:rStyle w:val="doccaption"/>
          <w:rFonts w:ascii="Times New Roman" w:hAnsi="Times New Roman" w:cs="Times New Roman"/>
          <w:sz w:val="28"/>
          <w:szCs w:val="28"/>
        </w:rPr>
        <w:t>го предпринимательства</w:t>
      </w:r>
      <w:r>
        <w:rPr>
          <w:rStyle w:val="doccaption"/>
          <w:rFonts w:ascii="Times New Roman" w:hAnsi="Times New Roman" w:cs="Times New Roman"/>
          <w:sz w:val="28"/>
          <w:szCs w:val="28"/>
        </w:rPr>
        <w:t>.</w:t>
      </w:r>
      <w:r w:rsidR="00382A77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</w:p>
    <w:p w:rsidR="00382A77" w:rsidRDefault="00382A77" w:rsidP="00181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5636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выездов, лично проинформированы </w:t>
      </w:r>
      <w:r w:rsidR="00856361">
        <w:rPr>
          <w:rFonts w:ascii="Times New Roman" w:hAnsi="Times New Roman" w:cs="Times New Roman"/>
          <w:sz w:val="28"/>
          <w:szCs w:val="28"/>
        </w:rPr>
        <w:t>48</w:t>
      </w:r>
      <w:r w:rsidR="00454B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F611A7" w:rsidRPr="00F611A7" w:rsidRDefault="00F611A7" w:rsidP="00181E64">
      <w:pPr>
        <w:rPr>
          <w:rFonts w:ascii="Times New Roman" w:hAnsi="Times New Roman" w:cs="Times New Roman"/>
          <w:sz w:val="28"/>
          <w:szCs w:val="28"/>
        </w:rPr>
      </w:pPr>
      <w:r w:rsidRPr="00F611A7">
        <w:rPr>
          <w:rFonts w:ascii="Times New Roman" w:hAnsi="Times New Roman" w:cs="Times New Roman"/>
          <w:sz w:val="28"/>
          <w:szCs w:val="28"/>
        </w:rPr>
        <w:t xml:space="preserve">В целях соблюдения трудового законодательства и прав работников руководителями организаций, осуществляющими свою деятельность на территории муниципального района «Читинский район», при администрации муниципального района «Читинский район» действует рабочая группа по противодействию неформальной занятости населения (далее – рабочая группа), утвержденная распоряжением администрации муниципального района «Читинский район» от 17 марта 2015 года №117-р. Организация работы осуществляется согласно «Методических рекомендаций по организации работы, направленной на снижение неформальной занятости в Забайкальском крае» утвержденных приказом Министерства труда и социальной защиты населения Забайкальского края от 23 мая 2017 года №901. </w:t>
      </w:r>
    </w:p>
    <w:p w:rsidR="00F611A7" w:rsidRDefault="00F611A7" w:rsidP="00181E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11A7">
        <w:rPr>
          <w:rFonts w:ascii="Times New Roman" w:hAnsi="Times New Roman" w:cs="Times New Roman"/>
          <w:sz w:val="28"/>
          <w:szCs w:val="28"/>
        </w:rPr>
        <w:t>В состав рабочей группы входят следующие представители заинтересованных ведомств: ОПФР по Забайкальскому краю, ИФНС по Забайкальскому краю, ФСС по Забайкальскому краю, ГКУ КЦЗН Забайкальского края. Представители вышеуказанных ведомств регулярно приглашаются для участия и оперативного взаимодействия в заседаниях рабочей группы для выявления потенциальных нарушителей законодательства. Основными функциями рабочей группы являются: заслушивание «проблемных» работодателей, проведение информационно-разъяснительной работы, выявление фактов неоформленных трудовых отношений. По итогам рассмотрения вопросов на заседаниях рабочей группы, администрация муниципального района «Читинский район» направляет протоколы всем участникам рабочей группы для дальнейшей организации работы.</w:t>
      </w:r>
    </w:p>
    <w:p w:rsidR="006308E6" w:rsidRPr="006308E6" w:rsidRDefault="006308E6" w:rsidP="00181E6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8E6">
        <w:rPr>
          <w:rFonts w:ascii="Times New Roman" w:hAnsi="Times New Roman" w:cs="Times New Roman"/>
          <w:sz w:val="28"/>
          <w:szCs w:val="28"/>
        </w:rPr>
        <w:t>1 декабря 202</w:t>
      </w:r>
      <w:r w:rsidR="00856361">
        <w:rPr>
          <w:rFonts w:ascii="Times New Roman" w:hAnsi="Times New Roman" w:cs="Times New Roman"/>
          <w:sz w:val="28"/>
          <w:szCs w:val="28"/>
        </w:rPr>
        <w:t>1</w:t>
      </w:r>
      <w:r w:rsidRPr="006308E6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F1665F">
        <w:rPr>
          <w:rFonts w:ascii="Times New Roman" w:hAnsi="Times New Roman" w:cs="Times New Roman"/>
          <w:sz w:val="28"/>
          <w:szCs w:val="28"/>
        </w:rPr>
        <w:t>6</w:t>
      </w:r>
      <w:r w:rsidRPr="006308E6">
        <w:rPr>
          <w:rFonts w:ascii="Times New Roman" w:hAnsi="Times New Roman" w:cs="Times New Roman"/>
          <w:sz w:val="28"/>
          <w:szCs w:val="28"/>
        </w:rPr>
        <w:t xml:space="preserve"> заседаний рабочей группы по противодействию неформальной занятости населения и комиссии по проблемам оплаты труда населения, сохранения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08E6">
        <w:rPr>
          <w:rFonts w:ascii="Times New Roman" w:hAnsi="Times New Roman" w:cs="Times New Roman"/>
          <w:sz w:val="28"/>
          <w:szCs w:val="28"/>
        </w:rPr>
        <w:t xml:space="preserve"> занятости граждан предпенсионного возраста на территории муниципального района «Читинский район»,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8E6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856361">
        <w:rPr>
          <w:rFonts w:ascii="Times New Roman" w:hAnsi="Times New Roman" w:cs="Times New Roman"/>
          <w:sz w:val="28"/>
          <w:szCs w:val="28"/>
        </w:rPr>
        <w:t>19</w:t>
      </w:r>
      <w:r w:rsidRPr="006308E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56361">
        <w:rPr>
          <w:rFonts w:ascii="Times New Roman" w:hAnsi="Times New Roman" w:cs="Times New Roman"/>
          <w:sz w:val="28"/>
          <w:szCs w:val="28"/>
        </w:rPr>
        <w:t>ей</w:t>
      </w:r>
      <w:r w:rsidRPr="006308E6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 w:rsidR="00856361">
        <w:rPr>
          <w:rFonts w:ascii="Times New Roman" w:hAnsi="Times New Roman" w:cs="Times New Roman"/>
          <w:sz w:val="28"/>
          <w:szCs w:val="28"/>
        </w:rPr>
        <w:t>52</w:t>
      </w:r>
      <w:r w:rsidRPr="006308E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717FAB">
        <w:rPr>
          <w:rFonts w:ascii="Times New Roman" w:hAnsi="Times New Roman" w:cs="Times New Roman"/>
          <w:sz w:val="28"/>
          <w:szCs w:val="28"/>
        </w:rPr>
        <w:t>х</w:t>
      </w:r>
      <w:r w:rsidRPr="006308E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17FAB">
        <w:rPr>
          <w:rFonts w:ascii="Times New Roman" w:hAnsi="Times New Roman" w:cs="Times New Roman"/>
          <w:sz w:val="28"/>
          <w:szCs w:val="28"/>
        </w:rPr>
        <w:t>я</w:t>
      </w:r>
      <w:r w:rsidRPr="006308E6">
        <w:rPr>
          <w:rFonts w:ascii="Times New Roman" w:hAnsi="Times New Roman" w:cs="Times New Roman"/>
          <w:sz w:val="28"/>
          <w:szCs w:val="28"/>
        </w:rPr>
        <w:t>. Присутствовали на заседаниях 2 руководителя организаций и 1</w:t>
      </w:r>
      <w:r w:rsidR="00856361">
        <w:rPr>
          <w:rFonts w:ascii="Times New Roman" w:hAnsi="Times New Roman" w:cs="Times New Roman"/>
          <w:sz w:val="28"/>
          <w:szCs w:val="28"/>
        </w:rPr>
        <w:t>8</w:t>
      </w:r>
      <w:r w:rsidRPr="006308E6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6308E6">
        <w:rPr>
          <w:rFonts w:ascii="Times New Roman" w:hAnsi="Times New Roman" w:cs="Times New Roman"/>
          <w:sz w:val="28"/>
          <w:szCs w:val="28"/>
        </w:rPr>
        <w:lastRenderedPageBreak/>
        <w:t>предпринимателей.</w:t>
      </w:r>
    </w:p>
    <w:p w:rsidR="006308E6" w:rsidRPr="006308E6" w:rsidRDefault="006308E6" w:rsidP="00181E6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С целью выявления фактов неформальной занятости работодателями, не явившихся на заседание рабочей группы, протокол заседания рабочей группы по противодействию неформальной занятости населения на территории муниципального района «Читинского района» направляется в Государственную инспекцию труда в Забайкальском крае, Фонд социального страхования по Забайкальскому краю, Межрайонную инспекцию № 3 УФНС России по Забайкальскому краю</w:t>
      </w:r>
      <w:r w:rsidR="00856361">
        <w:rPr>
          <w:rFonts w:ascii="Times New Roman" w:hAnsi="Times New Roman" w:cs="Times New Roman"/>
          <w:sz w:val="28"/>
          <w:szCs w:val="28"/>
        </w:rPr>
        <w:t xml:space="preserve">, </w:t>
      </w:r>
      <w:r w:rsidR="00805AB2">
        <w:rPr>
          <w:rFonts w:ascii="Times New Roman" w:hAnsi="Times New Roman" w:cs="Times New Roman"/>
          <w:sz w:val="28"/>
          <w:szCs w:val="28"/>
        </w:rPr>
        <w:t>п</w:t>
      </w:r>
      <w:r w:rsidR="00856361">
        <w:rPr>
          <w:rFonts w:ascii="Times New Roman" w:hAnsi="Times New Roman" w:cs="Times New Roman"/>
          <w:sz w:val="28"/>
          <w:szCs w:val="28"/>
        </w:rPr>
        <w:t>рокуратуру Читинского района.</w:t>
      </w:r>
    </w:p>
    <w:p w:rsidR="006308E6" w:rsidRPr="006308E6" w:rsidRDefault="006308E6" w:rsidP="00181E6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В рамках деятельности рабочей группы осуществляется разъяснительная работа с работодателями по вопросу необходимости заключения договоров между работодателем и работником, а также соблюдению трудового законодательства Российской Федерации.</w:t>
      </w:r>
    </w:p>
    <w:p w:rsidR="006308E6" w:rsidRPr="006308E6" w:rsidRDefault="006308E6" w:rsidP="00181E6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Также на заседаниях рабочей группы рассматривались вопросы сохранения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08E6">
        <w:rPr>
          <w:rFonts w:ascii="Times New Roman" w:hAnsi="Times New Roman" w:cs="Times New Roman"/>
          <w:sz w:val="28"/>
          <w:szCs w:val="28"/>
        </w:rPr>
        <w:t xml:space="preserve"> занятости граждан предпенсионного возраста, обеспечение соблюдения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6308E6" w:rsidRPr="006308E6" w:rsidRDefault="006308E6" w:rsidP="00181E6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В рамках рабочей группы работодателям было рекомендовано при осуществлении своей деятельности соблюдать нормы трудового законодательства в отношении лиц предпенсионного возраста.</w:t>
      </w:r>
    </w:p>
    <w:p w:rsidR="006308E6" w:rsidRPr="006308E6" w:rsidRDefault="006308E6" w:rsidP="00181E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Постоянное проведение информационно - разъяснительной компании для экономически активного населения и работодателей с целью формирования негативного отношения к неформальной занятости. Разъяснение работодателям об административной ответственности в случае нарушения норм трудового законодательства Российской Федерации.</w:t>
      </w:r>
    </w:p>
    <w:p w:rsidR="00F1665F" w:rsidRDefault="006308E6" w:rsidP="00181E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202</w:t>
      </w:r>
      <w:r w:rsidR="00473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</w:t>
      </w:r>
      <w:r w:rsidRPr="006308E6">
        <w:rPr>
          <w:rFonts w:ascii="Times New Roman" w:hAnsi="Times New Roman" w:cs="Times New Roman"/>
          <w:sz w:val="28"/>
          <w:szCs w:val="28"/>
        </w:rPr>
        <w:t xml:space="preserve">азмещено агитационных материалов в местных </w:t>
      </w:r>
      <w:r w:rsidR="007F76EE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6308E6">
        <w:rPr>
          <w:rFonts w:ascii="Times New Roman" w:hAnsi="Times New Roman" w:cs="Times New Roman"/>
          <w:sz w:val="28"/>
          <w:szCs w:val="28"/>
        </w:rPr>
        <w:t xml:space="preserve"> – </w:t>
      </w:r>
      <w:r w:rsidR="00F1665F">
        <w:rPr>
          <w:rFonts w:ascii="Times New Roman" w:hAnsi="Times New Roman" w:cs="Times New Roman"/>
          <w:sz w:val="28"/>
          <w:szCs w:val="28"/>
        </w:rPr>
        <w:t>10</w:t>
      </w:r>
      <w:r w:rsidRPr="006308E6">
        <w:rPr>
          <w:rFonts w:ascii="Times New Roman" w:hAnsi="Times New Roman" w:cs="Times New Roman"/>
          <w:sz w:val="28"/>
          <w:szCs w:val="28"/>
        </w:rPr>
        <w:t xml:space="preserve"> шт., в местах массового посещения – </w:t>
      </w:r>
      <w:r w:rsidR="00F1665F">
        <w:rPr>
          <w:rFonts w:ascii="Times New Roman" w:hAnsi="Times New Roman" w:cs="Times New Roman"/>
          <w:sz w:val="28"/>
          <w:szCs w:val="28"/>
        </w:rPr>
        <w:t>8</w:t>
      </w:r>
      <w:r w:rsidRPr="006308E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308E6" w:rsidRPr="006308E6" w:rsidRDefault="006308E6" w:rsidP="00181E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Организована работа телефона «горячей линии» по вопросам легализации трудовых отношений и выплаты заработной платы.</w:t>
      </w:r>
    </w:p>
    <w:p w:rsidR="006308E6" w:rsidRPr="006308E6" w:rsidRDefault="006308E6" w:rsidP="00181E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Проводятся ежедекадные, ежемесячные, ежеквартальные мониторинги результатов работы по снижению неформальной занятости на территории района и направляется в Министерство труда и социальной защиты населения Забайкальского края в установленные сроки.</w:t>
      </w:r>
    </w:p>
    <w:p w:rsidR="0047336E" w:rsidRPr="0047336E" w:rsidRDefault="0047336E" w:rsidP="00181E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336E">
        <w:rPr>
          <w:rFonts w:ascii="Times New Roman" w:hAnsi="Times New Roman" w:cs="Times New Roman"/>
          <w:sz w:val="28"/>
          <w:szCs w:val="28"/>
        </w:rPr>
        <w:t>С 1 сентября 2020 года на территории Забайкальского края в соответствии с Законом Забайкальского края от 16 июля 2020 года № 1839-ЗЗК «О введении на территории Забайкальского края специального налогового режима «Налог на профессиональный доход» действует специальный налоговый режим - налог на профессиональный доход. В 2021 году 102 самозанятых получили поддержку в Краевом центре социальной защиты населения в размере 25</w:t>
      </w:r>
      <w:r w:rsidR="00F1665F">
        <w:rPr>
          <w:rFonts w:ascii="Times New Roman" w:hAnsi="Times New Roman" w:cs="Times New Roman"/>
          <w:sz w:val="28"/>
          <w:szCs w:val="28"/>
        </w:rPr>
        <w:t>,</w:t>
      </w:r>
      <w:r w:rsidRPr="0047336E">
        <w:rPr>
          <w:rFonts w:ascii="Times New Roman" w:hAnsi="Times New Roman" w:cs="Times New Roman"/>
          <w:sz w:val="28"/>
          <w:szCs w:val="28"/>
        </w:rPr>
        <w:t xml:space="preserve">500 </w:t>
      </w:r>
      <w:r w:rsidR="00F1665F">
        <w:rPr>
          <w:rFonts w:ascii="Times New Roman" w:hAnsi="Times New Roman" w:cs="Times New Roman"/>
          <w:sz w:val="28"/>
          <w:szCs w:val="28"/>
        </w:rPr>
        <w:t>млн</w:t>
      </w:r>
      <w:r w:rsidRPr="0047336E">
        <w:rPr>
          <w:rFonts w:ascii="Times New Roman" w:hAnsi="Times New Roman" w:cs="Times New Roman"/>
          <w:sz w:val="28"/>
          <w:szCs w:val="28"/>
        </w:rPr>
        <w:t>. рублей.</w:t>
      </w:r>
    </w:p>
    <w:p w:rsidR="0047336E" w:rsidRPr="0047336E" w:rsidRDefault="0047336E" w:rsidP="00181E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336E">
        <w:rPr>
          <w:rFonts w:ascii="Times New Roman" w:hAnsi="Times New Roman" w:cs="Times New Roman"/>
          <w:sz w:val="28"/>
          <w:szCs w:val="28"/>
        </w:rPr>
        <w:t>Кроме того, на постоянной основе проводятся информационная, консультационная поддержка субъектов бизнеса. Так, в 2021 году 614 субъектов малого и среднего предпринимательства получили данную поддержку в разных сферах деятельности.</w:t>
      </w:r>
    </w:p>
    <w:p w:rsidR="00F611A7" w:rsidRDefault="00F611A7" w:rsidP="00181E64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0A50">
        <w:rPr>
          <w:rFonts w:ascii="Times New Roman" w:hAnsi="Times New Roman"/>
          <w:sz w:val="28"/>
          <w:szCs w:val="28"/>
        </w:rPr>
        <w:lastRenderedPageBreak/>
        <w:t>Осуществляется наполнение и обновление информации на официальном сайте администрации муниципального района «Читинский район» (раздел «Малое и среднее предпринимательство»).</w:t>
      </w:r>
    </w:p>
    <w:p w:rsidR="0047336E" w:rsidRPr="0047336E" w:rsidRDefault="0047336E" w:rsidP="00181E64">
      <w:pPr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47336E">
        <w:rPr>
          <w:rFonts w:ascii="Times New Roman" w:hAnsi="Times New Roman" w:cs="Times New Roman"/>
          <w:sz w:val="28"/>
          <w:szCs w:val="28"/>
          <w:lang w:bidi="ru-RU"/>
        </w:rPr>
        <w:t>Распоряжением администрации муниципального района «Читинский район» от 22 января 2020 года № 25-р утвержден план мероприятий («дорожная карта») по содействию развитию конкуренции в муниципальном районе «Читинский район» на 2020-2022 годы.</w:t>
      </w:r>
    </w:p>
    <w:p w:rsidR="0047336E" w:rsidRPr="0047336E" w:rsidRDefault="00A03B57" w:rsidP="00181E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3B57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муниципального района «Читинский район» от 30 октября 2008 года № 560-р создан Совет по развитию малого и среднего предпринимательства муниципального района «Читинский район» (далее–Совет). Основные задачи работы Совета направлены на создание благоприятных условий для развития малого и среднего предпринимательства (далее–МСП) на территории муниципального района «Читинский район», в том числе: анализ и обобщение проблем МСП, защита интересов субъектов МСП, рассмотрение практики применения нормативной правовой базы, регулирующей вопросы деятельности МСП, финансово-кредитной, налоговой и имущественной политики. </w:t>
      </w:r>
      <w:r w:rsidR="0047336E" w:rsidRPr="0047336E">
        <w:rPr>
          <w:rFonts w:ascii="Times New Roman" w:hAnsi="Times New Roman" w:cs="Times New Roman"/>
          <w:sz w:val="28"/>
          <w:szCs w:val="28"/>
        </w:rPr>
        <w:t>. В 2021 году проведены 3 заседания Совета.</w:t>
      </w:r>
    </w:p>
    <w:p w:rsidR="00164112" w:rsidRPr="00164112" w:rsidRDefault="00DB38EA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202</w:t>
      </w:r>
      <w:r w:rsidR="00BB7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</w:t>
      </w:r>
      <w:r w:rsidR="00164112"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Pr="00EF3B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законом </w:t>
      </w:r>
      <w:r w:rsidR="00EF3B74" w:rsidRPr="00EF3B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05 апреля 2013 года</w:t>
      </w:r>
      <w:r w:rsidR="00EF3B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44-ФЗ</w:t>
      </w:r>
      <w:r w:rsidR="00164112"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проводились конкурентные и неконкурентные закупки</w:t>
      </w:r>
      <w:r w:rsidR="00EF3B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164112"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D2534C" w:rsidRPr="00D2534C" w:rsidRDefault="00D2534C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253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2021 году общее количество конкурентных процедур в форме электронного аукциона составило 48 на общую сумму 689,022 млн. рублей:</w:t>
      </w:r>
    </w:p>
    <w:p w:rsidR="00D2534C" w:rsidRPr="00D2534C" w:rsidRDefault="00D2534C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253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- 30 конкурентных процедур проводились в форме электронного аукциона, на сумму 185,379 млн. рублей;</w:t>
      </w:r>
    </w:p>
    <w:p w:rsidR="00D2534C" w:rsidRPr="00D2534C" w:rsidRDefault="00D2534C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253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- 11 конкурентных процедур проводились в форме конкурса в электронной форме, на сумму 503,643 млн. рублей.</w:t>
      </w:r>
    </w:p>
    <w:p w:rsidR="00D2534C" w:rsidRPr="00D2534C" w:rsidRDefault="00D2534C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253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 закупки проводились по пункту 4 части 1 статьи 93 44-ФЗ на сумму 64,450 млн. рублей.</w:t>
      </w:r>
    </w:p>
    <w:p w:rsidR="00D2534C" w:rsidRPr="00D2534C" w:rsidRDefault="00D2534C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253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процедурам, которые проводились по пункту 9 части 1 статьи 93 44-ФЗ (с единственным поставщиком в рамках ЧС) количество составило 7 процедуры на сумму 7,761 млн. рублей.</w:t>
      </w:r>
    </w:p>
    <w:p w:rsidR="00D2534C" w:rsidRPr="00D2534C" w:rsidRDefault="00D2534C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253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Общая сумма заключенных контрактов составило 28 процедур на сумму 484,525 млн. рублей.</w:t>
      </w:r>
    </w:p>
    <w:p w:rsidR="0055465B" w:rsidRPr="0081165D" w:rsidRDefault="00D2534C" w:rsidP="00181E64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253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Совокупный годовой объем закупок по всем процедурам составило 562,018 млн. рублей.</w:t>
      </w:r>
    </w:p>
    <w:sectPr w:rsidR="0055465B" w:rsidRPr="0081165D" w:rsidSect="00BD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48F"/>
    <w:multiLevelType w:val="hybridMultilevel"/>
    <w:tmpl w:val="D62A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A88"/>
    <w:multiLevelType w:val="hybridMultilevel"/>
    <w:tmpl w:val="21DC7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787"/>
    <w:multiLevelType w:val="hybridMultilevel"/>
    <w:tmpl w:val="200E15A6"/>
    <w:lvl w:ilvl="0" w:tplc="05ACEDEC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5E2097"/>
    <w:multiLevelType w:val="hybridMultilevel"/>
    <w:tmpl w:val="6A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EF"/>
    <w:rsid w:val="000045D6"/>
    <w:rsid w:val="00005EE5"/>
    <w:rsid w:val="0007277D"/>
    <w:rsid w:val="000C28A2"/>
    <w:rsid w:val="000F7D06"/>
    <w:rsid w:val="00146783"/>
    <w:rsid w:val="00164112"/>
    <w:rsid w:val="001744ED"/>
    <w:rsid w:val="00181E64"/>
    <w:rsid w:val="00183179"/>
    <w:rsid w:val="001D1A0A"/>
    <w:rsid w:val="001D4BCB"/>
    <w:rsid w:val="00262FAD"/>
    <w:rsid w:val="00266D33"/>
    <w:rsid w:val="002750C7"/>
    <w:rsid w:val="002E2290"/>
    <w:rsid w:val="00305442"/>
    <w:rsid w:val="003107D8"/>
    <w:rsid w:val="003164F5"/>
    <w:rsid w:val="00324994"/>
    <w:rsid w:val="00382A77"/>
    <w:rsid w:val="003C6AE7"/>
    <w:rsid w:val="00454B8E"/>
    <w:rsid w:val="00461FED"/>
    <w:rsid w:val="0047336E"/>
    <w:rsid w:val="004A105D"/>
    <w:rsid w:val="005243F1"/>
    <w:rsid w:val="0055465B"/>
    <w:rsid w:val="005634F6"/>
    <w:rsid w:val="005F2B80"/>
    <w:rsid w:val="006236F1"/>
    <w:rsid w:val="00624E5D"/>
    <w:rsid w:val="006308E6"/>
    <w:rsid w:val="00633937"/>
    <w:rsid w:val="00634796"/>
    <w:rsid w:val="0064087F"/>
    <w:rsid w:val="00656D89"/>
    <w:rsid w:val="00693924"/>
    <w:rsid w:val="00717FAB"/>
    <w:rsid w:val="00722C3B"/>
    <w:rsid w:val="007B0440"/>
    <w:rsid w:val="007F76EE"/>
    <w:rsid w:val="00805AB2"/>
    <w:rsid w:val="0081165D"/>
    <w:rsid w:val="0081752C"/>
    <w:rsid w:val="00856361"/>
    <w:rsid w:val="008B5515"/>
    <w:rsid w:val="008E0F82"/>
    <w:rsid w:val="009344BF"/>
    <w:rsid w:val="009426AD"/>
    <w:rsid w:val="00973021"/>
    <w:rsid w:val="0099436D"/>
    <w:rsid w:val="009A7750"/>
    <w:rsid w:val="009E743D"/>
    <w:rsid w:val="00A03B57"/>
    <w:rsid w:val="00A82A8F"/>
    <w:rsid w:val="00AA1B01"/>
    <w:rsid w:val="00AE4D9F"/>
    <w:rsid w:val="00BA502C"/>
    <w:rsid w:val="00BB718A"/>
    <w:rsid w:val="00BD1F24"/>
    <w:rsid w:val="00C4705E"/>
    <w:rsid w:val="00D238D0"/>
    <w:rsid w:val="00D24E73"/>
    <w:rsid w:val="00D2534C"/>
    <w:rsid w:val="00D329CB"/>
    <w:rsid w:val="00D33C8D"/>
    <w:rsid w:val="00D814E8"/>
    <w:rsid w:val="00D95AF5"/>
    <w:rsid w:val="00DB38EA"/>
    <w:rsid w:val="00DC5DEF"/>
    <w:rsid w:val="00DE7D4E"/>
    <w:rsid w:val="00E03712"/>
    <w:rsid w:val="00E135D9"/>
    <w:rsid w:val="00E62710"/>
    <w:rsid w:val="00EF3B74"/>
    <w:rsid w:val="00F1665F"/>
    <w:rsid w:val="00F33804"/>
    <w:rsid w:val="00F345D4"/>
    <w:rsid w:val="00F35243"/>
    <w:rsid w:val="00F52015"/>
    <w:rsid w:val="00F611A7"/>
    <w:rsid w:val="00F84DC1"/>
    <w:rsid w:val="00FA6F63"/>
    <w:rsid w:val="00FD23D3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05337-A941-4D42-884F-0BE01198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2 Знак Знак Знак1 Знак"/>
    <w:basedOn w:val="a"/>
    <w:link w:val="a4"/>
    <w:uiPriority w:val="99"/>
    <w:rsid w:val="00DC5D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DC5DEF"/>
    <w:rPr>
      <w:rFonts w:ascii="Times New Roman" w:hAnsi="Times New Roman" w:cs="Times New Roman"/>
      <w:sz w:val="18"/>
      <w:szCs w:val="18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"/>
    <w:link w:val="a3"/>
    <w:uiPriority w:val="99"/>
    <w:rsid w:val="00DC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Варианты ответов"/>
    <w:basedOn w:val="a"/>
    <w:link w:val="a5"/>
    <w:uiPriority w:val="34"/>
    <w:qFormat/>
    <w:rsid w:val="00DC5D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"/>
    <w:link w:val="1"/>
    <w:uiPriority w:val="34"/>
    <w:locked/>
    <w:rsid w:val="00DC5DE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A82A8F"/>
    <w:rPr>
      <w:rFonts w:ascii="Arial" w:hAnsi="Arial" w:cs="Arial"/>
      <w:color w:val="0000FF"/>
      <w:u w:val="single"/>
      <w:lang w:val="ru-RU"/>
    </w:rPr>
  </w:style>
  <w:style w:type="paragraph" w:customStyle="1" w:styleId="a7">
    <w:name w:val="Стандарт"/>
    <w:basedOn w:val="a"/>
    <w:rsid w:val="00A82A8F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doccaption">
    <w:name w:val="doccaption"/>
    <w:basedOn w:val="a0"/>
    <w:rsid w:val="0007277D"/>
  </w:style>
  <w:style w:type="paragraph" w:styleId="a8">
    <w:name w:val="List Paragraph"/>
    <w:basedOn w:val="a"/>
    <w:uiPriority w:val="34"/>
    <w:qFormat/>
    <w:rsid w:val="000727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7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A5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</cp:revision>
  <cp:lastPrinted>2022-05-12T00:19:00Z</cp:lastPrinted>
  <dcterms:created xsi:type="dcterms:W3CDTF">2022-05-12T02:31:00Z</dcterms:created>
  <dcterms:modified xsi:type="dcterms:W3CDTF">2022-05-12T02:31:00Z</dcterms:modified>
</cp:coreProperties>
</file>