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BB" w:rsidRPr="00EA2AAE" w:rsidRDefault="001539BB" w:rsidP="001539BB">
      <w:pPr>
        <w:jc w:val="center"/>
        <w:rPr>
          <w:b/>
        </w:rPr>
      </w:pPr>
      <w:r w:rsidRPr="00EA2AAE">
        <w:rPr>
          <w:b/>
        </w:rPr>
        <w:t>Отчет</w:t>
      </w:r>
    </w:p>
    <w:p w:rsidR="001539BB" w:rsidRPr="00EA2AAE" w:rsidRDefault="001539BB" w:rsidP="001539BB">
      <w:pPr>
        <w:jc w:val="center"/>
        <w:rPr>
          <w:b/>
        </w:rPr>
      </w:pPr>
      <w:r w:rsidRPr="00EA2AAE">
        <w:rPr>
          <w:b/>
        </w:rPr>
        <w:t>о социально-экономическом развитии</w:t>
      </w:r>
    </w:p>
    <w:p w:rsidR="001539BB" w:rsidRPr="00EA2AAE" w:rsidRDefault="001539BB" w:rsidP="001539BB">
      <w:pPr>
        <w:jc w:val="center"/>
        <w:rPr>
          <w:b/>
        </w:rPr>
      </w:pPr>
      <w:r w:rsidRPr="00EA2AAE">
        <w:rPr>
          <w:b/>
        </w:rPr>
        <w:t>муниципального района «Читинский район»</w:t>
      </w:r>
    </w:p>
    <w:p w:rsidR="001539BB" w:rsidRPr="00EA2AAE" w:rsidRDefault="001539BB" w:rsidP="001539BB">
      <w:pPr>
        <w:jc w:val="center"/>
        <w:rPr>
          <w:b/>
        </w:rPr>
      </w:pPr>
      <w:r w:rsidRPr="00EA2AAE">
        <w:rPr>
          <w:b/>
        </w:rPr>
        <w:t xml:space="preserve">за </w:t>
      </w:r>
      <w:r w:rsidR="0098783D" w:rsidRPr="00EA2AAE">
        <w:rPr>
          <w:b/>
        </w:rPr>
        <w:t>2</w:t>
      </w:r>
      <w:r w:rsidRPr="00EA2AAE">
        <w:rPr>
          <w:b/>
        </w:rPr>
        <w:t xml:space="preserve"> квартал 202</w:t>
      </w:r>
      <w:r w:rsidR="001C5A40">
        <w:rPr>
          <w:b/>
        </w:rPr>
        <w:t>2</w:t>
      </w:r>
      <w:r w:rsidRPr="00EA2AAE">
        <w:rPr>
          <w:b/>
        </w:rPr>
        <w:t xml:space="preserve"> года</w:t>
      </w:r>
    </w:p>
    <w:p w:rsidR="001539BB" w:rsidRPr="00EA2AAE" w:rsidRDefault="001539BB" w:rsidP="001539B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6487"/>
        <w:gridCol w:w="1418"/>
        <w:gridCol w:w="1417"/>
      </w:tblGrid>
      <w:tr w:rsidR="00C55CC7" w:rsidRPr="00EA2AAE" w:rsidTr="00C55CC7">
        <w:trPr>
          <w:trHeight w:val="285"/>
        </w:trPr>
        <w:tc>
          <w:tcPr>
            <w:tcW w:w="6487" w:type="dxa"/>
            <w:vMerge w:val="restart"/>
          </w:tcPr>
          <w:p w:rsidR="00C55CC7" w:rsidRPr="00EA2AAE" w:rsidRDefault="00C55CC7" w:rsidP="0021218C">
            <w:pPr>
              <w:jc w:val="center"/>
            </w:pPr>
            <w:r w:rsidRPr="00EA2AAE">
              <w:t>Наименование основных показателей</w:t>
            </w:r>
          </w:p>
        </w:tc>
        <w:tc>
          <w:tcPr>
            <w:tcW w:w="1418" w:type="dxa"/>
            <w:vMerge w:val="restart"/>
          </w:tcPr>
          <w:p w:rsidR="00C55CC7" w:rsidRPr="00EA2AAE" w:rsidRDefault="00C55CC7" w:rsidP="0021218C">
            <w:pPr>
              <w:jc w:val="center"/>
            </w:pPr>
            <w:r w:rsidRPr="00EA2AAE">
              <w:t>Ед. измерения</w:t>
            </w:r>
          </w:p>
        </w:tc>
        <w:tc>
          <w:tcPr>
            <w:tcW w:w="1417" w:type="dxa"/>
            <w:vMerge w:val="restart"/>
          </w:tcPr>
          <w:p w:rsidR="00C55CC7" w:rsidRPr="00EA2AAE" w:rsidRDefault="00C55CC7" w:rsidP="0021218C">
            <w:pPr>
              <w:jc w:val="center"/>
            </w:pPr>
            <w:r>
              <w:t>2 квартал 2022 года</w:t>
            </w:r>
          </w:p>
        </w:tc>
      </w:tr>
      <w:tr w:rsidR="00C55CC7" w:rsidRPr="00EA2AAE" w:rsidTr="00C55CC7">
        <w:trPr>
          <w:trHeight w:val="326"/>
        </w:trPr>
        <w:tc>
          <w:tcPr>
            <w:tcW w:w="6487" w:type="dxa"/>
            <w:vMerge/>
          </w:tcPr>
          <w:p w:rsidR="00C55CC7" w:rsidRPr="00EA2AAE" w:rsidRDefault="00C55CC7" w:rsidP="0021218C">
            <w:pPr>
              <w:jc w:val="center"/>
            </w:pPr>
          </w:p>
        </w:tc>
        <w:tc>
          <w:tcPr>
            <w:tcW w:w="1418" w:type="dxa"/>
            <w:vMerge/>
          </w:tcPr>
          <w:p w:rsidR="00C55CC7" w:rsidRPr="00EA2AAE" w:rsidRDefault="00C55CC7" w:rsidP="0021218C">
            <w:pPr>
              <w:jc w:val="center"/>
            </w:pPr>
          </w:p>
        </w:tc>
        <w:tc>
          <w:tcPr>
            <w:tcW w:w="1417" w:type="dxa"/>
            <w:vMerge/>
          </w:tcPr>
          <w:p w:rsidR="00C55CC7" w:rsidRPr="00EA2AAE" w:rsidRDefault="00C55CC7" w:rsidP="0021218C">
            <w:pPr>
              <w:jc w:val="center"/>
            </w:pPr>
          </w:p>
        </w:tc>
      </w:tr>
      <w:tr w:rsidR="00C55CC7" w:rsidRPr="00EA2AAE" w:rsidTr="00C55CC7">
        <w:trPr>
          <w:trHeight w:val="77"/>
        </w:trPr>
        <w:tc>
          <w:tcPr>
            <w:tcW w:w="6487" w:type="dxa"/>
          </w:tcPr>
          <w:p w:rsidR="00C55CC7" w:rsidRPr="00EA2AAE" w:rsidRDefault="00C55CC7" w:rsidP="0021218C">
            <w:pPr>
              <w:rPr>
                <w:b/>
              </w:rPr>
            </w:pPr>
            <w:r w:rsidRPr="00EA2AAE">
              <w:rPr>
                <w:b/>
              </w:rPr>
              <w:t>Демографические показатели</w:t>
            </w:r>
          </w:p>
        </w:tc>
        <w:tc>
          <w:tcPr>
            <w:tcW w:w="1418" w:type="dxa"/>
          </w:tcPr>
          <w:p w:rsidR="00C55CC7" w:rsidRPr="00EA2AAE" w:rsidRDefault="00C55CC7" w:rsidP="0021218C">
            <w:pPr>
              <w:jc w:val="center"/>
            </w:pPr>
          </w:p>
        </w:tc>
        <w:tc>
          <w:tcPr>
            <w:tcW w:w="1417" w:type="dxa"/>
          </w:tcPr>
          <w:p w:rsidR="00C55CC7" w:rsidRPr="00EA2AAE" w:rsidRDefault="00C55CC7" w:rsidP="0021218C">
            <w:pPr>
              <w:jc w:val="center"/>
            </w:pP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</w:tcPr>
          <w:p w:rsidR="00C55CC7" w:rsidRPr="00EA2AAE" w:rsidRDefault="00C55CC7" w:rsidP="006D780E">
            <w:r w:rsidRPr="00EA2AAE">
              <w:t xml:space="preserve">1. Численность </w:t>
            </w:r>
            <w:proofErr w:type="gramStart"/>
            <w:r w:rsidRPr="00EA2AAE">
              <w:t>родившихся</w:t>
            </w:r>
            <w:proofErr w:type="gramEnd"/>
            <w:r>
              <w:t xml:space="preserve"> </w:t>
            </w:r>
          </w:p>
        </w:tc>
        <w:tc>
          <w:tcPr>
            <w:tcW w:w="1418" w:type="dxa"/>
          </w:tcPr>
          <w:p w:rsidR="00C55CC7" w:rsidRPr="00EA2AAE" w:rsidRDefault="00C55CC7" w:rsidP="0021218C">
            <w:pPr>
              <w:jc w:val="center"/>
            </w:pPr>
            <w:r w:rsidRPr="00EA2AAE">
              <w:t>чел.</w:t>
            </w:r>
          </w:p>
        </w:tc>
        <w:tc>
          <w:tcPr>
            <w:tcW w:w="1417" w:type="dxa"/>
          </w:tcPr>
          <w:p w:rsidR="00C55CC7" w:rsidRPr="00EA2AAE" w:rsidRDefault="00C55CC7" w:rsidP="00EF7F82">
            <w:pPr>
              <w:jc w:val="center"/>
            </w:pPr>
            <w:r>
              <w:t>367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</w:tcPr>
          <w:p w:rsidR="00C55CC7" w:rsidRPr="00EA2AAE" w:rsidRDefault="00C55CC7" w:rsidP="006D780E">
            <w:r w:rsidRPr="00EA2AAE">
              <w:t xml:space="preserve">2. Численность </w:t>
            </w:r>
            <w:proofErr w:type="gramStart"/>
            <w:r w:rsidRPr="00EA2AAE">
              <w:t>умерших</w:t>
            </w:r>
            <w:proofErr w:type="gramEnd"/>
            <w:r>
              <w:t xml:space="preserve"> </w:t>
            </w:r>
          </w:p>
        </w:tc>
        <w:tc>
          <w:tcPr>
            <w:tcW w:w="1418" w:type="dxa"/>
          </w:tcPr>
          <w:p w:rsidR="00C55CC7" w:rsidRPr="00EA2AAE" w:rsidRDefault="00C55CC7" w:rsidP="0021218C">
            <w:pPr>
              <w:jc w:val="center"/>
            </w:pPr>
            <w:r w:rsidRPr="00EA2AAE">
              <w:t>чел.</w:t>
            </w:r>
          </w:p>
        </w:tc>
        <w:tc>
          <w:tcPr>
            <w:tcW w:w="1417" w:type="dxa"/>
          </w:tcPr>
          <w:p w:rsidR="00C55CC7" w:rsidRPr="00EA2AAE" w:rsidRDefault="00C55CC7" w:rsidP="00EF7F82">
            <w:pPr>
              <w:jc w:val="center"/>
            </w:pPr>
            <w:r>
              <w:t>429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</w:tcPr>
          <w:p w:rsidR="00C55CC7" w:rsidRPr="00EA2AAE" w:rsidRDefault="00C55CC7" w:rsidP="006D780E">
            <w:r w:rsidRPr="00EA2AAE">
              <w:t xml:space="preserve">3. Численность </w:t>
            </w:r>
            <w:proofErr w:type="gramStart"/>
            <w:r w:rsidRPr="00EA2AAE">
              <w:t>выбывших</w:t>
            </w:r>
            <w:proofErr w:type="gramEnd"/>
            <w:r>
              <w:t xml:space="preserve"> </w:t>
            </w:r>
          </w:p>
        </w:tc>
        <w:tc>
          <w:tcPr>
            <w:tcW w:w="1418" w:type="dxa"/>
          </w:tcPr>
          <w:p w:rsidR="00C55CC7" w:rsidRPr="00EA2AAE" w:rsidRDefault="00C55CC7" w:rsidP="0021218C">
            <w:pPr>
              <w:jc w:val="center"/>
            </w:pPr>
            <w:r w:rsidRPr="00EA2AAE">
              <w:t>чел.</w:t>
            </w:r>
          </w:p>
        </w:tc>
        <w:tc>
          <w:tcPr>
            <w:tcW w:w="1417" w:type="dxa"/>
          </w:tcPr>
          <w:p w:rsidR="00C55CC7" w:rsidRPr="00EA2AAE" w:rsidRDefault="00C55CC7" w:rsidP="00EF7F82">
            <w:pPr>
              <w:jc w:val="center"/>
            </w:pPr>
            <w:r>
              <w:t>1676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</w:tcPr>
          <w:p w:rsidR="00C55CC7" w:rsidRPr="00EA2AAE" w:rsidRDefault="00C55CC7" w:rsidP="006D780E">
            <w:r w:rsidRPr="00EA2AAE">
              <w:t xml:space="preserve">4. Численность </w:t>
            </w:r>
            <w:proofErr w:type="gramStart"/>
            <w:r w:rsidRPr="00EA2AAE">
              <w:t>прибывших</w:t>
            </w:r>
            <w:proofErr w:type="gramEnd"/>
          </w:p>
        </w:tc>
        <w:tc>
          <w:tcPr>
            <w:tcW w:w="1418" w:type="dxa"/>
          </w:tcPr>
          <w:p w:rsidR="00C55CC7" w:rsidRPr="00EA2AAE" w:rsidRDefault="00C55CC7" w:rsidP="0021218C">
            <w:pPr>
              <w:jc w:val="center"/>
            </w:pPr>
            <w:r w:rsidRPr="00EA2AAE">
              <w:t>чел.</w:t>
            </w:r>
          </w:p>
        </w:tc>
        <w:tc>
          <w:tcPr>
            <w:tcW w:w="1417" w:type="dxa"/>
          </w:tcPr>
          <w:p w:rsidR="00C55CC7" w:rsidRPr="00EA2AAE" w:rsidRDefault="00C55CC7" w:rsidP="00EF7F82">
            <w:pPr>
              <w:jc w:val="center"/>
            </w:pPr>
            <w:r>
              <w:t>1582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</w:tcPr>
          <w:p w:rsidR="00C55CC7" w:rsidRPr="00EA2AAE" w:rsidRDefault="00C55CC7" w:rsidP="0021218C">
            <w:pPr>
              <w:rPr>
                <w:b/>
              </w:rPr>
            </w:pPr>
            <w:r w:rsidRPr="00EA2AAE">
              <w:rPr>
                <w:b/>
              </w:rPr>
              <w:t>Потребительский рынок</w:t>
            </w:r>
          </w:p>
        </w:tc>
        <w:tc>
          <w:tcPr>
            <w:tcW w:w="1418" w:type="dxa"/>
          </w:tcPr>
          <w:p w:rsidR="00C55CC7" w:rsidRPr="00EA2AAE" w:rsidRDefault="00C55CC7" w:rsidP="0021218C">
            <w:pPr>
              <w:jc w:val="center"/>
            </w:pPr>
          </w:p>
        </w:tc>
        <w:tc>
          <w:tcPr>
            <w:tcW w:w="1417" w:type="dxa"/>
          </w:tcPr>
          <w:p w:rsidR="00C55CC7" w:rsidRPr="00EA2AAE" w:rsidRDefault="00C55CC7" w:rsidP="0021218C">
            <w:pPr>
              <w:jc w:val="center"/>
            </w:pPr>
          </w:p>
        </w:tc>
      </w:tr>
      <w:tr w:rsidR="00C55CC7" w:rsidRPr="00EA2AAE" w:rsidTr="00C55CC7">
        <w:trPr>
          <w:trHeight w:val="70"/>
        </w:trPr>
        <w:tc>
          <w:tcPr>
            <w:tcW w:w="6487" w:type="dxa"/>
          </w:tcPr>
          <w:p w:rsidR="00C55CC7" w:rsidRPr="00EA2AAE" w:rsidRDefault="00C55CC7" w:rsidP="0021218C">
            <w:r w:rsidRPr="00EA2AAE">
              <w:t>1. Оборот розничной торговли</w:t>
            </w:r>
          </w:p>
        </w:tc>
        <w:tc>
          <w:tcPr>
            <w:tcW w:w="1418" w:type="dxa"/>
          </w:tcPr>
          <w:p w:rsidR="00C55CC7" w:rsidRPr="00EA2AAE" w:rsidRDefault="00C55CC7" w:rsidP="0021218C">
            <w:pPr>
              <w:jc w:val="center"/>
            </w:pPr>
            <w:r w:rsidRPr="00EA2AAE">
              <w:t>млн. руб.</w:t>
            </w:r>
          </w:p>
        </w:tc>
        <w:tc>
          <w:tcPr>
            <w:tcW w:w="1417" w:type="dxa"/>
          </w:tcPr>
          <w:p w:rsidR="00C55CC7" w:rsidRPr="00EA2AAE" w:rsidRDefault="00C55CC7" w:rsidP="0021218C">
            <w:pPr>
              <w:jc w:val="center"/>
            </w:pPr>
            <w:r>
              <w:t>667,649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</w:tcPr>
          <w:p w:rsidR="00C55CC7" w:rsidRPr="00EA2AAE" w:rsidRDefault="00C55CC7" w:rsidP="0021218C">
            <w:r w:rsidRPr="00EA2AAE">
              <w:t>1.1. в сопоставимых ценах</w:t>
            </w:r>
          </w:p>
        </w:tc>
        <w:tc>
          <w:tcPr>
            <w:tcW w:w="1418" w:type="dxa"/>
          </w:tcPr>
          <w:p w:rsidR="00C55CC7" w:rsidRPr="00EA2AAE" w:rsidRDefault="00C55CC7" w:rsidP="0021218C">
            <w:pPr>
              <w:jc w:val="center"/>
            </w:pPr>
            <w:r w:rsidRPr="00EA2AAE">
              <w:t>%</w:t>
            </w:r>
          </w:p>
        </w:tc>
        <w:tc>
          <w:tcPr>
            <w:tcW w:w="1417" w:type="dxa"/>
          </w:tcPr>
          <w:p w:rsidR="00C55CC7" w:rsidRPr="00EA2AAE" w:rsidRDefault="00C55CC7" w:rsidP="00EF7F82">
            <w:pPr>
              <w:jc w:val="center"/>
            </w:pPr>
            <w:r>
              <w:t>133,77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</w:tcPr>
          <w:p w:rsidR="00C55CC7" w:rsidRPr="00EA2AAE" w:rsidRDefault="00C55CC7" w:rsidP="0021218C">
            <w:r w:rsidRPr="00EA2AAE">
              <w:t>2. Оборот общественного питания</w:t>
            </w:r>
          </w:p>
        </w:tc>
        <w:tc>
          <w:tcPr>
            <w:tcW w:w="1418" w:type="dxa"/>
          </w:tcPr>
          <w:p w:rsidR="00C55CC7" w:rsidRPr="00EA2AAE" w:rsidRDefault="00C55CC7" w:rsidP="0021218C">
            <w:pPr>
              <w:jc w:val="center"/>
            </w:pPr>
            <w:r w:rsidRPr="00EA2AAE">
              <w:t>млн. руб.</w:t>
            </w:r>
          </w:p>
        </w:tc>
        <w:tc>
          <w:tcPr>
            <w:tcW w:w="1417" w:type="dxa"/>
          </w:tcPr>
          <w:p w:rsidR="00C55CC7" w:rsidRPr="00EA2AAE" w:rsidRDefault="00C55CC7" w:rsidP="0021218C">
            <w:pPr>
              <w:jc w:val="center"/>
            </w:pPr>
            <w:r>
              <w:t>26,160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</w:tcPr>
          <w:p w:rsidR="00C55CC7" w:rsidRPr="00EA2AAE" w:rsidRDefault="00C55CC7" w:rsidP="0021218C">
            <w:pPr>
              <w:rPr>
                <w:b/>
              </w:rPr>
            </w:pPr>
            <w:r w:rsidRPr="00EA2AAE">
              <w:t>2.1 в сопоставимых ценах</w:t>
            </w:r>
          </w:p>
        </w:tc>
        <w:tc>
          <w:tcPr>
            <w:tcW w:w="1418" w:type="dxa"/>
          </w:tcPr>
          <w:p w:rsidR="00C55CC7" w:rsidRPr="00EA2AAE" w:rsidRDefault="00C55CC7" w:rsidP="0021218C">
            <w:pPr>
              <w:jc w:val="center"/>
            </w:pPr>
            <w:r w:rsidRPr="00EA2AAE">
              <w:t>%</w:t>
            </w:r>
          </w:p>
        </w:tc>
        <w:tc>
          <w:tcPr>
            <w:tcW w:w="1417" w:type="dxa"/>
          </w:tcPr>
          <w:p w:rsidR="00C55CC7" w:rsidRPr="00EA2AAE" w:rsidRDefault="00C55CC7" w:rsidP="00EF7F82">
            <w:pPr>
              <w:jc w:val="center"/>
            </w:pPr>
            <w:r>
              <w:t>262,441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</w:tcPr>
          <w:p w:rsidR="00C55CC7" w:rsidRPr="00EA2AAE" w:rsidRDefault="00C55CC7" w:rsidP="0021218C">
            <w:pPr>
              <w:rPr>
                <w:b/>
              </w:rPr>
            </w:pPr>
            <w:r w:rsidRPr="00EA2AAE">
              <w:rPr>
                <w:b/>
              </w:rPr>
              <w:t>Инвестиционная и строительная деятельность</w:t>
            </w:r>
          </w:p>
        </w:tc>
        <w:tc>
          <w:tcPr>
            <w:tcW w:w="1418" w:type="dxa"/>
          </w:tcPr>
          <w:p w:rsidR="00C55CC7" w:rsidRPr="00EA2AAE" w:rsidRDefault="00C55CC7" w:rsidP="0021218C">
            <w:pPr>
              <w:jc w:val="center"/>
            </w:pPr>
          </w:p>
        </w:tc>
        <w:tc>
          <w:tcPr>
            <w:tcW w:w="1417" w:type="dxa"/>
          </w:tcPr>
          <w:p w:rsidR="00C55CC7" w:rsidRPr="00EA2AAE" w:rsidRDefault="00C55CC7" w:rsidP="0021218C">
            <w:pPr>
              <w:jc w:val="center"/>
            </w:pP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</w:tcPr>
          <w:p w:rsidR="00C55CC7" w:rsidRPr="00EA2AAE" w:rsidRDefault="00C55CC7" w:rsidP="0021218C">
            <w:r w:rsidRPr="00EA2AAE">
              <w:t>1. Объем выполненных работ по виду деятельности "строительство"</w:t>
            </w:r>
          </w:p>
        </w:tc>
        <w:tc>
          <w:tcPr>
            <w:tcW w:w="1418" w:type="dxa"/>
          </w:tcPr>
          <w:p w:rsidR="00C55CC7" w:rsidRPr="00EA2AAE" w:rsidRDefault="00C55CC7" w:rsidP="0021218C">
            <w:pPr>
              <w:jc w:val="center"/>
            </w:pPr>
            <w:r w:rsidRPr="00EA2AAE">
              <w:t>млн. руб.</w:t>
            </w:r>
          </w:p>
        </w:tc>
        <w:tc>
          <w:tcPr>
            <w:tcW w:w="1417" w:type="dxa"/>
          </w:tcPr>
          <w:p w:rsidR="00C55CC7" w:rsidRPr="00EA2AAE" w:rsidRDefault="00C55CC7" w:rsidP="0021218C">
            <w:pPr>
              <w:jc w:val="center"/>
            </w:pPr>
            <w:r>
              <w:t>1602,715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</w:tcPr>
          <w:p w:rsidR="00C55CC7" w:rsidRPr="00EA2AAE" w:rsidRDefault="00C55CC7" w:rsidP="0021218C">
            <w:r w:rsidRPr="00EA2AAE">
              <w:t>1.1. в сопоставимых ценах</w:t>
            </w:r>
          </w:p>
        </w:tc>
        <w:tc>
          <w:tcPr>
            <w:tcW w:w="1418" w:type="dxa"/>
          </w:tcPr>
          <w:p w:rsidR="00C55CC7" w:rsidRPr="00EA2AAE" w:rsidRDefault="00C55CC7" w:rsidP="0021218C">
            <w:pPr>
              <w:jc w:val="center"/>
            </w:pPr>
            <w:r w:rsidRPr="00EA2AAE">
              <w:t>%</w:t>
            </w:r>
          </w:p>
        </w:tc>
        <w:tc>
          <w:tcPr>
            <w:tcW w:w="1417" w:type="dxa"/>
          </w:tcPr>
          <w:p w:rsidR="00C55CC7" w:rsidRPr="00EA2AAE" w:rsidRDefault="00C55CC7" w:rsidP="00EF7F82">
            <w:pPr>
              <w:jc w:val="center"/>
            </w:pPr>
            <w:r>
              <w:t>79,023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</w:tcPr>
          <w:p w:rsidR="00C55CC7" w:rsidRPr="00EA2AAE" w:rsidRDefault="00C55CC7" w:rsidP="0021218C">
            <w:r w:rsidRPr="00EA2AAE">
              <w:t>2. Численность занятых</w:t>
            </w:r>
          </w:p>
        </w:tc>
        <w:tc>
          <w:tcPr>
            <w:tcW w:w="1418" w:type="dxa"/>
          </w:tcPr>
          <w:p w:rsidR="00C55CC7" w:rsidRPr="00EA2AAE" w:rsidRDefault="00C55CC7" w:rsidP="0021218C">
            <w:pPr>
              <w:jc w:val="center"/>
            </w:pPr>
            <w:r w:rsidRPr="00EA2AAE">
              <w:t>чел.</w:t>
            </w:r>
          </w:p>
        </w:tc>
        <w:tc>
          <w:tcPr>
            <w:tcW w:w="1417" w:type="dxa"/>
          </w:tcPr>
          <w:p w:rsidR="00C55CC7" w:rsidRPr="00EA2AAE" w:rsidRDefault="00C55CC7" w:rsidP="00EF7F82">
            <w:pPr>
              <w:jc w:val="center"/>
            </w:pPr>
            <w:r>
              <w:t>160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</w:tcPr>
          <w:p w:rsidR="00C55CC7" w:rsidRPr="00EA2AAE" w:rsidRDefault="00C55CC7" w:rsidP="0021218C">
            <w:r w:rsidRPr="00EA2AAE">
              <w:t>3. Среднемесячная заработная плата</w:t>
            </w:r>
          </w:p>
        </w:tc>
        <w:tc>
          <w:tcPr>
            <w:tcW w:w="1418" w:type="dxa"/>
          </w:tcPr>
          <w:p w:rsidR="00C55CC7" w:rsidRPr="00EA2AAE" w:rsidRDefault="00C55CC7" w:rsidP="0021218C">
            <w:pPr>
              <w:jc w:val="center"/>
            </w:pPr>
            <w:r w:rsidRPr="00EA2AAE">
              <w:t>тыс. руб.</w:t>
            </w:r>
          </w:p>
        </w:tc>
        <w:tc>
          <w:tcPr>
            <w:tcW w:w="1417" w:type="dxa"/>
          </w:tcPr>
          <w:p w:rsidR="00C55CC7" w:rsidRPr="00EA2AAE" w:rsidRDefault="00C55CC7" w:rsidP="0021218C">
            <w:pPr>
              <w:jc w:val="center"/>
            </w:pPr>
            <w:r>
              <w:t>32,178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</w:tcPr>
          <w:p w:rsidR="00C55CC7" w:rsidRPr="00EA2AAE" w:rsidRDefault="00C55CC7" w:rsidP="0021218C">
            <w:r w:rsidRPr="00EA2AAE">
              <w:t>4. Инвестиции в основной капитал</w:t>
            </w:r>
          </w:p>
        </w:tc>
        <w:tc>
          <w:tcPr>
            <w:tcW w:w="1418" w:type="dxa"/>
          </w:tcPr>
          <w:p w:rsidR="00C55CC7" w:rsidRPr="00EA2AAE" w:rsidRDefault="00C55CC7" w:rsidP="0021218C">
            <w:pPr>
              <w:jc w:val="center"/>
            </w:pPr>
            <w:r w:rsidRPr="00EA2AAE">
              <w:t>млн. руб.</w:t>
            </w:r>
          </w:p>
        </w:tc>
        <w:tc>
          <w:tcPr>
            <w:tcW w:w="1417" w:type="dxa"/>
          </w:tcPr>
          <w:p w:rsidR="00C55CC7" w:rsidRPr="00EA2AAE" w:rsidRDefault="00C55CC7" w:rsidP="0021218C">
            <w:pPr>
              <w:jc w:val="center"/>
            </w:pPr>
            <w:r>
              <w:t>2337,79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</w:tcPr>
          <w:p w:rsidR="00C55CC7" w:rsidRPr="00EA2AAE" w:rsidRDefault="00C55CC7" w:rsidP="0021218C">
            <w:r w:rsidRPr="00EA2AAE">
              <w:t>4.1. в сопоставимых ценах</w:t>
            </w:r>
          </w:p>
        </w:tc>
        <w:tc>
          <w:tcPr>
            <w:tcW w:w="1418" w:type="dxa"/>
          </w:tcPr>
          <w:p w:rsidR="00C55CC7" w:rsidRPr="00EA2AAE" w:rsidRDefault="00C55CC7" w:rsidP="0021218C">
            <w:pPr>
              <w:jc w:val="center"/>
            </w:pPr>
            <w:r w:rsidRPr="00EA2AAE">
              <w:t>%</w:t>
            </w:r>
          </w:p>
        </w:tc>
        <w:tc>
          <w:tcPr>
            <w:tcW w:w="1417" w:type="dxa"/>
          </w:tcPr>
          <w:p w:rsidR="00C55CC7" w:rsidRPr="00EA2AAE" w:rsidRDefault="00C55CC7" w:rsidP="00EF7F82">
            <w:pPr>
              <w:jc w:val="center"/>
            </w:pPr>
            <w:r>
              <w:t>135,670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bottom w:val="single" w:sz="4" w:space="0" w:color="auto"/>
            </w:tcBorders>
          </w:tcPr>
          <w:p w:rsidR="00C55CC7" w:rsidRPr="00EA2AAE" w:rsidRDefault="00C55CC7" w:rsidP="0021218C">
            <w:pPr>
              <w:rPr>
                <w:b/>
              </w:rPr>
            </w:pPr>
            <w:r w:rsidRPr="00EA2AAE">
              <w:rPr>
                <w:b/>
              </w:rPr>
              <w:t>Сельское хозяйство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1. Продукция сельского хозяйства во всех категориях хозяйств – 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млн. руб.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>
              <w:t>539,0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C7" w:rsidRPr="00EA2AAE" w:rsidRDefault="00C55CC7" w:rsidP="0021218C">
            <w:r w:rsidRPr="00EA2AAE">
              <w:t>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C7" w:rsidRPr="00EA2AAE" w:rsidRDefault="00C55CC7" w:rsidP="0021218C">
            <w:r w:rsidRPr="00EA2AAE">
              <w:t>растениеводство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CC7" w:rsidRPr="00EA2AAE" w:rsidRDefault="00C55CC7" w:rsidP="0021218C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CC7" w:rsidRPr="00EA2AAE" w:rsidRDefault="00C55CC7" w:rsidP="0021218C">
            <w:pPr>
              <w:jc w:val="center"/>
            </w:pPr>
            <w:r>
              <w:t>188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C7" w:rsidRPr="00EA2AAE" w:rsidRDefault="00C55CC7" w:rsidP="0021218C">
            <w:r w:rsidRPr="00EA2AAE">
              <w:t>животноводство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>
              <w:t>351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C7" w:rsidRPr="00EA2AAE" w:rsidRDefault="00C55CC7" w:rsidP="0021218C">
            <w:r w:rsidRPr="00EA2AAE">
              <w:t>из общего объема: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C7" w:rsidRPr="00EA2AAE" w:rsidRDefault="00C55CC7" w:rsidP="0021218C">
            <w:r w:rsidRPr="00EA2AAE">
              <w:t>продукция сельхоз организаций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>
              <w:t>27,2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C7" w:rsidRPr="00EA2AAE" w:rsidRDefault="00C55CC7" w:rsidP="0021218C">
            <w:r w:rsidRPr="00EA2AAE">
              <w:t>продукция хозяйств населения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>
              <w:t>59,6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продукция крестьянских (фермерских) хозяйств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>
              <w:t>13,2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2. Индекс производства продукции сельского хозяйства (хозяйства всех категорий) в сопоставимых ценах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77,5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растениеводство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81,0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животноводство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74,0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3. Численность занятых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1000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4. Среднемесячная 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>
              <w:t>21200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rPr>
                <w:b/>
              </w:rPr>
            </w:pPr>
            <w:r w:rsidRPr="00EA2AAE">
              <w:rPr>
                <w:b/>
              </w:rPr>
              <w:t>Промышленность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1. Объем отгруженных товаров, выполненных работ, оказанных услуг собственными силами крупных и средних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млн. руб.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>
              <w:t>1954,5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1.1. Добыча полезных ископаемых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млн. руб.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>
              <w:t>889,125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1.2. Обрабатывающие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млн. руб.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>
              <w:t>954,229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1.3. Производство и распределение электроэнергии, газа и воды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млн. руб.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>
              <w:t>87,3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lastRenderedPageBreak/>
              <w:t xml:space="preserve">2. Индекс промышленного производства в сопоставимых ценах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81,7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3. Численность занятых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 xml:space="preserve">чел.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1234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Среднемесячная 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57,733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rPr>
                <w:b/>
              </w:rPr>
            </w:pPr>
            <w:r w:rsidRPr="00EA2AAE">
              <w:rPr>
                <w:b/>
              </w:rPr>
              <w:t>Рынок труда и 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1. Среднемесячная номинальная начисленная заработная плата работников крупных и средних предприятий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39,483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2. Численность не занятых трудовой деятельностью граждан, ищущих работу и зарегистрированных в службе занятости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 xml:space="preserve">чел.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550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3. Численность официально зарегистрированных безработных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 xml:space="preserve">чел.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353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4. Уровень зарегистрированной безработицы к трудоспособному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1,2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rPr>
                <w:b/>
              </w:rPr>
            </w:pPr>
            <w:r w:rsidRPr="00EA2AAE">
              <w:rPr>
                <w:b/>
              </w:rPr>
              <w:t>Здравоохранение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 xml:space="preserve">1. Младенческая смертность на 1 тыс. </w:t>
            </w:r>
            <w:proofErr w:type="gramStart"/>
            <w:r w:rsidRPr="00EA2AAE">
              <w:t>родившихся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2,8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2. Материнская смертность на 100 тыс. детей, родившихся живыми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 xml:space="preserve">чел.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0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rPr>
                <w:b/>
              </w:rPr>
            </w:pPr>
            <w:r w:rsidRPr="00EA2AAE">
              <w:rPr>
                <w:b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1. Охват детей дошкольным образованием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rPr>
                <w:b/>
              </w:rPr>
            </w:pPr>
            <w:r w:rsidRPr="00EA2AAE">
              <w:rPr>
                <w:b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 xml:space="preserve">1. Доля жителей муниципального района, участвующего в культурно-досуговых мероприятиях, проводимых муниципальными организациями культуры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35,0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2. Среднемесячная заработная плата работников муниципальных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33,100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rPr>
                <w:b/>
              </w:rPr>
            </w:pPr>
            <w:r w:rsidRPr="00EA2AAE">
              <w:rPr>
                <w:b/>
              </w:rPr>
              <w:t>Социальная защита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</w:pPr>
            <w:r w:rsidRPr="00EA2AAE">
              <w:t>Численность населения, нуждающегося в социальной поддержке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-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2. Численность населения, обратившаяся за предоставлением социальной помощи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 xml:space="preserve">чел.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14105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3. Количество граждан, получивших социальную поддержку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 xml:space="preserve">чел.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14043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rPr>
                <w:b/>
              </w:rPr>
            </w:pPr>
            <w:r w:rsidRPr="00EA2AAE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1. Средняя обеспеченность населения жильем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24,72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благоустроенным и частично благоустроенным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10,81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2. Количество семей, состоящих в очереди на улучшение жилищных условий по договорам социального найма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семей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323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4. Уровень собираемости платежей за предоставленные жилищно-коммунальные услуги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86,0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5. Доля убыточных организаций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92,0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6. Численность занятых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 xml:space="preserve">чел.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186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7. Среднемесячная 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22,8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rPr>
                <w:b/>
              </w:rPr>
            </w:pPr>
            <w:r w:rsidRPr="00EA2AAE">
              <w:rPr>
                <w:b/>
              </w:rPr>
              <w:t>Финансы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25,8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 xml:space="preserve">2. Доля просроченной кредиторской задолженности по </w:t>
            </w:r>
            <w:r w:rsidRPr="00EA2AAE">
              <w:lastRenderedPageBreak/>
              <w:t>оплате труда (включая начисления на оплату труда) муниципальных бюджетных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Default="00C55CC7" w:rsidP="00EF7F82">
            <w:pPr>
              <w:jc w:val="center"/>
            </w:pPr>
          </w:p>
          <w:p w:rsidR="00C55CC7" w:rsidRPr="00EA2AAE" w:rsidRDefault="00C55CC7" w:rsidP="00EF7F82">
            <w:pPr>
              <w:jc w:val="center"/>
            </w:pPr>
            <w:r>
              <w:lastRenderedPageBreak/>
              <w:t>0</w:t>
            </w:r>
          </w:p>
        </w:tc>
      </w:tr>
      <w:tr w:rsidR="00C55CC7" w:rsidRPr="00EA2AAE" w:rsidTr="00C55CC7">
        <w:trPr>
          <w:trHeight w:val="3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rPr>
                <w:b/>
              </w:rPr>
            </w:pPr>
            <w:r w:rsidRPr="00EA2AAE">
              <w:rPr>
                <w:b/>
              </w:rPr>
              <w:lastRenderedPageBreak/>
              <w:t>Транспорт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 xml:space="preserve">1. Количество отремонтированных дорог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B37B90">
            <w:pPr>
              <w:jc w:val="center"/>
            </w:pPr>
            <w:r>
              <w:t>45 500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1.1. районного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16 500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1.2. поселкового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2 500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1.3. межпоселкового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26 500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2. Доля отремонтированных дорог от общей протяженности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2.1. районного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B37B90">
            <w:pPr>
              <w:jc w:val="center"/>
            </w:pPr>
            <w:r>
              <w:t>5,9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2.2. поселкового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0,4</w:t>
            </w:r>
          </w:p>
        </w:tc>
      </w:tr>
      <w:tr w:rsidR="00C55CC7" w:rsidRPr="00EA2AAE" w:rsidTr="00C55CC7">
        <w:trPr>
          <w:trHeight w:val="1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C7" w:rsidRPr="00EA2AAE" w:rsidRDefault="00C55CC7" w:rsidP="0021218C">
            <w:r w:rsidRPr="00EA2AAE">
              <w:t>2.3. межпоселкового значения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55CC7" w:rsidRPr="00EA2AAE" w:rsidRDefault="00C55CC7" w:rsidP="0021218C">
            <w:pPr>
              <w:jc w:val="center"/>
            </w:pPr>
            <w:r w:rsidRPr="00EA2AAE">
              <w:t>%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55CC7" w:rsidRPr="00EA2AAE" w:rsidRDefault="00C55CC7" w:rsidP="00EF7F82">
            <w:pPr>
              <w:jc w:val="center"/>
            </w:pPr>
            <w:r>
              <w:t>10,2</w:t>
            </w:r>
          </w:p>
        </w:tc>
      </w:tr>
    </w:tbl>
    <w:p w:rsidR="001539BB" w:rsidRDefault="001539BB" w:rsidP="001539BB"/>
    <w:p w:rsidR="00EA2AAE" w:rsidRPr="00EA2AAE" w:rsidRDefault="00EA2AAE" w:rsidP="001539BB">
      <w:bookmarkStart w:id="0" w:name="_GoBack"/>
      <w:bookmarkEnd w:id="0"/>
    </w:p>
    <w:p w:rsidR="00C25210" w:rsidRDefault="00375942" w:rsidP="00375942">
      <w:pPr>
        <w:ind w:firstLine="567"/>
        <w:jc w:val="both"/>
      </w:pPr>
      <w:r w:rsidRPr="00EA2AAE">
        <w:rPr>
          <w:b/>
        </w:rPr>
        <w:t>Численность постоянного населения</w:t>
      </w:r>
      <w:r w:rsidRPr="00EA2AAE">
        <w:t xml:space="preserve"> муниципального района «Читинский район» по состоянию на 01 января 202</w:t>
      </w:r>
      <w:r w:rsidR="00C25210">
        <w:t>2</w:t>
      </w:r>
      <w:r w:rsidRPr="00EA2AAE">
        <w:t xml:space="preserve"> года составила 65</w:t>
      </w:r>
      <w:r w:rsidR="00C25210">
        <w:t>703</w:t>
      </w:r>
      <w:r w:rsidRPr="00EA2AAE">
        <w:t xml:space="preserve"> человек. </w:t>
      </w:r>
      <w:r w:rsidR="00C25210">
        <w:t>За 6 месяцев 2022 года в районе родилось 367 детей, что выше аналогичного периода 2021 г.</w:t>
      </w:r>
      <w:r w:rsidR="002A2756">
        <w:t xml:space="preserve"> на 7%, зарегистрировано смертей – 429. Отрицательный естественный прирост населения составил 62 человека.</w:t>
      </w:r>
    </w:p>
    <w:p w:rsidR="00375942" w:rsidRPr="00EA2AAE" w:rsidRDefault="002A2756" w:rsidP="00E42F48">
      <w:pPr>
        <w:ind w:firstLine="567"/>
        <w:jc w:val="both"/>
      </w:pPr>
      <w:r>
        <w:t>За 2 квартал 2022 года миграционная убыль составила 94 человека.</w:t>
      </w:r>
    </w:p>
    <w:p w:rsidR="00375942" w:rsidRDefault="00375942" w:rsidP="00375942">
      <w:pPr>
        <w:jc w:val="both"/>
      </w:pPr>
    </w:p>
    <w:p w:rsidR="00EA2AAE" w:rsidRPr="00EA2AAE" w:rsidRDefault="00EA2AAE" w:rsidP="00375942">
      <w:pPr>
        <w:jc w:val="both"/>
      </w:pPr>
    </w:p>
    <w:p w:rsidR="00375942" w:rsidRPr="00EA2AAE" w:rsidRDefault="00375942" w:rsidP="00375942">
      <w:pPr>
        <w:jc w:val="center"/>
        <w:rPr>
          <w:b/>
        </w:rPr>
      </w:pPr>
      <w:r w:rsidRPr="00EA2AAE">
        <w:rPr>
          <w:b/>
        </w:rPr>
        <w:t>Потребительский рынок.</w:t>
      </w:r>
    </w:p>
    <w:p w:rsidR="00375942" w:rsidRPr="00EA2AAE" w:rsidRDefault="00375942" w:rsidP="00375942">
      <w:pPr>
        <w:ind w:firstLine="567"/>
        <w:jc w:val="both"/>
      </w:pPr>
      <w:r w:rsidRPr="00EA2AAE">
        <w:t xml:space="preserve">Развитие потребительского рынка района ориентировано на наиболее полное удовлетворение спроса населения на потребительские товары и услуги и направлено на повышение уровня жизни населения. </w:t>
      </w:r>
    </w:p>
    <w:p w:rsidR="00375942" w:rsidRPr="00EA2AAE" w:rsidRDefault="00375942" w:rsidP="0055047B">
      <w:pPr>
        <w:ind w:firstLine="567"/>
        <w:jc w:val="both"/>
      </w:pPr>
      <w:r w:rsidRPr="00EA2AAE">
        <w:t xml:space="preserve">Оборот розничной торговли в </w:t>
      </w:r>
      <w:r w:rsidR="0055047B" w:rsidRPr="00EA2AAE">
        <w:t>полугодие</w:t>
      </w:r>
      <w:r w:rsidRPr="00EA2AAE">
        <w:t xml:space="preserve"> 202</w:t>
      </w:r>
      <w:r w:rsidR="002A2756">
        <w:t>2</w:t>
      </w:r>
      <w:r w:rsidRPr="00EA2AAE">
        <w:t xml:space="preserve"> года составил </w:t>
      </w:r>
      <w:r w:rsidR="002A2756">
        <w:t>667,649</w:t>
      </w:r>
      <w:r w:rsidRPr="00EA2AAE">
        <w:t xml:space="preserve"> млн. рублей, или </w:t>
      </w:r>
      <w:r w:rsidR="002A2756">
        <w:t xml:space="preserve">133,7% </w:t>
      </w:r>
      <w:r w:rsidRPr="00EA2AAE">
        <w:t xml:space="preserve"> в сопоставимых ценах к уровню аналогичного периода 202</w:t>
      </w:r>
      <w:r w:rsidR="002A2756">
        <w:t>1</w:t>
      </w:r>
      <w:r w:rsidRPr="00EA2AAE">
        <w:t xml:space="preserve"> года.</w:t>
      </w:r>
    </w:p>
    <w:p w:rsidR="00375942" w:rsidRPr="00EA2AAE" w:rsidRDefault="00375942" w:rsidP="0055047B">
      <w:pPr>
        <w:ind w:firstLine="567"/>
        <w:jc w:val="both"/>
      </w:pPr>
      <w:r w:rsidRPr="00EA2AAE">
        <w:t xml:space="preserve">Оборот общественного питания в отчетном периоде составил </w:t>
      </w:r>
      <w:r w:rsidR="002A2756">
        <w:t xml:space="preserve">26,160 </w:t>
      </w:r>
      <w:r w:rsidRPr="00EA2AAE">
        <w:t xml:space="preserve">млн. рублей, или </w:t>
      </w:r>
      <w:r w:rsidR="002A2756">
        <w:t xml:space="preserve">262,441% </w:t>
      </w:r>
      <w:r w:rsidRPr="00EA2AAE">
        <w:t>в сопоставимых ценах к уровню аналогичного периода 202</w:t>
      </w:r>
      <w:r w:rsidR="002A2756">
        <w:t>1</w:t>
      </w:r>
      <w:r w:rsidRPr="00EA2AAE">
        <w:t xml:space="preserve"> года.</w:t>
      </w:r>
    </w:p>
    <w:p w:rsidR="00375942" w:rsidRDefault="00375942" w:rsidP="00375942">
      <w:pPr>
        <w:jc w:val="both"/>
      </w:pPr>
    </w:p>
    <w:p w:rsidR="00EA2AAE" w:rsidRPr="00EA2AAE" w:rsidRDefault="00EA2AAE" w:rsidP="00375942">
      <w:pPr>
        <w:jc w:val="both"/>
      </w:pPr>
    </w:p>
    <w:p w:rsidR="00375942" w:rsidRPr="00EA2AAE" w:rsidRDefault="00375942" w:rsidP="00375942">
      <w:pPr>
        <w:jc w:val="center"/>
        <w:rPr>
          <w:b/>
        </w:rPr>
      </w:pPr>
      <w:r w:rsidRPr="00EA2AAE">
        <w:rPr>
          <w:b/>
        </w:rPr>
        <w:t>Строительство и инвестиционная деятельность.</w:t>
      </w:r>
    </w:p>
    <w:p w:rsidR="00375942" w:rsidRPr="00EA2AAE" w:rsidRDefault="00375942" w:rsidP="00375942">
      <w:pPr>
        <w:ind w:firstLine="567"/>
        <w:jc w:val="both"/>
      </w:pPr>
      <w:r w:rsidRPr="00EA2AAE">
        <w:t xml:space="preserve">За </w:t>
      </w:r>
      <w:r w:rsidR="00B1086C" w:rsidRPr="00EA2AAE">
        <w:t>полугодие</w:t>
      </w:r>
      <w:r w:rsidRPr="00EA2AAE">
        <w:t xml:space="preserve"> 202</w:t>
      </w:r>
      <w:r w:rsidR="002A2756">
        <w:t>2</w:t>
      </w:r>
      <w:r w:rsidRPr="00EA2AAE">
        <w:t xml:space="preserve"> года объем выполненных работ по виду деятельности «строительство» составил </w:t>
      </w:r>
      <w:r w:rsidR="002A2756">
        <w:t>1602,715</w:t>
      </w:r>
      <w:r w:rsidRPr="00EA2AAE">
        <w:t xml:space="preserve"> млн. рублей или </w:t>
      </w:r>
      <w:r w:rsidR="002A2756">
        <w:t>79,023%</w:t>
      </w:r>
      <w:r w:rsidRPr="00EA2AAE">
        <w:t xml:space="preserve"> в сопоставимых ценах к уровню аналогичного периода 202</w:t>
      </w:r>
      <w:r w:rsidR="002A2756">
        <w:t>1</w:t>
      </w:r>
      <w:r w:rsidRPr="00EA2AAE">
        <w:t xml:space="preserve"> года.</w:t>
      </w:r>
    </w:p>
    <w:p w:rsidR="00375942" w:rsidRPr="00EA2AAE" w:rsidRDefault="00375942" w:rsidP="00B1086C">
      <w:pPr>
        <w:ind w:firstLine="567"/>
        <w:jc w:val="both"/>
      </w:pPr>
      <w:r w:rsidRPr="00EA2AAE">
        <w:t xml:space="preserve">Численность </w:t>
      </w:r>
      <w:proofErr w:type="gramStart"/>
      <w:r w:rsidRPr="00EA2AAE">
        <w:t>занятых</w:t>
      </w:r>
      <w:proofErr w:type="gramEnd"/>
      <w:r w:rsidRPr="00EA2AAE">
        <w:t xml:space="preserve"> в строительной отрасли составила </w:t>
      </w:r>
      <w:r w:rsidR="005B3FFD" w:rsidRPr="00EA2AAE">
        <w:t>1</w:t>
      </w:r>
      <w:r w:rsidR="00107E6B">
        <w:t>60</w:t>
      </w:r>
      <w:r w:rsidRPr="00EA2AAE">
        <w:t xml:space="preserve"> человека. Среднемесячная заработная плата сложилась на уровне </w:t>
      </w:r>
      <w:r w:rsidR="00107E6B">
        <w:t>32,178</w:t>
      </w:r>
      <w:r w:rsidRPr="00EA2AAE">
        <w:t xml:space="preserve"> тыс. рублей.</w:t>
      </w:r>
    </w:p>
    <w:p w:rsidR="00375942" w:rsidRPr="00EA2AAE" w:rsidRDefault="00375942" w:rsidP="00B1086C">
      <w:pPr>
        <w:ind w:firstLine="567"/>
        <w:jc w:val="both"/>
      </w:pPr>
      <w:r w:rsidRPr="00EA2AAE">
        <w:t xml:space="preserve">Инвестиции в основной капитал составили </w:t>
      </w:r>
      <w:r w:rsidR="00107E6B">
        <w:t xml:space="preserve">2337,79 </w:t>
      </w:r>
      <w:r w:rsidRPr="00EA2AAE">
        <w:t xml:space="preserve">млн. рублей, или </w:t>
      </w:r>
      <w:r w:rsidR="00107E6B">
        <w:t>135,67</w:t>
      </w:r>
      <w:r w:rsidRPr="00EA2AAE">
        <w:t xml:space="preserve"> % в сопоставимых ценах к </w:t>
      </w:r>
      <w:r w:rsidR="00107E6B">
        <w:t>уровню аналогичного периода 2021</w:t>
      </w:r>
      <w:r w:rsidRPr="00EA2AAE">
        <w:t xml:space="preserve"> года.</w:t>
      </w:r>
    </w:p>
    <w:p w:rsidR="00375942" w:rsidRPr="00EA2AAE" w:rsidRDefault="00375942" w:rsidP="00375942">
      <w:pPr>
        <w:jc w:val="both"/>
      </w:pPr>
    </w:p>
    <w:p w:rsidR="00107E6B" w:rsidRDefault="00107E6B" w:rsidP="00375942">
      <w:pPr>
        <w:jc w:val="center"/>
        <w:rPr>
          <w:b/>
          <w:color w:val="FF0000"/>
        </w:rPr>
      </w:pPr>
    </w:p>
    <w:p w:rsidR="00375942" w:rsidRPr="00191F66" w:rsidRDefault="00375942" w:rsidP="00375942">
      <w:pPr>
        <w:jc w:val="center"/>
        <w:rPr>
          <w:b/>
        </w:rPr>
      </w:pPr>
      <w:r w:rsidRPr="00191F66">
        <w:rPr>
          <w:b/>
        </w:rPr>
        <w:t>Сельское хозяйство.</w:t>
      </w:r>
    </w:p>
    <w:p w:rsidR="00375942" w:rsidRPr="00191F66" w:rsidRDefault="000E1546" w:rsidP="00BC272E">
      <w:pPr>
        <w:ind w:firstLine="567"/>
        <w:jc w:val="both"/>
      </w:pPr>
      <w:r w:rsidRPr="00191F66">
        <w:t xml:space="preserve">      За второй квартал 2022 года в сельском хозяйстве района всеми категориями хозяй</w:t>
      </w:r>
      <w:proofErr w:type="gramStart"/>
      <w:r w:rsidRPr="00191F66">
        <w:t>ств пр</w:t>
      </w:r>
      <w:proofErr w:type="gramEnd"/>
      <w:r w:rsidRPr="00191F66">
        <w:t>оизведено валовой продукции на 539 млн. руб., это в сопоставимой оценке 100,3 % к уровню 2021 года. В животноводстве показатель составляет 351 млн. руб. к уровню прошлого года это 100,28 %, в растениеводстве- 188млн. руб. 101,5% к уровню прошлого года. Валовая продукция сельского хозяйства во втором квартале 2022года распределилась следующим образом: сельхозпредприятия – 146,5</w:t>
      </w:r>
      <w:r w:rsidR="00191F66">
        <w:t xml:space="preserve"> </w:t>
      </w:r>
      <w:r w:rsidRPr="00191F66">
        <w:t xml:space="preserve"> млн. руб. (увеличение на 0,3% уровню 2021года), КФХ –71,5млн. руб. (увеличение на 0,7 %), личные подсобные хозяйства – 321 млн. руб. (увеличение на 0,3%). Такой показатель как численность </w:t>
      </w:r>
      <w:proofErr w:type="gramStart"/>
      <w:r w:rsidRPr="00191F66">
        <w:lastRenderedPageBreak/>
        <w:t>занятых</w:t>
      </w:r>
      <w:proofErr w:type="gramEnd"/>
      <w:r w:rsidRPr="00191F66">
        <w:t xml:space="preserve"> в сельском хозяйстве не изменился по сравнению с прошлым годом. Заработная плата за 2 квартал 2022 года увеличилась на 22 % по сравнению с аналогичным показателем прошлого года.</w:t>
      </w:r>
    </w:p>
    <w:p w:rsidR="00BC272E" w:rsidRDefault="00BC272E" w:rsidP="00BC272E">
      <w:pPr>
        <w:ind w:firstLine="567"/>
        <w:jc w:val="both"/>
      </w:pPr>
    </w:p>
    <w:p w:rsidR="00264EDE" w:rsidRPr="00EA2AAE" w:rsidRDefault="00264EDE" w:rsidP="00BC272E">
      <w:pPr>
        <w:ind w:firstLine="567"/>
        <w:jc w:val="both"/>
      </w:pPr>
    </w:p>
    <w:p w:rsidR="00375942" w:rsidRPr="00EA2AAE" w:rsidRDefault="00375942" w:rsidP="00375942">
      <w:pPr>
        <w:jc w:val="center"/>
        <w:rPr>
          <w:b/>
        </w:rPr>
      </w:pPr>
      <w:r w:rsidRPr="00EA2AAE">
        <w:rPr>
          <w:b/>
        </w:rPr>
        <w:t>Промышленность.</w:t>
      </w:r>
    </w:p>
    <w:p w:rsidR="00375942" w:rsidRPr="00F67C86" w:rsidRDefault="00375942" w:rsidP="00375942">
      <w:pPr>
        <w:ind w:firstLine="567"/>
        <w:jc w:val="both"/>
        <w:rPr>
          <w:color w:val="A8D08D" w:themeColor="accent6" w:themeTint="99"/>
        </w:rPr>
      </w:pPr>
      <w:r w:rsidRPr="00EA2AAE">
        <w:t xml:space="preserve">В </w:t>
      </w:r>
      <w:r w:rsidR="003A23CF" w:rsidRPr="00EA2AAE">
        <w:t>полугодие</w:t>
      </w:r>
      <w:r w:rsidRPr="00EA2AAE">
        <w:t xml:space="preserve"> 202</w:t>
      </w:r>
      <w:r w:rsidR="00107E6B">
        <w:t>2</w:t>
      </w:r>
      <w:r w:rsidRPr="00EA2AAE">
        <w:t xml:space="preserve"> года индекс промышленного производства по полному кругу организаций муниципального района «Читинский район» составил </w:t>
      </w:r>
      <w:r w:rsidR="00107E6B">
        <w:t>81,7</w:t>
      </w:r>
      <w:r w:rsidRPr="00EA2AAE">
        <w:t xml:space="preserve"> % к уровню аналогичного периода предыдущего года</w:t>
      </w:r>
      <w:r w:rsidR="00C55CC7">
        <w:t>.</w:t>
      </w:r>
    </w:p>
    <w:p w:rsidR="00C55CC7" w:rsidRPr="00C55CC7" w:rsidRDefault="00375942" w:rsidP="003A23CF">
      <w:pPr>
        <w:ind w:firstLine="567"/>
        <w:jc w:val="both"/>
        <w:rPr>
          <w:bCs/>
        </w:rPr>
      </w:pPr>
      <w:r w:rsidRPr="00C55CC7">
        <w:t xml:space="preserve">В </w:t>
      </w:r>
      <w:r w:rsidR="003A23CF" w:rsidRPr="00C55CC7">
        <w:t>полугодие</w:t>
      </w:r>
      <w:r w:rsidRPr="00C55CC7">
        <w:t xml:space="preserve"> 202</w:t>
      </w:r>
      <w:r w:rsidR="00F67C86" w:rsidRPr="00C55CC7">
        <w:t>2</w:t>
      </w:r>
      <w:r w:rsidRPr="00C55CC7">
        <w:t xml:space="preserve"> года о</w:t>
      </w:r>
      <w:r w:rsidRPr="00C55CC7">
        <w:rPr>
          <w:bCs/>
        </w:rPr>
        <w:t xml:space="preserve">бъем отгруженных товаров в целом по промышленности в действующих ценах составил </w:t>
      </w:r>
      <w:r w:rsidR="00F67C86" w:rsidRPr="00C55CC7">
        <w:t>1954,5</w:t>
      </w:r>
      <w:r w:rsidRPr="00C55CC7">
        <w:rPr>
          <w:bCs/>
        </w:rPr>
        <w:t xml:space="preserve"> млн. рублей. </w:t>
      </w:r>
    </w:p>
    <w:p w:rsidR="00375942" w:rsidRPr="00EA2AAE" w:rsidRDefault="00375942" w:rsidP="003A23CF">
      <w:pPr>
        <w:ind w:firstLine="567"/>
        <w:jc w:val="both"/>
      </w:pPr>
      <w:proofErr w:type="gramStart"/>
      <w:r w:rsidRPr="00EA2AAE">
        <w:t xml:space="preserve">Среднемесячная заработная плата работающих на промышленных предприятиях составила </w:t>
      </w:r>
      <w:r w:rsidR="00F67C86">
        <w:t>57,733</w:t>
      </w:r>
      <w:r w:rsidRPr="00EA2AAE">
        <w:t xml:space="preserve"> тыс. рубля</w:t>
      </w:r>
      <w:r w:rsidR="00852055" w:rsidRPr="00EA2AAE">
        <w:t>.</w:t>
      </w:r>
      <w:proofErr w:type="gramEnd"/>
    </w:p>
    <w:p w:rsidR="00375942" w:rsidRDefault="00375942" w:rsidP="00375942">
      <w:pPr>
        <w:jc w:val="both"/>
      </w:pPr>
    </w:p>
    <w:p w:rsidR="00264EDE" w:rsidRPr="00EA2AAE" w:rsidRDefault="00264EDE" w:rsidP="00375942">
      <w:pPr>
        <w:jc w:val="both"/>
      </w:pPr>
    </w:p>
    <w:p w:rsidR="00375942" w:rsidRPr="00EA2AAE" w:rsidRDefault="00375942" w:rsidP="00375942">
      <w:pPr>
        <w:jc w:val="center"/>
        <w:rPr>
          <w:b/>
        </w:rPr>
      </w:pPr>
      <w:r w:rsidRPr="00EA2AAE">
        <w:rPr>
          <w:b/>
        </w:rPr>
        <w:t>Рынок труда и заработная плата.</w:t>
      </w:r>
    </w:p>
    <w:p w:rsidR="00375942" w:rsidRPr="00EA2AAE" w:rsidRDefault="00375942" w:rsidP="00375942">
      <w:pPr>
        <w:ind w:firstLine="567"/>
        <w:jc w:val="both"/>
      </w:pPr>
      <w:r w:rsidRPr="00EA2AAE">
        <w:t>Среднемесячная номинальная начисленная заработная плата работников крупных и средних предприятий в отчетном периоде 202</w:t>
      </w:r>
      <w:r w:rsidR="003A7657">
        <w:t>2</w:t>
      </w:r>
      <w:r w:rsidRPr="00EA2AAE">
        <w:t xml:space="preserve"> года составила </w:t>
      </w:r>
      <w:r w:rsidR="003A7657">
        <w:t>39 483</w:t>
      </w:r>
      <w:r w:rsidRPr="00EA2AAE">
        <w:t xml:space="preserve"> рублей</w:t>
      </w:r>
      <w:r w:rsidR="00852055" w:rsidRPr="00EA2AAE">
        <w:t>.</w:t>
      </w:r>
    </w:p>
    <w:p w:rsidR="00375942" w:rsidRPr="00EA2AAE" w:rsidRDefault="00375942" w:rsidP="00852055">
      <w:pPr>
        <w:ind w:firstLine="567"/>
        <w:jc w:val="both"/>
      </w:pPr>
      <w:r w:rsidRPr="00EA2AAE">
        <w:t xml:space="preserve">Численность официально зарегистрированных безработных по состоянию на 1 </w:t>
      </w:r>
      <w:r w:rsidR="00852055" w:rsidRPr="00EA2AAE">
        <w:t>июля</w:t>
      </w:r>
      <w:r w:rsidRPr="00EA2AAE">
        <w:t xml:space="preserve"> 20</w:t>
      </w:r>
      <w:r w:rsidR="003A7657">
        <w:t>22</w:t>
      </w:r>
      <w:r w:rsidRPr="00EA2AAE">
        <w:t xml:space="preserve"> года составила </w:t>
      </w:r>
      <w:r w:rsidR="003A7657">
        <w:t>353</w:t>
      </w:r>
      <w:r w:rsidRPr="00EA2AAE">
        <w:t xml:space="preserve"> человек</w:t>
      </w:r>
      <w:r w:rsidR="003A7657">
        <w:t>а, что на 1432 человека</w:t>
      </w:r>
      <w:r w:rsidRPr="00EA2AAE">
        <w:t xml:space="preserve"> </w:t>
      </w:r>
      <w:r w:rsidR="003A7657">
        <w:t>ниже</w:t>
      </w:r>
      <w:r w:rsidRPr="00EA2AAE">
        <w:t xml:space="preserve"> уровня аналогичного периода 202</w:t>
      </w:r>
      <w:r w:rsidR="003A7657">
        <w:t>1</w:t>
      </w:r>
      <w:r w:rsidRPr="00EA2AAE">
        <w:t xml:space="preserve"> года.</w:t>
      </w:r>
    </w:p>
    <w:p w:rsidR="00375942" w:rsidRPr="00EA2AAE" w:rsidRDefault="00375942" w:rsidP="00852055">
      <w:pPr>
        <w:ind w:firstLine="567"/>
        <w:jc w:val="both"/>
      </w:pPr>
      <w:r w:rsidRPr="00EA2AAE">
        <w:t xml:space="preserve">Уровень официально зарегистрированной безработицы к трудоспособному населению на 1 </w:t>
      </w:r>
      <w:r w:rsidR="00852055" w:rsidRPr="00EA2AAE">
        <w:t>июля</w:t>
      </w:r>
      <w:r w:rsidRPr="00EA2AAE">
        <w:t xml:space="preserve"> 202</w:t>
      </w:r>
      <w:r w:rsidR="003A7657">
        <w:t>2</w:t>
      </w:r>
      <w:r w:rsidRPr="00EA2AAE">
        <w:t xml:space="preserve"> года составил </w:t>
      </w:r>
      <w:r w:rsidR="003A7657">
        <w:t>1,2</w:t>
      </w:r>
      <w:r w:rsidRPr="00EA2AAE">
        <w:t xml:space="preserve"> %, что </w:t>
      </w:r>
      <w:r w:rsidR="003A7657">
        <w:t>ниже</w:t>
      </w:r>
      <w:r w:rsidRPr="00EA2AAE">
        <w:t xml:space="preserve"> на </w:t>
      </w:r>
      <w:r w:rsidR="003A7657">
        <w:t>4,9</w:t>
      </w:r>
      <w:r w:rsidRPr="00EA2AAE">
        <w:t xml:space="preserve"> </w:t>
      </w:r>
      <w:proofErr w:type="gramStart"/>
      <w:r w:rsidRPr="00EA2AAE">
        <w:t>процентных</w:t>
      </w:r>
      <w:proofErr w:type="gramEnd"/>
      <w:r w:rsidRPr="00EA2AAE">
        <w:t xml:space="preserve"> пункта (далее – п.п.) аналогичного периода прошлого года. </w:t>
      </w:r>
    </w:p>
    <w:p w:rsidR="00375942" w:rsidRDefault="00375942" w:rsidP="00375942">
      <w:pPr>
        <w:jc w:val="both"/>
      </w:pPr>
    </w:p>
    <w:p w:rsidR="00EA2AAE" w:rsidRPr="00EA2AAE" w:rsidRDefault="00EA2AAE" w:rsidP="00375942">
      <w:pPr>
        <w:jc w:val="both"/>
      </w:pPr>
    </w:p>
    <w:p w:rsidR="00375942" w:rsidRPr="00EA2AAE" w:rsidRDefault="00375942" w:rsidP="00375942">
      <w:pPr>
        <w:jc w:val="center"/>
        <w:rPr>
          <w:b/>
        </w:rPr>
      </w:pPr>
      <w:r w:rsidRPr="00EA2AAE">
        <w:rPr>
          <w:b/>
        </w:rPr>
        <w:t>Образование.</w:t>
      </w:r>
    </w:p>
    <w:p w:rsidR="00375942" w:rsidRPr="00EA2AAE" w:rsidRDefault="00375942" w:rsidP="003A23CF">
      <w:pPr>
        <w:ind w:firstLine="567"/>
        <w:jc w:val="both"/>
      </w:pPr>
      <w:r w:rsidRPr="00EA2AAE">
        <w:t xml:space="preserve">Количество детей в возрасте от рождения до 7 лет в муниципальном районе «Читинский район» на 01 </w:t>
      </w:r>
      <w:r w:rsidR="003A23CF" w:rsidRPr="00EA2AAE">
        <w:t>июля</w:t>
      </w:r>
      <w:r w:rsidRPr="00EA2AAE">
        <w:t xml:space="preserve"> 202</w:t>
      </w:r>
      <w:r w:rsidR="003A7657">
        <w:t>2</w:t>
      </w:r>
      <w:r w:rsidRPr="00EA2AAE">
        <w:t xml:space="preserve"> года составляло </w:t>
      </w:r>
      <w:r w:rsidR="00A473B9">
        <w:t>6564</w:t>
      </w:r>
      <w:r w:rsidRPr="00EA2AAE">
        <w:t xml:space="preserve"> детей, из них </w:t>
      </w:r>
      <w:r w:rsidR="00A473B9">
        <w:t>2888</w:t>
      </w:r>
      <w:r w:rsidRPr="00EA2AAE">
        <w:t xml:space="preserve"> ребенка посещают дошкольные образовательные учреждения. Таким образом, охват детей дошкольным образованием составил </w:t>
      </w:r>
      <w:r w:rsidR="00A473B9">
        <w:t>44,0</w:t>
      </w:r>
      <w:r w:rsidRPr="00EA2AAE">
        <w:t xml:space="preserve"> %, что </w:t>
      </w:r>
      <w:r w:rsidR="00A473B9">
        <w:t>ниже</w:t>
      </w:r>
      <w:r w:rsidRPr="00EA2AAE">
        <w:t xml:space="preserve"> аналогичного периода 2020 года </w:t>
      </w:r>
      <w:r w:rsidR="00A473B9">
        <w:br/>
      </w:r>
      <w:r w:rsidRPr="00EA2AAE">
        <w:t xml:space="preserve">на </w:t>
      </w:r>
      <w:r w:rsidR="00A473B9">
        <w:t>3,1 %</w:t>
      </w:r>
      <w:r w:rsidRPr="00EA2AAE">
        <w:t xml:space="preserve">. </w:t>
      </w:r>
    </w:p>
    <w:p w:rsidR="00264EDE" w:rsidRDefault="00264EDE" w:rsidP="00375942">
      <w:pPr>
        <w:jc w:val="center"/>
        <w:rPr>
          <w:b/>
        </w:rPr>
      </w:pPr>
    </w:p>
    <w:p w:rsidR="00264EDE" w:rsidRDefault="00264EDE" w:rsidP="00375942">
      <w:pPr>
        <w:jc w:val="center"/>
        <w:rPr>
          <w:b/>
        </w:rPr>
      </w:pPr>
    </w:p>
    <w:p w:rsidR="00375942" w:rsidRPr="00EA2AAE" w:rsidRDefault="00375942" w:rsidP="00375942">
      <w:pPr>
        <w:jc w:val="center"/>
        <w:rPr>
          <w:b/>
        </w:rPr>
      </w:pPr>
      <w:r w:rsidRPr="00EA2AAE">
        <w:rPr>
          <w:b/>
        </w:rPr>
        <w:t>Культура.</w:t>
      </w:r>
    </w:p>
    <w:p w:rsidR="00375942" w:rsidRPr="00EA2AAE" w:rsidRDefault="00375942" w:rsidP="00FB6E42">
      <w:pPr>
        <w:ind w:firstLine="567"/>
        <w:jc w:val="both"/>
      </w:pPr>
      <w:r w:rsidRPr="00EA2AAE">
        <w:t xml:space="preserve">Количество общедоступных (публичных) библиотек и учреждений культурно-досугового типа в районе остается без изменений и составляет 29 и 32 единицы соответственно. </w:t>
      </w:r>
    </w:p>
    <w:p w:rsidR="00375942" w:rsidRPr="00EA2AAE" w:rsidRDefault="00375942" w:rsidP="00FB6E42">
      <w:pPr>
        <w:ind w:firstLine="567"/>
        <w:jc w:val="both"/>
      </w:pPr>
      <w:r w:rsidRPr="00EA2AAE">
        <w:t xml:space="preserve">За </w:t>
      </w:r>
      <w:r w:rsidR="00FB6E42" w:rsidRPr="00EA2AAE">
        <w:t>полугодие</w:t>
      </w:r>
      <w:r w:rsidRPr="00EA2AAE">
        <w:t xml:space="preserve"> 20</w:t>
      </w:r>
      <w:r w:rsidR="007C341D">
        <w:t>22</w:t>
      </w:r>
      <w:r w:rsidRPr="00EA2AAE">
        <w:t xml:space="preserve"> года доля жителей, участвующих в культурно-досуговых мероприятиях, проводимых муниципальными организациями культуры, составила 3</w:t>
      </w:r>
      <w:r w:rsidR="007C341D">
        <w:t>5</w:t>
      </w:r>
      <w:r w:rsidRPr="00EA2AAE">
        <w:t xml:space="preserve">,0 %. </w:t>
      </w:r>
    </w:p>
    <w:p w:rsidR="00375942" w:rsidRPr="00EA2AAE" w:rsidRDefault="00375942" w:rsidP="00375942">
      <w:pPr>
        <w:jc w:val="both"/>
      </w:pPr>
      <w:r w:rsidRPr="00EA2AAE">
        <w:t>Среднемесячная заработная плата работников муниципальных учреждений</w:t>
      </w:r>
      <w:r w:rsidRPr="00EA2AAE">
        <w:rPr>
          <w:bCs/>
        </w:rPr>
        <w:t xml:space="preserve"> культуры составила </w:t>
      </w:r>
      <w:r w:rsidR="007C341D">
        <w:t>33</w:t>
      </w:r>
      <w:r w:rsidR="00DD480E" w:rsidRPr="00EA2AAE">
        <w:t>,</w:t>
      </w:r>
      <w:r w:rsidR="007C341D">
        <w:t>1</w:t>
      </w:r>
      <w:r w:rsidR="00DD480E" w:rsidRPr="00EA2AAE">
        <w:t>00</w:t>
      </w:r>
      <w:r w:rsidRPr="00EA2AAE">
        <w:rPr>
          <w:bCs/>
        </w:rPr>
        <w:t xml:space="preserve"> тыс. </w:t>
      </w:r>
      <w:r w:rsidRPr="00EA2AAE">
        <w:t>рублей</w:t>
      </w:r>
      <w:r w:rsidRPr="00EA2AAE">
        <w:rPr>
          <w:bCs/>
        </w:rPr>
        <w:t xml:space="preserve">, </w:t>
      </w:r>
      <w:r w:rsidRPr="00EA2AAE">
        <w:t xml:space="preserve">что </w:t>
      </w:r>
      <w:r w:rsidR="00F13AB5">
        <w:t>выше</w:t>
      </w:r>
      <w:r w:rsidRPr="00EA2AAE">
        <w:t xml:space="preserve"> уровня аналогичного периода 202</w:t>
      </w:r>
      <w:r w:rsidR="00F13AB5">
        <w:t>1</w:t>
      </w:r>
      <w:r w:rsidRPr="00EA2AAE">
        <w:t xml:space="preserve"> года на </w:t>
      </w:r>
      <w:r w:rsidR="00B31704">
        <w:br/>
      </w:r>
      <w:r w:rsidR="00F13AB5">
        <w:t>9,856</w:t>
      </w:r>
      <w:r w:rsidRPr="00EA2AAE">
        <w:t xml:space="preserve"> %. </w:t>
      </w:r>
    </w:p>
    <w:p w:rsidR="00375942" w:rsidRPr="00EA2AAE" w:rsidRDefault="00375942" w:rsidP="00375942">
      <w:pPr>
        <w:jc w:val="both"/>
      </w:pPr>
    </w:p>
    <w:p w:rsidR="00375942" w:rsidRPr="00EA2AAE" w:rsidRDefault="00375942" w:rsidP="00375942">
      <w:pPr>
        <w:jc w:val="both"/>
      </w:pPr>
    </w:p>
    <w:p w:rsidR="00FB6E42" w:rsidRPr="00EA2AAE" w:rsidRDefault="00375942" w:rsidP="00FB6E42">
      <w:pPr>
        <w:jc w:val="center"/>
        <w:rPr>
          <w:b/>
        </w:rPr>
      </w:pPr>
      <w:r w:rsidRPr="00EA2AAE">
        <w:rPr>
          <w:b/>
        </w:rPr>
        <w:t>Жилищно-коммунальное хозяйство.</w:t>
      </w:r>
    </w:p>
    <w:p w:rsidR="00375942" w:rsidRPr="00EA2AAE" w:rsidRDefault="00375942" w:rsidP="00FB6E42">
      <w:pPr>
        <w:ind w:firstLine="567"/>
        <w:jc w:val="both"/>
      </w:pPr>
      <w:r w:rsidRPr="00EA2AAE">
        <w:t xml:space="preserve">Средняя обеспеченность населения жильем в районе составила </w:t>
      </w:r>
      <w:r w:rsidR="00B31704">
        <w:t>24,72</w:t>
      </w:r>
      <w:r w:rsidRPr="00EA2AAE">
        <w:t xml:space="preserve"> кв. метра, в том числе благоустроенным и частично благоустроенным – </w:t>
      </w:r>
      <w:r w:rsidR="00B31704">
        <w:t>10,81</w:t>
      </w:r>
      <w:r w:rsidRPr="00EA2AAE">
        <w:t xml:space="preserve"> кв. метра.</w:t>
      </w:r>
    </w:p>
    <w:p w:rsidR="00375942" w:rsidRPr="00EA2AAE" w:rsidRDefault="00375942" w:rsidP="00FB6E42">
      <w:pPr>
        <w:ind w:firstLine="567"/>
        <w:jc w:val="both"/>
      </w:pPr>
      <w:r w:rsidRPr="00EA2AAE">
        <w:t xml:space="preserve">В очереди на улучшение жилищных условий в муниципальном районе «Читинский район» состоит </w:t>
      </w:r>
      <w:r w:rsidR="00FB6E42" w:rsidRPr="00EA2AAE">
        <w:t>3</w:t>
      </w:r>
      <w:r w:rsidR="00B31704">
        <w:t>23</w:t>
      </w:r>
      <w:r w:rsidRPr="00EA2AAE">
        <w:t xml:space="preserve"> семей.</w:t>
      </w:r>
    </w:p>
    <w:p w:rsidR="00375942" w:rsidRPr="00EA2AAE" w:rsidRDefault="00375942" w:rsidP="00FB6E42">
      <w:pPr>
        <w:ind w:firstLine="567"/>
        <w:jc w:val="both"/>
        <w:rPr>
          <w:bCs/>
          <w:iCs/>
        </w:rPr>
      </w:pPr>
      <w:r w:rsidRPr="00EA2AAE">
        <w:t xml:space="preserve">Уровень собираемости платежей за предоставленные жилищно-коммунальные услуги составил </w:t>
      </w:r>
      <w:r w:rsidR="00B31704">
        <w:t>86,0 %</w:t>
      </w:r>
      <w:r w:rsidRPr="00EA2AAE">
        <w:t xml:space="preserve">. </w:t>
      </w:r>
      <w:r w:rsidRPr="00EA2AAE">
        <w:rPr>
          <w:bCs/>
          <w:iCs/>
        </w:rPr>
        <w:t xml:space="preserve">Невысокий уровень собираемости платежей за предоставленные </w:t>
      </w:r>
      <w:r w:rsidRPr="00EA2AAE">
        <w:rPr>
          <w:bCs/>
          <w:iCs/>
        </w:rPr>
        <w:lastRenderedPageBreak/>
        <w:t>жилищно-коммунальные услуги объясняется низкой платежеспособностью населения</w:t>
      </w:r>
      <w:r w:rsidR="00B31704">
        <w:rPr>
          <w:bCs/>
          <w:iCs/>
        </w:rPr>
        <w:t xml:space="preserve">. </w:t>
      </w:r>
      <w:r w:rsidRPr="00EA2AAE">
        <w:rPr>
          <w:bCs/>
          <w:iCs/>
        </w:rPr>
        <w:t>Для уменьшения образующейся задолженности, с данной категорией потребителей проводятся разъяснительные беседы о необходимости снижения дебиторской задолженности.</w:t>
      </w:r>
    </w:p>
    <w:p w:rsidR="00375942" w:rsidRPr="00EA2AAE" w:rsidRDefault="00375942" w:rsidP="00FB6E42">
      <w:pPr>
        <w:ind w:firstLine="567"/>
        <w:jc w:val="both"/>
      </w:pPr>
      <w:r w:rsidRPr="00EA2AAE">
        <w:rPr>
          <w:bCs/>
          <w:iCs/>
        </w:rPr>
        <w:t xml:space="preserve">В связи со сложившейся задолженностью, как бюджетных учреждений района, так и населения за потребленные коммунальные услуги на сегодняшний день </w:t>
      </w:r>
      <w:r w:rsidR="00191F66">
        <w:t xml:space="preserve">92,0% </w:t>
      </w:r>
      <w:proofErr w:type="spellStart"/>
      <w:r w:rsidRPr="00EA2AAE">
        <w:rPr>
          <w:bCs/>
          <w:iCs/>
        </w:rPr>
        <w:t>ресур</w:t>
      </w:r>
      <w:r w:rsidR="00191F66">
        <w:rPr>
          <w:bCs/>
          <w:iCs/>
        </w:rPr>
        <w:t>соснабжающих</w:t>
      </w:r>
      <w:proofErr w:type="spellEnd"/>
      <w:r w:rsidR="00191F66">
        <w:rPr>
          <w:bCs/>
          <w:iCs/>
        </w:rPr>
        <w:t xml:space="preserve"> организаций района</w:t>
      </w:r>
      <w:r w:rsidRPr="00EA2AAE">
        <w:rPr>
          <w:bCs/>
          <w:iCs/>
        </w:rPr>
        <w:t xml:space="preserve"> сработали с убытком.</w:t>
      </w:r>
    </w:p>
    <w:p w:rsidR="00375942" w:rsidRPr="00EA2AAE" w:rsidRDefault="00375942" w:rsidP="00FB6E42">
      <w:pPr>
        <w:ind w:firstLine="567"/>
        <w:jc w:val="both"/>
      </w:pPr>
      <w:proofErr w:type="gramStart"/>
      <w:r w:rsidRPr="00EA2AAE">
        <w:t xml:space="preserve">Численность занятых в организациях жилищно-коммунального хозяйства составила </w:t>
      </w:r>
      <w:r w:rsidR="00191F66">
        <w:t>186</w:t>
      </w:r>
      <w:r w:rsidRPr="00EA2AAE">
        <w:t xml:space="preserve"> человека.</w:t>
      </w:r>
      <w:proofErr w:type="gramEnd"/>
      <w:r w:rsidRPr="00EA2AAE">
        <w:t xml:space="preserve"> Среднемесячная заработная плата в данных организациях сложилась на уровне </w:t>
      </w:r>
      <w:r w:rsidR="00191F66">
        <w:t>22,8</w:t>
      </w:r>
      <w:r w:rsidRPr="00EA2AAE">
        <w:t xml:space="preserve"> тыс. рублей.</w:t>
      </w:r>
    </w:p>
    <w:p w:rsidR="00375942" w:rsidRDefault="00375942" w:rsidP="00375942">
      <w:pPr>
        <w:jc w:val="both"/>
      </w:pPr>
    </w:p>
    <w:p w:rsidR="00EA2AAE" w:rsidRPr="00191F66" w:rsidRDefault="00EA2AAE" w:rsidP="00375942">
      <w:pPr>
        <w:jc w:val="both"/>
        <w:rPr>
          <w:color w:val="70AD47" w:themeColor="accent6"/>
        </w:rPr>
      </w:pPr>
    </w:p>
    <w:p w:rsidR="00375942" w:rsidRPr="00F01A03" w:rsidRDefault="00375942" w:rsidP="00375942">
      <w:pPr>
        <w:jc w:val="center"/>
        <w:rPr>
          <w:b/>
        </w:rPr>
      </w:pPr>
      <w:r w:rsidRPr="00F01A03">
        <w:rPr>
          <w:b/>
        </w:rPr>
        <w:t>Финансы.</w:t>
      </w:r>
    </w:p>
    <w:p w:rsidR="00F01A03" w:rsidRPr="00F01A03" w:rsidRDefault="00EA2AAE" w:rsidP="00EA2AAE">
      <w:pPr>
        <w:ind w:firstLine="567"/>
        <w:jc w:val="both"/>
      </w:pPr>
      <w:r w:rsidRPr="00F01A03">
        <w:t>Налоговые и неналоговые доходы консолидированного бюджета на 01.07.202</w:t>
      </w:r>
      <w:r w:rsidR="00F01A03" w:rsidRPr="00F01A03">
        <w:t xml:space="preserve">2 </w:t>
      </w:r>
      <w:r w:rsidRPr="00F01A03">
        <w:t xml:space="preserve">г. </w:t>
      </w:r>
      <w:r w:rsidR="00F01A03" w:rsidRPr="00F01A03">
        <w:t>составили 542 065, 45 тыс. рублей или 96,72% к уровню аналогичного периода 2021 года (560 455,83 ты</w:t>
      </w:r>
      <w:r w:rsidRPr="00F01A03">
        <w:t>с</w:t>
      </w:r>
      <w:r w:rsidR="00F01A03" w:rsidRPr="00F01A03">
        <w:t>. рублей).</w:t>
      </w:r>
    </w:p>
    <w:p w:rsidR="00EA2AAE" w:rsidRPr="00F01A03" w:rsidRDefault="00EA2AAE" w:rsidP="00EA2AAE">
      <w:pPr>
        <w:ind w:firstLine="567"/>
        <w:jc w:val="both"/>
      </w:pPr>
      <w:r w:rsidRPr="00F01A03">
        <w:t xml:space="preserve"> Поступления налоговых и неналоговых доходов, за исключением налоговых доходов по дополнительному нормативу, составили </w:t>
      </w:r>
      <w:r w:rsidR="00F01A03" w:rsidRPr="00F01A03">
        <w:t>458 512,9</w:t>
      </w:r>
      <w:r w:rsidRPr="00F01A03">
        <w:t xml:space="preserve"> тыс. руб.</w:t>
      </w:r>
    </w:p>
    <w:p w:rsidR="00EA2AAE" w:rsidRPr="00F01A03" w:rsidRDefault="00EA2AAE" w:rsidP="00EA2AAE">
      <w:pPr>
        <w:ind w:firstLine="567"/>
        <w:jc w:val="both"/>
      </w:pPr>
      <w:r w:rsidRPr="00F01A03">
        <w:t xml:space="preserve">Общий объем консолидированного бюджета составил </w:t>
      </w:r>
      <w:r w:rsidR="00F01A03" w:rsidRPr="00F01A03">
        <w:t>2 541 061,19</w:t>
      </w:r>
      <w:r w:rsidRPr="00F01A03">
        <w:t xml:space="preserve"> тыс. рублей или </w:t>
      </w:r>
      <w:r w:rsidR="00F01A03" w:rsidRPr="00F01A03">
        <w:t xml:space="preserve">112,56 </w:t>
      </w:r>
      <w:r w:rsidRPr="00F01A03">
        <w:t>% к уровню аналогичного периода 202</w:t>
      </w:r>
      <w:r w:rsidR="00F01A03" w:rsidRPr="00F01A03">
        <w:t>1</w:t>
      </w:r>
      <w:r w:rsidRPr="00F01A03">
        <w:t xml:space="preserve"> года (</w:t>
      </w:r>
      <w:r w:rsidR="00F01A03" w:rsidRPr="00F01A03">
        <w:t>2 257 528,36</w:t>
      </w:r>
      <w:r w:rsidRPr="00F01A03">
        <w:t xml:space="preserve">), из них субвенции </w:t>
      </w:r>
      <w:r w:rsidR="00F01A03" w:rsidRPr="00F01A03">
        <w:t>767 309,84 тыс</w:t>
      </w:r>
      <w:proofErr w:type="gramStart"/>
      <w:r w:rsidR="00F01A03" w:rsidRPr="00F01A03">
        <w:t>.р</w:t>
      </w:r>
      <w:proofErr w:type="gramEnd"/>
      <w:r w:rsidR="00F01A03" w:rsidRPr="00F01A03">
        <w:t>ублей</w:t>
      </w:r>
      <w:r w:rsidRPr="00F01A03">
        <w:t xml:space="preserve">, что составляет </w:t>
      </w:r>
      <w:r w:rsidR="00F01A03" w:rsidRPr="00F01A03">
        <w:t>106,84</w:t>
      </w:r>
      <w:r w:rsidRPr="00F01A03">
        <w:t xml:space="preserve"> % к уровню аналогичного периода 202</w:t>
      </w:r>
      <w:r w:rsidR="00F01A03" w:rsidRPr="00F01A03">
        <w:t>1</w:t>
      </w:r>
      <w:r w:rsidRPr="00F01A03">
        <w:t xml:space="preserve"> года субвенция, которого составляла </w:t>
      </w:r>
      <w:r w:rsidR="00F01A03" w:rsidRPr="00F01A03">
        <w:t>718 175,83</w:t>
      </w:r>
      <w:r w:rsidRPr="00F01A03">
        <w:t xml:space="preserve"> тыс. руб</w:t>
      </w:r>
      <w:r w:rsidR="00F01A03" w:rsidRPr="00F01A03">
        <w:t>лей</w:t>
      </w:r>
      <w:r w:rsidRPr="00F01A03">
        <w:t xml:space="preserve">). </w:t>
      </w:r>
    </w:p>
    <w:p w:rsidR="00EA2AAE" w:rsidRPr="00F01A03" w:rsidRDefault="00EA2AAE" w:rsidP="00EA2AAE">
      <w:pPr>
        <w:ind w:firstLine="567"/>
        <w:jc w:val="both"/>
      </w:pPr>
      <w:r w:rsidRPr="00F01A03">
        <w:t>Общая сумма доходов без учета субвенций составил</w:t>
      </w:r>
      <w:r w:rsidR="00F01A03" w:rsidRPr="00F01A03">
        <w:t>а</w:t>
      </w:r>
      <w:r w:rsidRPr="00F01A03">
        <w:t xml:space="preserve"> </w:t>
      </w:r>
      <w:r w:rsidR="00F01A03" w:rsidRPr="00F01A03">
        <w:t>1 773 751,35 тыс. рублей</w:t>
      </w:r>
      <w:r w:rsidRPr="00F01A03">
        <w:t xml:space="preserve"> или – </w:t>
      </w:r>
      <w:r w:rsidR="00F01A03" w:rsidRPr="00F01A03">
        <w:t xml:space="preserve">115,23 </w:t>
      </w:r>
      <w:r w:rsidRPr="00F01A03">
        <w:t>% к уровню аналогичного периода 202</w:t>
      </w:r>
      <w:r w:rsidR="00F01A03" w:rsidRPr="00F01A03">
        <w:t>1</w:t>
      </w:r>
      <w:r w:rsidRPr="00F01A03">
        <w:t xml:space="preserve"> года (</w:t>
      </w:r>
      <w:r w:rsidR="00F01A03" w:rsidRPr="00F01A03">
        <w:t>1 539 352,53 тыс. рублей</w:t>
      </w:r>
      <w:r w:rsidRPr="00F01A03">
        <w:t>).</w:t>
      </w:r>
    </w:p>
    <w:p w:rsidR="00EA2AAE" w:rsidRPr="00F01A03" w:rsidRDefault="00EA2AAE" w:rsidP="00EA2AAE">
      <w:pPr>
        <w:ind w:firstLine="567"/>
        <w:jc w:val="both"/>
      </w:pPr>
      <w:proofErr w:type="gramStart"/>
      <w:r w:rsidRPr="00F01A03">
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района «Читинский район» (без учета субвенций) составила </w:t>
      </w:r>
      <w:r w:rsidR="00F01A03" w:rsidRPr="00F01A03">
        <w:t>25,8</w:t>
      </w:r>
      <w:r w:rsidRPr="00F01A03">
        <w:t xml:space="preserve"> % в сравнении с аналогичным периодом 202</w:t>
      </w:r>
      <w:r w:rsidR="00F01A03" w:rsidRPr="00F01A03">
        <w:t>1</w:t>
      </w:r>
      <w:r w:rsidRPr="00F01A03">
        <w:t xml:space="preserve"> года доля, которого составила </w:t>
      </w:r>
      <w:r w:rsidR="00F01A03" w:rsidRPr="00F01A03">
        <w:t>47,38</w:t>
      </w:r>
      <w:r w:rsidRPr="00F01A03">
        <w:t xml:space="preserve">%. </w:t>
      </w:r>
      <w:r w:rsidR="00F01A03" w:rsidRPr="00F01A03">
        <w:t>Снижение</w:t>
      </w:r>
      <w:r w:rsidRPr="00F01A03">
        <w:t xml:space="preserve"> значения данного показателя связан</w:t>
      </w:r>
      <w:r w:rsidR="00F01A03" w:rsidRPr="00F01A03">
        <w:t>о</w:t>
      </w:r>
      <w:r w:rsidRPr="00F01A03">
        <w:t xml:space="preserve"> с увеличением объёма неналоговых доходов в </w:t>
      </w:r>
      <w:r w:rsidR="00F01A03" w:rsidRPr="00F01A03">
        <w:t>2021 году.</w:t>
      </w:r>
      <w:proofErr w:type="gramEnd"/>
    </w:p>
    <w:p w:rsidR="00375942" w:rsidRPr="00F01A03" w:rsidRDefault="00EA2AAE" w:rsidP="00EA2AAE">
      <w:pPr>
        <w:ind w:firstLine="567"/>
        <w:jc w:val="both"/>
      </w:pPr>
      <w:r w:rsidRPr="00F01A03">
        <w:t xml:space="preserve">Просроченная кредиторская задолженность по оплате труда (начисления </w:t>
      </w:r>
      <w:r w:rsidR="00F01A03" w:rsidRPr="00F01A03">
        <w:t>во</w:t>
      </w:r>
      <w:r w:rsidRPr="00F01A03">
        <w:t xml:space="preserve"> внебюджетные фонды) консолидированного бюджета муниципального района «Читинский район» по состоянию на 01 июля 202</w:t>
      </w:r>
      <w:r w:rsidR="00F01A03" w:rsidRPr="00F01A03">
        <w:t>2</w:t>
      </w:r>
      <w:r w:rsidRPr="00F01A03">
        <w:t xml:space="preserve"> года отсутствует.</w:t>
      </w:r>
    </w:p>
    <w:p w:rsidR="008C71A4" w:rsidRPr="00191F66" w:rsidRDefault="008C71A4" w:rsidP="00375942">
      <w:pPr>
        <w:jc w:val="both"/>
        <w:rPr>
          <w:color w:val="70AD47" w:themeColor="accent6"/>
        </w:rPr>
      </w:pPr>
    </w:p>
    <w:sectPr w:rsidR="008C71A4" w:rsidRPr="00191F66" w:rsidSect="00F5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F7A93"/>
    <w:multiLevelType w:val="hybridMultilevel"/>
    <w:tmpl w:val="F7308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9BB"/>
    <w:rsid w:val="0001186A"/>
    <w:rsid w:val="000E1546"/>
    <w:rsid w:val="00107E6B"/>
    <w:rsid w:val="0011634F"/>
    <w:rsid w:val="001539BB"/>
    <w:rsid w:val="00172D7A"/>
    <w:rsid w:val="001870CF"/>
    <w:rsid w:val="00191F66"/>
    <w:rsid w:val="00194CA4"/>
    <w:rsid w:val="001C5A40"/>
    <w:rsid w:val="00264EDE"/>
    <w:rsid w:val="002A2756"/>
    <w:rsid w:val="002B142D"/>
    <w:rsid w:val="00375942"/>
    <w:rsid w:val="003A23CF"/>
    <w:rsid w:val="003A7657"/>
    <w:rsid w:val="003D1F9B"/>
    <w:rsid w:val="00493AA7"/>
    <w:rsid w:val="004D0738"/>
    <w:rsid w:val="0051171E"/>
    <w:rsid w:val="0055047B"/>
    <w:rsid w:val="005A7062"/>
    <w:rsid w:val="005B3FFD"/>
    <w:rsid w:val="005E030C"/>
    <w:rsid w:val="005E3D16"/>
    <w:rsid w:val="006129DF"/>
    <w:rsid w:val="00642B6C"/>
    <w:rsid w:val="00684A72"/>
    <w:rsid w:val="006922A3"/>
    <w:rsid w:val="006C50D0"/>
    <w:rsid w:val="006D780E"/>
    <w:rsid w:val="00763297"/>
    <w:rsid w:val="007C341D"/>
    <w:rsid w:val="00852055"/>
    <w:rsid w:val="00886650"/>
    <w:rsid w:val="00894D57"/>
    <w:rsid w:val="008B67E6"/>
    <w:rsid w:val="008C71A4"/>
    <w:rsid w:val="00925041"/>
    <w:rsid w:val="00942280"/>
    <w:rsid w:val="0098783D"/>
    <w:rsid w:val="00A1266F"/>
    <w:rsid w:val="00A473B9"/>
    <w:rsid w:val="00AB2D84"/>
    <w:rsid w:val="00B1086C"/>
    <w:rsid w:val="00B31704"/>
    <w:rsid w:val="00B37457"/>
    <w:rsid w:val="00B37B90"/>
    <w:rsid w:val="00BB76F4"/>
    <w:rsid w:val="00BC272E"/>
    <w:rsid w:val="00C25210"/>
    <w:rsid w:val="00C3353F"/>
    <w:rsid w:val="00C55CC7"/>
    <w:rsid w:val="00C70C7D"/>
    <w:rsid w:val="00CA2EC0"/>
    <w:rsid w:val="00D03B97"/>
    <w:rsid w:val="00D218F0"/>
    <w:rsid w:val="00D2427E"/>
    <w:rsid w:val="00D45D1E"/>
    <w:rsid w:val="00DD480E"/>
    <w:rsid w:val="00E049C5"/>
    <w:rsid w:val="00E42BDC"/>
    <w:rsid w:val="00E42F48"/>
    <w:rsid w:val="00EA2AAE"/>
    <w:rsid w:val="00ED0776"/>
    <w:rsid w:val="00EF7F82"/>
    <w:rsid w:val="00F01A03"/>
    <w:rsid w:val="00F13AB5"/>
    <w:rsid w:val="00F67478"/>
    <w:rsid w:val="00F67C86"/>
    <w:rsid w:val="00FB6E42"/>
    <w:rsid w:val="00FD2DCE"/>
    <w:rsid w:val="00FD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Арюна</dc:creator>
  <cp:lastModifiedBy>User</cp:lastModifiedBy>
  <cp:revision>22</cp:revision>
  <dcterms:created xsi:type="dcterms:W3CDTF">2021-07-06T14:48:00Z</dcterms:created>
  <dcterms:modified xsi:type="dcterms:W3CDTF">2022-10-03T06:51:00Z</dcterms:modified>
</cp:coreProperties>
</file>