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gridCol w:w="3598"/>
      </w:tblGrid>
      <w:tr w:rsidR="00137245" w:rsidRPr="00152751" w:rsidTr="003A70A9">
        <w:trPr>
          <w:trHeight w:val="1408"/>
        </w:trPr>
        <w:tc>
          <w:tcPr>
            <w:tcW w:w="5920" w:type="dxa"/>
          </w:tcPr>
          <w:p w:rsidR="00137245" w:rsidRPr="00152751" w:rsidRDefault="00137245" w:rsidP="00137245">
            <w:pPr>
              <w:ind w:firstLine="0"/>
              <w:jc w:val="right"/>
              <w:rPr>
                <w:rFonts w:ascii="Times New Roman" w:hAnsi="Times New Roman"/>
                <w:szCs w:val="28"/>
              </w:rPr>
            </w:pPr>
          </w:p>
        </w:tc>
        <w:tc>
          <w:tcPr>
            <w:tcW w:w="3651" w:type="dxa"/>
          </w:tcPr>
          <w:p w:rsidR="003A70A9" w:rsidRPr="00152751" w:rsidRDefault="003A70A9" w:rsidP="003A70A9">
            <w:pPr>
              <w:ind w:firstLine="0"/>
              <w:jc w:val="center"/>
              <w:rPr>
                <w:rFonts w:ascii="Times New Roman" w:hAnsi="Times New Roman"/>
                <w:sz w:val="22"/>
                <w:szCs w:val="28"/>
              </w:rPr>
            </w:pPr>
            <w:r w:rsidRPr="00152751">
              <w:rPr>
                <w:rFonts w:ascii="Times New Roman" w:hAnsi="Times New Roman"/>
                <w:sz w:val="22"/>
                <w:szCs w:val="28"/>
              </w:rPr>
              <w:t>Приложение № 1</w:t>
            </w:r>
          </w:p>
          <w:p w:rsidR="003A70A9" w:rsidRPr="00152751" w:rsidRDefault="003A70A9" w:rsidP="003A70A9">
            <w:pPr>
              <w:ind w:firstLine="0"/>
              <w:jc w:val="center"/>
              <w:rPr>
                <w:rFonts w:ascii="Times New Roman" w:hAnsi="Times New Roman"/>
                <w:bCs/>
                <w:sz w:val="22"/>
                <w:szCs w:val="28"/>
              </w:rPr>
            </w:pPr>
            <w:r w:rsidRPr="00152751">
              <w:rPr>
                <w:rFonts w:ascii="Times New Roman" w:hAnsi="Times New Roman"/>
                <w:bCs/>
                <w:sz w:val="22"/>
                <w:szCs w:val="28"/>
              </w:rPr>
              <w:t>Утверждено</w:t>
            </w:r>
          </w:p>
          <w:p w:rsidR="003A70A9" w:rsidRPr="00152751" w:rsidRDefault="003A70A9" w:rsidP="003A70A9">
            <w:pPr>
              <w:ind w:firstLine="0"/>
              <w:jc w:val="center"/>
              <w:rPr>
                <w:rFonts w:ascii="Times New Roman" w:hAnsi="Times New Roman"/>
                <w:sz w:val="22"/>
                <w:szCs w:val="28"/>
              </w:rPr>
            </w:pPr>
            <w:r w:rsidRPr="00152751">
              <w:rPr>
                <w:rFonts w:ascii="Times New Roman" w:hAnsi="Times New Roman"/>
                <w:sz w:val="22"/>
                <w:szCs w:val="28"/>
              </w:rPr>
              <w:t>решением Совета муниципального района «Читинский район»</w:t>
            </w:r>
          </w:p>
          <w:p w:rsidR="00C57EC6" w:rsidRDefault="003A70A9" w:rsidP="00C57EC6">
            <w:pPr>
              <w:ind w:firstLine="0"/>
              <w:jc w:val="center"/>
              <w:rPr>
                <w:rFonts w:ascii="Times New Roman" w:hAnsi="Times New Roman"/>
                <w:sz w:val="22"/>
                <w:szCs w:val="28"/>
              </w:rPr>
            </w:pPr>
            <w:r w:rsidRPr="00152751">
              <w:rPr>
                <w:rFonts w:ascii="Times New Roman" w:hAnsi="Times New Roman"/>
                <w:sz w:val="22"/>
                <w:szCs w:val="28"/>
              </w:rPr>
              <w:t>от «</w:t>
            </w:r>
            <w:r w:rsidR="00C57EC6">
              <w:rPr>
                <w:rFonts w:ascii="Times New Roman" w:hAnsi="Times New Roman"/>
                <w:sz w:val="22"/>
                <w:szCs w:val="28"/>
              </w:rPr>
              <w:t xml:space="preserve">    </w:t>
            </w:r>
            <w:r w:rsidRPr="00152751">
              <w:rPr>
                <w:rFonts w:ascii="Times New Roman" w:hAnsi="Times New Roman"/>
                <w:sz w:val="22"/>
                <w:szCs w:val="28"/>
              </w:rPr>
              <w:t>»_</w:t>
            </w:r>
          </w:p>
          <w:p w:rsidR="00137245" w:rsidRPr="00152751" w:rsidRDefault="00C57EC6" w:rsidP="00C57EC6">
            <w:pPr>
              <w:ind w:firstLine="0"/>
              <w:jc w:val="center"/>
              <w:rPr>
                <w:rFonts w:ascii="Times New Roman" w:hAnsi="Times New Roman"/>
                <w:szCs w:val="28"/>
              </w:rPr>
            </w:pPr>
            <w:r>
              <w:rPr>
                <w:rFonts w:ascii="Times New Roman" w:hAnsi="Times New Roman"/>
                <w:sz w:val="22"/>
                <w:szCs w:val="28"/>
              </w:rPr>
              <w:t xml:space="preserve">«   »               </w:t>
            </w:r>
            <w:r w:rsidR="003A70A9" w:rsidRPr="00152751">
              <w:rPr>
                <w:rFonts w:ascii="Times New Roman" w:hAnsi="Times New Roman"/>
                <w:sz w:val="22"/>
                <w:szCs w:val="28"/>
              </w:rPr>
              <w:t>20</w:t>
            </w:r>
            <w:r>
              <w:rPr>
                <w:rFonts w:ascii="Times New Roman" w:hAnsi="Times New Roman"/>
                <w:sz w:val="22"/>
                <w:szCs w:val="28"/>
              </w:rPr>
              <w:t>22</w:t>
            </w:r>
            <w:r w:rsidR="003A70A9" w:rsidRPr="00152751">
              <w:rPr>
                <w:rFonts w:ascii="Times New Roman" w:hAnsi="Times New Roman"/>
                <w:sz w:val="22"/>
                <w:szCs w:val="28"/>
              </w:rPr>
              <w:t xml:space="preserve"> года №_</w:t>
            </w:r>
          </w:p>
        </w:tc>
      </w:tr>
    </w:tbl>
    <w:p w:rsidR="007629DA" w:rsidRPr="00152751" w:rsidRDefault="007629DA" w:rsidP="007F263A">
      <w:pPr>
        <w:shd w:val="clear" w:color="auto" w:fill="FFFFFF"/>
        <w:ind w:firstLine="709"/>
        <w:jc w:val="center"/>
        <w:textAlignment w:val="baseline"/>
        <w:rPr>
          <w:rFonts w:ascii="Times New Roman" w:hAnsi="Times New Roman"/>
          <w:b/>
          <w:spacing w:val="2"/>
          <w:sz w:val="28"/>
          <w:szCs w:val="31"/>
        </w:rPr>
      </w:pPr>
      <w:r w:rsidRPr="00152751">
        <w:rPr>
          <w:rFonts w:ascii="Times New Roman" w:hAnsi="Times New Roman"/>
          <w:b/>
          <w:spacing w:val="2"/>
          <w:sz w:val="28"/>
          <w:szCs w:val="31"/>
        </w:rPr>
        <w:t>Порядок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1. Настоящий Порядок устанавливает правила определения и минимальное значение расстояний от организаций и (или) объектов, на территориях которых не допускается розничная продажа алкогольной продукции, до границ, прилегающих к ним территорий, на территории городских и сельских поселений муниципального района «Читинский район».</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 Розничная продажа алкогольной продукции не допускается на территориях, прилегающих:</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2.1. к детским, образовательным, медицинским организациям и объектам спорта;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2.2.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2.3. к объектам военного назначения.</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 В настоящем Порядке используются следующие понятия:</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3.1. «Детские организации» - организации, осуществляющие деятельность по дошкольному и начальному общему образованию (по Общероссийскому классификатору видов экономической деятельности код 80.1, кроме кода 80.10.3);</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3.2. «Образовательные организации» - некоммерческие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такие организации созданы;</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3.3. «Медицинские организации» - юридические лица независимо от организационно-правовой формы, осуществляющие в качестве основного (уставного) вида деятельности медицинскую деятельность, и индивидуальные предприниматели, осуществляющие медицинскую деятельность на основании лицензии, выданной в порядке, установленном законодательством Российской Федерации;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3.4.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lastRenderedPageBreak/>
        <w:t>3.5.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пункте 2 настоящего Порядка;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4. Территория, прилегающая к организациям и объектам, указанным в пункте 2 настоящего Порядка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пункте 2 настоящего Порядка (далее - дополнительная территория).</w:t>
      </w:r>
    </w:p>
    <w:p w:rsidR="007629DA" w:rsidRPr="00152751" w:rsidRDefault="007629DA" w:rsidP="00C57EC6">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 xml:space="preserve">5. </w:t>
      </w:r>
      <w:r w:rsidR="00C57EC6">
        <w:rPr>
          <w:rFonts w:ascii="Times New Roman" w:hAnsi="Times New Roman"/>
          <w:spacing w:val="2"/>
          <w:sz w:val="28"/>
          <w:szCs w:val="28"/>
        </w:rPr>
        <w:t>Исключен.</w:t>
      </w:r>
    </w:p>
    <w:p w:rsidR="007629DA" w:rsidRPr="00152751" w:rsidRDefault="007629DA" w:rsidP="007F263A">
      <w:pPr>
        <w:shd w:val="clear" w:color="auto" w:fill="FFFFFF"/>
        <w:ind w:firstLine="709"/>
        <w:contextualSpacing/>
        <w:textAlignment w:val="baseline"/>
        <w:rPr>
          <w:rFonts w:ascii="Times New Roman" w:hAnsi="Times New Roman"/>
          <w:spacing w:val="2"/>
          <w:sz w:val="28"/>
          <w:szCs w:val="28"/>
        </w:rPr>
      </w:pPr>
      <w:r w:rsidRPr="00152751">
        <w:rPr>
          <w:rFonts w:ascii="Times New Roman" w:hAnsi="Times New Roman"/>
          <w:spacing w:val="2"/>
          <w:sz w:val="28"/>
          <w:szCs w:val="28"/>
        </w:rPr>
        <w:t xml:space="preserve">6. </w:t>
      </w:r>
      <w:r w:rsidR="00C57EC6">
        <w:rPr>
          <w:rFonts w:ascii="Times New Roman" w:hAnsi="Times New Roman"/>
          <w:spacing w:val="2"/>
          <w:sz w:val="28"/>
          <w:szCs w:val="28"/>
        </w:rPr>
        <w:t>Установить способ расчета расстояний от организаций и (или) объектов, указанных в пункте 2 настоящего Порядка, до границ прилегающих территорий от входа для посетителей в здание (строение, сооружение), в котором расположены организации (или) объекты, указанные в пункте 2 настоящего Порядка, до входа для посетителей в стационарный торговый объект.</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7. Территорией, прилегающей к организациям и (или) объектам, указанным в пункте 2 настоящего Порядка, на которой не допускается розничная продажа алкогольной продукции, признается территория, распол</w:t>
      </w:r>
      <w:r w:rsidR="00AA335A" w:rsidRPr="00152751">
        <w:rPr>
          <w:rFonts w:ascii="Times New Roman" w:hAnsi="Times New Roman"/>
          <w:spacing w:val="2"/>
          <w:sz w:val="28"/>
          <w:szCs w:val="28"/>
        </w:rPr>
        <w:t>оженная на расстоянии не менее 10</w:t>
      </w:r>
      <w:r w:rsidRPr="00152751">
        <w:rPr>
          <w:rFonts w:ascii="Times New Roman" w:hAnsi="Times New Roman"/>
          <w:spacing w:val="2"/>
          <w:sz w:val="28"/>
          <w:szCs w:val="28"/>
        </w:rPr>
        <w:t>0 метров от данных организаций и объектов.</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 xml:space="preserve">8. </w:t>
      </w:r>
      <w:r w:rsidR="00C57EC6">
        <w:rPr>
          <w:rFonts w:ascii="Times New Roman" w:hAnsi="Times New Roman"/>
          <w:spacing w:val="2"/>
          <w:sz w:val="28"/>
          <w:szCs w:val="28"/>
        </w:rPr>
        <w:t>Расстояние от организаций и (или) объектов, указанных в пункте 2 настоящего Порядка, до стационарных торговых объектов измеряется по кратчайшему маршруту движения пешехода</w:t>
      </w:r>
      <w:bookmarkStart w:id="0" w:name="_GoBack"/>
      <w:bookmarkEnd w:id="0"/>
      <w:r w:rsidRPr="00152751">
        <w:rPr>
          <w:rFonts w:ascii="Times New Roman" w:hAnsi="Times New Roman"/>
          <w:spacing w:val="2"/>
          <w:sz w:val="28"/>
          <w:szCs w:val="28"/>
        </w:rPr>
        <w:t>.</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9. При наличии у организации и (или) объекта, на территории которого не допускается розничная продажа алкогольной продукции, более одного входа (выхода) для посетителей, прилегающая территория определяется от каждого входа (выхода).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10. При наличии у стационарного торгового объекта более одного входа (вы хода) для посетителей прилегающая территория определяется для каждого входа (выхода).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11. Пожарные, запасные и иные входы (выходы) в здания, строения, сооружения, которые не используются для посетителей, при определении границ прилегающих территорий не учитываются.</w:t>
      </w:r>
    </w:p>
    <w:p w:rsidR="007629DA" w:rsidRPr="00152751" w:rsidRDefault="007629DA" w:rsidP="007F263A">
      <w:pPr>
        <w:shd w:val="clear" w:color="auto" w:fill="FFFFFF"/>
        <w:ind w:firstLine="709"/>
        <w:textAlignment w:val="baseline"/>
        <w:rPr>
          <w:rFonts w:ascii="Times New Roman" w:hAnsi="Times New Roman"/>
          <w:spacing w:val="2"/>
          <w:sz w:val="21"/>
          <w:szCs w:val="21"/>
        </w:rPr>
      </w:pPr>
      <w:r w:rsidRPr="00152751">
        <w:rPr>
          <w:rFonts w:ascii="Times New Roman" w:hAnsi="Times New Roman"/>
          <w:spacing w:val="2"/>
          <w:sz w:val="21"/>
          <w:szCs w:val="21"/>
        </w:rPr>
        <w:br/>
      </w:r>
      <w:r w:rsidRPr="00152751">
        <w:rPr>
          <w:rFonts w:ascii="Times New Roman" w:hAnsi="Times New Roman"/>
          <w:spacing w:val="2"/>
          <w:sz w:val="21"/>
          <w:szCs w:val="21"/>
        </w:rPr>
        <w:br/>
      </w:r>
    </w:p>
    <w:p w:rsidR="007629DA" w:rsidRPr="00152751" w:rsidRDefault="007629DA" w:rsidP="007629DA">
      <w:pPr>
        <w:spacing w:after="200" w:line="276" w:lineRule="auto"/>
        <w:ind w:firstLine="0"/>
        <w:jc w:val="left"/>
        <w:rPr>
          <w:rFonts w:ascii="Times New Roman" w:hAnsi="Times New Roman"/>
          <w:spacing w:val="2"/>
          <w:sz w:val="31"/>
          <w:szCs w:val="31"/>
        </w:rPr>
      </w:pPr>
    </w:p>
    <w:sectPr w:rsidR="007629DA" w:rsidRPr="00152751" w:rsidSect="001F2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2EA" w:rsidRDefault="001022EA" w:rsidP="004E3601">
      <w:r>
        <w:separator/>
      </w:r>
    </w:p>
  </w:endnote>
  <w:endnote w:type="continuationSeparator" w:id="0">
    <w:p w:rsidR="001022EA" w:rsidRDefault="001022EA"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2EA" w:rsidRDefault="001022EA" w:rsidP="004E3601">
      <w:r>
        <w:separator/>
      </w:r>
    </w:p>
  </w:footnote>
  <w:footnote w:type="continuationSeparator" w:id="0">
    <w:p w:rsidR="001022EA" w:rsidRDefault="001022EA" w:rsidP="004E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15:restartNumberingAfterBreak="0">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15:restartNumberingAfterBreak="0">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15:restartNumberingAfterBreak="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15:restartNumberingAfterBreak="0">
    <w:nsid w:val="31276479"/>
    <w:multiLevelType w:val="hybridMultilevel"/>
    <w:tmpl w:val="39A28432"/>
    <w:lvl w:ilvl="0" w:tplc="255A4E9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15:restartNumberingAfterBreak="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15:restartNumberingAfterBreak="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15:restartNumberingAfterBreak="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2"/>
  </w:num>
  <w:num w:numId="4">
    <w:abstractNumId w:val="38"/>
  </w:num>
  <w:num w:numId="5">
    <w:abstractNumId w:val="35"/>
  </w:num>
  <w:num w:numId="6">
    <w:abstractNumId w:val="16"/>
  </w:num>
  <w:num w:numId="7">
    <w:abstractNumId w:val="28"/>
  </w:num>
  <w:num w:numId="8">
    <w:abstractNumId w:val="27"/>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3"/>
  </w:num>
  <w:num w:numId="29">
    <w:abstractNumId w:val="29"/>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6"/>
  </w:num>
  <w:num w:numId="38">
    <w:abstractNumId w:val="20"/>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F9"/>
    <w:rsid w:val="00011EC4"/>
    <w:rsid w:val="00012409"/>
    <w:rsid w:val="00014DB4"/>
    <w:rsid w:val="00015019"/>
    <w:rsid w:val="00020E45"/>
    <w:rsid w:val="00022C2A"/>
    <w:rsid w:val="000268C8"/>
    <w:rsid w:val="00030B59"/>
    <w:rsid w:val="000337F8"/>
    <w:rsid w:val="00034B66"/>
    <w:rsid w:val="000377DD"/>
    <w:rsid w:val="000433C4"/>
    <w:rsid w:val="000440B9"/>
    <w:rsid w:val="00050AB3"/>
    <w:rsid w:val="00052599"/>
    <w:rsid w:val="00052658"/>
    <w:rsid w:val="00053AD1"/>
    <w:rsid w:val="00053CC4"/>
    <w:rsid w:val="00064240"/>
    <w:rsid w:val="00064445"/>
    <w:rsid w:val="0006624B"/>
    <w:rsid w:val="000768F9"/>
    <w:rsid w:val="00080AA9"/>
    <w:rsid w:val="00084614"/>
    <w:rsid w:val="000849A8"/>
    <w:rsid w:val="0009013A"/>
    <w:rsid w:val="00092845"/>
    <w:rsid w:val="000971A2"/>
    <w:rsid w:val="000B222A"/>
    <w:rsid w:val="000B58F8"/>
    <w:rsid w:val="000B745F"/>
    <w:rsid w:val="000C1D88"/>
    <w:rsid w:val="000C641B"/>
    <w:rsid w:val="000C7414"/>
    <w:rsid w:val="000C773A"/>
    <w:rsid w:val="000E26B4"/>
    <w:rsid w:val="000E5610"/>
    <w:rsid w:val="000E6038"/>
    <w:rsid w:val="000E7E99"/>
    <w:rsid w:val="000F0C1F"/>
    <w:rsid w:val="000F62B0"/>
    <w:rsid w:val="001022EA"/>
    <w:rsid w:val="00103568"/>
    <w:rsid w:val="00110BC4"/>
    <w:rsid w:val="001145DC"/>
    <w:rsid w:val="00120DE9"/>
    <w:rsid w:val="00121830"/>
    <w:rsid w:val="00121A17"/>
    <w:rsid w:val="00121BDC"/>
    <w:rsid w:val="0013720F"/>
    <w:rsid w:val="00137245"/>
    <w:rsid w:val="00152273"/>
    <w:rsid w:val="00152751"/>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0E21"/>
    <w:rsid w:val="001C33F3"/>
    <w:rsid w:val="001C3DAE"/>
    <w:rsid w:val="001C4122"/>
    <w:rsid w:val="001C4719"/>
    <w:rsid w:val="001C605F"/>
    <w:rsid w:val="001D3EBE"/>
    <w:rsid w:val="001D744A"/>
    <w:rsid w:val="001E2BCE"/>
    <w:rsid w:val="001E3B1D"/>
    <w:rsid w:val="001F0092"/>
    <w:rsid w:val="001F2D96"/>
    <w:rsid w:val="001F4F5A"/>
    <w:rsid w:val="001F51FB"/>
    <w:rsid w:val="00204153"/>
    <w:rsid w:val="00204A9E"/>
    <w:rsid w:val="00216A2C"/>
    <w:rsid w:val="00222716"/>
    <w:rsid w:val="00223A6C"/>
    <w:rsid w:val="0022610F"/>
    <w:rsid w:val="002328DF"/>
    <w:rsid w:val="00234C29"/>
    <w:rsid w:val="00236BC7"/>
    <w:rsid w:val="00240E99"/>
    <w:rsid w:val="00241CBF"/>
    <w:rsid w:val="00245159"/>
    <w:rsid w:val="002466C1"/>
    <w:rsid w:val="002546A2"/>
    <w:rsid w:val="002567A9"/>
    <w:rsid w:val="002573E0"/>
    <w:rsid w:val="00261D6E"/>
    <w:rsid w:val="00264ED4"/>
    <w:rsid w:val="00275C39"/>
    <w:rsid w:val="00281D54"/>
    <w:rsid w:val="00285985"/>
    <w:rsid w:val="002934BF"/>
    <w:rsid w:val="00294EA7"/>
    <w:rsid w:val="002A1AB4"/>
    <w:rsid w:val="002A2876"/>
    <w:rsid w:val="002A5B2A"/>
    <w:rsid w:val="002A641F"/>
    <w:rsid w:val="002A69EB"/>
    <w:rsid w:val="002A789E"/>
    <w:rsid w:val="002C0E7B"/>
    <w:rsid w:val="002C4592"/>
    <w:rsid w:val="002C5E6B"/>
    <w:rsid w:val="002C7BD5"/>
    <w:rsid w:val="002E0EA6"/>
    <w:rsid w:val="002F113E"/>
    <w:rsid w:val="002F1776"/>
    <w:rsid w:val="002F5B25"/>
    <w:rsid w:val="003013A3"/>
    <w:rsid w:val="003116A2"/>
    <w:rsid w:val="00324256"/>
    <w:rsid w:val="0032481A"/>
    <w:rsid w:val="00325B54"/>
    <w:rsid w:val="003260C6"/>
    <w:rsid w:val="003265F2"/>
    <w:rsid w:val="00327877"/>
    <w:rsid w:val="00330923"/>
    <w:rsid w:val="00330E86"/>
    <w:rsid w:val="0033163B"/>
    <w:rsid w:val="00356A5D"/>
    <w:rsid w:val="003754A5"/>
    <w:rsid w:val="00391D23"/>
    <w:rsid w:val="003A2040"/>
    <w:rsid w:val="003A673F"/>
    <w:rsid w:val="003A70A9"/>
    <w:rsid w:val="003B6C30"/>
    <w:rsid w:val="003C785F"/>
    <w:rsid w:val="003D1C4F"/>
    <w:rsid w:val="003E0F01"/>
    <w:rsid w:val="003E10DF"/>
    <w:rsid w:val="003E11C5"/>
    <w:rsid w:val="003E2CA0"/>
    <w:rsid w:val="003F5D51"/>
    <w:rsid w:val="003F7F5A"/>
    <w:rsid w:val="00401561"/>
    <w:rsid w:val="004115C1"/>
    <w:rsid w:val="004160D4"/>
    <w:rsid w:val="004236FB"/>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A64BF"/>
    <w:rsid w:val="004B4E2D"/>
    <w:rsid w:val="004B5C31"/>
    <w:rsid w:val="004B7029"/>
    <w:rsid w:val="004C1771"/>
    <w:rsid w:val="004C19C2"/>
    <w:rsid w:val="004C2047"/>
    <w:rsid w:val="004E1B47"/>
    <w:rsid w:val="004E3601"/>
    <w:rsid w:val="004E3756"/>
    <w:rsid w:val="004E3F71"/>
    <w:rsid w:val="004E730D"/>
    <w:rsid w:val="004E7C2F"/>
    <w:rsid w:val="004E7E6C"/>
    <w:rsid w:val="004F26C0"/>
    <w:rsid w:val="004F3B19"/>
    <w:rsid w:val="004F550A"/>
    <w:rsid w:val="004F7953"/>
    <w:rsid w:val="005001F7"/>
    <w:rsid w:val="005056F8"/>
    <w:rsid w:val="00505F54"/>
    <w:rsid w:val="005069F9"/>
    <w:rsid w:val="0050716F"/>
    <w:rsid w:val="00507FC2"/>
    <w:rsid w:val="0051171B"/>
    <w:rsid w:val="00511901"/>
    <w:rsid w:val="00512AFB"/>
    <w:rsid w:val="0051410D"/>
    <w:rsid w:val="00514CFA"/>
    <w:rsid w:val="00527050"/>
    <w:rsid w:val="00527BBA"/>
    <w:rsid w:val="00530284"/>
    <w:rsid w:val="005303CB"/>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471"/>
    <w:rsid w:val="00565DFD"/>
    <w:rsid w:val="0058196B"/>
    <w:rsid w:val="00581E2A"/>
    <w:rsid w:val="005826AE"/>
    <w:rsid w:val="00583B40"/>
    <w:rsid w:val="00584838"/>
    <w:rsid w:val="005914CD"/>
    <w:rsid w:val="00597C9E"/>
    <w:rsid w:val="005A2647"/>
    <w:rsid w:val="005B68F5"/>
    <w:rsid w:val="005B7F88"/>
    <w:rsid w:val="005C3C2F"/>
    <w:rsid w:val="005C5D3D"/>
    <w:rsid w:val="005C72FB"/>
    <w:rsid w:val="005C7F15"/>
    <w:rsid w:val="005D01EE"/>
    <w:rsid w:val="005D0C8C"/>
    <w:rsid w:val="005D764E"/>
    <w:rsid w:val="005E19F7"/>
    <w:rsid w:val="005E38ED"/>
    <w:rsid w:val="005E66DF"/>
    <w:rsid w:val="005F59AD"/>
    <w:rsid w:val="005F6771"/>
    <w:rsid w:val="005F715E"/>
    <w:rsid w:val="00602AFF"/>
    <w:rsid w:val="00604B3A"/>
    <w:rsid w:val="00612E95"/>
    <w:rsid w:val="006137BD"/>
    <w:rsid w:val="0061397F"/>
    <w:rsid w:val="0061517D"/>
    <w:rsid w:val="0062069C"/>
    <w:rsid w:val="00621003"/>
    <w:rsid w:val="0062123D"/>
    <w:rsid w:val="00625A50"/>
    <w:rsid w:val="00630B96"/>
    <w:rsid w:val="006358A4"/>
    <w:rsid w:val="00637713"/>
    <w:rsid w:val="0064030F"/>
    <w:rsid w:val="006406DE"/>
    <w:rsid w:val="0064242A"/>
    <w:rsid w:val="00645B40"/>
    <w:rsid w:val="006508CD"/>
    <w:rsid w:val="0065539C"/>
    <w:rsid w:val="00657A8B"/>
    <w:rsid w:val="0066086A"/>
    <w:rsid w:val="00662C20"/>
    <w:rsid w:val="006678EE"/>
    <w:rsid w:val="00667C3A"/>
    <w:rsid w:val="00680895"/>
    <w:rsid w:val="00681F09"/>
    <w:rsid w:val="006830DA"/>
    <w:rsid w:val="00684B41"/>
    <w:rsid w:val="0068569A"/>
    <w:rsid w:val="00685DA9"/>
    <w:rsid w:val="00694C57"/>
    <w:rsid w:val="00697AEB"/>
    <w:rsid w:val="006A7ACD"/>
    <w:rsid w:val="006B0F29"/>
    <w:rsid w:val="006B3021"/>
    <w:rsid w:val="006B7C9E"/>
    <w:rsid w:val="006C0C80"/>
    <w:rsid w:val="006C47BC"/>
    <w:rsid w:val="006C4D1E"/>
    <w:rsid w:val="006C7FA7"/>
    <w:rsid w:val="006D785B"/>
    <w:rsid w:val="006D7BF1"/>
    <w:rsid w:val="006E023B"/>
    <w:rsid w:val="006E17D0"/>
    <w:rsid w:val="006E284A"/>
    <w:rsid w:val="006F1AF9"/>
    <w:rsid w:val="006F36C0"/>
    <w:rsid w:val="006F39D2"/>
    <w:rsid w:val="006F49AA"/>
    <w:rsid w:val="006F68FF"/>
    <w:rsid w:val="00701CF7"/>
    <w:rsid w:val="00703ADD"/>
    <w:rsid w:val="00703FBC"/>
    <w:rsid w:val="00705948"/>
    <w:rsid w:val="00707222"/>
    <w:rsid w:val="00710FF2"/>
    <w:rsid w:val="00712273"/>
    <w:rsid w:val="00714DD1"/>
    <w:rsid w:val="00722B95"/>
    <w:rsid w:val="00723295"/>
    <w:rsid w:val="00726CA0"/>
    <w:rsid w:val="007338D6"/>
    <w:rsid w:val="0073552C"/>
    <w:rsid w:val="0074018C"/>
    <w:rsid w:val="00743562"/>
    <w:rsid w:val="00744B40"/>
    <w:rsid w:val="00744B6A"/>
    <w:rsid w:val="00747F78"/>
    <w:rsid w:val="00747F7F"/>
    <w:rsid w:val="00754EE8"/>
    <w:rsid w:val="0075670B"/>
    <w:rsid w:val="0075716F"/>
    <w:rsid w:val="007629DA"/>
    <w:rsid w:val="00762E83"/>
    <w:rsid w:val="00765045"/>
    <w:rsid w:val="0076761A"/>
    <w:rsid w:val="007702EB"/>
    <w:rsid w:val="00770ECE"/>
    <w:rsid w:val="00776E9E"/>
    <w:rsid w:val="00782F66"/>
    <w:rsid w:val="00791325"/>
    <w:rsid w:val="0079507C"/>
    <w:rsid w:val="007967E5"/>
    <w:rsid w:val="0079783F"/>
    <w:rsid w:val="00797DEA"/>
    <w:rsid w:val="007A54F4"/>
    <w:rsid w:val="007A636D"/>
    <w:rsid w:val="007A7FC5"/>
    <w:rsid w:val="007C3E22"/>
    <w:rsid w:val="007C4ADE"/>
    <w:rsid w:val="007C615E"/>
    <w:rsid w:val="007C639C"/>
    <w:rsid w:val="007C6D58"/>
    <w:rsid w:val="007D0035"/>
    <w:rsid w:val="007D18B7"/>
    <w:rsid w:val="007D5AB9"/>
    <w:rsid w:val="007D5D96"/>
    <w:rsid w:val="007D775E"/>
    <w:rsid w:val="007E228E"/>
    <w:rsid w:val="007E29A3"/>
    <w:rsid w:val="007E49E2"/>
    <w:rsid w:val="007F263A"/>
    <w:rsid w:val="007F3A68"/>
    <w:rsid w:val="00806C5E"/>
    <w:rsid w:val="008110CA"/>
    <w:rsid w:val="00814124"/>
    <w:rsid w:val="008174FD"/>
    <w:rsid w:val="00817A6E"/>
    <w:rsid w:val="0082003C"/>
    <w:rsid w:val="00823746"/>
    <w:rsid w:val="00832807"/>
    <w:rsid w:val="00833997"/>
    <w:rsid w:val="00836ADF"/>
    <w:rsid w:val="00837F30"/>
    <w:rsid w:val="0084009B"/>
    <w:rsid w:val="00842069"/>
    <w:rsid w:val="00842528"/>
    <w:rsid w:val="00845BB6"/>
    <w:rsid w:val="00847047"/>
    <w:rsid w:val="008537E7"/>
    <w:rsid w:val="0085547E"/>
    <w:rsid w:val="008628A7"/>
    <w:rsid w:val="00863A8C"/>
    <w:rsid w:val="00863D64"/>
    <w:rsid w:val="008712E9"/>
    <w:rsid w:val="00872824"/>
    <w:rsid w:val="00877DEE"/>
    <w:rsid w:val="0088553D"/>
    <w:rsid w:val="0089006F"/>
    <w:rsid w:val="00891A78"/>
    <w:rsid w:val="00892EAF"/>
    <w:rsid w:val="008A397D"/>
    <w:rsid w:val="008A615B"/>
    <w:rsid w:val="008A6BBE"/>
    <w:rsid w:val="008A7BA2"/>
    <w:rsid w:val="008B0F6A"/>
    <w:rsid w:val="008B10C9"/>
    <w:rsid w:val="008B3580"/>
    <w:rsid w:val="008B4C11"/>
    <w:rsid w:val="008B7637"/>
    <w:rsid w:val="008C017F"/>
    <w:rsid w:val="008C0613"/>
    <w:rsid w:val="008C3796"/>
    <w:rsid w:val="008C4161"/>
    <w:rsid w:val="008D18B2"/>
    <w:rsid w:val="008D2CCA"/>
    <w:rsid w:val="008D2FF9"/>
    <w:rsid w:val="008D4274"/>
    <w:rsid w:val="008E1B3B"/>
    <w:rsid w:val="008E2073"/>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67D4"/>
    <w:rsid w:val="00947ED1"/>
    <w:rsid w:val="00950E71"/>
    <w:rsid w:val="009534D0"/>
    <w:rsid w:val="00955BBE"/>
    <w:rsid w:val="00956B6A"/>
    <w:rsid w:val="00967C2C"/>
    <w:rsid w:val="00971C4F"/>
    <w:rsid w:val="009775D2"/>
    <w:rsid w:val="00980206"/>
    <w:rsid w:val="00982303"/>
    <w:rsid w:val="009857FA"/>
    <w:rsid w:val="009870F3"/>
    <w:rsid w:val="00990A2E"/>
    <w:rsid w:val="00990AA5"/>
    <w:rsid w:val="0099144D"/>
    <w:rsid w:val="00992088"/>
    <w:rsid w:val="00993949"/>
    <w:rsid w:val="00996F3A"/>
    <w:rsid w:val="009A46FE"/>
    <w:rsid w:val="009B4BE9"/>
    <w:rsid w:val="009B7084"/>
    <w:rsid w:val="009C1378"/>
    <w:rsid w:val="009C53E5"/>
    <w:rsid w:val="009C6F39"/>
    <w:rsid w:val="009C75C8"/>
    <w:rsid w:val="009D0CBD"/>
    <w:rsid w:val="009D29EB"/>
    <w:rsid w:val="009D4295"/>
    <w:rsid w:val="009D5356"/>
    <w:rsid w:val="009D5849"/>
    <w:rsid w:val="009E0994"/>
    <w:rsid w:val="009E64F3"/>
    <w:rsid w:val="009E72C2"/>
    <w:rsid w:val="009F56A4"/>
    <w:rsid w:val="00A0032C"/>
    <w:rsid w:val="00A00D93"/>
    <w:rsid w:val="00A0266B"/>
    <w:rsid w:val="00A02A44"/>
    <w:rsid w:val="00A0388E"/>
    <w:rsid w:val="00A03958"/>
    <w:rsid w:val="00A046F5"/>
    <w:rsid w:val="00A04765"/>
    <w:rsid w:val="00A1249D"/>
    <w:rsid w:val="00A228A3"/>
    <w:rsid w:val="00A237C3"/>
    <w:rsid w:val="00A23B8E"/>
    <w:rsid w:val="00A25BDA"/>
    <w:rsid w:val="00A273CF"/>
    <w:rsid w:val="00A37C10"/>
    <w:rsid w:val="00A37FCE"/>
    <w:rsid w:val="00A40754"/>
    <w:rsid w:val="00A44585"/>
    <w:rsid w:val="00A47A13"/>
    <w:rsid w:val="00A53DD1"/>
    <w:rsid w:val="00A65451"/>
    <w:rsid w:val="00A7634C"/>
    <w:rsid w:val="00A77EEF"/>
    <w:rsid w:val="00A83A54"/>
    <w:rsid w:val="00A85DF4"/>
    <w:rsid w:val="00A867FC"/>
    <w:rsid w:val="00A87CE4"/>
    <w:rsid w:val="00A918D8"/>
    <w:rsid w:val="00A941A7"/>
    <w:rsid w:val="00A9615A"/>
    <w:rsid w:val="00A974D2"/>
    <w:rsid w:val="00AA03AE"/>
    <w:rsid w:val="00AA335A"/>
    <w:rsid w:val="00AA4016"/>
    <w:rsid w:val="00AA5BC9"/>
    <w:rsid w:val="00AB45F5"/>
    <w:rsid w:val="00AC1B8A"/>
    <w:rsid w:val="00AC3730"/>
    <w:rsid w:val="00AC6C87"/>
    <w:rsid w:val="00AD1145"/>
    <w:rsid w:val="00AD5064"/>
    <w:rsid w:val="00AD516F"/>
    <w:rsid w:val="00AE06AA"/>
    <w:rsid w:val="00AE0928"/>
    <w:rsid w:val="00AE1EC6"/>
    <w:rsid w:val="00AE389E"/>
    <w:rsid w:val="00AE44AD"/>
    <w:rsid w:val="00AE568E"/>
    <w:rsid w:val="00AF10C3"/>
    <w:rsid w:val="00AF17FD"/>
    <w:rsid w:val="00AF382E"/>
    <w:rsid w:val="00AF72FA"/>
    <w:rsid w:val="00B1100E"/>
    <w:rsid w:val="00B16B1F"/>
    <w:rsid w:val="00B21824"/>
    <w:rsid w:val="00B24219"/>
    <w:rsid w:val="00B255E1"/>
    <w:rsid w:val="00B25F8B"/>
    <w:rsid w:val="00B3359C"/>
    <w:rsid w:val="00B36266"/>
    <w:rsid w:val="00B421FB"/>
    <w:rsid w:val="00B435DD"/>
    <w:rsid w:val="00B56C06"/>
    <w:rsid w:val="00B61519"/>
    <w:rsid w:val="00B65358"/>
    <w:rsid w:val="00B65B51"/>
    <w:rsid w:val="00B669B7"/>
    <w:rsid w:val="00B67D4E"/>
    <w:rsid w:val="00B7547D"/>
    <w:rsid w:val="00B761CB"/>
    <w:rsid w:val="00B76EB5"/>
    <w:rsid w:val="00B90A9B"/>
    <w:rsid w:val="00B91540"/>
    <w:rsid w:val="00B948D7"/>
    <w:rsid w:val="00BA6FE1"/>
    <w:rsid w:val="00BB3310"/>
    <w:rsid w:val="00BB79A2"/>
    <w:rsid w:val="00BB7FF3"/>
    <w:rsid w:val="00BC0802"/>
    <w:rsid w:val="00BC10D4"/>
    <w:rsid w:val="00BC1C54"/>
    <w:rsid w:val="00BC1E5B"/>
    <w:rsid w:val="00BC28E2"/>
    <w:rsid w:val="00BC3E1A"/>
    <w:rsid w:val="00BC571D"/>
    <w:rsid w:val="00BC584A"/>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D24"/>
    <w:rsid w:val="00C22590"/>
    <w:rsid w:val="00C25D94"/>
    <w:rsid w:val="00C27E18"/>
    <w:rsid w:val="00C31159"/>
    <w:rsid w:val="00C31618"/>
    <w:rsid w:val="00C3268F"/>
    <w:rsid w:val="00C326AB"/>
    <w:rsid w:val="00C33FCC"/>
    <w:rsid w:val="00C355D3"/>
    <w:rsid w:val="00C36173"/>
    <w:rsid w:val="00C368F3"/>
    <w:rsid w:val="00C37CE9"/>
    <w:rsid w:val="00C400C3"/>
    <w:rsid w:val="00C44D22"/>
    <w:rsid w:val="00C455D4"/>
    <w:rsid w:val="00C56CDF"/>
    <w:rsid w:val="00C57EC6"/>
    <w:rsid w:val="00C622FD"/>
    <w:rsid w:val="00C63222"/>
    <w:rsid w:val="00C67304"/>
    <w:rsid w:val="00C701F7"/>
    <w:rsid w:val="00C710DD"/>
    <w:rsid w:val="00C71874"/>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1E5"/>
    <w:rsid w:val="00CE13F3"/>
    <w:rsid w:val="00CE2F59"/>
    <w:rsid w:val="00CE34AD"/>
    <w:rsid w:val="00CE4BDE"/>
    <w:rsid w:val="00CE7DAC"/>
    <w:rsid w:val="00D013D6"/>
    <w:rsid w:val="00D0170B"/>
    <w:rsid w:val="00D018A3"/>
    <w:rsid w:val="00D04A3E"/>
    <w:rsid w:val="00D05967"/>
    <w:rsid w:val="00D10F0F"/>
    <w:rsid w:val="00D11A07"/>
    <w:rsid w:val="00D163F5"/>
    <w:rsid w:val="00D2164B"/>
    <w:rsid w:val="00D23E9D"/>
    <w:rsid w:val="00D2771D"/>
    <w:rsid w:val="00D36D42"/>
    <w:rsid w:val="00D4165B"/>
    <w:rsid w:val="00D4431E"/>
    <w:rsid w:val="00D45F08"/>
    <w:rsid w:val="00D53F2E"/>
    <w:rsid w:val="00D56704"/>
    <w:rsid w:val="00D60292"/>
    <w:rsid w:val="00D60E8D"/>
    <w:rsid w:val="00D62092"/>
    <w:rsid w:val="00D6617D"/>
    <w:rsid w:val="00D673C4"/>
    <w:rsid w:val="00D74C2A"/>
    <w:rsid w:val="00D7679A"/>
    <w:rsid w:val="00D82A69"/>
    <w:rsid w:val="00D8372D"/>
    <w:rsid w:val="00D85092"/>
    <w:rsid w:val="00D92D91"/>
    <w:rsid w:val="00D934B2"/>
    <w:rsid w:val="00D96368"/>
    <w:rsid w:val="00D97989"/>
    <w:rsid w:val="00D97F59"/>
    <w:rsid w:val="00DA0AA0"/>
    <w:rsid w:val="00DA1AD9"/>
    <w:rsid w:val="00DA23AF"/>
    <w:rsid w:val="00DA283B"/>
    <w:rsid w:val="00DA3D99"/>
    <w:rsid w:val="00DA54B5"/>
    <w:rsid w:val="00DA6466"/>
    <w:rsid w:val="00DA7559"/>
    <w:rsid w:val="00DC042B"/>
    <w:rsid w:val="00DC2CB9"/>
    <w:rsid w:val="00DC45C9"/>
    <w:rsid w:val="00DC64CB"/>
    <w:rsid w:val="00DC655F"/>
    <w:rsid w:val="00DD06C5"/>
    <w:rsid w:val="00DF0AD0"/>
    <w:rsid w:val="00E027A4"/>
    <w:rsid w:val="00E17E9B"/>
    <w:rsid w:val="00E22A16"/>
    <w:rsid w:val="00E23C15"/>
    <w:rsid w:val="00E33CDB"/>
    <w:rsid w:val="00E36B13"/>
    <w:rsid w:val="00E44EF8"/>
    <w:rsid w:val="00E51E50"/>
    <w:rsid w:val="00E57E2A"/>
    <w:rsid w:val="00E65945"/>
    <w:rsid w:val="00E66045"/>
    <w:rsid w:val="00E702C3"/>
    <w:rsid w:val="00E75023"/>
    <w:rsid w:val="00E76314"/>
    <w:rsid w:val="00E8415F"/>
    <w:rsid w:val="00E84352"/>
    <w:rsid w:val="00E86E22"/>
    <w:rsid w:val="00EB7AE7"/>
    <w:rsid w:val="00EC03E9"/>
    <w:rsid w:val="00EC24E2"/>
    <w:rsid w:val="00EC25F7"/>
    <w:rsid w:val="00EC2DD7"/>
    <w:rsid w:val="00EC7367"/>
    <w:rsid w:val="00ED6DCD"/>
    <w:rsid w:val="00EE10F0"/>
    <w:rsid w:val="00EE2DE0"/>
    <w:rsid w:val="00EF32F5"/>
    <w:rsid w:val="00F0394F"/>
    <w:rsid w:val="00F06FD3"/>
    <w:rsid w:val="00F11B2B"/>
    <w:rsid w:val="00F13188"/>
    <w:rsid w:val="00F15700"/>
    <w:rsid w:val="00F26E83"/>
    <w:rsid w:val="00F2740D"/>
    <w:rsid w:val="00F35834"/>
    <w:rsid w:val="00F36A73"/>
    <w:rsid w:val="00F36AF7"/>
    <w:rsid w:val="00F37FFB"/>
    <w:rsid w:val="00F4032C"/>
    <w:rsid w:val="00F4403B"/>
    <w:rsid w:val="00F47495"/>
    <w:rsid w:val="00F559E3"/>
    <w:rsid w:val="00F56617"/>
    <w:rsid w:val="00F570FC"/>
    <w:rsid w:val="00F66298"/>
    <w:rsid w:val="00F70367"/>
    <w:rsid w:val="00F728F7"/>
    <w:rsid w:val="00F75FDF"/>
    <w:rsid w:val="00F87FCD"/>
    <w:rsid w:val="00F9116E"/>
    <w:rsid w:val="00F91CEB"/>
    <w:rsid w:val="00F92917"/>
    <w:rsid w:val="00F92B13"/>
    <w:rsid w:val="00FA3DEA"/>
    <w:rsid w:val="00FA3E63"/>
    <w:rsid w:val="00FA4F71"/>
    <w:rsid w:val="00FA6880"/>
    <w:rsid w:val="00FB090D"/>
    <w:rsid w:val="00FB5E34"/>
    <w:rsid w:val="00FC20A7"/>
    <w:rsid w:val="00FC222E"/>
    <w:rsid w:val="00FC64A4"/>
    <w:rsid w:val="00FC7A70"/>
    <w:rsid w:val="00FD05BC"/>
    <w:rsid w:val="00FD2162"/>
    <w:rsid w:val="00FE1E8E"/>
    <w:rsid w:val="00FE2DD2"/>
    <w:rsid w:val="00FE617E"/>
    <w:rsid w:val="00FF0159"/>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C47F3"/>
  <w15:docId w15:val="{377CED30-A796-4F4B-BF17-9F833DDF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f"/>
    <w:qFormat/>
    <w:rsid w:val="00325B54"/>
    <w:pPr>
      <w:jc w:val="center"/>
    </w:pPr>
    <w:rPr>
      <w:b/>
      <w:sz w:val="28"/>
      <w:szCs w:val="20"/>
      <w:u w:val="single"/>
    </w:rPr>
  </w:style>
  <w:style w:type="character" w:customStyle="1" w:styleId="af">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rsid w:val="00325B54"/>
    <w:rPr>
      <w:vertAlign w:val="superscript"/>
    </w:rPr>
  </w:style>
  <w:style w:type="paragraph" w:customStyle="1" w:styleId="af6">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b">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c">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d">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e">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
    <w:name w:val="Раздел"/>
    <w:basedOn w:val="a"/>
    <w:next w:val="aff0"/>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0">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1">
    <w:name w:val="Содержимое таблицы"/>
    <w:basedOn w:val="a"/>
    <w:rsid w:val="00325B54"/>
    <w:pPr>
      <w:suppressLineNumbers/>
      <w:suppressAutoHyphens/>
    </w:pPr>
    <w:rPr>
      <w:sz w:val="20"/>
      <w:szCs w:val="20"/>
      <w:lang w:eastAsia="ar-SA"/>
    </w:rPr>
  </w:style>
  <w:style w:type="paragraph" w:customStyle="1" w:styleId="aff2">
    <w:name w:val="Заголовок таблицы"/>
    <w:basedOn w:val="aff1"/>
    <w:rsid w:val="00325B54"/>
    <w:pPr>
      <w:jc w:val="center"/>
    </w:pPr>
    <w:rPr>
      <w:b/>
      <w:bCs/>
    </w:rPr>
  </w:style>
  <w:style w:type="paragraph" w:customStyle="1" w:styleId="aff3">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4">
    <w:name w:val="Plain Text"/>
    <w:basedOn w:val="a"/>
    <w:link w:val="aff5"/>
    <w:rsid w:val="00325B54"/>
    <w:rPr>
      <w:rFonts w:ascii="Courier New" w:hAnsi="Courier New"/>
      <w:sz w:val="20"/>
      <w:szCs w:val="20"/>
    </w:rPr>
  </w:style>
  <w:style w:type="character" w:customStyle="1" w:styleId="aff5">
    <w:name w:val="Текст Знак"/>
    <w:link w:val="aff4"/>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6">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7">
    <w:name w:val="footnote text"/>
    <w:basedOn w:val="a"/>
    <w:link w:val="aff8"/>
    <w:rsid w:val="00325B54"/>
    <w:rPr>
      <w:sz w:val="20"/>
      <w:szCs w:val="20"/>
    </w:rPr>
  </w:style>
  <w:style w:type="character" w:customStyle="1" w:styleId="aff8">
    <w:name w:val="Текст сноски Знак"/>
    <w:basedOn w:val="a0"/>
    <w:link w:val="aff7"/>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9">
    <w:name w:val="Цветовое выделение"/>
    <w:rsid w:val="00325B54"/>
    <w:rPr>
      <w:b/>
      <w:bCs/>
      <w:color w:val="26282F"/>
    </w:rPr>
  </w:style>
  <w:style w:type="paragraph" w:customStyle="1" w:styleId="affa">
    <w:name w:val="Заголовок статьи"/>
    <w:basedOn w:val="a"/>
    <w:next w:val="a"/>
    <w:rsid w:val="00325B54"/>
    <w:pPr>
      <w:autoSpaceDE w:val="0"/>
      <w:autoSpaceDN w:val="0"/>
      <w:adjustRightInd w:val="0"/>
      <w:ind w:left="1612" w:hanging="892"/>
    </w:pPr>
  </w:style>
  <w:style w:type="character" w:customStyle="1" w:styleId="affb">
    <w:name w:val="Гипертекстовая ссылка"/>
    <w:rsid w:val="00325B54"/>
    <w:rPr>
      <w:b/>
      <w:bCs/>
      <w:color w:val="106BBE"/>
    </w:rPr>
  </w:style>
  <w:style w:type="paragraph" w:customStyle="1" w:styleId="affc">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d">
    <w:name w:val="Информация об изменениях документа"/>
    <w:basedOn w:val="affc"/>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e">
    <w:name w:val="annotation text"/>
    <w:aliases w:val="!Равноширинный текст документа"/>
    <w:basedOn w:val="a"/>
    <w:link w:val="afff"/>
    <w:semiHidden/>
    <w:rsid w:val="00837F30"/>
    <w:rPr>
      <w:rFonts w:ascii="Courier" w:hAnsi="Courier"/>
      <w:sz w:val="22"/>
      <w:szCs w:val="20"/>
    </w:rPr>
  </w:style>
  <w:style w:type="character" w:customStyle="1" w:styleId="afff">
    <w:name w:val="Текст примечания Знак"/>
    <w:aliases w:val="!Равноширинный текст документа Знак"/>
    <w:link w:val="affe"/>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2">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8115223">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C52BC-1056-4D25-A6CA-7F1B84DC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Экономика</cp:lastModifiedBy>
  <cp:revision>2</cp:revision>
  <cp:lastPrinted>2019-06-10T02:34:00Z</cp:lastPrinted>
  <dcterms:created xsi:type="dcterms:W3CDTF">2022-12-01T05:01:00Z</dcterms:created>
  <dcterms:modified xsi:type="dcterms:W3CDTF">2022-12-01T05:01:00Z</dcterms:modified>
</cp:coreProperties>
</file>