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B040E5" w:rsidRPr="0060180B" w:rsidRDefault="003335C5" w:rsidP="006018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180B">
        <w:rPr>
          <w:rFonts w:ascii="Times New Roman" w:hAnsi="Times New Roman"/>
          <w:color w:val="000000"/>
          <w:sz w:val="28"/>
          <w:szCs w:val="28"/>
        </w:rPr>
        <w:t>«</w:t>
      </w:r>
      <w:r w:rsidR="0060180B" w:rsidRPr="0060180B">
        <w:rPr>
          <w:rFonts w:ascii="Times New Roman" w:eastAsia="Calibri" w:hAnsi="Times New Roman"/>
          <w:sz w:val="28"/>
          <w:szCs w:val="28"/>
          <w:lang w:eastAsia="en-US"/>
        </w:rPr>
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(с изменениями от 28 декабря 2021 года №255, от 11 ноября 2022 года №333 Решения Совета муниципального района «Читинский район»)</w:t>
      </w:r>
      <w:r w:rsidRPr="0060180B">
        <w:rPr>
          <w:sz w:val="28"/>
          <w:szCs w:val="28"/>
        </w:rPr>
        <w:br/>
      </w:r>
    </w:p>
    <w:p w:rsidR="00EF610D" w:rsidRPr="009D1C2C" w:rsidRDefault="00FC6CEF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01511E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 проведения публичных консультаций: с</w:t>
      </w:r>
      <w:r w:rsidR="0060180B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180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180B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1511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0180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1511E">
        <w:rPr>
          <w:rFonts w:ascii="Times New Roman" w:hAnsi="Times New Roman"/>
          <w:bCs/>
          <w:color w:val="000000"/>
          <w:sz w:val="28"/>
          <w:szCs w:val="28"/>
        </w:rPr>
        <w:t xml:space="preserve"> декабря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72"/>
        <w:gridCol w:w="4395"/>
        <w:gridCol w:w="1984"/>
      </w:tblGrid>
      <w:tr w:rsidR="00D4222C" w:rsidRPr="00B07EA1" w:rsidTr="00C74AEF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C74AEF">
        <w:trPr>
          <w:trHeight w:val="58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C74AEF">
        <w:trPr>
          <w:trHeight w:val="6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Default="008E29F5" w:rsidP="008E2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Рассмотреть настоящее заключение</w:t>
            </w:r>
            <w:r w:rsidR="00FC6CEF">
              <w:rPr>
                <w:rFonts w:ascii="Times New Roman" w:hAnsi="Times New Roman"/>
              </w:rPr>
              <w:t xml:space="preserve"> от 21.12.2022 г. №УПП-539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;</w:t>
            </w:r>
          </w:p>
          <w:p w:rsidR="008E29F5" w:rsidRPr="00EF610D" w:rsidRDefault="008E29F5" w:rsidP="008E2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Снять проект с проведения публичных консультаций в рамках проведения оценки регулирующего воздействия и провести процедуру по определению границ прилегающих территорий, на которых не допускается розничная торговля алкогольной продукции и розничная продажа алкогольной продукции при оказании услуг общественного питания в соответствии с  Правилами, утвержденными постановлением Правительства Российской Федерации от 23 декабря 2020 г. № 2220.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C74AEF">
        <w:trPr>
          <w:trHeight w:val="6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C74AEF">
        <w:trPr>
          <w:trHeight w:val="7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C74AEF">
        <w:trPr>
          <w:trHeight w:val="7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60180B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667"/>
    <w:rsid w:val="0001511E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60180B"/>
    <w:rsid w:val="007341B0"/>
    <w:rsid w:val="008E29F5"/>
    <w:rsid w:val="009D1C2C"/>
    <w:rsid w:val="00A212F7"/>
    <w:rsid w:val="00B040E5"/>
    <w:rsid w:val="00B15FF4"/>
    <w:rsid w:val="00B4097D"/>
    <w:rsid w:val="00B519F5"/>
    <w:rsid w:val="00B8679F"/>
    <w:rsid w:val="00B936B9"/>
    <w:rsid w:val="00C23B3F"/>
    <w:rsid w:val="00C74AEF"/>
    <w:rsid w:val="00C766F6"/>
    <w:rsid w:val="00CF5930"/>
    <w:rsid w:val="00D4222C"/>
    <w:rsid w:val="00DA127F"/>
    <w:rsid w:val="00DA31A0"/>
    <w:rsid w:val="00DB7486"/>
    <w:rsid w:val="00DC6504"/>
    <w:rsid w:val="00DF182D"/>
    <w:rsid w:val="00EF610D"/>
    <w:rsid w:val="00F77AB7"/>
    <w:rsid w:val="00FB7353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1A11"/>
  <w15:docId w15:val="{54A6D4C4-2826-49B6-8512-F2C53B09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4</cp:revision>
  <cp:lastPrinted>2020-12-22T07:11:00Z</cp:lastPrinted>
  <dcterms:created xsi:type="dcterms:W3CDTF">2022-12-20T05:23:00Z</dcterms:created>
  <dcterms:modified xsi:type="dcterms:W3CDTF">2022-12-29T03:34:00Z</dcterms:modified>
</cp:coreProperties>
</file>